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footer1.xml" ContentType="application/vnd.openxmlformats-officedocument.wordprocessingml.footer+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footer2.xml" ContentType="application/vnd.openxmlformats-officedocument.wordprocessingml.footer+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DC33874" w14:textId="63233019" w:rsidR="003E219E" w:rsidRPr="005B2833" w:rsidRDefault="003E219E" w:rsidP="003E219E">
      <w:pPr>
        <w:tabs>
          <w:tab w:val="left" w:pos="840"/>
        </w:tabs>
        <w:suppressAutoHyphens/>
        <w:ind w:firstLine="567"/>
        <w:contextualSpacing/>
        <w:jc w:val="center"/>
        <w:rPr>
          <w:sz w:val="28"/>
          <w:szCs w:val="28"/>
        </w:rPr>
      </w:pPr>
      <w:bookmarkStart w:id="0" w:name="_GoBack"/>
      <w:bookmarkEnd w:id="0"/>
      <w:r w:rsidRPr="005B2833">
        <w:rPr>
          <w:sz w:val="28"/>
          <w:szCs w:val="28"/>
        </w:rPr>
        <w:t>НАО «Кокшетауский университет им. Ш.Уалиханова»</w:t>
      </w:r>
    </w:p>
    <w:p w14:paraId="7559AC54" w14:textId="77777777" w:rsidR="003E219E" w:rsidRPr="005B2833" w:rsidRDefault="003E219E" w:rsidP="003E219E">
      <w:pPr>
        <w:tabs>
          <w:tab w:val="left" w:pos="840"/>
        </w:tabs>
        <w:suppressAutoHyphens/>
        <w:ind w:firstLine="567"/>
        <w:contextualSpacing/>
        <w:jc w:val="both"/>
        <w:rPr>
          <w:sz w:val="28"/>
          <w:szCs w:val="28"/>
        </w:rPr>
      </w:pPr>
    </w:p>
    <w:p w14:paraId="4947CD8E" w14:textId="77777777" w:rsidR="00E204BB" w:rsidRPr="005B2833" w:rsidRDefault="00E204BB" w:rsidP="003E219E">
      <w:pPr>
        <w:tabs>
          <w:tab w:val="left" w:pos="840"/>
        </w:tabs>
        <w:suppressAutoHyphens/>
        <w:ind w:firstLine="567"/>
        <w:contextualSpacing/>
        <w:jc w:val="both"/>
        <w:rPr>
          <w:sz w:val="28"/>
          <w:szCs w:val="28"/>
        </w:rPr>
      </w:pPr>
    </w:p>
    <w:p w14:paraId="07291D7A" w14:textId="77777777" w:rsidR="00E204BB" w:rsidRPr="005B2833" w:rsidRDefault="00E204BB" w:rsidP="003E219E">
      <w:pPr>
        <w:tabs>
          <w:tab w:val="left" w:pos="840"/>
        </w:tabs>
        <w:suppressAutoHyphens/>
        <w:ind w:firstLine="567"/>
        <w:contextualSpacing/>
        <w:jc w:val="both"/>
        <w:rPr>
          <w:sz w:val="28"/>
          <w:szCs w:val="28"/>
        </w:rPr>
      </w:pPr>
    </w:p>
    <w:p w14:paraId="0C350BD4" w14:textId="13FA5F78" w:rsidR="003E219E" w:rsidRPr="005B2833" w:rsidRDefault="00E02B0B" w:rsidP="003E219E">
      <w:pPr>
        <w:tabs>
          <w:tab w:val="left" w:pos="840"/>
        </w:tabs>
        <w:suppressAutoHyphens/>
        <w:ind w:firstLine="567"/>
        <w:contextualSpacing/>
        <w:jc w:val="both"/>
        <w:rPr>
          <w:sz w:val="28"/>
          <w:szCs w:val="28"/>
        </w:rPr>
      </w:pPr>
      <w:r w:rsidRPr="005B2833">
        <w:rPr>
          <w:sz w:val="28"/>
          <w:szCs w:val="28"/>
        </w:rPr>
        <w:t>УДК 633.174.1</w:t>
      </w:r>
      <w:r w:rsidR="002E4675" w:rsidRPr="005B2833">
        <w:rPr>
          <w:sz w:val="28"/>
          <w:szCs w:val="28"/>
        </w:rPr>
        <w:t xml:space="preserve">                                                              </w:t>
      </w:r>
      <w:r w:rsidR="003E219E" w:rsidRPr="005B2833">
        <w:rPr>
          <w:sz w:val="28"/>
          <w:szCs w:val="28"/>
        </w:rPr>
        <w:t>На правах рукописи</w:t>
      </w:r>
    </w:p>
    <w:p w14:paraId="6A137A7C" w14:textId="77777777" w:rsidR="003E219E" w:rsidRPr="005B2833" w:rsidRDefault="003E219E" w:rsidP="003E219E">
      <w:pPr>
        <w:tabs>
          <w:tab w:val="left" w:pos="840"/>
        </w:tabs>
        <w:suppressAutoHyphens/>
        <w:contextualSpacing/>
        <w:jc w:val="both"/>
        <w:rPr>
          <w:sz w:val="28"/>
          <w:szCs w:val="28"/>
        </w:rPr>
      </w:pPr>
    </w:p>
    <w:p w14:paraId="084EE947" w14:textId="77777777" w:rsidR="003E219E" w:rsidRPr="005B2833" w:rsidRDefault="003E219E" w:rsidP="003E219E">
      <w:pPr>
        <w:tabs>
          <w:tab w:val="left" w:pos="840"/>
        </w:tabs>
        <w:suppressAutoHyphens/>
        <w:contextualSpacing/>
        <w:jc w:val="both"/>
        <w:rPr>
          <w:sz w:val="28"/>
          <w:szCs w:val="28"/>
        </w:rPr>
      </w:pPr>
    </w:p>
    <w:p w14:paraId="06AF892D" w14:textId="77777777" w:rsidR="003E219E" w:rsidRPr="005B2833" w:rsidRDefault="003E219E" w:rsidP="003E219E">
      <w:pPr>
        <w:tabs>
          <w:tab w:val="left" w:pos="840"/>
        </w:tabs>
        <w:suppressAutoHyphens/>
        <w:contextualSpacing/>
        <w:jc w:val="both"/>
        <w:rPr>
          <w:sz w:val="28"/>
          <w:szCs w:val="28"/>
        </w:rPr>
      </w:pPr>
    </w:p>
    <w:p w14:paraId="0079D65B" w14:textId="77777777" w:rsidR="003E219E" w:rsidRPr="005B2833" w:rsidRDefault="003E219E" w:rsidP="003E219E">
      <w:pPr>
        <w:tabs>
          <w:tab w:val="left" w:pos="840"/>
        </w:tabs>
        <w:suppressAutoHyphens/>
        <w:ind w:firstLine="567"/>
        <w:contextualSpacing/>
        <w:jc w:val="center"/>
        <w:rPr>
          <w:b/>
          <w:sz w:val="28"/>
          <w:szCs w:val="28"/>
        </w:rPr>
      </w:pPr>
      <w:r w:rsidRPr="005B2833">
        <w:rPr>
          <w:b/>
          <w:sz w:val="28"/>
          <w:szCs w:val="28"/>
        </w:rPr>
        <w:t>БОГАПОВ ИЛЬДАР МАРАТОВИЧ</w:t>
      </w:r>
    </w:p>
    <w:p w14:paraId="5D210612" w14:textId="77777777" w:rsidR="003E219E" w:rsidRPr="005B2833" w:rsidRDefault="003E219E" w:rsidP="003E219E">
      <w:pPr>
        <w:tabs>
          <w:tab w:val="left" w:pos="840"/>
        </w:tabs>
        <w:suppressAutoHyphens/>
        <w:ind w:firstLine="567"/>
        <w:contextualSpacing/>
        <w:jc w:val="center"/>
        <w:rPr>
          <w:b/>
          <w:sz w:val="28"/>
          <w:szCs w:val="28"/>
        </w:rPr>
      </w:pPr>
    </w:p>
    <w:p w14:paraId="072D3080" w14:textId="77777777" w:rsidR="002E4675" w:rsidRPr="005B2833" w:rsidRDefault="002E4675" w:rsidP="003E219E">
      <w:pPr>
        <w:tabs>
          <w:tab w:val="left" w:pos="840"/>
        </w:tabs>
        <w:suppressAutoHyphens/>
        <w:ind w:firstLine="567"/>
        <w:contextualSpacing/>
        <w:jc w:val="center"/>
        <w:rPr>
          <w:b/>
          <w:sz w:val="28"/>
          <w:szCs w:val="28"/>
        </w:rPr>
      </w:pPr>
    </w:p>
    <w:p w14:paraId="7FEF774D" w14:textId="77777777" w:rsidR="002E4675" w:rsidRPr="005B2833" w:rsidRDefault="002E4675" w:rsidP="003E219E">
      <w:pPr>
        <w:tabs>
          <w:tab w:val="left" w:pos="840"/>
        </w:tabs>
        <w:suppressAutoHyphens/>
        <w:ind w:firstLine="567"/>
        <w:contextualSpacing/>
        <w:jc w:val="center"/>
        <w:rPr>
          <w:b/>
          <w:sz w:val="28"/>
          <w:szCs w:val="28"/>
        </w:rPr>
      </w:pPr>
    </w:p>
    <w:p w14:paraId="56F2D667" w14:textId="77777777" w:rsidR="003E219E" w:rsidRPr="005B2833" w:rsidRDefault="003E219E" w:rsidP="003E219E">
      <w:pPr>
        <w:tabs>
          <w:tab w:val="left" w:pos="840"/>
        </w:tabs>
        <w:suppressAutoHyphens/>
        <w:ind w:firstLine="567"/>
        <w:contextualSpacing/>
        <w:jc w:val="center"/>
        <w:rPr>
          <w:b/>
          <w:sz w:val="28"/>
          <w:szCs w:val="28"/>
        </w:rPr>
      </w:pPr>
      <w:r w:rsidRPr="005B2833">
        <w:rPr>
          <w:b/>
          <w:sz w:val="28"/>
          <w:szCs w:val="28"/>
        </w:rPr>
        <w:t>Обоснование параметров модели сорта сахарного сорго и оценка исходного материала в условиях Северного Казахстана</w:t>
      </w:r>
    </w:p>
    <w:p w14:paraId="3D180802" w14:textId="77777777" w:rsidR="003E219E" w:rsidRPr="005B2833" w:rsidRDefault="003E219E" w:rsidP="003E219E">
      <w:pPr>
        <w:tabs>
          <w:tab w:val="left" w:pos="840"/>
        </w:tabs>
        <w:suppressAutoHyphens/>
        <w:ind w:firstLine="567"/>
        <w:contextualSpacing/>
        <w:jc w:val="center"/>
        <w:rPr>
          <w:b/>
          <w:sz w:val="28"/>
          <w:szCs w:val="28"/>
        </w:rPr>
      </w:pPr>
    </w:p>
    <w:p w14:paraId="20C0B1B2" w14:textId="77777777" w:rsidR="002E4675" w:rsidRPr="005B2833" w:rsidRDefault="002E4675" w:rsidP="003E219E">
      <w:pPr>
        <w:tabs>
          <w:tab w:val="left" w:pos="840"/>
        </w:tabs>
        <w:suppressAutoHyphens/>
        <w:ind w:firstLine="567"/>
        <w:contextualSpacing/>
        <w:jc w:val="center"/>
        <w:rPr>
          <w:b/>
          <w:sz w:val="28"/>
          <w:szCs w:val="28"/>
        </w:rPr>
      </w:pPr>
    </w:p>
    <w:p w14:paraId="1B6DC2B9" w14:textId="77777777" w:rsidR="002E4675" w:rsidRPr="005B2833" w:rsidRDefault="002E4675" w:rsidP="003E219E">
      <w:pPr>
        <w:tabs>
          <w:tab w:val="left" w:pos="840"/>
        </w:tabs>
        <w:suppressAutoHyphens/>
        <w:ind w:firstLine="567"/>
        <w:contextualSpacing/>
        <w:jc w:val="center"/>
        <w:rPr>
          <w:b/>
          <w:sz w:val="28"/>
          <w:szCs w:val="28"/>
        </w:rPr>
      </w:pPr>
    </w:p>
    <w:p w14:paraId="5DF7FF5B" w14:textId="77777777" w:rsidR="003E219E" w:rsidRPr="005B2833" w:rsidRDefault="003E219E" w:rsidP="003E219E">
      <w:pPr>
        <w:tabs>
          <w:tab w:val="left" w:pos="840"/>
        </w:tabs>
        <w:suppressAutoHyphens/>
        <w:ind w:firstLine="567"/>
        <w:contextualSpacing/>
        <w:jc w:val="center"/>
        <w:rPr>
          <w:sz w:val="28"/>
          <w:szCs w:val="28"/>
        </w:rPr>
      </w:pPr>
      <w:r w:rsidRPr="005B2833">
        <w:rPr>
          <w:sz w:val="28"/>
          <w:szCs w:val="28"/>
        </w:rPr>
        <w:t>8D08101 – Агрономия</w:t>
      </w:r>
    </w:p>
    <w:p w14:paraId="0E0C1C9B" w14:textId="77777777" w:rsidR="003E219E" w:rsidRPr="005B2833" w:rsidRDefault="003E219E" w:rsidP="003E219E">
      <w:pPr>
        <w:tabs>
          <w:tab w:val="left" w:pos="840"/>
        </w:tabs>
        <w:suppressAutoHyphens/>
        <w:ind w:firstLine="567"/>
        <w:contextualSpacing/>
        <w:jc w:val="both"/>
        <w:rPr>
          <w:sz w:val="28"/>
          <w:szCs w:val="28"/>
        </w:rPr>
      </w:pPr>
    </w:p>
    <w:p w14:paraId="5CD3EA81" w14:textId="77777777" w:rsidR="002E4675" w:rsidRPr="005B2833" w:rsidRDefault="002E4675" w:rsidP="003E219E">
      <w:pPr>
        <w:tabs>
          <w:tab w:val="left" w:pos="840"/>
        </w:tabs>
        <w:suppressAutoHyphens/>
        <w:ind w:firstLine="567"/>
        <w:contextualSpacing/>
        <w:jc w:val="both"/>
        <w:rPr>
          <w:sz w:val="28"/>
          <w:szCs w:val="28"/>
        </w:rPr>
      </w:pPr>
    </w:p>
    <w:p w14:paraId="48D832A6" w14:textId="77777777" w:rsidR="002E4675" w:rsidRPr="005B2833" w:rsidRDefault="002E4675" w:rsidP="003E219E">
      <w:pPr>
        <w:tabs>
          <w:tab w:val="left" w:pos="840"/>
        </w:tabs>
        <w:suppressAutoHyphens/>
        <w:ind w:firstLine="567"/>
        <w:contextualSpacing/>
        <w:jc w:val="both"/>
        <w:rPr>
          <w:sz w:val="28"/>
          <w:szCs w:val="28"/>
        </w:rPr>
      </w:pPr>
    </w:p>
    <w:p w14:paraId="291BF7B4" w14:textId="77777777" w:rsidR="002E4675" w:rsidRPr="005B2833" w:rsidRDefault="003E219E" w:rsidP="003E219E">
      <w:pPr>
        <w:tabs>
          <w:tab w:val="left" w:pos="840"/>
        </w:tabs>
        <w:suppressAutoHyphens/>
        <w:ind w:firstLine="567"/>
        <w:contextualSpacing/>
        <w:jc w:val="center"/>
        <w:rPr>
          <w:sz w:val="28"/>
          <w:szCs w:val="28"/>
        </w:rPr>
      </w:pPr>
      <w:r w:rsidRPr="005B2833">
        <w:rPr>
          <w:sz w:val="28"/>
          <w:szCs w:val="28"/>
        </w:rPr>
        <w:t xml:space="preserve">Диссертация на соискание </w:t>
      </w:r>
    </w:p>
    <w:p w14:paraId="01B211EC" w14:textId="30FA6F5C" w:rsidR="003E219E" w:rsidRPr="005B2833" w:rsidRDefault="003E219E" w:rsidP="003E219E">
      <w:pPr>
        <w:tabs>
          <w:tab w:val="left" w:pos="840"/>
        </w:tabs>
        <w:suppressAutoHyphens/>
        <w:ind w:firstLine="567"/>
        <w:contextualSpacing/>
        <w:jc w:val="center"/>
        <w:rPr>
          <w:sz w:val="28"/>
          <w:szCs w:val="28"/>
        </w:rPr>
      </w:pPr>
      <w:r w:rsidRPr="005B2833">
        <w:rPr>
          <w:sz w:val="28"/>
          <w:szCs w:val="28"/>
        </w:rPr>
        <w:t>степени доктора философии (PhD)</w:t>
      </w:r>
    </w:p>
    <w:p w14:paraId="27663346" w14:textId="77777777" w:rsidR="003E219E" w:rsidRPr="005B2833" w:rsidRDefault="003E219E" w:rsidP="003E219E">
      <w:pPr>
        <w:tabs>
          <w:tab w:val="left" w:pos="840"/>
        </w:tabs>
        <w:suppressAutoHyphens/>
        <w:ind w:firstLine="567"/>
        <w:contextualSpacing/>
        <w:jc w:val="center"/>
        <w:rPr>
          <w:sz w:val="28"/>
          <w:szCs w:val="28"/>
        </w:rPr>
      </w:pPr>
    </w:p>
    <w:p w14:paraId="16C9C22D" w14:textId="77777777" w:rsidR="003E219E" w:rsidRPr="005B2833" w:rsidRDefault="003E219E" w:rsidP="003E219E">
      <w:pPr>
        <w:tabs>
          <w:tab w:val="left" w:pos="840"/>
        </w:tabs>
        <w:suppressAutoHyphens/>
        <w:contextualSpacing/>
        <w:jc w:val="both"/>
        <w:rPr>
          <w:sz w:val="28"/>
          <w:szCs w:val="28"/>
        </w:rPr>
      </w:pPr>
    </w:p>
    <w:p w14:paraId="205A7504" w14:textId="77777777" w:rsidR="00E204BB" w:rsidRPr="005B2833" w:rsidRDefault="00E204BB" w:rsidP="003E219E">
      <w:pPr>
        <w:tabs>
          <w:tab w:val="left" w:pos="840"/>
        </w:tabs>
        <w:suppressAutoHyphens/>
        <w:contextualSpacing/>
        <w:jc w:val="both"/>
        <w:rPr>
          <w:sz w:val="28"/>
          <w:szCs w:val="28"/>
        </w:rPr>
      </w:pPr>
    </w:p>
    <w:p w14:paraId="29412376" w14:textId="77777777" w:rsidR="00B55F09" w:rsidRPr="005B2833" w:rsidRDefault="00B55F09" w:rsidP="00B55F09">
      <w:pPr>
        <w:ind w:right="-166"/>
        <w:jc w:val="right"/>
        <w:rPr>
          <w:sz w:val="28"/>
          <w:szCs w:val="28"/>
        </w:rPr>
      </w:pPr>
      <w:r w:rsidRPr="005B2833">
        <w:rPr>
          <w:sz w:val="28"/>
          <w:szCs w:val="28"/>
        </w:rPr>
        <w:t>Научные консультанты</w:t>
      </w:r>
    </w:p>
    <w:p w14:paraId="51D14360" w14:textId="77777777" w:rsidR="002E4675" w:rsidRPr="005B2833" w:rsidRDefault="002E4675" w:rsidP="002E4675">
      <w:pPr>
        <w:ind w:right="-166"/>
        <w:jc w:val="right"/>
        <w:rPr>
          <w:sz w:val="28"/>
          <w:szCs w:val="28"/>
        </w:rPr>
      </w:pPr>
      <w:r w:rsidRPr="005B2833">
        <w:rPr>
          <w:sz w:val="28"/>
          <w:szCs w:val="28"/>
        </w:rPr>
        <w:t>Отечественные научные консультанты</w:t>
      </w:r>
    </w:p>
    <w:p w14:paraId="64129E0D" w14:textId="77777777" w:rsidR="002E4675" w:rsidRPr="005B2833" w:rsidRDefault="002E4675" w:rsidP="002E4675">
      <w:pPr>
        <w:ind w:right="-166"/>
        <w:jc w:val="right"/>
        <w:rPr>
          <w:sz w:val="28"/>
          <w:szCs w:val="28"/>
        </w:rPr>
      </w:pPr>
      <w:r w:rsidRPr="005B2833">
        <w:rPr>
          <w:sz w:val="28"/>
          <w:szCs w:val="28"/>
        </w:rPr>
        <w:t>кандидат с-х. наук, доцент</w:t>
      </w:r>
    </w:p>
    <w:p w14:paraId="1054AF03" w14:textId="56E87EA4" w:rsidR="00B55F09" w:rsidRPr="005B2833" w:rsidRDefault="002E4675" w:rsidP="002E4675">
      <w:pPr>
        <w:ind w:right="-166"/>
        <w:jc w:val="right"/>
        <w:rPr>
          <w:sz w:val="28"/>
          <w:szCs w:val="28"/>
        </w:rPr>
      </w:pPr>
      <w:r w:rsidRPr="005B2833">
        <w:rPr>
          <w:sz w:val="28"/>
          <w:szCs w:val="28"/>
        </w:rPr>
        <w:t>Мемешов С.К.</w:t>
      </w:r>
    </w:p>
    <w:p w14:paraId="59F6B778" w14:textId="77777777" w:rsidR="002E4675" w:rsidRPr="005B2833" w:rsidRDefault="002E4675" w:rsidP="002E4675">
      <w:pPr>
        <w:ind w:right="-166"/>
        <w:jc w:val="right"/>
        <w:rPr>
          <w:sz w:val="28"/>
          <w:szCs w:val="28"/>
        </w:rPr>
      </w:pPr>
    </w:p>
    <w:p w14:paraId="4EFAF648" w14:textId="0D92484F" w:rsidR="00B55F09" w:rsidRPr="005B2833" w:rsidRDefault="00B55F09" w:rsidP="00B55F09">
      <w:pPr>
        <w:ind w:right="-166"/>
        <w:jc w:val="right"/>
        <w:rPr>
          <w:sz w:val="28"/>
          <w:szCs w:val="28"/>
        </w:rPr>
      </w:pPr>
      <w:r w:rsidRPr="005B2833">
        <w:rPr>
          <w:bCs/>
          <w:sz w:val="28"/>
          <w:szCs w:val="28"/>
        </w:rPr>
        <w:t>д.с.-х.н.,</w:t>
      </w:r>
      <w:r w:rsidR="002E4675" w:rsidRPr="005B2833">
        <w:rPr>
          <w:bCs/>
          <w:sz w:val="28"/>
          <w:szCs w:val="28"/>
        </w:rPr>
        <w:t xml:space="preserve"> </w:t>
      </w:r>
      <w:r w:rsidRPr="005B2833">
        <w:rPr>
          <w:bCs/>
          <w:sz w:val="28"/>
          <w:szCs w:val="28"/>
        </w:rPr>
        <w:t>профессор, академик</w:t>
      </w:r>
      <w:r w:rsidRPr="005B2833">
        <w:rPr>
          <w:sz w:val="28"/>
          <w:szCs w:val="28"/>
        </w:rPr>
        <w:t xml:space="preserve"> АСХН РК</w:t>
      </w:r>
    </w:p>
    <w:p w14:paraId="0CC70A51" w14:textId="79EEB250" w:rsidR="00B55F09" w:rsidRPr="005B2833" w:rsidRDefault="002E4675" w:rsidP="00B55F09">
      <w:pPr>
        <w:ind w:right="-166"/>
        <w:jc w:val="right"/>
        <w:rPr>
          <w:sz w:val="28"/>
          <w:szCs w:val="28"/>
        </w:rPr>
      </w:pPr>
      <w:r w:rsidRPr="005B2833">
        <w:rPr>
          <w:sz w:val="28"/>
          <w:szCs w:val="28"/>
        </w:rPr>
        <w:t>Сагалбеков У.М.</w:t>
      </w:r>
    </w:p>
    <w:p w14:paraId="504C4A5F" w14:textId="77777777" w:rsidR="002E4675" w:rsidRPr="005B2833" w:rsidRDefault="002E4675" w:rsidP="00B55F09">
      <w:pPr>
        <w:ind w:right="-166"/>
        <w:jc w:val="right"/>
        <w:rPr>
          <w:sz w:val="28"/>
          <w:szCs w:val="28"/>
        </w:rPr>
      </w:pPr>
    </w:p>
    <w:p w14:paraId="7FD33823" w14:textId="77777777" w:rsidR="002E4675" w:rsidRPr="005B2833" w:rsidRDefault="002E4675" w:rsidP="00B55F09">
      <w:pPr>
        <w:ind w:right="-166"/>
        <w:jc w:val="right"/>
        <w:rPr>
          <w:sz w:val="28"/>
          <w:szCs w:val="28"/>
        </w:rPr>
      </w:pPr>
      <w:r w:rsidRPr="005B2833">
        <w:rPr>
          <w:sz w:val="28"/>
          <w:szCs w:val="28"/>
        </w:rPr>
        <w:t>Зарубежный научный консультант</w:t>
      </w:r>
    </w:p>
    <w:p w14:paraId="74B47D0B" w14:textId="77777777" w:rsidR="002E4675" w:rsidRPr="005B2833" w:rsidRDefault="002E4675" w:rsidP="002E4675">
      <w:pPr>
        <w:ind w:right="-166"/>
        <w:jc w:val="right"/>
        <w:rPr>
          <w:sz w:val="28"/>
          <w:szCs w:val="28"/>
        </w:rPr>
      </w:pPr>
      <w:r w:rsidRPr="005B2833">
        <w:rPr>
          <w:sz w:val="28"/>
          <w:szCs w:val="28"/>
        </w:rPr>
        <w:t xml:space="preserve">к.б.н. </w:t>
      </w:r>
    </w:p>
    <w:p w14:paraId="3AC70D0E" w14:textId="4B2E09F4" w:rsidR="002E4675" w:rsidRPr="005B2833" w:rsidRDefault="002E4675" w:rsidP="002E4675">
      <w:pPr>
        <w:ind w:right="-166"/>
        <w:jc w:val="right"/>
        <w:rPr>
          <w:sz w:val="28"/>
          <w:szCs w:val="28"/>
        </w:rPr>
      </w:pPr>
      <w:r w:rsidRPr="005B2833">
        <w:rPr>
          <w:sz w:val="28"/>
          <w:szCs w:val="28"/>
        </w:rPr>
        <w:t xml:space="preserve">Кибальник О.П., </w:t>
      </w:r>
    </w:p>
    <w:p w14:paraId="3BD1A015" w14:textId="77777777" w:rsidR="002E4675" w:rsidRPr="005B2833" w:rsidRDefault="002E4675" w:rsidP="00B55F09">
      <w:pPr>
        <w:ind w:right="-166"/>
        <w:jc w:val="right"/>
        <w:rPr>
          <w:sz w:val="28"/>
          <w:szCs w:val="28"/>
        </w:rPr>
      </w:pPr>
    </w:p>
    <w:p w14:paraId="33C1C8C9" w14:textId="77777777" w:rsidR="003E219E" w:rsidRPr="005B2833" w:rsidRDefault="003E219E" w:rsidP="003E219E">
      <w:pPr>
        <w:tabs>
          <w:tab w:val="left" w:pos="840"/>
        </w:tabs>
        <w:suppressAutoHyphens/>
        <w:ind w:firstLine="567"/>
        <w:contextualSpacing/>
        <w:jc w:val="right"/>
        <w:rPr>
          <w:sz w:val="28"/>
          <w:szCs w:val="28"/>
        </w:rPr>
      </w:pPr>
    </w:p>
    <w:p w14:paraId="443168A2" w14:textId="77777777" w:rsidR="009A082B" w:rsidRPr="005B2833" w:rsidRDefault="009A082B" w:rsidP="003E219E">
      <w:pPr>
        <w:tabs>
          <w:tab w:val="left" w:pos="840"/>
        </w:tabs>
        <w:suppressAutoHyphens/>
        <w:contextualSpacing/>
        <w:jc w:val="both"/>
        <w:rPr>
          <w:sz w:val="28"/>
          <w:szCs w:val="28"/>
        </w:rPr>
      </w:pPr>
    </w:p>
    <w:p w14:paraId="2A3A211E" w14:textId="77777777" w:rsidR="003E219E" w:rsidRPr="005B2833" w:rsidRDefault="003E219E" w:rsidP="003E219E">
      <w:pPr>
        <w:tabs>
          <w:tab w:val="left" w:pos="840"/>
        </w:tabs>
        <w:suppressAutoHyphens/>
        <w:contextualSpacing/>
        <w:jc w:val="both"/>
        <w:rPr>
          <w:sz w:val="28"/>
          <w:szCs w:val="28"/>
        </w:rPr>
      </w:pPr>
    </w:p>
    <w:p w14:paraId="2F40021E" w14:textId="77777777" w:rsidR="003E219E" w:rsidRPr="005B2833" w:rsidRDefault="003E219E" w:rsidP="003E219E">
      <w:pPr>
        <w:tabs>
          <w:tab w:val="left" w:pos="840"/>
        </w:tabs>
        <w:suppressAutoHyphens/>
        <w:contextualSpacing/>
        <w:jc w:val="both"/>
        <w:rPr>
          <w:sz w:val="28"/>
          <w:szCs w:val="28"/>
        </w:rPr>
      </w:pPr>
    </w:p>
    <w:p w14:paraId="2577EB7D" w14:textId="77777777" w:rsidR="006E3E18" w:rsidRPr="005B2833" w:rsidRDefault="006E3E18" w:rsidP="003E219E">
      <w:pPr>
        <w:tabs>
          <w:tab w:val="left" w:pos="840"/>
        </w:tabs>
        <w:suppressAutoHyphens/>
        <w:contextualSpacing/>
        <w:jc w:val="both"/>
        <w:rPr>
          <w:sz w:val="28"/>
          <w:szCs w:val="28"/>
        </w:rPr>
      </w:pPr>
    </w:p>
    <w:p w14:paraId="459DFEA8" w14:textId="77777777" w:rsidR="003E219E" w:rsidRPr="005B2833" w:rsidRDefault="003E219E" w:rsidP="003E219E">
      <w:pPr>
        <w:tabs>
          <w:tab w:val="left" w:pos="840"/>
        </w:tabs>
        <w:suppressAutoHyphens/>
        <w:ind w:firstLine="567"/>
        <w:contextualSpacing/>
        <w:jc w:val="center"/>
        <w:rPr>
          <w:sz w:val="28"/>
          <w:szCs w:val="28"/>
        </w:rPr>
      </w:pPr>
      <w:r w:rsidRPr="005B2833">
        <w:rPr>
          <w:sz w:val="28"/>
          <w:szCs w:val="28"/>
        </w:rPr>
        <w:t>Республика Казахстан</w:t>
      </w:r>
    </w:p>
    <w:p w14:paraId="593F50FD" w14:textId="3C49D1F6" w:rsidR="003E219E" w:rsidRPr="005B2833" w:rsidRDefault="003A24E2" w:rsidP="003E219E">
      <w:pPr>
        <w:tabs>
          <w:tab w:val="left" w:pos="840"/>
        </w:tabs>
        <w:suppressAutoHyphens/>
        <w:ind w:firstLine="567"/>
        <w:contextualSpacing/>
        <w:jc w:val="center"/>
        <w:rPr>
          <w:sz w:val="28"/>
          <w:szCs w:val="28"/>
        </w:rPr>
      </w:pPr>
      <w:r>
        <w:rPr>
          <w:noProof/>
        </w:rPr>
        <mc:AlternateContent>
          <mc:Choice Requires="wps">
            <w:drawing>
              <wp:anchor distT="0" distB="0" distL="114300" distR="114300" simplePos="0" relativeHeight="251706368" behindDoc="0" locked="0" layoutInCell="1" allowOverlap="1" wp14:anchorId="5D3C5156" wp14:editId="7424A138">
                <wp:simplePos x="0" y="0"/>
                <wp:positionH relativeFrom="column">
                  <wp:posOffset>2830830</wp:posOffset>
                </wp:positionH>
                <wp:positionV relativeFrom="paragraph">
                  <wp:posOffset>335280</wp:posOffset>
                </wp:positionV>
                <wp:extent cx="372745" cy="245745"/>
                <wp:effectExtent l="0" t="0" r="27305" b="20955"/>
                <wp:wrapNone/>
                <wp:docPr id="55" name="Прямоугольник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2745" cy="24574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2081411" id="Прямоугольник 55" o:spid="_x0000_s1026" style="position:absolute;margin-left:222.9pt;margin-top:26.4pt;width:29.35pt;height:19.3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" fillcolor="white [3212]" strokecolor="white [3212]" strokeweight="1pt">
                <v:path arrowok="t"/>
              </v:rect>
            </w:pict>
          </mc:Fallback>
        </mc:AlternateContent>
      </w:r>
      <w:r w:rsidR="00573E33" w:rsidRPr="005B2833">
        <w:rPr>
          <w:sz w:val="28"/>
          <w:szCs w:val="28"/>
        </w:rPr>
        <w:t>Кокшетау, 2024</w:t>
      </w:r>
    </w:p>
    <w:p w14:paraId="21B516E5" w14:textId="77777777" w:rsidR="00906DB7" w:rsidRPr="005B2833" w:rsidRDefault="00906DB7" w:rsidP="009A082B">
      <w:pPr>
        <w:contextualSpacing/>
        <w:jc w:val="center"/>
        <w:rPr>
          <w:rFonts w:eastAsia="Calibri"/>
          <w:b/>
          <w:sz w:val="28"/>
          <w:szCs w:val="28"/>
          <w:lang w:eastAsia="en-US"/>
        </w:rPr>
      </w:pPr>
      <w:r w:rsidRPr="005B2833">
        <w:rPr>
          <w:rFonts w:eastAsia="Calibri"/>
          <w:b/>
          <w:sz w:val="28"/>
          <w:szCs w:val="28"/>
          <w:lang w:eastAsia="en-US"/>
        </w:rPr>
        <w:lastRenderedPageBreak/>
        <w:t>СОДЕРЖАНИЕ</w:t>
      </w:r>
    </w:p>
    <w:p w14:paraId="3B3C195F" w14:textId="77777777" w:rsidR="00906DB7" w:rsidRPr="005B2833" w:rsidRDefault="00906DB7" w:rsidP="009A082B">
      <w:pPr>
        <w:contextualSpacing/>
        <w:rPr>
          <w:rFonts w:eastAsia="Calibri"/>
          <w:b/>
          <w:sz w:val="28"/>
          <w:szCs w:val="28"/>
          <w:lang w:eastAsia="en-US"/>
        </w:rPr>
      </w:pPr>
    </w:p>
    <w:tbl>
      <w:tblPr>
        <w:tblW w:w="9963" w:type="dxa"/>
        <w:tblCellMar>
          <w:left w:w="0" w:type="dxa"/>
          <w:right w:w="0" w:type="dxa"/>
        </w:tblCellMar>
        <w:tblLook w:val="01E0" w:firstRow="1" w:lastRow="1" w:firstColumn="1" w:lastColumn="1" w:noHBand="0" w:noVBand="0"/>
      </w:tblPr>
      <w:tblGrid>
        <w:gridCol w:w="9280"/>
        <w:gridCol w:w="683"/>
      </w:tblGrid>
      <w:tr w:rsidR="00906DB7" w:rsidRPr="005B2833" w14:paraId="7EB2CE60" w14:textId="77777777" w:rsidTr="001C3BF4">
        <w:trPr>
          <w:trHeight w:val="172"/>
        </w:trPr>
        <w:tc>
          <w:tcPr>
            <w:tcW w:w="9245" w:type="dxa"/>
            <w:shd w:val="clear" w:color="auto" w:fill="auto"/>
            <w:tcMar>
              <w:top w:w="15" w:type="dxa"/>
              <w:left w:w="52" w:type="dxa"/>
              <w:bottom w:w="0" w:type="dxa"/>
              <w:right w:w="52" w:type="dxa"/>
            </w:tcMar>
          </w:tcPr>
          <w:p w14:paraId="0BA6249C" w14:textId="30B54177" w:rsidR="00906DB7" w:rsidRPr="005B2833" w:rsidRDefault="00906DB7" w:rsidP="009A082B">
            <w:pPr>
              <w:contextualSpacing/>
              <w:rPr>
                <w:rFonts w:eastAsia="SimSun"/>
                <w:b/>
                <w:kern w:val="24"/>
                <w:sz w:val="28"/>
                <w:szCs w:val="28"/>
                <w:lang w:eastAsia="en-US"/>
              </w:rPr>
            </w:pPr>
            <w:r w:rsidRPr="005B2833">
              <w:rPr>
                <w:rFonts w:eastAsia="SimSun"/>
                <w:b/>
                <w:kern w:val="24"/>
                <w:sz w:val="28"/>
                <w:szCs w:val="28"/>
                <w:lang w:eastAsia="en-US"/>
              </w:rPr>
              <w:t>НОРМАТИВНЫЕ ССЫЛКИ</w:t>
            </w:r>
            <w:r w:rsidR="00B05211" w:rsidRPr="005B2833">
              <w:rPr>
                <w:rFonts w:eastAsia="SimSun"/>
                <w:bCs/>
                <w:kern w:val="24"/>
                <w:sz w:val="28"/>
                <w:szCs w:val="28"/>
                <w:lang w:eastAsia="en-US"/>
              </w:rPr>
              <w:t>………………………………………………….</w:t>
            </w:r>
          </w:p>
        </w:tc>
        <w:tc>
          <w:tcPr>
            <w:tcW w:w="718" w:type="dxa"/>
            <w:shd w:val="clear" w:color="auto" w:fill="auto"/>
            <w:tcMar>
              <w:top w:w="15" w:type="dxa"/>
              <w:left w:w="52" w:type="dxa"/>
              <w:bottom w:w="0" w:type="dxa"/>
              <w:right w:w="52" w:type="dxa"/>
            </w:tcMar>
          </w:tcPr>
          <w:p w14:paraId="7FD73901" w14:textId="7C51564C" w:rsidR="00906DB7" w:rsidRPr="005B2833" w:rsidRDefault="00B05211" w:rsidP="009A082B">
            <w:pPr>
              <w:contextualSpacing/>
              <w:rPr>
                <w:rFonts w:eastAsiaTheme="minorHAnsi"/>
                <w:sz w:val="28"/>
                <w:szCs w:val="28"/>
                <w:lang w:eastAsia="en-US"/>
              </w:rPr>
            </w:pPr>
            <w:r w:rsidRPr="005B2833">
              <w:rPr>
                <w:rFonts w:eastAsiaTheme="minorHAnsi"/>
                <w:sz w:val="28"/>
                <w:szCs w:val="28"/>
                <w:lang w:eastAsia="en-US"/>
              </w:rPr>
              <w:t>4</w:t>
            </w:r>
          </w:p>
        </w:tc>
      </w:tr>
      <w:tr w:rsidR="00D14795" w:rsidRPr="005B2833" w14:paraId="46CBE1F3" w14:textId="77777777" w:rsidTr="001C3BF4">
        <w:trPr>
          <w:trHeight w:val="172"/>
        </w:trPr>
        <w:tc>
          <w:tcPr>
            <w:tcW w:w="9245" w:type="dxa"/>
            <w:shd w:val="clear" w:color="auto" w:fill="auto"/>
            <w:tcMar>
              <w:top w:w="15" w:type="dxa"/>
              <w:left w:w="52" w:type="dxa"/>
              <w:bottom w:w="0" w:type="dxa"/>
              <w:right w:w="52" w:type="dxa"/>
            </w:tcMar>
          </w:tcPr>
          <w:p w14:paraId="74B4C5EE" w14:textId="25F90F75" w:rsidR="00D14795" w:rsidRPr="005B2833" w:rsidRDefault="00D14795" w:rsidP="009A082B">
            <w:pPr>
              <w:contextualSpacing/>
              <w:rPr>
                <w:rFonts w:eastAsia="SimSun"/>
                <w:b/>
                <w:kern w:val="24"/>
                <w:sz w:val="28"/>
                <w:szCs w:val="28"/>
                <w:lang w:eastAsia="en-US"/>
              </w:rPr>
            </w:pPr>
            <w:r w:rsidRPr="005B2833">
              <w:rPr>
                <w:rFonts w:eastAsia="SimSun"/>
                <w:b/>
                <w:kern w:val="24"/>
                <w:sz w:val="28"/>
                <w:szCs w:val="28"/>
                <w:lang w:eastAsia="en-US"/>
              </w:rPr>
              <w:t>ОПРЕДЕЛЕНИЯ</w:t>
            </w:r>
            <w:r w:rsidR="00B05211" w:rsidRPr="005B2833">
              <w:rPr>
                <w:rFonts w:eastAsia="SimSun"/>
                <w:bCs/>
                <w:kern w:val="24"/>
                <w:sz w:val="28"/>
                <w:szCs w:val="28"/>
                <w:lang w:eastAsia="en-US"/>
              </w:rPr>
              <w:t>………………………………………………………………...</w:t>
            </w:r>
          </w:p>
        </w:tc>
        <w:tc>
          <w:tcPr>
            <w:tcW w:w="718" w:type="dxa"/>
            <w:shd w:val="clear" w:color="auto" w:fill="auto"/>
            <w:tcMar>
              <w:top w:w="15" w:type="dxa"/>
              <w:left w:w="52" w:type="dxa"/>
              <w:bottom w:w="0" w:type="dxa"/>
              <w:right w:w="52" w:type="dxa"/>
            </w:tcMar>
          </w:tcPr>
          <w:p w14:paraId="561A3764" w14:textId="5A9D3B90" w:rsidR="00D14795" w:rsidRPr="005B2833" w:rsidRDefault="00D14795" w:rsidP="009A082B">
            <w:pPr>
              <w:contextualSpacing/>
              <w:rPr>
                <w:rFonts w:eastAsiaTheme="minorHAnsi"/>
                <w:sz w:val="28"/>
                <w:szCs w:val="28"/>
                <w:lang w:eastAsia="en-US"/>
              </w:rPr>
            </w:pPr>
            <w:r w:rsidRPr="005B2833">
              <w:rPr>
                <w:rFonts w:eastAsiaTheme="minorHAnsi"/>
                <w:sz w:val="28"/>
                <w:szCs w:val="28"/>
                <w:lang w:eastAsia="en-US"/>
              </w:rPr>
              <w:t>6</w:t>
            </w:r>
          </w:p>
        </w:tc>
      </w:tr>
      <w:tr w:rsidR="00906DB7" w:rsidRPr="005B2833" w14:paraId="7989F381" w14:textId="77777777" w:rsidTr="001C3BF4">
        <w:trPr>
          <w:trHeight w:val="105"/>
        </w:trPr>
        <w:tc>
          <w:tcPr>
            <w:tcW w:w="9245" w:type="dxa"/>
            <w:shd w:val="clear" w:color="auto" w:fill="auto"/>
            <w:tcMar>
              <w:top w:w="15" w:type="dxa"/>
              <w:left w:w="52" w:type="dxa"/>
              <w:bottom w:w="0" w:type="dxa"/>
              <w:right w:w="52" w:type="dxa"/>
            </w:tcMar>
            <w:hideMark/>
          </w:tcPr>
          <w:p w14:paraId="2CA4322F" w14:textId="0AE2C8F7" w:rsidR="00906DB7" w:rsidRPr="005B2833" w:rsidRDefault="00906DB7" w:rsidP="009A082B">
            <w:pPr>
              <w:contextualSpacing/>
              <w:rPr>
                <w:rFonts w:eastAsiaTheme="minorHAnsi"/>
                <w:bCs/>
                <w:sz w:val="28"/>
                <w:szCs w:val="28"/>
                <w:lang w:eastAsia="en-US"/>
              </w:rPr>
            </w:pPr>
            <w:r w:rsidRPr="005B2833">
              <w:rPr>
                <w:rFonts w:eastAsia="SimSun"/>
                <w:b/>
                <w:kern w:val="24"/>
                <w:sz w:val="28"/>
                <w:szCs w:val="28"/>
                <w:lang w:eastAsia="en-US"/>
              </w:rPr>
              <w:t>ОБОЗНАЧЕНИЯ И СОКРАЩЕНИЯ</w:t>
            </w:r>
            <w:r w:rsidR="00B05211" w:rsidRPr="005B2833">
              <w:rPr>
                <w:rFonts w:eastAsia="SimSun"/>
                <w:bCs/>
                <w:kern w:val="24"/>
                <w:sz w:val="28"/>
                <w:szCs w:val="28"/>
                <w:lang w:eastAsia="en-US"/>
              </w:rPr>
              <w:t>…………………………………………</w:t>
            </w:r>
          </w:p>
        </w:tc>
        <w:tc>
          <w:tcPr>
            <w:tcW w:w="718" w:type="dxa"/>
            <w:shd w:val="clear" w:color="auto" w:fill="auto"/>
            <w:tcMar>
              <w:top w:w="15" w:type="dxa"/>
              <w:left w:w="52" w:type="dxa"/>
              <w:bottom w:w="0" w:type="dxa"/>
              <w:right w:w="52" w:type="dxa"/>
            </w:tcMar>
          </w:tcPr>
          <w:p w14:paraId="322611E9" w14:textId="521610E6" w:rsidR="00906DB7" w:rsidRPr="005B2833" w:rsidRDefault="00D14795" w:rsidP="009A082B">
            <w:pPr>
              <w:contextualSpacing/>
              <w:rPr>
                <w:rFonts w:eastAsiaTheme="minorHAnsi"/>
                <w:sz w:val="28"/>
                <w:szCs w:val="28"/>
                <w:lang w:eastAsia="en-US"/>
              </w:rPr>
            </w:pPr>
            <w:r w:rsidRPr="005B2833">
              <w:rPr>
                <w:rFonts w:eastAsiaTheme="minorHAnsi"/>
                <w:sz w:val="28"/>
                <w:szCs w:val="28"/>
                <w:lang w:eastAsia="en-US"/>
              </w:rPr>
              <w:t>7</w:t>
            </w:r>
          </w:p>
        </w:tc>
      </w:tr>
      <w:tr w:rsidR="00906DB7" w:rsidRPr="005B2833" w14:paraId="2CCB285E" w14:textId="77777777" w:rsidTr="001C3BF4">
        <w:trPr>
          <w:trHeight w:val="39"/>
        </w:trPr>
        <w:tc>
          <w:tcPr>
            <w:tcW w:w="9245" w:type="dxa"/>
            <w:shd w:val="clear" w:color="auto" w:fill="auto"/>
            <w:tcMar>
              <w:top w:w="15" w:type="dxa"/>
              <w:left w:w="52" w:type="dxa"/>
              <w:bottom w:w="0" w:type="dxa"/>
              <w:right w:w="52" w:type="dxa"/>
            </w:tcMar>
            <w:hideMark/>
          </w:tcPr>
          <w:p w14:paraId="3C4F903A" w14:textId="50DA3921" w:rsidR="00906DB7" w:rsidRPr="005B2833" w:rsidRDefault="00906DB7" w:rsidP="009A082B">
            <w:pPr>
              <w:contextualSpacing/>
              <w:rPr>
                <w:rFonts w:eastAsiaTheme="minorHAnsi"/>
                <w:bCs/>
                <w:sz w:val="28"/>
                <w:szCs w:val="28"/>
                <w:lang w:eastAsia="en-US"/>
              </w:rPr>
            </w:pPr>
            <w:r w:rsidRPr="005B2833">
              <w:rPr>
                <w:rFonts w:eastAsia="SimSun"/>
                <w:b/>
                <w:kern w:val="24"/>
                <w:sz w:val="28"/>
                <w:szCs w:val="28"/>
                <w:lang w:eastAsia="en-US"/>
              </w:rPr>
              <w:t>ВВЕДЕНИЕ</w:t>
            </w:r>
            <w:r w:rsidR="00B05211" w:rsidRPr="005B2833">
              <w:rPr>
                <w:rFonts w:eastAsia="SimSun"/>
                <w:bCs/>
                <w:kern w:val="24"/>
                <w:sz w:val="28"/>
                <w:szCs w:val="28"/>
                <w:lang w:eastAsia="en-US"/>
              </w:rPr>
              <w:t>………………………………………………………………………</w:t>
            </w:r>
          </w:p>
        </w:tc>
        <w:tc>
          <w:tcPr>
            <w:tcW w:w="718" w:type="dxa"/>
            <w:shd w:val="clear" w:color="auto" w:fill="auto"/>
            <w:tcMar>
              <w:top w:w="15" w:type="dxa"/>
              <w:left w:w="52" w:type="dxa"/>
              <w:bottom w:w="0" w:type="dxa"/>
              <w:right w:w="52" w:type="dxa"/>
            </w:tcMar>
          </w:tcPr>
          <w:p w14:paraId="535CDE5B" w14:textId="309FB868" w:rsidR="00906DB7" w:rsidRPr="005B2833" w:rsidRDefault="00D14795" w:rsidP="009A082B">
            <w:pPr>
              <w:contextualSpacing/>
              <w:rPr>
                <w:rFonts w:eastAsiaTheme="minorHAnsi"/>
                <w:sz w:val="28"/>
                <w:szCs w:val="28"/>
                <w:lang w:eastAsia="en-US"/>
              </w:rPr>
            </w:pPr>
            <w:r w:rsidRPr="005B2833">
              <w:rPr>
                <w:rFonts w:eastAsiaTheme="minorHAnsi"/>
                <w:sz w:val="28"/>
                <w:szCs w:val="28"/>
                <w:lang w:eastAsia="en-US"/>
              </w:rPr>
              <w:t>8</w:t>
            </w:r>
          </w:p>
        </w:tc>
      </w:tr>
      <w:tr w:rsidR="00906DB7" w:rsidRPr="005B2833" w14:paraId="65BD78E4" w14:textId="77777777" w:rsidTr="001C3BF4">
        <w:trPr>
          <w:trHeight w:val="87"/>
        </w:trPr>
        <w:tc>
          <w:tcPr>
            <w:tcW w:w="9245" w:type="dxa"/>
            <w:shd w:val="clear" w:color="auto" w:fill="auto"/>
            <w:tcMar>
              <w:top w:w="15" w:type="dxa"/>
              <w:left w:w="52" w:type="dxa"/>
              <w:bottom w:w="0" w:type="dxa"/>
              <w:right w:w="52" w:type="dxa"/>
            </w:tcMar>
            <w:hideMark/>
          </w:tcPr>
          <w:p w14:paraId="08D879CA" w14:textId="397FE858" w:rsidR="00906DB7" w:rsidRPr="005B2833" w:rsidRDefault="00880E4D" w:rsidP="009A082B">
            <w:pPr>
              <w:contextualSpacing/>
              <w:rPr>
                <w:rFonts w:eastAsiaTheme="minorHAnsi"/>
                <w:bCs/>
                <w:sz w:val="28"/>
                <w:szCs w:val="28"/>
                <w:lang w:eastAsia="en-US"/>
              </w:rPr>
            </w:pPr>
            <w:r w:rsidRPr="005B2833">
              <w:rPr>
                <w:rFonts w:eastAsiaTheme="minorHAnsi"/>
                <w:b/>
                <w:sz w:val="28"/>
                <w:szCs w:val="28"/>
                <w:lang w:eastAsia="en-US"/>
              </w:rPr>
              <w:t>1</w:t>
            </w:r>
            <w:r w:rsidR="00906DB7" w:rsidRPr="005B2833">
              <w:rPr>
                <w:rFonts w:eastAsiaTheme="minorHAnsi"/>
                <w:b/>
                <w:sz w:val="28"/>
                <w:szCs w:val="28"/>
                <w:lang w:eastAsia="en-US"/>
              </w:rPr>
              <w:t xml:space="preserve"> </w:t>
            </w:r>
            <w:r w:rsidR="00CB12B1" w:rsidRPr="00CB12B1">
              <w:rPr>
                <w:rFonts w:eastAsiaTheme="minorHAnsi"/>
                <w:b/>
                <w:sz w:val="28"/>
                <w:szCs w:val="28"/>
                <w:lang w:eastAsia="en-US"/>
              </w:rPr>
              <w:t>ОБЗОР ЛИТЕРАТУРЫ</w:t>
            </w:r>
            <w:r w:rsidR="00B05211" w:rsidRPr="005B2833">
              <w:rPr>
                <w:rFonts w:eastAsiaTheme="minorHAnsi"/>
                <w:bCs/>
                <w:sz w:val="28"/>
                <w:szCs w:val="28"/>
                <w:lang w:eastAsia="en-US"/>
              </w:rPr>
              <w:t>…………………………</w:t>
            </w:r>
            <w:r w:rsidR="00CB12B1">
              <w:rPr>
                <w:rFonts w:eastAsiaTheme="minorHAnsi"/>
                <w:bCs/>
                <w:sz w:val="28"/>
                <w:szCs w:val="28"/>
                <w:lang w:eastAsia="en-US"/>
              </w:rPr>
              <w:t>……………………………</w:t>
            </w:r>
          </w:p>
        </w:tc>
        <w:tc>
          <w:tcPr>
            <w:tcW w:w="718" w:type="dxa"/>
            <w:shd w:val="clear" w:color="auto" w:fill="auto"/>
            <w:tcMar>
              <w:top w:w="15" w:type="dxa"/>
              <w:left w:w="52" w:type="dxa"/>
              <w:bottom w:w="0" w:type="dxa"/>
              <w:right w:w="52" w:type="dxa"/>
            </w:tcMar>
          </w:tcPr>
          <w:p w14:paraId="73C4F37A" w14:textId="7A722B12" w:rsidR="00906DB7" w:rsidRPr="005B2833" w:rsidRDefault="00D14795" w:rsidP="009A082B">
            <w:pPr>
              <w:contextualSpacing/>
              <w:rPr>
                <w:rFonts w:eastAsiaTheme="minorHAnsi"/>
                <w:sz w:val="28"/>
                <w:szCs w:val="28"/>
                <w:lang w:eastAsia="en-US"/>
              </w:rPr>
            </w:pPr>
            <w:r w:rsidRPr="005B2833">
              <w:rPr>
                <w:rFonts w:eastAsiaTheme="minorHAnsi"/>
                <w:sz w:val="28"/>
                <w:szCs w:val="28"/>
                <w:lang w:eastAsia="en-US"/>
              </w:rPr>
              <w:t>12</w:t>
            </w:r>
          </w:p>
        </w:tc>
      </w:tr>
      <w:tr w:rsidR="00906DB7" w:rsidRPr="005B2833" w14:paraId="08B385E0" w14:textId="77777777" w:rsidTr="001C3BF4">
        <w:trPr>
          <w:trHeight w:val="39"/>
        </w:trPr>
        <w:tc>
          <w:tcPr>
            <w:tcW w:w="9245" w:type="dxa"/>
            <w:shd w:val="clear" w:color="auto" w:fill="auto"/>
            <w:tcMar>
              <w:top w:w="15" w:type="dxa"/>
              <w:left w:w="52" w:type="dxa"/>
              <w:bottom w:w="0" w:type="dxa"/>
              <w:right w:w="52" w:type="dxa"/>
            </w:tcMar>
            <w:hideMark/>
          </w:tcPr>
          <w:p w14:paraId="30D3C07C" w14:textId="50323752" w:rsidR="00906DB7" w:rsidRPr="005B2833" w:rsidRDefault="00906DB7" w:rsidP="009A082B">
            <w:pPr>
              <w:contextualSpacing/>
              <w:rPr>
                <w:rFonts w:eastAsiaTheme="minorHAnsi"/>
                <w:sz w:val="28"/>
                <w:szCs w:val="28"/>
                <w:lang w:eastAsia="en-US"/>
              </w:rPr>
            </w:pPr>
            <w:r w:rsidRPr="005B2833">
              <w:rPr>
                <w:rFonts w:eastAsiaTheme="minorHAnsi"/>
                <w:sz w:val="28"/>
                <w:szCs w:val="28"/>
                <w:lang w:eastAsia="en-US"/>
              </w:rPr>
              <w:t>1.1 Альтернатива  силосным культурам традиционного возделывания</w:t>
            </w:r>
            <w:r w:rsidR="00B05211" w:rsidRPr="005B2833">
              <w:rPr>
                <w:rFonts w:eastAsiaTheme="minorHAnsi"/>
                <w:sz w:val="28"/>
                <w:szCs w:val="28"/>
                <w:lang w:eastAsia="en-US"/>
              </w:rPr>
              <w:t>……...</w:t>
            </w:r>
          </w:p>
        </w:tc>
        <w:tc>
          <w:tcPr>
            <w:tcW w:w="718" w:type="dxa"/>
            <w:shd w:val="clear" w:color="auto" w:fill="auto"/>
            <w:tcMar>
              <w:top w:w="15" w:type="dxa"/>
              <w:left w:w="52" w:type="dxa"/>
              <w:bottom w:w="0" w:type="dxa"/>
              <w:right w:w="52" w:type="dxa"/>
            </w:tcMar>
          </w:tcPr>
          <w:p w14:paraId="468C1FFA" w14:textId="08EB41B6" w:rsidR="00906DB7" w:rsidRPr="005B2833" w:rsidRDefault="00D14795" w:rsidP="009A082B">
            <w:pPr>
              <w:contextualSpacing/>
              <w:rPr>
                <w:rFonts w:eastAsiaTheme="minorHAnsi"/>
                <w:sz w:val="28"/>
                <w:szCs w:val="28"/>
                <w:lang w:eastAsia="en-US"/>
              </w:rPr>
            </w:pPr>
            <w:r w:rsidRPr="005B2833">
              <w:rPr>
                <w:rFonts w:eastAsiaTheme="minorHAnsi"/>
                <w:sz w:val="28"/>
                <w:szCs w:val="28"/>
                <w:lang w:eastAsia="en-US"/>
              </w:rPr>
              <w:t>12</w:t>
            </w:r>
          </w:p>
        </w:tc>
      </w:tr>
      <w:tr w:rsidR="00906DB7" w:rsidRPr="005B2833" w14:paraId="0E7C8098" w14:textId="77777777" w:rsidTr="001C3BF4">
        <w:trPr>
          <w:trHeight w:val="505"/>
        </w:trPr>
        <w:tc>
          <w:tcPr>
            <w:tcW w:w="9245" w:type="dxa"/>
            <w:shd w:val="clear" w:color="auto" w:fill="auto"/>
            <w:tcMar>
              <w:top w:w="15" w:type="dxa"/>
              <w:left w:w="52" w:type="dxa"/>
              <w:bottom w:w="0" w:type="dxa"/>
              <w:right w:w="52" w:type="dxa"/>
            </w:tcMar>
            <w:hideMark/>
          </w:tcPr>
          <w:p w14:paraId="6A23A3DC" w14:textId="1D360629" w:rsidR="00906DB7" w:rsidRPr="005B2833" w:rsidRDefault="00906DB7" w:rsidP="00CE7238">
            <w:pPr>
              <w:contextualSpacing/>
              <w:jc w:val="both"/>
              <w:rPr>
                <w:rFonts w:eastAsiaTheme="minorHAnsi"/>
                <w:sz w:val="28"/>
                <w:szCs w:val="28"/>
                <w:lang w:eastAsia="en-US"/>
              </w:rPr>
            </w:pPr>
            <w:r w:rsidRPr="005B2833">
              <w:rPr>
                <w:rFonts w:eastAsiaTheme="minorHAnsi"/>
                <w:sz w:val="28"/>
                <w:szCs w:val="28"/>
                <w:lang w:eastAsia="en-US"/>
              </w:rPr>
              <w:t xml:space="preserve">1.2 Агроклиматическое районирование, как этап </w:t>
            </w:r>
            <w:r w:rsidR="00561DEF" w:rsidRPr="005B2833">
              <w:rPr>
                <w:rFonts w:eastAsiaTheme="minorHAnsi"/>
                <w:sz w:val="28"/>
                <w:szCs w:val="28"/>
                <w:lang w:eastAsia="en-US"/>
              </w:rPr>
              <w:t>предшествующий</w:t>
            </w:r>
            <w:r w:rsidRPr="005B2833">
              <w:rPr>
                <w:rFonts w:eastAsiaTheme="minorHAnsi"/>
                <w:sz w:val="28"/>
                <w:szCs w:val="28"/>
                <w:lang w:eastAsia="en-US"/>
              </w:rPr>
              <w:t xml:space="preserve"> сортоиспытани</w:t>
            </w:r>
            <w:r w:rsidR="00CE7238" w:rsidRPr="005B2833">
              <w:rPr>
                <w:rFonts w:eastAsiaTheme="minorHAnsi"/>
                <w:sz w:val="28"/>
                <w:szCs w:val="28"/>
                <w:lang w:eastAsia="en-US"/>
              </w:rPr>
              <w:t>ю</w:t>
            </w:r>
            <w:r w:rsidR="00B05211" w:rsidRPr="005B2833">
              <w:rPr>
                <w:rFonts w:eastAsiaTheme="minorHAnsi"/>
                <w:sz w:val="28"/>
                <w:szCs w:val="28"/>
                <w:lang w:eastAsia="en-US"/>
              </w:rPr>
              <w:t>………………………………………………………………….</w:t>
            </w:r>
          </w:p>
        </w:tc>
        <w:tc>
          <w:tcPr>
            <w:tcW w:w="718" w:type="dxa"/>
            <w:shd w:val="clear" w:color="auto" w:fill="auto"/>
            <w:tcMar>
              <w:top w:w="15" w:type="dxa"/>
              <w:left w:w="52" w:type="dxa"/>
              <w:bottom w:w="0" w:type="dxa"/>
              <w:right w:w="52" w:type="dxa"/>
            </w:tcMar>
          </w:tcPr>
          <w:p w14:paraId="44449372" w14:textId="77777777" w:rsidR="00906DB7" w:rsidRPr="005B2833" w:rsidRDefault="00906DB7" w:rsidP="009A082B">
            <w:pPr>
              <w:contextualSpacing/>
              <w:jc w:val="both"/>
              <w:rPr>
                <w:rFonts w:eastAsiaTheme="minorHAnsi"/>
                <w:sz w:val="28"/>
                <w:szCs w:val="28"/>
                <w:lang w:eastAsia="en-US"/>
              </w:rPr>
            </w:pPr>
          </w:p>
          <w:p w14:paraId="745225AE" w14:textId="15D95C53" w:rsidR="00D14795" w:rsidRPr="005B2833" w:rsidRDefault="00D14795" w:rsidP="009A082B">
            <w:pPr>
              <w:contextualSpacing/>
              <w:jc w:val="both"/>
              <w:rPr>
                <w:rFonts w:eastAsiaTheme="minorHAnsi"/>
                <w:sz w:val="28"/>
                <w:szCs w:val="28"/>
                <w:lang w:eastAsia="en-US"/>
              </w:rPr>
            </w:pPr>
            <w:r w:rsidRPr="005B2833">
              <w:rPr>
                <w:rFonts w:eastAsiaTheme="minorHAnsi"/>
                <w:sz w:val="28"/>
                <w:szCs w:val="28"/>
                <w:lang w:eastAsia="en-US"/>
              </w:rPr>
              <w:t>15</w:t>
            </w:r>
          </w:p>
        </w:tc>
      </w:tr>
      <w:tr w:rsidR="00906DB7" w:rsidRPr="005B2833" w14:paraId="6D78276A" w14:textId="77777777" w:rsidTr="001C3BF4">
        <w:trPr>
          <w:trHeight w:val="39"/>
        </w:trPr>
        <w:tc>
          <w:tcPr>
            <w:tcW w:w="9245" w:type="dxa"/>
            <w:shd w:val="clear" w:color="auto" w:fill="auto"/>
            <w:tcMar>
              <w:top w:w="15" w:type="dxa"/>
              <w:left w:w="52" w:type="dxa"/>
              <w:bottom w:w="0" w:type="dxa"/>
              <w:right w:w="52" w:type="dxa"/>
            </w:tcMar>
            <w:hideMark/>
          </w:tcPr>
          <w:p w14:paraId="0869ADAE" w14:textId="31D9B777" w:rsidR="00906DB7" w:rsidRPr="005B2833" w:rsidRDefault="00906DB7" w:rsidP="009A082B">
            <w:pPr>
              <w:contextualSpacing/>
              <w:jc w:val="both"/>
              <w:rPr>
                <w:rFonts w:eastAsiaTheme="minorHAnsi"/>
                <w:sz w:val="28"/>
                <w:szCs w:val="28"/>
                <w:lang w:eastAsia="en-US"/>
              </w:rPr>
            </w:pPr>
            <w:r w:rsidRPr="005B2833">
              <w:rPr>
                <w:rFonts w:eastAsiaTheme="minorHAnsi"/>
                <w:sz w:val="28"/>
                <w:szCs w:val="28"/>
                <w:lang w:eastAsia="en-US"/>
              </w:rPr>
              <w:t>1.3 Опыт</w:t>
            </w:r>
            <w:r w:rsidR="00EC64E0" w:rsidRPr="005B2833">
              <w:rPr>
                <w:rFonts w:eastAsiaTheme="minorHAnsi"/>
                <w:sz w:val="28"/>
                <w:szCs w:val="28"/>
                <w:lang w:eastAsia="en-US"/>
              </w:rPr>
              <w:t xml:space="preserve"> передовых селекционных центров</w:t>
            </w:r>
            <w:r w:rsidR="00B05211" w:rsidRPr="005B2833">
              <w:rPr>
                <w:rFonts w:eastAsiaTheme="minorHAnsi"/>
                <w:sz w:val="28"/>
                <w:szCs w:val="28"/>
                <w:lang w:eastAsia="en-US"/>
              </w:rPr>
              <w:t>…………………………………...</w:t>
            </w:r>
          </w:p>
        </w:tc>
        <w:tc>
          <w:tcPr>
            <w:tcW w:w="718" w:type="dxa"/>
            <w:shd w:val="clear" w:color="auto" w:fill="auto"/>
            <w:tcMar>
              <w:top w:w="15" w:type="dxa"/>
              <w:left w:w="52" w:type="dxa"/>
              <w:bottom w:w="0" w:type="dxa"/>
              <w:right w:w="52" w:type="dxa"/>
            </w:tcMar>
          </w:tcPr>
          <w:p w14:paraId="5938A754" w14:textId="4EB7A2CF" w:rsidR="00906DB7" w:rsidRPr="005B2833" w:rsidRDefault="00D14795" w:rsidP="009A082B">
            <w:pPr>
              <w:contextualSpacing/>
              <w:jc w:val="both"/>
              <w:rPr>
                <w:rFonts w:eastAsiaTheme="minorHAnsi"/>
                <w:sz w:val="28"/>
                <w:szCs w:val="28"/>
                <w:lang w:eastAsia="en-US"/>
              </w:rPr>
            </w:pPr>
            <w:r w:rsidRPr="005B2833">
              <w:rPr>
                <w:rFonts w:eastAsiaTheme="minorHAnsi"/>
                <w:sz w:val="28"/>
                <w:szCs w:val="28"/>
                <w:lang w:eastAsia="en-US"/>
              </w:rPr>
              <w:t>20</w:t>
            </w:r>
          </w:p>
        </w:tc>
      </w:tr>
      <w:tr w:rsidR="00906DB7" w:rsidRPr="005B2833" w14:paraId="31E72CE5" w14:textId="77777777" w:rsidTr="001C3BF4">
        <w:trPr>
          <w:trHeight w:val="39"/>
        </w:trPr>
        <w:tc>
          <w:tcPr>
            <w:tcW w:w="9245" w:type="dxa"/>
            <w:shd w:val="clear" w:color="auto" w:fill="auto"/>
            <w:tcMar>
              <w:top w:w="15" w:type="dxa"/>
              <w:left w:w="52" w:type="dxa"/>
              <w:bottom w:w="0" w:type="dxa"/>
              <w:right w:w="52" w:type="dxa"/>
            </w:tcMar>
            <w:hideMark/>
          </w:tcPr>
          <w:p w14:paraId="358D0EE9" w14:textId="5B11509D" w:rsidR="00906DB7" w:rsidRPr="005B2833" w:rsidRDefault="00906DB7" w:rsidP="00FE19C5">
            <w:pPr>
              <w:contextualSpacing/>
              <w:jc w:val="both"/>
              <w:rPr>
                <w:rFonts w:eastAsiaTheme="minorHAnsi"/>
                <w:sz w:val="28"/>
                <w:szCs w:val="28"/>
                <w:lang w:eastAsia="en-US"/>
              </w:rPr>
            </w:pPr>
            <w:r w:rsidRPr="005B2833">
              <w:rPr>
                <w:rFonts w:eastAsiaTheme="minorHAnsi"/>
                <w:sz w:val="28"/>
                <w:szCs w:val="28"/>
                <w:lang w:eastAsia="en-US"/>
              </w:rPr>
              <w:t xml:space="preserve">1.4 Основные параметры </w:t>
            </w:r>
            <w:r w:rsidR="00FE19C5" w:rsidRPr="005B2833">
              <w:rPr>
                <w:rFonts w:eastAsiaTheme="minorHAnsi"/>
                <w:sz w:val="28"/>
                <w:szCs w:val="28"/>
                <w:lang w:eastAsia="en-US"/>
              </w:rPr>
              <w:t>модели сорта</w:t>
            </w:r>
            <w:r w:rsidR="00B05211" w:rsidRPr="005B2833">
              <w:rPr>
                <w:rFonts w:eastAsiaTheme="minorHAnsi"/>
                <w:sz w:val="28"/>
                <w:szCs w:val="28"/>
                <w:lang w:eastAsia="en-US"/>
              </w:rPr>
              <w:t>…………………………………………</w:t>
            </w:r>
          </w:p>
        </w:tc>
        <w:tc>
          <w:tcPr>
            <w:tcW w:w="718" w:type="dxa"/>
            <w:shd w:val="clear" w:color="auto" w:fill="auto"/>
            <w:tcMar>
              <w:top w:w="15" w:type="dxa"/>
              <w:left w:w="52" w:type="dxa"/>
              <w:bottom w:w="0" w:type="dxa"/>
              <w:right w:w="52" w:type="dxa"/>
            </w:tcMar>
          </w:tcPr>
          <w:p w14:paraId="7F81CECB" w14:textId="75EDC40D" w:rsidR="00906DB7" w:rsidRPr="005B2833" w:rsidRDefault="00D14795" w:rsidP="009A082B">
            <w:pPr>
              <w:contextualSpacing/>
              <w:rPr>
                <w:rFonts w:eastAsiaTheme="minorHAnsi"/>
                <w:sz w:val="28"/>
                <w:szCs w:val="28"/>
                <w:lang w:eastAsia="en-US"/>
              </w:rPr>
            </w:pPr>
            <w:r w:rsidRPr="005B2833">
              <w:rPr>
                <w:rFonts w:eastAsiaTheme="minorHAnsi"/>
                <w:sz w:val="28"/>
                <w:szCs w:val="28"/>
                <w:lang w:eastAsia="en-US"/>
              </w:rPr>
              <w:t>24</w:t>
            </w:r>
          </w:p>
        </w:tc>
      </w:tr>
      <w:tr w:rsidR="00906DB7" w:rsidRPr="005B2833" w14:paraId="299624CE" w14:textId="77777777" w:rsidTr="001C3BF4">
        <w:trPr>
          <w:trHeight w:val="231"/>
        </w:trPr>
        <w:tc>
          <w:tcPr>
            <w:tcW w:w="9245" w:type="dxa"/>
            <w:shd w:val="clear" w:color="auto" w:fill="auto"/>
            <w:tcMar>
              <w:top w:w="15" w:type="dxa"/>
              <w:left w:w="52" w:type="dxa"/>
              <w:bottom w:w="0" w:type="dxa"/>
              <w:right w:w="52" w:type="dxa"/>
            </w:tcMar>
          </w:tcPr>
          <w:p w14:paraId="28204022" w14:textId="5258847F" w:rsidR="00906DB7" w:rsidRPr="005B2833" w:rsidRDefault="00880E4D" w:rsidP="009A082B">
            <w:pPr>
              <w:contextualSpacing/>
              <w:jc w:val="both"/>
              <w:rPr>
                <w:rFonts w:eastAsiaTheme="minorHAnsi"/>
                <w:bCs/>
                <w:kern w:val="24"/>
                <w:sz w:val="28"/>
                <w:szCs w:val="28"/>
                <w:lang w:eastAsia="en-US"/>
              </w:rPr>
            </w:pPr>
            <w:r w:rsidRPr="005B2833">
              <w:rPr>
                <w:rFonts w:eastAsiaTheme="minorHAnsi"/>
                <w:b/>
                <w:kern w:val="24"/>
                <w:sz w:val="28"/>
                <w:szCs w:val="28"/>
                <w:lang w:eastAsia="en-US"/>
              </w:rPr>
              <w:t xml:space="preserve">2 </w:t>
            </w:r>
            <w:r w:rsidR="009277C9" w:rsidRPr="005B2833">
              <w:rPr>
                <w:rFonts w:eastAsiaTheme="minorHAnsi"/>
                <w:b/>
                <w:kern w:val="24"/>
                <w:sz w:val="28"/>
                <w:szCs w:val="28"/>
                <w:lang w:eastAsia="en-US"/>
              </w:rPr>
              <w:t>УСЛОВИЯ И МЕТОДИКА ПРОВЕД</w:t>
            </w:r>
            <w:r w:rsidR="000A20E6" w:rsidRPr="005B2833">
              <w:rPr>
                <w:rFonts w:eastAsiaTheme="minorHAnsi"/>
                <w:b/>
                <w:kern w:val="24"/>
                <w:sz w:val="28"/>
                <w:szCs w:val="28"/>
                <w:lang w:eastAsia="en-US"/>
              </w:rPr>
              <w:t>Е</w:t>
            </w:r>
            <w:r w:rsidR="009277C9" w:rsidRPr="005B2833">
              <w:rPr>
                <w:rFonts w:eastAsiaTheme="minorHAnsi"/>
                <w:b/>
                <w:kern w:val="24"/>
                <w:sz w:val="28"/>
                <w:szCs w:val="28"/>
                <w:lang w:eastAsia="en-US"/>
              </w:rPr>
              <w:t>ННЫХ ИССЛЕДОВАНИЙ</w:t>
            </w:r>
            <w:r w:rsidR="00B05211" w:rsidRPr="005B2833">
              <w:rPr>
                <w:rFonts w:eastAsiaTheme="minorHAnsi"/>
                <w:bCs/>
                <w:kern w:val="24"/>
                <w:sz w:val="28"/>
                <w:szCs w:val="28"/>
                <w:lang w:eastAsia="en-US"/>
              </w:rPr>
              <w:t>……</w:t>
            </w:r>
          </w:p>
        </w:tc>
        <w:tc>
          <w:tcPr>
            <w:tcW w:w="718" w:type="dxa"/>
            <w:shd w:val="clear" w:color="auto" w:fill="auto"/>
            <w:tcMar>
              <w:top w:w="15" w:type="dxa"/>
              <w:left w:w="52" w:type="dxa"/>
              <w:bottom w:w="0" w:type="dxa"/>
              <w:right w:w="52" w:type="dxa"/>
            </w:tcMar>
          </w:tcPr>
          <w:p w14:paraId="78492826" w14:textId="3D87134B" w:rsidR="00906DB7" w:rsidRPr="005B2833" w:rsidRDefault="00D14795" w:rsidP="009A082B">
            <w:pPr>
              <w:contextualSpacing/>
              <w:rPr>
                <w:rFonts w:eastAsiaTheme="minorHAnsi"/>
                <w:sz w:val="28"/>
                <w:szCs w:val="28"/>
                <w:lang w:eastAsia="en-US"/>
              </w:rPr>
            </w:pPr>
            <w:r w:rsidRPr="005B2833">
              <w:rPr>
                <w:rFonts w:eastAsiaTheme="minorHAnsi"/>
                <w:sz w:val="28"/>
                <w:szCs w:val="28"/>
                <w:lang w:eastAsia="en-US"/>
              </w:rPr>
              <w:t>30</w:t>
            </w:r>
          </w:p>
        </w:tc>
      </w:tr>
      <w:tr w:rsidR="00906DB7" w:rsidRPr="005B2833" w14:paraId="45B74442" w14:textId="77777777" w:rsidTr="001C3BF4">
        <w:trPr>
          <w:trHeight w:val="655"/>
        </w:trPr>
        <w:tc>
          <w:tcPr>
            <w:tcW w:w="9245" w:type="dxa"/>
            <w:shd w:val="clear" w:color="auto" w:fill="auto"/>
            <w:tcMar>
              <w:top w:w="15" w:type="dxa"/>
              <w:left w:w="52" w:type="dxa"/>
              <w:bottom w:w="0" w:type="dxa"/>
              <w:right w:w="52" w:type="dxa"/>
            </w:tcMar>
          </w:tcPr>
          <w:p w14:paraId="000EB500" w14:textId="2629BD88" w:rsidR="00906DB7" w:rsidRPr="005B2833" w:rsidRDefault="009277C9" w:rsidP="009A082B">
            <w:pPr>
              <w:contextualSpacing/>
              <w:jc w:val="both"/>
              <w:rPr>
                <w:rFonts w:eastAsiaTheme="minorHAnsi"/>
                <w:sz w:val="28"/>
                <w:szCs w:val="28"/>
                <w:lang w:eastAsia="en-US"/>
              </w:rPr>
            </w:pPr>
            <w:r w:rsidRPr="005B2833">
              <w:rPr>
                <w:rFonts w:eastAsiaTheme="minorHAnsi"/>
                <w:sz w:val="28"/>
                <w:szCs w:val="28"/>
                <w:lang w:eastAsia="en-US"/>
              </w:rPr>
              <w:t xml:space="preserve">2.1 </w:t>
            </w:r>
            <w:r w:rsidR="0081398F" w:rsidRPr="005B2833">
              <w:rPr>
                <w:sz w:val="28"/>
                <w:szCs w:val="28"/>
                <w:lang w:eastAsia="ar-SA"/>
              </w:rPr>
              <w:t>К</w:t>
            </w:r>
            <w:r w:rsidRPr="005B2833">
              <w:rPr>
                <w:sz w:val="28"/>
                <w:szCs w:val="28"/>
                <w:lang w:eastAsia="ar-SA"/>
              </w:rPr>
              <w:t>лиматические</w:t>
            </w:r>
            <w:r w:rsidR="0081398F" w:rsidRPr="005B2833">
              <w:rPr>
                <w:sz w:val="28"/>
                <w:szCs w:val="28"/>
                <w:lang w:eastAsia="ar-SA"/>
              </w:rPr>
              <w:t xml:space="preserve"> и почвенные</w:t>
            </w:r>
            <w:r w:rsidRPr="005B2833">
              <w:rPr>
                <w:sz w:val="28"/>
                <w:szCs w:val="28"/>
                <w:lang w:eastAsia="ar-SA"/>
              </w:rPr>
              <w:t xml:space="preserve"> условия сопочно-равнинной степи     Северного Казахстана</w:t>
            </w:r>
            <w:r w:rsidR="00B05211" w:rsidRPr="005B2833">
              <w:rPr>
                <w:sz w:val="28"/>
                <w:szCs w:val="28"/>
                <w:lang w:eastAsia="ar-SA"/>
              </w:rPr>
              <w:t>……………………………………………………………</w:t>
            </w:r>
          </w:p>
        </w:tc>
        <w:tc>
          <w:tcPr>
            <w:tcW w:w="718" w:type="dxa"/>
            <w:shd w:val="clear" w:color="auto" w:fill="auto"/>
            <w:tcMar>
              <w:top w:w="15" w:type="dxa"/>
              <w:left w:w="52" w:type="dxa"/>
              <w:bottom w:w="0" w:type="dxa"/>
              <w:right w:w="52" w:type="dxa"/>
            </w:tcMar>
          </w:tcPr>
          <w:p w14:paraId="01FC05BB" w14:textId="77777777" w:rsidR="00906DB7" w:rsidRPr="005B2833" w:rsidRDefault="00906DB7" w:rsidP="009A082B">
            <w:pPr>
              <w:contextualSpacing/>
              <w:rPr>
                <w:rFonts w:eastAsiaTheme="minorHAnsi"/>
                <w:sz w:val="28"/>
                <w:szCs w:val="28"/>
                <w:lang w:eastAsia="en-US"/>
              </w:rPr>
            </w:pPr>
          </w:p>
          <w:p w14:paraId="4F428363" w14:textId="3C749679" w:rsidR="00D14795" w:rsidRPr="005B2833" w:rsidRDefault="00D14795" w:rsidP="009A082B">
            <w:pPr>
              <w:contextualSpacing/>
              <w:rPr>
                <w:rFonts w:eastAsiaTheme="minorHAnsi"/>
                <w:sz w:val="28"/>
                <w:szCs w:val="28"/>
                <w:lang w:eastAsia="en-US"/>
              </w:rPr>
            </w:pPr>
            <w:r w:rsidRPr="005B2833">
              <w:rPr>
                <w:rFonts w:eastAsiaTheme="minorHAnsi"/>
                <w:sz w:val="28"/>
                <w:szCs w:val="28"/>
                <w:lang w:eastAsia="en-US"/>
              </w:rPr>
              <w:t>30</w:t>
            </w:r>
          </w:p>
        </w:tc>
      </w:tr>
      <w:tr w:rsidR="0081398F" w:rsidRPr="005B2833" w14:paraId="5016693C" w14:textId="77777777" w:rsidTr="001C3BF4">
        <w:trPr>
          <w:trHeight w:val="39"/>
        </w:trPr>
        <w:tc>
          <w:tcPr>
            <w:tcW w:w="9245" w:type="dxa"/>
            <w:shd w:val="clear" w:color="auto" w:fill="auto"/>
            <w:tcMar>
              <w:top w:w="15" w:type="dxa"/>
              <w:left w:w="52" w:type="dxa"/>
              <w:bottom w:w="0" w:type="dxa"/>
              <w:right w:w="52" w:type="dxa"/>
            </w:tcMar>
          </w:tcPr>
          <w:p w14:paraId="186452CD" w14:textId="762A69F9" w:rsidR="0081398F" w:rsidRPr="005B2833" w:rsidRDefault="00EC64E0" w:rsidP="009A082B">
            <w:pPr>
              <w:suppressAutoHyphens/>
              <w:contextualSpacing/>
              <w:jc w:val="both"/>
              <w:rPr>
                <w:sz w:val="28"/>
                <w:szCs w:val="28"/>
                <w:lang w:eastAsia="ar-SA"/>
              </w:rPr>
            </w:pPr>
            <w:r w:rsidRPr="005B2833">
              <w:rPr>
                <w:sz w:val="28"/>
                <w:szCs w:val="28"/>
                <w:lang w:eastAsia="ar-SA"/>
              </w:rPr>
              <w:t>2.1.1 Температурные условия</w:t>
            </w:r>
            <w:r w:rsidR="00B05211" w:rsidRPr="005B2833">
              <w:rPr>
                <w:sz w:val="28"/>
                <w:szCs w:val="28"/>
                <w:lang w:eastAsia="ar-SA"/>
              </w:rPr>
              <w:t>……………………………………………………</w:t>
            </w:r>
          </w:p>
        </w:tc>
        <w:tc>
          <w:tcPr>
            <w:tcW w:w="718" w:type="dxa"/>
            <w:shd w:val="clear" w:color="auto" w:fill="auto"/>
            <w:tcMar>
              <w:top w:w="15" w:type="dxa"/>
              <w:left w:w="52" w:type="dxa"/>
              <w:bottom w:w="0" w:type="dxa"/>
              <w:right w:w="52" w:type="dxa"/>
            </w:tcMar>
          </w:tcPr>
          <w:p w14:paraId="5BC92ED4" w14:textId="5FBD7AFF" w:rsidR="0081398F" w:rsidRPr="005B2833" w:rsidRDefault="00D14795" w:rsidP="009A082B">
            <w:pPr>
              <w:contextualSpacing/>
              <w:rPr>
                <w:rFonts w:eastAsiaTheme="minorHAnsi"/>
                <w:sz w:val="28"/>
                <w:szCs w:val="28"/>
                <w:lang w:eastAsia="en-US"/>
              </w:rPr>
            </w:pPr>
            <w:r w:rsidRPr="005B2833">
              <w:rPr>
                <w:rFonts w:eastAsiaTheme="minorHAnsi"/>
                <w:sz w:val="28"/>
                <w:szCs w:val="28"/>
                <w:lang w:eastAsia="en-US"/>
              </w:rPr>
              <w:t>30</w:t>
            </w:r>
          </w:p>
        </w:tc>
      </w:tr>
      <w:tr w:rsidR="0081398F" w:rsidRPr="005B2833" w14:paraId="1A7886DC" w14:textId="77777777" w:rsidTr="001C3BF4">
        <w:trPr>
          <w:trHeight w:val="65"/>
        </w:trPr>
        <w:tc>
          <w:tcPr>
            <w:tcW w:w="9245" w:type="dxa"/>
            <w:shd w:val="clear" w:color="auto" w:fill="auto"/>
            <w:tcMar>
              <w:top w:w="15" w:type="dxa"/>
              <w:left w:w="52" w:type="dxa"/>
              <w:bottom w:w="0" w:type="dxa"/>
              <w:right w:w="52" w:type="dxa"/>
            </w:tcMar>
          </w:tcPr>
          <w:p w14:paraId="75385E15" w14:textId="782CC1D1" w:rsidR="0081398F" w:rsidRPr="005B2833" w:rsidRDefault="00A30A11" w:rsidP="009A082B">
            <w:pPr>
              <w:contextualSpacing/>
              <w:rPr>
                <w:rFonts w:eastAsiaTheme="minorHAnsi"/>
                <w:sz w:val="28"/>
                <w:szCs w:val="28"/>
                <w:lang w:eastAsia="en-US"/>
              </w:rPr>
            </w:pPr>
            <w:r w:rsidRPr="005B2833">
              <w:rPr>
                <w:rFonts w:eastAsiaTheme="minorHAnsi"/>
                <w:sz w:val="28"/>
                <w:szCs w:val="28"/>
                <w:lang w:eastAsia="en-US"/>
              </w:rPr>
              <w:t>2.1.2 Зональные особенности водного режима</w:t>
            </w:r>
            <w:r w:rsidR="00B05211" w:rsidRPr="005B2833">
              <w:rPr>
                <w:rFonts w:eastAsiaTheme="minorHAnsi"/>
                <w:sz w:val="28"/>
                <w:szCs w:val="28"/>
                <w:lang w:eastAsia="en-US"/>
              </w:rPr>
              <w:t>…………………………………</w:t>
            </w:r>
          </w:p>
        </w:tc>
        <w:tc>
          <w:tcPr>
            <w:tcW w:w="718" w:type="dxa"/>
            <w:shd w:val="clear" w:color="auto" w:fill="auto"/>
            <w:tcMar>
              <w:top w:w="15" w:type="dxa"/>
              <w:left w:w="52" w:type="dxa"/>
              <w:bottom w:w="0" w:type="dxa"/>
              <w:right w:w="52" w:type="dxa"/>
            </w:tcMar>
          </w:tcPr>
          <w:p w14:paraId="0E7E3309" w14:textId="03246DB8" w:rsidR="0081398F" w:rsidRPr="005B2833" w:rsidRDefault="00D14795" w:rsidP="009A082B">
            <w:pPr>
              <w:contextualSpacing/>
              <w:rPr>
                <w:rFonts w:eastAsiaTheme="minorHAnsi"/>
                <w:sz w:val="28"/>
                <w:szCs w:val="28"/>
                <w:lang w:eastAsia="en-US"/>
              </w:rPr>
            </w:pPr>
            <w:r w:rsidRPr="005B2833">
              <w:rPr>
                <w:rFonts w:eastAsiaTheme="minorHAnsi"/>
                <w:sz w:val="28"/>
                <w:szCs w:val="28"/>
                <w:lang w:eastAsia="en-US"/>
              </w:rPr>
              <w:t>32</w:t>
            </w:r>
          </w:p>
        </w:tc>
      </w:tr>
      <w:tr w:rsidR="00906DB7" w:rsidRPr="005B2833" w14:paraId="111C7375" w14:textId="77777777" w:rsidTr="001C3BF4">
        <w:trPr>
          <w:trHeight w:val="39"/>
        </w:trPr>
        <w:tc>
          <w:tcPr>
            <w:tcW w:w="9245" w:type="dxa"/>
            <w:shd w:val="clear" w:color="auto" w:fill="auto"/>
            <w:tcMar>
              <w:top w:w="15" w:type="dxa"/>
              <w:left w:w="52" w:type="dxa"/>
              <w:bottom w:w="0" w:type="dxa"/>
              <w:right w:w="52" w:type="dxa"/>
            </w:tcMar>
          </w:tcPr>
          <w:p w14:paraId="1CDA6E4E" w14:textId="4EF9F5C6" w:rsidR="00906DB7" w:rsidRPr="005B2833" w:rsidRDefault="00A30A11" w:rsidP="009A082B">
            <w:pPr>
              <w:contextualSpacing/>
              <w:jc w:val="both"/>
              <w:rPr>
                <w:rFonts w:eastAsiaTheme="minorHAnsi"/>
                <w:sz w:val="28"/>
                <w:szCs w:val="28"/>
                <w:lang w:eastAsia="en-US"/>
              </w:rPr>
            </w:pPr>
            <w:r w:rsidRPr="005B2833">
              <w:rPr>
                <w:rFonts w:eastAsiaTheme="minorHAnsi"/>
                <w:sz w:val="28"/>
                <w:szCs w:val="28"/>
                <w:lang w:eastAsia="en-US"/>
              </w:rPr>
              <w:t>2.1.3 Характеристика основных зональных почв</w:t>
            </w:r>
            <w:r w:rsidR="00B05211" w:rsidRPr="005B2833">
              <w:rPr>
                <w:rFonts w:eastAsiaTheme="minorHAnsi"/>
                <w:sz w:val="28"/>
                <w:szCs w:val="28"/>
                <w:lang w:eastAsia="en-US"/>
              </w:rPr>
              <w:t>………………………………</w:t>
            </w:r>
          </w:p>
        </w:tc>
        <w:tc>
          <w:tcPr>
            <w:tcW w:w="718" w:type="dxa"/>
            <w:shd w:val="clear" w:color="auto" w:fill="auto"/>
            <w:tcMar>
              <w:top w:w="15" w:type="dxa"/>
              <w:left w:w="52" w:type="dxa"/>
              <w:bottom w:w="0" w:type="dxa"/>
              <w:right w:w="52" w:type="dxa"/>
            </w:tcMar>
          </w:tcPr>
          <w:p w14:paraId="02C66BA6" w14:textId="2791E098" w:rsidR="00906DB7" w:rsidRPr="005B2833" w:rsidRDefault="00D14795" w:rsidP="009A082B">
            <w:pPr>
              <w:contextualSpacing/>
              <w:rPr>
                <w:rFonts w:eastAsiaTheme="minorHAnsi"/>
                <w:sz w:val="28"/>
                <w:szCs w:val="28"/>
                <w:lang w:eastAsia="en-US"/>
              </w:rPr>
            </w:pPr>
            <w:r w:rsidRPr="005B2833">
              <w:rPr>
                <w:rFonts w:eastAsiaTheme="minorHAnsi"/>
                <w:sz w:val="28"/>
                <w:szCs w:val="28"/>
                <w:lang w:eastAsia="en-US"/>
              </w:rPr>
              <w:t>35</w:t>
            </w:r>
          </w:p>
        </w:tc>
      </w:tr>
      <w:tr w:rsidR="00906DB7" w:rsidRPr="005B2833" w14:paraId="016103A2" w14:textId="77777777" w:rsidTr="001C3BF4">
        <w:trPr>
          <w:trHeight w:val="65"/>
        </w:trPr>
        <w:tc>
          <w:tcPr>
            <w:tcW w:w="9245" w:type="dxa"/>
            <w:shd w:val="clear" w:color="auto" w:fill="auto"/>
            <w:tcMar>
              <w:top w:w="15" w:type="dxa"/>
              <w:left w:w="52" w:type="dxa"/>
              <w:bottom w:w="0" w:type="dxa"/>
              <w:right w:w="52" w:type="dxa"/>
            </w:tcMar>
          </w:tcPr>
          <w:p w14:paraId="0B86132C" w14:textId="308FDE3D" w:rsidR="00906DB7" w:rsidRPr="005B2833" w:rsidRDefault="0010002B" w:rsidP="009A082B">
            <w:pPr>
              <w:contextualSpacing/>
              <w:jc w:val="both"/>
              <w:rPr>
                <w:rFonts w:eastAsiaTheme="minorHAnsi"/>
                <w:kern w:val="24"/>
                <w:sz w:val="28"/>
                <w:szCs w:val="28"/>
                <w:lang w:eastAsia="en-US"/>
              </w:rPr>
            </w:pPr>
            <w:r w:rsidRPr="005B2833">
              <w:rPr>
                <w:rFonts w:eastAsiaTheme="minorHAnsi"/>
                <w:kern w:val="24"/>
                <w:sz w:val="28"/>
                <w:szCs w:val="28"/>
                <w:lang w:eastAsia="en-US"/>
              </w:rPr>
              <w:t>2.1.4 Агрометеорологические условия периода исследований</w:t>
            </w:r>
            <w:r w:rsidR="00B05211" w:rsidRPr="005B2833">
              <w:rPr>
                <w:rFonts w:eastAsiaTheme="minorHAnsi"/>
                <w:kern w:val="24"/>
                <w:sz w:val="28"/>
                <w:szCs w:val="28"/>
                <w:lang w:eastAsia="en-US"/>
              </w:rPr>
              <w:t>………………..</w:t>
            </w:r>
          </w:p>
        </w:tc>
        <w:tc>
          <w:tcPr>
            <w:tcW w:w="718" w:type="dxa"/>
            <w:shd w:val="clear" w:color="auto" w:fill="auto"/>
            <w:tcMar>
              <w:top w:w="15" w:type="dxa"/>
              <w:left w:w="52" w:type="dxa"/>
              <w:bottom w:w="0" w:type="dxa"/>
              <w:right w:w="52" w:type="dxa"/>
            </w:tcMar>
          </w:tcPr>
          <w:p w14:paraId="319A23ED" w14:textId="2261FC44" w:rsidR="00906DB7" w:rsidRPr="005B2833" w:rsidRDefault="00D14795" w:rsidP="009A082B">
            <w:pPr>
              <w:contextualSpacing/>
              <w:rPr>
                <w:rFonts w:eastAsiaTheme="minorHAnsi"/>
                <w:sz w:val="28"/>
                <w:szCs w:val="28"/>
                <w:lang w:eastAsia="en-US"/>
              </w:rPr>
            </w:pPr>
            <w:r w:rsidRPr="005B2833">
              <w:rPr>
                <w:rFonts w:eastAsiaTheme="minorHAnsi"/>
                <w:sz w:val="28"/>
                <w:szCs w:val="28"/>
                <w:lang w:eastAsia="en-US"/>
              </w:rPr>
              <w:t>37</w:t>
            </w:r>
          </w:p>
        </w:tc>
      </w:tr>
      <w:tr w:rsidR="00906DB7" w:rsidRPr="005B2833" w14:paraId="3D61D0F3" w14:textId="77777777" w:rsidTr="001C3BF4">
        <w:trPr>
          <w:trHeight w:val="39"/>
        </w:trPr>
        <w:tc>
          <w:tcPr>
            <w:tcW w:w="9245" w:type="dxa"/>
            <w:shd w:val="clear" w:color="auto" w:fill="auto"/>
            <w:tcMar>
              <w:top w:w="15" w:type="dxa"/>
              <w:left w:w="52" w:type="dxa"/>
              <w:bottom w:w="0" w:type="dxa"/>
              <w:right w:w="52" w:type="dxa"/>
            </w:tcMar>
          </w:tcPr>
          <w:p w14:paraId="01D50ABD" w14:textId="54A503CC" w:rsidR="00906DB7" w:rsidRPr="005B2833" w:rsidRDefault="00E67D20" w:rsidP="009A082B">
            <w:pPr>
              <w:contextualSpacing/>
              <w:jc w:val="both"/>
              <w:rPr>
                <w:rFonts w:eastAsiaTheme="minorHAnsi"/>
                <w:kern w:val="24"/>
                <w:sz w:val="28"/>
                <w:szCs w:val="28"/>
                <w:lang w:eastAsia="en-US"/>
              </w:rPr>
            </w:pPr>
            <w:r w:rsidRPr="005B2833">
              <w:rPr>
                <w:rFonts w:eastAsiaTheme="minorHAnsi"/>
                <w:kern w:val="24"/>
                <w:sz w:val="28"/>
                <w:szCs w:val="28"/>
                <w:lang w:eastAsia="en-US"/>
              </w:rPr>
              <w:t>2.2</w:t>
            </w:r>
            <w:r w:rsidR="0010002B" w:rsidRPr="005B2833">
              <w:rPr>
                <w:rFonts w:eastAsiaTheme="minorHAnsi"/>
                <w:kern w:val="24"/>
                <w:sz w:val="28"/>
                <w:szCs w:val="28"/>
                <w:lang w:eastAsia="en-US"/>
              </w:rPr>
              <w:t xml:space="preserve"> Методика провед</w:t>
            </w:r>
            <w:r w:rsidR="000A20E6" w:rsidRPr="005B2833">
              <w:rPr>
                <w:rFonts w:eastAsiaTheme="minorHAnsi"/>
                <w:kern w:val="24"/>
                <w:sz w:val="28"/>
                <w:szCs w:val="28"/>
                <w:lang w:eastAsia="en-US"/>
              </w:rPr>
              <w:t>е</w:t>
            </w:r>
            <w:r w:rsidR="0010002B" w:rsidRPr="005B2833">
              <w:rPr>
                <w:rFonts w:eastAsiaTheme="minorHAnsi"/>
                <w:kern w:val="24"/>
                <w:sz w:val="28"/>
                <w:szCs w:val="28"/>
                <w:lang w:eastAsia="en-US"/>
              </w:rPr>
              <w:t>нных исследований</w:t>
            </w:r>
            <w:r w:rsidR="00B05211" w:rsidRPr="005B2833">
              <w:rPr>
                <w:rFonts w:eastAsiaTheme="minorHAnsi"/>
                <w:kern w:val="24"/>
                <w:sz w:val="28"/>
                <w:szCs w:val="28"/>
                <w:lang w:eastAsia="en-US"/>
              </w:rPr>
              <w:t>……………………………………...</w:t>
            </w:r>
          </w:p>
        </w:tc>
        <w:tc>
          <w:tcPr>
            <w:tcW w:w="718" w:type="dxa"/>
            <w:shd w:val="clear" w:color="auto" w:fill="auto"/>
            <w:tcMar>
              <w:top w:w="15" w:type="dxa"/>
              <w:left w:w="52" w:type="dxa"/>
              <w:bottom w:w="0" w:type="dxa"/>
              <w:right w:w="52" w:type="dxa"/>
            </w:tcMar>
          </w:tcPr>
          <w:p w14:paraId="6509A091" w14:textId="24178D67" w:rsidR="00906DB7" w:rsidRPr="005B2833" w:rsidRDefault="00D14795" w:rsidP="009A082B">
            <w:pPr>
              <w:contextualSpacing/>
              <w:rPr>
                <w:rFonts w:eastAsiaTheme="minorHAnsi"/>
                <w:sz w:val="28"/>
                <w:szCs w:val="28"/>
                <w:lang w:eastAsia="en-US"/>
              </w:rPr>
            </w:pPr>
            <w:r w:rsidRPr="005B2833">
              <w:rPr>
                <w:rFonts w:eastAsiaTheme="minorHAnsi"/>
                <w:sz w:val="28"/>
                <w:szCs w:val="28"/>
                <w:lang w:eastAsia="en-US"/>
              </w:rPr>
              <w:t>40</w:t>
            </w:r>
          </w:p>
        </w:tc>
      </w:tr>
      <w:tr w:rsidR="00906DB7" w:rsidRPr="005B2833" w14:paraId="733BFFA3" w14:textId="77777777" w:rsidTr="001C3BF4">
        <w:trPr>
          <w:trHeight w:val="655"/>
        </w:trPr>
        <w:tc>
          <w:tcPr>
            <w:tcW w:w="9245" w:type="dxa"/>
            <w:shd w:val="clear" w:color="auto" w:fill="auto"/>
            <w:tcMar>
              <w:top w:w="15" w:type="dxa"/>
              <w:left w:w="52" w:type="dxa"/>
              <w:bottom w:w="0" w:type="dxa"/>
              <w:right w:w="52" w:type="dxa"/>
            </w:tcMar>
          </w:tcPr>
          <w:p w14:paraId="6C99C594" w14:textId="120590A5" w:rsidR="00906DB7" w:rsidRPr="005B2833" w:rsidRDefault="00EC3BDF" w:rsidP="009A082B">
            <w:pPr>
              <w:contextualSpacing/>
              <w:jc w:val="both"/>
              <w:rPr>
                <w:rFonts w:eastAsiaTheme="minorHAnsi"/>
                <w:bCs/>
                <w:kern w:val="24"/>
                <w:sz w:val="28"/>
                <w:szCs w:val="28"/>
                <w:lang w:eastAsia="en-US"/>
              </w:rPr>
            </w:pPr>
            <w:r w:rsidRPr="005B2833">
              <w:rPr>
                <w:rFonts w:eastAsiaTheme="minorHAnsi"/>
                <w:b/>
                <w:kern w:val="24"/>
                <w:sz w:val="28"/>
                <w:szCs w:val="28"/>
                <w:lang w:eastAsia="en-US"/>
              </w:rPr>
              <w:t>3 АГРОКЛИМАТИЧЕСКОЕ РАЙОНИРОВАНИЕ САХАРНОГО СОРГО СИЛОСНОГО</w:t>
            </w:r>
            <w:r w:rsidR="00E67D20" w:rsidRPr="005B2833">
              <w:rPr>
                <w:rFonts w:eastAsiaTheme="minorHAnsi"/>
                <w:b/>
                <w:kern w:val="24"/>
                <w:sz w:val="28"/>
                <w:szCs w:val="28"/>
                <w:lang w:eastAsia="en-US"/>
              </w:rPr>
              <w:t xml:space="preserve"> НАЗНАЧЕНИЯ В СОПОЧНО-РАВНИННОЙ СТЕПИ</w:t>
            </w:r>
            <w:r w:rsidR="00B05211" w:rsidRPr="005B2833">
              <w:rPr>
                <w:rFonts w:eastAsiaTheme="minorHAnsi"/>
                <w:bCs/>
                <w:kern w:val="24"/>
                <w:sz w:val="28"/>
                <w:szCs w:val="28"/>
                <w:lang w:eastAsia="en-US"/>
              </w:rPr>
              <w:t>……………………………………………………………………………</w:t>
            </w:r>
          </w:p>
        </w:tc>
        <w:tc>
          <w:tcPr>
            <w:tcW w:w="718" w:type="dxa"/>
            <w:shd w:val="clear" w:color="auto" w:fill="auto"/>
            <w:tcMar>
              <w:top w:w="15" w:type="dxa"/>
              <w:left w:w="52" w:type="dxa"/>
              <w:bottom w:w="0" w:type="dxa"/>
              <w:right w:w="52" w:type="dxa"/>
            </w:tcMar>
          </w:tcPr>
          <w:p w14:paraId="369873F2" w14:textId="77777777" w:rsidR="00906DB7" w:rsidRPr="005B2833" w:rsidRDefault="00906DB7" w:rsidP="009A082B">
            <w:pPr>
              <w:contextualSpacing/>
              <w:rPr>
                <w:rFonts w:eastAsiaTheme="minorHAnsi"/>
                <w:sz w:val="28"/>
                <w:szCs w:val="28"/>
                <w:lang w:eastAsia="en-US"/>
              </w:rPr>
            </w:pPr>
          </w:p>
          <w:p w14:paraId="11A4E85A" w14:textId="77777777" w:rsidR="00D14795" w:rsidRPr="005B2833" w:rsidRDefault="00D14795" w:rsidP="009A082B">
            <w:pPr>
              <w:contextualSpacing/>
              <w:rPr>
                <w:rFonts w:eastAsiaTheme="minorHAnsi"/>
                <w:sz w:val="28"/>
                <w:szCs w:val="28"/>
                <w:lang w:eastAsia="en-US"/>
              </w:rPr>
            </w:pPr>
          </w:p>
          <w:p w14:paraId="623DADA8" w14:textId="087AE581" w:rsidR="00D14795" w:rsidRPr="005B2833" w:rsidRDefault="00646772" w:rsidP="009A082B">
            <w:pPr>
              <w:contextualSpacing/>
              <w:rPr>
                <w:rFonts w:eastAsiaTheme="minorHAnsi"/>
                <w:sz w:val="28"/>
                <w:szCs w:val="28"/>
                <w:lang w:val="en-US" w:eastAsia="en-US"/>
              </w:rPr>
            </w:pPr>
            <w:r w:rsidRPr="005B2833">
              <w:rPr>
                <w:rFonts w:eastAsiaTheme="minorHAnsi"/>
                <w:sz w:val="28"/>
                <w:szCs w:val="28"/>
                <w:lang w:val="en-US" w:eastAsia="en-US"/>
              </w:rPr>
              <w:t>49</w:t>
            </w:r>
          </w:p>
        </w:tc>
      </w:tr>
      <w:tr w:rsidR="00906DB7" w:rsidRPr="005B2833" w14:paraId="4C7668AB" w14:textId="77777777" w:rsidTr="001C3BF4">
        <w:trPr>
          <w:trHeight w:val="39"/>
        </w:trPr>
        <w:tc>
          <w:tcPr>
            <w:tcW w:w="9245" w:type="dxa"/>
            <w:shd w:val="clear" w:color="auto" w:fill="auto"/>
            <w:tcMar>
              <w:top w:w="15" w:type="dxa"/>
              <w:left w:w="52" w:type="dxa"/>
              <w:bottom w:w="0" w:type="dxa"/>
              <w:right w:w="52" w:type="dxa"/>
            </w:tcMar>
          </w:tcPr>
          <w:p w14:paraId="5FCB08D9" w14:textId="26E55AB0" w:rsidR="00906DB7" w:rsidRPr="005B2833" w:rsidRDefault="00C3776A" w:rsidP="009A082B">
            <w:pPr>
              <w:contextualSpacing/>
              <w:jc w:val="both"/>
              <w:rPr>
                <w:rFonts w:eastAsiaTheme="minorHAnsi"/>
                <w:sz w:val="28"/>
                <w:szCs w:val="28"/>
                <w:lang w:eastAsia="en-US"/>
              </w:rPr>
            </w:pPr>
            <w:r w:rsidRPr="005B2833">
              <w:rPr>
                <w:rFonts w:eastAsiaTheme="minorHAnsi"/>
                <w:sz w:val="28"/>
                <w:szCs w:val="28"/>
                <w:lang w:eastAsia="en-US"/>
              </w:rPr>
              <w:t>3.1 Зональные о</w:t>
            </w:r>
            <w:r w:rsidR="00EC64E0" w:rsidRPr="005B2833">
              <w:rPr>
                <w:rFonts w:eastAsiaTheme="minorHAnsi"/>
                <w:sz w:val="28"/>
                <w:szCs w:val="28"/>
                <w:lang w:eastAsia="en-US"/>
              </w:rPr>
              <w:t>собенности водного режима</w:t>
            </w:r>
            <w:r w:rsidR="00B05211" w:rsidRPr="005B2833">
              <w:rPr>
                <w:rFonts w:eastAsiaTheme="minorHAnsi"/>
                <w:sz w:val="28"/>
                <w:szCs w:val="28"/>
                <w:lang w:eastAsia="en-US"/>
              </w:rPr>
              <w:t>…………………………………...</w:t>
            </w:r>
          </w:p>
        </w:tc>
        <w:tc>
          <w:tcPr>
            <w:tcW w:w="718" w:type="dxa"/>
            <w:shd w:val="clear" w:color="auto" w:fill="auto"/>
            <w:tcMar>
              <w:top w:w="15" w:type="dxa"/>
              <w:left w:w="52" w:type="dxa"/>
              <w:bottom w:w="0" w:type="dxa"/>
              <w:right w:w="52" w:type="dxa"/>
            </w:tcMar>
          </w:tcPr>
          <w:p w14:paraId="0B1F57C2" w14:textId="78640EC7" w:rsidR="00906DB7" w:rsidRPr="005B2833" w:rsidRDefault="00646772" w:rsidP="009A082B">
            <w:pPr>
              <w:contextualSpacing/>
              <w:rPr>
                <w:rFonts w:eastAsiaTheme="minorHAnsi"/>
                <w:sz w:val="28"/>
                <w:szCs w:val="28"/>
                <w:lang w:val="en-US" w:eastAsia="en-US"/>
              </w:rPr>
            </w:pPr>
            <w:r w:rsidRPr="005B2833">
              <w:rPr>
                <w:rFonts w:eastAsiaTheme="minorHAnsi"/>
                <w:sz w:val="28"/>
                <w:szCs w:val="28"/>
                <w:lang w:val="en-US" w:eastAsia="en-US"/>
              </w:rPr>
              <w:t>49</w:t>
            </w:r>
          </w:p>
        </w:tc>
      </w:tr>
      <w:tr w:rsidR="00906DB7" w:rsidRPr="005B2833" w14:paraId="7D0C053F" w14:textId="77777777" w:rsidTr="001C3BF4">
        <w:trPr>
          <w:trHeight w:val="39"/>
        </w:trPr>
        <w:tc>
          <w:tcPr>
            <w:tcW w:w="9245" w:type="dxa"/>
            <w:shd w:val="clear" w:color="auto" w:fill="auto"/>
            <w:tcMar>
              <w:top w:w="15" w:type="dxa"/>
              <w:left w:w="52" w:type="dxa"/>
              <w:bottom w:w="0" w:type="dxa"/>
              <w:right w:w="52" w:type="dxa"/>
            </w:tcMar>
          </w:tcPr>
          <w:p w14:paraId="759A54FD" w14:textId="6203388E" w:rsidR="00906DB7" w:rsidRPr="005B2833" w:rsidRDefault="00C3776A" w:rsidP="009A082B">
            <w:pPr>
              <w:contextualSpacing/>
              <w:jc w:val="both"/>
              <w:rPr>
                <w:rFonts w:eastAsiaTheme="minorHAnsi"/>
                <w:sz w:val="28"/>
                <w:szCs w:val="28"/>
                <w:lang w:eastAsia="en-US"/>
              </w:rPr>
            </w:pPr>
            <w:r w:rsidRPr="005B2833">
              <w:rPr>
                <w:rFonts w:eastAsiaTheme="minorHAnsi"/>
                <w:sz w:val="28"/>
                <w:szCs w:val="28"/>
                <w:lang w:eastAsia="en-US"/>
              </w:rPr>
              <w:t>3.2 Биологически доступные ресу</w:t>
            </w:r>
            <w:r w:rsidR="00EC64E0" w:rsidRPr="005B2833">
              <w:rPr>
                <w:rFonts w:eastAsiaTheme="minorHAnsi"/>
                <w:sz w:val="28"/>
                <w:szCs w:val="28"/>
                <w:lang w:eastAsia="en-US"/>
              </w:rPr>
              <w:t>рсы тепла</w:t>
            </w:r>
            <w:r w:rsidR="00B05211" w:rsidRPr="005B2833">
              <w:rPr>
                <w:rFonts w:eastAsiaTheme="minorHAnsi"/>
                <w:sz w:val="28"/>
                <w:szCs w:val="28"/>
                <w:lang w:eastAsia="en-US"/>
              </w:rPr>
              <w:t>…………………………………...</w:t>
            </w:r>
          </w:p>
        </w:tc>
        <w:tc>
          <w:tcPr>
            <w:tcW w:w="718" w:type="dxa"/>
            <w:shd w:val="clear" w:color="auto" w:fill="auto"/>
            <w:tcMar>
              <w:top w:w="15" w:type="dxa"/>
              <w:left w:w="52" w:type="dxa"/>
              <w:bottom w:w="0" w:type="dxa"/>
              <w:right w:w="52" w:type="dxa"/>
            </w:tcMar>
          </w:tcPr>
          <w:p w14:paraId="3CBB6B31" w14:textId="786837E6" w:rsidR="00906DB7" w:rsidRPr="005B2833" w:rsidRDefault="00646772" w:rsidP="009A082B">
            <w:pPr>
              <w:contextualSpacing/>
              <w:rPr>
                <w:rFonts w:eastAsiaTheme="minorHAnsi"/>
                <w:sz w:val="28"/>
                <w:szCs w:val="28"/>
                <w:lang w:val="en-US" w:eastAsia="en-US"/>
              </w:rPr>
            </w:pPr>
            <w:r w:rsidRPr="005B2833">
              <w:rPr>
                <w:rFonts w:eastAsiaTheme="minorHAnsi"/>
                <w:sz w:val="28"/>
                <w:szCs w:val="28"/>
                <w:lang w:val="en-US" w:eastAsia="en-US"/>
              </w:rPr>
              <w:t>54</w:t>
            </w:r>
          </w:p>
        </w:tc>
      </w:tr>
      <w:tr w:rsidR="00906DB7" w:rsidRPr="005B2833" w14:paraId="264BCFBA" w14:textId="77777777" w:rsidTr="001C3BF4">
        <w:trPr>
          <w:trHeight w:val="655"/>
        </w:trPr>
        <w:tc>
          <w:tcPr>
            <w:tcW w:w="9245" w:type="dxa"/>
            <w:shd w:val="clear" w:color="auto" w:fill="auto"/>
            <w:tcMar>
              <w:top w:w="15" w:type="dxa"/>
              <w:left w:w="52" w:type="dxa"/>
              <w:bottom w:w="0" w:type="dxa"/>
              <w:right w:w="52" w:type="dxa"/>
            </w:tcMar>
          </w:tcPr>
          <w:p w14:paraId="513248E8" w14:textId="6039042B" w:rsidR="00906DB7" w:rsidRPr="005B2833" w:rsidRDefault="00C3776A" w:rsidP="00D14795">
            <w:pPr>
              <w:contextualSpacing/>
              <w:jc w:val="both"/>
              <w:rPr>
                <w:rFonts w:eastAsiaTheme="minorHAnsi"/>
                <w:sz w:val="28"/>
                <w:szCs w:val="28"/>
                <w:lang w:eastAsia="en-US"/>
              </w:rPr>
            </w:pPr>
            <w:r w:rsidRPr="005B2833">
              <w:rPr>
                <w:rFonts w:eastAsiaTheme="minorHAnsi"/>
                <w:sz w:val="28"/>
                <w:szCs w:val="28"/>
                <w:lang w:eastAsia="en-US"/>
              </w:rPr>
              <w:t xml:space="preserve">3.3 </w:t>
            </w:r>
            <w:r w:rsidR="00D14795" w:rsidRPr="005B2833">
              <w:rPr>
                <w:rFonts w:eastAsiaTheme="minorHAnsi"/>
                <w:sz w:val="28"/>
                <w:szCs w:val="28"/>
                <w:lang w:eastAsia="en-US"/>
              </w:rPr>
              <w:t>Группы</w:t>
            </w:r>
            <w:r w:rsidRPr="005B2833">
              <w:rPr>
                <w:rFonts w:eastAsiaTheme="minorHAnsi"/>
                <w:sz w:val="28"/>
                <w:szCs w:val="28"/>
                <w:lang w:eastAsia="en-US"/>
              </w:rPr>
              <w:t xml:space="preserve"> скороспелости и их вероятность вызревания по сел</w:t>
            </w:r>
            <w:r w:rsidR="00EC64E0" w:rsidRPr="005B2833">
              <w:rPr>
                <w:rFonts w:eastAsiaTheme="minorHAnsi"/>
                <w:sz w:val="28"/>
                <w:szCs w:val="28"/>
                <w:lang w:eastAsia="en-US"/>
              </w:rPr>
              <w:t>ьскохозяйственным зонам региона</w:t>
            </w:r>
            <w:r w:rsidR="00B05211" w:rsidRPr="005B2833">
              <w:rPr>
                <w:rFonts w:eastAsiaTheme="minorHAnsi"/>
                <w:sz w:val="28"/>
                <w:szCs w:val="28"/>
                <w:lang w:eastAsia="en-US"/>
              </w:rPr>
              <w:t>………………………………………….</w:t>
            </w:r>
          </w:p>
        </w:tc>
        <w:tc>
          <w:tcPr>
            <w:tcW w:w="718" w:type="dxa"/>
            <w:shd w:val="clear" w:color="auto" w:fill="auto"/>
            <w:tcMar>
              <w:top w:w="15" w:type="dxa"/>
              <w:left w:w="52" w:type="dxa"/>
              <w:bottom w:w="0" w:type="dxa"/>
              <w:right w:w="52" w:type="dxa"/>
            </w:tcMar>
          </w:tcPr>
          <w:p w14:paraId="45CAB5E3" w14:textId="77777777" w:rsidR="00D14795" w:rsidRPr="005B2833" w:rsidRDefault="00D14795" w:rsidP="009A082B">
            <w:pPr>
              <w:contextualSpacing/>
              <w:jc w:val="both"/>
              <w:rPr>
                <w:rFonts w:eastAsiaTheme="minorHAnsi"/>
                <w:sz w:val="28"/>
                <w:szCs w:val="28"/>
                <w:lang w:eastAsia="en-US"/>
              </w:rPr>
            </w:pPr>
          </w:p>
          <w:p w14:paraId="1123D269" w14:textId="2CB656C3" w:rsidR="00906DB7" w:rsidRPr="005B2833" w:rsidRDefault="00646772" w:rsidP="009A082B">
            <w:pPr>
              <w:contextualSpacing/>
              <w:jc w:val="both"/>
              <w:rPr>
                <w:rFonts w:eastAsiaTheme="minorHAnsi"/>
                <w:sz w:val="28"/>
                <w:szCs w:val="28"/>
                <w:lang w:val="en-US" w:eastAsia="en-US"/>
              </w:rPr>
            </w:pPr>
            <w:r w:rsidRPr="005B2833">
              <w:rPr>
                <w:rFonts w:eastAsiaTheme="minorHAnsi"/>
                <w:sz w:val="28"/>
                <w:szCs w:val="28"/>
                <w:lang w:val="en-US" w:eastAsia="en-US"/>
              </w:rPr>
              <w:t>60</w:t>
            </w:r>
          </w:p>
        </w:tc>
      </w:tr>
      <w:tr w:rsidR="00EC64E0" w:rsidRPr="005B2833" w14:paraId="2B7A6DFC" w14:textId="77777777" w:rsidTr="001C3BF4">
        <w:trPr>
          <w:trHeight w:val="39"/>
        </w:trPr>
        <w:tc>
          <w:tcPr>
            <w:tcW w:w="9245" w:type="dxa"/>
            <w:shd w:val="clear" w:color="auto" w:fill="auto"/>
            <w:tcMar>
              <w:top w:w="15" w:type="dxa"/>
              <w:left w:w="52" w:type="dxa"/>
              <w:bottom w:w="0" w:type="dxa"/>
              <w:right w:w="52" w:type="dxa"/>
            </w:tcMar>
          </w:tcPr>
          <w:p w14:paraId="091A0BD4" w14:textId="3AC9E689" w:rsidR="00EC64E0" w:rsidRPr="005B2833" w:rsidRDefault="00EC64E0" w:rsidP="009A082B">
            <w:pPr>
              <w:contextualSpacing/>
              <w:jc w:val="both"/>
              <w:rPr>
                <w:rFonts w:eastAsiaTheme="minorHAnsi"/>
                <w:b/>
                <w:sz w:val="28"/>
                <w:szCs w:val="28"/>
                <w:lang w:eastAsia="en-US"/>
              </w:rPr>
            </w:pPr>
            <w:r w:rsidRPr="005B2833">
              <w:rPr>
                <w:rFonts w:eastAsiaTheme="minorHAnsi"/>
                <w:b/>
                <w:sz w:val="28"/>
                <w:szCs w:val="28"/>
                <w:lang w:eastAsia="en-US"/>
              </w:rPr>
              <w:t>4 ОЦЕНКА ИСХОДНОГО МАТЕРИАЛА</w:t>
            </w:r>
            <w:r w:rsidR="00B05211" w:rsidRPr="005B2833">
              <w:rPr>
                <w:rFonts w:eastAsiaTheme="minorHAnsi"/>
                <w:bCs/>
                <w:sz w:val="28"/>
                <w:szCs w:val="28"/>
                <w:lang w:eastAsia="en-US"/>
              </w:rPr>
              <w:t>…………………………………..</w:t>
            </w:r>
          </w:p>
        </w:tc>
        <w:tc>
          <w:tcPr>
            <w:tcW w:w="718" w:type="dxa"/>
            <w:shd w:val="clear" w:color="auto" w:fill="auto"/>
            <w:tcMar>
              <w:top w:w="15" w:type="dxa"/>
              <w:left w:w="52" w:type="dxa"/>
              <w:bottom w:w="0" w:type="dxa"/>
              <w:right w:w="52" w:type="dxa"/>
            </w:tcMar>
          </w:tcPr>
          <w:p w14:paraId="47448A4C" w14:textId="0FE9BCD7" w:rsidR="00EC64E0" w:rsidRPr="005B2833" w:rsidRDefault="00646772" w:rsidP="009A082B">
            <w:pPr>
              <w:contextualSpacing/>
              <w:jc w:val="both"/>
              <w:rPr>
                <w:rFonts w:eastAsiaTheme="minorHAnsi"/>
                <w:sz w:val="28"/>
                <w:szCs w:val="28"/>
                <w:lang w:val="en-US" w:eastAsia="en-US"/>
              </w:rPr>
            </w:pPr>
            <w:r w:rsidRPr="005B2833">
              <w:rPr>
                <w:rFonts w:eastAsiaTheme="minorHAnsi"/>
                <w:sz w:val="28"/>
                <w:szCs w:val="28"/>
                <w:lang w:val="en-US" w:eastAsia="en-US"/>
              </w:rPr>
              <w:t>64</w:t>
            </w:r>
          </w:p>
        </w:tc>
      </w:tr>
      <w:tr w:rsidR="00906DB7" w:rsidRPr="005B2833" w14:paraId="7DA97F85" w14:textId="77777777" w:rsidTr="001C3BF4">
        <w:trPr>
          <w:trHeight w:val="655"/>
        </w:trPr>
        <w:tc>
          <w:tcPr>
            <w:tcW w:w="9245" w:type="dxa"/>
            <w:shd w:val="clear" w:color="auto" w:fill="auto"/>
            <w:tcMar>
              <w:top w:w="15" w:type="dxa"/>
              <w:left w:w="52" w:type="dxa"/>
              <w:bottom w:w="0" w:type="dxa"/>
              <w:right w:w="52" w:type="dxa"/>
            </w:tcMar>
          </w:tcPr>
          <w:p w14:paraId="456CD448" w14:textId="79762AEB" w:rsidR="00906DB7" w:rsidRPr="005B2833" w:rsidRDefault="00F46A41" w:rsidP="009A082B">
            <w:pPr>
              <w:contextualSpacing/>
              <w:jc w:val="both"/>
              <w:rPr>
                <w:rFonts w:eastAsiaTheme="minorHAnsi"/>
                <w:sz w:val="28"/>
                <w:szCs w:val="28"/>
                <w:lang w:eastAsia="en-US"/>
              </w:rPr>
            </w:pPr>
            <w:r w:rsidRPr="005B2833">
              <w:rPr>
                <w:rFonts w:eastAsiaTheme="minorHAnsi"/>
                <w:sz w:val="28"/>
                <w:szCs w:val="28"/>
                <w:lang w:eastAsia="en-US"/>
              </w:rPr>
              <w:t xml:space="preserve">4.1 </w:t>
            </w:r>
            <w:r w:rsidR="00EC64E0" w:rsidRPr="005B2833">
              <w:rPr>
                <w:rFonts w:eastAsiaTheme="minorHAnsi"/>
                <w:sz w:val="28"/>
                <w:szCs w:val="28"/>
                <w:lang w:eastAsia="en-US"/>
              </w:rPr>
              <w:t>Фенологические наблюдения и продолжительность межфазных периодов</w:t>
            </w:r>
            <w:r w:rsidR="00B05211" w:rsidRPr="005B2833">
              <w:rPr>
                <w:rFonts w:eastAsiaTheme="minorHAnsi"/>
                <w:sz w:val="28"/>
                <w:szCs w:val="28"/>
                <w:lang w:eastAsia="en-US"/>
              </w:rPr>
              <w:t>…………………………………………………………………………...</w:t>
            </w:r>
          </w:p>
        </w:tc>
        <w:tc>
          <w:tcPr>
            <w:tcW w:w="718" w:type="dxa"/>
            <w:shd w:val="clear" w:color="auto" w:fill="auto"/>
            <w:tcMar>
              <w:top w:w="15" w:type="dxa"/>
              <w:left w:w="52" w:type="dxa"/>
              <w:bottom w:w="0" w:type="dxa"/>
              <w:right w:w="52" w:type="dxa"/>
            </w:tcMar>
          </w:tcPr>
          <w:p w14:paraId="0CB0AE38" w14:textId="77777777" w:rsidR="00906DB7" w:rsidRPr="005B2833" w:rsidRDefault="00906DB7" w:rsidP="009A082B">
            <w:pPr>
              <w:contextualSpacing/>
              <w:jc w:val="both"/>
              <w:rPr>
                <w:rFonts w:eastAsiaTheme="minorHAnsi"/>
                <w:sz w:val="28"/>
                <w:szCs w:val="28"/>
                <w:lang w:eastAsia="en-US"/>
              </w:rPr>
            </w:pPr>
          </w:p>
          <w:p w14:paraId="7B18B375" w14:textId="7A2B03D4" w:rsidR="00D14795" w:rsidRPr="005B2833" w:rsidRDefault="00646772" w:rsidP="009A082B">
            <w:pPr>
              <w:contextualSpacing/>
              <w:jc w:val="both"/>
              <w:rPr>
                <w:rFonts w:eastAsiaTheme="minorHAnsi"/>
                <w:sz w:val="28"/>
                <w:szCs w:val="28"/>
                <w:lang w:val="en-US" w:eastAsia="en-US"/>
              </w:rPr>
            </w:pPr>
            <w:r w:rsidRPr="005B2833">
              <w:rPr>
                <w:rFonts w:eastAsiaTheme="minorHAnsi"/>
                <w:sz w:val="28"/>
                <w:szCs w:val="28"/>
                <w:lang w:val="en-US" w:eastAsia="en-US"/>
              </w:rPr>
              <w:t>64</w:t>
            </w:r>
          </w:p>
        </w:tc>
      </w:tr>
      <w:tr w:rsidR="00EC64E0" w:rsidRPr="005B2833" w14:paraId="6D4D70B8" w14:textId="77777777" w:rsidTr="001C3BF4">
        <w:trPr>
          <w:trHeight w:val="39"/>
        </w:trPr>
        <w:tc>
          <w:tcPr>
            <w:tcW w:w="9245" w:type="dxa"/>
            <w:shd w:val="clear" w:color="auto" w:fill="auto"/>
            <w:tcMar>
              <w:top w:w="15" w:type="dxa"/>
              <w:left w:w="52" w:type="dxa"/>
              <w:bottom w:w="0" w:type="dxa"/>
              <w:right w:w="52" w:type="dxa"/>
            </w:tcMar>
          </w:tcPr>
          <w:p w14:paraId="44566002" w14:textId="46C2E673" w:rsidR="00EC64E0" w:rsidRPr="005B2833" w:rsidRDefault="00EC64E0" w:rsidP="009A082B">
            <w:pPr>
              <w:contextualSpacing/>
              <w:jc w:val="both"/>
              <w:rPr>
                <w:rFonts w:eastAsiaTheme="minorHAnsi"/>
                <w:sz w:val="28"/>
                <w:szCs w:val="28"/>
                <w:lang w:eastAsia="en-US"/>
              </w:rPr>
            </w:pPr>
            <w:r w:rsidRPr="005B2833">
              <w:rPr>
                <w:rFonts w:eastAsiaTheme="minorHAnsi"/>
                <w:sz w:val="28"/>
                <w:szCs w:val="28"/>
                <w:lang w:eastAsia="en-US"/>
              </w:rPr>
              <w:t xml:space="preserve">4.2 </w:t>
            </w:r>
            <w:r w:rsidR="00F02AF5" w:rsidRPr="005B2833">
              <w:rPr>
                <w:rFonts w:eastAsiaTheme="minorHAnsi"/>
                <w:sz w:val="28"/>
                <w:szCs w:val="28"/>
                <w:lang w:eastAsia="en-US"/>
              </w:rPr>
              <w:t>Сравнительная оценка продуктивности биомассы</w:t>
            </w:r>
            <w:r w:rsidR="00B05211" w:rsidRPr="005B2833">
              <w:rPr>
                <w:rFonts w:eastAsiaTheme="minorHAnsi"/>
                <w:sz w:val="28"/>
                <w:szCs w:val="28"/>
                <w:lang w:eastAsia="en-US"/>
              </w:rPr>
              <w:t>…………………………</w:t>
            </w:r>
          </w:p>
        </w:tc>
        <w:tc>
          <w:tcPr>
            <w:tcW w:w="718" w:type="dxa"/>
            <w:shd w:val="clear" w:color="auto" w:fill="auto"/>
            <w:tcMar>
              <w:top w:w="15" w:type="dxa"/>
              <w:left w:w="52" w:type="dxa"/>
              <w:bottom w:w="0" w:type="dxa"/>
              <w:right w:w="52" w:type="dxa"/>
            </w:tcMar>
          </w:tcPr>
          <w:p w14:paraId="40ADF99A" w14:textId="0925E702" w:rsidR="00EC64E0" w:rsidRPr="005B2833" w:rsidRDefault="00646772" w:rsidP="009A082B">
            <w:pPr>
              <w:contextualSpacing/>
              <w:jc w:val="both"/>
              <w:rPr>
                <w:rFonts w:eastAsiaTheme="minorHAnsi"/>
                <w:sz w:val="28"/>
                <w:szCs w:val="28"/>
                <w:lang w:val="en-US" w:eastAsia="en-US"/>
              </w:rPr>
            </w:pPr>
            <w:r w:rsidRPr="005B2833">
              <w:rPr>
                <w:rFonts w:eastAsiaTheme="minorHAnsi"/>
                <w:sz w:val="28"/>
                <w:szCs w:val="28"/>
                <w:lang w:val="en-US" w:eastAsia="en-US"/>
              </w:rPr>
              <w:t>69</w:t>
            </w:r>
          </w:p>
        </w:tc>
      </w:tr>
      <w:tr w:rsidR="00EC64E0" w:rsidRPr="005B2833" w14:paraId="2A6245F7" w14:textId="77777777" w:rsidTr="001C3BF4">
        <w:trPr>
          <w:trHeight w:val="39"/>
        </w:trPr>
        <w:tc>
          <w:tcPr>
            <w:tcW w:w="9245" w:type="dxa"/>
            <w:shd w:val="clear" w:color="auto" w:fill="auto"/>
            <w:tcMar>
              <w:top w:w="15" w:type="dxa"/>
              <w:left w:w="52" w:type="dxa"/>
              <w:bottom w:w="0" w:type="dxa"/>
              <w:right w:w="52" w:type="dxa"/>
            </w:tcMar>
          </w:tcPr>
          <w:p w14:paraId="3F570696" w14:textId="28805444" w:rsidR="00EC64E0" w:rsidRPr="005B2833" w:rsidRDefault="00EC64E0" w:rsidP="009A082B">
            <w:pPr>
              <w:contextualSpacing/>
              <w:jc w:val="both"/>
              <w:rPr>
                <w:rFonts w:eastAsiaTheme="minorHAnsi"/>
                <w:sz w:val="28"/>
                <w:szCs w:val="28"/>
                <w:lang w:eastAsia="en-US"/>
              </w:rPr>
            </w:pPr>
            <w:r w:rsidRPr="005B2833">
              <w:rPr>
                <w:rFonts w:eastAsiaTheme="minorHAnsi"/>
                <w:sz w:val="28"/>
                <w:szCs w:val="28"/>
                <w:lang w:eastAsia="en-US"/>
              </w:rPr>
              <w:t>4.3</w:t>
            </w:r>
            <w:r w:rsidR="00A54D9D" w:rsidRPr="005B2833">
              <w:rPr>
                <w:rFonts w:eastAsiaTheme="minorHAnsi"/>
                <w:sz w:val="28"/>
                <w:szCs w:val="28"/>
                <w:lang w:eastAsia="en-US"/>
              </w:rPr>
              <w:t xml:space="preserve"> Оценка биохимического состава и кормовой ценности</w:t>
            </w:r>
            <w:r w:rsidR="00B05211" w:rsidRPr="005B2833">
              <w:rPr>
                <w:rFonts w:eastAsiaTheme="minorHAnsi"/>
                <w:sz w:val="28"/>
                <w:szCs w:val="28"/>
                <w:lang w:eastAsia="en-US"/>
              </w:rPr>
              <w:t>…………………...</w:t>
            </w:r>
          </w:p>
        </w:tc>
        <w:tc>
          <w:tcPr>
            <w:tcW w:w="718" w:type="dxa"/>
            <w:shd w:val="clear" w:color="auto" w:fill="auto"/>
            <w:tcMar>
              <w:top w:w="15" w:type="dxa"/>
              <w:left w:w="52" w:type="dxa"/>
              <w:bottom w:w="0" w:type="dxa"/>
              <w:right w:w="52" w:type="dxa"/>
            </w:tcMar>
          </w:tcPr>
          <w:p w14:paraId="08A483D5" w14:textId="618DCAE1" w:rsidR="00EC64E0" w:rsidRPr="005B2833" w:rsidRDefault="00646772" w:rsidP="009A082B">
            <w:pPr>
              <w:contextualSpacing/>
              <w:jc w:val="both"/>
              <w:rPr>
                <w:rFonts w:eastAsiaTheme="minorHAnsi"/>
                <w:sz w:val="28"/>
                <w:szCs w:val="28"/>
                <w:lang w:val="en-US" w:eastAsia="en-US"/>
              </w:rPr>
            </w:pPr>
            <w:r w:rsidRPr="005B2833">
              <w:rPr>
                <w:rFonts w:eastAsiaTheme="minorHAnsi"/>
                <w:sz w:val="28"/>
                <w:szCs w:val="28"/>
                <w:lang w:val="en-US" w:eastAsia="en-US"/>
              </w:rPr>
              <w:t>74</w:t>
            </w:r>
          </w:p>
        </w:tc>
      </w:tr>
      <w:tr w:rsidR="00906DB7" w:rsidRPr="005B2833" w14:paraId="56D71019" w14:textId="77777777" w:rsidTr="001C3BF4">
        <w:trPr>
          <w:trHeight w:val="514"/>
        </w:trPr>
        <w:tc>
          <w:tcPr>
            <w:tcW w:w="9245" w:type="dxa"/>
            <w:shd w:val="clear" w:color="auto" w:fill="auto"/>
            <w:tcMar>
              <w:top w:w="15" w:type="dxa"/>
              <w:left w:w="52" w:type="dxa"/>
              <w:bottom w:w="0" w:type="dxa"/>
              <w:right w:w="52" w:type="dxa"/>
            </w:tcMar>
          </w:tcPr>
          <w:p w14:paraId="6A8E006F" w14:textId="38D489AA" w:rsidR="00906DB7" w:rsidRPr="005B2833" w:rsidRDefault="00EC64E0" w:rsidP="009A082B">
            <w:pPr>
              <w:contextualSpacing/>
              <w:jc w:val="both"/>
              <w:rPr>
                <w:rFonts w:eastAsiaTheme="minorHAnsi"/>
                <w:sz w:val="28"/>
                <w:szCs w:val="28"/>
                <w:lang w:eastAsia="en-US"/>
              </w:rPr>
            </w:pPr>
            <w:r w:rsidRPr="005B2833">
              <w:rPr>
                <w:rFonts w:eastAsiaTheme="minorHAnsi"/>
                <w:sz w:val="28"/>
                <w:szCs w:val="28"/>
                <w:lang w:eastAsia="en-US"/>
              </w:rPr>
              <w:t xml:space="preserve">4.4 </w:t>
            </w:r>
            <w:r w:rsidR="005F47B8" w:rsidRPr="005B2833">
              <w:rPr>
                <w:rFonts w:eastAsiaTheme="minorHAnsi"/>
                <w:sz w:val="28"/>
                <w:szCs w:val="28"/>
                <w:lang w:eastAsia="en-US"/>
              </w:rPr>
              <w:t>Количественное накопление и качественные характеристики сахаров в соке стебля</w:t>
            </w:r>
            <w:r w:rsidR="00B05211" w:rsidRPr="005B2833">
              <w:rPr>
                <w:rFonts w:eastAsiaTheme="minorHAnsi"/>
                <w:sz w:val="28"/>
                <w:szCs w:val="28"/>
                <w:lang w:eastAsia="en-US"/>
              </w:rPr>
              <w:t>………………………………………………………………………...</w:t>
            </w:r>
          </w:p>
        </w:tc>
        <w:tc>
          <w:tcPr>
            <w:tcW w:w="718" w:type="dxa"/>
            <w:shd w:val="clear" w:color="auto" w:fill="auto"/>
            <w:tcMar>
              <w:top w:w="15" w:type="dxa"/>
              <w:left w:w="52" w:type="dxa"/>
              <w:bottom w:w="0" w:type="dxa"/>
              <w:right w:w="52" w:type="dxa"/>
            </w:tcMar>
          </w:tcPr>
          <w:p w14:paraId="146629D0" w14:textId="77777777" w:rsidR="00906DB7" w:rsidRPr="005B2833" w:rsidRDefault="00906DB7" w:rsidP="009A082B">
            <w:pPr>
              <w:contextualSpacing/>
              <w:jc w:val="both"/>
              <w:rPr>
                <w:rFonts w:eastAsiaTheme="minorHAnsi"/>
                <w:sz w:val="28"/>
                <w:szCs w:val="28"/>
                <w:lang w:eastAsia="en-US"/>
              </w:rPr>
            </w:pPr>
          </w:p>
          <w:p w14:paraId="64B38A8C" w14:textId="61C9DDC5" w:rsidR="00D14795" w:rsidRPr="005B2833" w:rsidRDefault="00646772" w:rsidP="009A082B">
            <w:pPr>
              <w:contextualSpacing/>
              <w:jc w:val="both"/>
              <w:rPr>
                <w:rFonts w:eastAsiaTheme="minorHAnsi"/>
                <w:sz w:val="28"/>
                <w:szCs w:val="28"/>
                <w:lang w:val="en-US" w:eastAsia="en-US"/>
              </w:rPr>
            </w:pPr>
            <w:r w:rsidRPr="005B2833">
              <w:rPr>
                <w:rFonts w:eastAsiaTheme="minorHAnsi"/>
                <w:sz w:val="28"/>
                <w:szCs w:val="28"/>
                <w:lang w:val="en-US" w:eastAsia="en-US"/>
              </w:rPr>
              <w:t>90</w:t>
            </w:r>
          </w:p>
        </w:tc>
      </w:tr>
      <w:tr w:rsidR="00EC64E0" w:rsidRPr="005B2833" w14:paraId="31C7F9A5" w14:textId="77777777" w:rsidTr="001C3BF4">
        <w:trPr>
          <w:trHeight w:val="39"/>
        </w:trPr>
        <w:tc>
          <w:tcPr>
            <w:tcW w:w="9245" w:type="dxa"/>
            <w:shd w:val="clear" w:color="auto" w:fill="auto"/>
            <w:tcMar>
              <w:top w:w="15" w:type="dxa"/>
              <w:left w:w="52" w:type="dxa"/>
              <w:bottom w:w="0" w:type="dxa"/>
              <w:right w:w="52" w:type="dxa"/>
            </w:tcMar>
          </w:tcPr>
          <w:p w14:paraId="3CC84A72" w14:textId="5DCEA137" w:rsidR="00EC64E0" w:rsidRPr="005B2833" w:rsidRDefault="00EC64E0" w:rsidP="00536130">
            <w:pPr>
              <w:contextualSpacing/>
              <w:jc w:val="both"/>
              <w:rPr>
                <w:rFonts w:eastAsiaTheme="minorHAnsi"/>
                <w:sz w:val="28"/>
                <w:szCs w:val="28"/>
                <w:lang w:eastAsia="en-US"/>
              </w:rPr>
            </w:pPr>
            <w:r w:rsidRPr="005B2833">
              <w:rPr>
                <w:rFonts w:eastAsiaTheme="minorHAnsi"/>
                <w:sz w:val="28"/>
                <w:szCs w:val="28"/>
                <w:lang w:eastAsia="en-US"/>
              </w:rPr>
              <w:t>4.5</w:t>
            </w:r>
            <w:r w:rsidR="00486DE1" w:rsidRPr="005B2833">
              <w:rPr>
                <w:rFonts w:eastAsiaTheme="minorHAnsi"/>
                <w:sz w:val="28"/>
                <w:szCs w:val="28"/>
                <w:lang w:eastAsia="en-US"/>
              </w:rPr>
              <w:t xml:space="preserve"> </w:t>
            </w:r>
            <w:r w:rsidR="00DE5212" w:rsidRPr="005B2833">
              <w:rPr>
                <w:rFonts w:eastAsiaTheme="minorHAnsi"/>
                <w:sz w:val="28"/>
                <w:szCs w:val="28"/>
                <w:lang w:eastAsia="en-US"/>
              </w:rPr>
              <w:t>Селекционно-ценные признаки</w:t>
            </w:r>
            <w:r w:rsidR="00B05211" w:rsidRPr="005B2833">
              <w:rPr>
                <w:rFonts w:eastAsiaTheme="minorHAnsi"/>
                <w:sz w:val="28"/>
                <w:szCs w:val="28"/>
                <w:lang w:eastAsia="en-US"/>
              </w:rPr>
              <w:t>……………………………………………...</w:t>
            </w:r>
          </w:p>
        </w:tc>
        <w:tc>
          <w:tcPr>
            <w:tcW w:w="718" w:type="dxa"/>
            <w:shd w:val="clear" w:color="auto" w:fill="auto"/>
            <w:tcMar>
              <w:top w:w="15" w:type="dxa"/>
              <w:left w:w="52" w:type="dxa"/>
              <w:bottom w:w="0" w:type="dxa"/>
              <w:right w:w="52" w:type="dxa"/>
            </w:tcMar>
          </w:tcPr>
          <w:p w14:paraId="6ADCC03E" w14:textId="7ACE9B13" w:rsidR="00EC64E0" w:rsidRPr="005B2833" w:rsidRDefault="00646772" w:rsidP="009A082B">
            <w:pPr>
              <w:contextualSpacing/>
              <w:jc w:val="both"/>
              <w:rPr>
                <w:rFonts w:eastAsiaTheme="minorHAnsi"/>
                <w:sz w:val="28"/>
                <w:szCs w:val="28"/>
                <w:lang w:val="en-US" w:eastAsia="en-US"/>
              </w:rPr>
            </w:pPr>
            <w:r w:rsidRPr="005B2833">
              <w:rPr>
                <w:rFonts w:eastAsiaTheme="minorHAnsi"/>
                <w:sz w:val="28"/>
                <w:szCs w:val="28"/>
                <w:lang w:val="en-US" w:eastAsia="en-US"/>
              </w:rPr>
              <w:t>95</w:t>
            </w:r>
          </w:p>
        </w:tc>
      </w:tr>
      <w:tr w:rsidR="00EC64E0" w:rsidRPr="005B2833" w14:paraId="770FE9E7" w14:textId="77777777" w:rsidTr="001C3BF4">
        <w:trPr>
          <w:trHeight w:val="39"/>
        </w:trPr>
        <w:tc>
          <w:tcPr>
            <w:tcW w:w="9245" w:type="dxa"/>
            <w:shd w:val="clear" w:color="auto" w:fill="auto"/>
            <w:tcMar>
              <w:top w:w="15" w:type="dxa"/>
              <w:left w:w="52" w:type="dxa"/>
              <w:bottom w:w="0" w:type="dxa"/>
              <w:right w:w="52" w:type="dxa"/>
            </w:tcMar>
          </w:tcPr>
          <w:p w14:paraId="70C0A0DE" w14:textId="78BE92E2" w:rsidR="00EC64E0" w:rsidRPr="005B2833" w:rsidRDefault="00EC64E0" w:rsidP="009A082B">
            <w:pPr>
              <w:contextualSpacing/>
              <w:jc w:val="both"/>
              <w:rPr>
                <w:rFonts w:eastAsiaTheme="minorHAnsi"/>
                <w:sz w:val="28"/>
                <w:szCs w:val="28"/>
                <w:lang w:eastAsia="en-US"/>
              </w:rPr>
            </w:pPr>
            <w:r w:rsidRPr="005B2833">
              <w:rPr>
                <w:rFonts w:eastAsiaTheme="minorHAnsi"/>
                <w:sz w:val="28"/>
                <w:szCs w:val="28"/>
                <w:lang w:eastAsia="en-US"/>
              </w:rPr>
              <w:t>4.5.1 Высота растений</w:t>
            </w:r>
            <w:r w:rsidR="00B05211" w:rsidRPr="005B2833">
              <w:rPr>
                <w:rFonts w:eastAsiaTheme="minorHAnsi"/>
                <w:sz w:val="28"/>
                <w:szCs w:val="28"/>
                <w:lang w:eastAsia="en-US"/>
              </w:rPr>
              <w:t>……………………………………………………………</w:t>
            </w:r>
          </w:p>
        </w:tc>
        <w:tc>
          <w:tcPr>
            <w:tcW w:w="718" w:type="dxa"/>
            <w:shd w:val="clear" w:color="auto" w:fill="auto"/>
            <w:tcMar>
              <w:top w:w="15" w:type="dxa"/>
              <w:left w:w="52" w:type="dxa"/>
              <w:bottom w:w="0" w:type="dxa"/>
              <w:right w:w="52" w:type="dxa"/>
            </w:tcMar>
          </w:tcPr>
          <w:p w14:paraId="28E868F9" w14:textId="60B5A7E6" w:rsidR="00EC64E0" w:rsidRPr="005B2833" w:rsidRDefault="00646772" w:rsidP="009A082B">
            <w:pPr>
              <w:contextualSpacing/>
              <w:jc w:val="both"/>
              <w:rPr>
                <w:rFonts w:eastAsiaTheme="minorHAnsi"/>
                <w:sz w:val="28"/>
                <w:szCs w:val="28"/>
                <w:lang w:val="en-US" w:eastAsia="en-US"/>
              </w:rPr>
            </w:pPr>
            <w:r w:rsidRPr="005B2833">
              <w:rPr>
                <w:rFonts w:eastAsiaTheme="minorHAnsi"/>
                <w:sz w:val="28"/>
                <w:szCs w:val="28"/>
                <w:lang w:val="en-US" w:eastAsia="en-US"/>
              </w:rPr>
              <w:t>95</w:t>
            </w:r>
          </w:p>
        </w:tc>
      </w:tr>
      <w:tr w:rsidR="00B958B7" w:rsidRPr="005B2833" w14:paraId="4EBB23A7" w14:textId="77777777" w:rsidTr="001C3BF4">
        <w:trPr>
          <w:trHeight w:val="39"/>
        </w:trPr>
        <w:tc>
          <w:tcPr>
            <w:tcW w:w="9245" w:type="dxa"/>
            <w:shd w:val="clear" w:color="auto" w:fill="auto"/>
            <w:tcMar>
              <w:top w:w="15" w:type="dxa"/>
              <w:left w:w="52" w:type="dxa"/>
              <w:bottom w:w="0" w:type="dxa"/>
              <w:right w:w="52" w:type="dxa"/>
            </w:tcMar>
          </w:tcPr>
          <w:p w14:paraId="73B29B5E" w14:textId="245890FC" w:rsidR="00B958B7" w:rsidRPr="005B2833" w:rsidRDefault="00B958B7" w:rsidP="00CE7238">
            <w:pPr>
              <w:contextualSpacing/>
              <w:jc w:val="both"/>
              <w:rPr>
                <w:rFonts w:eastAsiaTheme="minorHAnsi"/>
                <w:sz w:val="28"/>
                <w:szCs w:val="28"/>
                <w:lang w:eastAsia="en-US"/>
              </w:rPr>
            </w:pPr>
            <w:r w:rsidRPr="005B2833">
              <w:rPr>
                <w:rFonts w:eastAsiaTheme="minorHAnsi"/>
                <w:sz w:val="28"/>
                <w:szCs w:val="28"/>
                <w:lang w:eastAsia="en-US"/>
              </w:rPr>
              <w:t>4.5.2 Толщина стебл</w:t>
            </w:r>
            <w:r w:rsidR="00CE7238" w:rsidRPr="005B2833">
              <w:rPr>
                <w:rFonts w:eastAsiaTheme="minorHAnsi"/>
                <w:sz w:val="28"/>
                <w:szCs w:val="28"/>
                <w:lang w:eastAsia="en-US"/>
              </w:rPr>
              <w:t>я</w:t>
            </w:r>
            <w:r w:rsidR="00B05211" w:rsidRPr="005B2833">
              <w:rPr>
                <w:rFonts w:eastAsiaTheme="minorHAnsi"/>
                <w:sz w:val="28"/>
                <w:szCs w:val="28"/>
                <w:lang w:eastAsia="en-US"/>
              </w:rPr>
              <w:t>……………………………………………………………..</w:t>
            </w:r>
          </w:p>
        </w:tc>
        <w:tc>
          <w:tcPr>
            <w:tcW w:w="718" w:type="dxa"/>
            <w:shd w:val="clear" w:color="auto" w:fill="auto"/>
            <w:tcMar>
              <w:top w:w="15" w:type="dxa"/>
              <w:left w:w="52" w:type="dxa"/>
              <w:bottom w:w="0" w:type="dxa"/>
              <w:right w:w="52" w:type="dxa"/>
            </w:tcMar>
          </w:tcPr>
          <w:p w14:paraId="25FF505F" w14:textId="29F1EA2D" w:rsidR="00B958B7" w:rsidRPr="005B2833" w:rsidRDefault="00646772" w:rsidP="009A082B">
            <w:pPr>
              <w:contextualSpacing/>
              <w:jc w:val="both"/>
              <w:rPr>
                <w:rFonts w:eastAsiaTheme="minorHAnsi"/>
                <w:sz w:val="28"/>
                <w:szCs w:val="28"/>
                <w:lang w:val="en-US" w:eastAsia="en-US"/>
              </w:rPr>
            </w:pPr>
            <w:r w:rsidRPr="005B2833">
              <w:rPr>
                <w:rFonts w:eastAsiaTheme="minorHAnsi"/>
                <w:sz w:val="28"/>
                <w:szCs w:val="28"/>
                <w:lang w:val="en-US" w:eastAsia="en-US"/>
              </w:rPr>
              <w:t>97</w:t>
            </w:r>
          </w:p>
        </w:tc>
      </w:tr>
      <w:tr w:rsidR="00EC64E0" w:rsidRPr="005B2833" w14:paraId="70E502E5" w14:textId="77777777" w:rsidTr="001C3BF4">
        <w:trPr>
          <w:trHeight w:val="39"/>
        </w:trPr>
        <w:tc>
          <w:tcPr>
            <w:tcW w:w="9245" w:type="dxa"/>
            <w:shd w:val="clear" w:color="auto" w:fill="auto"/>
            <w:tcMar>
              <w:top w:w="15" w:type="dxa"/>
              <w:left w:w="52" w:type="dxa"/>
              <w:bottom w:w="0" w:type="dxa"/>
              <w:right w:w="52" w:type="dxa"/>
            </w:tcMar>
          </w:tcPr>
          <w:p w14:paraId="6C156051" w14:textId="30AB3CA0" w:rsidR="00EC64E0" w:rsidRPr="005B2833" w:rsidRDefault="009A082B" w:rsidP="009A082B">
            <w:pPr>
              <w:contextualSpacing/>
              <w:jc w:val="both"/>
              <w:rPr>
                <w:rFonts w:eastAsiaTheme="minorHAnsi"/>
                <w:sz w:val="28"/>
                <w:szCs w:val="28"/>
                <w:lang w:eastAsia="en-US"/>
              </w:rPr>
            </w:pPr>
            <w:r w:rsidRPr="005B2833">
              <w:rPr>
                <w:rFonts w:eastAsiaTheme="minorHAnsi"/>
                <w:sz w:val="28"/>
                <w:szCs w:val="28"/>
                <w:lang w:eastAsia="en-US"/>
              </w:rPr>
              <w:t>4.5.3</w:t>
            </w:r>
            <w:r w:rsidR="00EC64E0" w:rsidRPr="005B2833">
              <w:rPr>
                <w:rFonts w:eastAsiaTheme="minorHAnsi"/>
                <w:sz w:val="28"/>
                <w:szCs w:val="28"/>
                <w:lang w:eastAsia="en-US"/>
              </w:rPr>
              <w:t xml:space="preserve"> Число междоузлий</w:t>
            </w:r>
            <w:r w:rsidR="00B05211" w:rsidRPr="005B2833">
              <w:rPr>
                <w:rFonts w:eastAsiaTheme="minorHAnsi"/>
                <w:sz w:val="28"/>
                <w:szCs w:val="28"/>
                <w:lang w:eastAsia="en-US"/>
              </w:rPr>
              <w:t>………………………………………………………….</w:t>
            </w:r>
          </w:p>
        </w:tc>
        <w:tc>
          <w:tcPr>
            <w:tcW w:w="718" w:type="dxa"/>
            <w:shd w:val="clear" w:color="auto" w:fill="auto"/>
            <w:tcMar>
              <w:top w:w="15" w:type="dxa"/>
              <w:left w:w="52" w:type="dxa"/>
              <w:bottom w:w="0" w:type="dxa"/>
              <w:right w:w="52" w:type="dxa"/>
            </w:tcMar>
          </w:tcPr>
          <w:p w14:paraId="0B1CF4B9" w14:textId="78555687" w:rsidR="00EC64E0" w:rsidRPr="005B2833" w:rsidRDefault="00646772" w:rsidP="009A082B">
            <w:pPr>
              <w:contextualSpacing/>
              <w:jc w:val="both"/>
              <w:rPr>
                <w:rFonts w:eastAsiaTheme="minorHAnsi"/>
                <w:sz w:val="28"/>
                <w:szCs w:val="28"/>
                <w:lang w:val="en-US" w:eastAsia="en-US"/>
              </w:rPr>
            </w:pPr>
            <w:r w:rsidRPr="005B2833">
              <w:rPr>
                <w:rFonts w:eastAsiaTheme="minorHAnsi"/>
                <w:sz w:val="28"/>
                <w:szCs w:val="28"/>
                <w:lang w:val="en-US" w:eastAsia="en-US"/>
              </w:rPr>
              <w:t>99</w:t>
            </w:r>
          </w:p>
        </w:tc>
      </w:tr>
      <w:tr w:rsidR="00EC64E0" w:rsidRPr="005B2833" w14:paraId="022A45A2" w14:textId="77777777" w:rsidTr="001C3BF4">
        <w:trPr>
          <w:trHeight w:val="129"/>
        </w:trPr>
        <w:tc>
          <w:tcPr>
            <w:tcW w:w="9245" w:type="dxa"/>
            <w:shd w:val="clear" w:color="auto" w:fill="auto"/>
            <w:tcMar>
              <w:top w:w="15" w:type="dxa"/>
              <w:left w:w="52" w:type="dxa"/>
              <w:bottom w:w="0" w:type="dxa"/>
              <w:right w:w="52" w:type="dxa"/>
            </w:tcMar>
          </w:tcPr>
          <w:p w14:paraId="4BA9169C" w14:textId="48237A79" w:rsidR="00EC64E0" w:rsidRPr="005B2833" w:rsidRDefault="00B958B7" w:rsidP="009A082B">
            <w:pPr>
              <w:contextualSpacing/>
              <w:jc w:val="both"/>
              <w:rPr>
                <w:rFonts w:eastAsiaTheme="minorHAnsi"/>
                <w:sz w:val="28"/>
                <w:szCs w:val="28"/>
                <w:lang w:eastAsia="en-US"/>
              </w:rPr>
            </w:pPr>
            <w:r w:rsidRPr="005B2833">
              <w:rPr>
                <w:rFonts w:eastAsiaTheme="minorHAnsi"/>
                <w:sz w:val="28"/>
                <w:szCs w:val="28"/>
                <w:lang w:eastAsia="en-US"/>
              </w:rPr>
              <w:t>4.5.4</w:t>
            </w:r>
            <w:r w:rsidR="00EC64E0" w:rsidRPr="005B2833">
              <w:rPr>
                <w:rFonts w:eastAsiaTheme="minorHAnsi"/>
                <w:sz w:val="28"/>
                <w:szCs w:val="28"/>
                <w:lang w:eastAsia="en-US"/>
              </w:rPr>
              <w:t xml:space="preserve"> Площадь листьев</w:t>
            </w:r>
            <w:r w:rsidR="00B05211" w:rsidRPr="005B2833">
              <w:rPr>
                <w:rFonts w:eastAsiaTheme="minorHAnsi"/>
                <w:sz w:val="28"/>
                <w:szCs w:val="28"/>
                <w:lang w:eastAsia="en-US"/>
              </w:rPr>
              <w:t>……………………………………………………………</w:t>
            </w:r>
          </w:p>
        </w:tc>
        <w:tc>
          <w:tcPr>
            <w:tcW w:w="718" w:type="dxa"/>
            <w:shd w:val="clear" w:color="auto" w:fill="auto"/>
            <w:tcMar>
              <w:top w:w="15" w:type="dxa"/>
              <w:left w:w="52" w:type="dxa"/>
              <w:bottom w:w="0" w:type="dxa"/>
              <w:right w:w="52" w:type="dxa"/>
            </w:tcMar>
          </w:tcPr>
          <w:p w14:paraId="30D54E51" w14:textId="0B634C76" w:rsidR="00EC64E0" w:rsidRPr="005B2833" w:rsidRDefault="00646772" w:rsidP="009A082B">
            <w:pPr>
              <w:contextualSpacing/>
              <w:jc w:val="both"/>
              <w:rPr>
                <w:rFonts w:eastAsiaTheme="minorHAnsi"/>
                <w:sz w:val="28"/>
                <w:szCs w:val="28"/>
                <w:lang w:val="en-US" w:eastAsia="en-US"/>
              </w:rPr>
            </w:pPr>
            <w:r w:rsidRPr="005B2833">
              <w:rPr>
                <w:rFonts w:eastAsiaTheme="minorHAnsi"/>
                <w:sz w:val="28"/>
                <w:szCs w:val="28"/>
                <w:lang w:val="en-US" w:eastAsia="en-US"/>
              </w:rPr>
              <w:t>100</w:t>
            </w:r>
          </w:p>
        </w:tc>
      </w:tr>
      <w:tr w:rsidR="00EC64E0" w:rsidRPr="005B2833" w14:paraId="3C47476A" w14:textId="77777777" w:rsidTr="001C3BF4">
        <w:trPr>
          <w:trHeight w:val="176"/>
        </w:trPr>
        <w:tc>
          <w:tcPr>
            <w:tcW w:w="9245" w:type="dxa"/>
            <w:shd w:val="clear" w:color="auto" w:fill="auto"/>
            <w:tcMar>
              <w:top w:w="15" w:type="dxa"/>
              <w:left w:w="52" w:type="dxa"/>
              <w:bottom w:w="0" w:type="dxa"/>
              <w:right w:w="52" w:type="dxa"/>
            </w:tcMar>
          </w:tcPr>
          <w:p w14:paraId="5560425B" w14:textId="63E5EFB1" w:rsidR="00EC64E0" w:rsidRPr="005B2833" w:rsidRDefault="00DE5212" w:rsidP="009A082B">
            <w:pPr>
              <w:contextualSpacing/>
              <w:jc w:val="both"/>
              <w:rPr>
                <w:rFonts w:eastAsiaTheme="minorHAnsi"/>
                <w:sz w:val="28"/>
                <w:szCs w:val="28"/>
                <w:lang w:eastAsia="en-US"/>
              </w:rPr>
            </w:pPr>
            <w:r w:rsidRPr="005B2833">
              <w:rPr>
                <w:rFonts w:eastAsiaTheme="minorHAnsi"/>
                <w:sz w:val="28"/>
                <w:szCs w:val="28"/>
                <w:lang w:eastAsia="en-US"/>
              </w:rPr>
              <w:t>4.5.5 Общая и продуктивная кустистость</w:t>
            </w:r>
            <w:r w:rsidR="00B05211" w:rsidRPr="005B2833">
              <w:rPr>
                <w:rFonts w:eastAsiaTheme="minorHAnsi"/>
                <w:sz w:val="28"/>
                <w:szCs w:val="28"/>
                <w:lang w:eastAsia="en-US"/>
              </w:rPr>
              <w:t>……………………………………….</w:t>
            </w:r>
          </w:p>
        </w:tc>
        <w:tc>
          <w:tcPr>
            <w:tcW w:w="718" w:type="dxa"/>
            <w:shd w:val="clear" w:color="auto" w:fill="auto"/>
            <w:tcMar>
              <w:top w:w="15" w:type="dxa"/>
              <w:left w:w="52" w:type="dxa"/>
              <w:bottom w:w="0" w:type="dxa"/>
              <w:right w:w="52" w:type="dxa"/>
            </w:tcMar>
          </w:tcPr>
          <w:p w14:paraId="68DE8954" w14:textId="6BCDC71F" w:rsidR="00D14795" w:rsidRPr="005B2833" w:rsidRDefault="00646772" w:rsidP="009A082B">
            <w:pPr>
              <w:contextualSpacing/>
              <w:jc w:val="both"/>
              <w:rPr>
                <w:rFonts w:eastAsiaTheme="minorHAnsi"/>
                <w:sz w:val="28"/>
                <w:szCs w:val="28"/>
                <w:lang w:val="en-US" w:eastAsia="en-US"/>
              </w:rPr>
            </w:pPr>
            <w:r w:rsidRPr="005B2833">
              <w:rPr>
                <w:rFonts w:eastAsiaTheme="minorHAnsi"/>
                <w:sz w:val="28"/>
                <w:szCs w:val="28"/>
                <w:lang w:val="en-US" w:eastAsia="en-US"/>
              </w:rPr>
              <w:t>103</w:t>
            </w:r>
          </w:p>
        </w:tc>
      </w:tr>
      <w:tr w:rsidR="00DE5212" w:rsidRPr="005B2833" w14:paraId="4482CD94" w14:textId="77777777" w:rsidTr="001C3BF4">
        <w:trPr>
          <w:trHeight w:val="111"/>
        </w:trPr>
        <w:tc>
          <w:tcPr>
            <w:tcW w:w="9245" w:type="dxa"/>
            <w:shd w:val="clear" w:color="auto" w:fill="auto"/>
            <w:tcMar>
              <w:top w:w="15" w:type="dxa"/>
              <w:left w:w="52" w:type="dxa"/>
              <w:bottom w:w="0" w:type="dxa"/>
              <w:right w:w="52" w:type="dxa"/>
            </w:tcMar>
          </w:tcPr>
          <w:p w14:paraId="5A119250" w14:textId="43E429BE" w:rsidR="00DE5212" w:rsidRPr="005B2833" w:rsidRDefault="00DE5212" w:rsidP="00CE7238">
            <w:pPr>
              <w:contextualSpacing/>
              <w:jc w:val="both"/>
              <w:rPr>
                <w:rFonts w:eastAsiaTheme="minorHAnsi"/>
                <w:sz w:val="28"/>
                <w:szCs w:val="28"/>
                <w:lang w:eastAsia="en-US"/>
              </w:rPr>
            </w:pPr>
            <w:r w:rsidRPr="005B2833">
              <w:rPr>
                <w:rFonts w:eastAsiaTheme="minorHAnsi"/>
                <w:sz w:val="28"/>
                <w:szCs w:val="28"/>
                <w:lang w:eastAsia="en-US"/>
              </w:rPr>
              <w:t>4.5.6 Параметры соцвет</w:t>
            </w:r>
            <w:r w:rsidR="00CE7238" w:rsidRPr="005B2833">
              <w:rPr>
                <w:rFonts w:eastAsiaTheme="minorHAnsi"/>
                <w:sz w:val="28"/>
                <w:szCs w:val="28"/>
                <w:lang w:eastAsia="en-US"/>
              </w:rPr>
              <w:t>ия</w:t>
            </w:r>
            <w:r w:rsidR="00B05211" w:rsidRPr="005B2833">
              <w:rPr>
                <w:rFonts w:eastAsiaTheme="minorHAnsi"/>
                <w:sz w:val="28"/>
                <w:szCs w:val="28"/>
                <w:lang w:eastAsia="en-US"/>
              </w:rPr>
              <w:t>………………………………………………………..</w:t>
            </w:r>
          </w:p>
        </w:tc>
        <w:tc>
          <w:tcPr>
            <w:tcW w:w="718" w:type="dxa"/>
            <w:shd w:val="clear" w:color="auto" w:fill="auto"/>
            <w:tcMar>
              <w:top w:w="15" w:type="dxa"/>
              <w:left w:w="52" w:type="dxa"/>
              <w:bottom w:w="0" w:type="dxa"/>
              <w:right w:w="52" w:type="dxa"/>
            </w:tcMar>
          </w:tcPr>
          <w:p w14:paraId="6F26F49B" w14:textId="49E45E66" w:rsidR="00DE5212" w:rsidRPr="005B2833" w:rsidRDefault="00646772" w:rsidP="00646772">
            <w:pPr>
              <w:contextualSpacing/>
              <w:jc w:val="both"/>
              <w:rPr>
                <w:rFonts w:eastAsiaTheme="minorHAnsi"/>
                <w:sz w:val="28"/>
                <w:szCs w:val="28"/>
                <w:lang w:val="en-US" w:eastAsia="en-US"/>
              </w:rPr>
            </w:pPr>
            <w:r w:rsidRPr="005B2833">
              <w:rPr>
                <w:rFonts w:eastAsiaTheme="minorHAnsi"/>
                <w:sz w:val="28"/>
                <w:szCs w:val="28"/>
                <w:lang w:eastAsia="en-US"/>
              </w:rPr>
              <w:t>10</w:t>
            </w:r>
            <w:r w:rsidRPr="005B2833">
              <w:rPr>
                <w:rFonts w:eastAsiaTheme="minorHAnsi"/>
                <w:sz w:val="28"/>
                <w:szCs w:val="28"/>
                <w:lang w:val="en-US" w:eastAsia="en-US"/>
              </w:rPr>
              <w:t>4</w:t>
            </w:r>
          </w:p>
        </w:tc>
      </w:tr>
      <w:tr w:rsidR="00EC64E0" w:rsidRPr="005B2833" w14:paraId="717CA8FC" w14:textId="77777777" w:rsidTr="001C3BF4">
        <w:trPr>
          <w:trHeight w:val="45"/>
        </w:trPr>
        <w:tc>
          <w:tcPr>
            <w:tcW w:w="9245" w:type="dxa"/>
            <w:shd w:val="clear" w:color="auto" w:fill="auto"/>
            <w:tcMar>
              <w:top w:w="15" w:type="dxa"/>
              <w:left w:w="52" w:type="dxa"/>
              <w:bottom w:w="0" w:type="dxa"/>
              <w:right w:w="52" w:type="dxa"/>
            </w:tcMar>
          </w:tcPr>
          <w:p w14:paraId="35C3A6CD" w14:textId="5F33B7E0" w:rsidR="00EC64E0" w:rsidRPr="005B2833" w:rsidRDefault="00EC64E0" w:rsidP="009A082B">
            <w:pPr>
              <w:contextualSpacing/>
              <w:jc w:val="both"/>
              <w:rPr>
                <w:rFonts w:eastAsiaTheme="minorHAnsi"/>
                <w:sz w:val="28"/>
                <w:szCs w:val="28"/>
                <w:lang w:eastAsia="en-US"/>
              </w:rPr>
            </w:pPr>
            <w:r w:rsidRPr="005B2833">
              <w:rPr>
                <w:rFonts w:eastAsiaTheme="minorHAnsi"/>
                <w:sz w:val="28"/>
                <w:szCs w:val="28"/>
                <w:lang w:eastAsia="en-US"/>
              </w:rPr>
              <w:t>4.</w:t>
            </w:r>
            <w:r w:rsidR="00A46513" w:rsidRPr="005B2833">
              <w:rPr>
                <w:rFonts w:eastAsiaTheme="minorHAnsi"/>
                <w:sz w:val="28"/>
                <w:szCs w:val="28"/>
                <w:lang w:eastAsia="en-US"/>
              </w:rPr>
              <w:t>5</w:t>
            </w:r>
            <w:r w:rsidR="00B958B7" w:rsidRPr="005B2833">
              <w:rPr>
                <w:rFonts w:eastAsiaTheme="minorHAnsi"/>
                <w:sz w:val="28"/>
                <w:szCs w:val="28"/>
                <w:lang w:eastAsia="en-US"/>
              </w:rPr>
              <w:t>.</w:t>
            </w:r>
            <w:r w:rsidR="00A46513" w:rsidRPr="005B2833">
              <w:rPr>
                <w:rFonts w:eastAsiaTheme="minorHAnsi"/>
                <w:sz w:val="28"/>
                <w:szCs w:val="28"/>
                <w:lang w:eastAsia="en-US"/>
              </w:rPr>
              <w:t>7</w:t>
            </w:r>
            <w:r w:rsidRPr="005B2833">
              <w:rPr>
                <w:rFonts w:eastAsiaTheme="minorHAnsi"/>
                <w:sz w:val="28"/>
                <w:szCs w:val="28"/>
                <w:lang w:eastAsia="en-US"/>
              </w:rPr>
              <w:t xml:space="preserve"> Семенная продуктивность</w:t>
            </w:r>
            <w:r w:rsidR="00B05211" w:rsidRPr="005B2833">
              <w:rPr>
                <w:rFonts w:eastAsiaTheme="minorHAnsi"/>
                <w:sz w:val="28"/>
                <w:szCs w:val="28"/>
                <w:lang w:eastAsia="en-US"/>
              </w:rPr>
              <w:t>…………………………………………………</w:t>
            </w:r>
          </w:p>
        </w:tc>
        <w:tc>
          <w:tcPr>
            <w:tcW w:w="718" w:type="dxa"/>
            <w:shd w:val="clear" w:color="auto" w:fill="auto"/>
            <w:tcMar>
              <w:top w:w="15" w:type="dxa"/>
              <w:left w:w="52" w:type="dxa"/>
              <w:bottom w:w="0" w:type="dxa"/>
              <w:right w:w="52" w:type="dxa"/>
            </w:tcMar>
          </w:tcPr>
          <w:p w14:paraId="2DE2D11A" w14:textId="6058542C" w:rsidR="00EC64E0" w:rsidRPr="005B2833" w:rsidRDefault="00646772" w:rsidP="009A082B">
            <w:pPr>
              <w:contextualSpacing/>
              <w:jc w:val="both"/>
              <w:rPr>
                <w:rFonts w:eastAsiaTheme="minorHAnsi"/>
                <w:sz w:val="28"/>
                <w:szCs w:val="28"/>
                <w:lang w:val="en-US" w:eastAsia="en-US"/>
              </w:rPr>
            </w:pPr>
            <w:r w:rsidRPr="005B2833">
              <w:rPr>
                <w:rFonts w:eastAsiaTheme="minorHAnsi"/>
                <w:sz w:val="28"/>
                <w:szCs w:val="28"/>
                <w:lang w:val="en-US" w:eastAsia="en-US"/>
              </w:rPr>
              <w:t>105</w:t>
            </w:r>
          </w:p>
        </w:tc>
      </w:tr>
      <w:tr w:rsidR="00906DB7" w:rsidRPr="005B2833" w14:paraId="10B319D6" w14:textId="77777777" w:rsidTr="001C3BF4">
        <w:trPr>
          <w:trHeight w:val="39"/>
        </w:trPr>
        <w:tc>
          <w:tcPr>
            <w:tcW w:w="9245" w:type="dxa"/>
            <w:shd w:val="clear" w:color="auto" w:fill="auto"/>
            <w:tcMar>
              <w:top w:w="15" w:type="dxa"/>
              <w:left w:w="52" w:type="dxa"/>
              <w:bottom w:w="0" w:type="dxa"/>
              <w:right w:w="52" w:type="dxa"/>
            </w:tcMar>
          </w:tcPr>
          <w:p w14:paraId="139176DC" w14:textId="66295F33" w:rsidR="00906DB7" w:rsidRPr="005B2833" w:rsidRDefault="00486DE1" w:rsidP="009A082B">
            <w:pPr>
              <w:contextualSpacing/>
              <w:jc w:val="both"/>
              <w:rPr>
                <w:rFonts w:eastAsiaTheme="minorHAnsi"/>
                <w:bCs/>
                <w:sz w:val="28"/>
                <w:szCs w:val="28"/>
                <w:lang w:eastAsia="en-US"/>
              </w:rPr>
            </w:pPr>
            <w:r w:rsidRPr="005B2833">
              <w:rPr>
                <w:rFonts w:eastAsiaTheme="minorHAnsi"/>
                <w:b/>
                <w:sz w:val="28"/>
                <w:szCs w:val="28"/>
                <w:lang w:eastAsia="en-US"/>
              </w:rPr>
              <w:t>5</w:t>
            </w:r>
            <w:r w:rsidR="00EC64E0" w:rsidRPr="005B2833">
              <w:rPr>
                <w:rFonts w:eastAsiaTheme="minorHAnsi"/>
                <w:b/>
                <w:sz w:val="28"/>
                <w:szCs w:val="28"/>
                <w:lang w:eastAsia="en-US"/>
              </w:rPr>
              <w:t xml:space="preserve"> </w:t>
            </w:r>
            <w:r w:rsidR="001D0873" w:rsidRPr="005B2833">
              <w:rPr>
                <w:rFonts w:eastAsiaTheme="minorHAnsi"/>
                <w:b/>
                <w:sz w:val="28"/>
                <w:szCs w:val="28"/>
                <w:lang w:eastAsia="en-US"/>
              </w:rPr>
              <w:t>ОБОСНОВАНИЕ ПАРАМЕТРОВ МОДЕЛИ ПЕРСПЕКТИВНОГО СОРТА САХАРНОГО СОРГО</w:t>
            </w:r>
            <w:r w:rsidR="00B05211" w:rsidRPr="005B2833">
              <w:rPr>
                <w:rFonts w:eastAsiaTheme="minorHAnsi"/>
                <w:bCs/>
                <w:sz w:val="28"/>
                <w:szCs w:val="28"/>
                <w:lang w:eastAsia="en-US"/>
              </w:rPr>
              <w:t>………………………………………………...</w:t>
            </w:r>
          </w:p>
        </w:tc>
        <w:tc>
          <w:tcPr>
            <w:tcW w:w="718" w:type="dxa"/>
            <w:shd w:val="clear" w:color="auto" w:fill="auto"/>
            <w:tcMar>
              <w:top w:w="15" w:type="dxa"/>
              <w:left w:w="52" w:type="dxa"/>
              <w:bottom w:w="0" w:type="dxa"/>
              <w:right w:w="52" w:type="dxa"/>
            </w:tcMar>
          </w:tcPr>
          <w:p w14:paraId="6E865440" w14:textId="77777777" w:rsidR="00906DB7" w:rsidRPr="005B2833" w:rsidRDefault="00906DB7" w:rsidP="009A082B">
            <w:pPr>
              <w:contextualSpacing/>
              <w:jc w:val="both"/>
              <w:rPr>
                <w:rFonts w:eastAsiaTheme="minorHAnsi"/>
                <w:sz w:val="28"/>
                <w:szCs w:val="28"/>
                <w:lang w:eastAsia="en-US"/>
              </w:rPr>
            </w:pPr>
          </w:p>
          <w:p w14:paraId="4E899F5A" w14:textId="5F880179" w:rsidR="00D14795" w:rsidRPr="005B2833" w:rsidRDefault="00646772" w:rsidP="009A082B">
            <w:pPr>
              <w:contextualSpacing/>
              <w:jc w:val="both"/>
              <w:rPr>
                <w:rFonts w:eastAsiaTheme="minorHAnsi"/>
                <w:sz w:val="28"/>
                <w:szCs w:val="28"/>
                <w:lang w:val="en-US" w:eastAsia="en-US"/>
              </w:rPr>
            </w:pPr>
            <w:r w:rsidRPr="005B2833">
              <w:rPr>
                <w:rFonts w:eastAsiaTheme="minorHAnsi"/>
                <w:sz w:val="28"/>
                <w:szCs w:val="28"/>
                <w:lang w:val="en-US" w:eastAsia="en-US"/>
              </w:rPr>
              <w:t>108</w:t>
            </w:r>
          </w:p>
        </w:tc>
      </w:tr>
      <w:tr w:rsidR="00906DB7" w:rsidRPr="005B2833" w14:paraId="1ABC0417" w14:textId="77777777" w:rsidTr="001C3BF4">
        <w:trPr>
          <w:trHeight w:val="39"/>
        </w:trPr>
        <w:tc>
          <w:tcPr>
            <w:tcW w:w="9245" w:type="dxa"/>
            <w:shd w:val="clear" w:color="auto" w:fill="auto"/>
            <w:tcMar>
              <w:top w:w="15" w:type="dxa"/>
              <w:left w:w="52" w:type="dxa"/>
              <w:bottom w:w="0" w:type="dxa"/>
              <w:right w:w="52" w:type="dxa"/>
            </w:tcMar>
          </w:tcPr>
          <w:p w14:paraId="41F2EDED" w14:textId="635A21FE" w:rsidR="00906DB7" w:rsidRPr="005B2833" w:rsidRDefault="00DE5212" w:rsidP="009A082B">
            <w:pPr>
              <w:contextualSpacing/>
              <w:jc w:val="both"/>
              <w:rPr>
                <w:rFonts w:eastAsiaTheme="minorHAnsi"/>
                <w:sz w:val="28"/>
                <w:szCs w:val="28"/>
                <w:lang w:eastAsia="en-US"/>
              </w:rPr>
            </w:pPr>
            <w:r w:rsidRPr="005B2833">
              <w:rPr>
                <w:rFonts w:eastAsiaTheme="minorHAnsi"/>
                <w:sz w:val="28"/>
                <w:szCs w:val="28"/>
                <w:lang w:eastAsia="en-US"/>
              </w:rPr>
              <w:t xml:space="preserve">5.1 </w:t>
            </w:r>
            <w:r w:rsidR="001D0873" w:rsidRPr="005B2833">
              <w:rPr>
                <w:rFonts w:eastAsiaTheme="minorHAnsi"/>
                <w:sz w:val="28"/>
                <w:szCs w:val="28"/>
                <w:lang w:eastAsia="en-US"/>
              </w:rPr>
              <w:t>Корреляционные связи между основными показателями продуктивности и морфофизиологическими признаками</w:t>
            </w:r>
            <w:r w:rsidR="00B05211" w:rsidRPr="005B2833">
              <w:rPr>
                <w:rFonts w:eastAsiaTheme="minorHAnsi"/>
                <w:sz w:val="28"/>
                <w:szCs w:val="28"/>
                <w:lang w:eastAsia="en-US"/>
              </w:rPr>
              <w:t>………………………………….……..</w:t>
            </w:r>
          </w:p>
        </w:tc>
        <w:tc>
          <w:tcPr>
            <w:tcW w:w="718" w:type="dxa"/>
            <w:shd w:val="clear" w:color="auto" w:fill="auto"/>
            <w:tcMar>
              <w:top w:w="15" w:type="dxa"/>
              <w:left w:w="52" w:type="dxa"/>
              <w:bottom w:w="0" w:type="dxa"/>
              <w:right w:w="52" w:type="dxa"/>
            </w:tcMar>
            <w:hideMark/>
          </w:tcPr>
          <w:p w14:paraId="1B3C3C53" w14:textId="77777777" w:rsidR="00906DB7" w:rsidRPr="005B2833" w:rsidRDefault="00906DB7" w:rsidP="009A082B">
            <w:pPr>
              <w:contextualSpacing/>
              <w:rPr>
                <w:rFonts w:eastAsiaTheme="minorHAnsi"/>
                <w:sz w:val="28"/>
                <w:szCs w:val="28"/>
                <w:lang w:eastAsia="en-US"/>
              </w:rPr>
            </w:pPr>
          </w:p>
          <w:p w14:paraId="1F9E6601" w14:textId="3998CBBF" w:rsidR="00D14795" w:rsidRPr="005B2833" w:rsidRDefault="00646772" w:rsidP="009A082B">
            <w:pPr>
              <w:contextualSpacing/>
              <w:rPr>
                <w:rFonts w:eastAsiaTheme="minorHAnsi"/>
                <w:sz w:val="28"/>
                <w:szCs w:val="28"/>
                <w:lang w:val="en-US" w:eastAsia="en-US"/>
              </w:rPr>
            </w:pPr>
            <w:r w:rsidRPr="005B2833">
              <w:rPr>
                <w:rFonts w:eastAsiaTheme="minorHAnsi"/>
                <w:sz w:val="28"/>
                <w:szCs w:val="28"/>
                <w:lang w:val="en-US" w:eastAsia="en-US"/>
              </w:rPr>
              <w:t>108</w:t>
            </w:r>
          </w:p>
        </w:tc>
      </w:tr>
      <w:tr w:rsidR="001D0873" w:rsidRPr="005B2833" w14:paraId="3314F38A" w14:textId="77777777" w:rsidTr="001C3BF4">
        <w:trPr>
          <w:trHeight w:val="125"/>
        </w:trPr>
        <w:tc>
          <w:tcPr>
            <w:tcW w:w="9245" w:type="dxa"/>
            <w:shd w:val="clear" w:color="auto" w:fill="auto"/>
            <w:tcMar>
              <w:top w:w="15" w:type="dxa"/>
              <w:left w:w="52" w:type="dxa"/>
              <w:bottom w:w="0" w:type="dxa"/>
              <w:right w:w="52" w:type="dxa"/>
            </w:tcMar>
          </w:tcPr>
          <w:p w14:paraId="314804B3" w14:textId="6B6A2D56" w:rsidR="001D0873" w:rsidRPr="005B2833" w:rsidRDefault="001D0873" w:rsidP="00107E26">
            <w:pPr>
              <w:contextualSpacing/>
              <w:jc w:val="both"/>
              <w:rPr>
                <w:rFonts w:eastAsiaTheme="minorHAnsi"/>
                <w:sz w:val="28"/>
                <w:szCs w:val="28"/>
                <w:lang w:eastAsia="en-US"/>
              </w:rPr>
            </w:pPr>
            <w:r w:rsidRPr="005B2833">
              <w:rPr>
                <w:rFonts w:eastAsiaTheme="minorHAnsi"/>
                <w:sz w:val="28"/>
                <w:szCs w:val="28"/>
                <w:lang w:eastAsia="en-US"/>
              </w:rPr>
              <w:t>5.</w:t>
            </w:r>
            <w:r w:rsidR="00107E26" w:rsidRPr="005B2833">
              <w:rPr>
                <w:rFonts w:eastAsiaTheme="minorHAnsi"/>
                <w:sz w:val="28"/>
                <w:szCs w:val="28"/>
                <w:lang w:eastAsia="en-US"/>
              </w:rPr>
              <w:t>2</w:t>
            </w:r>
            <w:r w:rsidRPr="005B2833">
              <w:rPr>
                <w:rFonts w:eastAsiaTheme="minorHAnsi"/>
                <w:sz w:val="28"/>
                <w:szCs w:val="28"/>
                <w:lang w:eastAsia="en-US"/>
              </w:rPr>
              <w:t xml:space="preserve"> Параметры модели сорта сахарного сорго</w:t>
            </w:r>
            <w:r w:rsidR="00B05211" w:rsidRPr="005B2833">
              <w:rPr>
                <w:rFonts w:eastAsiaTheme="minorHAnsi"/>
                <w:sz w:val="28"/>
                <w:szCs w:val="28"/>
                <w:lang w:eastAsia="en-US"/>
              </w:rPr>
              <w:t>………………………………….</w:t>
            </w:r>
          </w:p>
        </w:tc>
        <w:tc>
          <w:tcPr>
            <w:tcW w:w="718" w:type="dxa"/>
            <w:shd w:val="clear" w:color="auto" w:fill="auto"/>
            <w:tcMar>
              <w:top w:w="15" w:type="dxa"/>
              <w:left w:w="52" w:type="dxa"/>
              <w:bottom w:w="0" w:type="dxa"/>
              <w:right w:w="52" w:type="dxa"/>
            </w:tcMar>
          </w:tcPr>
          <w:p w14:paraId="32E9169A" w14:textId="1B0FF079" w:rsidR="001D0873" w:rsidRPr="005B2833" w:rsidRDefault="00646772" w:rsidP="009A082B">
            <w:pPr>
              <w:contextualSpacing/>
              <w:rPr>
                <w:rFonts w:eastAsiaTheme="minorHAnsi"/>
                <w:sz w:val="28"/>
                <w:szCs w:val="28"/>
                <w:lang w:val="en-US" w:eastAsia="en-US"/>
              </w:rPr>
            </w:pPr>
            <w:r w:rsidRPr="005B2833">
              <w:rPr>
                <w:rFonts w:eastAsiaTheme="minorHAnsi"/>
                <w:sz w:val="28"/>
                <w:szCs w:val="28"/>
                <w:lang w:val="en-US" w:eastAsia="en-US"/>
              </w:rPr>
              <w:t>118</w:t>
            </w:r>
          </w:p>
        </w:tc>
      </w:tr>
      <w:tr w:rsidR="001D0873" w:rsidRPr="005B2833" w14:paraId="74C19E83" w14:textId="77777777" w:rsidTr="001C3BF4">
        <w:trPr>
          <w:trHeight w:val="230"/>
        </w:trPr>
        <w:tc>
          <w:tcPr>
            <w:tcW w:w="9245" w:type="dxa"/>
            <w:shd w:val="clear" w:color="auto" w:fill="auto"/>
            <w:tcMar>
              <w:top w:w="15" w:type="dxa"/>
              <w:left w:w="52" w:type="dxa"/>
              <w:bottom w:w="0" w:type="dxa"/>
              <w:right w:w="52" w:type="dxa"/>
            </w:tcMar>
          </w:tcPr>
          <w:p w14:paraId="593F63D9" w14:textId="21F6F6D4" w:rsidR="001D0873" w:rsidRPr="005B2833" w:rsidRDefault="001D0873" w:rsidP="00FE19C5">
            <w:pPr>
              <w:contextualSpacing/>
              <w:jc w:val="both"/>
              <w:rPr>
                <w:rFonts w:eastAsiaTheme="minorHAnsi"/>
                <w:sz w:val="28"/>
                <w:szCs w:val="28"/>
                <w:lang w:eastAsia="en-US"/>
              </w:rPr>
            </w:pPr>
            <w:r w:rsidRPr="005B2833">
              <w:rPr>
                <w:rFonts w:eastAsiaTheme="minorHAnsi"/>
                <w:sz w:val="28"/>
                <w:szCs w:val="28"/>
                <w:lang w:eastAsia="en-US"/>
              </w:rPr>
              <w:t>5.</w:t>
            </w:r>
            <w:r w:rsidR="00107E26" w:rsidRPr="005B2833">
              <w:rPr>
                <w:rFonts w:eastAsiaTheme="minorHAnsi"/>
                <w:sz w:val="28"/>
                <w:szCs w:val="28"/>
                <w:lang w:eastAsia="en-US"/>
              </w:rPr>
              <w:t>3</w:t>
            </w:r>
            <w:r w:rsidRPr="005B2833">
              <w:rPr>
                <w:rFonts w:eastAsiaTheme="minorHAnsi"/>
                <w:sz w:val="28"/>
                <w:szCs w:val="28"/>
                <w:lang w:eastAsia="en-US"/>
              </w:rPr>
              <w:t>. Формирование рабочей коллекции</w:t>
            </w:r>
            <w:r w:rsidR="00B05211" w:rsidRPr="005B2833">
              <w:rPr>
                <w:rFonts w:eastAsiaTheme="minorHAnsi"/>
                <w:sz w:val="28"/>
                <w:szCs w:val="28"/>
                <w:lang w:eastAsia="en-US"/>
              </w:rPr>
              <w:t>…………………………………………</w:t>
            </w:r>
          </w:p>
        </w:tc>
        <w:tc>
          <w:tcPr>
            <w:tcW w:w="718" w:type="dxa"/>
            <w:shd w:val="clear" w:color="auto" w:fill="auto"/>
            <w:tcMar>
              <w:top w:w="15" w:type="dxa"/>
              <w:left w:w="52" w:type="dxa"/>
              <w:bottom w:w="0" w:type="dxa"/>
              <w:right w:w="52" w:type="dxa"/>
            </w:tcMar>
          </w:tcPr>
          <w:p w14:paraId="6FE6651B" w14:textId="1CD602AC" w:rsidR="001D0873" w:rsidRPr="005B2833" w:rsidRDefault="00646772" w:rsidP="009A082B">
            <w:pPr>
              <w:contextualSpacing/>
              <w:rPr>
                <w:rFonts w:eastAsiaTheme="minorHAnsi"/>
                <w:sz w:val="28"/>
                <w:szCs w:val="28"/>
                <w:lang w:val="en-US" w:eastAsia="en-US"/>
              </w:rPr>
            </w:pPr>
            <w:r w:rsidRPr="005B2833">
              <w:rPr>
                <w:rFonts w:eastAsiaTheme="minorHAnsi"/>
                <w:sz w:val="28"/>
                <w:szCs w:val="28"/>
                <w:lang w:val="en-US" w:eastAsia="en-US"/>
              </w:rPr>
              <w:t>121</w:t>
            </w:r>
          </w:p>
        </w:tc>
      </w:tr>
      <w:tr w:rsidR="001D0873" w:rsidRPr="005B2833" w14:paraId="1ADE65B5" w14:textId="77777777" w:rsidTr="001C3BF4">
        <w:trPr>
          <w:trHeight w:val="230"/>
        </w:trPr>
        <w:tc>
          <w:tcPr>
            <w:tcW w:w="9245" w:type="dxa"/>
            <w:shd w:val="clear" w:color="auto" w:fill="auto"/>
            <w:tcMar>
              <w:top w:w="15" w:type="dxa"/>
              <w:left w:w="52" w:type="dxa"/>
              <w:bottom w:w="0" w:type="dxa"/>
              <w:right w:w="52" w:type="dxa"/>
            </w:tcMar>
          </w:tcPr>
          <w:p w14:paraId="4874D162" w14:textId="0DED2FD6" w:rsidR="001D0873" w:rsidRPr="005B2833" w:rsidRDefault="001D0873" w:rsidP="009A082B">
            <w:pPr>
              <w:contextualSpacing/>
              <w:jc w:val="both"/>
              <w:rPr>
                <w:rFonts w:eastAsiaTheme="minorHAnsi"/>
                <w:bCs/>
                <w:sz w:val="28"/>
                <w:szCs w:val="28"/>
                <w:lang w:eastAsia="en-US"/>
              </w:rPr>
            </w:pPr>
            <w:r w:rsidRPr="005B2833">
              <w:rPr>
                <w:b/>
                <w:sz w:val="28"/>
                <w:szCs w:val="28"/>
              </w:rPr>
              <w:t>ЭКОНОМИЧЕСКАЯ ЭФФЕКТИВНОСТЬ ВЫДЕЛЕННЫХ СОРТОВ САХАРНОГО СОРГО</w:t>
            </w:r>
            <w:r w:rsidR="00B05211" w:rsidRPr="005B2833">
              <w:rPr>
                <w:bCs/>
                <w:sz w:val="28"/>
                <w:szCs w:val="28"/>
              </w:rPr>
              <w:t>…………………………………………………………..</w:t>
            </w:r>
          </w:p>
        </w:tc>
        <w:tc>
          <w:tcPr>
            <w:tcW w:w="718" w:type="dxa"/>
            <w:shd w:val="clear" w:color="auto" w:fill="auto"/>
            <w:tcMar>
              <w:top w:w="15" w:type="dxa"/>
              <w:left w:w="52" w:type="dxa"/>
              <w:bottom w:w="0" w:type="dxa"/>
              <w:right w:w="52" w:type="dxa"/>
            </w:tcMar>
          </w:tcPr>
          <w:p w14:paraId="461FA680" w14:textId="77777777" w:rsidR="001D0873" w:rsidRPr="005B2833" w:rsidRDefault="001D0873" w:rsidP="009A082B">
            <w:pPr>
              <w:contextualSpacing/>
              <w:rPr>
                <w:rFonts w:eastAsiaTheme="minorHAnsi"/>
                <w:sz w:val="28"/>
                <w:szCs w:val="28"/>
                <w:lang w:eastAsia="en-US"/>
              </w:rPr>
            </w:pPr>
          </w:p>
          <w:p w14:paraId="44917265" w14:textId="4FF3B26B" w:rsidR="00D14795" w:rsidRPr="005B2833" w:rsidRDefault="00646772" w:rsidP="009A082B">
            <w:pPr>
              <w:contextualSpacing/>
              <w:rPr>
                <w:rFonts w:eastAsiaTheme="minorHAnsi"/>
                <w:sz w:val="28"/>
                <w:szCs w:val="28"/>
                <w:lang w:val="en-US" w:eastAsia="en-US"/>
              </w:rPr>
            </w:pPr>
            <w:r w:rsidRPr="005B2833">
              <w:rPr>
                <w:rFonts w:eastAsiaTheme="minorHAnsi"/>
                <w:sz w:val="28"/>
                <w:szCs w:val="28"/>
                <w:lang w:val="en-US" w:eastAsia="en-US"/>
              </w:rPr>
              <w:t>124</w:t>
            </w:r>
          </w:p>
        </w:tc>
      </w:tr>
      <w:tr w:rsidR="001D0873" w:rsidRPr="005B2833" w14:paraId="1C892744" w14:textId="77777777" w:rsidTr="001C3BF4">
        <w:trPr>
          <w:trHeight w:val="230"/>
        </w:trPr>
        <w:tc>
          <w:tcPr>
            <w:tcW w:w="9245" w:type="dxa"/>
            <w:shd w:val="clear" w:color="auto" w:fill="auto"/>
            <w:tcMar>
              <w:top w:w="15" w:type="dxa"/>
              <w:left w:w="52" w:type="dxa"/>
              <w:bottom w:w="0" w:type="dxa"/>
              <w:right w:w="52" w:type="dxa"/>
            </w:tcMar>
          </w:tcPr>
          <w:p w14:paraId="4AA1714B" w14:textId="578FC056" w:rsidR="001D0873" w:rsidRPr="005B2833" w:rsidRDefault="00871F42" w:rsidP="009A082B">
            <w:pPr>
              <w:contextualSpacing/>
              <w:jc w:val="both"/>
              <w:rPr>
                <w:b/>
                <w:sz w:val="28"/>
                <w:szCs w:val="28"/>
              </w:rPr>
            </w:pPr>
            <w:r w:rsidRPr="005B2833">
              <w:rPr>
                <w:b/>
                <w:sz w:val="28"/>
                <w:szCs w:val="28"/>
              </w:rPr>
              <w:t>ЗАКЛЮЧЕНИЕ</w:t>
            </w:r>
            <w:r w:rsidR="00B05211" w:rsidRPr="005B2833">
              <w:rPr>
                <w:bCs/>
                <w:sz w:val="28"/>
                <w:szCs w:val="28"/>
              </w:rPr>
              <w:t>…………………………………………………………………</w:t>
            </w:r>
          </w:p>
        </w:tc>
        <w:tc>
          <w:tcPr>
            <w:tcW w:w="718" w:type="dxa"/>
            <w:shd w:val="clear" w:color="auto" w:fill="auto"/>
            <w:tcMar>
              <w:top w:w="15" w:type="dxa"/>
              <w:left w:w="52" w:type="dxa"/>
              <w:bottom w:w="0" w:type="dxa"/>
              <w:right w:w="52" w:type="dxa"/>
            </w:tcMar>
          </w:tcPr>
          <w:p w14:paraId="2E841793" w14:textId="3CD63515" w:rsidR="001D0873" w:rsidRPr="005B2833" w:rsidRDefault="00646772" w:rsidP="009A082B">
            <w:pPr>
              <w:contextualSpacing/>
              <w:rPr>
                <w:rFonts w:eastAsiaTheme="minorHAnsi"/>
                <w:sz w:val="28"/>
                <w:szCs w:val="28"/>
                <w:lang w:val="en-US" w:eastAsia="en-US"/>
              </w:rPr>
            </w:pPr>
            <w:r w:rsidRPr="005B2833">
              <w:rPr>
                <w:rFonts w:eastAsiaTheme="minorHAnsi"/>
                <w:sz w:val="28"/>
                <w:szCs w:val="28"/>
                <w:lang w:val="en-US" w:eastAsia="en-US"/>
              </w:rPr>
              <w:t>126</w:t>
            </w:r>
          </w:p>
        </w:tc>
      </w:tr>
      <w:tr w:rsidR="001D0873" w:rsidRPr="005B2833" w14:paraId="2C97E0F1" w14:textId="77777777" w:rsidTr="001C3BF4">
        <w:trPr>
          <w:trHeight w:val="230"/>
        </w:trPr>
        <w:tc>
          <w:tcPr>
            <w:tcW w:w="9245" w:type="dxa"/>
            <w:shd w:val="clear" w:color="auto" w:fill="auto"/>
            <w:tcMar>
              <w:top w:w="15" w:type="dxa"/>
              <w:left w:w="52" w:type="dxa"/>
              <w:bottom w:w="0" w:type="dxa"/>
              <w:right w:w="52" w:type="dxa"/>
            </w:tcMar>
          </w:tcPr>
          <w:p w14:paraId="5A700A06" w14:textId="68B7D03C" w:rsidR="001D0873" w:rsidRPr="005B2833" w:rsidRDefault="00871F42" w:rsidP="009A082B">
            <w:pPr>
              <w:contextualSpacing/>
              <w:jc w:val="both"/>
              <w:rPr>
                <w:rFonts w:eastAsiaTheme="minorHAnsi"/>
                <w:bCs/>
                <w:sz w:val="28"/>
                <w:szCs w:val="28"/>
                <w:lang w:eastAsia="en-US"/>
              </w:rPr>
            </w:pPr>
            <w:r w:rsidRPr="005B2833">
              <w:rPr>
                <w:b/>
                <w:sz w:val="28"/>
                <w:szCs w:val="28"/>
              </w:rPr>
              <w:t>ПРЕДЛОЖЕНИЯ ПРОИЗВОДСТВУ И СЕЛЕКЦИОННОЙ ПРАКТИКЕ</w:t>
            </w:r>
            <w:r w:rsidR="00B05211" w:rsidRPr="005B2833">
              <w:rPr>
                <w:bCs/>
                <w:sz w:val="28"/>
                <w:szCs w:val="28"/>
              </w:rPr>
              <w:t>………………………………………………………………………</w:t>
            </w:r>
          </w:p>
        </w:tc>
        <w:tc>
          <w:tcPr>
            <w:tcW w:w="718" w:type="dxa"/>
            <w:shd w:val="clear" w:color="auto" w:fill="auto"/>
            <w:tcMar>
              <w:top w:w="15" w:type="dxa"/>
              <w:left w:w="52" w:type="dxa"/>
              <w:bottom w:w="0" w:type="dxa"/>
              <w:right w:w="52" w:type="dxa"/>
            </w:tcMar>
          </w:tcPr>
          <w:p w14:paraId="451EA7B6" w14:textId="77777777" w:rsidR="001D0873" w:rsidRPr="005B2833" w:rsidRDefault="001D0873" w:rsidP="009A082B">
            <w:pPr>
              <w:contextualSpacing/>
              <w:rPr>
                <w:rFonts w:eastAsiaTheme="minorHAnsi"/>
                <w:sz w:val="28"/>
                <w:szCs w:val="28"/>
                <w:lang w:eastAsia="en-US"/>
              </w:rPr>
            </w:pPr>
          </w:p>
          <w:p w14:paraId="173D7AAC" w14:textId="41FF05B4" w:rsidR="00D14795" w:rsidRPr="005B2833" w:rsidRDefault="00D2218D" w:rsidP="009A082B">
            <w:pPr>
              <w:contextualSpacing/>
              <w:rPr>
                <w:rFonts w:eastAsiaTheme="minorHAnsi"/>
                <w:sz w:val="28"/>
                <w:szCs w:val="28"/>
                <w:lang w:eastAsia="en-US"/>
              </w:rPr>
            </w:pPr>
            <w:r w:rsidRPr="005B2833">
              <w:rPr>
                <w:rFonts w:eastAsiaTheme="minorHAnsi"/>
                <w:sz w:val="28"/>
                <w:szCs w:val="28"/>
                <w:lang w:eastAsia="en-US"/>
              </w:rPr>
              <w:t>127</w:t>
            </w:r>
          </w:p>
        </w:tc>
      </w:tr>
      <w:tr w:rsidR="001D0873" w:rsidRPr="005B2833" w14:paraId="07195B80" w14:textId="77777777" w:rsidTr="001C3BF4">
        <w:trPr>
          <w:trHeight w:val="230"/>
        </w:trPr>
        <w:tc>
          <w:tcPr>
            <w:tcW w:w="9245" w:type="dxa"/>
            <w:shd w:val="clear" w:color="auto" w:fill="auto"/>
            <w:tcMar>
              <w:top w:w="15" w:type="dxa"/>
              <w:left w:w="52" w:type="dxa"/>
              <w:bottom w:w="0" w:type="dxa"/>
              <w:right w:w="52" w:type="dxa"/>
            </w:tcMar>
          </w:tcPr>
          <w:p w14:paraId="607B2E1E" w14:textId="331A8502" w:rsidR="001D0873" w:rsidRPr="005B2833" w:rsidRDefault="00871F42" w:rsidP="009A082B">
            <w:pPr>
              <w:contextualSpacing/>
              <w:jc w:val="both"/>
              <w:rPr>
                <w:rFonts w:eastAsiaTheme="minorHAnsi"/>
                <w:bCs/>
                <w:sz w:val="28"/>
                <w:szCs w:val="28"/>
                <w:lang w:eastAsia="en-US"/>
              </w:rPr>
            </w:pPr>
            <w:r w:rsidRPr="005B2833">
              <w:rPr>
                <w:b/>
                <w:sz w:val="28"/>
                <w:szCs w:val="28"/>
              </w:rPr>
              <w:t>СПИСОК ИСПОЛЬЗОВАННЫХ ИСТОЧНИКОВ</w:t>
            </w:r>
            <w:r w:rsidR="00B05211" w:rsidRPr="005B2833">
              <w:rPr>
                <w:bCs/>
                <w:sz w:val="28"/>
                <w:szCs w:val="28"/>
              </w:rPr>
              <w:t>………………………...</w:t>
            </w:r>
          </w:p>
        </w:tc>
        <w:tc>
          <w:tcPr>
            <w:tcW w:w="718" w:type="dxa"/>
            <w:shd w:val="clear" w:color="auto" w:fill="auto"/>
            <w:tcMar>
              <w:top w:w="15" w:type="dxa"/>
              <w:left w:w="52" w:type="dxa"/>
              <w:bottom w:w="0" w:type="dxa"/>
              <w:right w:w="52" w:type="dxa"/>
            </w:tcMar>
          </w:tcPr>
          <w:p w14:paraId="70A50E0F" w14:textId="329216B7" w:rsidR="001D0873" w:rsidRPr="005B2833" w:rsidRDefault="00D2218D" w:rsidP="009A082B">
            <w:pPr>
              <w:contextualSpacing/>
              <w:rPr>
                <w:rFonts w:eastAsiaTheme="minorHAnsi"/>
                <w:sz w:val="28"/>
                <w:szCs w:val="28"/>
                <w:lang w:val="en-US" w:eastAsia="en-US"/>
              </w:rPr>
            </w:pPr>
            <w:r w:rsidRPr="005B2833">
              <w:rPr>
                <w:rFonts w:eastAsiaTheme="minorHAnsi"/>
                <w:sz w:val="28"/>
                <w:szCs w:val="28"/>
                <w:lang w:eastAsia="en-US"/>
              </w:rPr>
              <w:t>128</w:t>
            </w:r>
          </w:p>
        </w:tc>
      </w:tr>
      <w:tr w:rsidR="001D0873" w:rsidRPr="005B2833" w14:paraId="66B9B48B" w14:textId="77777777" w:rsidTr="001C3BF4">
        <w:trPr>
          <w:trHeight w:val="230"/>
        </w:trPr>
        <w:tc>
          <w:tcPr>
            <w:tcW w:w="9245" w:type="dxa"/>
            <w:shd w:val="clear" w:color="auto" w:fill="auto"/>
            <w:tcMar>
              <w:top w:w="15" w:type="dxa"/>
              <w:left w:w="52" w:type="dxa"/>
              <w:bottom w:w="0" w:type="dxa"/>
              <w:right w:w="52" w:type="dxa"/>
            </w:tcMar>
          </w:tcPr>
          <w:p w14:paraId="0BB6202F" w14:textId="2B3316C1" w:rsidR="001D0873" w:rsidRPr="005B2833" w:rsidRDefault="00D14795" w:rsidP="009A082B">
            <w:pPr>
              <w:contextualSpacing/>
              <w:jc w:val="both"/>
              <w:rPr>
                <w:rFonts w:eastAsiaTheme="minorHAnsi"/>
                <w:sz w:val="28"/>
                <w:szCs w:val="28"/>
                <w:lang w:eastAsia="en-US"/>
              </w:rPr>
            </w:pPr>
            <w:r w:rsidRPr="005B2833">
              <w:rPr>
                <w:b/>
                <w:sz w:val="28"/>
                <w:szCs w:val="28"/>
              </w:rPr>
              <w:t>ПРИЛОЖЕНИЕ</w:t>
            </w:r>
            <w:r w:rsidR="00BA6A4A" w:rsidRPr="005B2833">
              <w:rPr>
                <w:b/>
                <w:sz w:val="28"/>
                <w:szCs w:val="28"/>
              </w:rPr>
              <w:t xml:space="preserve"> А </w:t>
            </w:r>
            <w:r w:rsidR="00BA6A4A" w:rsidRPr="005B2833">
              <w:rPr>
                <w:sz w:val="28"/>
                <w:szCs w:val="28"/>
              </w:rPr>
              <w:t>- Акты внедрения</w:t>
            </w:r>
            <w:r w:rsidR="00B05211" w:rsidRPr="005B2833">
              <w:rPr>
                <w:sz w:val="28"/>
                <w:szCs w:val="28"/>
              </w:rPr>
              <w:t>………………………………………….</w:t>
            </w:r>
          </w:p>
        </w:tc>
        <w:tc>
          <w:tcPr>
            <w:tcW w:w="718" w:type="dxa"/>
            <w:shd w:val="clear" w:color="auto" w:fill="auto"/>
            <w:tcMar>
              <w:top w:w="15" w:type="dxa"/>
              <w:left w:w="52" w:type="dxa"/>
              <w:bottom w:w="0" w:type="dxa"/>
              <w:right w:w="52" w:type="dxa"/>
            </w:tcMar>
          </w:tcPr>
          <w:p w14:paraId="64FD5BDA" w14:textId="67CB809A" w:rsidR="001D0873" w:rsidRPr="005B2833" w:rsidRDefault="00D2218D" w:rsidP="009A082B">
            <w:pPr>
              <w:contextualSpacing/>
              <w:rPr>
                <w:rFonts w:eastAsiaTheme="minorHAnsi"/>
                <w:sz w:val="28"/>
                <w:szCs w:val="28"/>
                <w:lang w:eastAsia="en-US"/>
              </w:rPr>
            </w:pPr>
            <w:r w:rsidRPr="005B2833">
              <w:rPr>
                <w:rFonts w:eastAsiaTheme="minorHAnsi"/>
                <w:sz w:val="28"/>
                <w:szCs w:val="28"/>
                <w:lang w:eastAsia="en-US"/>
              </w:rPr>
              <w:t>152</w:t>
            </w:r>
          </w:p>
        </w:tc>
      </w:tr>
      <w:tr w:rsidR="00BA6A4A" w:rsidRPr="005B2833" w14:paraId="649FA5F6" w14:textId="77777777" w:rsidTr="001C3BF4">
        <w:trPr>
          <w:trHeight w:val="230"/>
        </w:trPr>
        <w:tc>
          <w:tcPr>
            <w:tcW w:w="9245" w:type="dxa"/>
            <w:shd w:val="clear" w:color="auto" w:fill="auto"/>
            <w:tcMar>
              <w:top w:w="15" w:type="dxa"/>
              <w:left w:w="52" w:type="dxa"/>
              <w:bottom w:w="0" w:type="dxa"/>
              <w:right w:w="52" w:type="dxa"/>
            </w:tcMar>
          </w:tcPr>
          <w:p w14:paraId="7C13A759" w14:textId="73E78DB1" w:rsidR="00BA6A4A" w:rsidRPr="005B2833" w:rsidRDefault="00BA6A4A" w:rsidP="009A082B">
            <w:pPr>
              <w:contextualSpacing/>
              <w:jc w:val="both"/>
              <w:rPr>
                <w:b/>
                <w:sz w:val="28"/>
                <w:szCs w:val="28"/>
              </w:rPr>
            </w:pPr>
            <w:r w:rsidRPr="005B2833">
              <w:rPr>
                <w:b/>
                <w:sz w:val="28"/>
                <w:szCs w:val="28"/>
              </w:rPr>
              <w:t xml:space="preserve">ПРИЛОЖЕНИЕ Б </w:t>
            </w:r>
            <w:r w:rsidRPr="005B2833">
              <w:rPr>
                <w:sz w:val="28"/>
                <w:szCs w:val="28"/>
              </w:rPr>
              <w:t>- Сертификаты об участии в Международных конференциях и прохождении научных стажировок</w:t>
            </w:r>
            <w:r w:rsidR="00B05211" w:rsidRPr="005B2833">
              <w:rPr>
                <w:sz w:val="28"/>
                <w:szCs w:val="28"/>
              </w:rPr>
              <w:t>…………………………..</w:t>
            </w:r>
          </w:p>
        </w:tc>
        <w:tc>
          <w:tcPr>
            <w:tcW w:w="718" w:type="dxa"/>
            <w:shd w:val="clear" w:color="auto" w:fill="auto"/>
            <w:tcMar>
              <w:top w:w="15" w:type="dxa"/>
              <w:left w:w="52" w:type="dxa"/>
              <w:bottom w:w="0" w:type="dxa"/>
              <w:right w:w="52" w:type="dxa"/>
            </w:tcMar>
          </w:tcPr>
          <w:p w14:paraId="5574FB84" w14:textId="77777777" w:rsidR="00BA6A4A" w:rsidRPr="005B2833" w:rsidRDefault="00BA6A4A" w:rsidP="009A082B">
            <w:pPr>
              <w:contextualSpacing/>
              <w:rPr>
                <w:rFonts w:eastAsiaTheme="minorHAnsi"/>
                <w:sz w:val="28"/>
                <w:szCs w:val="28"/>
                <w:lang w:eastAsia="en-US"/>
              </w:rPr>
            </w:pPr>
          </w:p>
          <w:p w14:paraId="19080B21" w14:textId="0D539427" w:rsidR="00BA6A4A" w:rsidRPr="005B2833" w:rsidRDefault="00D2218D" w:rsidP="009A082B">
            <w:pPr>
              <w:contextualSpacing/>
              <w:rPr>
                <w:rFonts w:eastAsiaTheme="minorHAnsi"/>
                <w:sz w:val="28"/>
                <w:szCs w:val="28"/>
                <w:lang w:eastAsia="en-US"/>
              </w:rPr>
            </w:pPr>
            <w:r w:rsidRPr="005B2833">
              <w:rPr>
                <w:rFonts w:eastAsiaTheme="minorHAnsi"/>
                <w:sz w:val="28"/>
                <w:szCs w:val="28"/>
                <w:lang w:eastAsia="en-US"/>
              </w:rPr>
              <w:t>154</w:t>
            </w:r>
          </w:p>
        </w:tc>
      </w:tr>
      <w:tr w:rsidR="00BA6A4A" w:rsidRPr="005B2833" w14:paraId="175CC689" w14:textId="77777777" w:rsidTr="001C3BF4">
        <w:trPr>
          <w:trHeight w:val="230"/>
        </w:trPr>
        <w:tc>
          <w:tcPr>
            <w:tcW w:w="9245" w:type="dxa"/>
            <w:shd w:val="clear" w:color="auto" w:fill="auto"/>
            <w:tcMar>
              <w:top w:w="15" w:type="dxa"/>
              <w:left w:w="52" w:type="dxa"/>
              <w:bottom w:w="0" w:type="dxa"/>
              <w:right w:w="52" w:type="dxa"/>
            </w:tcMar>
          </w:tcPr>
          <w:p w14:paraId="0E610496" w14:textId="3BA1C128" w:rsidR="00BA6A4A" w:rsidRPr="005B2833" w:rsidRDefault="00BA6A4A" w:rsidP="009A082B">
            <w:pPr>
              <w:contextualSpacing/>
              <w:jc w:val="both"/>
              <w:rPr>
                <w:b/>
                <w:sz w:val="28"/>
                <w:szCs w:val="28"/>
              </w:rPr>
            </w:pPr>
            <w:r w:rsidRPr="005B2833">
              <w:rPr>
                <w:b/>
                <w:sz w:val="28"/>
                <w:szCs w:val="28"/>
              </w:rPr>
              <w:t xml:space="preserve">ПРИЛОЖЕНИЕ В </w:t>
            </w:r>
            <w:r w:rsidRPr="005B2833">
              <w:rPr>
                <w:sz w:val="28"/>
                <w:szCs w:val="28"/>
              </w:rPr>
              <w:t>- Многолетние данные среднегодовых активных температур по сельскохозяйственным зонам сопочно-равнинной степи Северного Казахстана за 1991-2020 годы</w:t>
            </w:r>
            <w:r w:rsidR="00B05211" w:rsidRPr="005B2833">
              <w:rPr>
                <w:sz w:val="28"/>
                <w:szCs w:val="28"/>
              </w:rPr>
              <w:t>……………………………………….</w:t>
            </w:r>
          </w:p>
        </w:tc>
        <w:tc>
          <w:tcPr>
            <w:tcW w:w="718" w:type="dxa"/>
            <w:shd w:val="clear" w:color="auto" w:fill="auto"/>
            <w:tcMar>
              <w:top w:w="15" w:type="dxa"/>
              <w:left w:w="52" w:type="dxa"/>
              <w:bottom w:w="0" w:type="dxa"/>
              <w:right w:w="52" w:type="dxa"/>
            </w:tcMar>
          </w:tcPr>
          <w:p w14:paraId="29AC2D87" w14:textId="77777777" w:rsidR="00BA6A4A" w:rsidRPr="005B2833" w:rsidRDefault="00BA6A4A" w:rsidP="009A082B">
            <w:pPr>
              <w:contextualSpacing/>
              <w:rPr>
                <w:rFonts w:eastAsiaTheme="minorHAnsi"/>
                <w:sz w:val="28"/>
                <w:szCs w:val="28"/>
                <w:lang w:eastAsia="en-US"/>
              </w:rPr>
            </w:pPr>
          </w:p>
          <w:p w14:paraId="4D5B651D" w14:textId="77777777" w:rsidR="00BA6A4A" w:rsidRPr="005B2833" w:rsidRDefault="00BA6A4A" w:rsidP="009A082B">
            <w:pPr>
              <w:contextualSpacing/>
              <w:rPr>
                <w:rFonts w:eastAsiaTheme="minorHAnsi"/>
                <w:sz w:val="28"/>
                <w:szCs w:val="28"/>
                <w:lang w:eastAsia="en-US"/>
              </w:rPr>
            </w:pPr>
          </w:p>
          <w:p w14:paraId="3AF9AC89" w14:textId="4B5E1C79" w:rsidR="00BA6A4A" w:rsidRPr="005B2833" w:rsidRDefault="00D2218D" w:rsidP="009A082B">
            <w:pPr>
              <w:contextualSpacing/>
              <w:rPr>
                <w:rFonts w:eastAsiaTheme="minorHAnsi"/>
                <w:sz w:val="28"/>
                <w:szCs w:val="28"/>
                <w:lang w:eastAsia="en-US"/>
              </w:rPr>
            </w:pPr>
            <w:r w:rsidRPr="005B2833">
              <w:rPr>
                <w:rFonts w:eastAsiaTheme="minorHAnsi"/>
                <w:sz w:val="28"/>
                <w:szCs w:val="28"/>
                <w:lang w:eastAsia="en-US"/>
              </w:rPr>
              <w:t>158</w:t>
            </w:r>
          </w:p>
        </w:tc>
      </w:tr>
      <w:tr w:rsidR="00BA6A4A" w:rsidRPr="005B2833" w14:paraId="3A1B5FF5" w14:textId="77777777" w:rsidTr="001C3BF4">
        <w:trPr>
          <w:trHeight w:val="230"/>
        </w:trPr>
        <w:tc>
          <w:tcPr>
            <w:tcW w:w="9245" w:type="dxa"/>
            <w:shd w:val="clear" w:color="auto" w:fill="auto"/>
            <w:tcMar>
              <w:top w:w="15" w:type="dxa"/>
              <w:left w:w="52" w:type="dxa"/>
              <w:bottom w:w="0" w:type="dxa"/>
              <w:right w:w="52" w:type="dxa"/>
            </w:tcMar>
          </w:tcPr>
          <w:p w14:paraId="6641A20C" w14:textId="26048AE6" w:rsidR="00BA6A4A" w:rsidRPr="005B2833" w:rsidRDefault="00BA6A4A" w:rsidP="009A082B">
            <w:pPr>
              <w:contextualSpacing/>
              <w:jc w:val="both"/>
              <w:rPr>
                <w:b/>
                <w:sz w:val="28"/>
                <w:szCs w:val="28"/>
              </w:rPr>
            </w:pPr>
            <w:r w:rsidRPr="005B2833">
              <w:rPr>
                <w:b/>
                <w:sz w:val="28"/>
                <w:szCs w:val="28"/>
              </w:rPr>
              <w:t xml:space="preserve">ПРИЛОЖЕНИЕ Г </w:t>
            </w:r>
            <w:r w:rsidRPr="005B2833">
              <w:rPr>
                <w:sz w:val="28"/>
                <w:szCs w:val="28"/>
              </w:rPr>
              <w:t>- Агрометеорологические условия периода исследований</w:t>
            </w:r>
            <w:r w:rsidR="00B05211" w:rsidRPr="005B2833">
              <w:rPr>
                <w:sz w:val="28"/>
                <w:szCs w:val="28"/>
              </w:rPr>
              <w:t>……………………………………………………………………...</w:t>
            </w:r>
          </w:p>
        </w:tc>
        <w:tc>
          <w:tcPr>
            <w:tcW w:w="718" w:type="dxa"/>
            <w:shd w:val="clear" w:color="auto" w:fill="auto"/>
            <w:tcMar>
              <w:top w:w="15" w:type="dxa"/>
              <w:left w:w="52" w:type="dxa"/>
              <w:bottom w:w="0" w:type="dxa"/>
              <w:right w:w="52" w:type="dxa"/>
            </w:tcMar>
          </w:tcPr>
          <w:p w14:paraId="0AB876DF" w14:textId="77777777" w:rsidR="00BA6A4A" w:rsidRPr="005B2833" w:rsidRDefault="00BA6A4A" w:rsidP="009A082B">
            <w:pPr>
              <w:contextualSpacing/>
              <w:rPr>
                <w:rFonts w:eastAsiaTheme="minorHAnsi"/>
                <w:sz w:val="28"/>
                <w:szCs w:val="28"/>
                <w:lang w:eastAsia="en-US"/>
              </w:rPr>
            </w:pPr>
          </w:p>
          <w:p w14:paraId="7EF28D15" w14:textId="181C675B" w:rsidR="00BA6A4A" w:rsidRPr="005B2833" w:rsidRDefault="00D2218D" w:rsidP="009A082B">
            <w:pPr>
              <w:contextualSpacing/>
              <w:rPr>
                <w:rFonts w:eastAsiaTheme="minorHAnsi"/>
                <w:sz w:val="28"/>
                <w:szCs w:val="28"/>
                <w:lang w:eastAsia="en-US"/>
              </w:rPr>
            </w:pPr>
            <w:r w:rsidRPr="005B2833">
              <w:rPr>
                <w:rFonts w:eastAsiaTheme="minorHAnsi"/>
                <w:sz w:val="28"/>
                <w:szCs w:val="28"/>
                <w:lang w:eastAsia="en-US"/>
              </w:rPr>
              <w:t>162</w:t>
            </w:r>
          </w:p>
        </w:tc>
      </w:tr>
      <w:tr w:rsidR="00BA6A4A" w:rsidRPr="005B2833" w14:paraId="6D6B9EBA" w14:textId="77777777" w:rsidTr="001C3BF4">
        <w:trPr>
          <w:trHeight w:val="230"/>
        </w:trPr>
        <w:tc>
          <w:tcPr>
            <w:tcW w:w="9245" w:type="dxa"/>
            <w:shd w:val="clear" w:color="auto" w:fill="auto"/>
            <w:tcMar>
              <w:top w:w="15" w:type="dxa"/>
              <w:left w:w="52" w:type="dxa"/>
              <w:bottom w:w="0" w:type="dxa"/>
              <w:right w:w="52" w:type="dxa"/>
            </w:tcMar>
          </w:tcPr>
          <w:p w14:paraId="02E2F84E" w14:textId="37CAD78C" w:rsidR="00BA6A4A" w:rsidRPr="005B2833" w:rsidRDefault="00BA6A4A" w:rsidP="009A082B">
            <w:pPr>
              <w:contextualSpacing/>
              <w:jc w:val="both"/>
              <w:rPr>
                <w:b/>
                <w:sz w:val="28"/>
                <w:szCs w:val="28"/>
              </w:rPr>
            </w:pPr>
            <w:r w:rsidRPr="005B2833">
              <w:rPr>
                <w:b/>
                <w:sz w:val="28"/>
                <w:szCs w:val="28"/>
              </w:rPr>
              <w:t>ПРИЛОЖЕНИЕ Д</w:t>
            </w:r>
            <w:r w:rsidRPr="005B2833">
              <w:t xml:space="preserve"> - </w:t>
            </w:r>
            <w:r w:rsidRPr="005B2833">
              <w:rPr>
                <w:sz w:val="28"/>
                <w:szCs w:val="28"/>
              </w:rPr>
              <w:t>Протокол анализа почвы опытного участка</w:t>
            </w:r>
            <w:r w:rsidR="00B05211" w:rsidRPr="005B2833">
              <w:rPr>
                <w:sz w:val="28"/>
                <w:szCs w:val="28"/>
              </w:rPr>
              <w:t>……………</w:t>
            </w:r>
          </w:p>
        </w:tc>
        <w:tc>
          <w:tcPr>
            <w:tcW w:w="718" w:type="dxa"/>
            <w:shd w:val="clear" w:color="auto" w:fill="auto"/>
            <w:tcMar>
              <w:top w:w="15" w:type="dxa"/>
              <w:left w:w="52" w:type="dxa"/>
              <w:bottom w:w="0" w:type="dxa"/>
              <w:right w:w="52" w:type="dxa"/>
            </w:tcMar>
          </w:tcPr>
          <w:p w14:paraId="585C7119" w14:textId="1E18DC10" w:rsidR="00BA6A4A" w:rsidRPr="005B2833" w:rsidRDefault="00D2218D" w:rsidP="009A082B">
            <w:pPr>
              <w:contextualSpacing/>
              <w:rPr>
                <w:rFonts w:eastAsiaTheme="minorHAnsi"/>
                <w:sz w:val="28"/>
                <w:szCs w:val="28"/>
                <w:lang w:eastAsia="en-US"/>
              </w:rPr>
            </w:pPr>
            <w:r w:rsidRPr="005B2833">
              <w:rPr>
                <w:rFonts w:eastAsiaTheme="minorHAnsi"/>
                <w:sz w:val="28"/>
                <w:szCs w:val="28"/>
                <w:lang w:eastAsia="en-US"/>
              </w:rPr>
              <w:t>165</w:t>
            </w:r>
          </w:p>
        </w:tc>
      </w:tr>
      <w:tr w:rsidR="00BA6A4A" w:rsidRPr="005B2833" w14:paraId="524FEF23" w14:textId="77777777" w:rsidTr="001C3BF4">
        <w:trPr>
          <w:trHeight w:val="230"/>
        </w:trPr>
        <w:tc>
          <w:tcPr>
            <w:tcW w:w="9245" w:type="dxa"/>
            <w:shd w:val="clear" w:color="auto" w:fill="auto"/>
            <w:tcMar>
              <w:top w:w="15" w:type="dxa"/>
              <w:left w:w="52" w:type="dxa"/>
              <w:bottom w:w="0" w:type="dxa"/>
              <w:right w:w="52" w:type="dxa"/>
            </w:tcMar>
          </w:tcPr>
          <w:p w14:paraId="5E079B3E" w14:textId="690A5618" w:rsidR="00BA6A4A" w:rsidRPr="005B2833" w:rsidRDefault="00BA6A4A" w:rsidP="009A082B">
            <w:pPr>
              <w:contextualSpacing/>
              <w:jc w:val="both"/>
              <w:rPr>
                <w:b/>
                <w:sz w:val="28"/>
                <w:szCs w:val="28"/>
              </w:rPr>
            </w:pPr>
            <w:r w:rsidRPr="005B2833">
              <w:rPr>
                <w:b/>
                <w:sz w:val="28"/>
                <w:szCs w:val="28"/>
              </w:rPr>
              <w:t>ПРИЛОЖЕНИЕ Е</w:t>
            </w:r>
            <w:r w:rsidRPr="005B2833">
              <w:t xml:space="preserve"> - </w:t>
            </w:r>
            <w:r w:rsidRPr="005B2833">
              <w:rPr>
                <w:sz w:val="28"/>
                <w:szCs w:val="28"/>
              </w:rPr>
              <w:t>Протокола биохимического анализа</w:t>
            </w:r>
            <w:r w:rsidR="00B05211" w:rsidRPr="005B2833">
              <w:rPr>
                <w:sz w:val="28"/>
                <w:szCs w:val="28"/>
              </w:rPr>
              <w:t>……………………</w:t>
            </w:r>
          </w:p>
        </w:tc>
        <w:tc>
          <w:tcPr>
            <w:tcW w:w="718" w:type="dxa"/>
            <w:shd w:val="clear" w:color="auto" w:fill="auto"/>
            <w:tcMar>
              <w:top w:w="15" w:type="dxa"/>
              <w:left w:w="52" w:type="dxa"/>
              <w:bottom w:w="0" w:type="dxa"/>
              <w:right w:w="52" w:type="dxa"/>
            </w:tcMar>
          </w:tcPr>
          <w:p w14:paraId="64DB7622" w14:textId="4DA7F4A4" w:rsidR="00BA6A4A" w:rsidRPr="005B2833" w:rsidRDefault="00D2218D" w:rsidP="009A082B">
            <w:pPr>
              <w:contextualSpacing/>
              <w:rPr>
                <w:rFonts w:eastAsiaTheme="minorHAnsi"/>
                <w:sz w:val="28"/>
                <w:szCs w:val="28"/>
                <w:lang w:eastAsia="en-US"/>
              </w:rPr>
            </w:pPr>
            <w:r w:rsidRPr="005B2833">
              <w:rPr>
                <w:rFonts w:eastAsiaTheme="minorHAnsi"/>
                <w:sz w:val="28"/>
                <w:szCs w:val="28"/>
                <w:lang w:eastAsia="en-US"/>
              </w:rPr>
              <w:t>166</w:t>
            </w:r>
          </w:p>
        </w:tc>
      </w:tr>
      <w:tr w:rsidR="00BA6A4A" w:rsidRPr="005B2833" w14:paraId="62070D4F" w14:textId="77777777" w:rsidTr="001C3BF4">
        <w:trPr>
          <w:trHeight w:val="230"/>
        </w:trPr>
        <w:tc>
          <w:tcPr>
            <w:tcW w:w="9245" w:type="dxa"/>
            <w:shd w:val="clear" w:color="auto" w:fill="auto"/>
            <w:tcMar>
              <w:top w:w="15" w:type="dxa"/>
              <w:left w:w="52" w:type="dxa"/>
              <w:bottom w:w="0" w:type="dxa"/>
              <w:right w:w="52" w:type="dxa"/>
            </w:tcMar>
          </w:tcPr>
          <w:p w14:paraId="19093DF8" w14:textId="0D6273F5" w:rsidR="00BA6A4A" w:rsidRPr="005B2833" w:rsidRDefault="00BA6A4A" w:rsidP="009A082B">
            <w:pPr>
              <w:contextualSpacing/>
              <w:jc w:val="both"/>
              <w:rPr>
                <w:b/>
                <w:sz w:val="28"/>
                <w:szCs w:val="28"/>
              </w:rPr>
            </w:pPr>
            <w:r w:rsidRPr="005B2833">
              <w:rPr>
                <w:b/>
                <w:sz w:val="28"/>
                <w:szCs w:val="28"/>
              </w:rPr>
              <w:t>ПРИЛОЖЕНИЕ Ж</w:t>
            </w:r>
            <w:r w:rsidR="001E7730" w:rsidRPr="005B2833">
              <w:t xml:space="preserve"> - </w:t>
            </w:r>
            <w:r w:rsidR="001E7730" w:rsidRPr="005B2833">
              <w:rPr>
                <w:sz w:val="28"/>
                <w:szCs w:val="28"/>
              </w:rPr>
              <w:t>Календарные даты и сводные данные по продолжительности межфазных периодов</w:t>
            </w:r>
            <w:r w:rsidR="00B05211" w:rsidRPr="005B2833">
              <w:rPr>
                <w:sz w:val="28"/>
                <w:szCs w:val="28"/>
              </w:rPr>
              <w:t>……………………………………..</w:t>
            </w:r>
          </w:p>
        </w:tc>
        <w:tc>
          <w:tcPr>
            <w:tcW w:w="718" w:type="dxa"/>
            <w:shd w:val="clear" w:color="auto" w:fill="auto"/>
            <w:tcMar>
              <w:top w:w="15" w:type="dxa"/>
              <w:left w:w="52" w:type="dxa"/>
              <w:bottom w:w="0" w:type="dxa"/>
              <w:right w:w="52" w:type="dxa"/>
            </w:tcMar>
          </w:tcPr>
          <w:p w14:paraId="3D651A4F" w14:textId="77777777" w:rsidR="00BA6A4A" w:rsidRPr="005B2833" w:rsidRDefault="00BA6A4A" w:rsidP="009A082B">
            <w:pPr>
              <w:contextualSpacing/>
              <w:rPr>
                <w:rFonts w:eastAsiaTheme="minorHAnsi"/>
                <w:sz w:val="28"/>
                <w:szCs w:val="28"/>
                <w:lang w:eastAsia="en-US"/>
              </w:rPr>
            </w:pPr>
          </w:p>
          <w:p w14:paraId="129B11D0" w14:textId="095C0DC1" w:rsidR="001E7730" w:rsidRPr="005B2833" w:rsidRDefault="00D2218D" w:rsidP="009A082B">
            <w:pPr>
              <w:contextualSpacing/>
              <w:rPr>
                <w:rFonts w:eastAsiaTheme="minorHAnsi"/>
                <w:sz w:val="28"/>
                <w:szCs w:val="28"/>
                <w:lang w:eastAsia="en-US"/>
              </w:rPr>
            </w:pPr>
            <w:r w:rsidRPr="005B2833">
              <w:rPr>
                <w:rFonts w:eastAsiaTheme="minorHAnsi"/>
                <w:sz w:val="28"/>
                <w:szCs w:val="28"/>
                <w:lang w:eastAsia="en-US"/>
              </w:rPr>
              <w:t>191</w:t>
            </w:r>
          </w:p>
        </w:tc>
      </w:tr>
      <w:tr w:rsidR="00BA6A4A" w:rsidRPr="005B2833" w14:paraId="7FADA185" w14:textId="77777777" w:rsidTr="001C3BF4">
        <w:trPr>
          <w:trHeight w:val="230"/>
        </w:trPr>
        <w:tc>
          <w:tcPr>
            <w:tcW w:w="9245" w:type="dxa"/>
            <w:shd w:val="clear" w:color="auto" w:fill="auto"/>
            <w:tcMar>
              <w:top w:w="15" w:type="dxa"/>
              <w:left w:w="52" w:type="dxa"/>
              <w:bottom w:w="0" w:type="dxa"/>
              <w:right w:w="52" w:type="dxa"/>
            </w:tcMar>
          </w:tcPr>
          <w:p w14:paraId="360D4E62" w14:textId="2D8F9241" w:rsidR="00BA6A4A" w:rsidRPr="005B2833" w:rsidRDefault="00BA6A4A" w:rsidP="009A082B">
            <w:pPr>
              <w:contextualSpacing/>
              <w:jc w:val="both"/>
              <w:rPr>
                <w:b/>
                <w:sz w:val="28"/>
                <w:szCs w:val="28"/>
              </w:rPr>
            </w:pPr>
            <w:r w:rsidRPr="005B2833">
              <w:rPr>
                <w:b/>
                <w:sz w:val="28"/>
                <w:szCs w:val="28"/>
              </w:rPr>
              <w:t>ПРИЛОЖЕНИЕ З</w:t>
            </w:r>
            <w:r w:rsidR="001E7730" w:rsidRPr="005B2833">
              <w:t xml:space="preserve"> - </w:t>
            </w:r>
            <w:r w:rsidR="001E7730" w:rsidRPr="005B2833">
              <w:rPr>
                <w:sz w:val="28"/>
                <w:szCs w:val="28"/>
              </w:rPr>
              <w:t>Полевые и лабораторные исследования</w:t>
            </w:r>
            <w:r w:rsidR="00B05211" w:rsidRPr="005B2833">
              <w:rPr>
                <w:sz w:val="28"/>
                <w:szCs w:val="28"/>
              </w:rPr>
              <w:t>………………...</w:t>
            </w:r>
          </w:p>
        </w:tc>
        <w:tc>
          <w:tcPr>
            <w:tcW w:w="718" w:type="dxa"/>
            <w:shd w:val="clear" w:color="auto" w:fill="auto"/>
            <w:tcMar>
              <w:top w:w="15" w:type="dxa"/>
              <w:left w:w="52" w:type="dxa"/>
              <w:bottom w:w="0" w:type="dxa"/>
              <w:right w:w="52" w:type="dxa"/>
            </w:tcMar>
          </w:tcPr>
          <w:p w14:paraId="3784E0B7" w14:textId="299020F5" w:rsidR="00BA6A4A" w:rsidRPr="005B2833" w:rsidRDefault="00D2218D" w:rsidP="009A082B">
            <w:pPr>
              <w:contextualSpacing/>
              <w:rPr>
                <w:rFonts w:eastAsiaTheme="minorHAnsi"/>
                <w:sz w:val="28"/>
                <w:szCs w:val="28"/>
                <w:lang w:eastAsia="en-US"/>
              </w:rPr>
            </w:pPr>
            <w:r w:rsidRPr="005B2833">
              <w:rPr>
                <w:rFonts w:eastAsiaTheme="minorHAnsi"/>
                <w:sz w:val="28"/>
                <w:szCs w:val="28"/>
                <w:lang w:eastAsia="en-US"/>
              </w:rPr>
              <w:t>195</w:t>
            </w:r>
          </w:p>
        </w:tc>
      </w:tr>
      <w:tr w:rsidR="00BA6A4A" w:rsidRPr="005B2833" w14:paraId="00275783" w14:textId="77777777" w:rsidTr="001C3BF4">
        <w:trPr>
          <w:trHeight w:val="230"/>
        </w:trPr>
        <w:tc>
          <w:tcPr>
            <w:tcW w:w="9245" w:type="dxa"/>
            <w:shd w:val="clear" w:color="auto" w:fill="auto"/>
            <w:tcMar>
              <w:top w:w="15" w:type="dxa"/>
              <w:left w:w="52" w:type="dxa"/>
              <w:bottom w:w="0" w:type="dxa"/>
              <w:right w:w="52" w:type="dxa"/>
            </w:tcMar>
          </w:tcPr>
          <w:p w14:paraId="43636301" w14:textId="347FF7B4" w:rsidR="00BA6A4A" w:rsidRPr="005B2833" w:rsidRDefault="00BA6A4A" w:rsidP="009A082B">
            <w:pPr>
              <w:contextualSpacing/>
              <w:jc w:val="both"/>
              <w:rPr>
                <w:b/>
                <w:sz w:val="28"/>
                <w:szCs w:val="28"/>
              </w:rPr>
            </w:pPr>
            <w:r w:rsidRPr="005B2833">
              <w:rPr>
                <w:b/>
                <w:sz w:val="28"/>
                <w:szCs w:val="28"/>
              </w:rPr>
              <w:t>ПРИЛОЖЕНИЕ И</w:t>
            </w:r>
            <w:r w:rsidR="001E7730" w:rsidRPr="005B2833">
              <w:rPr>
                <w:b/>
                <w:sz w:val="28"/>
                <w:szCs w:val="28"/>
              </w:rPr>
              <w:t xml:space="preserve"> </w:t>
            </w:r>
            <w:r w:rsidR="001E7730" w:rsidRPr="005B2833">
              <w:rPr>
                <w:sz w:val="28"/>
                <w:szCs w:val="28"/>
              </w:rPr>
              <w:t>- Содержание микроэлементов в исследуемой коллекции</w:t>
            </w:r>
            <w:r w:rsidR="00B05211" w:rsidRPr="005B2833">
              <w:rPr>
                <w:sz w:val="28"/>
                <w:szCs w:val="28"/>
              </w:rPr>
              <w:t>………………………………………………………………………….</w:t>
            </w:r>
          </w:p>
        </w:tc>
        <w:tc>
          <w:tcPr>
            <w:tcW w:w="718" w:type="dxa"/>
            <w:shd w:val="clear" w:color="auto" w:fill="auto"/>
            <w:tcMar>
              <w:top w:w="15" w:type="dxa"/>
              <w:left w:w="52" w:type="dxa"/>
              <w:bottom w:w="0" w:type="dxa"/>
              <w:right w:w="52" w:type="dxa"/>
            </w:tcMar>
          </w:tcPr>
          <w:p w14:paraId="04374D02" w14:textId="77777777" w:rsidR="00BA6A4A" w:rsidRPr="005B2833" w:rsidRDefault="00BA6A4A" w:rsidP="009A082B">
            <w:pPr>
              <w:contextualSpacing/>
              <w:rPr>
                <w:rFonts w:eastAsiaTheme="minorHAnsi"/>
                <w:sz w:val="28"/>
                <w:szCs w:val="28"/>
                <w:lang w:eastAsia="en-US"/>
              </w:rPr>
            </w:pPr>
          </w:p>
          <w:p w14:paraId="56D9E4B2" w14:textId="41911D8E" w:rsidR="001E7730" w:rsidRPr="005B2833" w:rsidRDefault="00D2218D" w:rsidP="009A082B">
            <w:pPr>
              <w:contextualSpacing/>
              <w:rPr>
                <w:rFonts w:eastAsiaTheme="minorHAnsi"/>
                <w:sz w:val="28"/>
                <w:szCs w:val="28"/>
                <w:lang w:eastAsia="en-US"/>
              </w:rPr>
            </w:pPr>
            <w:r w:rsidRPr="005B2833">
              <w:rPr>
                <w:rFonts w:eastAsiaTheme="minorHAnsi"/>
                <w:sz w:val="28"/>
                <w:szCs w:val="28"/>
                <w:lang w:eastAsia="en-US"/>
              </w:rPr>
              <w:t>198</w:t>
            </w:r>
          </w:p>
        </w:tc>
      </w:tr>
      <w:tr w:rsidR="00BA6A4A" w:rsidRPr="005B2833" w14:paraId="69CDD54D" w14:textId="77777777" w:rsidTr="001C3BF4">
        <w:trPr>
          <w:trHeight w:val="230"/>
        </w:trPr>
        <w:tc>
          <w:tcPr>
            <w:tcW w:w="9245" w:type="dxa"/>
            <w:shd w:val="clear" w:color="auto" w:fill="auto"/>
            <w:tcMar>
              <w:top w:w="15" w:type="dxa"/>
              <w:left w:w="52" w:type="dxa"/>
              <w:bottom w:w="0" w:type="dxa"/>
              <w:right w:w="52" w:type="dxa"/>
            </w:tcMar>
          </w:tcPr>
          <w:p w14:paraId="69D3ADFA" w14:textId="5A126ABD" w:rsidR="00BA6A4A" w:rsidRPr="005B2833" w:rsidRDefault="00BA6A4A" w:rsidP="009A082B">
            <w:pPr>
              <w:contextualSpacing/>
              <w:jc w:val="both"/>
              <w:rPr>
                <w:b/>
                <w:sz w:val="28"/>
                <w:szCs w:val="28"/>
              </w:rPr>
            </w:pPr>
            <w:r w:rsidRPr="005B2833">
              <w:rPr>
                <w:b/>
                <w:sz w:val="28"/>
                <w:szCs w:val="28"/>
              </w:rPr>
              <w:t>ПРИЛОЖЕНИЕ К</w:t>
            </w:r>
            <w:r w:rsidR="001E7730" w:rsidRPr="005B2833">
              <w:t xml:space="preserve"> - </w:t>
            </w:r>
            <w:r w:rsidR="001E7730" w:rsidRPr="005B2833">
              <w:rPr>
                <w:sz w:val="28"/>
                <w:szCs w:val="28"/>
              </w:rPr>
              <w:t>Высокоэффективные жидкостные хроматограммы моносахаридов</w:t>
            </w:r>
            <w:r w:rsidR="00B05211" w:rsidRPr="005B2833">
              <w:rPr>
                <w:sz w:val="28"/>
                <w:szCs w:val="28"/>
              </w:rPr>
              <w:t>…………………………………………………………………….</w:t>
            </w:r>
          </w:p>
        </w:tc>
        <w:tc>
          <w:tcPr>
            <w:tcW w:w="718" w:type="dxa"/>
            <w:shd w:val="clear" w:color="auto" w:fill="auto"/>
            <w:tcMar>
              <w:top w:w="15" w:type="dxa"/>
              <w:left w:w="52" w:type="dxa"/>
              <w:bottom w:w="0" w:type="dxa"/>
              <w:right w:w="52" w:type="dxa"/>
            </w:tcMar>
          </w:tcPr>
          <w:p w14:paraId="46151690" w14:textId="77777777" w:rsidR="00BA6A4A" w:rsidRPr="005B2833" w:rsidRDefault="00BA6A4A" w:rsidP="009A082B">
            <w:pPr>
              <w:contextualSpacing/>
              <w:rPr>
                <w:rFonts w:eastAsiaTheme="minorHAnsi"/>
                <w:sz w:val="28"/>
                <w:szCs w:val="28"/>
                <w:lang w:eastAsia="en-US"/>
              </w:rPr>
            </w:pPr>
          </w:p>
          <w:p w14:paraId="78C6483A" w14:textId="46D633E0" w:rsidR="001E7730" w:rsidRPr="005B2833" w:rsidRDefault="00D2218D" w:rsidP="009A082B">
            <w:pPr>
              <w:contextualSpacing/>
              <w:rPr>
                <w:rFonts w:eastAsiaTheme="minorHAnsi"/>
                <w:sz w:val="28"/>
                <w:szCs w:val="28"/>
                <w:lang w:eastAsia="en-US"/>
              </w:rPr>
            </w:pPr>
            <w:r w:rsidRPr="005B2833">
              <w:rPr>
                <w:rFonts w:eastAsiaTheme="minorHAnsi"/>
                <w:sz w:val="28"/>
                <w:szCs w:val="28"/>
                <w:lang w:eastAsia="en-US"/>
              </w:rPr>
              <w:t>199</w:t>
            </w:r>
          </w:p>
        </w:tc>
      </w:tr>
    </w:tbl>
    <w:p w14:paraId="39F5A406" w14:textId="77777777" w:rsidR="00906DB7" w:rsidRPr="005B2833" w:rsidRDefault="00906DB7" w:rsidP="009A082B">
      <w:pPr>
        <w:contextualSpacing/>
        <w:jc w:val="both"/>
        <w:rPr>
          <w:sz w:val="28"/>
          <w:szCs w:val="28"/>
        </w:rPr>
      </w:pPr>
    </w:p>
    <w:p w14:paraId="1FA24077" w14:textId="77777777" w:rsidR="00906DB7" w:rsidRPr="005B2833" w:rsidRDefault="00906DB7" w:rsidP="009A082B">
      <w:pPr>
        <w:contextualSpacing/>
        <w:jc w:val="both"/>
        <w:rPr>
          <w:sz w:val="28"/>
          <w:szCs w:val="28"/>
        </w:rPr>
      </w:pPr>
    </w:p>
    <w:p w14:paraId="2E8FD73E" w14:textId="77777777" w:rsidR="00906DB7" w:rsidRPr="005B2833" w:rsidRDefault="00906DB7" w:rsidP="009A082B">
      <w:pPr>
        <w:contextualSpacing/>
        <w:jc w:val="both"/>
        <w:rPr>
          <w:sz w:val="28"/>
          <w:szCs w:val="28"/>
        </w:rPr>
      </w:pPr>
    </w:p>
    <w:p w14:paraId="5F414056" w14:textId="77777777" w:rsidR="00906DB7" w:rsidRPr="005B2833" w:rsidRDefault="00906DB7" w:rsidP="009A082B">
      <w:pPr>
        <w:contextualSpacing/>
        <w:jc w:val="both"/>
        <w:rPr>
          <w:sz w:val="28"/>
          <w:szCs w:val="28"/>
        </w:rPr>
      </w:pPr>
    </w:p>
    <w:p w14:paraId="654E02C6" w14:textId="77777777" w:rsidR="00906DB7" w:rsidRPr="005B2833" w:rsidRDefault="00906DB7" w:rsidP="009A082B">
      <w:pPr>
        <w:contextualSpacing/>
        <w:jc w:val="both"/>
        <w:rPr>
          <w:sz w:val="28"/>
          <w:szCs w:val="28"/>
        </w:rPr>
      </w:pPr>
    </w:p>
    <w:p w14:paraId="15975D7B" w14:textId="77777777" w:rsidR="009A082B" w:rsidRPr="005B2833" w:rsidRDefault="009A082B" w:rsidP="009A082B">
      <w:pPr>
        <w:contextualSpacing/>
        <w:jc w:val="both"/>
        <w:rPr>
          <w:sz w:val="28"/>
          <w:szCs w:val="28"/>
        </w:rPr>
      </w:pPr>
    </w:p>
    <w:p w14:paraId="6AE9F14D" w14:textId="77777777" w:rsidR="009A082B" w:rsidRPr="005B2833" w:rsidRDefault="009A082B" w:rsidP="009A082B">
      <w:pPr>
        <w:contextualSpacing/>
        <w:jc w:val="both"/>
        <w:rPr>
          <w:sz w:val="28"/>
          <w:szCs w:val="28"/>
        </w:rPr>
      </w:pPr>
    </w:p>
    <w:p w14:paraId="2BDB0AF7" w14:textId="77777777" w:rsidR="009A082B" w:rsidRDefault="009A082B" w:rsidP="009A082B">
      <w:pPr>
        <w:contextualSpacing/>
        <w:jc w:val="both"/>
        <w:rPr>
          <w:sz w:val="28"/>
          <w:szCs w:val="28"/>
        </w:rPr>
      </w:pPr>
    </w:p>
    <w:p w14:paraId="52D44DA2" w14:textId="77777777" w:rsidR="001C3BF4" w:rsidRDefault="001C3BF4" w:rsidP="009A082B">
      <w:pPr>
        <w:contextualSpacing/>
        <w:jc w:val="both"/>
        <w:rPr>
          <w:sz w:val="28"/>
          <w:szCs w:val="28"/>
        </w:rPr>
      </w:pPr>
    </w:p>
    <w:p w14:paraId="35B32F92" w14:textId="77777777" w:rsidR="001C3BF4" w:rsidRDefault="001C3BF4" w:rsidP="009A082B">
      <w:pPr>
        <w:contextualSpacing/>
        <w:jc w:val="both"/>
        <w:rPr>
          <w:sz w:val="28"/>
          <w:szCs w:val="28"/>
        </w:rPr>
      </w:pPr>
    </w:p>
    <w:p w14:paraId="3634C736" w14:textId="77777777" w:rsidR="001C3BF4" w:rsidRPr="005B2833" w:rsidRDefault="001C3BF4" w:rsidP="009A082B">
      <w:pPr>
        <w:contextualSpacing/>
        <w:jc w:val="both"/>
        <w:rPr>
          <w:sz w:val="28"/>
          <w:szCs w:val="28"/>
        </w:rPr>
      </w:pPr>
    </w:p>
    <w:p w14:paraId="0D40601A" w14:textId="77777777" w:rsidR="009A082B" w:rsidRPr="005B2833" w:rsidRDefault="009A082B" w:rsidP="009A082B">
      <w:pPr>
        <w:contextualSpacing/>
        <w:jc w:val="both"/>
        <w:rPr>
          <w:sz w:val="28"/>
          <w:szCs w:val="28"/>
        </w:rPr>
      </w:pPr>
    </w:p>
    <w:p w14:paraId="79B38C06" w14:textId="77777777" w:rsidR="009A082B" w:rsidRPr="005B2833" w:rsidRDefault="009A082B" w:rsidP="009A082B">
      <w:pPr>
        <w:contextualSpacing/>
        <w:jc w:val="both"/>
        <w:rPr>
          <w:sz w:val="28"/>
          <w:szCs w:val="28"/>
        </w:rPr>
      </w:pPr>
    </w:p>
    <w:p w14:paraId="780FC66D" w14:textId="77777777" w:rsidR="009A082B" w:rsidRPr="005B2833" w:rsidRDefault="009A082B" w:rsidP="009A082B">
      <w:pPr>
        <w:contextualSpacing/>
        <w:jc w:val="both"/>
        <w:rPr>
          <w:sz w:val="28"/>
          <w:szCs w:val="28"/>
        </w:rPr>
      </w:pPr>
    </w:p>
    <w:p w14:paraId="103C345E" w14:textId="77777777" w:rsidR="009A082B" w:rsidRPr="005B2833" w:rsidRDefault="009A082B" w:rsidP="009A082B">
      <w:pPr>
        <w:contextualSpacing/>
        <w:jc w:val="both"/>
        <w:rPr>
          <w:sz w:val="28"/>
          <w:szCs w:val="28"/>
        </w:rPr>
      </w:pPr>
    </w:p>
    <w:p w14:paraId="47CBC71C" w14:textId="77777777" w:rsidR="00906DB7" w:rsidRPr="005B2833" w:rsidRDefault="00906DB7">
      <w:pPr>
        <w:rPr>
          <w:sz w:val="28"/>
          <w:szCs w:val="28"/>
        </w:rPr>
      </w:pPr>
    </w:p>
    <w:p w14:paraId="57E8CE5B" w14:textId="77777777" w:rsidR="00906DB7" w:rsidRPr="005B2833" w:rsidRDefault="00906DB7" w:rsidP="00906DB7">
      <w:pPr>
        <w:tabs>
          <w:tab w:val="left" w:pos="3320"/>
        </w:tabs>
        <w:ind w:firstLine="600"/>
        <w:jc w:val="center"/>
        <w:rPr>
          <w:b/>
          <w:sz w:val="28"/>
          <w:szCs w:val="28"/>
        </w:rPr>
      </w:pPr>
      <w:r w:rsidRPr="005B2833">
        <w:rPr>
          <w:b/>
          <w:sz w:val="28"/>
          <w:szCs w:val="28"/>
        </w:rPr>
        <w:t>НОРМАТИВНЫЕ ССЫЛКИ</w:t>
      </w:r>
    </w:p>
    <w:p w14:paraId="19414D6E" w14:textId="77777777" w:rsidR="00906DB7" w:rsidRPr="005B2833" w:rsidRDefault="00906DB7" w:rsidP="00906DB7">
      <w:pPr>
        <w:tabs>
          <w:tab w:val="left" w:pos="4520"/>
        </w:tabs>
        <w:ind w:left="600"/>
        <w:rPr>
          <w:b/>
          <w:sz w:val="28"/>
          <w:szCs w:val="28"/>
        </w:rPr>
      </w:pPr>
    </w:p>
    <w:p w14:paraId="79443CAA" w14:textId="77777777" w:rsidR="00906DB7" w:rsidRPr="005B2833" w:rsidRDefault="00906DB7" w:rsidP="008E0E59">
      <w:pPr>
        <w:tabs>
          <w:tab w:val="left" w:pos="3320"/>
        </w:tabs>
        <w:ind w:firstLine="567"/>
        <w:jc w:val="both"/>
        <w:rPr>
          <w:sz w:val="28"/>
          <w:szCs w:val="28"/>
        </w:rPr>
      </w:pPr>
      <w:r w:rsidRPr="005B2833">
        <w:rPr>
          <w:sz w:val="28"/>
          <w:szCs w:val="28"/>
        </w:rPr>
        <w:t xml:space="preserve">В настоящей диссертации использованы ссылки на следующие стандарты: </w:t>
      </w:r>
    </w:p>
    <w:p w14:paraId="385FD60F" w14:textId="0AF97771" w:rsidR="008E0E59" w:rsidRPr="005B2833" w:rsidRDefault="008E0E59" w:rsidP="008E0E59">
      <w:pPr>
        <w:pStyle w:val="Default"/>
        <w:ind w:firstLine="567"/>
        <w:jc w:val="both"/>
        <w:rPr>
          <w:color w:val="auto"/>
          <w:sz w:val="28"/>
          <w:szCs w:val="28"/>
        </w:rPr>
      </w:pPr>
      <w:r w:rsidRPr="005B2833">
        <w:rPr>
          <w:color w:val="auto"/>
          <w:sz w:val="28"/>
          <w:szCs w:val="28"/>
        </w:rPr>
        <w:t>Закон Республики Казахстан. О науке: принят 18 февраля 2011 года, №407-IV</w:t>
      </w:r>
      <w:r w:rsidR="004944F7" w:rsidRPr="005B2833">
        <w:rPr>
          <w:color w:val="auto"/>
          <w:sz w:val="28"/>
          <w:szCs w:val="28"/>
        </w:rPr>
        <w:t xml:space="preserve"> </w:t>
      </w:r>
      <w:r w:rsidRPr="005B2833">
        <w:rPr>
          <w:color w:val="auto"/>
          <w:sz w:val="28"/>
          <w:szCs w:val="28"/>
        </w:rPr>
        <w:t xml:space="preserve">ЗРК. </w:t>
      </w:r>
    </w:p>
    <w:p w14:paraId="152D4F9D" w14:textId="77777777" w:rsidR="008E0E59" w:rsidRPr="005B2833" w:rsidRDefault="008E0E59" w:rsidP="008E0E59">
      <w:pPr>
        <w:pStyle w:val="Default"/>
        <w:ind w:firstLine="567"/>
        <w:jc w:val="both"/>
        <w:rPr>
          <w:color w:val="auto"/>
          <w:sz w:val="28"/>
          <w:szCs w:val="28"/>
        </w:rPr>
      </w:pPr>
      <w:r w:rsidRPr="005B2833">
        <w:rPr>
          <w:color w:val="auto"/>
          <w:sz w:val="28"/>
          <w:szCs w:val="28"/>
        </w:rPr>
        <w:t xml:space="preserve">ГОСТ 7.1-2003. Библиографическая запись. Библиографическое описание. Общие требования и правила составления. </w:t>
      </w:r>
    </w:p>
    <w:p w14:paraId="1E223AE6" w14:textId="77777777" w:rsidR="008E0E59" w:rsidRPr="005B2833" w:rsidRDefault="008E0E59" w:rsidP="008E0E59">
      <w:pPr>
        <w:pStyle w:val="Default"/>
        <w:ind w:firstLine="567"/>
        <w:jc w:val="both"/>
        <w:rPr>
          <w:color w:val="auto"/>
          <w:sz w:val="28"/>
          <w:szCs w:val="28"/>
        </w:rPr>
      </w:pPr>
      <w:r w:rsidRPr="005B2833">
        <w:rPr>
          <w:color w:val="auto"/>
          <w:sz w:val="28"/>
          <w:szCs w:val="28"/>
        </w:rPr>
        <w:t xml:space="preserve">ГОСТ 7.32 - 2001 Отчет о научно-исследовательской работе. Структура и правила оформления. Общие требования и правила составления. </w:t>
      </w:r>
    </w:p>
    <w:p w14:paraId="0CC82927" w14:textId="77777777" w:rsidR="008E0E59" w:rsidRPr="005B2833" w:rsidRDefault="008E0E59" w:rsidP="008E0E59">
      <w:pPr>
        <w:pStyle w:val="Default"/>
        <w:ind w:firstLine="567"/>
        <w:jc w:val="both"/>
        <w:rPr>
          <w:color w:val="auto"/>
          <w:sz w:val="28"/>
          <w:szCs w:val="28"/>
        </w:rPr>
      </w:pPr>
      <w:r w:rsidRPr="005B2833">
        <w:rPr>
          <w:color w:val="auto"/>
          <w:sz w:val="28"/>
          <w:szCs w:val="28"/>
        </w:rPr>
        <w:t xml:space="preserve">ГОСТ 2.105 – 95. Единая система конструкторской документации. Общие требования к текстовым документам. </w:t>
      </w:r>
    </w:p>
    <w:p w14:paraId="1B441556" w14:textId="77777777" w:rsidR="008E0E59" w:rsidRPr="005B2833" w:rsidRDefault="008E0E59" w:rsidP="008E0E59">
      <w:pPr>
        <w:pStyle w:val="Default"/>
        <w:ind w:firstLine="567"/>
        <w:jc w:val="both"/>
        <w:rPr>
          <w:color w:val="auto"/>
          <w:sz w:val="28"/>
          <w:szCs w:val="28"/>
        </w:rPr>
      </w:pPr>
      <w:r w:rsidRPr="005B2833">
        <w:rPr>
          <w:color w:val="auto"/>
          <w:sz w:val="28"/>
          <w:szCs w:val="28"/>
        </w:rPr>
        <w:t xml:space="preserve">ГОСТ 6.38-90. Унифицированные системы документации. Система организационно - распределительной документации. Требования к оформлению документов. </w:t>
      </w:r>
    </w:p>
    <w:p w14:paraId="45EC6678" w14:textId="0FECA0F0" w:rsidR="008E0E59" w:rsidRPr="005B2833" w:rsidRDefault="008E0E59" w:rsidP="008E0E59">
      <w:pPr>
        <w:pStyle w:val="Default"/>
        <w:ind w:firstLine="567"/>
        <w:jc w:val="both"/>
        <w:rPr>
          <w:color w:val="auto"/>
          <w:sz w:val="28"/>
          <w:szCs w:val="28"/>
        </w:rPr>
      </w:pPr>
      <w:r w:rsidRPr="005B2833">
        <w:rPr>
          <w:color w:val="auto"/>
          <w:sz w:val="28"/>
          <w:szCs w:val="28"/>
        </w:rPr>
        <w:t xml:space="preserve">ГОСО РК 5.04.034-2011. Государственный общеобязательный стандарт образования Республики Казахстан. Послевузовское образование. Докторантура. Основные положения (изменения от 23 августа 2012 г. № 1080). </w:t>
      </w:r>
    </w:p>
    <w:p w14:paraId="1923F4D2" w14:textId="77777777" w:rsidR="008E0E59" w:rsidRPr="005B2833" w:rsidRDefault="008E0E59" w:rsidP="008E0E59">
      <w:pPr>
        <w:pStyle w:val="Default"/>
        <w:ind w:firstLine="567"/>
        <w:jc w:val="both"/>
        <w:rPr>
          <w:color w:val="auto"/>
          <w:sz w:val="28"/>
          <w:szCs w:val="28"/>
        </w:rPr>
      </w:pPr>
      <w:r w:rsidRPr="005B2833">
        <w:rPr>
          <w:color w:val="auto"/>
          <w:sz w:val="28"/>
          <w:szCs w:val="28"/>
        </w:rPr>
        <w:t xml:space="preserve">ГОСТ 7.9-95 (ИСО 214-76). Система стандартов по информации, библиотечному и издательскому делу. Реферат и аннотация. Общие требования. </w:t>
      </w:r>
    </w:p>
    <w:p w14:paraId="1373CCFF" w14:textId="77777777" w:rsidR="008E0E59" w:rsidRPr="005B2833" w:rsidRDefault="008E0E59" w:rsidP="008E0E59">
      <w:pPr>
        <w:pStyle w:val="Default"/>
        <w:ind w:firstLine="567"/>
        <w:jc w:val="both"/>
        <w:rPr>
          <w:color w:val="auto"/>
          <w:sz w:val="28"/>
          <w:szCs w:val="28"/>
        </w:rPr>
      </w:pPr>
      <w:r w:rsidRPr="005B2833">
        <w:rPr>
          <w:color w:val="auto"/>
          <w:sz w:val="28"/>
          <w:szCs w:val="28"/>
        </w:rPr>
        <w:t xml:space="preserve">ГОСТ 8.417-81. Государственная система обеспечения единства измерений. Единицы физических величин. </w:t>
      </w:r>
    </w:p>
    <w:p w14:paraId="5C8C08A9" w14:textId="77777777" w:rsidR="008E0E59" w:rsidRPr="005B2833" w:rsidRDefault="008E0E59" w:rsidP="008E0E59">
      <w:pPr>
        <w:pStyle w:val="Default"/>
        <w:ind w:firstLine="567"/>
        <w:jc w:val="both"/>
        <w:rPr>
          <w:color w:val="auto"/>
          <w:sz w:val="28"/>
          <w:szCs w:val="28"/>
        </w:rPr>
      </w:pPr>
      <w:r w:rsidRPr="005B2833">
        <w:rPr>
          <w:color w:val="auto"/>
          <w:sz w:val="28"/>
          <w:szCs w:val="28"/>
        </w:rPr>
        <w:t xml:space="preserve">Правила присуждения ученых степеней от 31 марта 2011 года № 127. </w:t>
      </w:r>
    </w:p>
    <w:p w14:paraId="57CD2F3F" w14:textId="033513D0" w:rsidR="008E0E59" w:rsidRPr="005B2833" w:rsidRDefault="008E0E59" w:rsidP="008E0E59">
      <w:pPr>
        <w:tabs>
          <w:tab w:val="left" w:pos="3320"/>
        </w:tabs>
        <w:ind w:firstLine="567"/>
        <w:jc w:val="both"/>
        <w:rPr>
          <w:sz w:val="28"/>
          <w:szCs w:val="28"/>
        </w:rPr>
      </w:pPr>
      <w:r w:rsidRPr="005B2833">
        <w:rPr>
          <w:sz w:val="28"/>
          <w:szCs w:val="28"/>
        </w:rPr>
        <w:t>ПКазНАУ ПОДССД-251. Правила оформления диссертации на соискание степени доктора философии (PhD), доктора по профилю. Издание первое. – Алматы, 2019.</w:t>
      </w:r>
    </w:p>
    <w:p w14:paraId="3BC6A74F" w14:textId="77777777" w:rsidR="00667216" w:rsidRPr="005B2833" w:rsidRDefault="00667216" w:rsidP="00667216">
      <w:pPr>
        <w:tabs>
          <w:tab w:val="left" w:pos="3320"/>
        </w:tabs>
        <w:ind w:firstLine="567"/>
        <w:jc w:val="both"/>
        <w:rPr>
          <w:sz w:val="28"/>
          <w:szCs w:val="28"/>
        </w:rPr>
      </w:pPr>
      <w:r w:rsidRPr="005B2833">
        <w:rPr>
          <w:sz w:val="28"/>
          <w:szCs w:val="28"/>
        </w:rPr>
        <w:t>Инструкция по оформлению диссертации и автореферата. Утверждена приказом Председателя ВАК МОН Республики Казахстан от 28 сентября 2004г. №377-3ж Дата введения - 2004-10-15. - Алматы, 2004.</w:t>
      </w:r>
    </w:p>
    <w:p w14:paraId="49D83F71" w14:textId="2645D2EE" w:rsidR="00906DB7" w:rsidRPr="005B2833" w:rsidRDefault="00906DB7" w:rsidP="008E0E59">
      <w:pPr>
        <w:tabs>
          <w:tab w:val="left" w:pos="3320"/>
        </w:tabs>
        <w:ind w:firstLine="567"/>
        <w:jc w:val="both"/>
        <w:rPr>
          <w:sz w:val="28"/>
          <w:szCs w:val="28"/>
        </w:rPr>
      </w:pPr>
      <w:r w:rsidRPr="005B2833">
        <w:rPr>
          <w:sz w:val="28"/>
          <w:szCs w:val="28"/>
        </w:rPr>
        <w:t>ГОСТ-23158-1978</w:t>
      </w:r>
      <w:r w:rsidRPr="005B2833">
        <w:rPr>
          <w:b/>
          <w:sz w:val="28"/>
          <w:szCs w:val="28"/>
        </w:rPr>
        <w:t xml:space="preserve"> </w:t>
      </w:r>
      <w:r w:rsidRPr="005B2833">
        <w:rPr>
          <w:sz w:val="28"/>
          <w:szCs w:val="28"/>
        </w:rPr>
        <w:t xml:space="preserve">Кормопроизводство. Термины и определения. </w:t>
      </w:r>
    </w:p>
    <w:p w14:paraId="16F85516" w14:textId="1FF438AA" w:rsidR="00796FAB" w:rsidRPr="005B2833" w:rsidRDefault="001478F1" w:rsidP="00796FAB">
      <w:pPr>
        <w:spacing w:before="100" w:beforeAutospacing="1" w:after="100" w:afterAutospacing="1"/>
        <w:ind w:firstLine="567"/>
        <w:contextualSpacing/>
        <w:jc w:val="both"/>
        <w:rPr>
          <w:rFonts w:eastAsiaTheme="minorHAnsi"/>
          <w:sz w:val="28"/>
          <w:szCs w:val="28"/>
          <w:lang w:eastAsia="en-US"/>
        </w:rPr>
      </w:pPr>
      <w:r w:rsidRPr="005B2833">
        <w:rPr>
          <w:rFonts w:eastAsiaTheme="minorHAnsi"/>
          <w:sz w:val="28"/>
          <w:szCs w:val="28"/>
          <w:lang w:eastAsia="en-US"/>
        </w:rPr>
        <w:t>ГОСТ 55986-2014. Силос из кормовых растений. Общие тех</w:t>
      </w:r>
      <w:r w:rsidR="00667216" w:rsidRPr="005B2833">
        <w:rPr>
          <w:rFonts w:eastAsiaTheme="minorHAnsi"/>
          <w:sz w:val="28"/>
          <w:szCs w:val="28"/>
          <w:lang w:eastAsia="en-US"/>
        </w:rPr>
        <w:t>нические условия.</w:t>
      </w:r>
    </w:p>
    <w:p w14:paraId="65349EDF" w14:textId="2D5CD741" w:rsidR="00796FAB" w:rsidRPr="005B2833" w:rsidRDefault="00796FAB" w:rsidP="008E0E59">
      <w:pPr>
        <w:spacing w:before="100" w:beforeAutospacing="1" w:after="100" w:afterAutospacing="1"/>
        <w:ind w:firstLine="567"/>
        <w:contextualSpacing/>
        <w:jc w:val="both"/>
        <w:rPr>
          <w:rFonts w:eastAsiaTheme="minorHAnsi"/>
          <w:sz w:val="28"/>
          <w:szCs w:val="28"/>
          <w:lang w:eastAsia="en-US"/>
        </w:rPr>
      </w:pPr>
      <w:r w:rsidRPr="005B2833">
        <w:rPr>
          <w:rFonts w:eastAsiaTheme="minorHAnsi"/>
          <w:sz w:val="28"/>
          <w:szCs w:val="28"/>
          <w:lang w:eastAsia="en-US"/>
        </w:rPr>
        <w:t>ГОСТ 23638-90 Силос из зеленых растений. Технические условия.  М.: – Межгосуда</w:t>
      </w:r>
      <w:r w:rsidR="00667216" w:rsidRPr="005B2833">
        <w:rPr>
          <w:rFonts w:eastAsiaTheme="minorHAnsi"/>
          <w:sz w:val="28"/>
          <w:szCs w:val="28"/>
          <w:lang w:eastAsia="en-US"/>
        </w:rPr>
        <w:t>рственный стандарт.</w:t>
      </w:r>
    </w:p>
    <w:p w14:paraId="11984183" w14:textId="5AD31442" w:rsidR="00796FAB" w:rsidRPr="005B2833" w:rsidRDefault="00796FAB" w:rsidP="008E0E59">
      <w:pPr>
        <w:spacing w:before="100" w:beforeAutospacing="1" w:after="100" w:afterAutospacing="1"/>
        <w:ind w:firstLine="567"/>
        <w:contextualSpacing/>
        <w:jc w:val="both"/>
        <w:rPr>
          <w:rFonts w:eastAsiaTheme="minorHAnsi"/>
          <w:sz w:val="28"/>
          <w:szCs w:val="28"/>
          <w:lang w:eastAsia="en-US"/>
        </w:rPr>
      </w:pPr>
      <w:r w:rsidRPr="005B2833">
        <w:rPr>
          <w:rFonts w:eastAsiaTheme="minorHAnsi"/>
          <w:sz w:val="28"/>
          <w:szCs w:val="28"/>
          <w:lang w:eastAsia="en-US"/>
        </w:rPr>
        <w:t>ГОСТ Р 55452-2013 Сен</w:t>
      </w:r>
      <w:r w:rsidR="00667216" w:rsidRPr="005B2833">
        <w:rPr>
          <w:rFonts w:eastAsiaTheme="minorHAnsi"/>
          <w:sz w:val="28"/>
          <w:szCs w:val="28"/>
          <w:lang w:eastAsia="en-US"/>
        </w:rPr>
        <w:t>о и сенаж. Технические условия.</w:t>
      </w:r>
    </w:p>
    <w:p w14:paraId="41C5D309" w14:textId="3E21A315" w:rsidR="00D66F59" w:rsidRPr="005B2833" w:rsidRDefault="00D66F59" w:rsidP="008E0E59">
      <w:pPr>
        <w:ind w:firstLine="567"/>
        <w:jc w:val="both"/>
        <w:rPr>
          <w:snapToGrid w:val="0"/>
          <w:sz w:val="28"/>
          <w:szCs w:val="28"/>
        </w:rPr>
      </w:pPr>
      <w:r w:rsidRPr="005B2833">
        <w:rPr>
          <w:snapToGrid w:val="0"/>
          <w:sz w:val="28"/>
          <w:szCs w:val="28"/>
        </w:rPr>
        <w:t>ОСТ 46 170-84. Отраслевые стандарты. Корма растительные: Типовые технологические процессы выращивания кормовых ку</w:t>
      </w:r>
      <w:r w:rsidR="00667216" w:rsidRPr="005B2833">
        <w:rPr>
          <w:snapToGrid w:val="0"/>
          <w:sz w:val="28"/>
          <w:szCs w:val="28"/>
        </w:rPr>
        <w:t>льтур и приготовления кормов.</w:t>
      </w:r>
    </w:p>
    <w:p w14:paraId="593FB901" w14:textId="5D3DC56D" w:rsidR="00413C5B" w:rsidRPr="005B2833" w:rsidRDefault="00413C5B" w:rsidP="008E0E59">
      <w:pPr>
        <w:ind w:firstLine="567"/>
        <w:jc w:val="both"/>
        <w:rPr>
          <w:rFonts w:eastAsiaTheme="minorHAnsi"/>
          <w:sz w:val="28"/>
          <w:szCs w:val="28"/>
          <w:lang w:eastAsia="ar-SA"/>
        </w:rPr>
      </w:pPr>
      <w:r w:rsidRPr="005B2833">
        <w:rPr>
          <w:rFonts w:eastAsiaTheme="minorHAnsi"/>
          <w:sz w:val="28"/>
          <w:szCs w:val="28"/>
          <w:lang w:eastAsia="ar-SA"/>
        </w:rPr>
        <w:t>ГОСТ 26205-91</w:t>
      </w:r>
      <w:r w:rsidRPr="005B2833">
        <w:rPr>
          <w:rFonts w:eastAsiaTheme="minorHAnsi"/>
          <w:sz w:val="22"/>
          <w:szCs w:val="22"/>
          <w:lang w:eastAsia="en-US"/>
        </w:rPr>
        <w:t xml:space="preserve"> </w:t>
      </w:r>
      <w:r w:rsidRPr="005B2833">
        <w:rPr>
          <w:rFonts w:eastAsiaTheme="minorHAnsi"/>
          <w:sz w:val="28"/>
          <w:szCs w:val="28"/>
          <w:lang w:eastAsia="ar-SA"/>
        </w:rPr>
        <w:t xml:space="preserve">Почвы. Определение подвижных соединений фосфора и калия по методу Мачигина в модификации ЦИНАО </w:t>
      </w:r>
    </w:p>
    <w:p w14:paraId="6C6DEFE7" w14:textId="794E673E" w:rsidR="00413C5B" w:rsidRPr="005B2833" w:rsidRDefault="008E0E59" w:rsidP="008E0E59">
      <w:pPr>
        <w:ind w:firstLine="567"/>
        <w:jc w:val="both"/>
        <w:rPr>
          <w:rFonts w:eastAsiaTheme="minorHAnsi"/>
          <w:sz w:val="28"/>
          <w:szCs w:val="28"/>
          <w:lang w:eastAsia="ar-SA"/>
        </w:rPr>
      </w:pPr>
      <w:r w:rsidRPr="005B2833">
        <w:rPr>
          <w:rFonts w:eastAsiaTheme="minorHAnsi"/>
          <w:sz w:val="28"/>
          <w:szCs w:val="28"/>
          <w:lang w:eastAsia="ar-SA"/>
        </w:rPr>
        <w:t xml:space="preserve">ГОСТ 26231-91 </w:t>
      </w:r>
      <w:r w:rsidR="00413C5B" w:rsidRPr="005B2833">
        <w:rPr>
          <w:sz w:val="28"/>
          <w:szCs w:val="28"/>
        </w:rPr>
        <w:t>Почвы. Методы определения органического вещества</w:t>
      </w:r>
      <w:r w:rsidRPr="005B2833">
        <w:rPr>
          <w:sz w:val="28"/>
          <w:szCs w:val="28"/>
        </w:rPr>
        <w:t xml:space="preserve"> по методу Тюрина в модификации Никитиной</w:t>
      </w:r>
    </w:p>
    <w:p w14:paraId="7F75A342" w14:textId="27255223" w:rsidR="00413C5B" w:rsidRPr="005B2833" w:rsidRDefault="00413C5B" w:rsidP="008E0E59">
      <w:pPr>
        <w:ind w:firstLine="567"/>
        <w:jc w:val="both"/>
        <w:rPr>
          <w:rFonts w:eastAsiaTheme="minorHAnsi"/>
          <w:sz w:val="28"/>
          <w:szCs w:val="28"/>
          <w:lang w:eastAsia="ar-SA"/>
        </w:rPr>
      </w:pPr>
      <w:r w:rsidRPr="005B2833">
        <w:rPr>
          <w:bCs/>
          <w:kern w:val="36"/>
          <w:sz w:val="28"/>
          <w:szCs w:val="28"/>
        </w:rPr>
        <w:t>ГОСТ 26423-85</w:t>
      </w:r>
      <w:r w:rsidRPr="005B2833">
        <w:rPr>
          <w:b/>
          <w:bCs/>
          <w:kern w:val="36"/>
          <w:sz w:val="28"/>
          <w:szCs w:val="28"/>
        </w:rPr>
        <w:t xml:space="preserve"> </w:t>
      </w:r>
      <w:r w:rsidRPr="005B2833">
        <w:rPr>
          <w:sz w:val="28"/>
          <w:szCs w:val="28"/>
        </w:rPr>
        <w:t>Почвы. Методы определения удельной электрической проводимости, pH и плотного остатка водной вытяжки</w:t>
      </w:r>
      <w:r w:rsidR="0053359B" w:rsidRPr="005B2833">
        <w:rPr>
          <w:sz w:val="28"/>
          <w:szCs w:val="28"/>
        </w:rPr>
        <w:t>.</w:t>
      </w:r>
    </w:p>
    <w:p w14:paraId="5F050EBD" w14:textId="629C7444" w:rsidR="00413C5B" w:rsidRPr="005B2833" w:rsidRDefault="007259D3" w:rsidP="008E0E59">
      <w:pPr>
        <w:ind w:firstLine="567"/>
        <w:jc w:val="both"/>
        <w:rPr>
          <w:rFonts w:eastAsiaTheme="minorHAnsi"/>
          <w:sz w:val="28"/>
          <w:szCs w:val="28"/>
          <w:lang w:eastAsia="en-US"/>
        </w:rPr>
      </w:pPr>
      <w:r w:rsidRPr="005B2833">
        <w:rPr>
          <w:sz w:val="28"/>
          <w:szCs w:val="28"/>
        </w:rPr>
        <w:t>ГОСТ 13496. 4 – 2019 Корма, комбикорма, комбикормовое сырье. Методы определения содержания азота и сырого протеина</w:t>
      </w:r>
      <w:r w:rsidR="0053359B" w:rsidRPr="005B2833">
        <w:rPr>
          <w:sz w:val="28"/>
          <w:szCs w:val="28"/>
        </w:rPr>
        <w:t xml:space="preserve"> (по Кьельдалю).</w:t>
      </w:r>
    </w:p>
    <w:p w14:paraId="2DA9E613" w14:textId="3D39847D" w:rsidR="0053359B" w:rsidRPr="005B2833" w:rsidRDefault="0053359B" w:rsidP="008E0E59">
      <w:pPr>
        <w:ind w:firstLine="567"/>
        <w:jc w:val="both"/>
        <w:rPr>
          <w:sz w:val="28"/>
          <w:szCs w:val="28"/>
        </w:rPr>
      </w:pPr>
      <w:r w:rsidRPr="005B2833">
        <w:rPr>
          <w:sz w:val="28"/>
          <w:szCs w:val="28"/>
        </w:rPr>
        <w:t>ГОСТ 26226-95 Корма, комбикорма, комбикормовое сырье. Методы определения сырой золы обработкой пробы в соляной кислоте и выделению нерастворимого остатка.</w:t>
      </w:r>
    </w:p>
    <w:p w14:paraId="332CE5F7" w14:textId="50A2BB7D" w:rsidR="0053359B" w:rsidRPr="005B2833" w:rsidRDefault="0053359B" w:rsidP="008E0E59">
      <w:pPr>
        <w:ind w:firstLine="567"/>
        <w:jc w:val="both"/>
        <w:rPr>
          <w:sz w:val="28"/>
          <w:szCs w:val="28"/>
        </w:rPr>
      </w:pPr>
      <w:r w:rsidRPr="005B2833">
        <w:rPr>
          <w:sz w:val="28"/>
          <w:szCs w:val="28"/>
        </w:rPr>
        <w:t>ГОСТ 32045-2012</w:t>
      </w:r>
      <w:r w:rsidRPr="005B2833">
        <w:t xml:space="preserve"> </w:t>
      </w:r>
      <w:r w:rsidRPr="005B2833">
        <w:rPr>
          <w:sz w:val="28"/>
          <w:szCs w:val="28"/>
        </w:rPr>
        <w:t>Корма, комбикорма, комбикормовое сырье. Методы определения содержания золы, не растворимой в соляной кислоте.</w:t>
      </w:r>
    </w:p>
    <w:p w14:paraId="3A8897BC" w14:textId="64D376FC" w:rsidR="0053359B" w:rsidRPr="005B2833" w:rsidRDefault="0053359B" w:rsidP="008E0E59">
      <w:pPr>
        <w:ind w:firstLine="567"/>
        <w:jc w:val="both"/>
        <w:rPr>
          <w:sz w:val="28"/>
          <w:szCs w:val="28"/>
        </w:rPr>
      </w:pPr>
      <w:r w:rsidRPr="005B2833">
        <w:rPr>
          <w:sz w:val="28"/>
          <w:szCs w:val="28"/>
        </w:rPr>
        <w:t>ГОСТ 13496. 2-91 Корма, комбикорма, комбикормовое сырье. Метод определения сырой клетчатки.</w:t>
      </w:r>
    </w:p>
    <w:p w14:paraId="560615EF" w14:textId="71C8BE4D" w:rsidR="0053359B" w:rsidRPr="005B2833" w:rsidRDefault="0053359B" w:rsidP="008E0E59">
      <w:pPr>
        <w:ind w:firstLine="567"/>
        <w:jc w:val="both"/>
        <w:rPr>
          <w:sz w:val="28"/>
          <w:szCs w:val="28"/>
        </w:rPr>
      </w:pPr>
      <w:r w:rsidRPr="005B2833">
        <w:rPr>
          <w:sz w:val="28"/>
          <w:szCs w:val="28"/>
        </w:rPr>
        <w:t>ГОСТ 13496.15-85 Корма, комбикорма, комбикормовое сырье, методы определения сырого жира.</w:t>
      </w:r>
    </w:p>
    <w:p w14:paraId="5C7F0641" w14:textId="6DBE8EEA" w:rsidR="0053359B" w:rsidRPr="005B2833" w:rsidRDefault="0053359B" w:rsidP="008E0E59">
      <w:pPr>
        <w:ind w:firstLine="567"/>
        <w:jc w:val="both"/>
        <w:rPr>
          <w:sz w:val="28"/>
          <w:szCs w:val="28"/>
        </w:rPr>
      </w:pPr>
      <w:r w:rsidRPr="005B2833">
        <w:rPr>
          <w:sz w:val="28"/>
          <w:szCs w:val="28"/>
        </w:rPr>
        <w:t>ГОСТ 26657-97 Корма, комбикорма, комбикормовое сырье. Метод определения содержания фосфора.</w:t>
      </w:r>
    </w:p>
    <w:p w14:paraId="3C47D3F2" w14:textId="427DAC15" w:rsidR="0053359B" w:rsidRPr="005B2833" w:rsidRDefault="0053359B" w:rsidP="008E0E59">
      <w:pPr>
        <w:ind w:firstLine="567"/>
        <w:jc w:val="both"/>
        <w:rPr>
          <w:sz w:val="28"/>
          <w:szCs w:val="28"/>
        </w:rPr>
      </w:pPr>
      <w:r w:rsidRPr="005B2833">
        <w:rPr>
          <w:sz w:val="28"/>
          <w:szCs w:val="28"/>
        </w:rPr>
        <w:t>ГОСТ 26570-95 Корма, комбикорма, комбикормовое сырье. Методы определения кальция</w:t>
      </w:r>
    </w:p>
    <w:p w14:paraId="2A9AB6F8" w14:textId="48E43F43" w:rsidR="0053359B" w:rsidRPr="005B2833" w:rsidRDefault="0053359B" w:rsidP="008E0E59">
      <w:pPr>
        <w:ind w:firstLine="567"/>
        <w:jc w:val="both"/>
        <w:rPr>
          <w:sz w:val="28"/>
          <w:szCs w:val="28"/>
        </w:rPr>
      </w:pPr>
      <w:r w:rsidRPr="005B2833">
        <w:rPr>
          <w:sz w:val="28"/>
          <w:szCs w:val="28"/>
        </w:rPr>
        <w:t>ГОСТ 26180 – 84 Методы определения аммиачного азота и активной кислотности (рН).</w:t>
      </w:r>
    </w:p>
    <w:p w14:paraId="2AFCE848" w14:textId="1096DDFF" w:rsidR="00906DB7" w:rsidRPr="005B2833" w:rsidRDefault="0053359B" w:rsidP="008E0E59">
      <w:pPr>
        <w:ind w:firstLine="567"/>
        <w:jc w:val="both"/>
        <w:rPr>
          <w:sz w:val="28"/>
          <w:szCs w:val="28"/>
        </w:rPr>
      </w:pPr>
      <w:r w:rsidRPr="005B2833">
        <w:rPr>
          <w:sz w:val="28"/>
          <w:szCs w:val="28"/>
        </w:rPr>
        <w:t>ГОСТ 13496. 19 – 2015.</w:t>
      </w:r>
      <w:r w:rsidRPr="005B2833">
        <w:t xml:space="preserve"> </w:t>
      </w:r>
      <w:r w:rsidRPr="005B2833">
        <w:rPr>
          <w:sz w:val="28"/>
          <w:szCs w:val="28"/>
        </w:rPr>
        <w:t>Корма, комбикорма, комбикормовое сырье. Методы определения содержания нитратов и нитритов.</w:t>
      </w:r>
    </w:p>
    <w:p w14:paraId="7F9E4A49" w14:textId="77777777" w:rsidR="00906DB7" w:rsidRPr="005B2833" w:rsidRDefault="00906DB7">
      <w:pPr>
        <w:rPr>
          <w:sz w:val="28"/>
          <w:szCs w:val="28"/>
        </w:rPr>
      </w:pPr>
    </w:p>
    <w:p w14:paraId="7694D68A" w14:textId="77777777" w:rsidR="00906DB7" w:rsidRPr="005B2833" w:rsidRDefault="00906DB7">
      <w:pPr>
        <w:rPr>
          <w:sz w:val="28"/>
          <w:szCs w:val="28"/>
        </w:rPr>
      </w:pPr>
    </w:p>
    <w:p w14:paraId="46F76E6F" w14:textId="77777777" w:rsidR="00906DB7" w:rsidRPr="005B2833" w:rsidRDefault="00906DB7">
      <w:pPr>
        <w:rPr>
          <w:sz w:val="28"/>
          <w:szCs w:val="28"/>
        </w:rPr>
      </w:pPr>
    </w:p>
    <w:p w14:paraId="1D546D5F" w14:textId="77777777" w:rsidR="00906DB7" w:rsidRPr="005B2833" w:rsidRDefault="00906DB7">
      <w:pPr>
        <w:rPr>
          <w:sz w:val="28"/>
          <w:szCs w:val="28"/>
        </w:rPr>
      </w:pPr>
    </w:p>
    <w:p w14:paraId="2336A330" w14:textId="77777777" w:rsidR="008E0E59" w:rsidRPr="005B2833" w:rsidRDefault="008E0E59">
      <w:pPr>
        <w:rPr>
          <w:sz w:val="28"/>
          <w:szCs w:val="28"/>
        </w:rPr>
      </w:pPr>
    </w:p>
    <w:p w14:paraId="021F2E5A" w14:textId="77777777" w:rsidR="008E0E59" w:rsidRPr="005B2833" w:rsidRDefault="008E0E59">
      <w:pPr>
        <w:rPr>
          <w:sz w:val="28"/>
          <w:szCs w:val="28"/>
        </w:rPr>
      </w:pPr>
    </w:p>
    <w:p w14:paraId="0141D1DF" w14:textId="77777777" w:rsidR="008E0E59" w:rsidRPr="005B2833" w:rsidRDefault="008E0E59">
      <w:pPr>
        <w:rPr>
          <w:sz w:val="28"/>
          <w:szCs w:val="28"/>
        </w:rPr>
      </w:pPr>
    </w:p>
    <w:p w14:paraId="7618AA66" w14:textId="77777777" w:rsidR="008E0E59" w:rsidRPr="005B2833" w:rsidRDefault="008E0E59">
      <w:pPr>
        <w:rPr>
          <w:sz w:val="28"/>
          <w:szCs w:val="28"/>
        </w:rPr>
      </w:pPr>
    </w:p>
    <w:p w14:paraId="2B4E062A" w14:textId="77777777" w:rsidR="008E0E59" w:rsidRPr="005B2833" w:rsidRDefault="008E0E59">
      <w:pPr>
        <w:rPr>
          <w:sz w:val="28"/>
          <w:szCs w:val="28"/>
        </w:rPr>
      </w:pPr>
    </w:p>
    <w:p w14:paraId="6B4F3D84" w14:textId="77777777" w:rsidR="008E0E59" w:rsidRPr="005B2833" w:rsidRDefault="008E0E59">
      <w:pPr>
        <w:rPr>
          <w:sz w:val="28"/>
          <w:szCs w:val="28"/>
        </w:rPr>
      </w:pPr>
    </w:p>
    <w:p w14:paraId="59F7DD00" w14:textId="77777777" w:rsidR="008E0E59" w:rsidRPr="005B2833" w:rsidRDefault="008E0E59">
      <w:pPr>
        <w:rPr>
          <w:sz w:val="28"/>
          <w:szCs w:val="28"/>
        </w:rPr>
      </w:pPr>
    </w:p>
    <w:p w14:paraId="14E62025" w14:textId="77777777" w:rsidR="008E0E59" w:rsidRPr="005B2833" w:rsidRDefault="008E0E59">
      <w:pPr>
        <w:rPr>
          <w:sz w:val="28"/>
          <w:szCs w:val="28"/>
        </w:rPr>
      </w:pPr>
    </w:p>
    <w:p w14:paraId="5B6BE86F" w14:textId="77777777" w:rsidR="008E0E59" w:rsidRPr="005B2833" w:rsidRDefault="008E0E59">
      <w:pPr>
        <w:rPr>
          <w:sz w:val="28"/>
          <w:szCs w:val="28"/>
        </w:rPr>
      </w:pPr>
    </w:p>
    <w:p w14:paraId="55C0BE9E" w14:textId="77777777" w:rsidR="008E0E59" w:rsidRPr="005B2833" w:rsidRDefault="008E0E59">
      <w:pPr>
        <w:rPr>
          <w:sz w:val="28"/>
          <w:szCs w:val="28"/>
        </w:rPr>
      </w:pPr>
    </w:p>
    <w:p w14:paraId="5E5D9A80" w14:textId="77777777" w:rsidR="008E0E59" w:rsidRPr="005B2833" w:rsidRDefault="008E0E59">
      <w:pPr>
        <w:rPr>
          <w:sz w:val="28"/>
          <w:szCs w:val="28"/>
        </w:rPr>
      </w:pPr>
    </w:p>
    <w:p w14:paraId="47FCF7F1" w14:textId="77777777" w:rsidR="008E0E59" w:rsidRPr="005B2833" w:rsidRDefault="008E0E59">
      <w:pPr>
        <w:rPr>
          <w:sz w:val="28"/>
          <w:szCs w:val="28"/>
        </w:rPr>
      </w:pPr>
    </w:p>
    <w:p w14:paraId="4EC0B16A" w14:textId="77777777" w:rsidR="008E0E59" w:rsidRPr="005B2833" w:rsidRDefault="008E0E59">
      <w:pPr>
        <w:rPr>
          <w:sz w:val="28"/>
          <w:szCs w:val="28"/>
        </w:rPr>
      </w:pPr>
    </w:p>
    <w:p w14:paraId="516319AE" w14:textId="77777777" w:rsidR="008E0E59" w:rsidRPr="005B2833" w:rsidRDefault="008E0E59">
      <w:pPr>
        <w:rPr>
          <w:sz w:val="28"/>
          <w:szCs w:val="28"/>
        </w:rPr>
      </w:pPr>
    </w:p>
    <w:p w14:paraId="61DD10CF" w14:textId="77777777" w:rsidR="008E0E59" w:rsidRPr="005B2833" w:rsidRDefault="008E0E59">
      <w:pPr>
        <w:rPr>
          <w:sz w:val="28"/>
          <w:szCs w:val="28"/>
        </w:rPr>
      </w:pPr>
    </w:p>
    <w:p w14:paraId="78DAC4EA" w14:textId="77777777" w:rsidR="008E0E59" w:rsidRPr="005B2833" w:rsidRDefault="008E0E59">
      <w:pPr>
        <w:rPr>
          <w:sz w:val="28"/>
          <w:szCs w:val="28"/>
        </w:rPr>
      </w:pPr>
    </w:p>
    <w:p w14:paraId="7BC13E8A" w14:textId="77777777" w:rsidR="008E0E59" w:rsidRPr="005B2833" w:rsidRDefault="008E0E59">
      <w:pPr>
        <w:rPr>
          <w:sz w:val="28"/>
          <w:szCs w:val="28"/>
        </w:rPr>
      </w:pPr>
    </w:p>
    <w:p w14:paraId="3F8925F3" w14:textId="77777777" w:rsidR="008E0E59" w:rsidRPr="005B2833" w:rsidRDefault="008E0E59">
      <w:pPr>
        <w:rPr>
          <w:sz w:val="28"/>
          <w:szCs w:val="28"/>
        </w:rPr>
      </w:pPr>
    </w:p>
    <w:p w14:paraId="0B81B1D3" w14:textId="77777777" w:rsidR="008E0E59" w:rsidRPr="005B2833" w:rsidRDefault="008E0E59">
      <w:pPr>
        <w:rPr>
          <w:sz w:val="28"/>
          <w:szCs w:val="28"/>
        </w:rPr>
      </w:pPr>
    </w:p>
    <w:p w14:paraId="6FAB1694" w14:textId="77777777" w:rsidR="00906DB7" w:rsidRPr="005B2833" w:rsidRDefault="00906DB7">
      <w:pPr>
        <w:rPr>
          <w:sz w:val="28"/>
          <w:szCs w:val="28"/>
        </w:rPr>
      </w:pPr>
    </w:p>
    <w:p w14:paraId="18318711" w14:textId="55F64C61" w:rsidR="00906DB7" w:rsidRPr="005B2833" w:rsidRDefault="00906DB7" w:rsidP="002925CD">
      <w:pPr>
        <w:ind w:firstLine="567"/>
        <w:contextualSpacing/>
        <w:jc w:val="center"/>
        <w:rPr>
          <w:b/>
          <w:i/>
          <w:sz w:val="28"/>
          <w:szCs w:val="28"/>
        </w:rPr>
      </w:pPr>
      <w:r w:rsidRPr="005B2833">
        <w:rPr>
          <w:b/>
          <w:sz w:val="28"/>
          <w:szCs w:val="28"/>
        </w:rPr>
        <w:t>ОПРЕДЕЛЕНИЯ</w:t>
      </w:r>
    </w:p>
    <w:p w14:paraId="3F1764CD" w14:textId="77777777" w:rsidR="00906DB7" w:rsidRPr="005B2833" w:rsidRDefault="00906DB7" w:rsidP="00906DB7">
      <w:pPr>
        <w:contextualSpacing/>
        <w:jc w:val="both"/>
        <w:rPr>
          <w:i/>
          <w:sz w:val="28"/>
          <w:szCs w:val="28"/>
        </w:rPr>
      </w:pPr>
    </w:p>
    <w:p w14:paraId="7F82ED34" w14:textId="77777777" w:rsidR="00906DB7" w:rsidRPr="005B2833" w:rsidRDefault="00906DB7" w:rsidP="00906DB7">
      <w:pPr>
        <w:contextualSpacing/>
        <w:jc w:val="both"/>
        <w:rPr>
          <w:sz w:val="28"/>
          <w:szCs w:val="28"/>
        </w:rPr>
      </w:pPr>
      <w:r w:rsidRPr="005B2833">
        <w:rPr>
          <w:i/>
          <w:sz w:val="28"/>
          <w:szCs w:val="28"/>
        </w:rPr>
        <w:t>Абсолютно сухое вещество</w:t>
      </w:r>
      <w:r w:rsidRPr="005B2833">
        <w:rPr>
          <w:sz w:val="28"/>
          <w:szCs w:val="28"/>
        </w:rPr>
        <w:t xml:space="preserve"> – биомасса, высушенная при 105°С до постоянного веса</w:t>
      </w:r>
    </w:p>
    <w:p w14:paraId="5CD2D0D6" w14:textId="69CF2171" w:rsidR="00906DB7" w:rsidRPr="005B2833" w:rsidRDefault="00906DB7" w:rsidP="00906DB7">
      <w:pPr>
        <w:contextualSpacing/>
        <w:jc w:val="both"/>
        <w:rPr>
          <w:sz w:val="28"/>
          <w:szCs w:val="28"/>
        </w:rPr>
      </w:pPr>
      <w:r w:rsidRPr="005B2833">
        <w:rPr>
          <w:i/>
          <w:sz w:val="28"/>
          <w:szCs w:val="28"/>
        </w:rPr>
        <w:t>Агроклиматическое районирование</w:t>
      </w:r>
      <w:r w:rsidR="00B55F09" w:rsidRPr="005B2833">
        <w:rPr>
          <w:sz w:val="28"/>
          <w:szCs w:val="28"/>
        </w:rPr>
        <w:t xml:space="preserve"> </w:t>
      </w:r>
      <w:r w:rsidRPr="005B2833">
        <w:rPr>
          <w:sz w:val="28"/>
          <w:szCs w:val="28"/>
        </w:rPr>
        <w:t>– выделение сельскохозяйственных зон на основании сход</w:t>
      </w:r>
      <w:r w:rsidR="00655291" w:rsidRPr="005B2833">
        <w:rPr>
          <w:sz w:val="28"/>
          <w:szCs w:val="28"/>
        </w:rPr>
        <w:t>ства агроклиматических ресурсов</w:t>
      </w:r>
    </w:p>
    <w:p w14:paraId="1EA27FC8" w14:textId="0EB87E38" w:rsidR="00906DB7" w:rsidRPr="005B2833" w:rsidRDefault="00906DB7" w:rsidP="00906DB7">
      <w:pPr>
        <w:contextualSpacing/>
        <w:jc w:val="both"/>
        <w:rPr>
          <w:sz w:val="28"/>
          <w:szCs w:val="28"/>
        </w:rPr>
      </w:pPr>
      <w:r w:rsidRPr="005B2833">
        <w:rPr>
          <w:i/>
          <w:sz w:val="28"/>
          <w:szCs w:val="28"/>
        </w:rPr>
        <w:t>Активные температуры</w:t>
      </w:r>
      <w:r w:rsidRPr="005B2833">
        <w:rPr>
          <w:sz w:val="28"/>
          <w:szCs w:val="28"/>
        </w:rPr>
        <w:t xml:space="preserve"> –</w:t>
      </w:r>
      <w:r w:rsidR="006862DF" w:rsidRPr="005B2833">
        <w:rPr>
          <w:sz w:val="28"/>
          <w:szCs w:val="28"/>
        </w:rPr>
        <w:t xml:space="preserve"> </w:t>
      </w:r>
      <w:r w:rsidRPr="005B2833">
        <w:rPr>
          <w:sz w:val="28"/>
          <w:szCs w:val="28"/>
        </w:rPr>
        <w:t>диапазон температур, превышающий определ</w:t>
      </w:r>
      <w:r w:rsidR="000A20E6" w:rsidRPr="005B2833">
        <w:rPr>
          <w:sz w:val="28"/>
          <w:szCs w:val="28"/>
        </w:rPr>
        <w:t>е</w:t>
      </w:r>
      <w:r w:rsidRPr="005B2833">
        <w:rPr>
          <w:sz w:val="28"/>
          <w:szCs w:val="28"/>
        </w:rPr>
        <w:t>нный порог, биологически необходимый для роста и развития конкретного вида растения</w:t>
      </w:r>
    </w:p>
    <w:p w14:paraId="46F26DD4" w14:textId="58DB9610" w:rsidR="00D0100A" w:rsidRPr="005B2833" w:rsidRDefault="00D0100A" w:rsidP="00D0100A">
      <w:pPr>
        <w:jc w:val="both"/>
        <w:rPr>
          <w:sz w:val="28"/>
          <w:szCs w:val="28"/>
        </w:rPr>
      </w:pPr>
      <w:r w:rsidRPr="005B2833">
        <w:rPr>
          <w:rFonts w:eastAsiaTheme="minorHAnsi"/>
          <w:i/>
          <w:sz w:val="28"/>
          <w:szCs w:val="28"/>
          <w:lang w:eastAsia="en-US"/>
        </w:rPr>
        <w:t>Влаго</w:t>
      </w:r>
      <w:r w:rsidR="000A20E6" w:rsidRPr="005B2833">
        <w:rPr>
          <w:rFonts w:eastAsiaTheme="minorHAnsi"/>
          <w:i/>
          <w:sz w:val="28"/>
          <w:szCs w:val="28"/>
          <w:lang w:eastAsia="en-US"/>
        </w:rPr>
        <w:t>е</w:t>
      </w:r>
      <w:r w:rsidRPr="005B2833">
        <w:rPr>
          <w:rFonts w:eastAsiaTheme="minorHAnsi"/>
          <w:i/>
          <w:sz w:val="28"/>
          <w:szCs w:val="28"/>
          <w:lang w:eastAsia="en-US"/>
        </w:rPr>
        <w:t>мкость почвы</w:t>
      </w:r>
      <w:r w:rsidR="00B55F09" w:rsidRPr="005B2833">
        <w:rPr>
          <w:rFonts w:eastAsiaTheme="minorHAnsi"/>
          <w:sz w:val="28"/>
          <w:szCs w:val="28"/>
          <w:lang w:eastAsia="en-US"/>
        </w:rPr>
        <w:t xml:space="preserve"> </w:t>
      </w:r>
      <w:r w:rsidR="00B55F09" w:rsidRPr="005B2833">
        <w:rPr>
          <w:sz w:val="28"/>
          <w:szCs w:val="28"/>
        </w:rPr>
        <w:t xml:space="preserve">– </w:t>
      </w:r>
      <w:r w:rsidRPr="005B2833">
        <w:rPr>
          <w:rFonts w:eastAsiaTheme="minorHAnsi"/>
          <w:sz w:val="28"/>
          <w:szCs w:val="28"/>
          <w:lang w:eastAsia="en-US"/>
        </w:rPr>
        <w:t xml:space="preserve">величина, количественно характеризующая водоудерживающую способность </w:t>
      </w:r>
      <w:hyperlink r:id="rId8" w:tooltip="Почва" w:history="1">
        <w:r w:rsidRPr="005B2833">
          <w:rPr>
            <w:rFonts w:eastAsiaTheme="minorHAnsi"/>
            <w:sz w:val="28"/>
            <w:szCs w:val="28"/>
            <w:lang w:eastAsia="en-US"/>
          </w:rPr>
          <w:t>почвы</w:t>
        </w:r>
      </w:hyperlink>
    </w:p>
    <w:p w14:paraId="2C2BD0A6" w14:textId="7C9F083B" w:rsidR="00B55F09" w:rsidRPr="005B2833" w:rsidRDefault="00B55F09" w:rsidP="00B55F09">
      <w:pPr>
        <w:contextualSpacing/>
        <w:jc w:val="both"/>
        <w:rPr>
          <w:sz w:val="28"/>
          <w:szCs w:val="28"/>
        </w:rPr>
      </w:pPr>
      <w:r w:rsidRPr="005B2833">
        <w:rPr>
          <w:i/>
          <w:sz w:val="28"/>
          <w:szCs w:val="28"/>
        </w:rPr>
        <w:t>Гибрид</w:t>
      </w:r>
      <w:r w:rsidRPr="005B2833">
        <w:rPr>
          <w:sz w:val="28"/>
          <w:szCs w:val="28"/>
        </w:rPr>
        <w:t xml:space="preserve"> – организм или клетка, полученные вследствие скрещивания генетически различающихся </w:t>
      </w:r>
      <w:r w:rsidR="00655291" w:rsidRPr="005B2833">
        <w:rPr>
          <w:sz w:val="28"/>
          <w:szCs w:val="28"/>
        </w:rPr>
        <w:t>форм</w:t>
      </w:r>
    </w:p>
    <w:p w14:paraId="5B0CCD8F" w14:textId="1DA74736" w:rsidR="00906DB7" w:rsidRPr="005B2833" w:rsidRDefault="00906DB7" w:rsidP="00906DB7">
      <w:pPr>
        <w:tabs>
          <w:tab w:val="left" w:pos="3320"/>
        </w:tabs>
        <w:jc w:val="both"/>
        <w:rPr>
          <w:sz w:val="28"/>
          <w:szCs w:val="28"/>
        </w:rPr>
      </w:pPr>
      <w:r w:rsidRPr="005B2833">
        <w:rPr>
          <w:i/>
          <w:sz w:val="28"/>
          <w:szCs w:val="28"/>
        </w:rPr>
        <w:t xml:space="preserve">Кормовая единица </w:t>
      </w:r>
      <w:r w:rsidRPr="005B2833">
        <w:rPr>
          <w:sz w:val="28"/>
          <w:szCs w:val="28"/>
        </w:rPr>
        <w:t xml:space="preserve">– условный кормовой эквивалент, характеризующий питательное и продуктивное действие корма </w:t>
      </w:r>
    </w:p>
    <w:p w14:paraId="1536BFBE" w14:textId="469D012B" w:rsidR="00906DB7" w:rsidRPr="005B2833" w:rsidRDefault="00906DB7" w:rsidP="00906DB7">
      <w:pPr>
        <w:contextualSpacing/>
        <w:jc w:val="both"/>
        <w:rPr>
          <w:sz w:val="28"/>
          <w:szCs w:val="28"/>
        </w:rPr>
      </w:pPr>
      <w:r w:rsidRPr="005B2833">
        <w:rPr>
          <w:i/>
          <w:sz w:val="28"/>
          <w:szCs w:val="28"/>
        </w:rPr>
        <w:t>Корреляция</w:t>
      </w:r>
      <w:r w:rsidRPr="005B2833">
        <w:rPr>
          <w:sz w:val="28"/>
          <w:szCs w:val="28"/>
        </w:rPr>
        <w:t xml:space="preserve"> – в биологии это статистическое соо</w:t>
      </w:r>
      <w:r w:rsidR="00937EB1" w:rsidRPr="005B2833">
        <w:rPr>
          <w:sz w:val="28"/>
          <w:szCs w:val="28"/>
        </w:rPr>
        <w:t>тношение двух или более морфо</w:t>
      </w:r>
      <w:r w:rsidRPr="005B2833">
        <w:rPr>
          <w:sz w:val="28"/>
          <w:szCs w:val="28"/>
        </w:rPr>
        <w:t xml:space="preserve">физиологических и хозяйственно ценных параметров </w:t>
      </w:r>
    </w:p>
    <w:p w14:paraId="2B034302" w14:textId="77777777" w:rsidR="00906DB7" w:rsidRPr="005B2833" w:rsidRDefault="00906DB7" w:rsidP="00906DB7">
      <w:pPr>
        <w:contextualSpacing/>
        <w:jc w:val="both"/>
        <w:rPr>
          <w:sz w:val="28"/>
          <w:szCs w:val="28"/>
        </w:rPr>
      </w:pPr>
      <w:r w:rsidRPr="005B2833">
        <w:rPr>
          <w:i/>
          <w:sz w:val="28"/>
          <w:szCs w:val="28"/>
        </w:rPr>
        <w:t>Селекционная модель</w:t>
      </w:r>
      <w:r w:rsidRPr="005B2833">
        <w:rPr>
          <w:sz w:val="28"/>
          <w:szCs w:val="28"/>
        </w:rPr>
        <w:t xml:space="preserve"> – совокупность регламентированных параметров для подбора перспективного сортообразца</w:t>
      </w:r>
    </w:p>
    <w:p w14:paraId="372E6CC8" w14:textId="5D299117" w:rsidR="00906DB7" w:rsidRPr="005B2833" w:rsidRDefault="00906DB7" w:rsidP="00906DB7">
      <w:pPr>
        <w:contextualSpacing/>
        <w:jc w:val="both"/>
        <w:rPr>
          <w:sz w:val="28"/>
          <w:szCs w:val="28"/>
        </w:rPr>
      </w:pPr>
      <w:r w:rsidRPr="005B2833">
        <w:rPr>
          <w:i/>
          <w:sz w:val="28"/>
          <w:szCs w:val="28"/>
        </w:rPr>
        <w:t>Силосование</w:t>
      </w:r>
      <w:r w:rsidRPr="005B2833">
        <w:rPr>
          <w:sz w:val="28"/>
          <w:szCs w:val="28"/>
        </w:rPr>
        <w:t xml:space="preserve"> – консервирование растительной биомассы в анаэробных условиях при молочнокислом брожении, обусловленное </w:t>
      </w:r>
      <w:r w:rsidR="00B55F09" w:rsidRPr="005B2833">
        <w:rPr>
          <w:sz w:val="28"/>
          <w:szCs w:val="28"/>
        </w:rPr>
        <w:t>соответствующими</w:t>
      </w:r>
      <w:r w:rsidRPr="005B2833">
        <w:rPr>
          <w:sz w:val="28"/>
          <w:szCs w:val="28"/>
        </w:rPr>
        <w:t xml:space="preserve"> ста</w:t>
      </w:r>
      <w:r w:rsidR="00B55F09" w:rsidRPr="005B2833">
        <w:rPr>
          <w:sz w:val="28"/>
          <w:szCs w:val="28"/>
        </w:rPr>
        <w:t>н</w:t>
      </w:r>
      <w:r w:rsidRPr="005B2833">
        <w:rPr>
          <w:sz w:val="28"/>
          <w:szCs w:val="28"/>
        </w:rPr>
        <w:t xml:space="preserve">дартами (концентрацией сахаров и влажностью) </w:t>
      </w:r>
    </w:p>
    <w:p w14:paraId="055C6274" w14:textId="04B6AE4E" w:rsidR="003E219E" w:rsidRPr="005B2833" w:rsidRDefault="003E219E" w:rsidP="003E219E">
      <w:pPr>
        <w:contextualSpacing/>
        <w:jc w:val="both"/>
        <w:rPr>
          <w:sz w:val="28"/>
          <w:szCs w:val="28"/>
        </w:rPr>
      </w:pPr>
      <w:r w:rsidRPr="005B2833">
        <w:rPr>
          <w:i/>
          <w:sz w:val="28"/>
          <w:szCs w:val="28"/>
        </w:rPr>
        <w:t>Сорт</w:t>
      </w:r>
      <w:r w:rsidRPr="005B2833">
        <w:rPr>
          <w:sz w:val="28"/>
          <w:szCs w:val="28"/>
        </w:rPr>
        <w:t xml:space="preserve"> </w:t>
      </w:r>
      <w:r w:rsidR="00B55F09" w:rsidRPr="005B2833">
        <w:rPr>
          <w:sz w:val="28"/>
          <w:szCs w:val="28"/>
        </w:rPr>
        <w:t xml:space="preserve">– </w:t>
      </w:r>
      <w:r w:rsidRPr="005B2833">
        <w:rPr>
          <w:sz w:val="28"/>
          <w:szCs w:val="28"/>
        </w:rPr>
        <w:t>совокупность сходных по хозяйственно-биологическим свойствам и морфологическим признакам растений одной культуры, родственных по происхождению, отобранных и размноженных для возделывания в определенных природных и производственных условиях с целью повышения урожайности и качества продукции</w:t>
      </w:r>
    </w:p>
    <w:p w14:paraId="0B101252" w14:textId="79C6C910" w:rsidR="00906DB7" w:rsidRPr="005B2833" w:rsidRDefault="00906DB7" w:rsidP="00906DB7">
      <w:pPr>
        <w:contextualSpacing/>
        <w:jc w:val="both"/>
        <w:rPr>
          <w:sz w:val="28"/>
          <w:szCs w:val="28"/>
        </w:rPr>
      </w:pPr>
      <w:r w:rsidRPr="005B2833">
        <w:rPr>
          <w:i/>
          <w:sz w:val="28"/>
          <w:szCs w:val="28"/>
        </w:rPr>
        <w:t>Укосная спелость при силосовании</w:t>
      </w:r>
      <w:r w:rsidRPr="005B2833">
        <w:rPr>
          <w:sz w:val="28"/>
          <w:szCs w:val="28"/>
        </w:rPr>
        <w:t xml:space="preserve"> – фаз</w:t>
      </w:r>
      <w:r w:rsidR="00B55F09" w:rsidRPr="005B2833">
        <w:rPr>
          <w:sz w:val="28"/>
          <w:szCs w:val="28"/>
        </w:rPr>
        <w:t>а развития, при которой формируе</w:t>
      </w:r>
      <w:r w:rsidRPr="005B2833">
        <w:rPr>
          <w:sz w:val="28"/>
          <w:szCs w:val="28"/>
        </w:rPr>
        <w:t>тся концентрация</w:t>
      </w:r>
      <w:r w:rsidR="00B55F09" w:rsidRPr="005B2833">
        <w:rPr>
          <w:sz w:val="28"/>
          <w:szCs w:val="28"/>
        </w:rPr>
        <w:t xml:space="preserve"> сухого вещества, обусловленная</w:t>
      </w:r>
      <w:r w:rsidRPr="005B2833">
        <w:rPr>
          <w:sz w:val="28"/>
          <w:szCs w:val="28"/>
        </w:rPr>
        <w:t xml:space="preserve"> стандартными требованиями </w:t>
      </w:r>
    </w:p>
    <w:p w14:paraId="029B8938" w14:textId="6B37245A" w:rsidR="00906DB7" w:rsidRPr="005B2833" w:rsidRDefault="00906DB7" w:rsidP="00906DB7">
      <w:pPr>
        <w:contextualSpacing/>
        <w:jc w:val="both"/>
        <w:rPr>
          <w:sz w:val="28"/>
          <w:szCs w:val="28"/>
        </w:rPr>
      </w:pPr>
      <w:r w:rsidRPr="005B2833">
        <w:rPr>
          <w:i/>
          <w:sz w:val="28"/>
          <w:szCs w:val="28"/>
        </w:rPr>
        <w:t>Экологическое испытание</w:t>
      </w:r>
      <w:r w:rsidRPr="005B2833">
        <w:rPr>
          <w:sz w:val="28"/>
          <w:szCs w:val="28"/>
        </w:rPr>
        <w:t xml:space="preserve"> </w:t>
      </w:r>
      <w:r w:rsidR="00B55F09" w:rsidRPr="005B2833">
        <w:rPr>
          <w:sz w:val="28"/>
          <w:szCs w:val="28"/>
        </w:rPr>
        <w:t xml:space="preserve">– </w:t>
      </w:r>
      <w:r w:rsidRPr="005B2833">
        <w:rPr>
          <w:sz w:val="28"/>
          <w:szCs w:val="28"/>
        </w:rPr>
        <w:t>оценка адаптивной способности новых и перспективных сортов и гибридов, районированных в разных регионах по важнейшим хозяйственно ценным признакам, на стабильность в новых условиях конкретной сельскохозяйственной зоны</w:t>
      </w:r>
    </w:p>
    <w:p w14:paraId="23EBCA04" w14:textId="77777777" w:rsidR="00906DB7" w:rsidRPr="005B2833" w:rsidRDefault="00906DB7" w:rsidP="00906DB7">
      <w:pPr>
        <w:contextualSpacing/>
        <w:rPr>
          <w:sz w:val="28"/>
          <w:szCs w:val="28"/>
        </w:rPr>
      </w:pPr>
    </w:p>
    <w:p w14:paraId="27B1B66D" w14:textId="77777777" w:rsidR="00906DB7" w:rsidRPr="005B2833" w:rsidRDefault="00906DB7" w:rsidP="00B55F09">
      <w:pPr>
        <w:tabs>
          <w:tab w:val="left" w:pos="840"/>
        </w:tabs>
        <w:suppressAutoHyphens/>
        <w:contextualSpacing/>
        <w:rPr>
          <w:sz w:val="28"/>
          <w:szCs w:val="28"/>
        </w:rPr>
      </w:pPr>
    </w:p>
    <w:p w14:paraId="67B03C33" w14:textId="77777777" w:rsidR="00906DB7" w:rsidRPr="005B2833" w:rsidRDefault="00906DB7" w:rsidP="00906DB7">
      <w:pPr>
        <w:tabs>
          <w:tab w:val="left" w:pos="840"/>
        </w:tabs>
        <w:suppressAutoHyphens/>
        <w:contextualSpacing/>
        <w:rPr>
          <w:sz w:val="28"/>
          <w:szCs w:val="28"/>
        </w:rPr>
      </w:pPr>
    </w:p>
    <w:p w14:paraId="6F02711A" w14:textId="77777777" w:rsidR="00906DB7" w:rsidRPr="005B2833" w:rsidRDefault="00906DB7" w:rsidP="00906DB7">
      <w:pPr>
        <w:tabs>
          <w:tab w:val="left" w:pos="840"/>
        </w:tabs>
        <w:suppressAutoHyphens/>
        <w:contextualSpacing/>
        <w:rPr>
          <w:sz w:val="28"/>
          <w:szCs w:val="28"/>
        </w:rPr>
      </w:pPr>
    </w:p>
    <w:p w14:paraId="1F67E88B" w14:textId="77777777" w:rsidR="004944F7" w:rsidRPr="005B2833" w:rsidRDefault="004944F7" w:rsidP="00906DB7">
      <w:pPr>
        <w:tabs>
          <w:tab w:val="left" w:pos="840"/>
        </w:tabs>
        <w:suppressAutoHyphens/>
        <w:contextualSpacing/>
        <w:rPr>
          <w:sz w:val="28"/>
          <w:szCs w:val="28"/>
        </w:rPr>
      </w:pPr>
    </w:p>
    <w:p w14:paraId="7050E2B4" w14:textId="77777777" w:rsidR="004944F7" w:rsidRPr="005B2833" w:rsidRDefault="004944F7" w:rsidP="00906DB7">
      <w:pPr>
        <w:tabs>
          <w:tab w:val="left" w:pos="840"/>
        </w:tabs>
        <w:suppressAutoHyphens/>
        <w:contextualSpacing/>
        <w:rPr>
          <w:sz w:val="28"/>
          <w:szCs w:val="28"/>
        </w:rPr>
      </w:pPr>
    </w:p>
    <w:p w14:paraId="4BB9E6F5" w14:textId="77777777" w:rsidR="00906DB7" w:rsidRPr="005B2833" w:rsidRDefault="00906DB7">
      <w:pPr>
        <w:rPr>
          <w:sz w:val="28"/>
          <w:szCs w:val="28"/>
        </w:rPr>
      </w:pPr>
    </w:p>
    <w:p w14:paraId="35DE303A" w14:textId="77777777" w:rsidR="00906DB7" w:rsidRPr="005B2833" w:rsidRDefault="00906DB7">
      <w:pPr>
        <w:rPr>
          <w:sz w:val="28"/>
          <w:szCs w:val="28"/>
        </w:rPr>
      </w:pPr>
    </w:p>
    <w:p w14:paraId="27ECF824" w14:textId="77777777" w:rsidR="00906DB7" w:rsidRPr="005B2833" w:rsidRDefault="00906DB7">
      <w:pPr>
        <w:rPr>
          <w:sz w:val="28"/>
          <w:szCs w:val="28"/>
        </w:rPr>
      </w:pPr>
    </w:p>
    <w:p w14:paraId="791E36ED" w14:textId="77777777" w:rsidR="00906DB7" w:rsidRPr="005B2833" w:rsidRDefault="00906DB7" w:rsidP="003E219E">
      <w:pPr>
        <w:tabs>
          <w:tab w:val="left" w:pos="840"/>
        </w:tabs>
        <w:suppressAutoHyphens/>
        <w:contextualSpacing/>
        <w:rPr>
          <w:sz w:val="28"/>
          <w:szCs w:val="28"/>
        </w:rPr>
      </w:pPr>
    </w:p>
    <w:p w14:paraId="3FA1CD0B" w14:textId="77777777" w:rsidR="00CE03C1" w:rsidRPr="005B2833" w:rsidRDefault="00CE03C1" w:rsidP="003E219E">
      <w:pPr>
        <w:tabs>
          <w:tab w:val="left" w:pos="840"/>
        </w:tabs>
        <w:suppressAutoHyphens/>
        <w:contextualSpacing/>
        <w:rPr>
          <w:sz w:val="28"/>
          <w:szCs w:val="28"/>
        </w:rPr>
      </w:pPr>
    </w:p>
    <w:p w14:paraId="172E2137" w14:textId="6038C486" w:rsidR="00906DB7" w:rsidRPr="005B2833" w:rsidRDefault="00906DB7" w:rsidP="00906DB7">
      <w:pPr>
        <w:tabs>
          <w:tab w:val="left" w:pos="3320"/>
        </w:tabs>
        <w:jc w:val="center"/>
        <w:rPr>
          <w:b/>
          <w:sz w:val="28"/>
          <w:szCs w:val="28"/>
        </w:rPr>
      </w:pPr>
      <w:r w:rsidRPr="005B2833">
        <w:rPr>
          <w:b/>
          <w:sz w:val="28"/>
          <w:szCs w:val="28"/>
        </w:rPr>
        <w:t>ОБОЗНАЧЕНИЯ И СОКРАЩЕНИЯ</w:t>
      </w:r>
    </w:p>
    <w:p w14:paraId="71DAA4B8" w14:textId="77777777" w:rsidR="00906DB7" w:rsidRPr="005B2833" w:rsidRDefault="00906DB7" w:rsidP="00906DB7">
      <w:pPr>
        <w:tabs>
          <w:tab w:val="left" w:pos="3320"/>
        </w:tabs>
        <w:rPr>
          <w:sz w:val="28"/>
          <w:szCs w:val="28"/>
        </w:rPr>
      </w:pPr>
    </w:p>
    <w:p w14:paraId="6BEE22FF" w14:textId="77777777" w:rsidR="00906DB7" w:rsidRPr="005B2833" w:rsidRDefault="00906DB7" w:rsidP="00906DB7">
      <w:pPr>
        <w:tabs>
          <w:tab w:val="left" w:pos="4520"/>
        </w:tabs>
        <w:rPr>
          <w:sz w:val="28"/>
          <w:szCs w:val="28"/>
        </w:rPr>
      </w:pPr>
      <w:r w:rsidRPr="005B2833">
        <w:rPr>
          <w:sz w:val="28"/>
          <w:szCs w:val="28"/>
        </w:rPr>
        <w:t>а.с.в. – абсолютно сухое вещество</w:t>
      </w:r>
    </w:p>
    <w:p w14:paraId="29C19017" w14:textId="77777777" w:rsidR="00906DB7" w:rsidRPr="005B2833" w:rsidRDefault="00906DB7" w:rsidP="00906DB7">
      <w:pPr>
        <w:contextualSpacing/>
        <w:rPr>
          <w:sz w:val="28"/>
          <w:szCs w:val="28"/>
        </w:rPr>
      </w:pPr>
      <w:r w:rsidRPr="005B2833">
        <w:rPr>
          <w:sz w:val="28"/>
          <w:szCs w:val="28"/>
        </w:rPr>
        <w:t>БЭВ – безазотистые экстракивные вещества</w:t>
      </w:r>
    </w:p>
    <w:p w14:paraId="37800282" w14:textId="3EFD15E9" w:rsidR="004875C0" w:rsidRPr="005B2833" w:rsidRDefault="004875C0" w:rsidP="00906DB7">
      <w:pPr>
        <w:contextualSpacing/>
        <w:rPr>
          <w:sz w:val="28"/>
          <w:szCs w:val="28"/>
        </w:rPr>
      </w:pPr>
      <w:r w:rsidRPr="005B2833">
        <w:rPr>
          <w:sz w:val="28"/>
          <w:szCs w:val="28"/>
        </w:rPr>
        <w:t>ВВТ – выход в трубку</w:t>
      </w:r>
    </w:p>
    <w:p w14:paraId="290299CE" w14:textId="77777777" w:rsidR="00A24C63" w:rsidRPr="005B2833" w:rsidRDefault="00A24C63" w:rsidP="00A24C63">
      <w:pPr>
        <w:tabs>
          <w:tab w:val="left" w:pos="4520"/>
        </w:tabs>
        <w:rPr>
          <w:sz w:val="28"/>
          <w:szCs w:val="28"/>
        </w:rPr>
      </w:pPr>
      <w:r w:rsidRPr="005B2833">
        <w:rPr>
          <w:sz w:val="28"/>
          <w:szCs w:val="28"/>
        </w:rPr>
        <w:t>ГОСТ - государственный стандарт</w:t>
      </w:r>
    </w:p>
    <w:p w14:paraId="01C19B26" w14:textId="77777777" w:rsidR="00DF0642" w:rsidRPr="005B2833" w:rsidRDefault="00DF0642" w:rsidP="00DF0642">
      <w:pPr>
        <w:tabs>
          <w:tab w:val="left" w:pos="4520"/>
        </w:tabs>
        <w:rPr>
          <w:sz w:val="28"/>
          <w:szCs w:val="28"/>
        </w:rPr>
      </w:pPr>
      <w:r w:rsidRPr="005B2833">
        <w:rPr>
          <w:sz w:val="28"/>
          <w:szCs w:val="28"/>
        </w:rPr>
        <w:t>з. м. – зеленая масса</w:t>
      </w:r>
    </w:p>
    <w:p w14:paraId="7B69BDA5" w14:textId="77777777" w:rsidR="00DF0642" w:rsidRPr="005B2833" w:rsidRDefault="00DF0642" w:rsidP="00906DB7">
      <w:pPr>
        <w:tabs>
          <w:tab w:val="left" w:pos="4520"/>
        </w:tabs>
        <w:rPr>
          <w:sz w:val="28"/>
          <w:szCs w:val="28"/>
        </w:rPr>
      </w:pPr>
      <w:r w:rsidRPr="005B2833">
        <w:rPr>
          <w:sz w:val="28"/>
          <w:szCs w:val="28"/>
        </w:rPr>
        <w:t>ЗПВ – запасы продуктивной влаги</w:t>
      </w:r>
    </w:p>
    <w:p w14:paraId="229D4FAB" w14:textId="77777777" w:rsidR="00DF0642" w:rsidRPr="005B2833" w:rsidRDefault="00DF0642" w:rsidP="00DF0642">
      <w:pPr>
        <w:tabs>
          <w:tab w:val="left" w:pos="4520"/>
        </w:tabs>
        <w:rPr>
          <w:sz w:val="28"/>
          <w:szCs w:val="28"/>
        </w:rPr>
      </w:pPr>
      <w:r w:rsidRPr="005B2833">
        <w:rPr>
          <w:sz w:val="28"/>
          <w:szCs w:val="28"/>
        </w:rPr>
        <w:t>к. ед. – кормовая единица</w:t>
      </w:r>
    </w:p>
    <w:p w14:paraId="08060CBF" w14:textId="77777777" w:rsidR="00DF0642" w:rsidRPr="005B2833" w:rsidRDefault="00DF0642" w:rsidP="00DF0642">
      <w:pPr>
        <w:tabs>
          <w:tab w:val="left" w:pos="4520"/>
        </w:tabs>
        <w:rPr>
          <w:sz w:val="28"/>
          <w:szCs w:val="28"/>
        </w:rPr>
      </w:pPr>
      <w:r w:rsidRPr="005B2833">
        <w:rPr>
          <w:sz w:val="28"/>
          <w:szCs w:val="28"/>
        </w:rPr>
        <w:t xml:space="preserve">МС – метеостанция </w:t>
      </w:r>
    </w:p>
    <w:p w14:paraId="6B23A2A6" w14:textId="02721BD7" w:rsidR="00DF0642" w:rsidRPr="005B2833" w:rsidRDefault="00DF0642" w:rsidP="00906DB7">
      <w:pPr>
        <w:tabs>
          <w:tab w:val="left" w:pos="4520"/>
        </w:tabs>
        <w:rPr>
          <w:sz w:val="28"/>
          <w:szCs w:val="28"/>
        </w:rPr>
      </w:pPr>
      <w:r w:rsidRPr="005B2833">
        <w:rPr>
          <w:sz w:val="28"/>
          <w:szCs w:val="28"/>
        </w:rPr>
        <w:t>НПВ – наименьшая полевая влаго</w:t>
      </w:r>
      <w:r w:rsidR="000A20E6" w:rsidRPr="005B2833">
        <w:rPr>
          <w:sz w:val="28"/>
          <w:szCs w:val="28"/>
        </w:rPr>
        <w:t>е</w:t>
      </w:r>
      <w:r w:rsidRPr="005B2833">
        <w:rPr>
          <w:sz w:val="28"/>
          <w:szCs w:val="28"/>
        </w:rPr>
        <w:t xml:space="preserve">мкость </w:t>
      </w:r>
    </w:p>
    <w:p w14:paraId="51239B09" w14:textId="77777777" w:rsidR="00DF0642" w:rsidRPr="005B2833" w:rsidRDefault="00DF0642" w:rsidP="00DF0642">
      <w:pPr>
        <w:tabs>
          <w:tab w:val="left" w:pos="4520"/>
        </w:tabs>
        <w:rPr>
          <w:sz w:val="28"/>
          <w:szCs w:val="28"/>
          <w:vertAlign w:val="subscript"/>
        </w:rPr>
      </w:pPr>
      <w:r w:rsidRPr="005B2833">
        <w:rPr>
          <w:sz w:val="28"/>
          <w:szCs w:val="28"/>
        </w:rPr>
        <w:t>НСР</w:t>
      </w:r>
      <w:r w:rsidRPr="005B2833">
        <w:rPr>
          <w:sz w:val="28"/>
          <w:szCs w:val="28"/>
          <w:vertAlign w:val="subscript"/>
        </w:rPr>
        <w:t>05</w:t>
      </w:r>
      <w:r w:rsidRPr="005B2833">
        <w:rPr>
          <w:sz w:val="28"/>
          <w:szCs w:val="28"/>
        </w:rPr>
        <w:t xml:space="preserve"> – наименьшая средняя разность между вариантами опыта</w:t>
      </w:r>
    </w:p>
    <w:p w14:paraId="5DFF954A" w14:textId="77777777" w:rsidR="00DF0642" w:rsidRPr="005B2833" w:rsidRDefault="00DF0642" w:rsidP="00DF0642">
      <w:pPr>
        <w:tabs>
          <w:tab w:val="left" w:pos="4520"/>
        </w:tabs>
        <w:rPr>
          <w:sz w:val="28"/>
          <w:szCs w:val="28"/>
        </w:rPr>
      </w:pPr>
      <w:r w:rsidRPr="005B2833">
        <w:rPr>
          <w:sz w:val="28"/>
          <w:szCs w:val="28"/>
        </w:rPr>
        <w:t xml:space="preserve">п. п. - переваримый протеин </w:t>
      </w:r>
    </w:p>
    <w:p w14:paraId="310F1CBD" w14:textId="77777777" w:rsidR="00DF0642" w:rsidRPr="005B2833" w:rsidRDefault="00DF0642" w:rsidP="00DF0642">
      <w:pPr>
        <w:tabs>
          <w:tab w:val="left" w:pos="4520"/>
        </w:tabs>
        <w:rPr>
          <w:sz w:val="28"/>
          <w:szCs w:val="28"/>
        </w:rPr>
      </w:pPr>
      <w:r w:rsidRPr="005B2833">
        <w:rPr>
          <w:sz w:val="28"/>
          <w:szCs w:val="28"/>
        </w:rPr>
        <w:t>с.-х. зона – сельскохозяйственная зона</w:t>
      </w:r>
    </w:p>
    <w:p w14:paraId="2BCE44DF" w14:textId="77777777" w:rsidR="00DF0642" w:rsidRPr="005B2833" w:rsidRDefault="00DF0642" w:rsidP="00DF0642">
      <w:pPr>
        <w:tabs>
          <w:tab w:val="left" w:pos="4520"/>
        </w:tabs>
        <w:rPr>
          <w:sz w:val="28"/>
          <w:szCs w:val="28"/>
        </w:rPr>
      </w:pPr>
      <w:r w:rsidRPr="005B2833">
        <w:rPr>
          <w:sz w:val="28"/>
          <w:szCs w:val="28"/>
        </w:rPr>
        <w:t>тыс. м</w:t>
      </w:r>
      <w:r w:rsidRPr="005B2833">
        <w:rPr>
          <w:sz w:val="28"/>
          <w:szCs w:val="28"/>
          <w:vertAlign w:val="superscript"/>
        </w:rPr>
        <w:t>2</w:t>
      </w:r>
      <w:r w:rsidRPr="005B2833">
        <w:rPr>
          <w:sz w:val="28"/>
          <w:szCs w:val="28"/>
        </w:rPr>
        <w:t xml:space="preserve">/га – тысяч квадратных метров на 1 гектар </w:t>
      </w:r>
    </w:p>
    <w:p w14:paraId="2334DA0F" w14:textId="77777777" w:rsidR="00DF0642" w:rsidRPr="005B2833" w:rsidRDefault="00DF0642" w:rsidP="00DF0642">
      <w:pPr>
        <w:tabs>
          <w:tab w:val="left" w:pos="4520"/>
        </w:tabs>
        <w:rPr>
          <w:sz w:val="28"/>
          <w:szCs w:val="28"/>
        </w:rPr>
      </w:pPr>
      <w:r w:rsidRPr="005B2833">
        <w:rPr>
          <w:sz w:val="28"/>
          <w:szCs w:val="28"/>
        </w:rPr>
        <w:t>ФАР – фотосинтетически активная радиация</w:t>
      </w:r>
    </w:p>
    <w:p w14:paraId="62AB6B88" w14:textId="77777777" w:rsidR="004F7710" w:rsidRPr="005B2833" w:rsidRDefault="004F7710" w:rsidP="004F7710">
      <w:pPr>
        <w:contextualSpacing/>
        <w:rPr>
          <w:sz w:val="28"/>
          <w:szCs w:val="28"/>
        </w:rPr>
      </w:pPr>
      <w:r w:rsidRPr="005B2833">
        <w:rPr>
          <w:sz w:val="28"/>
          <w:szCs w:val="28"/>
        </w:rPr>
        <w:t>F</w:t>
      </w:r>
      <w:r w:rsidRPr="005B2833">
        <w:rPr>
          <w:sz w:val="28"/>
          <w:szCs w:val="28"/>
          <w:vertAlign w:val="subscript"/>
        </w:rPr>
        <w:t>факт</w:t>
      </w:r>
      <w:r w:rsidRPr="005B2833">
        <w:rPr>
          <w:sz w:val="28"/>
          <w:szCs w:val="28"/>
        </w:rPr>
        <w:t xml:space="preserve">.- </w:t>
      </w:r>
      <w:r w:rsidRPr="005B2833">
        <w:t xml:space="preserve"> </w:t>
      </w:r>
      <w:r w:rsidRPr="005B2833">
        <w:rPr>
          <w:sz w:val="28"/>
          <w:szCs w:val="28"/>
        </w:rPr>
        <w:t>критерий Фишера</w:t>
      </w:r>
    </w:p>
    <w:p w14:paraId="52408EFC" w14:textId="77777777" w:rsidR="004F7710" w:rsidRPr="005B2833" w:rsidRDefault="004F7710" w:rsidP="004F7710">
      <w:pPr>
        <w:rPr>
          <w:sz w:val="28"/>
          <w:szCs w:val="28"/>
        </w:rPr>
      </w:pPr>
      <w:r w:rsidRPr="005B2833">
        <w:rPr>
          <w:sz w:val="28"/>
          <w:szCs w:val="28"/>
        </w:rPr>
        <w:t>pk - заданный вклад в интегральную оценку</w:t>
      </w:r>
    </w:p>
    <w:p w14:paraId="3D9E2A05" w14:textId="77777777" w:rsidR="00DF0642" w:rsidRPr="005B2833" w:rsidRDefault="00DF0642" w:rsidP="00DF0642">
      <w:pPr>
        <w:tabs>
          <w:tab w:val="left" w:pos="4520"/>
        </w:tabs>
        <w:rPr>
          <w:sz w:val="28"/>
          <w:szCs w:val="28"/>
        </w:rPr>
      </w:pPr>
      <w:r w:rsidRPr="005B2833">
        <w:rPr>
          <w:sz w:val="28"/>
          <w:szCs w:val="28"/>
        </w:rPr>
        <w:t>r – коэффициент корреляции</w:t>
      </w:r>
    </w:p>
    <w:p w14:paraId="77BEE0F9" w14:textId="77777777" w:rsidR="00DF0642" w:rsidRPr="005B2833" w:rsidRDefault="00DF0642" w:rsidP="00DF0642">
      <w:pPr>
        <w:tabs>
          <w:tab w:val="left" w:pos="4520"/>
        </w:tabs>
        <w:rPr>
          <w:sz w:val="28"/>
          <w:szCs w:val="28"/>
        </w:rPr>
      </w:pPr>
      <w:r w:rsidRPr="005B2833">
        <w:rPr>
          <w:sz w:val="28"/>
          <w:szCs w:val="28"/>
        </w:rPr>
        <w:t>S</w:t>
      </w:r>
      <w:r w:rsidRPr="005B2833">
        <w:rPr>
          <w:sz w:val="28"/>
          <w:szCs w:val="28"/>
          <w:vertAlign w:val="subscript"/>
        </w:rPr>
        <w:t>x</w:t>
      </w:r>
      <w:r w:rsidRPr="005B2833">
        <w:rPr>
          <w:sz w:val="28"/>
          <w:szCs w:val="28"/>
          <w:vertAlign w:val="superscript"/>
        </w:rPr>
        <w:t>-</w:t>
      </w:r>
      <w:r w:rsidRPr="005B2833">
        <w:rPr>
          <w:sz w:val="28"/>
          <w:szCs w:val="28"/>
        </w:rPr>
        <w:t xml:space="preserve"> - ошибка опыта</w:t>
      </w:r>
    </w:p>
    <w:p w14:paraId="7D17B556" w14:textId="77777777" w:rsidR="004F7710" w:rsidRPr="005B2833" w:rsidRDefault="004F7710" w:rsidP="004F7710">
      <w:pPr>
        <w:rPr>
          <w:sz w:val="28"/>
          <w:szCs w:val="28"/>
        </w:rPr>
      </w:pPr>
      <w:r w:rsidRPr="005B2833">
        <w:rPr>
          <w:sz w:val="28"/>
          <w:szCs w:val="28"/>
        </w:rPr>
        <w:t>SD - значение интегральной оценки</w:t>
      </w:r>
    </w:p>
    <w:p w14:paraId="1194AD84" w14:textId="77777777" w:rsidR="004F7710" w:rsidRPr="005B2833" w:rsidRDefault="004F7710" w:rsidP="004F7710">
      <w:pPr>
        <w:rPr>
          <w:sz w:val="28"/>
          <w:szCs w:val="28"/>
        </w:rPr>
      </w:pPr>
      <w:r w:rsidRPr="005B2833">
        <w:rPr>
          <w:sz w:val="28"/>
          <w:szCs w:val="28"/>
        </w:rPr>
        <w:t>Si – стандартное отклонение</w:t>
      </w:r>
    </w:p>
    <w:p w14:paraId="677508B0" w14:textId="79A88EFF" w:rsidR="00E204BB" w:rsidRPr="005B2833" w:rsidRDefault="00E204BB" w:rsidP="003E219E">
      <w:pPr>
        <w:contextualSpacing/>
        <w:rPr>
          <w:sz w:val="28"/>
          <w:szCs w:val="28"/>
        </w:rPr>
      </w:pPr>
      <w:r w:rsidRPr="005B2833">
        <w:rPr>
          <w:sz w:val="28"/>
          <w:szCs w:val="28"/>
        </w:rPr>
        <w:t>V – коэффициент  вариации</w:t>
      </w:r>
    </w:p>
    <w:p w14:paraId="56EDD6A1" w14:textId="37100835" w:rsidR="00E204BB" w:rsidRPr="005B2833" w:rsidRDefault="00E204BB">
      <w:pPr>
        <w:rPr>
          <w:sz w:val="28"/>
          <w:szCs w:val="28"/>
        </w:rPr>
      </w:pPr>
      <w:r w:rsidRPr="005B2833">
        <w:rPr>
          <w:sz w:val="28"/>
          <w:szCs w:val="28"/>
        </w:rPr>
        <w:t>wi–весовой коэффициент</w:t>
      </w:r>
    </w:p>
    <w:p w14:paraId="02B96A19" w14:textId="77777777" w:rsidR="00906DB7" w:rsidRPr="005B2833" w:rsidRDefault="00906DB7">
      <w:pPr>
        <w:rPr>
          <w:sz w:val="28"/>
          <w:szCs w:val="28"/>
        </w:rPr>
      </w:pPr>
    </w:p>
    <w:p w14:paraId="1E27E43A" w14:textId="77777777" w:rsidR="00906DB7" w:rsidRPr="005B2833" w:rsidRDefault="00906DB7">
      <w:pPr>
        <w:rPr>
          <w:sz w:val="28"/>
          <w:szCs w:val="28"/>
        </w:rPr>
      </w:pPr>
    </w:p>
    <w:p w14:paraId="7B6B3FD0" w14:textId="77777777" w:rsidR="00906DB7" w:rsidRPr="005B2833" w:rsidRDefault="00906DB7">
      <w:pPr>
        <w:rPr>
          <w:sz w:val="28"/>
          <w:szCs w:val="28"/>
        </w:rPr>
      </w:pPr>
    </w:p>
    <w:p w14:paraId="5C7C0EFD" w14:textId="77777777" w:rsidR="00906DB7" w:rsidRPr="005B2833" w:rsidRDefault="00906DB7">
      <w:pPr>
        <w:rPr>
          <w:sz w:val="28"/>
          <w:szCs w:val="28"/>
        </w:rPr>
      </w:pPr>
    </w:p>
    <w:p w14:paraId="1E57E6A4" w14:textId="77777777" w:rsidR="00906DB7" w:rsidRPr="005B2833" w:rsidRDefault="00906DB7">
      <w:pPr>
        <w:rPr>
          <w:sz w:val="28"/>
          <w:szCs w:val="28"/>
        </w:rPr>
      </w:pPr>
    </w:p>
    <w:p w14:paraId="2D37D62E" w14:textId="77777777" w:rsidR="00906DB7" w:rsidRPr="005B2833" w:rsidRDefault="00906DB7">
      <w:pPr>
        <w:rPr>
          <w:sz w:val="28"/>
          <w:szCs w:val="28"/>
        </w:rPr>
      </w:pPr>
    </w:p>
    <w:p w14:paraId="522069D1" w14:textId="77777777" w:rsidR="00906DB7" w:rsidRPr="005B2833" w:rsidRDefault="00906DB7">
      <w:pPr>
        <w:rPr>
          <w:sz w:val="28"/>
          <w:szCs w:val="28"/>
        </w:rPr>
      </w:pPr>
    </w:p>
    <w:p w14:paraId="40885F3A" w14:textId="77777777" w:rsidR="00906DB7" w:rsidRPr="005B2833" w:rsidRDefault="00906DB7">
      <w:pPr>
        <w:rPr>
          <w:sz w:val="28"/>
          <w:szCs w:val="28"/>
        </w:rPr>
      </w:pPr>
    </w:p>
    <w:p w14:paraId="4ABA07EA" w14:textId="77777777" w:rsidR="00906DB7" w:rsidRPr="005B2833" w:rsidRDefault="00906DB7">
      <w:pPr>
        <w:rPr>
          <w:sz w:val="28"/>
          <w:szCs w:val="28"/>
        </w:rPr>
      </w:pPr>
    </w:p>
    <w:p w14:paraId="5DCE7FA9" w14:textId="77777777" w:rsidR="00906DB7" w:rsidRPr="005B2833" w:rsidRDefault="00906DB7">
      <w:pPr>
        <w:rPr>
          <w:sz w:val="28"/>
          <w:szCs w:val="28"/>
        </w:rPr>
      </w:pPr>
    </w:p>
    <w:p w14:paraId="56046690" w14:textId="77777777" w:rsidR="00906DB7" w:rsidRPr="005B2833" w:rsidRDefault="00906DB7">
      <w:pPr>
        <w:rPr>
          <w:sz w:val="28"/>
          <w:szCs w:val="28"/>
        </w:rPr>
      </w:pPr>
    </w:p>
    <w:p w14:paraId="01DF78EF" w14:textId="77777777" w:rsidR="00906DB7" w:rsidRPr="005B2833" w:rsidRDefault="00906DB7">
      <w:pPr>
        <w:rPr>
          <w:sz w:val="28"/>
          <w:szCs w:val="28"/>
        </w:rPr>
      </w:pPr>
    </w:p>
    <w:p w14:paraId="752F1B66" w14:textId="77777777" w:rsidR="00906DB7" w:rsidRPr="005B2833" w:rsidRDefault="00906DB7">
      <w:pPr>
        <w:rPr>
          <w:sz w:val="28"/>
          <w:szCs w:val="28"/>
        </w:rPr>
      </w:pPr>
    </w:p>
    <w:p w14:paraId="2B3B0933" w14:textId="77777777" w:rsidR="00906DB7" w:rsidRPr="005B2833" w:rsidRDefault="00906DB7">
      <w:pPr>
        <w:rPr>
          <w:sz w:val="28"/>
          <w:szCs w:val="28"/>
        </w:rPr>
      </w:pPr>
    </w:p>
    <w:p w14:paraId="12DCBEB9" w14:textId="77777777" w:rsidR="00906DB7" w:rsidRPr="005B2833" w:rsidRDefault="00906DB7">
      <w:pPr>
        <w:rPr>
          <w:sz w:val="28"/>
          <w:szCs w:val="28"/>
        </w:rPr>
      </w:pPr>
    </w:p>
    <w:p w14:paraId="398D86D7" w14:textId="77777777" w:rsidR="00906DB7" w:rsidRPr="005B2833" w:rsidRDefault="00906DB7">
      <w:pPr>
        <w:rPr>
          <w:sz w:val="28"/>
          <w:szCs w:val="28"/>
        </w:rPr>
      </w:pPr>
    </w:p>
    <w:p w14:paraId="057AB276" w14:textId="77777777" w:rsidR="00906DB7" w:rsidRPr="005B2833" w:rsidRDefault="00906DB7">
      <w:pPr>
        <w:rPr>
          <w:sz w:val="28"/>
          <w:szCs w:val="28"/>
        </w:rPr>
      </w:pPr>
    </w:p>
    <w:p w14:paraId="4F1D0FDD" w14:textId="77777777" w:rsidR="00906DB7" w:rsidRPr="005B2833" w:rsidRDefault="00906DB7">
      <w:pPr>
        <w:rPr>
          <w:sz w:val="28"/>
          <w:szCs w:val="28"/>
        </w:rPr>
      </w:pPr>
    </w:p>
    <w:p w14:paraId="28F67790" w14:textId="77777777" w:rsidR="00906DB7" w:rsidRPr="005B2833" w:rsidRDefault="00906DB7">
      <w:pPr>
        <w:rPr>
          <w:sz w:val="28"/>
          <w:szCs w:val="28"/>
        </w:rPr>
      </w:pPr>
    </w:p>
    <w:p w14:paraId="7AEDF2D8" w14:textId="77777777" w:rsidR="00906DB7" w:rsidRPr="005B2833" w:rsidRDefault="00906DB7">
      <w:pPr>
        <w:rPr>
          <w:sz w:val="28"/>
          <w:szCs w:val="28"/>
        </w:rPr>
      </w:pPr>
    </w:p>
    <w:p w14:paraId="38CF0C9F" w14:textId="18EEBA45" w:rsidR="00F94D88" w:rsidRPr="005B2833" w:rsidRDefault="00F94D88">
      <w:pPr>
        <w:spacing w:after="160" w:line="259" w:lineRule="auto"/>
        <w:rPr>
          <w:sz w:val="28"/>
          <w:szCs w:val="28"/>
        </w:rPr>
      </w:pPr>
      <w:r w:rsidRPr="005B2833">
        <w:rPr>
          <w:sz w:val="28"/>
          <w:szCs w:val="28"/>
        </w:rPr>
        <w:br w:type="page"/>
      </w:r>
    </w:p>
    <w:p w14:paraId="068C8ED6" w14:textId="128EBFDD" w:rsidR="00906DB7" w:rsidRPr="005B2833" w:rsidRDefault="00906DB7" w:rsidP="003E219E">
      <w:pPr>
        <w:spacing w:after="160" w:line="259" w:lineRule="auto"/>
        <w:contextualSpacing/>
        <w:jc w:val="center"/>
        <w:rPr>
          <w:b/>
          <w:sz w:val="28"/>
          <w:szCs w:val="28"/>
        </w:rPr>
      </w:pPr>
      <w:r w:rsidRPr="005B2833">
        <w:rPr>
          <w:b/>
          <w:sz w:val="28"/>
          <w:szCs w:val="28"/>
        </w:rPr>
        <w:t>ВВЕДЕНИЕ</w:t>
      </w:r>
    </w:p>
    <w:p w14:paraId="21DDDE36" w14:textId="77777777" w:rsidR="007C5AEC" w:rsidRPr="005B2833" w:rsidRDefault="007C5AEC" w:rsidP="007C5AEC">
      <w:pPr>
        <w:contextualSpacing/>
        <w:jc w:val="both"/>
        <w:rPr>
          <w:b/>
          <w:sz w:val="28"/>
          <w:szCs w:val="28"/>
        </w:rPr>
      </w:pPr>
    </w:p>
    <w:p w14:paraId="57A28D57" w14:textId="3E407533" w:rsidR="007C5AEC" w:rsidRPr="005B2833" w:rsidRDefault="007C5AEC" w:rsidP="007C5AEC">
      <w:pPr>
        <w:ind w:firstLine="567"/>
        <w:contextualSpacing/>
        <w:jc w:val="both"/>
        <w:rPr>
          <w:sz w:val="28"/>
          <w:szCs w:val="28"/>
        </w:rPr>
      </w:pPr>
      <w:r w:rsidRPr="005B2833">
        <w:rPr>
          <w:b/>
          <w:sz w:val="28"/>
          <w:szCs w:val="28"/>
        </w:rPr>
        <w:t>Актуальность темы.</w:t>
      </w:r>
      <w:r w:rsidRPr="005B2833">
        <w:rPr>
          <w:sz w:val="28"/>
          <w:szCs w:val="28"/>
        </w:rPr>
        <w:t xml:space="preserve"> Сахарное сорго – сельскохозяйственная культура кормового направления использования с большим ареалом возделывания. Расширение посевов сахарного сорго в Северном Казахстане перспективно прежде всего на менее плодородных землях, где оно превосходит по урожайности другие силосные культуры, традиционно возделываемые в данном регионе. От них сорго отличается высокой пластичностью и экологическим потенциалом, устойчивостью к комплексу аномальных погодных условий, способностью формировать высокие урожаи на бедных почвах при относительно низких дозах удобрений. Сдерживающим фактором широкомасштабного внедрения культуры в сопочно-равнинной степи является отсутствие широкого ассортимента высокопродуктивных сортов и гибридов. Разворачивание селекционных программ по отбору в селекционных питомниках более адаптированных и устойчиво вызревающих генотипов и включение их в последующую гибридизацию, способствует выделению новых перспективных образцов. В этой связи </w:t>
      </w:r>
      <w:r w:rsidR="00EE163B" w:rsidRPr="005B2833">
        <w:rPr>
          <w:sz w:val="28"/>
          <w:szCs w:val="28"/>
        </w:rPr>
        <w:t xml:space="preserve">оценка исходного материала, </w:t>
      </w:r>
      <w:r w:rsidRPr="005B2833">
        <w:rPr>
          <w:sz w:val="28"/>
          <w:szCs w:val="28"/>
        </w:rPr>
        <w:t>разработка и научное обоснование основных параметров модели сорта или гибрида сахарного сорго является актуальным.</w:t>
      </w:r>
    </w:p>
    <w:p w14:paraId="121526A3" w14:textId="3BDCDB46" w:rsidR="007C5AEC" w:rsidRPr="005B2833" w:rsidRDefault="007C5AEC" w:rsidP="007C5AEC">
      <w:pPr>
        <w:tabs>
          <w:tab w:val="left" w:pos="840"/>
        </w:tabs>
        <w:suppressAutoHyphens/>
        <w:ind w:firstLine="567"/>
        <w:contextualSpacing/>
        <w:jc w:val="both"/>
        <w:rPr>
          <w:sz w:val="28"/>
          <w:szCs w:val="28"/>
        </w:rPr>
      </w:pPr>
      <w:r w:rsidRPr="005B2833">
        <w:rPr>
          <w:b/>
          <w:sz w:val="28"/>
          <w:szCs w:val="28"/>
        </w:rPr>
        <w:t>Цель исследований</w:t>
      </w:r>
      <w:r w:rsidRPr="005B2833">
        <w:rPr>
          <w:sz w:val="28"/>
          <w:szCs w:val="28"/>
        </w:rPr>
        <w:t>: изучение исходного материала и научное обоснование параметров модели сахарного сорго силосного назначения в условиях сопочно-равнинной степи Северного Казахстана.</w:t>
      </w:r>
    </w:p>
    <w:p w14:paraId="5078017F" w14:textId="77777777" w:rsidR="007C5AEC" w:rsidRPr="005B2833" w:rsidRDefault="007C5AEC" w:rsidP="007C5AEC">
      <w:pPr>
        <w:tabs>
          <w:tab w:val="left" w:pos="840"/>
        </w:tabs>
        <w:suppressAutoHyphens/>
        <w:ind w:firstLine="567"/>
        <w:contextualSpacing/>
        <w:jc w:val="both"/>
        <w:rPr>
          <w:b/>
          <w:sz w:val="28"/>
          <w:szCs w:val="28"/>
        </w:rPr>
      </w:pPr>
      <w:r w:rsidRPr="005B2833">
        <w:rPr>
          <w:b/>
          <w:sz w:val="28"/>
          <w:szCs w:val="28"/>
        </w:rPr>
        <w:t>Задачи исследований:</w:t>
      </w:r>
    </w:p>
    <w:p w14:paraId="04F01347" w14:textId="5C3A0B09" w:rsidR="00E6460B" w:rsidRPr="00E6460B" w:rsidRDefault="00E6460B" w:rsidP="00E6460B">
      <w:pPr>
        <w:pStyle w:val="ae"/>
        <w:numPr>
          <w:ilvl w:val="0"/>
          <w:numId w:val="43"/>
        </w:numPr>
        <w:tabs>
          <w:tab w:val="left" w:pos="840"/>
        </w:tabs>
        <w:suppressAutoHyphens/>
        <w:ind w:left="0" w:firstLine="567"/>
        <w:jc w:val="both"/>
        <w:rPr>
          <w:sz w:val="28"/>
          <w:szCs w:val="28"/>
        </w:rPr>
      </w:pPr>
      <w:r w:rsidRPr="00E6460B">
        <w:rPr>
          <w:sz w:val="28"/>
          <w:szCs w:val="28"/>
        </w:rPr>
        <w:t>обосновать агроклиматическое районирование на основе гидротермических ресурсов сельскохозяйственных зон с учетом целевого назначения и вероятности вызревания сортов, относящихся к различным группам спелости;</w:t>
      </w:r>
    </w:p>
    <w:p w14:paraId="092047B7" w14:textId="6C7AC663" w:rsidR="00E6460B" w:rsidRPr="00E6460B" w:rsidRDefault="00E6460B" w:rsidP="00E6460B">
      <w:pPr>
        <w:pStyle w:val="ae"/>
        <w:numPr>
          <w:ilvl w:val="0"/>
          <w:numId w:val="43"/>
        </w:numPr>
        <w:tabs>
          <w:tab w:val="left" w:pos="840"/>
        </w:tabs>
        <w:suppressAutoHyphens/>
        <w:ind w:left="0" w:firstLine="567"/>
        <w:jc w:val="both"/>
        <w:rPr>
          <w:sz w:val="28"/>
          <w:szCs w:val="28"/>
        </w:rPr>
      </w:pPr>
      <w:r w:rsidRPr="00E6460B">
        <w:rPr>
          <w:sz w:val="28"/>
          <w:szCs w:val="28"/>
        </w:rPr>
        <w:t>установить оптимальные значения показателей урожайности;</w:t>
      </w:r>
    </w:p>
    <w:p w14:paraId="366BDE72" w14:textId="1F8A9868" w:rsidR="00E6460B" w:rsidRPr="00E6460B" w:rsidRDefault="00E6460B" w:rsidP="00E6460B">
      <w:pPr>
        <w:pStyle w:val="ae"/>
        <w:numPr>
          <w:ilvl w:val="0"/>
          <w:numId w:val="43"/>
        </w:numPr>
        <w:tabs>
          <w:tab w:val="left" w:pos="840"/>
        </w:tabs>
        <w:suppressAutoHyphens/>
        <w:ind w:left="0" w:firstLine="567"/>
        <w:jc w:val="both"/>
        <w:rPr>
          <w:sz w:val="28"/>
          <w:szCs w:val="28"/>
        </w:rPr>
      </w:pPr>
      <w:r w:rsidRPr="00E6460B">
        <w:rPr>
          <w:sz w:val="28"/>
          <w:szCs w:val="28"/>
        </w:rPr>
        <w:t>оценить биохимический состав биомассы в период укосной спелости;</w:t>
      </w:r>
    </w:p>
    <w:p w14:paraId="63418045" w14:textId="72227483" w:rsidR="00E6460B" w:rsidRPr="00E6460B" w:rsidRDefault="00E6460B" w:rsidP="00E6460B">
      <w:pPr>
        <w:pStyle w:val="ae"/>
        <w:numPr>
          <w:ilvl w:val="0"/>
          <w:numId w:val="43"/>
        </w:numPr>
        <w:tabs>
          <w:tab w:val="left" w:pos="840"/>
        </w:tabs>
        <w:suppressAutoHyphens/>
        <w:ind w:left="0" w:firstLine="567"/>
        <w:jc w:val="both"/>
        <w:rPr>
          <w:sz w:val="28"/>
          <w:szCs w:val="28"/>
        </w:rPr>
      </w:pPr>
      <w:r w:rsidRPr="00E6460B">
        <w:rPr>
          <w:sz w:val="28"/>
          <w:szCs w:val="28"/>
        </w:rPr>
        <w:t>определить параметры селекционно-ценных признаков;</w:t>
      </w:r>
    </w:p>
    <w:p w14:paraId="62E2D47F" w14:textId="65EC7F45" w:rsidR="00E6460B" w:rsidRPr="00E6460B" w:rsidRDefault="00E6460B" w:rsidP="00E6460B">
      <w:pPr>
        <w:pStyle w:val="ae"/>
        <w:numPr>
          <w:ilvl w:val="0"/>
          <w:numId w:val="43"/>
        </w:numPr>
        <w:tabs>
          <w:tab w:val="left" w:pos="840"/>
        </w:tabs>
        <w:suppressAutoHyphens/>
        <w:ind w:left="0" w:firstLine="567"/>
        <w:jc w:val="both"/>
        <w:rPr>
          <w:sz w:val="28"/>
          <w:szCs w:val="28"/>
        </w:rPr>
      </w:pPr>
      <w:r w:rsidRPr="00E6460B">
        <w:rPr>
          <w:sz w:val="28"/>
          <w:szCs w:val="28"/>
        </w:rPr>
        <w:t>выявить корреляционные связи между основными показателями продуктивности и селекционно-ценными признакам; разработать параметры модели сорта сахарного сорго;</w:t>
      </w:r>
    </w:p>
    <w:p w14:paraId="32FEE886" w14:textId="34710C13" w:rsidR="00E6460B" w:rsidRPr="00E6460B" w:rsidRDefault="00E6460B" w:rsidP="00E6460B">
      <w:pPr>
        <w:pStyle w:val="ae"/>
        <w:numPr>
          <w:ilvl w:val="0"/>
          <w:numId w:val="43"/>
        </w:numPr>
        <w:tabs>
          <w:tab w:val="left" w:pos="840"/>
        </w:tabs>
        <w:suppressAutoHyphens/>
        <w:ind w:left="0" w:firstLine="567"/>
        <w:jc w:val="both"/>
        <w:rPr>
          <w:b/>
          <w:sz w:val="28"/>
          <w:szCs w:val="28"/>
        </w:rPr>
      </w:pPr>
      <w:r w:rsidRPr="00E6460B">
        <w:rPr>
          <w:sz w:val="28"/>
          <w:szCs w:val="28"/>
        </w:rPr>
        <w:t>сформировать рабочую коллекцию образцов сахарного сорго, стабильно вызревающих в условиях сопочно-равнинной степи Северного Казахстана, для использования в дальнейшем селекционном процессе.</w:t>
      </w:r>
    </w:p>
    <w:p w14:paraId="0781C530" w14:textId="77777777" w:rsidR="00004D4B" w:rsidRPr="005B2833" w:rsidRDefault="00004D4B" w:rsidP="00004D4B">
      <w:pPr>
        <w:tabs>
          <w:tab w:val="left" w:pos="840"/>
        </w:tabs>
        <w:suppressAutoHyphens/>
        <w:ind w:firstLine="567"/>
        <w:contextualSpacing/>
        <w:jc w:val="both"/>
        <w:rPr>
          <w:b/>
          <w:sz w:val="28"/>
          <w:szCs w:val="28"/>
        </w:rPr>
      </w:pPr>
    </w:p>
    <w:p w14:paraId="0E28ADF6" w14:textId="6B506D66" w:rsidR="00654A34" w:rsidRPr="005B2833" w:rsidRDefault="00654A34" w:rsidP="00004D4B">
      <w:pPr>
        <w:tabs>
          <w:tab w:val="left" w:pos="840"/>
        </w:tabs>
        <w:suppressAutoHyphens/>
        <w:ind w:firstLine="567"/>
        <w:contextualSpacing/>
        <w:jc w:val="both"/>
        <w:rPr>
          <w:b/>
          <w:sz w:val="28"/>
          <w:szCs w:val="28"/>
        </w:rPr>
      </w:pPr>
      <w:r w:rsidRPr="005B2833">
        <w:rPr>
          <w:b/>
          <w:sz w:val="28"/>
          <w:szCs w:val="28"/>
        </w:rPr>
        <w:t>Основные положения диссертации, выносимые на защиту:</w:t>
      </w:r>
    </w:p>
    <w:p w14:paraId="24EB920D" w14:textId="77777777" w:rsidR="000D0A8A" w:rsidRPr="000D0A8A" w:rsidRDefault="000D0A8A" w:rsidP="000D0A8A">
      <w:pPr>
        <w:tabs>
          <w:tab w:val="left" w:pos="840"/>
        </w:tabs>
        <w:suppressAutoHyphens/>
        <w:ind w:firstLine="567"/>
        <w:contextualSpacing/>
        <w:jc w:val="both"/>
        <w:rPr>
          <w:sz w:val="28"/>
          <w:szCs w:val="28"/>
        </w:rPr>
      </w:pPr>
      <w:r w:rsidRPr="000D0A8A">
        <w:rPr>
          <w:sz w:val="28"/>
          <w:szCs w:val="28"/>
        </w:rPr>
        <w:t>1. Селекционное моделирование сахарного сорго силосного назначения в сопочно-равнинной степи на основе зонального агроклиматического районирования.</w:t>
      </w:r>
    </w:p>
    <w:p w14:paraId="7C4EB810" w14:textId="77777777" w:rsidR="000D0A8A" w:rsidRPr="000D0A8A" w:rsidRDefault="000D0A8A" w:rsidP="000D0A8A">
      <w:pPr>
        <w:tabs>
          <w:tab w:val="left" w:pos="840"/>
        </w:tabs>
        <w:suppressAutoHyphens/>
        <w:ind w:firstLine="567"/>
        <w:contextualSpacing/>
        <w:jc w:val="both"/>
        <w:rPr>
          <w:sz w:val="28"/>
          <w:szCs w:val="28"/>
        </w:rPr>
      </w:pPr>
      <w:r w:rsidRPr="000D0A8A">
        <w:rPr>
          <w:sz w:val="28"/>
          <w:szCs w:val="28"/>
        </w:rPr>
        <w:t>2. Оценка исходного материала на основании экологического испытания образцов сахарного сорго и сорго-суданковых гибридов;</w:t>
      </w:r>
    </w:p>
    <w:p w14:paraId="72F8389E" w14:textId="77777777" w:rsidR="000D0A8A" w:rsidRPr="000D0A8A" w:rsidRDefault="000D0A8A" w:rsidP="000D0A8A">
      <w:pPr>
        <w:tabs>
          <w:tab w:val="left" w:pos="840"/>
        </w:tabs>
        <w:suppressAutoHyphens/>
        <w:ind w:firstLine="567"/>
        <w:contextualSpacing/>
        <w:jc w:val="both"/>
        <w:rPr>
          <w:sz w:val="28"/>
          <w:szCs w:val="28"/>
        </w:rPr>
      </w:pPr>
      <w:r w:rsidRPr="000D0A8A">
        <w:rPr>
          <w:sz w:val="28"/>
          <w:szCs w:val="28"/>
        </w:rPr>
        <w:t>3. Обоснование параметров модели перспективного сорта сахарного сорго на основании корреляционных связей;</w:t>
      </w:r>
    </w:p>
    <w:p w14:paraId="35B749D5" w14:textId="77777777" w:rsidR="000D0A8A" w:rsidRDefault="000D0A8A" w:rsidP="000D0A8A">
      <w:pPr>
        <w:tabs>
          <w:tab w:val="left" w:pos="840"/>
        </w:tabs>
        <w:suppressAutoHyphens/>
        <w:ind w:firstLine="567"/>
        <w:contextualSpacing/>
        <w:jc w:val="both"/>
        <w:rPr>
          <w:sz w:val="28"/>
          <w:szCs w:val="28"/>
        </w:rPr>
      </w:pPr>
      <w:r w:rsidRPr="000D0A8A">
        <w:rPr>
          <w:sz w:val="28"/>
          <w:szCs w:val="28"/>
        </w:rPr>
        <w:t>4. Подбор исходного материала на основе многокритериальной оценки по разработанным параметрам сорта.</w:t>
      </w:r>
    </w:p>
    <w:p w14:paraId="1F37AF58" w14:textId="53984CD7" w:rsidR="00654A34" w:rsidRPr="005B2833" w:rsidRDefault="00654A34" w:rsidP="000D0A8A">
      <w:pPr>
        <w:tabs>
          <w:tab w:val="left" w:pos="840"/>
        </w:tabs>
        <w:suppressAutoHyphens/>
        <w:ind w:firstLine="567"/>
        <w:contextualSpacing/>
        <w:jc w:val="both"/>
        <w:rPr>
          <w:b/>
          <w:sz w:val="28"/>
          <w:szCs w:val="28"/>
        </w:rPr>
      </w:pPr>
      <w:r w:rsidRPr="005B2833">
        <w:rPr>
          <w:b/>
          <w:sz w:val="28"/>
          <w:szCs w:val="28"/>
        </w:rPr>
        <w:t>Объект исследования</w:t>
      </w:r>
      <w:r w:rsidR="009555B7" w:rsidRPr="005B2833">
        <w:rPr>
          <w:b/>
          <w:sz w:val="28"/>
          <w:szCs w:val="28"/>
        </w:rPr>
        <w:t xml:space="preserve"> </w:t>
      </w:r>
      <w:r w:rsidR="009555B7" w:rsidRPr="005B2833">
        <w:rPr>
          <w:sz w:val="28"/>
          <w:szCs w:val="28"/>
        </w:rPr>
        <w:t>– сорта и гибриды сахарного сорго и сорго-суданковые гибриды раннеспелой группы.</w:t>
      </w:r>
      <w:r w:rsidR="009555B7" w:rsidRPr="005B2833">
        <w:rPr>
          <w:b/>
          <w:sz w:val="28"/>
          <w:szCs w:val="28"/>
        </w:rPr>
        <w:t xml:space="preserve"> </w:t>
      </w:r>
    </w:p>
    <w:p w14:paraId="404DECA0" w14:textId="77777777" w:rsidR="007C5AEC" w:rsidRPr="005B2833" w:rsidRDefault="007C5AEC" w:rsidP="007C5AEC">
      <w:pPr>
        <w:tabs>
          <w:tab w:val="left" w:pos="840"/>
        </w:tabs>
        <w:suppressAutoHyphens/>
        <w:ind w:firstLine="567"/>
        <w:contextualSpacing/>
        <w:jc w:val="both"/>
        <w:rPr>
          <w:b/>
          <w:sz w:val="28"/>
          <w:szCs w:val="28"/>
        </w:rPr>
      </w:pPr>
      <w:r w:rsidRPr="005B2833">
        <w:rPr>
          <w:b/>
          <w:sz w:val="28"/>
          <w:szCs w:val="28"/>
        </w:rPr>
        <w:t>Научная новизна:</w:t>
      </w:r>
    </w:p>
    <w:p w14:paraId="3FAB699C" w14:textId="77777777" w:rsidR="0067105A" w:rsidRPr="0067105A" w:rsidRDefault="0067105A" w:rsidP="0067105A">
      <w:pPr>
        <w:ind w:firstLine="567"/>
        <w:jc w:val="both"/>
        <w:rPr>
          <w:sz w:val="28"/>
          <w:szCs w:val="28"/>
        </w:rPr>
      </w:pPr>
      <w:r w:rsidRPr="0067105A">
        <w:rPr>
          <w:sz w:val="28"/>
          <w:szCs w:val="28"/>
        </w:rPr>
        <w:t>-</w:t>
      </w:r>
      <w:r w:rsidRPr="0067105A">
        <w:rPr>
          <w:sz w:val="28"/>
          <w:szCs w:val="28"/>
        </w:rPr>
        <w:tab/>
        <w:t xml:space="preserve"> впервые для сельскохозяйственных зон Северного Казахстана установлена вероятность вызревания сортов и гибридов сорго различных групп скороспелости до технологически необходимой фазы уборки;</w:t>
      </w:r>
    </w:p>
    <w:p w14:paraId="2DFF4E5B" w14:textId="77777777" w:rsidR="0067105A" w:rsidRPr="0067105A" w:rsidRDefault="0067105A" w:rsidP="0067105A">
      <w:pPr>
        <w:ind w:firstLine="567"/>
        <w:jc w:val="both"/>
        <w:rPr>
          <w:sz w:val="28"/>
          <w:szCs w:val="28"/>
        </w:rPr>
      </w:pPr>
      <w:r w:rsidRPr="0067105A">
        <w:rPr>
          <w:sz w:val="28"/>
          <w:szCs w:val="28"/>
        </w:rPr>
        <w:t>-</w:t>
      </w:r>
      <w:r w:rsidRPr="0067105A">
        <w:rPr>
          <w:sz w:val="28"/>
          <w:szCs w:val="28"/>
        </w:rPr>
        <w:tab/>
        <w:t xml:space="preserve"> выявлен ряд закономерностей влияния основных селекционных признаков на урожайность биомассы сахарного сорго;</w:t>
      </w:r>
    </w:p>
    <w:p w14:paraId="366DB3E1" w14:textId="77777777" w:rsidR="0067105A" w:rsidRPr="0067105A" w:rsidRDefault="0067105A" w:rsidP="0067105A">
      <w:pPr>
        <w:ind w:firstLine="567"/>
        <w:jc w:val="both"/>
        <w:rPr>
          <w:sz w:val="28"/>
          <w:szCs w:val="28"/>
        </w:rPr>
      </w:pPr>
      <w:r w:rsidRPr="0067105A">
        <w:rPr>
          <w:sz w:val="28"/>
          <w:szCs w:val="28"/>
        </w:rPr>
        <w:t>-</w:t>
      </w:r>
      <w:r w:rsidRPr="0067105A">
        <w:rPr>
          <w:sz w:val="28"/>
          <w:szCs w:val="28"/>
        </w:rPr>
        <w:tab/>
        <w:t xml:space="preserve"> обоснованы параметры модели сорта по основным морфофизиологическим показателям и продуктивности для выявления в процессе сортоиспытаний перспективных сортообразцов;</w:t>
      </w:r>
    </w:p>
    <w:p w14:paraId="299A88C5" w14:textId="77777777" w:rsidR="0067105A" w:rsidRPr="0067105A" w:rsidRDefault="0067105A" w:rsidP="0067105A">
      <w:pPr>
        <w:ind w:firstLine="567"/>
        <w:jc w:val="both"/>
        <w:rPr>
          <w:sz w:val="28"/>
          <w:szCs w:val="28"/>
        </w:rPr>
      </w:pPr>
      <w:r w:rsidRPr="0067105A">
        <w:rPr>
          <w:sz w:val="28"/>
          <w:szCs w:val="28"/>
        </w:rPr>
        <w:t>-</w:t>
      </w:r>
      <w:r w:rsidRPr="0067105A">
        <w:rPr>
          <w:sz w:val="28"/>
          <w:szCs w:val="28"/>
        </w:rPr>
        <w:tab/>
        <w:t xml:space="preserve"> выделен исходный материал для дальнейшего создания местных сортов.</w:t>
      </w:r>
    </w:p>
    <w:p w14:paraId="4F64C544" w14:textId="5EFC325A" w:rsidR="00654A34" w:rsidRPr="005B2833" w:rsidRDefault="00654A34" w:rsidP="000D0A8A">
      <w:pPr>
        <w:tabs>
          <w:tab w:val="left" w:pos="840"/>
        </w:tabs>
        <w:suppressAutoHyphens/>
        <w:ind w:firstLine="567"/>
        <w:contextualSpacing/>
        <w:jc w:val="both"/>
        <w:rPr>
          <w:sz w:val="28"/>
          <w:szCs w:val="28"/>
        </w:rPr>
      </w:pPr>
      <w:r w:rsidRPr="005B2833">
        <w:rPr>
          <w:b/>
          <w:sz w:val="28"/>
          <w:szCs w:val="28"/>
        </w:rPr>
        <w:t>Практическая значимость исследования</w:t>
      </w:r>
      <w:r w:rsidR="002B4801" w:rsidRPr="005B2833">
        <w:rPr>
          <w:b/>
          <w:sz w:val="28"/>
          <w:szCs w:val="28"/>
        </w:rPr>
        <w:t xml:space="preserve">. </w:t>
      </w:r>
      <w:r w:rsidR="002B4801" w:rsidRPr="005B2833">
        <w:rPr>
          <w:sz w:val="28"/>
          <w:szCs w:val="28"/>
        </w:rPr>
        <w:t>Результаты проведенных исследований указывают на возможность ведения селекции сахарного сорго в условиях Северного Казахстана и открывают перспективы создания местных сортов.</w:t>
      </w:r>
      <w:r w:rsidR="00783B51" w:rsidRPr="005B2833">
        <w:rPr>
          <w:sz w:val="28"/>
          <w:szCs w:val="28"/>
        </w:rPr>
        <w:t xml:space="preserve"> Сформирован</w:t>
      </w:r>
      <w:r w:rsidR="002B4801" w:rsidRPr="005B2833">
        <w:rPr>
          <w:sz w:val="28"/>
          <w:szCs w:val="28"/>
        </w:rPr>
        <w:t xml:space="preserve"> </w:t>
      </w:r>
      <w:r w:rsidR="00536A97" w:rsidRPr="005B2833">
        <w:rPr>
          <w:sz w:val="28"/>
          <w:szCs w:val="28"/>
        </w:rPr>
        <w:t xml:space="preserve">исходный материал и составлена схема скрещиваний. </w:t>
      </w:r>
      <w:r w:rsidR="002B4801" w:rsidRPr="005B2833">
        <w:rPr>
          <w:sz w:val="28"/>
          <w:szCs w:val="28"/>
        </w:rPr>
        <w:t>Отбор сортов по параметрам модели сорта сахарного сорго значительно упростит и ускорит селекционный процесс. Определены сорта и гибриды сахарного сорго</w:t>
      </w:r>
      <w:r w:rsidR="00536A97" w:rsidRPr="005B2833">
        <w:rPr>
          <w:sz w:val="28"/>
          <w:szCs w:val="28"/>
        </w:rPr>
        <w:t>,</w:t>
      </w:r>
      <w:r w:rsidR="002B4801" w:rsidRPr="005B2833">
        <w:rPr>
          <w:sz w:val="28"/>
          <w:szCs w:val="28"/>
        </w:rPr>
        <w:t xml:space="preserve"> которые рекомендуется возделывать на силос в местных условиях (Волжское 51, Чайка, Сахара, Флагман, Капитал, Калибр). </w:t>
      </w:r>
      <w:r w:rsidR="00536A97" w:rsidRPr="005B2833">
        <w:rPr>
          <w:sz w:val="28"/>
          <w:szCs w:val="28"/>
        </w:rPr>
        <w:t>Более хорошо облиственные с</w:t>
      </w:r>
      <w:r w:rsidR="002B4801" w:rsidRPr="005B2833">
        <w:rPr>
          <w:sz w:val="28"/>
          <w:szCs w:val="28"/>
        </w:rPr>
        <w:t>орго</w:t>
      </w:r>
      <w:r w:rsidR="00536A97" w:rsidRPr="005B2833">
        <w:rPr>
          <w:sz w:val="28"/>
          <w:szCs w:val="28"/>
        </w:rPr>
        <w:t>-</w:t>
      </w:r>
      <w:r w:rsidR="002B4801" w:rsidRPr="005B2833">
        <w:rPr>
          <w:sz w:val="28"/>
          <w:szCs w:val="28"/>
        </w:rPr>
        <w:t xml:space="preserve">суданковые гибриды </w:t>
      </w:r>
      <w:r w:rsidR="00536A97" w:rsidRPr="005B2833">
        <w:rPr>
          <w:sz w:val="28"/>
          <w:szCs w:val="28"/>
        </w:rPr>
        <w:t xml:space="preserve">(Солярис, Анион, Агат, СП 15, СП 18, Сосед, Ершовский-5) </w:t>
      </w:r>
      <w:r w:rsidR="002B4801" w:rsidRPr="005B2833">
        <w:rPr>
          <w:sz w:val="28"/>
          <w:szCs w:val="28"/>
        </w:rPr>
        <w:t xml:space="preserve">рекомендуется </w:t>
      </w:r>
      <w:r w:rsidR="00536A97" w:rsidRPr="005B2833">
        <w:rPr>
          <w:sz w:val="28"/>
          <w:szCs w:val="28"/>
        </w:rPr>
        <w:t>внедрять для производства сена и зеленой массы.</w:t>
      </w:r>
    </w:p>
    <w:p w14:paraId="24E534D6" w14:textId="69E55D41" w:rsidR="00536A97" w:rsidRPr="005B2833" w:rsidRDefault="00654A34" w:rsidP="00536A97">
      <w:pPr>
        <w:ind w:firstLine="567"/>
        <w:jc w:val="both"/>
        <w:rPr>
          <w:sz w:val="28"/>
          <w:szCs w:val="28"/>
        </w:rPr>
      </w:pPr>
      <w:r w:rsidRPr="005B2833">
        <w:rPr>
          <w:b/>
          <w:sz w:val="28"/>
          <w:szCs w:val="28"/>
        </w:rPr>
        <w:t>Внедрение результатов исследования</w:t>
      </w:r>
      <w:r w:rsidR="00536A97" w:rsidRPr="005B2833">
        <w:rPr>
          <w:sz w:val="28"/>
          <w:szCs w:val="28"/>
        </w:rPr>
        <w:t xml:space="preserve">. Результаты диссертационной работы интегрированы в учебный процесс кафедры «Сельское хозяйство и биоресурсы» Агротехнического института имени С. Садвакасова при изучении дисциплины «Селекция и семеноводство сельскохозяйственных культур» и «Кормопроизводство» для студентов </w:t>
      </w:r>
      <w:r w:rsidR="00C219F4" w:rsidRPr="005B2833">
        <w:rPr>
          <w:sz w:val="28"/>
          <w:szCs w:val="28"/>
        </w:rPr>
        <w:t>бакалавриата ОП 5В080100 - «Агрономия»</w:t>
      </w:r>
      <w:r w:rsidR="00536A97" w:rsidRPr="005B2833">
        <w:rPr>
          <w:sz w:val="28"/>
          <w:szCs w:val="28"/>
        </w:rPr>
        <w:t xml:space="preserve">. </w:t>
      </w:r>
      <w:r w:rsidR="00A61F00" w:rsidRPr="005B2833">
        <w:rPr>
          <w:sz w:val="28"/>
          <w:szCs w:val="28"/>
        </w:rPr>
        <w:t>Разработанные</w:t>
      </w:r>
      <w:r w:rsidR="00C219F4" w:rsidRPr="005B2833">
        <w:rPr>
          <w:sz w:val="28"/>
          <w:szCs w:val="28"/>
        </w:rPr>
        <w:t xml:space="preserve"> параметры модели сорта сахарного сорго внедрены в селекционный процесс ТОО </w:t>
      </w:r>
      <w:r w:rsidR="00A61F00" w:rsidRPr="005B2833">
        <w:rPr>
          <w:sz w:val="28"/>
          <w:szCs w:val="28"/>
        </w:rPr>
        <w:t xml:space="preserve">«Северо-Казахстанская сельскохозяйственная опытная станция» </w:t>
      </w:r>
      <w:r w:rsidR="001604DD" w:rsidRPr="005B2833">
        <w:rPr>
          <w:sz w:val="28"/>
          <w:szCs w:val="28"/>
        </w:rPr>
        <w:t>(приложение А)</w:t>
      </w:r>
      <w:r w:rsidR="004870BC" w:rsidRPr="005B2833">
        <w:rPr>
          <w:sz w:val="28"/>
          <w:szCs w:val="28"/>
        </w:rPr>
        <w:t>.</w:t>
      </w:r>
    </w:p>
    <w:p w14:paraId="09001F29" w14:textId="16B2F229" w:rsidR="00F37C27" w:rsidRPr="005B2833" w:rsidRDefault="00654A34" w:rsidP="00F37C27">
      <w:pPr>
        <w:tabs>
          <w:tab w:val="left" w:pos="840"/>
        </w:tabs>
        <w:suppressAutoHyphens/>
        <w:ind w:firstLine="567"/>
        <w:contextualSpacing/>
        <w:jc w:val="both"/>
        <w:rPr>
          <w:sz w:val="28"/>
          <w:szCs w:val="28"/>
        </w:rPr>
      </w:pPr>
      <w:r w:rsidRPr="005B2833">
        <w:rPr>
          <w:b/>
          <w:sz w:val="28"/>
          <w:szCs w:val="28"/>
        </w:rPr>
        <w:t>Связь темы диссертации с госпрограммами:</w:t>
      </w:r>
      <w:r w:rsidR="00F37C27" w:rsidRPr="005B2833">
        <w:rPr>
          <w:b/>
          <w:sz w:val="28"/>
          <w:szCs w:val="28"/>
        </w:rPr>
        <w:t xml:space="preserve"> </w:t>
      </w:r>
      <w:r w:rsidR="00F37C27" w:rsidRPr="005B2833">
        <w:rPr>
          <w:sz w:val="28"/>
          <w:szCs w:val="28"/>
        </w:rPr>
        <w:t>Диссертационные исследования в 2021 г. выполнены при поддержке ТОО «Аграрных исследований «Agri Life KZ», в рамках научно-технической программы «Создание высокопродуктивных сортов и гибридов зерновых культур на основе достижений биотехнологии, генетики, физиологии, биохимии растений для устойчивого их производства в различных почвенно-климатических зонах Казахстана» на 2021-2023 годы по бюджетной программе 267 «Повышение доступности знаний и научных исследований» по подпрограмме 101 «Программно-целевое финансирование научн</w:t>
      </w:r>
      <w:r w:rsidR="00053EB9" w:rsidRPr="005B2833">
        <w:rPr>
          <w:sz w:val="28"/>
          <w:szCs w:val="28"/>
        </w:rPr>
        <w:t>ых исследований и мероприятий».</w:t>
      </w:r>
    </w:p>
    <w:p w14:paraId="671B43D1" w14:textId="6960281E" w:rsidR="00654A34" w:rsidRPr="005B2833" w:rsidRDefault="00654A34" w:rsidP="00F37C27">
      <w:pPr>
        <w:tabs>
          <w:tab w:val="left" w:pos="840"/>
        </w:tabs>
        <w:suppressAutoHyphens/>
        <w:ind w:firstLine="567"/>
        <w:contextualSpacing/>
        <w:jc w:val="both"/>
        <w:rPr>
          <w:sz w:val="28"/>
          <w:szCs w:val="28"/>
        </w:rPr>
      </w:pPr>
      <w:r w:rsidRPr="005B2833">
        <w:rPr>
          <w:b/>
          <w:sz w:val="28"/>
          <w:szCs w:val="28"/>
        </w:rPr>
        <w:t>Личный вклад автора.</w:t>
      </w:r>
      <w:r w:rsidRPr="005B2833">
        <w:rPr>
          <w:sz w:val="28"/>
          <w:szCs w:val="28"/>
        </w:rPr>
        <w:t xml:space="preserve"> Разработка плана, структуры диссертации и методики исследования выполнялись совместно с научными консультантами. Полевые, лабораторные исследования, учеты и статистическая обработка </w:t>
      </w:r>
      <w:r w:rsidR="00F378F7" w:rsidRPr="005B2833">
        <w:rPr>
          <w:sz w:val="28"/>
          <w:szCs w:val="28"/>
        </w:rPr>
        <w:t xml:space="preserve">экспериментальных данных </w:t>
      </w:r>
      <w:r w:rsidRPr="005B2833">
        <w:rPr>
          <w:sz w:val="28"/>
          <w:szCs w:val="28"/>
        </w:rPr>
        <w:t>выполнены автором самостоятельно. Представленная работа выполнена лично автором в 2020-2022 гг. на основе экспериментального материала.</w:t>
      </w:r>
    </w:p>
    <w:p w14:paraId="6F59B3A5" w14:textId="287C7547" w:rsidR="00654A34" w:rsidRPr="005B2833" w:rsidRDefault="00654A34" w:rsidP="007C5AEC">
      <w:pPr>
        <w:tabs>
          <w:tab w:val="left" w:pos="840"/>
        </w:tabs>
        <w:suppressAutoHyphens/>
        <w:ind w:firstLine="567"/>
        <w:contextualSpacing/>
        <w:jc w:val="both"/>
        <w:rPr>
          <w:sz w:val="28"/>
          <w:szCs w:val="28"/>
        </w:rPr>
      </w:pPr>
      <w:r w:rsidRPr="005B2833">
        <w:rPr>
          <w:b/>
          <w:sz w:val="28"/>
          <w:szCs w:val="28"/>
        </w:rPr>
        <w:t xml:space="preserve">Публикации результатов исследования. </w:t>
      </w:r>
      <w:r w:rsidRPr="005B2833">
        <w:rPr>
          <w:sz w:val="28"/>
          <w:szCs w:val="28"/>
        </w:rPr>
        <w:t xml:space="preserve">Основные результаты опубликованы в </w:t>
      </w:r>
      <w:r w:rsidR="00E21528" w:rsidRPr="005B2833">
        <w:rPr>
          <w:sz w:val="28"/>
          <w:szCs w:val="28"/>
        </w:rPr>
        <w:t>4</w:t>
      </w:r>
      <w:r w:rsidRPr="005B2833">
        <w:rPr>
          <w:sz w:val="28"/>
          <w:szCs w:val="28"/>
        </w:rPr>
        <w:t xml:space="preserve"> источниках, в том числе 3 статьи в изданиях рекомендуемых </w:t>
      </w:r>
      <w:r w:rsidR="00E21528" w:rsidRPr="005B2833">
        <w:rPr>
          <w:sz w:val="28"/>
          <w:szCs w:val="28"/>
        </w:rPr>
        <w:t>Комитетом по обеспечению качества в сфере науки и высшего образования Министерства науки и высшего образования Республики Казахстан</w:t>
      </w:r>
      <w:r w:rsidR="00C27237" w:rsidRPr="005B2833">
        <w:rPr>
          <w:sz w:val="28"/>
          <w:szCs w:val="28"/>
        </w:rPr>
        <w:t xml:space="preserve"> </w:t>
      </w:r>
      <w:r w:rsidRPr="005B2833">
        <w:rPr>
          <w:sz w:val="28"/>
          <w:szCs w:val="28"/>
        </w:rPr>
        <w:t xml:space="preserve">и 1 </w:t>
      </w:r>
      <w:r w:rsidR="00E21528" w:rsidRPr="005B2833">
        <w:rPr>
          <w:sz w:val="28"/>
          <w:szCs w:val="28"/>
        </w:rPr>
        <w:t xml:space="preserve">в рецензируемом издании </w:t>
      </w:r>
      <w:r w:rsidR="00C27237" w:rsidRPr="005B2833">
        <w:rPr>
          <w:sz w:val="28"/>
          <w:szCs w:val="28"/>
        </w:rPr>
        <w:t xml:space="preserve">(процентиль Scopus – </w:t>
      </w:r>
      <w:r w:rsidR="00BC59CA">
        <w:rPr>
          <w:sz w:val="28"/>
          <w:szCs w:val="28"/>
        </w:rPr>
        <w:t>41</w:t>
      </w:r>
      <w:r w:rsidR="00C27237" w:rsidRPr="005B2833">
        <w:rPr>
          <w:sz w:val="28"/>
          <w:szCs w:val="28"/>
        </w:rPr>
        <w:t>)</w:t>
      </w:r>
      <w:r w:rsidRPr="005B2833">
        <w:rPr>
          <w:sz w:val="28"/>
          <w:szCs w:val="28"/>
        </w:rPr>
        <w:t xml:space="preserve">. </w:t>
      </w:r>
    </w:p>
    <w:p w14:paraId="6DC089F2" w14:textId="77777777" w:rsidR="00B55F09" w:rsidRPr="005B2833" w:rsidRDefault="00972A65" w:rsidP="00B55F09">
      <w:pPr>
        <w:spacing w:after="160" w:line="259" w:lineRule="auto"/>
        <w:ind w:firstLine="567"/>
        <w:contextualSpacing/>
        <w:jc w:val="both"/>
        <w:rPr>
          <w:sz w:val="28"/>
          <w:szCs w:val="28"/>
        </w:rPr>
      </w:pPr>
      <w:r w:rsidRPr="005B2833">
        <w:rPr>
          <w:b/>
          <w:sz w:val="28"/>
          <w:szCs w:val="28"/>
        </w:rPr>
        <w:t>Степень достоверности и апробация работы</w:t>
      </w:r>
      <w:r w:rsidRPr="005B2833">
        <w:rPr>
          <w:sz w:val="28"/>
          <w:szCs w:val="28"/>
        </w:rPr>
        <w:t>. Достоверность и обоснованность полученных результатов подтверждаются многолетними экспериментами, корректностью используемых методик, необходимым объемом проведенных полевых и лабораторных анализов, наблюдений, обработкой полученных данных математическими методами дисперсионно</w:t>
      </w:r>
      <w:r w:rsidR="00B55F09" w:rsidRPr="005B2833">
        <w:rPr>
          <w:sz w:val="28"/>
          <w:szCs w:val="28"/>
        </w:rPr>
        <w:t xml:space="preserve">го и корреляционного анализов. </w:t>
      </w:r>
    </w:p>
    <w:p w14:paraId="5740D77C" w14:textId="77777777" w:rsidR="00C27237" w:rsidRPr="005B2833" w:rsidRDefault="00972A65" w:rsidP="00B55F09">
      <w:pPr>
        <w:spacing w:after="160" w:line="259" w:lineRule="auto"/>
        <w:ind w:firstLine="567"/>
        <w:contextualSpacing/>
        <w:jc w:val="both"/>
        <w:rPr>
          <w:sz w:val="28"/>
          <w:szCs w:val="28"/>
        </w:rPr>
      </w:pPr>
      <w:r w:rsidRPr="005B2833">
        <w:rPr>
          <w:sz w:val="28"/>
          <w:szCs w:val="28"/>
        </w:rPr>
        <w:t>Основные аспекты диссертации представлены на</w:t>
      </w:r>
      <w:r w:rsidR="00C27237" w:rsidRPr="005B2833">
        <w:rPr>
          <w:sz w:val="28"/>
          <w:szCs w:val="28"/>
        </w:rPr>
        <w:t xml:space="preserve">: </w:t>
      </w:r>
    </w:p>
    <w:p w14:paraId="47BFBDF7" w14:textId="25C904C1" w:rsidR="00C27237" w:rsidRPr="005B2833" w:rsidRDefault="00C27237" w:rsidP="00B55F09">
      <w:pPr>
        <w:spacing w:after="160" w:line="259" w:lineRule="auto"/>
        <w:ind w:firstLine="567"/>
        <w:contextualSpacing/>
        <w:jc w:val="both"/>
        <w:rPr>
          <w:sz w:val="28"/>
          <w:szCs w:val="28"/>
        </w:rPr>
      </w:pPr>
      <w:r w:rsidRPr="005B2833">
        <w:rPr>
          <w:sz w:val="28"/>
          <w:szCs w:val="28"/>
        </w:rPr>
        <w:t>- заседаниях Ученого и Научно-технического советов НАО «Кокшетауский университет имени Ш. Уалиханова» в 2019-2022 гг.;</w:t>
      </w:r>
    </w:p>
    <w:p w14:paraId="2BC81AEF" w14:textId="37C3F15F" w:rsidR="00C27237" w:rsidRPr="005B2833" w:rsidRDefault="00C27237" w:rsidP="00B55F09">
      <w:pPr>
        <w:spacing w:after="160" w:line="259" w:lineRule="auto"/>
        <w:ind w:firstLine="567"/>
        <w:contextualSpacing/>
        <w:jc w:val="both"/>
        <w:rPr>
          <w:sz w:val="28"/>
          <w:szCs w:val="28"/>
        </w:rPr>
      </w:pPr>
      <w:r w:rsidRPr="005B2833">
        <w:rPr>
          <w:sz w:val="28"/>
          <w:szCs w:val="28"/>
        </w:rPr>
        <w:t>- международной научно-практической конференции</w:t>
      </w:r>
      <w:r w:rsidR="00203FD9" w:rsidRPr="005B2833">
        <w:rPr>
          <w:sz w:val="28"/>
          <w:szCs w:val="28"/>
        </w:rPr>
        <w:t xml:space="preserve"> «Модернизация агропромышленного комплекса и устойчивое развитие сельских территорий»</w:t>
      </w:r>
      <w:r w:rsidRPr="005B2833">
        <w:rPr>
          <w:sz w:val="28"/>
          <w:szCs w:val="28"/>
        </w:rPr>
        <w:t xml:space="preserve">, посвященной 40-летию аграрно-технического образования </w:t>
      </w:r>
      <w:r w:rsidR="00203FD9" w:rsidRPr="005B2833">
        <w:rPr>
          <w:sz w:val="28"/>
          <w:szCs w:val="28"/>
        </w:rPr>
        <w:t>и</w:t>
      </w:r>
      <w:r w:rsidRPr="005B2833">
        <w:rPr>
          <w:sz w:val="28"/>
          <w:szCs w:val="28"/>
        </w:rPr>
        <w:t xml:space="preserve"> юбилею </w:t>
      </w:r>
      <w:r w:rsidR="00203FD9" w:rsidRPr="005B2833">
        <w:rPr>
          <w:sz w:val="28"/>
          <w:szCs w:val="28"/>
        </w:rPr>
        <w:t>Аграрно-экономического института</w:t>
      </w:r>
      <w:r w:rsidRPr="005B2833">
        <w:rPr>
          <w:sz w:val="28"/>
          <w:szCs w:val="28"/>
        </w:rPr>
        <w:t xml:space="preserve"> им. С. Садвакасова (Кокшетау, 2019);</w:t>
      </w:r>
    </w:p>
    <w:p w14:paraId="1901FE48" w14:textId="62B1D529" w:rsidR="00C27237" w:rsidRPr="005B2833" w:rsidRDefault="00C27237" w:rsidP="00B55F09">
      <w:pPr>
        <w:spacing w:after="160" w:line="259" w:lineRule="auto"/>
        <w:ind w:firstLine="567"/>
        <w:contextualSpacing/>
        <w:jc w:val="both"/>
        <w:rPr>
          <w:sz w:val="28"/>
          <w:szCs w:val="28"/>
        </w:rPr>
      </w:pPr>
      <w:r w:rsidRPr="005B2833">
        <w:rPr>
          <w:sz w:val="28"/>
          <w:szCs w:val="28"/>
        </w:rPr>
        <w:t xml:space="preserve">- </w:t>
      </w:r>
      <w:r w:rsidR="00203FD9" w:rsidRPr="005B2833">
        <w:rPr>
          <w:sz w:val="28"/>
          <w:szCs w:val="28"/>
        </w:rPr>
        <w:t>международной научно-практической конференции «Научное обеспечение устойчивого развития агропромышленного комплекса в условиях аридизации климата» (Саратов, 2021);</w:t>
      </w:r>
    </w:p>
    <w:p w14:paraId="5B4B7B9B" w14:textId="3C40BE17" w:rsidR="00203FD9" w:rsidRPr="005B2833" w:rsidRDefault="00203FD9" w:rsidP="00B55F09">
      <w:pPr>
        <w:spacing w:after="160" w:line="259" w:lineRule="auto"/>
        <w:ind w:firstLine="567"/>
        <w:contextualSpacing/>
        <w:jc w:val="both"/>
        <w:rPr>
          <w:sz w:val="28"/>
          <w:szCs w:val="28"/>
        </w:rPr>
      </w:pPr>
      <w:r w:rsidRPr="005B2833">
        <w:rPr>
          <w:sz w:val="28"/>
          <w:szCs w:val="28"/>
        </w:rPr>
        <w:t>- международной научно-практической конференции «Наука и бизнес: инновации в производство» (Кокшетау, 2022);</w:t>
      </w:r>
    </w:p>
    <w:p w14:paraId="1AC9539F" w14:textId="46526083" w:rsidR="00203FD9" w:rsidRPr="005B2833" w:rsidRDefault="00203FD9" w:rsidP="00B55F09">
      <w:pPr>
        <w:spacing w:after="160" w:line="259" w:lineRule="auto"/>
        <w:ind w:firstLine="567"/>
        <w:contextualSpacing/>
        <w:jc w:val="both"/>
        <w:rPr>
          <w:sz w:val="28"/>
          <w:szCs w:val="28"/>
        </w:rPr>
      </w:pPr>
      <w:r w:rsidRPr="005B2833">
        <w:rPr>
          <w:sz w:val="28"/>
          <w:szCs w:val="28"/>
        </w:rPr>
        <w:t xml:space="preserve">- </w:t>
      </w:r>
      <w:r w:rsidRPr="005B2833">
        <w:rPr>
          <w:sz w:val="28"/>
          <w:szCs w:val="28"/>
          <w:lang w:val="en-US"/>
        </w:rPr>
        <w:t>II</w:t>
      </w:r>
      <w:r w:rsidRPr="005B2833">
        <w:rPr>
          <w:sz w:val="28"/>
          <w:szCs w:val="28"/>
        </w:rPr>
        <w:t xml:space="preserve"> международной научно-практической конференции «Научное обеспечение устойчивого развития агропромышленного комплекса в условиях аридизации климата» (Саратов, 2022);</w:t>
      </w:r>
    </w:p>
    <w:p w14:paraId="5B1F1955" w14:textId="314B5B8D" w:rsidR="00203FD9" w:rsidRPr="005B2833" w:rsidRDefault="00203FD9" w:rsidP="00B55F09">
      <w:pPr>
        <w:spacing w:after="160" w:line="259" w:lineRule="auto"/>
        <w:ind w:firstLine="567"/>
        <w:contextualSpacing/>
        <w:jc w:val="both"/>
        <w:rPr>
          <w:sz w:val="28"/>
          <w:szCs w:val="28"/>
        </w:rPr>
      </w:pPr>
      <w:r w:rsidRPr="005B2833">
        <w:rPr>
          <w:sz w:val="28"/>
          <w:szCs w:val="28"/>
        </w:rPr>
        <w:t xml:space="preserve">- международной научно-практической конференции «Актуальные проблемы научного обеспечения АПК на принципах «зеленого» органического земледелия», посвященной 70-летию академика </w:t>
      </w:r>
      <w:r w:rsidR="00FA7BE7" w:rsidRPr="005B2833">
        <w:rPr>
          <w:sz w:val="28"/>
          <w:szCs w:val="28"/>
        </w:rPr>
        <w:t xml:space="preserve">У.М. </w:t>
      </w:r>
      <w:r w:rsidRPr="005B2833">
        <w:rPr>
          <w:sz w:val="28"/>
          <w:szCs w:val="28"/>
        </w:rPr>
        <w:t>Сагалбекова (Кокшетау, 2022);</w:t>
      </w:r>
    </w:p>
    <w:p w14:paraId="6EF8C54C" w14:textId="59B5C686" w:rsidR="00203FD9" w:rsidRPr="005B2833" w:rsidRDefault="00203FD9" w:rsidP="00B55F09">
      <w:pPr>
        <w:spacing w:after="160" w:line="259" w:lineRule="auto"/>
        <w:ind w:firstLine="567"/>
        <w:contextualSpacing/>
        <w:jc w:val="both"/>
        <w:rPr>
          <w:sz w:val="28"/>
          <w:szCs w:val="28"/>
        </w:rPr>
      </w:pPr>
      <w:r w:rsidRPr="005B2833">
        <w:rPr>
          <w:sz w:val="28"/>
          <w:szCs w:val="28"/>
        </w:rPr>
        <w:t xml:space="preserve">- </w:t>
      </w:r>
      <w:r w:rsidRPr="005B2833">
        <w:rPr>
          <w:sz w:val="28"/>
          <w:szCs w:val="28"/>
          <w:lang w:val="en-US"/>
        </w:rPr>
        <w:t>III</w:t>
      </w:r>
      <w:r w:rsidRPr="005B2833">
        <w:rPr>
          <w:sz w:val="28"/>
          <w:szCs w:val="28"/>
        </w:rPr>
        <w:t xml:space="preserve"> международной научно-практической конференции «Научное обеспечение устойчивого развития агропромышленного комплекса в условиях аридизации климата» (Саратов, 2023);</w:t>
      </w:r>
    </w:p>
    <w:p w14:paraId="2D8DF792" w14:textId="051990D3" w:rsidR="00203FD9" w:rsidRPr="005B2833" w:rsidRDefault="00203FD9" w:rsidP="00B55F09">
      <w:pPr>
        <w:spacing w:after="160" w:line="259" w:lineRule="auto"/>
        <w:ind w:firstLine="567"/>
        <w:contextualSpacing/>
        <w:jc w:val="both"/>
        <w:rPr>
          <w:sz w:val="28"/>
          <w:szCs w:val="28"/>
        </w:rPr>
      </w:pPr>
      <w:r w:rsidRPr="005B2833">
        <w:rPr>
          <w:sz w:val="28"/>
          <w:szCs w:val="28"/>
        </w:rPr>
        <w:t xml:space="preserve">- </w:t>
      </w:r>
      <w:r w:rsidR="005554D5" w:rsidRPr="005B2833">
        <w:rPr>
          <w:sz w:val="28"/>
          <w:szCs w:val="28"/>
        </w:rPr>
        <w:t>международной научно-практической конференции «Наука и бизнес: инновации в производство», посвященн</w:t>
      </w:r>
      <w:r w:rsidR="00FA7BE7" w:rsidRPr="005B2833">
        <w:rPr>
          <w:sz w:val="28"/>
          <w:szCs w:val="28"/>
        </w:rPr>
        <w:t>ой</w:t>
      </w:r>
      <w:r w:rsidR="005554D5" w:rsidRPr="005B2833">
        <w:rPr>
          <w:sz w:val="28"/>
          <w:szCs w:val="28"/>
        </w:rPr>
        <w:t xml:space="preserve"> 125-летию ученого, академика К.И.</w:t>
      </w:r>
      <w:r w:rsidR="00FA7BE7" w:rsidRPr="005B2833">
        <w:rPr>
          <w:sz w:val="28"/>
          <w:szCs w:val="28"/>
        </w:rPr>
        <w:t xml:space="preserve"> </w:t>
      </w:r>
      <w:r w:rsidR="005554D5" w:rsidRPr="005B2833">
        <w:rPr>
          <w:sz w:val="28"/>
          <w:szCs w:val="28"/>
        </w:rPr>
        <w:t>Сатпаева</w:t>
      </w:r>
      <w:r w:rsidR="00FA7BE7" w:rsidRPr="005B2833">
        <w:rPr>
          <w:sz w:val="28"/>
          <w:szCs w:val="28"/>
        </w:rPr>
        <w:t xml:space="preserve"> (Кокшетау, 2024).</w:t>
      </w:r>
    </w:p>
    <w:p w14:paraId="221A57D1" w14:textId="7A1CB846" w:rsidR="001604DD" w:rsidRPr="005B2833" w:rsidRDefault="001604DD" w:rsidP="00B55F09">
      <w:pPr>
        <w:spacing w:after="160" w:line="259" w:lineRule="auto"/>
        <w:ind w:firstLine="567"/>
        <w:contextualSpacing/>
        <w:jc w:val="both"/>
        <w:rPr>
          <w:sz w:val="28"/>
          <w:szCs w:val="28"/>
        </w:rPr>
      </w:pPr>
      <w:r w:rsidRPr="005B2833">
        <w:rPr>
          <w:sz w:val="28"/>
          <w:szCs w:val="28"/>
        </w:rPr>
        <w:t xml:space="preserve">Прошел научную стажировку </w:t>
      </w:r>
      <w:r w:rsidR="00670913" w:rsidRPr="005B2833">
        <w:rPr>
          <w:sz w:val="28"/>
          <w:szCs w:val="28"/>
        </w:rPr>
        <w:t>в ФГБНУ РосНИИСК «Россорго» (Саратов, 2021),</w:t>
      </w:r>
      <w:r w:rsidRPr="005B2833">
        <w:rPr>
          <w:sz w:val="28"/>
          <w:szCs w:val="28"/>
        </w:rPr>
        <w:t xml:space="preserve"> Омском государственном аграрном университете имени П.А. Столыпина (</w:t>
      </w:r>
      <w:r w:rsidR="00670913" w:rsidRPr="005B2833">
        <w:rPr>
          <w:sz w:val="28"/>
          <w:szCs w:val="28"/>
        </w:rPr>
        <w:t xml:space="preserve">Омск, 2022) с получением удостоверения о повышении квалификации </w:t>
      </w:r>
      <w:r w:rsidRPr="005B2833">
        <w:rPr>
          <w:sz w:val="28"/>
          <w:szCs w:val="28"/>
        </w:rPr>
        <w:t xml:space="preserve">(Приложение </w:t>
      </w:r>
      <w:r w:rsidR="00670913" w:rsidRPr="005B2833">
        <w:rPr>
          <w:sz w:val="28"/>
          <w:szCs w:val="28"/>
        </w:rPr>
        <w:t>Б</w:t>
      </w:r>
      <w:r w:rsidRPr="005B2833">
        <w:rPr>
          <w:sz w:val="28"/>
          <w:szCs w:val="28"/>
        </w:rPr>
        <w:t>).</w:t>
      </w:r>
    </w:p>
    <w:p w14:paraId="6FBA4C1E" w14:textId="5805EE55" w:rsidR="00C150A5" w:rsidRPr="005B2833" w:rsidRDefault="00654A34" w:rsidP="00C150A5">
      <w:pPr>
        <w:spacing w:after="160" w:line="259" w:lineRule="auto"/>
        <w:ind w:firstLine="567"/>
        <w:contextualSpacing/>
        <w:jc w:val="both"/>
        <w:rPr>
          <w:sz w:val="28"/>
          <w:szCs w:val="28"/>
        </w:rPr>
      </w:pPr>
      <w:r w:rsidRPr="005B2833">
        <w:rPr>
          <w:b/>
          <w:sz w:val="28"/>
          <w:szCs w:val="28"/>
        </w:rPr>
        <w:t>Объем и структура диссертации.</w:t>
      </w:r>
      <w:r w:rsidR="00906DB7" w:rsidRPr="005B2833">
        <w:rPr>
          <w:sz w:val="28"/>
          <w:szCs w:val="28"/>
        </w:rPr>
        <w:t xml:space="preserve"> </w:t>
      </w:r>
      <w:r w:rsidR="000A1C8F" w:rsidRPr="000A1C8F">
        <w:rPr>
          <w:sz w:val="28"/>
          <w:szCs w:val="28"/>
        </w:rPr>
        <w:t>Диссертация состоит из введения, пяти глав, основных выводов и предложений производству и селекционной практике, списка использованных источников из 323 наименований, в том числе 124 на английском языке. Работа изложена на 151 страницах машинописного текста, включает 38 таблиц, 28 рисунков и 10 приложений.</w:t>
      </w:r>
    </w:p>
    <w:p w14:paraId="72654223" w14:textId="77777777" w:rsidR="001B20A2" w:rsidRPr="005B2833" w:rsidRDefault="001B20A2" w:rsidP="00C150A5">
      <w:pPr>
        <w:spacing w:after="160" w:line="259" w:lineRule="auto"/>
        <w:ind w:firstLine="567"/>
        <w:contextualSpacing/>
        <w:jc w:val="both"/>
        <w:rPr>
          <w:sz w:val="28"/>
          <w:szCs w:val="28"/>
        </w:rPr>
      </w:pPr>
    </w:p>
    <w:p w14:paraId="1D5B7460" w14:textId="7D438489" w:rsidR="00C150A5" w:rsidRPr="005B2833" w:rsidRDefault="00344655" w:rsidP="009555B7">
      <w:pPr>
        <w:spacing w:after="160" w:line="259" w:lineRule="auto"/>
        <w:ind w:firstLine="567"/>
        <w:contextualSpacing/>
        <w:jc w:val="both"/>
        <w:rPr>
          <w:sz w:val="28"/>
          <w:szCs w:val="28"/>
          <w:lang w:eastAsia="ar-SA"/>
        </w:rPr>
      </w:pPr>
      <w:r w:rsidRPr="005B2833">
        <w:rPr>
          <w:b/>
          <w:sz w:val="28"/>
          <w:szCs w:val="28"/>
          <w:lang w:eastAsia="ar-SA"/>
        </w:rPr>
        <w:t>Ав</w:t>
      </w:r>
      <w:r w:rsidR="00B55F09" w:rsidRPr="005B2833">
        <w:rPr>
          <w:b/>
          <w:sz w:val="28"/>
          <w:szCs w:val="28"/>
          <w:lang w:eastAsia="ar-SA"/>
        </w:rPr>
        <w:t>тор глубоко признателен</w:t>
      </w:r>
      <w:r w:rsidR="00C150A5" w:rsidRPr="005B2833">
        <w:rPr>
          <w:b/>
          <w:sz w:val="28"/>
          <w:szCs w:val="28"/>
          <w:lang w:eastAsia="ar-SA"/>
        </w:rPr>
        <w:t xml:space="preserve"> </w:t>
      </w:r>
      <w:r w:rsidR="00C150A5" w:rsidRPr="005B2833">
        <w:rPr>
          <w:sz w:val="28"/>
          <w:szCs w:val="28"/>
          <w:lang w:eastAsia="ar-SA"/>
        </w:rPr>
        <w:t>за оказанную научно-методическую помощь при выполнении данной работы</w:t>
      </w:r>
      <w:r w:rsidR="00B55F09" w:rsidRPr="005B2833">
        <w:rPr>
          <w:sz w:val="28"/>
          <w:szCs w:val="28"/>
          <w:lang w:eastAsia="ar-SA"/>
        </w:rPr>
        <w:t xml:space="preserve"> научным</w:t>
      </w:r>
      <w:r w:rsidRPr="005B2833">
        <w:rPr>
          <w:sz w:val="28"/>
          <w:szCs w:val="28"/>
          <w:lang w:eastAsia="ar-SA"/>
        </w:rPr>
        <w:t xml:space="preserve"> </w:t>
      </w:r>
      <w:r w:rsidR="00B55F09" w:rsidRPr="005B2833">
        <w:rPr>
          <w:sz w:val="28"/>
          <w:szCs w:val="28"/>
          <w:lang w:eastAsia="ar-SA"/>
        </w:rPr>
        <w:t>консультантам</w:t>
      </w:r>
      <w:r w:rsidRPr="005B2833">
        <w:rPr>
          <w:sz w:val="28"/>
          <w:szCs w:val="28"/>
          <w:lang w:eastAsia="ar-SA"/>
        </w:rPr>
        <w:t xml:space="preserve"> </w:t>
      </w:r>
      <w:r w:rsidR="0028326C" w:rsidRPr="005B2833">
        <w:rPr>
          <w:sz w:val="28"/>
          <w:szCs w:val="28"/>
          <w:lang w:eastAsia="ar-SA"/>
        </w:rPr>
        <w:t>к.с.-х.н. Мемешову С</w:t>
      </w:r>
      <w:r w:rsidR="00C150A5" w:rsidRPr="005B2833">
        <w:rPr>
          <w:sz w:val="28"/>
          <w:szCs w:val="28"/>
          <w:lang w:eastAsia="ar-SA"/>
        </w:rPr>
        <w:t xml:space="preserve">ансызбаю Койшыбайулы и </w:t>
      </w:r>
      <w:r w:rsidR="0028326C" w:rsidRPr="005B2833">
        <w:rPr>
          <w:sz w:val="28"/>
          <w:szCs w:val="28"/>
          <w:lang w:eastAsia="ar-SA"/>
        </w:rPr>
        <w:t>д.с.-х.н., профессору, академику АСХН РК Сагалбекову</w:t>
      </w:r>
      <w:r w:rsidR="00C150A5" w:rsidRPr="005B2833">
        <w:rPr>
          <w:sz w:val="28"/>
          <w:szCs w:val="28"/>
          <w:lang w:eastAsia="ar-SA"/>
        </w:rPr>
        <w:t xml:space="preserve"> Уалихану Малгаждаровичу,</w:t>
      </w:r>
      <w:r w:rsidR="0028326C" w:rsidRPr="005B2833">
        <w:rPr>
          <w:sz w:val="28"/>
          <w:szCs w:val="28"/>
          <w:lang w:eastAsia="ar-SA"/>
        </w:rPr>
        <w:t xml:space="preserve"> зарубежному научному консультанту </w:t>
      </w:r>
      <w:r w:rsidR="00C150A5" w:rsidRPr="005B2833">
        <w:rPr>
          <w:sz w:val="28"/>
          <w:szCs w:val="28"/>
          <w:lang w:eastAsia="ar-SA"/>
        </w:rPr>
        <w:t xml:space="preserve">к.б.н., </w:t>
      </w:r>
      <w:r w:rsidR="00CE7238" w:rsidRPr="005B2833">
        <w:rPr>
          <w:sz w:val="28"/>
          <w:szCs w:val="28"/>
          <w:lang w:eastAsia="ar-SA"/>
        </w:rPr>
        <w:t>г.н.с.</w:t>
      </w:r>
      <w:r w:rsidR="00C150A5" w:rsidRPr="005B2833">
        <w:rPr>
          <w:sz w:val="28"/>
          <w:szCs w:val="28"/>
          <w:lang w:eastAsia="ar-SA"/>
        </w:rPr>
        <w:t xml:space="preserve"> </w:t>
      </w:r>
      <w:r w:rsidR="00C150A5" w:rsidRPr="005B2833">
        <w:rPr>
          <w:sz w:val="28"/>
          <w:szCs w:val="28"/>
        </w:rPr>
        <w:t xml:space="preserve">ФГБНУ РосНИИСК «Россорго» </w:t>
      </w:r>
      <w:r w:rsidR="00C150A5" w:rsidRPr="005B2833">
        <w:rPr>
          <w:sz w:val="28"/>
          <w:szCs w:val="28"/>
          <w:lang w:eastAsia="ar-SA"/>
        </w:rPr>
        <w:t>Кибальник Оксане Павловне. Также</w:t>
      </w:r>
      <w:r w:rsidR="00654A34" w:rsidRPr="005B2833">
        <w:rPr>
          <w:sz w:val="28"/>
          <w:szCs w:val="28"/>
          <w:lang w:eastAsia="ar-SA"/>
        </w:rPr>
        <w:t xml:space="preserve"> выража</w:t>
      </w:r>
      <w:r w:rsidR="00CE7238" w:rsidRPr="005B2833">
        <w:rPr>
          <w:sz w:val="28"/>
          <w:szCs w:val="28"/>
          <w:lang w:eastAsia="ar-SA"/>
        </w:rPr>
        <w:t>ю</w:t>
      </w:r>
      <w:r w:rsidR="00654A34" w:rsidRPr="005B2833">
        <w:rPr>
          <w:sz w:val="28"/>
          <w:szCs w:val="28"/>
          <w:lang w:eastAsia="ar-SA"/>
        </w:rPr>
        <w:t xml:space="preserve"> благодарнос</w:t>
      </w:r>
      <w:r w:rsidR="001B20A2" w:rsidRPr="005B2833">
        <w:rPr>
          <w:sz w:val="28"/>
          <w:szCs w:val="28"/>
          <w:lang w:eastAsia="ar-SA"/>
        </w:rPr>
        <w:t>ть коллективу кафедры «Сельское хозяйство и биоресурсы</w:t>
      </w:r>
      <w:r w:rsidR="00654A34" w:rsidRPr="005B2833">
        <w:rPr>
          <w:sz w:val="28"/>
          <w:szCs w:val="28"/>
          <w:lang w:eastAsia="ar-SA"/>
        </w:rPr>
        <w:t>» Кокшетауского университета им. Ш. Уалиханова за содействие в выполнении лабораторных и полевых исследований.</w:t>
      </w:r>
    </w:p>
    <w:p w14:paraId="1042A9AA" w14:textId="77777777" w:rsidR="00937EB1" w:rsidRPr="005B2833" w:rsidRDefault="00937EB1" w:rsidP="00B55F09">
      <w:pPr>
        <w:spacing w:after="160" w:line="259" w:lineRule="auto"/>
        <w:ind w:firstLine="567"/>
        <w:contextualSpacing/>
        <w:jc w:val="both"/>
        <w:rPr>
          <w:b/>
          <w:sz w:val="28"/>
          <w:szCs w:val="28"/>
        </w:rPr>
      </w:pPr>
    </w:p>
    <w:p w14:paraId="511DB926" w14:textId="77777777" w:rsidR="007232FA" w:rsidRPr="005B2833" w:rsidRDefault="007232FA" w:rsidP="00B55F09">
      <w:pPr>
        <w:spacing w:after="160" w:line="259" w:lineRule="auto"/>
        <w:ind w:firstLine="567"/>
        <w:contextualSpacing/>
        <w:jc w:val="both"/>
        <w:rPr>
          <w:b/>
          <w:sz w:val="28"/>
          <w:szCs w:val="28"/>
        </w:rPr>
      </w:pPr>
    </w:p>
    <w:p w14:paraId="7C54C6EF" w14:textId="77777777" w:rsidR="007232FA" w:rsidRPr="005B2833" w:rsidRDefault="007232FA" w:rsidP="00B55F09">
      <w:pPr>
        <w:spacing w:after="160" w:line="259" w:lineRule="auto"/>
        <w:ind w:firstLine="567"/>
        <w:contextualSpacing/>
        <w:jc w:val="both"/>
        <w:rPr>
          <w:b/>
          <w:sz w:val="28"/>
          <w:szCs w:val="28"/>
        </w:rPr>
      </w:pPr>
    </w:p>
    <w:p w14:paraId="5B60C0C0" w14:textId="77777777" w:rsidR="007232FA" w:rsidRPr="005B2833" w:rsidRDefault="007232FA" w:rsidP="00B55F09">
      <w:pPr>
        <w:spacing w:after="160" w:line="259" w:lineRule="auto"/>
        <w:ind w:firstLine="567"/>
        <w:contextualSpacing/>
        <w:jc w:val="both"/>
        <w:rPr>
          <w:b/>
          <w:sz w:val="28"/>
          <w:szCs w:val="28"/>
        </w:rPr>
      </w:pPr>
    </w:p>
    <w:p w14:paraId="29CF5E64" w14:textId="77777777" w:rsidR="007232FA" w:rsidRPr="005B2833" w:rsidRDefault="007232FA" w:rsidP="00B55F09">
      <w:pPr>
        <w:spacing w:after="160" w:line="259" w:lineRule="auto"/>
        <w:ind w:firstLine="567"/>
        <w:contextualSpacing/>
        <w:jc w:val="both"/>
        <w:rPr>
          <w:b/>
          <w:sz w:val="28"/>
          <w:szCs w:val="28"/>
        </w:rPr>
      </w:pPr>
    </w:p>
    <w:p w14:paraId="1364F799" w14:textId="77777777" w:rsidR="007232FA" w:rsidRPr="005B2833" w:rsidRDefault="007232FA" w:rsidP="00B55F09">
      <w:pPr>
        <w:spacing w:after="160" w:line="259" w:lineRule="auto"/>
        <w:ind w:firstLine="567"/>
        <w:contextualSpacing/>
        <w:jc w:val="both"/>
        <w:rPr>
          <w:b/>
          <w:sz w:val="28"/>
          <w:szCs w:val="28"/>
        </w:rPr>
      </w:pPr>
    </w:p>
    <w:p w14:paraId="237B772F" w14:textId="77777777" w:rsidR="007232FA" w:rsidRPr="005B2833" w:rsidRDefault="007232FA" w:rsidP="00B55F09">
      <w:pPr>
        <w:spacing w:after="160" w:line="259" w:lineRule="auto"/>
        <w:ind w:firstLine="567"/>
        <w:contextualSpacing/>
        <w:jc w:val="both"/>
        <w:rPr>
          <w:b/>
          <w:sz w:val="28"/>
          <w:szCs w:val="28"/>
        </w:rPr>
      </w:pPr>
    </w:p>
    <w:p w14:paraId="0AE50B86" w14:textId="77777777" w:rsidR="007232FA" w:rsidRPr="005B2833" w:rsidRDefault="007232FA" w:rsidP="00B55F09">
      <w:pPr>
        <w:spacing w:after="160" w:line="259" w:lineRule="auto"/>
        <w:ind w:firstLine="567"/>
        <w:contextualSpacing/>
        <w:jc w:val="both"/>
        <w:rPr>
          <w:b/>
          <w:sz w:val="28"/>
          <w:szCs w:val="28"/>
        </w:rPr>
      </w:pPr>
    </w:p>
    <w:p w14:paraId="6526C89C" w14:textId="77777777" w:rsidR="007232FA" w:rsidRPr="005B2833" w:rsidRDefault="007232FA" w:rsidP="00004D4B">
      <w:pPr>
        <w:spacing w:after="160" w:line="259" w:lineRule="auto"/>
        <w:contextualSpacing/>
        <w:jc w:val="both"/>
        <w:rPr>
          <w:b/>
          <w:sz w:val="28"/>
          <w:szCs w:val="28"/>
        </w:rPr>
      </w:pPr>
    </w:p>
    <w:p w14:paraId="5041233B" w14:textId="77777777" w:rsidR="007232FA" w:rsidRPr="005B2833" w:rsidRDefault="007232FA" w:rsidP="00670913">
      <w:pPr>
        <w:spacing w:after="160" w:line="259" w:lineRule="auto"/>
        <w:contextualSpacing/>
        <w:jc w:val="both"/>
        <w:rPr>
          <w:b/>
          <w:sz w:val="28"/>
          <w:szCs w:val="28"/>
        </w:rPr>
      </w:pPr>
    </w:p>
    <w:p w14:paraId="1D7BFAD1" w14:textId="31A727D6" w:rsidR="001B20A2" w:rsidRPr="005B2833" w:rsidRDefault="001B20A2">
      <w:pPr>
        <w:spacing w:after="160" w:line="259" w:lineRule="auto"/>
        <w:rPr>
          <w:b/>
          <w:sz w:val="28"/>
          <w:szCs w:val="28"/>
        </w:rPr>
      </w:pPr>
      <w:r w:rsidRPr="005B2833">
        <w:rPr>
          <w:b/>
          <w:sz w:val="28"/>
          <w:szCs w:val="28"/>
        </w:rPr>
        <w:br w:type="page"/>
      </w:r>
    </w:p>
    <w:p w14:paraId="11E10BF2" w14:textId="2B08993C" w:rsidR="00906DB7" w:rsidRPr="005B2833" w:rsidRDefault="00632AC4" w:rsidP="00B55F09">
      <w:pPr>
        <w:spacing w:after="160" w:line="259" w:lineRule="auto"/>
        <w:ind w:firstLine="567"/>
        <w:contextualSpacing/>
        <w:jc w:val="both"/>
        <w:rPr>
          <w:sz w:val="28"/>
          <w:szCs w:val="28"/>
        </w:rPr>
      </w:pPr>
      <w:r w:rsidRPr="005B2833">
        <w:rPr>
          <w:b/>
          <w:sz w:val="28"/>
          <w:szCs w:val="28"/>
        </w:rPr>
        <w:t>1</w:t>
      </w:r>
      <w:r w:rsidR="00906DB7" w:rsidRPr="005B2833">
        <w:rPr>
          <w:b/>
          <w:sz w:val="28"/>
          <w:szCs w:val="28"/>
        </w:rPr>
        <w:t xml:space="preserve"> </w:t>
      </w:r>
      <w:r w:rsidR="005B2833" w:rsidRPr="005B2833">
        <w:rPr>
          <w:b/>
          <w:sz w:val="28"/>
          <w:szCs w:val="28"/>
        </w:rPr>
        <w:t>ОБЗОР ЛИТЕРАТУРЫ</w:t>
      </w:r>
    </w:p>
    <w:p w14:paraId="01F466CC" w14:textId="77777777" w:rsidR="00632AC4" w:rsidRPr="005B2833" w:rsidRDefault="00632AC4" w:rsidP="00B55F09">
      <w:pPr>
        <w:ind w:firstLine="567"/>
        <w:contextualSpacing/>
        <w:jc w:val="both"/>
        <w:rPr>
          <w:rFonts w:eastAsiaTheme="minorHAnsi"/>
          <w:b/>
          <w:sz w:val="28"/>
          <w:szCs w:val="28"/>
          <w:lang w:eastAsia="en-US"/>
        </w:rPr>
      </w:pPr>
    </w:p>
    <w:p w14:paraId="239CC04C" w14:textId="77777777" w:rsidR="000679C9" w:rsidRPr="005B2833" w:rsidRDefault="00906DB7" w:rsidP="00B55F09">
      <w:pPr>
        <w:ind w:firstLine="567"/>
        <w:contextualSpacing/>
        <w:jc w:val="both"/>
        <w:rPr>
          <w:rFonts w:eastAsiaTheme="minorHAnsi"/>
          <w:b/>
          <w:sz w:val="28"/>
          <w:szCs w:val="28"/>
          <w:lang w:eastAsia="en-US"/>
        </w:rPr>
      </w:pPr>
      <w:r w:rsidRPr="005B2833">
        <w:rPr>
          <w:rFonts w:eastAsiaTheme="minorHAnsi"/>
          <w:b/>
          <w:sz w:val="28"/>
          <w:szCs w:val="28"/>
          <w:lang w:eastAsia="en-US"/>
        </w:rPr>
        <w:t>1.1 Альтернатива силосным культурам традиционного возделывания.</w:t>
      </w:r>
    </w:p>
    <w:p w14:paraId="4F89F0F9" w14:textId="5C00004E" w:rsidR="003167C0" w:rsidRPr="005B2833" w:rsidRDefault="003167C0" w:rsidP="004944F7">
      <w:pPr>
        <w:ind w:firstLine="567"/>
        <w:jc w:val="both"/>
        <w:rPr>
          <w:rFonts w:eastAsiaTheme="minorHAnsi"/>
          <w:sz w:val="28"/>
          <w:szCs w:val="28"/>
        </w:rPr>
      </w:pPr>
      <w:r w:rsidRPr="005B2833">
        <w:rPr>
          <w:rFonts w:eastAsiaTheme="minorHAnsi"/>
          <w:sz w:val="28"/>
          <w:szCs w:val="28"/>
        </w:rPr>
        <w:t>Растущий интерес земледельцев Северного Казахстана к внедрению перспективных кормовых, и прежде всего, сорговых культур, объясняется их высокой засухоустойчивостью, способностью давать высокие урожаи на землях с относительно невысоким почвенным бонитетом</w:t>
      </w:r>
      <w:r w:rsidR="00AF68F2" w:rsidRPr="005B2833">
        <w:rPr>
          <w:rFonts w:eastAsiaTheme="minorHAnsi"/>
          <w:sz w:val="28"/>
          <w:szCs w:val="28"/>
        </w:rPr>
        <w:t xml:space="preserve"> </w:t>
      </w:r>
      <w:r w:rsidR="00F94D88" w:rsidRPr="005B2833">
        <w:rPr>
          <w:rFonts w:eastAsiaTheme="minorHAnsi"/>
          <w:sz w:val="28"/>
          <w:szCs w:val="28"/>
        </w:rPr>
        <w:t>[1]</w:t>
      </w:r>
      <w:r w:rsidRPr="005B2833">
        <w:rPr>
          <w:rFonts w:eastAsiaTheme="minorHAnsi"/>
          <w:sz w:val="28"/>
          <w:szCs w:val="28"/>
        </w:rPr>
        <w:t>. Растения сорго могут переносить периоды засух, высоких температур на фоне активного ветрового режима (суховеев) без большого ущерба для урожая. Это характерная особенность, типичная для всех разновидностей сорго, обусловлена происхождением сорговых растений, которое в их естественном состоянии по утверждению ряда уч</w:t>
      </w:r>
      <w:r w:rsidR="000A20E6" w:rsidRPr="005B2833">
        <w:rPr>
          <w:rFonts w:eastAsiaTheme="minorHAnsi"/>
          <w:sz w:val="28"/>
          <w:szCs w:val="28"/>
        </w:rPr>
        <w:t>е</w:t>
      </w:r>
      <w:r w:rsidRPr="005B2833">
        <w:rPr>
          <w:rFonts w:eastAsiaTheme="minorHAnsi"/>
          <w:sz w:val="28"/>
          <w:szCs w:val="28"/>
        </w:rPr>
        <w:t xml:space="preserve">ных относится к засушливым регионам Центральной и Юго-Восточной Африки </w:t>
      </w:r>
      <w:r w:rsidR="00F94D88" w:rsidRPr="005B2833">
        <w:rPr>
          <w:rFonts w:eastAsiaTheme="minorHAnsi"/>
          <w:sz w:val="28"/>
          <w:szCs w:val="28"/>
        </w:rPr>
        <w:t>[2</w:t>
      </w:r>
      <w:r w:rsidR="00783B51" w:rsidRPr="005B2833">
        <w:rPr>
          <w:rFonts w:eastAsiaTheme="minorHAnsi"/>
          <w:sz w:val="28"/>
          <w:szCs w:val="28"/>
        </w:rPr>
        <w:t>-</w:t>
      </w:r>
      <w:r w:rsidR="00403322" w:rsidRPr="005B2833">
        <w:rPr>
          <w:rFonts w:eastAsiaTheme="minorHAnsi"/>
          <w:sz w:val="28"/>
          <w:szCs w:val="28"/>
        </w:rPr>
        <w:t>8</w:t>
      </w:r>
      <w:r w:rsidR="00F94D88" w:rsidRPr="005B2833">
        <w:rPr>
          <w:rFonts w:eastAsiaTheme="minorHAnsi"/>
          <w:sz w:val="28"/>
          <w:szCs w:val="28"/>
        </w:rPr>
        <w:t>]</w:t>
      </w:r>
      <w:r w:rsidRPr="005B2833">
        <w:rPr>
          <w:rFonts w:eastAsiaTheme="minorHAnsi"/>
          <w:sz w:val="28"/>
          <w:szCs w:val="28"/>
        </w:rPr>
        <w:t xml:space="preserve">. Древние очаги в Индии и Китае также формировались в засушливых регионах </w:t>
      </w:r>
      <w:r w:rsidR="00362D00" w:rsidRPr="005B2833">
        <w:rPr>
          <w:rFonts w:eastAsiaTheme="minorHAnsi"/>
          <w:sz w:val="28"/>
          <w:szCs w:val="28"/>
        </w:rPr>
        <w:t>[9</w:t>
      </w:r>
      <w:r w:rsidR="00403322" w:rsidRPr="005B2833">
        <w:rPr>
          <w:rFonts w:eastAsiaTheme="minorHAnsi"/>
          <w:sz w:val="28"/>
          <w:szCs w:val="28"/>
        </w:rPr>
        <w:t>, 10</w:t>
      </w:r>
      <w:r w:rsidR="00362D00" w:rsidRPr="005B2833">
        <w:rPr>
          <w:rFonts w:eastAsiaTheme="minorHAnsi"/>
          <w:sz w:val="28"/>
          <w:szCs w:val="28"/>
        </w:rPr>
        <w:t>].</w:t>
      </w:r>
    </w:p>
    <w:p w14:paraId="79EE677B" w14:textId="0F3E70BF" w:rsidR="003167C0" w:rsidRPr="005B2833" w:rsidRDefault="003167C0" w:rsidP="007C5AEC">
      <w:pPr>
        <w:spacing w:before="100" w:beforeAutospacing="1" w:after="100" w:afterAutospacing="1"/>
        <w:ind w:firstLine="567"/>
        <w:contextualSpacing/>
        <w:jc w:val="both"/>
        <w:rPr>
          <w:rFonts w:eastAsiaTheme="minorHAnsi"/>
          <w:sz w:val="28"/>
          <w:szCs w:val="28"/>
          <w:lang w:eastAsia="en-US"/>
        </w:rPr>
      </w:pPr>
      <w:r w:rsidRPr="005B2833">
        <w:rPr>
          <w:sz w:val="28"/>
          <w:szCs w:val="28"/>
        </w:rPr>
        <w:t xml:space="preserve">В мировом земледелии среди </w:t>
      </w:r>
      <w:r w:rsidR="00296FD9" w:rsidRPr="005B2833">
        <w:rPr>
          <w:sz w:val="28"/>
          <w:szCs w:val="28"/>
        </w:rPr>
        <w:t>видов сорго</w:t>
      </w:r>
      <w:r w:rsidRPr="005B2833">
        <w:rPr>
          <w:sz w:val="28"/>
          <w:szCs w:val="28"/>
        </w:rPr>
        <w:t xml:space="preserve"> наибольшее распространение получили сахарное и зерновое. </w:t>
      </w:r>
      <w:r w:rsidRPr="005B2833">
        <w:rPr>
          <w:rFonts w:eastAsiaTheme="minorHAnsi"/>
          <w:sz w:val="28"/>
          <w:szCs w:val="28"/>
          <w:lang w:eastAsia="en-US"/>
        </w:rPr>
        <w:t xml:space="preserve">Однако, в последнее время в связи с развитием животноводства и обеспечения этой отрасли кормами особое внимание ученых и специалистов Казахстана занимает сорго сахарное, культура, отличающаяся высокой биологической продуктивностью и пластичностью в изменяющихся условиях окружающей среды. </w:t>
      </w:r>
      <w:r w:rsidRPr="005B2833">
        <w:rPr>
          <w:sz w:val="28"/>
          <w:szCs w:val="28"/>
        </w:rPr>
        <w:t xml:space="preserve">Сахарное сорго </w:t>
      </w:r>
      <w:r w:rsidRPr="005B2833">
        <w:rPr>
          <w:rFonts w:eastAsiaTheme="minorHAnsi"/>
          <w:sz w:val="28"/>
          <w:szCs w:val="28"/>
          <w:lang w:eastAsia="en-US"/>
        </w:rPr>
        <w:t>(</w:t>
      </w:r>
      <w:r w:rsidRPr="005B2833">
        <w:rPr>
          <w:rFonts w:eastAsiaTheme="minorHAnsi"/>
          <w:i/>
          <w:sz w:val="28"/>
          <w:szCs w:val="28"/>
          <w:lang w:eastAsia="en-US"/>
        </w:rPr>
        <w:t>Sor</w:t>
      </w:r>
      <w:r w:rsidRPr="005B2833">
        <w:rPr>
          <w:i/>
          <w:sz w:val="28"/>
          <w:szCs w:val="28"/>
        </w:rPr>
        <w:t>g</w:t>
      </w:r>
      <w:r w:rsidRPr="005B2833">
        <w:rPr>
          <w:rFonts w:eastAsiaTheme="minorHAnsi"/>
          <w:i/>
          <w:sz w:val="28"/>
          <w:szCs w:val="28"/>
          <w:lang w:eastAsia="en-US"/>
        </w:rPr>
        <w:t>hum saccharatum (L.) Pers.)</w:t>
      </w:r>
      <w:r w:rsidRPr="005B2833">
        <w:rPr>
          <w:rFonts w:eastAsiaTheme="minorHAnsi"/>
          <w:sz w:val="28"/>
          <w:szCs w:val="28"/>
          <w:lang w:eastAsia="en-US"/>
        </w:rPr>
        <w:t xml:space="preserve"> в Казахстане </w:t>
      </w:r>
      <w:r w:rsidRPr="005B2833">
        <w:rPr>
          <w:sz w:val="28"/>
          <w:szCs w:val="28"/>
        </w:rPr>
        <w:t>возделывают в основном для приготовления силоса, частично - для заготовки сен</w:t>
      </w:r>
      <w:r w:rsidR="007C5AEC" w:rsidRPr="005B2833">
        <w:rPr>
          <w:sz w:val="28"/>
          <w:szCs w:val="28"/>
        </w:rPr>
        <w:t>а</w:t>
      </w:r>
      <w:r w:rsidRPr="005B2833">
        <w:rPr>
          <w:sz w:val="28"/>
          <w:szCs w:val="28"/>
        </w:rPr>
        <w:t>, а также скармливания в свежем виде (зел</w:t>
      </w:r>
      <w:r w:rsidR="000A20E6" w:rsidRPr="005B2833">
        <w:rPr>
          <w:sz w:val="28"/>
          <w:szCs w:val="28"/>
        </w:rPr>
        <w:t>е</w:t>
      </w:r>
      <w:r w:rsidRPr="005B2833">
        <w:rPr>
          <w:sz w:val="28"/>
          <w:szCs w:val="28"/>
        </w:rPr>
        <w:t xml:space="preserve">ная масса). </w:t>
      </w:r>
    </w:p>
    <w:p w14:paraId="4A04D085" w14:textId="3C1589D4" w:rsidR="003167C0" w:rsidRPr="005B2833" w:rsidRDefault="003167C0" w:rsidP="007C5AEC">
      <w:pPr>
        <w:spacing w:before="100" w:beforeAutospacing="1" w:after="100" w:afterAutospacing="1"/>
        <w:ind w:firstLine="567"/>
        <w:contextualSpacing/>
        <w:jc w:val="both"/>
        <w:rPr>
          <w:rFonts w:eastAsiaTheme="minorHAnsi"/>
          <w:i/>
          <w:sz w:val="28"/>
          <w:szCs w:val="28"/>
          <w:lang w:eastAsia="en-US"/>
        </w:rPr>
      </w:pPr>
      <w:r w:rsidRPr="005B2833">
        <w:rPr>
          <w:rFonts w:eastAsiaTheme="minorHAnsi"/>
          <w:i/>
          <w:sz w:val="28"/>
          <w:szCs w:val="28"/>
          <w:lang w:eastAsia="en-US"/>
        </w:rPr>
        <w:t>Мировой опыт интродукции сахарного сорго убедительно доказывает его преимущество перед аборигенными культурами за сч</w:t>
      </w:r>
      <w:r w:rsidR="000A20E6" w:rsidRPr="005B2833">
        <w:rPr>
          <w:rFonts w:eastAsiaTheme="minorHAnsi"/>
          <w:i/>
          <w:sz w:val="28"/>
          <w:szCs w:val="28"/>
          <w:lang w:eastAsia="en-US"/>
        </w:rPr>
        <w:t>е</w:t>
      </w:r>
      <w:r w:rsidRPr="005B2833">
        <w:rPr>
          <w:rFonts w:eastAsiaTheme="minorHAnsi"/>
          <w:i/>
          <w:sz w:val="28"/>
          <w:szCs w:val="28"/>
          <w:lang w:eastAsia="en-US"/>
        </w:rPr>
        <w:t xml:space="preserve">т способности формировать высокие урожаи на бедных почвах при относительно низких дозах удобрений. </w:t>
      </w:r>
    </w:p>
    <w:p w14:paraId="1E216590" w14:textId="5E2FFFD3" w:rsidR="007C5AEC" w:rsidRPr="005B2833" w:rsidRDefault="003C5F49" w:rsidP="007C5AEC">
      <w:pPr>
        <w:ind w:firstLine="567"/>
        <w:jc w:val="both"/>
        <w:rPr>
          <w:sz w:val="28"/>
          <w:szCs w:val="28"/>
        </w:rPr>
      </w:pPr>
      <w:r w:rsidRPr="005B2833">
        <w:rPr>
          <w:sz w:val="28"/>
          <w:szCs w:val="28"/>
        </w:rPr>
        <w:t>По данным Г.</w:t>
      </w:r>
      <w:r w:rsidR="005C31C3" w:rsidRPr="005B2833">
        <w:rPr>
          <w:sz w:val="28"/>
          <w:szCs w:val="28"/>
        </w:rPr>
        <w:t>М. Шекуна</w:t>
      </w:r>
      <w:r w:rsidR="00362D00" w:rsidRPr="005B2833">
        <w:rPr>
          <w:sz w:val="28"/>
          <w:szCs w:val="28"/>
        </w:rPr>
        <w:t xml:space="preserve"> [1</w:t>
      </w:r>
      <w:r w:rsidR="00403322" w:rsidRPr="005B2833">
        <w:rPr>
          <w:sz w:val="28"/>
          <w:szCs w:val="28"/>
        </w:rPr>
        <w:t>1</w:t>
      </w:r>
      <w:r w:rsidR="00362D00" w:rsidRPr="005B2833">
        <w:rPr>
          <w:sz w:val="28"/>
          <w:szCs w:val="28"/>
        </w:rPr>
        <w:t>]</w:t>
      </w:r>
      <w:r w:rsidR="003167C0" w:rsidRPr="005B2833">
        <w:rPr>
          <w:sz w:val="28"/>
          <w:szCs w:val="28"/>
        </w:rPr>
        <w:t>, сравнительное изучение кормовых культур, которое проводили в 1934 году в Молдавии, показало, что урожайность зеленой массы сахарного сорго по данным 3-х районов Бессарабии в 2,1…3,4 раза превосходила урожайность кукурузы.</w:t>
      </w:r>
      <w:r w:rsidR="00790F45" w:rsidRPr="005B2833">
        <w:rPr>
          <w:sz w:val="28"/>
          <w:szCs w:val="28"/>
        </w:rPr>
        <w:t xml:space="preserve"> Похожие результаты были получены в южных регионах</w:t>
      </w:r>
      <w:r w:rsidR="00362D00" w:rsidRPr="005B2833">
        <w:rPr>
          <w:sz w:val="28"/>
          <w:szCs w:val="28"/>
        </w:rPr>
        <w:t xml:space="preserve"> [1</w:t>
      </w:r>
      <w:r w:rsidR="00403322" w:rsidRPr="005B2833">
        <w:rPr>
          <w:sz w:val="28"/>
          <w:szCs w:val="28"/>
        </w:rPr>
        <w:t>2</w:t>
      </w:r>
      <w:r w:rsidR="00362D00" w:rsidRPr="005B2833">
        <w:rPr>
          <w:sz w:val="28"/>
          <w:szCs w:val="28"/>
        </w:rPr>
        <w:t>]</w:t>
      </w:r>
      <w:r w:rsidR="00790F45" w:rsidRPr="005B2833">
        <w:rPr>
          <w:sz w:val="28"/>
          <w:szCs w:val="28"/>
        </w:rPr>
        <w:t>; в сухостепной зоне Росси</w:t>
      </w:r>
      <w:r w:rsidR="00AF68F2" w:rsidRPr="005B2833">
        <w:rPr>
          <w:sz w:val="28"/>
          <w:szCs w:val="28"/>
        </w:rPr>
        <w:t>и</w:t>
      </w:r>
      <w:r w:rsidR="00362D00" w:rsidRPr="005B2833">
        <w:rPr>
          <w:sz w:val="28"/>
          <w:szCs w:val="28"/>
        </w:rPr>
        <w:t xml:space="preserve"> [1</w:t>
      </w:r>
      <w:r w:rsidR="00403322" w:rsidRPr="005B2833">
        <w:rPr>
          <w:sz w:val="28"/>
          <w:szCs w:val="28"/>
        </w:rPr>
        <w:t>3</w:t>
      </w:r>
      <w:r w:rsidR="00362D00" w:rsidRPr="005B2833">
        <w:rPr>
          <w:sz w:val="28"/>
          <w:szCs w:val="28"/>
        </w:rPr>
        <w:t>]</w:t>
      </w:r>
      <w:r w:rsidR="00790F45" w:rsidRPr="005B2833">
        <w:rPr>
          <w:sz w:val="28"/>
          <w:szCs w:val="28"/>
        </w:rPr>
        <w:t xml:space="preserve">, а также в северной части Молдавии </w:t>
      </w:r>
      <w:r w:rsidR="00362D00" w:rsidRPr="005B2833">
        <w:rPr>
          <w:sz w:val="28"/>
          <w:szCs w:val="28"/>
        </w:rPr>
        <w:t>[1</w:t>
      </w:r>
      <w:r w:rsidR="00403322" w:rsidRPr="005B2833">
        <w:rPr>
          <w:sz w:val="28"/>
          <w:szCs w:val="28"/>
        </w:rPr>
        <w:t>4</w:t>
      </w:r>
      <w:r w:rsidR="00362D00" w:rsidRPr="005B2833">
        <w:rPr>
          <w:sz w:val="28"/>
          <w:szCs w:val="28"/>
        </w:rPr>
        <w:t>]</w:t>
      </w:r>
      <w:r w:rsidR="00790F45" w:rsidRPr="005B2833">
        <w:rPr>
          <w:sz w:val="28"/>
          <w:szCs w:val="28"/>
        </w:rPr>
        <w:t xml:space="preserve"> и в е</w:t>
      </w:r>
      <w:r w:rsidR="000A20E6" w:rsidRPr="005B2833">
        <w:rPr>
          <w:sz w:val="28"/>
          <w:szCs w:val="28"/>
        </w:rPr>
        <w:t>е</w:t>
      </w:r>
      <w:r w:rsidR="00790F45" w:rsidRPr="005B2833">
        <w:rPr>
          <w:sz w:val="28"/>
          <w:szCs w:val="28"/>
        </w:rPr>
        <w:t xml:space="preserve"> кодровой сельскохозяйстве</w:t>
      </w:r>
      <w:r w:rsidR="007959C3" w:rsidRPr="005B2833">
        <w:rPr>
          <w:sz w:val="28"/>
          <w:szCs w:val="28"/>
        </w:rPr>
        <w:t xml:space="preserve">нной зоне </w:t>
      </w:r>
      <w:r w:rsidR="00D05456" w:rsidRPr="005B2833">
        <w:rPr>
          <w:sz w:val="28"/>
          <w:szCs w:val="28"/>
        </w:rPr>
        <w:t>[1</w:t>
      </w:r>
      <w:r w:rsidR="00403322" w:rsidRPr="005B2833">
        <w:rPr>
          <w:sz w:val="28"/>
          <w:szCs w:val="28"/>
        </w:rPr>
        <w:t>5</w:t>
      </w:r>
      <w:r w:rsidR="00D05456" w:rsidRPr="005B2833">
        <w:rPr>
          <w:sz w:val="28"/>
          <w:szCs w:val="28"/>
        </w:rPr>
        <w:t>, 1</w:t>
      </w:r>
      <w:r w:rsidR="00403322" w:rsidRPr="005B2833">
        <w:rPr>
          <w:sz w:val="28"/>
          <w:szCs w:val="28"/>
        </w:rPr>
        <w:t>6</w:t>
      </w:r>
      <w:r w:rsidR="00D05456" w:rsidRPr="005B2833">
        <w:rPr>
          <w:sz w:val="28"/>
          <w:szCs w:val="28"/>
        </w:rPr>
        <w:t>]</w:t>
      </w:r>
      <w:r w:rsidR="00790F45" w:rsidRPr="005B2833">
        <w:rPr>
          <w:sz w:val="28"/>
          <w:szCs w:val="28"/>
        </w:rPr>
        <w:t xml:space="preserve">. </w:t>
      </w:r>
    </w:p>
    <w:p w14:paraId="2F814284" w14:textId="077C9543" w:rsidR="003167C0" w:rsidRPr="005B2833" w:rsidRDefault="003167C0" w:rsidP="002827E7">
      <w:pPr>
        <w:ind w:firstLine="567"/>
        <w:jc w:val="both"/>
        <w:rPr>
          <w:sz w:val="28"/>
          <w:szCs w:val="28"/>
        </w:rPr>
      </w:pPr>
      <w:r w:rsidRPr="005B2833">
        <w:rPr>
          <w:sz w:val="28"/>
          <w:szCs w:val="28"/>
        </w:rPr>
        <w:t xml:space="preserve">В США </w:t>
      </w:r>
      <w:r w:rsidRPr="005B2833">
        <w:rPr>
          <w:rFonts w:eastAsiaTheme="minorHAnsi"/>
          <w:sz w:val="28"/>
          <w:szCs w:val="28"/>
          <w:lang w:eastAsia="en-US"/>
        </w:rPr>
        <w:t>возделывание сахарного сорго распространено</w:t>
      </w:r>
      <w:r w:rsidRPr="005B2833">
        <w:rPr>
          <w:rFonts w:asciiTheme="minorHAnsi" w:eastAsiaTheme="minorHAnsi" w:hAnsiTheme="minorHAnsi" w:cstheme="minorBidi"/>
          <w:sz w:val="28"/>
          <w:szCs w:val="28"/>
          <w:lang w:eastAsia="en-US"/>
        </w:rPr>
        <w:t xml:space="preserve"> </w:t>
      </w:r>
      <w:r w:rsidRPr="005B2833">
        <w:rPr>
          <w:rFonts w:eastAsiaTheme="minorHAnsi"/>
          <w:sz w:val="28"/>
          <w:szCs w:val="28"/>
          <w:lang w:eastAsia="en-US"/>
        </w:rPr>
        <w:t xml:space="preserve">на более бедных по плодородию почвах, с недостаточным и неравномерно распределяющимся общим количеством осадков </w:t>
      </w:r>
      <w:r w:rsidR="007C5AEC" w:rsidRPr="005B2833">
        <w:rPr>
          <w:rFonts w:eastAsiaTheme="minorHAnsi"/>
          <w:sz w:val="28"/>
          <w:szCs w:val="28"/>
          <w:lang w:eastAsia="en-US"/>
        </w:rPr>
        <w:t>в течение года</w:t>
      </w:r>
      <w:r w:rsidRPr="005B2833">
        <w:rPr>
          <w:rFonts w:eastAsiaTheme="minorHAnsi"/>
          <w:sz w:val="28"/>
          <w:szCs w:val="28"/>
          <w:lang w:eastAsia="en-US"/>
        </w:rPr>
        <w:t xml:space="preserve">. В этих районах климатические условия неблагоприятны для возделывания кукурузы, и она там дает урожаи </w:t>
      </w:r>
      <w:r w:rsidR="00403322" w:rsidRPr="005B2833">
        <w:rPr>
          <w:rFonts w:eastAsiaTheme="minorHAnsi"/>
          <w:sz w:val="28"/>
          <w:szCs w:val="28"/>
          <w:lang w:eastAsia="en-US"/>
        </w:rPr>
        <w:t>ниже, чем сорго [</w:t>
      </w:r>
      <w:r w:rsidR="004665C9" w:rsidRPr="005B2833">
        <w:rPr>
          <w:rFonts w:eastAsiaTheme="minorHAnsi"/>
          <w:sz w:val="28"/>
          <w:szCs w:val="28"/>
          <w:lang w:eastAsia="en-US"/>
        </w:rPr>
        <w:t>17</w:t>
      </w:r>
      <w:r w:rsidR="00403322" w:rsidRPr="005B2833">
        <w:rPr>
          <w:rFonts w:eastAsiaTheme="minorHAnsi"/>
          <w:sz w:val="28"/>
          <w:szCs w:val="28"/>
          <w:lang w:eastAsia="en-US"/>
        </w:rPr>
        <w:t>]</w:t>
      </w:r>
      <w:r w:rsidRPr="005B2833">
        <w:rPr>
          <w:rFonts w:eastAsiaTheme="minorHAnsi"/>
          <w:sz w:val="28"/>
          <w:szCs w:val="28"/>
          <w:lang w:eastAsia="en-US"/>
        </w:rPr>
        <w:t>.</w:t>
      </w:r>
      <w:r w:rsidR="007B59F1" w:rsidRPr="005B2833">
        <w:rPr>
          <w:rFonts w:eastAsiaTheme="minorHAnsi"/>
          <w:sz w:val="28"/>
          <w:szCs w:val="28"/>
          <w:lang w:eastAsia="en-US"/>
        </w:rPr>
        <w:t xml:space="preserve"> Эта тенденция прослеживается в относительно прохладном климате Канады </w:t>
      </w:r>
      <w:r w:rsidR="004665C9" w:rsidRPr="005B2833">
        <w:rPr>
          <w:rFonts w:eastAsiaTheme="minorHAnsi"/>
          <w:sz w:val="28"/>
          <w:szCs w:val="28"/>
          <w:lang w:eastAsia="en-US"/>
        </w:rPr>
        <w:t>[18]</w:t>
      </w:r>
      <w:r w:rsidR="0073150C" w:rsidRPr="005B2833">
        <w:rPr>
          <w:rFonts w:eastAsiaTheme="minorHAnsi"/>
          <w:sz w:val="28"/>
          <w:szCs w:val="28"/>
          <w:lang w:eastAsia="en-US"/>
        </w:rPr>
        <w:t>.</w:t>
      </w:r>
    </w:p>
    <w:p w14:paraId="07952AF4" w14:textId="30A7A09C" w:rsidR="003167C0" w:rsidRPr="005B2833" w:rsidRDefault="003167C0" w:rsidP="003C5F49">
      <w:pPr>
        <w:tabs>
          <w:tab w:val="left" w:pos="3600"/>
        </w:tabs>
        <w:ind w:firstLine="567"/>
        <w:contextualSpacing/>
        <w:jc w:val="both"/>
        <w:rPr>
          <w:sz w:val="28"/>
          <w:szCs w:val="28"/>
          <w:lang w:eastAsia="ar-SA"/>
        </w:rPr>
      </w:pPr>
      <w:r w:rsidRPr="005B2833">
        <w:rPr>
          <w:rFonts w:eastAsiaTheme="minorHAnsi"/>
          <w:sz w:val="28"/>
          <w:szCs w:val="28"/>
          <w:lang w:eastAsia="en-US"/>
        </w:rPr>
        <w:t xml:space="preserve">В </w:t>
      </w:r>
      <w:r w:rsidR="0073150C" w:rsidRPr="005B2833">
        <w:rPr>
          <w:rFonts w:eastAsiaTheme="minorHAnsi"/>
          <w:sz w:val="28"/>
          <w:szCs w:val="28"/>
          <w:lang w:eastAsia="en-US"/>
        </w:rPr>
        <w:t>странах СНГ</w:t>
      </w:r>
      <w:r w:rsidRPr="005B2833">
        <w:rPr>
          <w:rFonts w:eastAsiaTheme="minorHAnsi"/>
          <w:sz w:val="28"/>
          <w:szCs w:val="28"/>
          <w:lang w:eastAsia="en-US"/>
        </w:rPr>
        <w:t xml:space="preserve"> раньше других регионов сорго начали </w:t>
      </w:r>
      <w:r w:rsidR="0037574B" w:rsidRPr="005B2833">
        <w:rPr>
          <w:rFonts w:eastAsiaTheme="minorHAnsi"/>
          <w:sz w:val="28"/>
          <w:szCs w:val="28"/>
          <w:lang w:eastAsia="en-US"/>
        </w:rPr>
        <w:t xml:space="preserve">возделывать более 2,5-3,0 тыс. лет назад в Хабаровском и Приморском краях, особенно в районах, граничащих с Китаем </w:t>
      </w:r>
      <w:r w:rsidR="004665C9" w:rsidRPr="005B2833">
        <w:rPr>
          <w:rFonts w:eastAsiaTheme="minorHAnsi"/>
          <w:sz w:val="28"/>
          <w:szCs w:val="28"/>
          <w:lang w:eastAsia="en-US"/>
        </w:rPr>
        <w:t>[19]</w:t>
      </w:r>
      <w:r w:rsidR="0037574B" w:rsidRPr="005B2833">
        <w:rPr>
          <w:rFonts w:eastAsiaTheme="minorHAnsi"/>
          <w:sz w:val="28"/>
          <w:szCs w:val="28"/>
          <w:lang w:eastAsia="en-US"/>
        </w:rPr>
        <w:t xml:space="preserve">. Первые опыты с сорго провели </w:t>
      </w:r>
      <w:r w:rsidRPr="005B2833">
        <w:rPr>
          <w:rFonts w:eastAsiaTheme="minorHAnsi"/>
          <w:sz w:val="28"/>
          <w:szCs w:val="28"/>
          <w:lang w:eastAsia="en-US"/>
        </w:rPr>
        <w:t>на Северном Кавказе</w:t>
      </w:r>
      <w:r w:rsidR="002852AF" w:rsidRPr="005B2833">
        <w:rPr>
          <w:rFonts w:eastAsiaTheme="minorHAnsi"/>
          <w:sz w:val="28"/>
          <w:szCs w:val="28"/>
          <w:lang w:eastAsia="en-US"/>
        </w:rPr>
        <w:t>, о ч</w:t>
      </w:r>
      <w:r w:rsidR="000A20E6" w:rsidRPr="005B2833">
        <w:rPr>
          <w:rFonts w:eastAsiaTheme="minorHAnsi"/>
          <w:sz w:val="28"/>
          <w:szCs w:val="28"/>
          <w:lang w:eastAsia="en-US"/>
        </w:rPr>
        <w:t>е</w:t>
      </w:r>
      <w:r w:rsidR="002852AF" w:rsidRPr="005B2833">
        <w:rPr>
          <w:rFonts w:eastAsiaTheme="minorHAnsi"/>
          <w:sz w:val="28"/>
          <w:szCs w:val="28"/>
          <w:lang w:eastAsia="en-US"/>
        </w:rPr>
        <w:t>м сообщается в трудах уч</w:t>
      </w:r>
      <w:r w:rsidR="000A20E6" w:rsidRPr="005B2833">
        <w:rPr>
          <w:rFonts w:eastAsiaTheme="minorHAnsi"/>
          <w:sz w:val="28"/>
          <w:szCs w:val="28"/>
          <w:lang w:eastAsia="en-US"/>
        </w:rPr>
        <w:t>е</w:t>
      </w:r>
      <w:r w:rsidR="002852AF" w:rsidRPr="005B2833">
        <w:rPr>
          <w:rFonts w:eastAsiaTheme="minorHAnsi"/>
          <w:sz w:val="28"/>
          <w:szCs w:val="28"/>
          <w:lang w:eastAsia="en-US"/>
        </w:rPr>
        <w:t>ных этого региона</w:t>
      </w:r>
      <w:r w:rsidR="004665C9" w:rsidRPr="005B2833">
        <w:rPr>
          <w:rFonts w:eastAsiaTheme="minorHAnsi"/>
          <w:sz w:val="28"/>
          <w:szCs w:val="28"/>
          <w:lang w:eastAsia="en-US"/>
        </w:rPr>
        <w:t xml:space="preserve"> [20, 21]</w:t>
      </w:r>
      <w:r w:rsidR="002852AF" w:rsidRPr="005B2833">
        <w:rPr>
          <w:rFonts w:eastAsiaTheme="minorHAnsi"/>
          <w:sz w:val="28"/>
          <w:szCs w:val="28"/>
          <w:lang w:eastAsia="en-US"/>
        </w:rPr>
        <w:t>. По результатам исследований П.М.</w:t>
      </w:r>
      <w:r w:rsidR="004665C9" w:rsidRPr="005B2833">
        <w:rPr>
          <w:rFonts w:eastAsiaTheme="minorHAnsi"/>
          <w:sz w:val="28"/>
          <w:szCs w:val="28"/>
          <w:lang w:eastAsia="en-US"/>
        </w:rPr>
        <w:t xml:space="preserve"> </w:t>
      </w:r>
      <w:r w:rsidR="005C31C3" w:rsidRPr="005B2833">
        <w:rPr>
          <w:rFonts w:eastAsiaTheme="minorHAnsi"/>
          <w:sz w:val="28"/>
          <w:szCs w:val="28"/>
          <w:lang w:eastAsia="en-US"/>
        </w:rPr>
        <w:t>Шорина</w:t>
      </w:r>
      <w:r w:rsidR="004665C9" w:rsidRPr="005B2833">
        <w:rPr>
          <w:rFonts w:eastAsiaTheme="minorHAnsi"/>
          <w:sz w:val="28"/>
          <w:szCs w:val="28"/>
          <w:lang w:eastAsia="en-US"/>
        </w:rPr>
        <w:t xml:space="preserve"> [20]</w:t>
      </w:r>
      <w:r w:rsidR="002852AF" w:rsidRPr="005B2833">
        <w:rPr>
          <w:rFonts w:eastAsiaTheme="minorHAnsi"/>
          <w:sz w:val="28"/>
          <w:szCs w:val="28"/>
          <w:lang w:eastAsia="en-US"/>
        </w:rPr>
        <w:t xml:space="preserve"> в этот регион </w:t>
      </w:r>
      <w:r w:rsidRPr="005B2833">
        <w:rPr>
          <w:rFonts w:eastAsiaTheme="minorHAnsi"/>
          <w:sz w:val="28"/>
          <w:szCs w:val="28"/>
          <w:lang w:eastAsia="en-US"/>
        </w:rPr>
        <w:t>о</w:t>
      </w:r>
      <w:r w:rsidR="002852AF" w:rsidRPr="005B2833">
        <w:rPr>
          <w:rFonts w:eastAsiaTheme="minorHAnsi"/>
          <w:sz w:val="28"/>
          <w:szCs w:val="28"/>
          <w:lang w:eastAsia="en-US"/>
        </w:rPr>
        <w:t>но распространилось из Турции. По сообщ</w:t>
      </w:r>
      <w:r w:rsidR="006E6674" w:rsidRPr="005B2833">
        <w:rPr>
          <w:rFonts w:eastAsiaTheme="minorHAnsi"/>
          <w:sz w:val="28"/>
          <w:szCs w:val="28"/>
          <w:lang w:eastAsia="en-US"/>
        </w:rPr>
        <w:t>ению А.В.</w:t>
      </w:r>
      <w:r w:rsidR="00F378F7" w:rsidRPr="005B2833">
        <w:rPr>
          <w:rFonts w:eastAsiaTheme="minorHAnsi"/>
          <w:sz w:val="28"/>
          <w:szCs w:val="28"/>
          <w:lang w:eastAsia="en-US"/>
        </w:rPr>
        <w:t xml:space="preserve"> </w:t>
      </w:r>
      <w:r w:rsidR="006E6674" w:rsidRPr="005B2833">
        <w:rPr>
          <w:rFonts w:eastAsiaTheme="minorHAnsi"/>
          <w:sz w:val="28"/>
          <w:szCs w:val="28"/>
          <w:lang w:eastAsia="en-US"/>
        </w:rPr>
        <w:t xml:space="preserve">Кузбаковой </w:t>
      </w:r>
      <w:r w:rsidR="0077286E" w:rsidRPr="005B2833">
        <w:rPr>
          <w:rFonts w:eastAsiaTheme="minorHAnsi"/>
          <w:sz w:val="28"/>
          <w:szCs w:val="28"/>
          <w:lang w:eastAsia="en-US"/>
        </w:rPr>
        <w:t>[22]</w:t>
      </w:r>
      <w:r w:rsidR="006E6674" w:rsidRPr="005B2833">
        <w:rPr>
          <w:rFonts w:eastAsiaTheme="minorHAnsi"/>
          <w:sz w:val="28"/>
          <w:szCs w:val="28"/>
          <w:lang w:eastAsia="en-US"/>
        </w:rPr>
        <w:t xml:space="preserve">, </w:t>
      </w:r>
      <w:r w:rsidR="002852AF" w:rsidRPr="005B2833">
        <w:rPr>
          <w:rFonts w:eastAsiaTheme="minorHAnsi"/>
          <w:sz w:val="28"/>
          <w:szCs w:val="28"/>
          <w:lang w:eastAsia="en-US"/>
        </w:rPr>
        <w:t>с</w:t>
      </w:r>
      <w:r w:rsidRPr="005B2833">
        <w:rPr>
          <w:rFonts w:eastAsiaTheme="minorHAnsi"/>
          <w:sz w:val="28"/>
          <w:szCs w:val="28"/>
          <w:lang w:eastAsia="en-US"/>
        </w:rPr>
        <w:t xml:space="preserve"> 1912 года изучение сорго проводилось на опытном поле Саратовского губернского ведомства, а также на Саратовской и Кра</w:t>
      </w:r>
      <w:r w:rsidR="007959C3" w:rsidRPr="005B2833">
        <w:rPr>
          <w:rFonts w:eastAsiaTheme="minorHAnsi"/>
          <w:sz w:val="28"/>
          <w:szCs w:val="28"/>
          <w:lang w:eastAsia="en-US"/>
        </w:rPr>
        <w:t>снокутской опытных станциях</w:t>
      </w:r>
      <w:r w:rsidR="0077286E" w:rsidRPr="005B2833">
        <w:rPr>
          <w:rFonts w:eastAsiaTheme="minorHAnsi"/>
          <w:sz w:val="28"/>
          <w:szCs w:val="28"/>
          <w:lang w:eastAsia="en-US"/>
        </w:rPr>
        <w:t xml:space="preserve"> [23]</w:t>
      </w:r>
      <w:r w:rsidRPr="005B2833">
        <w:rPr>
          <w:rFonts w:eastAsiaTheme="minorHAnsi"/>
          <w:sz w:val="28"/>
          <w:szCs w:val="28"/>
          <w:lang w:eastAsia="en-US"/>
        </w:rPr>
        <w:t>. Исследования показали, что сорго является культурой гарантированных урожаев в отличие от культур традиционного возделывания. Особенно отч</w:t>
      </w:r>
      <w:r w:rsidR="000A20E6" w:rsidRPr="005B2833">
        <w:rPr>
          <w:rFonts w:eastAsiaTheme="minorHAnsi"/>
          <w:sz w:val="28"/>
          <w:szCs w:val="28"/>
          <w:lang w:eastAsia="en-US"/>
        </w:rPr>
        <w:t>е</w:t>
      </w:r>
      <w:r w:rsidRPr="005B2833">
        <w:rPr>
          <w:rFonts w:eastAsiaTheme="minorHAnsi"/>
          <w:sz w:val="28"/>
          <w:szCs w:val="28"/>
          <w:lang w:eastAsia="en-US"/>
        </w:rPr>
        <w:t>тливо проявлялось это преимущество в острозасушливых условия</w:t>
      </w:r>
      <w:r w:rsidR="007959C3" w:rsidRPr="005B2833">
        <w:rPr>
          <w:rFonts w:eastAsiaTheme="minorHAnsi"/>
          <w:sz w:val="28"/>
          <w:szCs w:val="28"/>
          <w:lang w:eastAsia="en-US"/>
        </w:rPr>
        <w:t xml:space="preserve">х </w:t>
      </w:r>
      <w:r w:rsidR="00F06A18" w:rsidRPr="005B2833">
        <w:rPr>
          <w:rFonts w:eastAsiaTheme="minorHAnsi"/>
          <w:sz w:val="28"/>
          <w:szCs w:val="28"/>
          <w:lang w:eastAsia="en-US"/>
        </w:rPr>
        <w:t>[24]</w:t>
      </w:r>
      <w:r w:rsidRPr="005B2833">
        <w:rPr>
          <w:rFonts w:eastAsiaTheme="minorHAnsi"/>
          <w:sz w:val="28"/>
          <w:szCs w:val="28"/>
          <w:lang w:eastAsia="en-US"/>
        </w:rPr>
        <w:t>.</w:t>
      </w:r>
      <w:r w:rsidR="00BA21B2" w:rsidRPr="005B2833">
        <w:rPr>
          <w:rFonts w:eastAsiaTheme="minorHAnsi"/>
          <w:sz w:val="28"/>
          <w:szCs w:val="28"/>
          <w:lang w:eastAsia="en-US"/>
        </w:rPr>
        <w:t xml:space="preserve"> </w:t>
      </w:r>
      <w:r w:rsidRPr="005B2833">
        <w:rPr>
          <w:rFonts w:eastAsiaTheme="minorHAnsi"/>
          <w:sz w:val="28"/>
          <w:szCs w:val="28"/>
          <w:lang w:eastAsia="en-US"/>
        </w:rPr>
        <w:t>Под Херсоном в числе первых сахарное сорго на корм начали сеять под руководством агронома – исследователя А.А. Измаильского</w:t>
      </w:r>
      <w:r w:rsidR="00F06A18" w:rsidRPr="005B2833">
        <w:rPr>
          <w:rFonts w:eastAsiaTheme="minorHAnsi"/>
          <w:sz w:val="28"/>
          <w:szCs w:val="28"/>
          <w:lang w:eastAsia="en-US"/>
        </w:rPr>
        <w:t xml:space="preserve"> [25]</w:t>
      </w:r>
      <w:r w:rsidRPr="005B2833">
        <w:rPr>
          <w:rFonts w:eastAsiaTheme="minorHAnsi"/>
          <w:sz w:val="28"/>
          <w:szCs w:val="28"/>
          <w:lang w:eastAsia="en-US"/>
        </w:rPr>
        <w:t>. Результаты получили высокую оценку среди землепользователей.</w:t>
      </w:r>
      <w:r w:rsidR="00A24C63" w:rsidRPr="005B2833">
        <w:rPr>
          <w:rFonts w:eastAsiaTheme="minorHAnsi"/>
          <w:sz w:val="28"/>
          <w:szCs w:val="28"/>
          <w:lang w:eastAsia="en-US"/>
        </w:rPr>
        <w:t xml:space="preserve"> </w:t>
      </w:r>
      <w:r w:rsidRPr="005B2833">
        <w:rPr>
          <w:sz w:val="28"/>
          <w:szCs w:val="28"/>
        </w:rPr>
        <w:t xml:space="preserve">На Ростовско-Нахичеванской опытной станции начали изучать сорговые культуры с 1912 года, где по сравнению с другими культурами приоритет был определен за сахарным сорго, как важной кормовой культурой. По сообщению Е.Ю. Климашкиной </w:t>
      </w:r>
      <w:r w:rsidR="00F06A18" w:rsidRPr="005B2833">
        <w:rPr>
          <w:sz w:val="28"/>
          <w:szCs w:val="28"/>
        </w:rPr>
        <w:t>[26]</w:t>
      </w:r>
      <w:r w:rsidRPr="005B2833">
        <w:rPr>
          <w:sz w:val="28"/>
          <w:szCs w:val="28"/>
        </w:rPr>
        <w:t xml:space="preserve"> также высокую эффективность сорговые культуры показали на Ставропольской опытной станции, где опыты закладывались с 1901 года.</w:t>
      </w:r>
      <w:r w:rsidR="003C5F49" w:rsidRPr="005B2833">
        <w:rPr>
          <w:sz w:val="28"/>
          <w:szCs w:val="28"/>
        </w:rPr>
        <w:t xml:space="preserve"> </w:t>
      </w:r>
      <w:r w:rsidRPr="005B2833">
        <w:rPr>
          <w:sz w:val="28"/>
          <w:szCs w:val="28"/>
          <w:lang w:eastAsia="ar-SA"/>
        </w:rPr>
        <w:t xml:space="preserve">В первые годы широкомасштабного выращивания сахарного сорго на Кубани было получено в среднем за 1972-1976 годы 404 ц/га в передовых хозяйствах </w:t>
      </w:r>
      <w:r w:rsidR="00F06A18" w:rsidRPr="005B2833">
        <w:rPr>
          <w:sz w:val="28"/>
          <w:szCs w:val="28"/>
          <w:lang w:eastAsia="ar-SA"/>
        </w:rPr>
        <w:t>[27].</w:t>
      </w:r>
      <w:r w:rsidRPr="005B2833">
        <w:rPr>
          <w:sz w:val="28"/>
          <w:szCs w:val="28"/>
          <w:lang w:eastAsia="ar-SA"/>
        </w:rPr>
        <w:t xml:space="preserve"> Потенциальная урожайность возделываемых сортов была значительно выше других силосных культур. Об этом же свидетельствуют результаты сортоиспытаний на сортоучастках Краснодарского края, где урожайность за 1970-1975 годы сост</w:t>
      </w:r>
      <w:r w:rsidR="00F06A18" w:rsidRPr="005B2833">
        <w:rPr>
          <w:sz w:val="28"/>
          <w:szCs w:val="28"/>
          <w:lang w:eastAsia="ar-SA"/>
        </w:rPr>
        <w:t>авила 645 ц/га зеленой массы [28, 29]</w:t>
      </w:r>
      <w:r w:rsidRPr="005B2833">
        <w:rPr>
          <w:sz w:val="28"/>
          <w:szCs w:val="28"/>
          <w:lang w:eastAsia="ar-SA"/>
        </w:rPr>
        <w:t>.</w:t>
      </w:r>
      <w:r w:rsidRPr="005B2833">
        <w:rPr>
          <w:rFonts w:eastAsiaTheme="minorHAnsi"/>
          <w:sz w:val="28"/>
          <w:szCs w:val="28"/>
          <w:lang w:eastAsia="en-US"/>
        </w:rPr>
        <w:t xml:space="preserve"> </w:t>
      </w:r>
      <w:r w:rsidRPr="005B2833">
        <w:rPr>
          <w:sz w:val="28"/>
          <w:szCs w:val="28"/>
          <w:lang w:eastAsia="ar-SA"/>
        </w:rPr>
        <w:t>При этом отмечено, чт</w:t>
      </w:r>
      <w:r w:rsidR="006E6674" w:rsidRPr="005B2833">
        <w:rPr>
          <w:sz w:val="28"/>
          <w:szCs w:val="28"/>
          <w:lang w:eastAsia="ar-SA"/>
        </w:rPr>
        <w:t>о по урожайности, размаху варьирования</w:t>
      </w:r>
      <w:r w:rsidRPr="005B2833">
        <w:rPr>
          <w:sz w:val="28"/>
          <w:szCs w:val="28"/>
          <w:lang w:eastAsia="ar-SA"/>
        </w:rPr>
        <w:t xml:space="preserve"> в разные по влагообеспеченности годы и по качеству силосной </w:t>
      </w:r>
      <w:r w:rsidR="006E6674" w:rsidRPr="005B2833">
        <w:rPr>
          <w:sz w:val="28"/>
          <w:szCs w:val="28"/>
          <w:lang w:eastAsia="ar-SA"/>
        </w:rPr>
        <w:t>массы сахарное сорго выгодно отличалось от других силосных культур</w:t>
      </w:r>
      <w:r w:rsidR="00F06A18" w:rsidRPr="005B2833">
        <w:rPr>
          <w:sz w:val="28"/>
          <w:szCs w:val="28"/>
          <w:lang w:eastAsia="ar-SA"/>
        </w:rPr>
        <w:t xml:space="preserve"> [30]</w:t>
      </w:r>
      <w:r w:rsidRPr="005B2833">
        <w:rPr>
          <w:sz w:val="28"/>
          <w:szCs w:val="28"/>
          <w:lang w:eastAsia="ar-SA"/>
        </w:rPr>
        <w:t xml:space="preserve">. </w:t>
      </w:r>
    </w:p>
    <w:p w14:paraId="009D794F" w14:textId="2B048DE5" w:rsidR="003167C0" w:rsidRPr="005B2833" w:rsidRDefault="003167C0" w:rsidP="006568B0">
      <w:pPr>
        <w:suppressAutoHyphens/>
        <w:ind w:firstLine="567"/>
        <w:jc w:val="both"/>
        <w:rPr>
          <w:sz w:val="28"/>
          <w:szCs w:val="28"/>
          <w:lang w:eastAsia="ar-SA"/>
        </w:rPr>
      </w:pPr>
      <w:r w:rsidRPr="005B2833">
        <w:rPr>
          <w:sz w:val="28"/>
          <w:szCs w:val="28"/>
          <w:lang w:eastAsia="ar-SA"/>
        </w:rPr>
        <w:t xml:space="preserve">Обосновывая перспективы размещения посевов сахарного сорго на территории бывшего СССР, академик В.С. Шевелуха </w:t>
      </w:r>
      <w:r w:rsidR="00F06A18" w:rsidRPr="005B2833">
        <w:rPr>
          <w:sz w:val="28"/>
          <w:szCs w:val="28"/>
          <w:lang w:eastAsia="ar-SA"/>
        </w:rPr>
        <w:t xml:space="preserve">[31] </w:t>
      </w:r>
      <w:r w:rsidRPr="005B2833">
        <w:rPr>
          <w:sz w:val="28"/>
          <w:szCs w:val="28"/>
          <w:lang w:eastAsia="ar-SA"/>
        </w:rPr>
        <w:t>писал, что ареал его распространения включает такие районы, где выпадает менее 400 мм осадков в год. В этих районах сорго является перспективной культурой, гарантирующей не только высокие урожаи, но и меньшее отклонение урожайности по годам, в отличие от других силосных культур.</w:t>
      </w:r>
    </w:p>
    <w:p w14:paraId="0682B985" w14:textId="5176E8B5" w:rsidR="00A0694A" w:rsidRPr="005B2833" w:rsidRDefault="007E4333" w:rsidP="00A0694A">
      <w:pPr>
        <w:tabs>
          <w:tab w:val="left" w:pos="3600"/>
        </w:tabs>
        <w:ind w:firstLine="567"/>
        <w:contextualSpacing/>
        <w:jc w:val="both"/>
        <w:rPr>
          <w:rFonts w:eastAsiaTheme="minorHAnsi"/>
          <w:sz w:val="28"/>
          <w:szCs w:val="28"/>
          <w:lang w:eastAsia="en-US"/>
        </w:rPr>
      </w:pPr>
      <w:r w:rsidRPr="005B2833">
        <w:rPr>
          <w:rFonts w:eastAsiaTheme="minorHAnsi"/>
          <w:sz w:val="28"/>
          <w:szCs w:val="28"/>
          <w:lang w:eastAsia="en-US"/>
        </w:rPr>
        <w:t xml:space="preserve">Как сообщает </w:t>
      </w:r>
      <w:r w:rsidR="00BA21B2" w:rsidRPr="005B2833">
        <w:rPr>
          <w:rFonts w:eastAsiaTheme="minorHAnsi"/>
          <w:sz w:val="28"/>
          <w:szCs w:val="28"/>
          <w:lang w:eastAsia="en-US"/>
        </w:rPr>
        <w:t xml:space="preserve">А.Р. Нигматзянов </w:t>
      </w:r>
      <w:r w:rsidR="00F06A18" w:rsidRPr="005B2833">
        <w:rPr>
          <w:rFonts w:eastAsiaTheme="minorHAnsi"/>
          <w:sz w:val="28"/>
          <w:szCs w:val="28"/>
          <w:lang w:eastAsia="en-US"/>
        </w:rPr>
        <w:t>[32]</w:t>
      </w:r>
      <w:r w:rsidR="003167C0" w:rsidRPr="005B2833">
        <w:rPr>
          <w:rFonts w:eastAsiaTheme="minorHAnsi"/>
          <w:sz w:val="28"/>
          <w:szCs w:val="28"/>
          <w:lang w:eastAsia="en-US"/>
        </w:rPr>
        <w:t xml:space="preserve">, в Казахстане </w:t>
      </w:r>
      <w:r w:rsidR="00BA21B2" w:rsidRPr="005B2833">
        <w:rPr>
          <w:rFonts w:eastAsiaTheme="minorHAnsi"/>
          <w:sz w:val="28"/>
          <w:szCs w:val="28"/>
          <w:lang w:eastAsia="en-US"/>
        </w:rPr>
        <w:t>сорго под Уральском возделывается с ХVII века. П</w:t>
      </w:r>
      <w:r w:rsidR="003167C0" w:rsidRPr="005B2833">
        <w:rPr>
          <w:rFonts w:eastAsiaTheme="minorHAnsi"/>
          <w:sz w:val="28"/>
          <w:szCs w:val="28"/>
          <w:lang w:eastAsia="en-US"/>
        </w:rPr>
        <w:t>ервые опыты по изучению сахарного сорго были заложены в Урал</w:t>
      </w:r>
      <w:r w:rsidR="003D5AF5" w:rsidRPr="005B2833">
        <w:rPr>
          <w:rFonts w:eastAsiaTheme="minorHAnsi"/>
          <w:sz w:val="28"/>
          <w:szCs w:val="28"/>
          <w:lang w:eastAsia="en-US"/>
        </w:rPr>
        <w:t>ьской области (ныне – Западно-</w:t>
      </w:r>
      <w:r w:rsidR="003167C0" w:rsidRPr="005B2833">
        <w:rPr>
          <w:rFonts w:eastAsiaTheme="minorHAnsi"/>
          <w:sz w:val="28"/>
          <w:szCs w:val="28"/>
          <w:lang w:eastAsia="en-US"/>
        </w:rPr>
        <w:t>Казахстанская) на Темирском опытном поле в 1908 году</w:t>
      </w:r>
      <w:r w:rsidR="00BA21B2" w:rsidRPr="005B2833">
        <w:rPr>
          <w:rFonts w:eastAsiaTheme="minorHAnsi"/>
          <w:sz w:val="28"/>
          <w:szCs w:val="28"/>
          <w:lang w:eastAsia="en-US"/>
        </w:rPr>
        <w:t>.</w:t>
      </w:r>
      <w:r w:rsidR="003167C0" w:rsidRPr="005B2833">
        <w:rPr>
          <w:rFonts w:eastAsiaTheme="minorHAnsi"/>
          <w:sz w:val="28"/>
          <w:szCs w:val="28"/>
          <w:lang w:eastAsia="en-US"/>
        </w:rPr>
        <w:t xml:space="preserve"> </w:t>
      </w:r>
      <w:r w:rsidR="00922FF3" w:rsidRPr="005B2833">
        <w:rPr>
          <w:rFonts w:eastAsiaTheme="minorHAnsi"/>
          <w:sz w:val="28"/>
          <w:szCs w:val="28"/>
          <w:lang w:eastAsia="en-US"/>
        </w:rPr>
        <w:t>Как пишет А.И. Галичкин</w:t>
      </w:r>
      <w:r w:rsidR="00F06A18" w:rsidRPr="005B2833">
        <w:rPr>
          <w:rFonts w:eastAsiaTheme="minorHAnsi"/>
          <w:sz w:val="28"/>
          <w:szCs w:val="28"/>
          <w:lang w:eastAsia="en-US"/>
        </w:rPr>
        <w:t xml:space="preserve"> [33]</w:t>
      </w:r>
      <w:r w:rsidR="00922FF3" w:rsidRPr="005B2833">
        <w:rPr>
          <w:rFonts w:eastAsiaTheme="minorHAnsi"/>
          <w:sz w:val="28"/>
          <w:szCs w:val="28"/>
          <w:lang w:eastAsia="en-US"/>
        </w:rPr>
        <w:t>, исследования 1958-1970 гг. (без 1965 и 1967) на Уральской сельскохозяйственной опытной станции в подзоне каштановых почв показали, что урожайность зеленой массы сорго сорта Ранний Янтарь была выше кукурузы ВИР-42. Урожаи сорго были более постоянные по отдельны</w:t>
      </w:r>
      <w:r w:rsidR="003B0B99" w:rsidRPr="005B2833">
        <w:rPr>
          <w:rFonts w:eastAsiaTheme="minorHAnsi"/>
          <w:sz w:val="28"/>
          <w:szCs w:val="28"/>
          <w:lang w:eastAsia="en-US"/>
        </w:rPr>
        <w:t>м годам</w:t>
      </w:r>
      <w:r w:rsidR="00922FF3" w:rsidRPr="005B2833">
        <w:rPr>
          <w:rFonts w:eastAsiaTheme="minorHAnsi"/>
          <w:sz w:val="28"/>
          <w:szCs w:val="28"/>
          <w:lang w:eastAsia="en-US"/>
        </w:rPr>
        <w:t xml:space="preserve">. </w:t>
      </w:r>
      <w:r w:rsidR="003167C0" w:rsidRPr="005B2833">
        <w:rPr>
          <w:rFonts w:eastAsiaTheme="minorHAnsi"/>
          <w:sz w:val="28"/>
          <w:szCs w:val="28"/>
          <w:lang w:eastAsia="en-US"/>
        </w:rPr>
        <w:t>Здесь впервые была установлена возможность выращивания сорго на кормовые цели и отмечена его</w:t>
      </w:r>
      <w:r w:rsidRPr="005B2833">
        <w:rPr>
          <w:rFonts w:eastAsiaTheme="minorHAnsi"/>
          <w:sz w:val="28"/>
          <w:szCs w:val="28"/>
          <w:lang w:eastAsia="en-US"/>
        </w:rPr>
        <w:t xml:space="preserve"> высокая засухоустойчивость </w:t>
      </w:r>
      <w:r w:rsidR="000804CC" w:rsidRPr="005B2833">
        <w:rPr>
          <w:rFonts w:eastAsiaTheme="minorHAnsi"/>
          <w:sz w:val="28"/>
          <w:szCs w:val="28"/>
          <w:lang w:eastAsia="en-US"/>
        </w:rPr>
        <w:t>[34].</w:t>
      </w:r>
    </w:p>
    <w:p w14:paraId="1AE04521" w14:textId="66854AAA" w:rsidR="003167C0" w:rsidRPr="005B2833" w:rsidRDefault="003167C0" w:rsidP="00A0694A">
      <w:pPr>
        <w:tabs>
          <w:tab w:val="left" w:pos="3600"/>
        </w:tabs>
        <w:ind w:firstLine="567"/>
        <w:contextualSpacing/>
        <w:jc w:val="both"/>
        <w:rPr>
          <w:rFonts w:eastAsiaTheme="minorHAnsi"/>
          <w:sz w:val="28"/>
          <w:szCs w:val="28"/>
          <w:lang w:eastAsia="en-US"/>
        </w:rPr>
      </w:pPr>
      <w:r w:rsidRPr="005B2833">
        <w:rPr>
          <w:sz w:val="28"/>
          <w:szCs w:val="28"/>
        </w:rPr>
        <w:t>На Актюбинской опытной станции (Западный Казахстан) сравнительная оценка урожайности кормовых культур показала, что более стабильные и наиболее высокие урожаи в среднем за период исследований (1927-1931</w:t>
      </w:r>
      <w:r w:rsidR="00EB2F9E" w:rsidRPr="005B2833">
        <w:rPr>
          <w:sz w:val="28"/>
          <w:szCs w:val="28"/>
        </w:rPr>
        <w:t xml:space="preserve"> </w:t>
      </w:r>
      <w:r w:rsidRPr="005B2833">
        <w:rPr>
          <w:sz w:val="28"/>
          <w:szCs w:val="28"/>
        </w:rPr>
        <w:t>гг</w:t>
      </w:r>
      <w:r w:rsidR="00EB2F9E" w:rsidRPr="005B2833">
        <w:rPr>
          <w:sz w:val="28"/>
          <w:szCs w:val="28"/>
        </w:rPr>
        <w:t>.</w:t>
      </w:r>
      <w:r w:rsidRPr="005B2833">
        <w:rPr>
          <w:sz w:val="28"/>
          <w:szCs w:val="28"/>
        </w:rPr>
        <w:t>) получены по сахарному сорго в сравнении с кукурузой и суданской травой. Кукуруза позднеспелых сортов, завозимая из южных областей республики, только в отдельные годы созревала до молочной спелости, а в острозасушливые годы засыхала, не достигнув фазы образования поч</w:t>
      </w:r>
      <w:r w:rsidR="000804CC" w:rsidRPr="005B2833">
        <w:rPr>
          <w:sz w:val="28"/>
          <w:szCs w:val="28"/>
        </w:rPr>
        <w:t>атков [35]</w:t>
      </w:r>
      <w:r w:rsidRPr="005B2833">
        <w:rPr>
          <w:sz w:val="28"/>
          <w:szCs w:val="28"/>
        </w:rPr>
        <w:t>.</w:t>
      </w:r>
    </w:p>
    <w:p w14:paraId="28C8C304" w14:textId="3BFF7623" w:rsidR="003167C0" w:rsidRPr="005B2833" w:rsidRDefault="003167C0" w:rsidP="003167C0">
      <w:pPr>
        <w:tabs>
          <w:tab w:val="left" w:pos="3600"/>
        </w:tabs>
        <w:ind w:firstLine="567"/>
        <w:contextualSpacing/>
        <w:jc w:val="both"/>
        <w:rPr>
          <w:sz w:val="28"/>
          <w:szCs w:val="28"/>
        </w:rPr>
      </w:pPr>
      <w:r w:rsidRPr="005B2833">
        <w:rPr>
          <w:sz w:val="28"/>
          <w:szCs w:val="28"/>
        </w:rPr>
        <w:t xml:space="preserve">В опытах Келесского опорного пункта, который расположен на необеспеченной богаре Южно-Казахстанской области, также получены лучшие результаты по сахарному сорго </w:t>
      </w:r>
      <w:r w:rsidR="006568B0" w:rsidRPr="005B2833">
        <w:rPr>
          <w:sz w:val="28"/>
          <w:szCs w:val="28"/>
        </w:rPr>
        <w:t>в сравнении</w:t>
      </w:r>
      <w:r w:rsidRPr="005B2833">
        <w:rPr>
          <w:sz w:val="28"/>
          <w:szCs w:val="28"/>
        </w:rPr>
        <w:t xml:space="preserve"> с другими силосными культурами. В среднем за 1954-1956 годы сахарное сорго убирали в фазу молочно-восковой спелости. Его урожайность составила (в пересчете на абсолютно-сухое вещество) - 17,7 ц/га, подсолнечника - 9,4 ц/га, кукурузы - 8,8 ц/га. Как свидетельствуют результаты отчетов, кукурузу убирали в фазе начала формирования початков, так как она в это время</w:t>
      </w:r>
      <w:r w:rsidR="000804CC" w:rsidRPr="005B2833">
        <w:rPr>
          <w:sz w:val="28"/>
          <w:szCs w:val="28"/>
        </w:rPr>
        <w:t xml:space="preserve"> прекращала рост и засыхала [36, 37].</w:t>
      </w:r>
    </w:p>
    <w:p w14:paraId="24BADB7A" w14:textId="26D5DDE1" w:rsidR="006568B0" w:rsidRPr="005B2833" w:rsidRDefault="003167C0" w:rsidP="006568B0">
      <w:pPr>
        <w:tabs>
          <w:tab w:val="left" w:pos="3600"/>
        </w:tabs>
        <w:ind w:firstLine="567"/>
        <w:contextualSpacing/>
        <w:jc w:val="both"/>
        <w:rPr>
          <w:rFonts w:eastAsiaTheme="minorHAnsi"/>
          <w:sz w:val="28"/>
          <w:szCs w:val="28"/>
          <w:lang w:eastAsia="en-US"/>
        </w:rPr>
      </w:pPr>
      <w:r w:rsidRPr="005B2833">
        <w:rPr>
          <w:rFonts w:eastAsiaTheme="minorHAnsi"/>
          <w:sz w:val="28"/>
          <w:szCs w:val="28"/>
          <w:lang w:eastAsia="en-US"/>
        </w:rPr>
        <w:t xml:space="preserve">На Львовском опытном поле, которое </w:t>
      </w:r>
      <w:r w:rsidR="009D2E24" w:rsidRPr="005B2833">
        <w:rPr>
          <w:rFonts w:eastAsiaTheme="minorHAnsi"/>
          <w:sz w:val="28"/>
          <w:szCs w:val="28"/>
          <w:lang w:eastAsia="en-US"/>
        </w:rPr>
        <w:t xml:space="preserve">было </w:t>
      </w:r>
      <w:r w:rsidRPr="005B2833">
        <w:rPr>
          <w:rFonts w:eastAsiaTheme="minorHAnsi"/>
          <w:sz w:val="28"/>
          <w:szCs w:val="28"/>
          <w:lang w:eastAsia="en-US"/>
        </w:rPr>
        <w:t>расположено в сухостепной зоне Костанайской области, среди других полевых культур посевы сорго давали обнад</w:t>
      </w:r>
      <w:r w:rsidR="000A20E6" w:rsidRPr="005B2833">
        <w:rPr>
          <w:rFonts w:eastAsiaTheme="minorHAnsi"/>
          <w:sz w:val="28"/>
          <w:szCs w:val="28"/>
          <w:lang w:eastAsia="en-US"/>
        </w:rPr>
        <w:t>е</w:t>
      </w:r>
      <w:r w:rsidRPr="005B2833">
        <w:rPr>
          <w:rFonts w:eastAsiaTheme="minorHAnsi"/>
          <w:sz w:val="28"/>
          <w:szCs w:val="28"/>
          <w:lang w:eastAsia="en-US"/>
        </w:rPr>
        <w:t>живающие результаты и отличались своей засухоустойчивостью</w:t>
      </w:r>
      <w:r w:rsidR="000804CC" w:rsidRPr="005B2833">
        <w:rPr>
          <w:rFonts w:eastAsiaTheme="minorHAnsi"/>
          <w:sz w:val="28"/>
          <w:szCs w:val="28"/>
          <w:lang w:eastAsia="en-US"/>
        </w:rPr>
        <w:t xml:space="preserve"> [38]</w:t>
      </w:r>
      <w:r w:rsidRPr="005B2833">
        <w:rPr>
          <w:rFonts w:eastAsiaTheme="minorHAnsi"/>
          <w:sz w:val="28"/>
          <w:szCs w:val="28"/>
          <w:lang w:eastAsia="en-US"/>
        </w:rPr>
        <w:t xml:space="preserve">. В последующие годы на опытном поле урожайность зеленой массы сахарного сорго достигала 300 ц/га </w:t>
      </w:r>
      <w:r w:rsidR="000804CC" w:rsidRPr="005B2833">
        <w:rPr>
          <w:rFonts w:eastAsiaTheme="minorHAnsi"/>
          <w:sz w:val="28"/>
          <w:szCs w:val="28"/>
          <w:lang w:eastAsia="en-US"/>
        </w:rPr>
        <w:t>[39]</w:t>
      </w:r>
      <w:r w:rsidRPr="005B2833">
        <w:rPr>
          <w:rFonts w:eastAsiaTheme="minorHAnsi"/>
          <w:sz w:val="28"/>
          <w:szCs w:val="28"/>
          <w:lang w:eastAsia="en-US"/>
        </w:rPr>
        <w:t xml:space="preserve">. За период с 1950 по 1959 годы урожайность зеленой массы в производственных посевах </w:t>
      </w:r>
      <w:r w:rsidR="00DA7BC6" w:rsidRPr="005B2833">
        <w:rPr>
          <w:rFonts w:eastAsiaTheme="minorHAnsi"/>
          <w:sz w:val="28"/>
          <w:szCs w:val="28"/>
          <w:lang w:eastAsia="en-US"/>
        </w:rPr>
        <w:t xml:space="preserve">этого региона </w:t>
      </w:r>
      <w:r w:rsidRPr="005B2833">
        <w:rPr>
          <w:rFonts w:eastAsiaTheme="minorHAnsi"/>
          <w:sz w:val="28"/>
          <w:szCs w:val="28"/>
          <w:lang w:eastAsia="en-US"/>
        </w:rPr>
        <w:t>в среднем составляла 142 ц/га (78,3…203 ц/га) и превышала урожайность си</w:t>
      </w:r>
      <w:r w:rsidR="006568B0" w:rsidRPr="005B2833">
        <w:rPr>
          <w:rFonts w:eastAsiaTheme="minorHAnsi"/>
          <w:sz w:val="28"/>
          <w:szCs w:val="28"/>
          <w:lang w:eastAsia="en-US"/>
        </w:rPr>
        <w:t>лосных сортов кукурузы.</w:t>
      </w:r>
    </w:p>
    <w:p w14:paraId="26FCF3FF" w14:textId="6404D049" w:rsidR="003167C0" w:rsidRPr="005B2833" w:rsidRDefault="003167C0" w:rsidP="006568B0">
      <w:pPr>
        <w:tabs>
          <w:tab w:val="left" w:pos="3600"/>
        </w:tabs>
        <w:ind w:firstLine="567"/>
        <w:contextualSpacing/>
        <w:jc w:val="both"/>
        <w:rPr>
          <w:rFonts w:eastAsiaTheme="minorHAnsi"/>
          <w:sz w:val="28"/>
          <w:szCs w:val="28"/>
          <w:lang w:eastAsia="en-US"/>
        </w:rPr>
      </w:pPr>
      <w:r w:rsidRPr="005B2833">
        <w:rPr>
          <w:sz w:val="28"/>
          <w:szCs w:val="28"/>
          <w:lang w:eastAsia="ar-SA"/>
        </w:rPr>
        <w:t xml:space="preserve">В засушливых районах Торгайской области (ныне – юг Костанайской области), по сообщению М.Е. Жетписова </w:t>
      </w:r>
      <w:r w:rsidR="000804CC" w:rsidRPr="005B2833">
        <w:rPr>
          <w:sz w:val="28"/>
          <w:szCs w:val="28"/>
          <w:lang w:eastAsia="ar-SA"/>
        </w:rPr>
        <w:t>[40]</w:t>
      </w:r>
      <w:r w:rsidRPr="005B2833">
        <w:rPr>
          <w:sz w:val="28"/>
          <w:szCs w:val="28"/>
          <w:lang w:eastAsia="ar-SA"/>
        </w:rPr>
        <w:t xml:space="preserve">, сорговые культуры уступали кукурузе по урожайности зеленой массы, но превосходили по сбору абсолютно сухого вещества. В среднем за 1976-1977 годы сбор с 1 га составил: кукурузы – 17,9 ц/га абсолютно сухого вещества; сорго-суданковых гибридов Саркин и Сарброд </w:t>
      </w:r>
      <w:r w:rsidR="006568B0" w:rsidRPr="005B2833">
        <w:rPr>
          <w:sz w:val="28"/>
          <w:szCs w:val="28"/>
        </w:rPr>
        <w:t xml:space="preserve">– </w:t>
      </w:r>
      <w:r w:rsidR="006568B0" w:rsidRPr="005B2833">
        <w:rPr>
          <w:sz w:val="28"/>
          <w:szCs w:val="28"/>
          <w:lang w:eastAsia="ar-SA"/>
        </w:rPr>
        <w:t>24,9 и 30,5 ц/га</w:t>
      </w:r>
      <w:r w:rsidRPr="005B2833">
        <w:rPr>
          <w:sz w:val="28"/>
          <w:szCs w:val="28"/>
          <w:lang w:eastAsia="ar-SA"/>
        </w:rPr>
        <w:t xml:space="preserve"> </w:t>
      </w:r>
      <w:r w:rsidR="006568B0" w:rsidRPr="005B2833">
        <w:rPr>
          <w:sz w:val="28"/>
          <w:szCs w:val="28"/>
          <w:lang w:eastAsia="ar-SA"/>
        </w:rPr>
        <w:t>соответственно.</w:t>
      </w:r>
    </w:p>
    <w:p w14:paraId="7E20FC09" w14:textId="22609B67" w:rsidR="006568B0" w:rsidRPr="005B2833" w:rsidRDefault="003167C0" w:rsidP="006568B0">
      <w:pPr>
        <w:suppressAutoHyphens/>
        <w:ind w:firstLine="709"/>
        <w:jc w:val="both"/>
        <w:rPr>
          <w:sz w:val="28"/>
          <w:szCs w:val="28"/>
          <w:lang w:eastAsia="ar-SA"/>
        </w:rPr>
      </w:pPr>
      <w:r w:rsidRPr="005B2833">
        <w:rPr>
          <w:sz w:val="28"/>
          <w:szCs w:val="28"/>
          <w:lang w:eastAsia="ar-SA"/>
        </w:rPr>
        <w:t xml:space="preserve">Аналогичные результаты получены </w:t>
      </w:r>
      <w:r w:rsidR="006568B0" w:rsidRPr="005B2833">
        <w:rPr>
          <w:sz w:val="28"/>
          <w:szCs w:val="28"/>
          <w:lang w:eastAsia="ar-SA"/>
        </w:rPr>
        <w:t>в</w:t>
      </w:r>
      <w:r w:rsidRPr="005B2833">
        <w:rPr>
          <w:sz w:val="28"/>
          <w:szCs w:val="28"/>
          <w:lang w:eastAsia="ar-SA"/>
        </w:rPr>
        <w:t xml:space="preserve"> хозяйства</w:t>
      </w:r>
      <w:r w:rsidR="006568B0" w:rsidRPr="005B2833">
        <w:rPr>
          <w:sz w:val="28"/>
          <w:szCs w:val="28"/>
          <w:lang w:eastAsia="ar-SA"/>
        </w:rPr>
        <w:t>х</w:t>
      </w:r>
      <w:r w:rsidRPr="005B2833">
        <w:rPr>
          <w:sz w:val="28"/>
          <w:szCs w:val="28"/>
          <w:lang w:eastAsia="ar-SA"/>
        </w:rPr>
        <w:t xml:space="preserve"> Павлодарской области, где в условиях засушливой степи </w:t>
      </w:r>
      <w:r w:rsidR="006E6674" w:rsidRPr="005B2833">
        <w:rPr>
          <w:sz w:val="28"/>
          <w:szCs w:val="28"/>
          <w:lang w:eastAsia="ar-SA"/>
        </w:rPr>
        <w:t xml:space="preserve">на протяжении многих лет </w:t>
      </w:r>
      <w:r w:rsidRPr="005B2833">
        <w:rPr>
          <w:sz w:val="28"/>
          <w:szCs w:val="28"/>
          <w:lang w:eastAsia="ar-SA"/>
        </w:rPr>
        <w:t>исследованиями ученых Павлодарского НИИСХ установлено, что сахарное сорго превосходило по урожайности куку</w:t>
      </w:r>
      <w:r w:rsidR="000804CC" w:rsidRPr="005B2833">
        <w:rPr>
          <w:sz w:val="28"/>
          <w:szCs w:val="28"/>
          <w:lang w:eastAsia="ar-SA"/>
        </w:rPr>
        <w:t>рузу [41</w:t>
      </w:r>
      <w:r w:rsidR="00451D96" w:rsidRPr="005B2833">
        <w:rPr>
          <w:sz w:val="28"/>
          <w:szCs w:val="28"/>
          <w:lang w:eastAsia="ar-SA"/>
        </w:rPr>
        <w:t>-</w:t>
      </w:r>
      <w:r w:rsidR="000804CC" w:rsidRPr="005B2833">
        <w:rPr>
          <w:sz w:val="28"/>
          <w:szCs w:val="28"/>
          <w:lang w:eastAsia="ar-SA"/>
        </w:rPr>
        <w:t>43]</w:t>
      </w:r>
      <w:r w:rsidRPr="005B2833">
        <w:rPr>
          <w:sz w:val="28"/>
          <w:szCs w:val="28"/>
          <w:lang w:eastAsia="ar-SA"/>
        </w:rPr>
        <w:t>. Уч</w:t>
      </w:r>
      <w:r w:rsidR="000A20E6" w:rsidRPr="005B2833">
        <w:rPr>
          <w:sz w:val="28"/>
          <w:szCs w:val="28"/>
          <w:lang w:eastAsia="ar-SA"/>
        </w:rPr>
        <w:t>е</w:t>
      </w:r>
      <w:r w:rsidRPr="005B2833">
        <w:rPr>
          <w:sz w:val="28"/>
          <w:szCs w:val="28"/>
          <w:lang w:eastAsia="ar-SA"/>
        </w:rPr>
        <w:t xml:space="preserve">ные </w:t>
      </w:r>
      <w:r w:rsidR="006E6674" w:rsidRPr="005B2833">
        <w:rPr>
          <w:sz w:val="28"/>
          <w:szCs w:val="28"/>
          <w:lang w:eastAsia="ar-SA"/>
        </w:rPr>
        <w:t xml:space="preserve">этого региона </w:t>
      </w:r>
      <w:r w:rsidRPr="005B2833">
        <w:rPr>
          <w:sz w:val="28"/>
          <w:szCs w:val="28"/>
          <w:lang w:eastAsia="ar-SA"/>
        </w:rPr>
        <w:t>пришли к выводу, что для более полного использования потенциальных возможностей пахотных земель Северо-Востока Казахстана следует широко использовать посевы нетрадиционной культуры сахарного сорго с соблюдением разработанной авторами си</w:t>
      </w:r>
      <w:r w:rsidR="006568B0" w:rsidRPr="005B2833">
        <w:rPr>
          <w:sz w:val="28"/>
          <w:szCs w:val="28"/>
          <w:lang w:eastAsia="ar-SA"/>
        </w:rPr>
        <w:t xml:space="preserve">стемы агротехнических приемов. </w:t>
      </w:r>
    </w:p>
    <w:p w14:paraId="36398118" w14:textId="21F44C15" w:rsidR="003167C0" w:rsidRPr="005B2833" w:rsidRDefault="006568B0" w:rsidP="006568B0">
      <w:pPr>
        <w:suppressAutoHyphens/>
        <w:ind w:firstLine="709"/>
        <w:jc w:val="both"/>
        <w:rPr>
          <w:sz w:val="28"/>
          <w:szCs w:val="28"/>
          <w:lang w:eastAsia="ar-SA"/>
        </w:rPr>
      </w:pPr>
      <w:r w:rsidRPr="005B2833">
        <w:rPr>
          <w:rFonts w:eastAsiaTheme="minorHAnsi"/>
          <w:sz w:val="28"/>
          <w:szCs w:val="28"/>
          <w:lang w:eastAsia="en-US"/>
        </w:rPr>
        <w:t>В сопочно-</w:t>
      </w:r>
      <w:r w:rsidR="003167C0" w:rsidRPr="005B2833">
        <w:rPr>
          <w:rFonts w:eastAsiaTheme="minorHAnsi"/>
          <w:sz w:val="28"/>
          <w:szCs w:val="28"/>
          <w:lang w:eastAsia="en-US"/>
        </w:rPr>
        <w:t xml:space="preserve">равнинной сельскохозяйственной зоне Акмолинской области, в течение 1986 – 1990 годов проводилась оценка продуктивности кормовых культур на лугово-солонцовых почвах. </w:t>
      </w:r>
      <w:r w:rsidRPr="005B2833">
        <w:rPr>
          <w:rFonts w:eastAsiaTheme="minorHAnsi"/>
          <w:sz w:val="28"/>
          <w:szCs w:val="28"/>
          <w:lang w:eastAsia="en-US"/>
        </w:rPr>
        <w:t>Выявлено</w:t>
      </w:r>
      <w:r w:rsidR="003167C0" w:rsidRPr="005B2833">
        <w:rPr>
          <w:rFonts w:eastAsiaTheme="minorHAnsi"/>
          <w:sz w:val="28"/>
          <w:szCs w:val="28"/>
          <w:lang w:eastAsia="en-US"/>
        </w:rPr>
        <w:t xml:space="preserve"> </w:t>
      </w:r>
      <w:r w:rsidR="00D474FB" w:rsidRPr="005B2833">
        <w:rPr>
          <w:rFonts w:eastAsiaTheme="minorHAnsi"/>
          <w:sz w:val="28"/>
          <w:szCs w:val="28"/>
          <w:lang w:eastAsia="en-US"/>
        </w:rPr>
        <w:t>[44]</w:t>
      </w:r>
      <w:r w:rsidR="003167C0" w:rsidRPr="005B2833">
        <w:rPr>
          <w:sz w:val="28"/>
          <w:szCs w:val="28"/>
          <w:lang w:eastAsia="ar-SA"/>
        </w:rPr>
        <w:t xml:space="preserve">, что по сравнению с другими однолетними кормовыми </w:t>
      </w:r>
      <w:r w:rsidR="000C4A43" w:rsidRPr="005B2833">
        <w:rPr>
          <w:sz w:val="28"/>
          <w:szCs w:val="28"/>
          <w:lang w:eastAsia="ar-SA"/>
        </w:rPr>
        <w:t xml:space="preserve">растениями </w:t>
      </w:r>
      <w:r w:rsidR="003167C0" w:rsidRPr="005B2833">
        <w:rPr>
          <w:sz w:val="28"/>
          <w:szCs w:val="28"/>
          <w:lang w:eastAsia="ar-SA"/>
        </w:rPr>
        <w:t>сахарное сорго отличается солеустойчивостью и в меньшей степени снижает урожайность в условиях засухи.</w:t>
      </w:r>
    </w:p>
    <w:p w14:paraId="6544459C" w14:textId="2BB2F2EA" w:rsidR="008D5A7A" w:rsidRPr="005B2833" w:rsidRDefault="003167C0" w:rsidP="00161643">
      <w:pPr>
        <w:spacing w:before="100" w:beforeAutospacing="1" w:after="100" w:afterAutospacing="1"/>
        <w:ind w:firstLine="567"/>
        <w:contextualSpacing/>
        <w:jc w:val="both"/>
        <w:rPr>
          <w:rFonts w:eastAsiaTheme="minorHAnsi"/>
          <w:i/>
          <w:sz w:val="28"/>
          <w:szCs w:val="28"/>
          <w:lang w:eastAsia="en-US"/>
        </w:rPr>
      </w:pPr>
      <w:r w:rsidRPr="005B2833">
        <w:rPr>
          <w:rFonts w:eastAsiaTheme="minorHAnsi"/>
          <w:i/>
          <w:sz w:val="28"/>
          <w:szCs w:val="28"/>
          <w:lang w:eastAsia="en-US"/>
        </w:rPr>
        <w:t xml:space="preserve">Следовательно, для северных областей Казахстана широкомасштабное внедрение посевов сахарного сорго является </w:t>
      </w:r>
      <w:r w:rsidR="00686046" w:rsidRPr="005B2833">
        <w:rPr>
          <w:rFonts w:eastAsiaTheme="minorHAnsi"/>
          <w:i/>
          <w:sz w:val="28"/>
          <w:szCs w:val="28"/>
          <w:lang w:eastAsia="en-US"/>
        </w:rPr>
        <w:t>особенно актуальным. При этом</w:t>
      </w:r>
      <w:r w:rsidRPr="005B2833">
        <w:rPr>
          <w:rFonts w:eastAsiaTheme="minorHAnsi"/>
          <w:i/>
          <w:sz w:val="28"/>
          <w:szCs w:val="28"/>
          <w:lang w:eastAsia="en-US"/>
        </w:rPr>
        <w:t xml:space="preserve"> открывается перспектива использования сахарного сорго для посева на малопродуктивных землях, которые до последнего времени были выведены из пашни, освоены только частично и на основных массивах вс</w:t>
      </w:r>
      <w:r w:rsidR="000A20E6" w:rsidRPr="005B2833">
        <w:rPr>
          <w:rFonts w:eastAsiaTheme="minorHAnsi"/>
          <w:i/>
          <w:sz w:val="28"/>
          <w:szCs w:val="28"/>
          <w:lang w:eastAsia="en-US"/>
        </w:rPr>
        <w:t>е</w:t>
      </w:r>
      <w:r w:rsidRPr="005B2833">
        <w:rPr>
          <w:rFonts w:eastAsiaTheme="minorHAnsi"/>
          <w:i/>
          <w:sz w:val="28"/>
          <w:szCs w:val="28"/>
          <w:lang w:eastAsia="en-US"/>
        </w:rPr>
        <w:t xml:space="preserve"> ещ</w:t>
      </w:r>
      <w:r w:rsidR="000A20E6" w:rsidRPr="005B2833">
        <w:rPr>
          <w:rFonts w:eastAsiaTheme="minorHAnsi"/>
          <w:i/>
          <w:sz w:val="28"/>
          <w:szCs w:val="28"/>
          <w:lang w:eastAsia="en-US"/>
        </w:rPr>
        <w:t>е</w:t>
      </w:r>
      <w:r w:rsidR="00161643" w:rsidRPr="005B2833">
        <w:rPr>
          <w:rFonts w:eastAsiaTheme="minorHAnsi"/>
          <w:i/>
          <w:sz w:val="28"/>
          <w:szCs w:val="28"/>
          <w:lang w:eastAsia="en-US"/>
        </w:rPr>
        <w:t xml:space="preserve"> </w:t>
      </w:r>
      <w:r w:rsidRPr="005B2833">
        <w:rPr>
          <w:rFonts w:eastAsiaTheme="minorHAnsi"/>
          <w:i/>
          <w:sz w:val="28"/>
          <w:szCs w:val="28"/>
          <w:lang w:eastAsia="en-US"/>
        </w:rPr>
        <w:t>представляют бурьянистые залежи. Введение в сельскохозяйственное производство таких земель позволяет расширить посевы под кормовыми культурами без уменьшения посевных площадей и объ</w:t>
      </w:r>
      <w:r w:rsidR="000A20E6" w:rsidRPr="005B2833">
        <w:rPr>
          <w:rFonts w:eastAsiaTheme="minorHAnsi"/>
          <w:i/>
          <w:sz w:val="28"/>
          <w:szCs w:val="28"/>
          <w:lang w:eastAsia="en-US"/>
        </w:rPr>
        <w:t>е</w:t>
      </w:r>
      <w:r w:rsidRPr="005B2833">
        <w:rPr>
          <w:rFonts w:eastAsiaTheme="minorHAnsi"/>
          <w:i/>
          <w:sz w:val="28"/>
          <w:szCs w:val="28"/>
          <w:lang w:eastAsia="en-US"/>
        </w:rPr>
        <w:t>мов зернового производства, которое в настоящее время обеспечивает высокую рентабельность и является брендом этого региона.</w:t>
      </w:r>
    </w:p>
    <w:p w14:paraId="571A40F2" w14:textId="5BF8F4DD" w:rsidR="003167C0" w:rsidRPr="005B2833" w:rsidRDefault="003167C0" w:rsidP="00161643">
      <w:pPr>
        <w:spacing w:before="100" w:beforeAutospacing="1" w:after="100" w:afterAutospacing="1"/>
        <w:ind w:firstLine="567"/>
        <w:contextualSpacing/>
        <w:jc w:val="both"/>
        <w:rPr>
          <w:rFonts w:eastAsiaTheme="minorHAnsi"/>
          <w:i/>
          <w:sz w:val="28"/>
          <w:szCs w:val="28"/>
          <w:lang w:eastAsia="en-US"/>
        </w:rPr>
      </w:pPr>
    </w:p>
    <w:p w14:paraId="253A6BD7" w14:textId="55858733" w:rsidR="000679C9" w:rsidRPr="005B2833" w:rsidRDefault="00F828DB" w:rsidP="00161643">
      <w:pPr>
        <w:suppressAutoHyphens/>
        <w:ind w:firstLine="567"/>
        <w:jc w:val="both"/>
        <w:rPr>
          <w:rFonts w:eastAsiaTheme="minorHAnsi"/>
          <w:b/>
          <w:sz w:val="28"/>
          <w:szCs w:val="28"/>
          <w:lang w:eastAsia="en-US"/>
        </w:rPr>
      </w:pPr>
      <w:r w:rsidRPr="005B2833">
        <w:rPr>
          <w:rFonts w:eastAsiaTheme="minorHAnsi"/>
          <w:b/>
          <w:sz w:val="28"/>
          <w:szCs w:val="28"/>
          <w:lang w:eastAsia="en-US"/>
        </w:rPr>
        <w:t>1.2 Агроклиматическое районирование</w:t>
      </w:r>
      <w:r w:rsidR="00637B77" w:rsidRPr="005B2833">
        <w:rPr>
          <w:rFonts w:eastAsiaTheme="minorHAnsi"/>
          <w:b/>
          <w:sz w:val="28"/>
          <w:szCs w:val="28"/>
          <w:lang w:eastAsia="en-US"/>
        </w:rPr>
        <w:t xml:space="preserve"> </w:t>
      </w:r>
      <w:r w:rsidRPr="005B2833">
        <w:rPr>
          <w:rFonts w:eastAsiaTheme="minorHAnsi"/>
          <w:b/>
          <w:sz w:val="28"/>
          <w:szCs w:val="28"/>
          <w:lang w:eastAsia="en-US"/>
        </w:rPr>
        <w:t>как этап</w:t>
      </w:r>
      <w:r w:rsidR="007948B2" w:rsidRPr="005B2833">
        <w:rPr>
          <w:rFonts w:eastAsiaTheme="minorHAnsi"/>
          <w:b/>
          <w:sz w:val="28"/>
          <w:szCs w:val="28"/>
          <w:lang w:eastAsia="en-US"/>
        </w:rPr>
        <w:t>,</w:t>
      </w:r>
      <w:r w:rsidRPr="005B2833">
        <w:rPr>
          <w:rFonts w:eastAsiaTheme="minorHAnsi"/>
          <w:b/>
          <w:sz w:val="28"/>
          <w:szCs w:val="28"/>
          <w:lang w:eastAsia="en-US"/>
        </w:rPr>
        <w:t xml:space="preserve"> </w:t>
      </w:r>
      <w:r w:rsidR="00561DEF" w:rsidRPr="005B2833">
        <w:rPr>
          <w:rFonts w:eastAsiaTheme="minorHAnsi"/>
          <w:b/>
          <w:sz w:val="28"/>
          <w:szCs w:val="28"/>
          <w:lang w:eastAsia="en-US"/>
        </w:rPr>
        <w:t>предшествующий сортоиспытанию</w:t>
      </w:r>
      <w:r w:rsidRPr="005B2833">
        <w:rPr>
          <w:rFonts w:eastAsiaTheme="minorHAnsi"/>
          <w:b/>
          <w:sz w:val="28"/>
          <w:szCs w:val="28"/>
          <w:lang w:eastAsia="en-US"/>
        </w:rPr>
        <w:t>.</w:t>
      </w:r>
    </w:p>
    <w:p w14:paraId="4D47EE79" w14:textId="072F6D75" w:rsidR="003167C0" w:rsidRPr="005B2833" w:rsidRDefault="003167C0" w:rsidP="00161643">
      <w:pPr>
        <w:suppressAutoHyphens/>
        <w:ind w:firstLine="567"/>
        <w:jc w:val="both"/>
        <w:rPr>
          <w:sz w:val="28"/>
          <w:szCs w:val="28"/>
          <w:lang w:eastAsia="ar-SA"/>
        </w:rPr>
      </w:pPr>
      <w:r w:rsidRPr="005B2833">
        <w:rPr>
          <w:sz w:val="28"/>
          <w:szCs w:val="28"/>
          <w:lang w:eastAsia="ar-SA"/>
        </w:rPr>
        <w:t xml:space="preserve">Изначально и по настоящее время выращивание сахарного сорго на силос в северных областях Казахстана основывается на привозных семенах по принципу разделения труда между северным и южным регионами республики.  </w:t>
      </w:r>
    </w:p>
    <w:p w14:paraId="5B9469DA" w14:textId="20141742" w:rsidR="003167C0" w:rsidRPr="005B2833" w:rsidRDefault="003167C0" w:rsidP="00161643">
      <w:pPr>
        <w:suppressAutoHyphens/>
        <w:ind w:firstLine="567"/>
        <w:jc w:val="both"/>
        <w:rPr>
          <w:i/>
          <w:sz w:val="28"/>
          <w:szCs w:val="28"/>
          <w:lang w:eastAsia="ar-SA"/>
        </w:rPr>
      </w:pPr>
      <w:r w:rsidRPr="005B2833">
        <w:rPr>
          <w:sz w:val="28"/>
          <w:szCs w:val="28"/>
          <w:lang w:eastAsia="ar-SA"/>
        </w:rPr>
        <w:t>Казалось бы, что спрос на семена в северных регионах можно легко выполнить за счет хорошо налаженного семеноводства на юге Казахстана. Однако при детальном анализе проблемы становится очевидным, что выращенные семена в условиях орошаемого земледелия южных сельскохозяйственных зон не смогут полностью реализовать свою потенциальную урожайность в северных широтах неорошаемого земледелия с коротким безморозным периодом.</w:t>
      </w:r>
      <w:r w:rsidRPr="005B2833">
        <w:rPr>
          <w:i/>
          <w:sz w:val="28"/>
          <w:szCs w:val="28"/>
          <w:lang w:eastAsia="ar-SA"/>
        </w:rPr>
        <w:t xml:space="preserve"> </w:t>
      </w:r>
    </w:p>
    <w:p w14:paraId="67ADBE7D" w14:textId="25917456" w:rsidR="003167C0" w:rsidRPr="005B2833" w:rsidRDefault="003167C0" w:rsidP="00161643">
      <w:pPr>
        <w:suppressAutoHyphens/>
        <w:ind w:firstLine="567"/>
        <w:jc w:val="both"/>
        <w:rPr>
          <w:sz w:val="28"/>
          <w:szCs w:val="28"/>
          <w:lang w:eastAsia="ar-SA"/>
        </w:rPr>
      </w:pPr>
      <w:r w:rsidRPr="005B2833">
        <w:rPr>
          <w:sz w:val="28"/>
          <w:szCs w:val="28"/>
          <w:lang w:eastAsia="ar-SA"/>
        </w:rPr>
        <w:t xml:space="preserve">В числе первых на эту проблему указывали исследователи Костанайского НИИСХ </w:t>
      </w:r>
      <w:r w:rsidR="00D474FB" w:rsidRPr="005B2833">
        <w:rPr>
          <w:sz w:val="28"/>
          <w:szCs w:val="28"/>
          <w:lang w:eastAsia="ar-SA"/>
        </w:rPr>
        <w:t>[45</w:t>
      </w:r>
      <w:r w:rsidR="00451D96" w:rsidRPr="005B2833">
        <w:rPr>
          <w:sz w:val="28"/>
          <w:szCs w:val="28"/>
          <w:lang w:eastAsia="ar-SA"/>
        </w:rPr>
        <w:t>-</w:t>
      </w:r>
      <w:r w:rsidR="00D474FB" w:rsidRPr="005B2833">
        <w:rPr>
          <w:sz w:val="28"/>
          <w:szCs w:val="28"/>
          <w:lang w:eastAsia="ar-SA"/>
        </w:rPr>
        <w:t>48]</w:t>
      </w:r>
      <w:r w:rsidRPr="005B2833">
        <w:rPr>
          <w:sz w:val="28"/>
          <w:szCs w:val="28"/>
          <w:lang w:eastAsia="ar-SA"/>
        </w:rPr>
        <w:t>, которые экспериментировали с позднеспелыми сортами</w:t>
      </w:r>
      <w:r w:rsidR="00130D3B" w:rsidRPr="005B2833">
        <w:rPr>
          <w:sz w:val="28"/>
          <w:szCs w:val="28"/>
          <w:lang w:eastAsia="ar-SA"/>
        </w:rPr>
        <w:t xml:space="preserve"> </w:t>
      </w:r>
      <w:r w:rsidRPr="005B2833">
        <w:rPr>
          <w:sz w:val="28"/>
          <w:szCs w:val="28"/>
          <w:lang w:eastAsia="ar-SA"/>
        </w:rPr>
        <w:t>в условиях короткого лета.</w:t>
      </w:r>
    </w:p>
    <w:p w14:paraId="24256AE3" w14:textId="32ECEA40" w:rsidR="00861552" w:rsidRPr="005B2833" w:rsidRDefault="003167C0" w:rsidP="00861552">
      <w:pPr>
        <w:suppressAutoHyphens/>
        <w:ind w:firstLine="567"/>
        <w:jc w:val="both"/>
        <w:rPr>
          <w:rFonts w:eastAsiaTheme="minorHAnsi"/>
          <w:sz w:val="28"/>
          <w:szCs w:val="28"/>
        </w:rPr>
      </w:pPr>
      <w:r w:rsidRPr="005B2833">
        <w:rPr>
          <w:sz w:val="28"/>
          <w:szCs w:val="28"/>
          <w:lang w:eastAsia="ar-SA"/>
        </w:rPr>
        <w:t xml:space="preserve">Также закономерно это прослеживается по результатам экологических </w:t>
      </w:r>
      <w:r w:rsidR="00D474FB" w:rsidRPr="005B2833">
        <w:rPr>
          <w:sz w:val="28"/>
          <w:szCs w:val="28"/>
          <w:lang w:eastAsia="ar-SA"/>
        </w:rPr>
        <w:t>испытаний Кокшетауского НИИСХ</w:t>
      </w:r>
      <w:r w:rsidR="0049789C" w:rsidRPr="005B2833">
        <w:rPr>
          <w:sz w:val="28"/>
          <w:szCs w:val="28"/>
          <w:lang w:eastAsia="ar-SA"/>
        </w:rPr>
        <w:t xml:space="preserve"> среднепозднего гибрида Каскеленский 1</w:t>
      </w:r>
      <w:r w:rsidRPr="005B2833">
        <w:rPr>
          <w:sz w:val="28"/>
          <w:szCs w:val="28"/>
          <w:lang w:eastAsia="ar-SA"/>
        </w:rPr>
        <w:t xml:space="preserve">, </w:t>
      </w:r>
      <w:r w:rsidR="0049789C" w:rsidRPr="005B2833">
        <w:rPr>
          <w:sz w:val="28"/>
          <w:szCs w:val="28"/>
          <w:lang w:eastAsia="ar-SA"/>
        </w:rPr>
        <w:t>где</w:t>
      </w:r>
      <w:r w:rsidRPr="005B2833">
        <w:rPr>
          <w:sz w:val="28"/>
          <w:szCs w:val="28"/>
          <w:lang w:eastAsia="ar-SA"/>
        </w:rPr>
        <w:t xml:space="preserve"> в местных условиях, сумма активных температур составляет 1900…2200°С, </w:t>
      </w:r>
      <w:r w:rsidR="0049789C" w:rsidRPr="005B2833">
        <w:rPr>
          <w:sz w:val="28"/>
          <w:szCs w:val="28"/>
          <w:lang w:eastAsia="ar-SA"/>
        </w:rPr>
        <w:t xml:space="preserve">и </w:t>
      </w:r>
      <w:r w:rsidRPr="005B2833">
        <w:rPr>
          <w:sz w:val="28"/>
          <w:szCs w:val="28"/>
          <w:lang w:eastAsia="ar-SA"/>
        </w:rPr>
        <w:t>сахарное сорго успевало созр</w:t>
      </w:r>
      <w:r w:rsidR="00A91A53" w:rsidRPr="005B2833">
        <w:rPr>
          <w:sz w:val="28"/>
          <w:szCs w:val="28"/>
          <w:lang w:eastAsia="ar-SA"/>
        </w:rPr>
        <w:t>евать только до фазы начала или</w:t>
      </w:r>
      <w:r w:rsidRPr="005B2833">
        <w:rPr>
          <w:sz w:val="28"/>
          <w:szCs w:val="28"/>
          <w:lang w:eastAsia="ar-SA"/>
        </w:rPr>
        <w:t xml:space="preserve"> полной фазы вым</w:t>
      </w:r>
      <w:r w:rsidR="000A20E6" w:rsidRPr="005B2833">
        <w:rPr>
          <w:sz w:val="28"/>
          <w:szCs w:val="28"/>
          <w:lang w:eastAsia="ar-SA"/>
        </w:rPr>
        <w:t>е</w:t>
      </w:r>
      <w:r w:rsidRPr="005B2833">
        <w:rPr>
          <w:sz w:val="28"/>
          <w:szCs w:val="28"/>
          <w:lang w:eastAsia="ar-SA"/>
        </w:rPr>
        <w:t>тывания</w:t>
      </w:r>
      <w:r w:rsidR="005C31C3" w:rsidRPr="005B2833">
        <w:rPr>
          <w:sz w:val="28"/>
          <w:szCs w:val="28"/>
          <w:lang w:eastAsia="ar-SA"/>
        </w:rPr>
        <w:t xml:space="preserve"> </w:t>
      </w:r>
      <w:r w:rsidR="00D474FB" w:rsidRPr="005B2833">
        <w:rPr>
          <w:sz w:val="28"/>
          <w:szCs w:val="28"/>
          <w:lang w:eastAsia="ar-SA"/>
        </w:rPr>
        <w:t>[49, 50]</w:t>
      </w:r>
      <w:r w:rsidRPr="005B2833">
        <w:rPr>
          <w:sz w:val="28"/>
          <w:szCs w:val="28"/>
          <w:lang w:eastAsia="ar-SA"/>
        </w:rPr>
        <w:t>. Тот же гибрид Каскеленский 1, созданный в Казахском НИИ земледелия и растениеводства, по данным оригинаторов</w:t>
      </w:r>
      <w:r w:rsidRPr="005B2833">
        <w:rPr>
          <w:rFonts w:eastAsiaTheme="minorHAnsi"/>
          <w:sz w:val="28"/>
          <w:szCs w:val="28"/>
          <w:lang w:eastAsia="en-US"/>
        </w:rPr>
        <w:t xml:space="preserve"> </w:t>
      </w:r>
      <w:r w:rsidR="0049789C" w:rsidRPr="005B2833">
        <w:rPr>
          <w:sz w:val="28"/>
          <w:szCs w:val="28"/>
          <w:lang w:eastAsia="ar-SA"/>
        </w:rPr>
        <w:t>созревал до полной спелости.</w:t>
      </w:r>
    </w:p>
    <w:p w14:paraId="16859F18" w14:textId="4A82428F" w:rsidR="003167C0" w:rsidRPr="005B2833" w:rsidRDefault="003167C0" w:rsidP="00861552">
      <w:pPr>
        <w:suppressAutoHyphens/>
        <w:ind w:firstLine="567"/>
        <w:jc w:val="both"/>
        <w:rPr>
          <w:sz w:val="28"/>
          <w:szCs w:val="28"/>
          <w:lang w:eastAsia="ar-SA"/>
        </w:rPr>
      </w:pPr>
      <w:r w:rsidRPr="005B2833">
        <w:rPr>
          <w:i/>
          <w:sz w:val="28"/>
          <w:szCs w:val="28"/>
          <w:lang w:eastAsia="ar-SA"/>
        </w:rPr>
        <w:t>Проблемой оказалось и то, что привозные семена позднеспелых сортов и гибридов не успевали до осенних заморозков сформировать необходимую концентрацию сухого вещества и это отрицательно влияло на качество силоса.</w:t>
      </w:r>
      <w:r w:rsidRPr="005B2833">
        <w:rPr>
          <w:sz w:val="28"/>
          <w:szCs w:val="28"/>
          <w:lang w:eastAsia="ar-SA"/>
        </w:rPr>
        <w:t xml:space="preserve"> </w:t>
      </w:r>
    </w:p>
    <w:p w14:paraId="1F351D22" w14:textId="4DA13BE4" w:rsidR="003167C0" w:rsidRPr="005B2833" w:rsidRDefault="003167C0" w:rsidP="00161643">
      <w:pPr>
        <w:tabs>
          <w:tab w:val="left" w:pos="851"/>
          <w:tab w:val="left" w:pos="1527"/>
        </w:tabs>
        <w:spacing w:before="100" w:beforeAutospacing="1" w:after="100" w:afterAutospacing="1"/>
        <w:ind w:firstLine="567"/>
        <w:contextualSpacing/>
        <w:jc w:val="both"/>
        <w:rPr>
          <w:rFonts w:eastAsiaTheme="minorHAnsi"/>
          <w:sz w:val="28"/>
          <w:szCs w:val="28"/>
          <w:lang w:eastAsia="en-US"/>
        </w:rPr>
      </w:pPr>
      <w:r w:rsidRPr="005B2833">
        <w:rPr>
          <w:rFonts w:eastAsiaTheme="minorHAnsi"/>
          <w:sz w:val="28"/>
          <w:szCs w:val="28"/>
          <w:lang w:eastAsia="en-US"/>
        </w:rPr>
        <w:t>На</w:t>
      </w:r>
      <w:r w:rsidR="00130D3B" w:rsidRPr="005B2833">
        <w:rPr>
          <w:rFonts w:eastAsiaTheme="minorHAnsi"/>
          <w:sz w:val="28"/>
          <w:szCs w:val="28"/>
          <w:lang w:eastAsia="en-US"/>
        </w:rPr>
        <w:t xml:space="preserve">ми установлено </w:t>
      </w:r>
      <w:r w:rsidR="0049789C" w:rsidRPr="005B2833">
        <w:rPr>
          <w:rFonts w:eastAsiaTheme="minorHAnsi"/>
          <w:sz w:val="28"/>
          <w:szCs w:val="28"/>
          <w:lang w:eastAsia="en-US"/>
        </w:rPr>
        <w:t>[51]</w:t>
      </w:r>
      <w:r w:rsidR="00130D3B" w:rsidRPr="005B2833">
        <w:rPr>
          <w:rFonts w:eastAsiaTheme="minorHAnsi"/>
          <w:sz w:val="28"/>
          <w:szCs w:val="28"/>
          <w:lang w:eastAsia="en-US"/>
        </w:rPr>
        <w:t xml:space="preserve">, что на </w:t>
      </w:r>
      <w:r w:rsidRPr="005B2833">
        <w:rPr>
          <w:rFonts w:eastAsiaTheme="minorHAnsi"/>
          <w:sz w:val="28"/>
          <w:szCs w:val="28"/>
          <w:lang w:eastAsia="en-US"/>
        </w:rPr>
        <w:t>ранних фазах заготовки силосуемая масса не содержит необходимого качества из-за высокой влажности и не соответствует требованиям стандартов (</w:t>
      </w:r>
      <w:r w:rsidRPr="005B2833">
        <w:rPr>
          <w:snapToGrid w:val="0"/>
          <w:sz w:val="28"/>
          <w:szCs w:val="28"/>
        </w:rPr>
        <w:t>ОСТ 46 170-84</w:t>
      </w:r>
      <w:r w:rsidRPr="005B2833">
        <w:rPr>
          <w:rFonts w:eastAsiaTheme="minorHAnsi"/>
          <w:sz w:val="28"/>
          <w:szCs w:val="28"/>
          <w:lang w:eastAsia="en-US"/>
        </w:rPr>
        <w:t xml:space="preserve">, 1987; ГОСТ 55986-2014). </w:t>
      </w:r>
      <w:r w:rsidR="00130D3B" w:rsidRPr="005B2833">
        <w:rPr>
          <w:rFonts w:eastAsiaTheme="minorHAnsi"/>
          <w:sz w:val="28"/>
          <w:szCs w:val="28"/>
          <w:lang w:eastAsia="en-US"/>
        </w:rPr>
        <w:t xml:space="preserve">Общеизвестно, что </w:t>
      </w:r>
      <w:r w:rsidR="00130D3B" w:rsidRPr="005B2833">
        <w:rPr>
          <w:sz w:val="28"/>
          <w:szCs w:val="28"/>
        </w:rPr>
        <w:t>в</w:t>
      </w:r>
      <w:r w:rsidRPr="005B2833">
        <w:rPr>
          <w:sz w:val="28"/>
          <w:szCs w:val="28"/>
        </w:rPr>
        <w:t>лажность биомассы, регламентированная в пределах 65…75%, является оптимальной для условий моло</w:t>
      </w:r>
      <w:r w:rsidR="00861552" w:rsidRPr="005B2833">
        <w:rPr>
          <w:sz w:val="28"/>
          <w:szCs w:val="28"/>
        </w:rPr>
        <w:t>чно-</w:t>
      </w:r>
      <w:r w:rsidRPr="005B2833">
        <w:rPr>
          <w:sz w:val="28"/>
          <w:szCs w:val="28"/>
        </w:rPr>
        <w:t>кислого брожения и получения первоклассного силоса. Более того, повышенная влажность в биомассе с высоким содержанием сахаров активизирует работу уксуснокислых и масляно</w:t>
      </w:r>
      <w:r w:rsidR="00637B77" w:rsidRPr="005B2833">
        <w:rPr>
          <w:sz w:val="28"/>
          <w:szCs w:val="28"/>
        </w:rPr>
        <w:t>-</w:t>
      </w:r>
      <w:r w:rsidRPr="005B2833">
        <w:rPr>
          <w:sz w:val="28"/>
          <w:szCs w:val="28"/>
        </w:rPr>
        <w:t>кислых</w:t>
      </w:r>
      <w:r w:rsidR="009A4EA8" w:rsidRPr="005B2833">
        <w:rPr>
          <w:sz w:val="28"/>
          <w:szCs w:val="28"/>
        </w:rPr>
        <w:t xml:space="preserve"> бактерий при силосовании, что </w:t>
      </w:r>
      <w:r w:rsidRPr="005B2833">
        <w:rPr>
          <w:sz w:val="28"/>
          <w:szCs w:val="28"/>
        </w:rPr>
        <w:t xml:space="preserve">резко снижает качество силоса и товарность животноводческой продукции </w:t>
      </w:r>
      <w:r w:rsidR="0049789C" w:rsidRPr="005B2833">
        <w:rPr>
          <w:sz w:val="28"/>
          <w:szCs w:val="28"/>
        </w:rPr>
        <w:t>[52, 53]</w:t>
      </w:r>
      <w:r w:rsidRPr="005B2833">
        <w:rPr>
          <w:sz w:val="28"/>
          <w:szCs w:val="28"/>
        </w:rPr>
        <w:t>.</w:t>
      </w:r>
    </w:p>
    <w:p w14:paraId="53AB6AC8" w14:textId="6363DFDD" w:rsidR="003167C0" w:rsidRPr="005B2833" w:rsidRDefault="003167C0" w:rsidP="00161643">
      <w:pPr>
        <w:suppressAutoHyphens/>
        <w:ind w:firstLine="567"/>
        <w:jc w:val="both"/>
        <w:rPr>
          <w:rFonts w:eastAsiaTheme="minorHAnsi"/>
          <w:sz w:val="28"/>
          <w:szCs w:val="28"/>
          <w:lang w:eastAsia="en-US"/>
        </w:rPr>
      </w:pPr>
      <w:r w:rsidRPr="005B2833">
        <w:rPr>
          <w:rFonts w:eastAsiaTheme="minorHAnsi"/>
          <w:sz w:val="28"/>
          <w:szCs w:val="28"/>
          <w:lang w:eastAsia="en-US"/>
        </w:rPr>
        <w:t>Изучение динамики формирования урожая у сортов раннеспелого типа показало, что оптимальной фазой уборки на силос является фаза моло</w:t>
      </w:r>
      <w:r w:rsidR="007959C3" w:rsidRPr="005B2833">
        <w:rPr>
          <w:rFonts w:eastAsiaTheme="minorHAnsi"/>
          <w:sz w:val="28"/>
          <w:szCs w:val="28"/>
          <w:lang w:eastAsia="en-US"/>
        </w:rPr>
        <w:t xml:space="preserve">чно-восковой спелости зерна </w:t>
      </w:r>
      <w:r w:rsidR="0049789C" w:rsidRPr="005B2833">
        <w:rPr>
          <w:rFonts w:eastAsiaTheme="minorHAnsi"/>
          <w:sz w:val="28"/>
          <w:szCs w:val="28"/>
          <w:lang w:eastAsia="en-US"/>
        </w:rPr>
        <w:t>[54]</w:t>
      </w:r>
      <w:r w:rsidRPr="005B2833">
        <w:rPr>
          <w:rFonts w:eastAsiaTheme="minorHAnsi"/>
          <w:sz w:val="28"/>
          <w:szCs w:val="28"/>
          <w:lang w:eastAsia="en-US"/>
        </w:rPr>
        <w:t>. При формировании мет</w:t>
      </w:r>
      <w:r w:rsidR="000A20E6" w:rsidRPr="005B2833">
        <w:rPr>
          <w:rFonts w:eastAsiaTheme="minorHAnsi"/>
          <w:sz w:val="28"/>
          <w:szCs w:val="28"/>
          <w:lang w:eastAsia="en-US"/>
        </w:rPr>
        <w:t>е</w:t>
      </w:r>
      <w:r w:rsidRPr="005B2833">
        <w:rPr>
          <w:rFonts w:eastAsiaTheme="minorHAnsi"/>
          <w:sz w:val="28"/>
          <w:szCs w:val="28"/>
          <w:lang w:eastAsia="en-US"/>
        </w:rPr>
        <w:t>лки с</w:t>
      </w:r>
      <w:r w:rsidR="00161643" w:rsidRPr="005B2833">
        <w:rPr>
          <w:rFonts w:eastAsiaTheme="minorHAnsi"/>
          <w:sz w:val="28"/>
          <w:szCs w:val="28"/>
          <w:lang w:eastAsia="en-US"/>
        </w:rPr>
        <w:t xml:space="preserve"> зерном</w:t>
      </w:r>
      <w:r w:rsidRPr="005B2833">
        <w:rPr>
          <w:rFonts w:eastAsiaTheme="minorHAnsi"/>
          <w:sz w:val="28"/>
          <w:szCs w:val="28"/>
          <w:lang w:eastAsia="en-US"/>
        </w:rPr>
        <w:t xml:space="preserve"> </w:t>
      </w:r>
      <w:r w:rsidR="00161643" w:rsidRPr="005B2833">
        <w:rPr>
          <w:rFonts w:eastAsiaTheme="minorHAnsi"/>
          <w:sz w:val="28"/>
          <w:szCs w:val="28"/>
          <w:lang w:eastAsia="en-US"/>
        </w:rPr>
        <w:t>молочно-восковой спелости</w:t>
      </w:r>
      <w:r w:rsidRPr="005B2833">
        <w:rPr>
          <w:rFonts w:eastAsiaTheme="minorHAnsi"/>
          <w:sz w:val="28"/>
          <w:szCs w:val="28"/>
          <w:lang w:eastAsia="en-US"/>
        </w:rPr>
        <w:t xml:space="preserve"> концентрация абсолютно сухого вещества повышается до 25%, то есть влажность снижается до 75% и достигает требований стандартов, предъявляемых к силосному сырью, а содержание сахаров и урожайность абсолютно сухого в</w:t>
      </w:r>
      <w:r w:rsidR="007959C3" w:rsidRPr="005B2833">
        <w:rPr>
          <w:rFonts w:eastAsiaTheme="minorHAnsi"/>
          <w:sz w:val="28"/>
          <w:szCs w:val="28"/>
          <w:lang w:eastAsia="en-US"/>
        </w:rPr>
        <w:t xml:space="preserve">ещества достигает максимума </w:t>
      </w:r>
      <w:r w:rsidR="00293CD3" w:rsidRPr="005B2833">
        <w:rPr>
          <w:rFonts w:eastAsiaTheme="minorHAnsi"/>
          <w:sz w:val="28"/>
          <w:szCs w:val="28"/>
          <w:lang w:eastAsia="en-US"/>
        </w:rPr>
        <w:t>[51].</w:t>
      </w:r>
    </w:p>
    <w:p w14:paraId="722C54CB" w14:textId="4C832E1A" w:rsidR="003167C0" w:rsidRPr="005B2833" w:rsidRDefault="003167C0" w:rsidP="00161643">
      <w:pPr>
        <w:suppressAutoHyphens/>
        <w:ind w:firstLine="567"/>
        <w:jc w:val="both"/>
        <w:rPr>
          <w:rFonts w:eastAsiaTheme="minorHAnsi"/>
          <w:i/>
          <w:sz w:val="28"/>
          <w:szCs w:val="28"/>
          <w:lang w:eastAsia="en-US"/>
        </w:rPr>
      </w:pPr>
      <w:r w:rsidRPr="005B2833">
        <w:rPr>
          <w:rFonts w:eastAsiaTheme="minorHAnsi"/>
          <w:i/>
          <w:sz w:val="28"/>
          <w:szCs w:val="28"/>
          <w:lang w:eastAsia="en-US"/>
        </w:rPr>
        <w:t>Таким образом было научно доказано, что возделывание сахарного сорго в северном регионе республики должно базироваться на гибридах и сортах, которые в местных условиях успевают до наступления осенних заморозков сформировать технологически необходимую спелость</w:t>
      </w:r>
      <w:r w:rsidR="00161643" w:rsidRPr="005B2833">
        <w:rPr>
          <w:rFonts w:eastAsiaTheme="minorHAnsi"/>
          <w:i/>
          <w:sz w:val="28"/>
          <w:szCs w:val="28"/>
          <w:lang w:eastAsia="en-US"/>
        </w:rPr>
        <w:t xml:space="preserve"> зерна</w:t>
      </w:r>
      <w:r w:rsidR="006B2BC6" w:rsidRPr="005B2833">
        <w:rPr>
          <w:rFonts w:eastAsiaTheme="minorHAnsi"/>
          <w:i/>
          <w:sz w:val="28"/>
          <w:szCs w:val="28"/>
          <w:lang w:eastAsia="en-US"/>
        </w:rPr>
        <w:t>.</w:t>
      </w:r>
    </w:p>
    <w:p w14:paraId="29BDDD4B" w14:textId="45E35651" w:rsidR="003167C0" w:rsidRPr="005B2833" w:rsidRDefault="003167C0" w:rsidP="00161643">
      <w:pPr>
        <w:suppressAutoHyphens/>
        <w:ind w:firstLine="567"/>
        <w:jc w:val="both"/>
        <w:rPr>
          <w:sz w:val="28"/>
          <w:szCs w:val="28"/>
          <w:lang w:eastAsia="ar-SA"/>
        </w:rPr>
      </w:pPr>
      <w:r w:rsidRPr="005B2833">
        <w:rPr>
          <w:rFonts w:eastAsiaTheme="minorHAnsi"/>
          <w:sz w:val="28"/>
          <w:szCs w:val="28"/>
          <w:lang w:eastAsia="en-US"/>
        </w:rPr>
        <w:t xml:space="preserve">При этом было очевидно, что нельзя руководствоваться только одним типом скороспелости на весь обширный регион, где сумма активных температур </w:t>
      </w:r>
      <w:r w:rsidRPr="005B2833">
        <w:rPr>
          <w:sz w:val="28"/>
          <w:szCs w:val="28"/>
          <w:lang w:eastAsia="ar-SA"/>
        </w:rPr>
        <w:t>изменяется от 1900°С в</w:t>
      </w:r>
      <w:r w:rsidR="00590B31" w:rsidRPr="005B2833">
        <w:rPr>
          <w:sz w:val="28"/>
          <w:szCs w:val="28"/>
          <w:lang w:eastAsia="ar-SA"/>
        </w:rPr>
        <w:t xml:space="preserve"> колочной лесостепной зоне до 27</w:t>
      </w:r>
      <w:r w:rsidRPr="005B2833">
        <w:rPr>
          <w:sz w:val="28"/>
          <w:szCs w:val="28"/>
          <w:lang w:eastAsia="ar-SA"/>
        </w:rPr>
        <w:t>00°С в сухостепной сельскохозяйственной зоне. Соо</w:t>
      </w:r>
      <w:r w:rsidR="006B2BC6" w:rsidRPr="005B2833">
        <w:rPr>
          <w:sz w:val="28"/>
          <w:szCs w:val="28"/>
          <w:lang w:eastAsia="ar-SA"/>
        </w:rPr>
        <w:t xml:space="preserve">тветственно этому изменяется и </w:t>
      </w:r>
      <w:r w:rsidRPr="005B2833">
        <w:rPr>
          <w:sz w:val="28"/>
          <w:szCs w:val="28"/>
          <w:lang w:eastAsia="ar-SA"/>
        </w:rPr>
        <w:t xml:space="preserve">продолжительность безморозного периода; на севере она составляет </w:t>
      </w:r>
      <w:r w:rsidR="006B2BC6" w:rsidRPr="005B2833">
        <w:rPr>
          <w:sz w:val="28"/>
          <w:szCs w:val="28"/>
          <w:lang w:eastAsia="ar-SA"/>
        </w:rPr>
        <w:t xml:space="preserve">около </w:t>
      </w:r>
      <w:r w:rsidRPr="005B2833">
        <w:rPr>
          <w:sz w:val="28"/>
          <w:szCs w:val="28"/>
          <w:lang w:eastAsia="ar-SA"/>
        </w:rPr>
        <w:t xml:space="preserve">110 дней (метеостанция Петропавловск), на юге (метеостанция Аркалык) достигает 170 дней </w:t>
      </w:r>
      <w:r w:rsidR="00293CD3" w:rsidRPr="005B2833">
        <w:rPr>
          <w:sz w:val="28"/>
          <w:szCs w:val="28"/>
          <w:lang w:eastAsia="ar-SA"/>
        </w:rPr>
        <w:t>[55, 56]</w:t>
      </w:r>
      <w:r w:rsidRPr="005B2833">
        <w:rPr>
          <w:sz w:val="28"/>
          <w:szCs w:val="28"/>
          <w:lang w:eastAsia="ar-SA"/>
        </w:rPr>
        <w:t xml:space="preserve">. Поэтому в сухостепной зоне агроклиматические ресурсы позволяют возделывать более позднеспелые </w:t>
      </w:r>
      <w:r w:rsidR="00161643" w:rsidRPr="005B2833">
        <w:rPr>
          <w:sz w:val="28"/>
          <w:szCs w:val="28"/>
          <w:lang w:eastAsia="ar-SA"/>
        </w:rPr>
        <w:t>образцы</w:t>
      </w:r>
      <w:r w:rsidRPr="005B2833">
        <w:rPr>
          <w:sz w:val="28"/>
          <w:szCs w:val="28"/>
          <w:lang w:eastAsia="ar-SA"/>
        </w:rPr>
        <w:t xml:space="preserve">, которые в отличие от раннеспелых имеют потенциальную урожайность выше, так как больший период </w:t>
      </w:r>
      <w:r w:rsidR="00C93DE6" w:rsidRPr="005B2833">
        <w:rPr>
          <w:sz w:val="28"/>
          <w:szCs w:val="28"/>
          <w:lang w:eastAsia="ar-SA"/>
        </w:rPr>
        <w:t>вегетации</w:t>
      </w:r>
      <w:r w:rsidRPr="005B2833">
        <w:rPr>
          <w:sz w:val="28"/>
          <w:szCs w:val="28"/>
          <w:lang w:eastAsia="ar-SA"/>
        </w:rPr>
        <w:t xml:space="preserve"> </w:t>
      </w:r>
      <w:r w:rsidR="00161643" w:rsidRPr="005B2833">
        <w:rPr>
          <w:sz w:val="28"/>
          <w:szCs w:val="28"/>
          <w:lang w:eastAsia="ar-SA"/>
        </w:rPr>
        <w:t>способствует формированию</w:t>
      </w:r>
      <w:r w:rsidRPr="005B2833">
        <w:rPr>
          <w:sz w:val="28"/>
          <w:szCs w:val="28"/>
          <w:lang w:eastAsia="ar-SA"/>
        </w:rPr>
        <w:t xml:space="preserve"> биомасс</w:t>
      </w:r>
      <w:r w:rsidR="00161643" w:rsidRPr="005B2833">
        <w:rPr>
          <w:sz w:val="28"/>
          <w:szCs w:val="28"/>
          <w:lang w:eastAsia="ar-SA"/>
        </w:rPr>
        <w:t>ы</w:t>
      </w:r>
      <w:r w:rsidRPr="005B2833">
        <w:rPr>
          <w:sz w:val="28"/>
          <w:szCs w:val="28"/>
          <w:lang w:eastAsia="ar-SA"/>
        </w:rPr>
        <w:t xml:space="preserve">. </w:t>
      </w:r>
    </w:p>
    <w:p w14:paraId="73DF4F4C" w14:textId="51CB9F44" w:rsidR="003167C0" w:rsidRPr="005B2833" w:rsidRDefault="003167C0" w:rsidP="00161643">
      <w:pPr>
        <w:suppressAutoHyphens/>
        <w:ind w:firstLine="567"/>
        <w:jc w:val="both"/>
        <w:rPr>
          <w:i/>
          <w:sz w:val="28"/>
          <w:szCs w:val="28"/>
          <w:lang w:eastAsia="ar-SA"/>
        </w:rPr>
      </w:pPr>
      <w:r w:rsidRPr="005B2833">
        <w:rPr>
          <w:i/>
          <w:sz w:val="28"/>
          <w:szCs w:val="28"/>
          <w:lang w:eastAsia="ar-SA"/>
        </w:rPr>
        <w:t xml:space="preserve">Следовательно, для решения проблемы предстояло в качестве первостепенной задачи, </w:t>
      </w:r>
      <w:r w:rsidR="00561DEF" w:rsidRPr="005B2833">
        <w:rPr>
          <w:i/>
          <w:sz w:val="28"/>
          <w:szCs w:val="28"/>
          <w:lang w:eastAsia="ar-SA"/>
        </w:rPr>
        <w:t>предшествующей</w:t>
      </w:r>
      <w:r w:rsidRPr="005B2833">
        <w:rPr>
          <w:i/>
          <w:sz w:val="28"/>
          <w:szCs w:val="28"/>
          <w:lang w:eastAsia="ar-SA"/>
        </w:rPr>
        <w:t xml:space="preserve"> сортоиспытани</w:t>
      </w:r>
      <w:r w:rsidR="00637B77" w:rsidRPr="005B2833">
        <w:rPr>
          <w:i/>
          <w:sz w:val="28"/>
          <w:szCs w:val="28"/>
          <w:lang w:eastAsia="ar-SA"/>
        </w:rPr>
        <w:t>ю</w:t>
      </w:r>
      <w:r w:rsidRPr="005B2833">
        <w:rPr>
          <w:i/>
          <w:sz w:val="28"/>
          <w:szCs w:val="28"/>
          <w:lang w:eastAsia="ar-SA"/>
        </w:rPr>
        <w:t xml:space="preserve">, провести агроклиматическое районирование на зональном уровне, без которого производственное внедрение </w:t>
      </w:r>
      <w:r w:rsidR="00161643" w:rsidRPr="005B2833">
        <w:rPr>
          <w:i/>
          <w:sz w:val="28"/>
          <w:szCs w:val="28"/>
          <w:lang w:eastAsia="ar-SA"/>
        </w:rPr>
        <w:t>сортов и гибридов с</w:t>
      </w:r>
      <w:r w:rsidRPr="005B2833">
        <w:rPr>
          <w:i/>
          <w:sz w:val="28"/>
          <w:szCs w:val="28"/>
          <w:lang w:eastAsia="ar-SA"/>
        </w:rPr>
        <w:t>ахарного сорго будет неполноценным.</w:t>
      </w:r>
    </w:p>
    <w:p w14:paraId="58F21AA2" w14:textId="3A855308" w:rsidR="003167C0" w:rsidRPr="005B2833" w:rsidRDefault="003167C0" w:rsidP="00161643">
      <w:pPr>
        <w:suppressAutoHyphens/>
        <w:ind w:firstLine="567"/>
        <w:jc w:val="both"/>
        <w:rPr>
          <w:sz w:val="28"/>
          <w:szCs w:val="28"/>
          <w:lang w:eastAsia="ar-SA"/>
        </w:rPr>
      </w:pPr>
      <w:r w:rsidRPr="005B2833">
        <w:rPr>
          <w:sz w:val="28"/>
          <w:szCs w:val="28"/>
          <w:lang w:eastAsia="ar-SA"/>
        </w:rPr>
        <w:t xml:space="preserve">В общих чертах агроклиматическое районирование на территории </w:t>
      </w:r>
      <w:r w:rsidR="002F5831" w:rsidRPr="005B2833">
        <w:rPr>
          <w:sz w:val="28"/>
          <w:szCs w:val="28"/>
          <w:lang w:eastAsia="ar-SA"/>
        </w:rPr>
        <w:t>СНГ</w:t>
      </w:r>
      <w:r w:rsidRPr="005B2833">
        <w:rPr>
          <w:sz w:val="28"/>
          <w:szCs w:val="28"/>
          <w:lang w:eastAsia="ar-SA"/>
        </w:rPr>
        <w:t xml:space="preserve"> пров</w:t>
      </w:r>
      <w:r w:rsidR="00161643" w:rsidRPr="005B2833">
        <w:rPr>
          <w:sz w:val="28"/>
          <w:szCs w:val="28"/>
          <w:lang w:eastAsia="ar-SA"/>
        </w:rPr>
        <w:t>одилось</w:t>
      </w:r>
      <w:r w:rsidRPr="005B2833">
        <w:rPr>
          <w:sz w:val="28"/>
          <w:szCs w:val="28"/>
          <w:lang w:eastAsia="ar-SA"/>
        </w:rPr>
        <w:t xml:space="preserve"> ещ</w:t>
      </w:r>
      <w:r w:rsidR="000A20E6" w:rsidRPr="005B2833">
        <w:rPr>
          <w:sz w:val="28"/>
          <w:szCs w:val="28"/>
          <w:lang w:eastAsia="ar-SA"/>
        </w:rPr>
        <w:t>е</w:t>
      </w:r>
      <w:r w:rsidRPr="005B2833">
        <w:rPr>
          <w:sz w:val="28"/>
          <w:szCs w:val="28"/>
          <w:lang w:eastAsia="ar-SA"/>
        </w:rPr>
        <w:t xml:space="preserve"> в 6</w:t>
      </w:r>
      <w:r w:rsidR="007959C3" w:rsidRPr="005B2833">
        <w:rPr>
          <w:sz w:val="28"/>
          <w:szCs w:val="28"/>
          <w:lang w:eastAsia="ar-SA"/>
        </w:rPr>
        <w:t>0-х годах прошлого столетия</w:t>
      </w:r>
      <w:r w:rsidR="00293CD3" w:rsidRPr="005B2833">
        <w:rPr>
          <w:sz w:val="28"/>
          <w:szCs w:val="28"/>
          <w:lang w:eastAsia="ar-SA"/>
        </w:rPr>
        <w:t xml:space="preserve"> [57]</w:t>
      </w:r>
      <w:r w:rsidRPr="005B2833">
        <w:rPr>
          <w:sz w:val="28"/>
          <w:szCs w:val="28"/>
          <w:lang w:eastAsia="ar-SA"/>
        </w:rPr>
        <w:t xml:space="preserve">. Первоначально оно рассматривалось как особая форма учета природных условий и почвенных ресурсов в системе показателей количества, качества, технологических и экономических оценок для сельскохозяйственного использования </w:t>
      </w:r>
      <w:r w:rsidR="00293CD3" w:rsidRPr="005B2833">
        <w:rPr>
          <w:sz w:val="28"/>
          <w:szCs w:val="28"/>
          <w:lang w:eastAsia="ar-SA"/>
        </w:rPr>
        <w:t>[58, 59, 60].</w:t>
      </w:r>
      <w:r w:rsidRPr="005B2833">
        <w:rPr>
          <w:sz w:val="28"/>
          <w:szCs w:val="28"/>
          <w:lang w:eastAsia="ar-SA"/>
        </w:rPr>
        <w:t xml:space="preserve"> И только в последние годы оно было детализировано по основным полевым культурам в ряде европейских регионов с уч</w:t>
      </w:r>
      <w:r w:rsidR="000A20E6" w:rsidRPr="005B2833">
        <w:rPr>
          <w:sz w:val="28"/>
          <w:szCs w:val="28"/>
          <w:lang w:eastAsia="ar-SA"/>
        </w:rPr>
        <w:t>е</w:t>
      </w:r>
      <w:r w:rsidRPr="005B2833">
        <w:rPr>
          <w:sz w:val="28"/>
          <w:szCs w:val="28"/>
          <w:lang w:eastAsia="ar-SA"/>
        </w:rPr>
        <w:t xml:space="preserve">том </w:t>
      </w:r>
      <w:r w:rsidR="007959C3" w:rsidRPr="005B2833">
        <w:rPr>
          <w:sz w:val="28"/>
          <w:szCs w:val="28"/>
          <w:lang w:eastAsia="ar-SA"/>
        </w:rPr>
        <w:t xml:space="preserve">агроландшафтного земледелия </w:t>
      </w:r>
      <w:r w:rsidR="00293CD3" w:rsidRPr="005B2833">
        <w:rPr>
          <w:sz w:val="28"/>
          <w:szCs w:val="28"/>
          <w:lang w:eastAsia="ar-SA"/>
        </w:rPr>
        <w:t>[61].</w:t>
      </w:r>
    </w:p>
    <w:p w14:paraId="5AF494CA" w14:textId="27217588" w:rsidR="003167C0" w:rsidRPr="005B2833" w:rsidRDefault="003167C0" w:rsidP="00161643">
      <w:pPr>
        <w:suppressAutoHyphens/>
        <w:ind w:firstLine="567"/>
        <w:jc w:val="both"/>
        <w:rPr>
          <w:sz w:val="28"/>
          <w:szCs w:val="28"/>
          <w:lang w:eastAsia="ar-SA"/>
        </w:rPr>
      </w:pPr>
      <w:r w:rsidRPr="005B2833">
        <w:rPr>
          <w:sz w:val="28"/>
          <w:szCs w:val="28"/>
          <w:lang w:eastAsia="ar-SA"/>
        </w:rPr>
        <w:t>Посевам сахарного сорго предписывались регионы сухостепного земледелия в Предк</w:t>
      </w:r>
      <w:r w:rsidR="007959C3" w:rsidRPr="005B2833">
        <w:rPr>
          <w:sz w:val="28"/>
          <w:szCs w:val="28"/>
          <w:lang w:eastAsia="ar-SA"/>
        </w:rPr>
        <w:t xml:space="preserve">авказье </w:t>
      </w:r>
      <w:r w:rsidR="00293CD3" w:rsidRPr="005B2833">
        <w:rPr>
          <w:sz w:val="28"/>
          <w:szCs w:val="28"/>
          <w:lang w:eastAsia="ar-SA"/>
        </w:rPr>
        <w:t>[62, 63]</w:t>
      </w:r>
      <w:r w:rsidRPr="005B2833">
        <w:rPr>
          <w:sz w:val="28"/>
          <w:szCs w:val="28"/>
          <w:lang w:eastAsia="ar-SA"/>
        </w:rPr>
        <w:t xml:space="preserve">, Среднем и </w:t>
      </w:r>
      <w:r w:rsidR="007959C3" w:rsidRPr="005B2833">
        <w:rPr>
          <w:sz w:val="28"/>
          <w:szCs w:val="28"/>
          <w:lang w:eastAsia="ar-SA"/>
        </w:rPr>
        <w:t xml:space="preserve">Нижнем Поволжье </w:t>
      </w:r>
      <w:r w:rsidR="00315BD5" w:rsidRPr="005B2833">
        <w:rPr>
          <w:sz w:val="28"/>
          <w:szCs w:val="28"/>
          <w:lang w:eastAsia="ar-SA"/>
        </w:rPr>
        <w:t xml:space="preserve">[64] </w:t>
      </w:r>
      <w:r w:rsidRPr="005B2833">
        <w:rPr>
          <w:sz w:val="28"/>
          <w:szCs w:val="28"/>
          <w:lang w:eastAsia="ar-SA"/>
        </w:rPr>
        <w:t>и</w:t>
      </w:r>
      <w:r w:rsidR="007959C3" w:rsidRPr="005B2833">
        <w:rPr>
          <w:sz w:val="28"/>
          <w:szCs w:val="28"/>
          <w:lang w:eastAsia="ar-SA"/>
        </w:rPr>
        <w:t xml:space="preserve"> в Казахстанском Прииртышье </w:t>
      </w:r>
      <w:r w:rsidR="00315BD5" w:rsidRPr="005B2833">
        <w:rPr>
          <w:sz w:val="28"/>
          <w:szCs w:val="28"/>
          <w:lang w:eastAsia="ar-SA"/>
        </w:rPr>
        <w:t>[65].</w:t>
      </w:r>
      <w:r w:rsidRPr="005B2833">
        <w:rPr>
          <w:sz w:val="28"/>
          <w:szCs w:val="28"/>
          <w:lang w:eastAsia="ar-SA"/>
        </w:rPr>
        <w:t xml:space="preserve"> </w:t>
      </w:r>
    </w:p>
    <w:p w14:paraId="73FCDE59" w14:textId="7F2DB39D" w:rsidR="003167C0" w:rsidRPr="005B2833" w:rsidRDefault="003167C0" w:rsidP="00C150A5">
      <w:pPr>
        <w:ind w:firstLine="567"/>
        <w:jc w:val="both"/>
        <w:rPr>
          <w:sz w:val="28"/>
          <w:szCs w:val="28"/>
        </w:rPr>
      </w:pPr>
      <w:r w:rsidRPr="005B2833">
        <w:rPr>
          <w:sz w:val="28"/>
          <w:szCs w:val="28"/>
        </w:rPr>
        <w:t xml:space="preserve">Вместе с тем, в производственных условиях назревала необходимость более детального районирования. Об этом же свидетельствовал и передовой опыт зарубежного соргосеяния </w:t>
      </w:r>
      <w:r w:rsidR="00315BD5" w:rsidRPr="005B2833">
        <w:rPr>
          <w:sz w:val="28"/>
          <w:szCs w:val="28"/>
        </w:rPr>
        <w:t>[66, 67]</w:t>
      </w:r>
      <w:r w:rsidRPr="005B2833">
        <w:rPr>
          <w:rFonts w:eastAsiaTheme="minorHAnsi"/>
          <w:sz w:val="28"/>
          <w:szCs w:val="28"/>
        </w:rPr>
        <w:t>.</w:t>
      </w:r>
    </w:p>
    <w:p w14:paraId="46EAFBC9" w14:textId="045B1F86" w:rsidR="003167C0" w:rsidRPr="005B2833" w:rsidRDefault="003167C0" w:rsidP="00161643">
      <w:pPr>
        <w:suppressAutoHyphens/>
        <w:ind w:firstLine="567"/>
        <w:jc w:val="both"/>
        <w:rPr>
          <w:sz w:val="28"/>
          <w:szCs w:val="28"/>
          <w:lang w:eastAsia="ar-SA"/>
        </w:rPr>
      </w:pPr>
      <w:r w:rsidRPr="005B2833">
        <w:rPr>
          <w:sz w:val="28"/>
          <w:szCs w:val="28"/>
          <w:lang w:eastAsia="ar-SA"/>
        </w:rPr>
        <w:t>В настоящее время в процессе разработок систем ведения сельского хозяйства накопился опыт внутриобластного сельскохозяйственного районирования. Выделенные подразделения на территории областных административных регионов получили название «сельскохозяйственные зоны».</w:t>
      </w:r>
    </w:p>
    <w:p w14:paraId="3FCA26CF" w14:textId="584C6DDD" w:rsidR="003167C0" w:rsidRPr="005B2833" w:rsidRDefault="003167C0" w:rsidP="00161643">
      <w:pPr>
        <w:spacing w:before="100" w:beforeAutospacing="1" w:afterAutospacing="1"/>
        <w:ind w:firstLine="567"/>
        <w:contextualSpacing/>
        <w:jc w:val="both"/>
        <w:rPr>
          <w:rFonts w:eastAsiaTheme="minorHAnsi"/>
          <w:sz w:val="28"/>
          <w:szCs w:val="28"/>
          <w:lang w:eastAsia="en-US"/>
        </w:rPr>
      </w:pPr>
      <w:r w:rsidRPr="005B2833">
        <w:rPr>
          <w:rFonts w:eastAsiaTheme="minorHAnsi"/>
          <w:sz w:val="28"/>
          <w:szCs w:val="28"/>
          <w:lang w:eastAsia="en-US"/>
        </w:rPr>
        <w:t xml:space="preserve">В Казахстане первые научные труды по агроклиматическим ресурсам и районированию сельскохозяйственных культур были опубликованы накануне освоения целинных и залежных земель </w:t>
      </w:r>
      <w:r w:rsidR="00315BD5" w:rsidRPr="005B2833">
        <w:rPr>
          <w:rFonts w:eastAsiaTheme="minorHAnsi"/>
          <w:sz w:val="28"/>
          <w:szCs w:val="28"/>
          <w:lang w:eastAsia="en-US"/>
        </w:rPr>
        <w:t>[68, 69]</w:t>
      </w:r>
      <w:r w:rsidRPr="005B2833">
        <w:rPr>
          <w:rFonts w:eastAsiaTheme="minorHAnsi"/>
          <w:sz w:val="28"/>
          <w:szCs w:val="28"/>
          <w:lang w:eastAsia="en-US"/>
        </w:rPr>
        <w:t xml:space="preserve">. В этот же период </w:t>
      </w:r>
      <w:r w:rsidR="001543D4" w:rsidRPr="005B2833">
        <w:rPr>
          <w:rFonts w:eastAsiaTheme="minorHAnsi"/>
          <w:sz w:val="28"/>
          <w:szCs w:val="28"/>
          <w:lang w:eastAsia="en-US"/>
        </w:rPr>
        <w:t xml:space="preserve">(1958-1962 гг.) </w:t>
      </w:r>
      <w:r w:rsidR="00F960B5" w:rsidRPr="005B2833">
        <w:rPr>
          <w:rFonts w:eastAsiaTheme="minorHAnsi"/>
          <w:sz w:val="28"/>
          <w:szCs w:val="28"/>
          <w:lang w:eastAsia="en-US"/>
        </w:rPr>
        <w:t>изданы</w:t>
      </w:r>
      <w:r w:rsidRPr="005B2833">
        <w:rPr>
          <w:rFonts w:eastAsiaTheme="minorHAnsi"/>
          <w:sz w:val="28"/>
          <w:szCs w:val="28"/>
          <w:lang w:eastAsia="en-US"/>
        </w:rPr>
        <w:t xml:space="preserve"> агроклиматические справочники по всем областям Казахстана. </w:t>
      </w:r>
      <w:r w:rsidRPr="005B2833">
        <w:rPr>
          <w:rFonts w:eastAsia="Calibri"/>
          <w:sz w:val="28"/>
          <w:szCs w:val="28"/>
          <w:lang w:eastAsia="en-US"/>
        </w:rPr>
        <w:t>Как считают отечественные уч</w:t>
      </w:r>
      <w:r w:rsidR="000A20E6" w:rsidRPr="005B2833">
        <w:rPr>
          <w:rFonts w:eastAsia="Calibri"/>
          <w:sz w:val="28"/>
          <w:szCs w:val="28"/>
          <w:lang w:eastAsia="en-US"/>
        </w:rPr>
        <w:t>е</w:t>
      </w:r>
      <w:r w:rsidRPr="005B2833">
        <w:rPr>
          <w:rFonts w:eastAsia="Calibri"/>
          <w:sz w:val="28"/>
          <w:szCs w:val="28"/>
          <w:lang w:eastAsia="en-US"/>
        </w:rPr>
        <w:t>ные</w:t>
      </w:r>
      <w:r w:rsidR="00315BD5" w:rsidRPr="005B2833">
        <w:rPr>
          <w:rFonts w:eastAsia="Calibri"/>
          <w:sz w:val="28"/>
          <w:szCs w:val="28"/>
          <w:lang w:eastAsia="en-US"/>
        </w:rPr>
        <w:t xml:space="preserve"> [70]</w:t>
      </w:r>
      <w:r w:rsidRPr="005B2833">
        <w:rPr>
          <w:rFonts w:eastAsia="Calibri"/>
          <w:sz w:val="28"/>
          <w:szCs w:val="28"/>
          <w:lang w:eastAsia="en-US"/>
        </w:rPr>
        <w:t xml:space="preserve">, </w:t>
      </w:r>
      <w:r w:rsidR="00F960B5" w:rsidRPr="005B2833">
        <w:rPr>
          <w:rFonts w:eastAsiaTheme="minorHAnsi"/>
          <w:sz w:val="28"/>
          <w:szCs w:val="28"/>
          <w:lang w:eastAsia="en-US"/>
        </w:rPr>
        <w:t xml:space="preserve">в настоящее время </w:t>
      </w:r>
      <w:r w:rsidRPr="005B2833">
        <w:rPr>
          <w:rFonts w:eastAsiaTheme="minorHAnsi"/>
          <w:sz w:val="28"/>
          <w:szCs w:val="28"/>
          <w:lang w:eastAsia="en-US"/>
        </w:rPr>
        <w:t>эти справочники информационно и технологически устарели, так как в их о</w:t>
      </w:r>
      <w:r w:rsidR="00161643" w:rsidRPr="005B2833">
        <w:rPr>
          <w:rFonts w:eastAsiaTheme="minorHAnsi"/>
          <w:sz w:val="28"/>
          <w:szCs w:val="28"/>
          <w:lang w:eastAsia="en-US"/>
        </w:rPr>
        <w:t>снову положены данные 1930</w:t>
      </w:r>
      <w:r w:rsidRPr="005B2833">
        <w:rPr>
          <w:rFonts w:eastAsiaTheme="minorHAnsi"/>
          <w:sz w:val="28"/>
          <w:szCs w:val="28"/>
          <w:lang w:eastAsia="en-US"/>
        </w:rPr>
        <w:t xml:space="preserve">…1960 годов, а за последние полвека произошли ощутимые изменения климата и качественного состояния земель. Соответственно возникла необходимость переоценки агроклиматических ресурсов на основе современных физико-математических моделей и геоинформационных технологий </w:t>
      </w:r>
      <w:r w:rsidR="00315BD5" w:rsidRPr="005B2833">
        <w:rPr>
          <w:rFonts w:eastAsiaTheme="minorHAnsi"/>
          <w:sz w:val="28"/>
          <w:szCs w:val="28"/>
          <w:lang w:eastAsia="en-US"/>
        </w:rPr>
        <w:t>[71].</w:t>
      </w:r>
    </w:p>
    <w:p w14:paraId="493FB667" w14:textId="1F8B1178" w:rsidR="003167C0" w:rsidRPr="005B2833" w:rsidRDefault="003167C0" w:rsidP="00161643">
      <w:pPr>
        <w:spacing w:before="100" w:beforeAutospacing="1" w:afterAutospacing="1"/>
        <w:ind w:firstLine="567"/>
        <w:contextualSpacing/>
        <w:jc w:val="both"/>
        <w:rPr>
          <w:rFonts w:eastAsia="Calibri"/>
          <w:sz w:val="28"/>
          <w:szCs w:val="28"/>
          <w:lang w:eastAsia="en-US"/>
        </w:rPr>
      </w:pPr>
      <w:r w:rsidRPr="005B2833">
        <w:rPr>
          <w:rFonts w:eastAsiaTheme="minorHAnsi"/>
          <w:sz w:val="28"/>
          <w:szCs w:val="28"/>
          <w:lang w:eastAsia="en-US"/>
        </w:rPr>
        <w:t>По результатам работ большого коллектива казахстанских уч</w:t>
      </w:r>
      <w:r w:rsidR="000A20E6" w:rsidRPr="005B2833">
        <w:rPr>
          <w:rFonts w:eastAsiaTheme="minorHAnsi"/>
          <w:sz w:val="28"/>
          <w:szCs w:val="28"/>
          <w:lang w:eastAsia="en-US"/>
        </w:rPr>
        <w:t>е</w:t>
      </w:r>
      <w:r w:rsidRPr="005B2833">
        <w:rPr>
          <w:rFonts w:eastAsiaTheme="minorHAnsi"/>
          <w:sz w:val="28"/>
          <w:szCs w:val="28"/>
          <w:lang w:eastAsia="en-US"/>
        </w:rPr>
        <w:t>ных</w:t>
      </w:r>
      <w:r w:rsidR="00315BD5" w:rsidRPr="005B2833">
        <w:rPr>
          <w:rFonts w:eastAsiaTheme="minorHAnsi"/>
          <w:sz w:val="28"/>
          <w:szCs w:val="28"/>
          <w:lang w:eastAsia="en-US"/>
        </w:rPr>
        <w:t xml:space="preserve"> </w:t>
      </w:r>
      <w:r w:rsidR="00451D96" w:rsidRPr="005B2833">
        <w:rPr>
          <w:rFonts w:eastAsiaTheme="minorHAnsi"/>
          <w:sz w:val="28"/>
          <w:szCs w:val="28"/>
          <w:lang w:eastAsia="en-US"/>
        </w:rPr>
        <w:t>[72 -</w:t>
      </w:r>
      <w:r w:rsidR="00315BD5" w:rsidRPr="005B2833">
        <w:rPr>
          <w:rFonts w:eastAsiaTheme="minorHAnsi"/>
          <w:sz w:val="28"/>
          <w:szCs w:val="28"/>
          <w:lang w:eastAsia="en-US"/>
        </w:rPr>
        <w:t xml:space="preserve"> 75]</w:t>
      </w:r>
      <w:r w:rsidRPr="005B2833">
        <w:rPr>
          <w:sz w:val="28"/>
          <w:szCs w:val="28"/>
          <w:lang w:eastAsia="ar-SA"/>
        </w:rPr>
        <w:t>,</w:t>
      </w:r>
      <w:r w:rsidRPr="005B2833">
        <w:rPr>
          <w:rFonts w:eastAsiaTheme="minorHAnsi"/>
          <w:sz w:val="28"/>
          <w:szCs w:val="28"/>
          <w:lang w:eastAsia="en-US"/>
        </w:rPr>
        <w:t xml:space="preserve"> на территории Северо-Казахстанской области выделены 3 агроклиматические зоны, в Костанайской области – 4, в Акмолинской области – 4, в Павлодарской области – 3. На основе сопоставления агроклиматических ресурсов с требованиями сельскохозяйственных культур проведено агроклиматическое районирование территории четырех северных областей Казахстана. Территория Северного Казахстана подразделена на пять зон. Установлены границы </w:t>
      </w:r>
      <w:r w:rsidR="00F960B5" w:rsidRPr="005B2833">
        <w:rPr>
          <w:rFonts w:eastAsiaTheme="minorHAnsi"/>
          <w:sz w:val="28"/>
          <w:szCs w:val="28"/>
          <w:lang w:eastAsia="en-US"/>
        </w:rPr>
        <w:t>ареала</w:t>
      </w:r>
      <w:r w:rsidRPr="005B2833">
        <w:rPr>
          <w:rFonts w:eastAsiaTheme="minorHAnsi"/>
          <w:sz w:val="28"/>
          <w:szCs w:val="28"/>
          <w:lang w:eastAsia="en-US"/>
        </w:rPr>
        <w:t xml:space="preserve"> возделывания основных яровых зерновых, зернобобовых, масличных, технических и овощных культур. При этом учитывалась скороспелость сортов сельскохозяйственных культур.</w:t>
      </w:r>
      <w:r w:rsidRPr="005B2833">
        <w:rPr>
          <w:rFonts w:eastAsia="Calibri"/>
          <w:sz w:val="28"/>
          <w:szCs w:val="28"/>
          <w:lang w:eastAsia="en-US"/>
        </w:rPr>
        <w:t xml:space="preserve"> </w:t>
      </w:r>
      <w:r w:rsidRPr="005B2833">
        <w:rPr>
          <w:rFonts w:eastAsiaTheme="minorHAnsi"/>
          <w:sz w:val="28"/>
          <w:szCs w:val="28"/>
          <w:lang w:eastAsia="en-US"/>
        </w:rPr>
        <w:t xml:space="preserve">По разным </w:t>
      </w:r>
      <w:r w:rsidR="00F960B5" w:rsidRPr="005B2833">
        <w:rPr>
          <w:rFonts w:eastAsia="Calibri"/>
          <w:sz w:val="28"/>
        </w:rPr>
        <w:t xml:space="preserve">агроклиматическим </w:t>
      </w:r>
      <w:r w:rsidRPr="005B2833">
        <w:rPr>
          <w:rFonts w:eastAsiaTheme="minorHAnsi"/>
          <w:sz w:val="28"/>
          <w:szCs w:val="28"/>
          <w:lang w:eastAsia="en-US"/>
        </w:rPr>
        <w:t xml:space="preserve">зонам региона продолжительность периода вегетации для культур с активными температурами выше +10°С колеблется от 110 до 170 суток. </w:t>
      </w:r>
      <w:r w:rsidRPr="005B2833">
        <w:rPr>
          <w:sz w:val="28"/>
          <w:szCs w:val="28"/>
          <w:lang w:eastAsia="ar-SA"/>
        </w:rPr>
        <w:t>Эти схемы деления территории различны по степени научной обоснованности, детальности, а также по поставленным целям. Характерным для сельскохозяйственных зон является то, что здесь обращается внимание на показатели этой системы, характеризующие период вегетации, водный режим, пищевой режим почв и другие показатели благоприятной для формирования растений среды. Именно они определяют набор сельскохозяйственных культур с уч</w:t>
      </w:r>
      <w:r w:rsidR="000A20E6" w:rsidRPr="005B2833">
        <w:rPr>
          <w:sz w:val="28"/>
          <w:szCs w:val="28"/>
          <w:lang w:eastAsia="ar-SA"/>
        </w:rPr>
        <w:t>е</w:t>
      </w:r>
      <w:r w:rsidR="00835F3A" w:rsidRPr="005B2833">
        <w:rPr>
          <w:sz w:val="28"/>
          <w:szCs w:val="28"/>
          <w:lang w:eastAsia="ar-SA"/>
        </w:rPr>
        <w:t>том их целевого назначения, а также</w:t>
      </w:r>
      <w:r w:rsidRPr="005B2833">
        <w:rPr>
          <w:sz w:val="28"/>
          <w:szCs w:val="28"/>
          <w:lang w:eastAsia="ar-SA"/>
        </w:rPr>
        <w:t xml:space="preserve"> их агроклиматическое районирование. </w:t>
      </w:r>
    </w:p>
    <w:p w14:paraId="025AD28A" w14:textId="66EDEDF1" w:rsidR="004327DF" w:rsidRPr="005B2833" w:rsidRDefault="003167C0" w:rsidP="004327DF">
      <w:pPr>
        <w:suppressAutoHyphens/>
        <w:ind w:firstLine="567"/>
        <w:jc w:val="both"/>
        <w:rPr>
          <w:sz w:val="28"/>
          <w:szCs w:val="28"/>
        </w:rPr>
      </w:pPr>
      <w:r w:rsidRPr="005B2833">
        <w:rPr>
          <w:rFonts w:eastAsiaTheme="minorHAnsi"/>
          <w:sz w:val="28"/>
          <w:szCs w:val="28"/>
          <w:lang w:eastAsia="en-US"/>
        </w:rPr>
        <w:t xml:space="preserve">Но в отношении сахарного сорго, особенно для северных областей Казахстана, это проблема разрабатывалась только в общих чертах, что можно объяснить относительно поздней его региональной интродукцией. В связи с этим, для характеристики сельскохозяйственных зон по сумме активных температур выше +10ºС были проанализированы условия, фактически сложившиеся в северных областях Казахстана в течение 1965-1995 годов </w:t>
      </w:r>
      <w:r w:rsidR="003060EB" w:rsidRPr="005B2833">
        <w:rPr>
          <w:sz w:val="28"/>
          <w:szCs w:val="28"/>
        </w:rPr>
        <w:t>[51]</w:t>
      </w:r>
      <w:r w:rsidRPr="005B2833">
        <w:rPr>
          <w:sz w:val="28"/>
          <w:szCs w:val="28"/>
        </w:rPr>
        <w:t xml:space="preserve">. </w:t>
      </w:r>
    </w:p>
    <w:p w14:paraId="07088CEB" w14:textId="3ED6009E" w:rsidR="004327DF" w:rsidRPr="005B2833" w:rsidRDefault="003167C0" w:rsidP="004327DF">
      <w:pPr>
        <w:suppressAutoHyphens/>
        <w:ind w:firstLine="567"/>
        <w:jc w:val="both"/>
        <w:rPr>
          <w:sz w:val="28"/>
          <w:szCs w:val="28"/>
        </w:rPr>
      </w:pPr>
      <w:r w:rsidRPr="005B2833">
        <w:rPr>
          <w:sz w:val="28"/>
          <w:szCs w:val="28"/>
        </w:rPr>
        <w:t>Однако материалов для завершения этих исследований имеется недостаточно. Необходимо учитывать, что суммы активных температур, как и продолжительность безморозного периода</w:t>
      </w:r>
      <w:r w:rsidR="00D475BB" w:rsidRPr="005B2833">
        <w:rPr>
          <w:sz w:val="28"/>
          <w:szCs w:val="28"/>
        </w:rPr>
        <w:t xml:space="preserve">, изменяются в отдельные годы. </w:t>
      </w:r>
      <w:r w:rsidRPr="005B2833">
        <w:rPr>
          <w:sz w:val="28"/>
          <w:szCs w:val="28"/>
        </w:rPr>
        <w:t xml:space="preserve">От этого вызревание сахарного сорго до </w:t>
      </w:r>
      <w:r w:rsidR="0046486D" w:rsidRPr="005B2833">
        <w:rPr>
          <w:sz w:val="28"/>
        </w:rPr>
        <w:t>молочно-восковой спелости (укосная спелость при заготовке силоса)</w:t>
      </w:r>
      <w:r w:rsidRPr="005B2833">
        <w:rPr>
          <w:sz w:val="28"/>
          <w:szCs w:val="28"/>
        </w:rPr>
        <w:t xml:space="preserve"> имеет разную вероятность</w:t>
      </w:r>
      <w:r w:rsidRPr="005B2833">
        <w:rPr>
          <w:sz w:val="20"/>
          <w:szCs w:val="20"/>
        </w:rPr>
        <w:t xml:space="preserve"> </w:t>
      </w:r>
      <w:r w:rsidRPr="005B2833">
        <w:rPr>
          <w:sz w:val="28"/>
          <w:szCs w:val="28"/>
        </w:rPr>
        <w:t>для конкрет</w:t>
      </w:r>
      <w:r w:rsidR="004327DF" w:rsidRPr="005B2833">
        <w:rPr>
          <w:sz w:val="28"/>
          <w:szCs w:val="28"/>
        </w:rPr>
        <w:t xml:space="preserve">ной сельскохозяйственной зоны. </w:t>
      </w:r>
    </w:p>
    <w:p w14:paraId="0BC8F3C9" w14:textId="207B1BE6" w:rsidR="004327DF" w:rsidRPr="005B2833" w:rsidRDefault="003167C0" w:rsidP="004327DF">
      <w:pPr>
        <w:tabs>
          <w:tab w:val="left" w:pos="1527"/>
        </w:tabs>
        <w:ind w:firstLine="567"/>
        <w:contextualSpacing/>
        <w:jc w:val="both"/>
        <w:rPr>
          <w:i/>
          <w:sz w:val="28"/>
          <w:szCs w:val="28"/>
        </w:rPr>
      </w:pPr>
      <w:r w:rsidRPr="005B2833">
        <w:rPr>
          <w:i/>
          <w:sz w:val="28"/>
          <w:szCs w:val="28"/>
        </w:rPr>
        <w:t>Следовательно, агроклиматическое районирование сахарного сорго должно определяться пут</w:t>
      </w:r>
      <w:r w:rsidR="000A20E6" w:rsidRPr="005B2833">
        <w:rPr>
          <w:i/>
          <w:sz w:val="28"/>
          <w:szCs w:val="28"/>
        </w:rPr>
        <w:t>е</w:t>
      </w:r>
      <w:r w:rsidRPr="005B2833">
        <w:rPr>
          <w:i/>
          <w:sz w:val="28"/>
          <w:szCs w:val="28"/>
        </w:rPr>
        <w:t>м сопоставления агроклиматических ресурсов отдельной сельскохозяйственной зоны с уч</w:t>
      </w:r>
      <w:r w:rsidR="000A20E6" w:rsidRPr="005B2833">
        <w:rPr>
          <w:i/>
          <w:sz w:val="28"/>
          <w:szCs w:val="28"/>
        </w:rPr>
        <w:t>е</w:t>
      </w:r>
      <w:r w:rsidRPr="005B2833">
        <w:rPr>
          <w:i/>
          <w:sz w:val="28"/>
          <w:szCs w:val="28"/>
        </w:rPr>
        <w:t xml:space="preserve">том вероятности проявления аномальных температурных условий и биологических </w:t>
      </w:r>
      <w:r w:rsidR="004327DF" w:rsidRPr="005B2833">
        <w:rPr>
          <w:i/>
          <w:sz w:val="28"/>
          <w:szCs w:val="28"/>
        </w:rPr>
        <w:t>потребностей сортов и гибридов культуры разных групп спелости.</w:t>
      </w:r>
    </w:p>
    <w:p w14:paraId="2B498126" w14:textId="77777777" w:rsidR="004327DF" w:rsidRPr="005B2833" w:rsidRDefault="003167C0" w:rsidP="004327DF">
      <w:pPr>
        <w:suppressAutoHyphens/>
        <w:ind w:firstLine="567"/>
        <w:jc w:val="both"/>
        <w:rPr>
          <w:sz w:val="28"/>
          <w:szCs w:val="28"/>
          <w:lang w:eastAsia="ar-SA"/>
        </w:rPr>
      </w:pPr>
      <w:r w:rsidRPr="005B2833">
        <w:rPr>
          <w:sz w:val="28"/>
          <w:szCs w:val="28"/>
        </w:rPr>
        <w:t xml:space="preserve">Вместе с тем следует отметить, что </w:t>
      </w:r>
      <w:r w:rsidRPr="005B2833">
        <w:rPr>
          <w:sz w:val="28"/>
          <w:szCs w:val="28"/>
          <w:lang w:eastAsia="ar-SA"/>
        </w:rPr>
        <w:t xml:space="preserve">в литературных источниках, в </w:t>
      </w:r>
      <w:r w:rsidR="004327DF" w:rsidRPr="005B2833">
        <w:rPr>
          <w:sz w:val="28"/>
          <w:szCs w:val="28"/>
          <w:lang w:eastAsia="ar-SA"/>
        </w:rPr>
        <w:t xml:space="preserve">том числе </w:t>
      </w:r>
      <w:r w:rsidRPr="005B2833">
        <w:rPr>
          <w:sz w:val="28"/>
          <w:szCs w:val="28"/>
          <w:lang w:eastAsia="ar-SA"/>
        </w:rPr>
        <w:t xml:space="preserve">различных рекомендациях и в производственной практике </w:t>
      </w:r>
      <w:r w:rsidR="004327DF" w:rsidRPr="005B2833">
        <w:rPr>
          <w:sz w:val="28"/>
          <w:szCs w:val="28"/>
          <w:lang w:eastAsia="ar-SA"/>
        </w:rPr>
        <w:t>имеются разносторонние мнения</w:t>
      </w:r>
      <w:r w:rsidRPr="005B2833">
        <w:rPr>
          <w:sz w:val="28"/>
          <w:szCs w:val="28"/>
          <w:lang w:eastAsia="ar-SA"/>
        </w:rPr>
        <w:t xml:space="preserve"> в определении </w:t>
      </w:r>
      <w:r w:rsidR="004327DF" w:rsidRPr="005B2833">
        <w:rPr>
          <w:sz w:val="28"/>
          <w:szCs w:val="28"/>
          <w:lang w:eastAsia="ar-SA"/>
        </w:rPr>
        <w:t xml:space="preserve">групп </w:t>
      </w:r>
      <w:r w:rsidRPr="005B2833">
        <w:rPr>
          <w:sz w:val="28"/>
          <w:szCs w:val="28"/>
          <w:lang w:eastAsia="ar-SA"/>
        </w:rPr>
        <w:t>спелости, которые первоначально основывал</w:t>
      </w:r>
      <w:r w:rsidR="001543D4" w:rsidRPr="005B2833">
        <w:rPr>
          <w:sz w:val="28"/>
          <w:szCs w:val="28"/>
          <w:lang w:eastAsia="ar-SA"/>
        </w:rPr>
        <w:t>ись на количестве дней от всходов</w:t>
      </w:r>
      <w:r w:rsidR="004327DF" w:rsidRPr="005B2833">
        <w:rPr>
          <w:sz w:val="28"/>
          <w:szCs w:val="28"/>
          <w:lang w:eastAsia="ar-SA"/>
        </w:rPr>
        <w:t xml:space="preserve"> до укосной спелости.</w:t>
      </w:r>
    </w:p>
    <w:p w14:paraId="77F19452" w14:textId="4F681475" w:rsidR="004327DF" w:rsidRPr="005B2833" w:rsidRDefault="004327DF" w:rsidP="004327DF">
      <w:pPr>
        <w:suppressAutoHyphens/>
        <w:ind w:firstLine="567"/>
        <w:jc w:val="both"/>
        <w:rPr>
          <w:sz w:val="28"/>
          <w:szCs w:val="28"/>
          <w:lang w:eastAsia="ar-SA"/>
        </w:rPr>
      </w:pPr>
      <w:r w:rsidRPr="005B2833">
        <w:rPr>
          <w:sz w:val="28"/>
          <w:szCs w:val="28"/>
          <w:lang w:eastAsia="ar-SA"/>
        </w:rPr>
        <w:t>Так</w:t>
      </w:r>
      <w:r w:rsidR="003167C0" w:rsidRPr="005B2833">
        <w:rPr>
          <w:sz w:val="28"/>
          <w:szCs w:val="28"/>
          <w:lang w:eastAsia="ar-SA"/>
        </w:rPr>
        <w:t>, государственные сортоиспытания в северных областях Казахстана проводились в соответствии с методикой 1985 года</w:t>
      </w:r>
      <w:r w:rsidR="003060EB" w:rsidRPr="005B2833">
        <w:rPr>
          <w:sz w:val="28"/>
          <w:szCs w:val="28"/>
          <w:lang w:eastAsia="ar-SA"/>
        </w:rPr>
        <w:t xml:space="preserve"> [76]</w:t>
      </w:r>
      <w:r w:rsidRPr="005B2833">
        <w:rPr>
          <w:sz w:val="28"/>
          <w:szCs w:val="28"/>
          <w:lang w:eastAsia="ar-SA"/>
        </w:rPr>
        <w:t>, которые предусматривали</w:t>
      </w:r>
      <w:r w:rsidR="003167C0" w:rsidRPr="005B2833">
        <w:rPr>
          <w:sz w:val="28"/>
          <w:szCs w:val="28"/>
          <w:lang w:eastAsia="ar-SA"/>
        </w:rPr>
        <w:t xml:space="preserve"> стандарты для раннеспелых сортов сорго с продолжительностью вегетации 95…100 дней. К аналогичной классификации приходят в своих исследованиях Б.Г. Демиденко</w:t>
      </w:r>
      <w:r w:rsidR="003060EB" w:rsidRPr="005B2833">
        <w:rPr>
          <w:sz w:val="28"/>
          <w:szCs w:val="28"/>
          <w:lang w:eastAsia="ar-SA"/>
        </w:rPr>
        <w:t xml:space="preserve"> [77]</w:t>
      </w:r>
      <w:r w:rsidR="003167C0" w:rsidRPr="005B2833">
        <w:rPr>
          <w:sz w:val="28"/>
          <w:szCs w:val="28"/>
          <w:lang w:eastAsia="ar-SA"/>
        </w:rPr>
        <w:t xml:space="preserve">, Г.М. Шекун </w:t>
      </w:r>
      <w:r w:rsidR="003060EB" w:rsidRPr="005B2833">
        <w:rPr>
          <w:sz w:val="28"/>
          <w:szCs w:val="28"/>
          <w:lang w:eastAsia="ar-SA"/>
        </w:rPr>
        <w:t>[78]</w:t>
      </w:r>
      <w:r w:rsidR="003167C0" w:rsidRPr="005B2833">
        <w:rPr>
          <w:sz w:val="28"/>
          <w:szCs w:val="28"/>
          <w:lang w:eastAsia="ar-SA"/>
        </w:rPr>
        <w:t xml:space="preserve">. В материалах исследований Б.Г. Рамазанова </w:t>
      </w:r>
      <w:r w:rsidR="003060EB" w:rsidRPr="005B2833">
        <w:rPr>
          <w:sz w:val="28"/>
          <w:szCs w:val="28"/>
          <w:lang w:eastAsia="ar-SA"/>
        </w:rPr>
        <w:t>[79]</w:t>
      </w:r>
      <w:r w:rsidR="003167C0" w:rsidRPr="005B2833">
        <w:rPr>
          <w:sz w:val="28"/>
          <w:szCs w:val="28"/>
          <w:lang w:eastAsia="ar-SA"/>
        </w:rPr>
        <w:t>, провед</w:t>
      </w:r>
      <w:r w:rsidR="000A20E6" w:rsidRPr="005B2833">
        <w:rPr>
          <w:sz w:val="28"/>
          <w:szCs w:val="28"/>
          <w:lang w:eastAsia="ar-SA"/>
        </w:rPr>
        <w:t>е</w:t>
      </w:r>
      <w:r w:rsidR="003167C0" w:rsidRPr="005B2833">
        <w:rPr>
          <w:sz w:val="28"/>
          <w:szCs w:val="28"/>
          <w:lang w:eastAsia="ar-SA"/>
        </w:rPr>
        <w:t xml:space="preserve">нных в Павлодарской области, установлено, что продолжительность вегетационного периода у скороспелых сортов составляет 100…120 дней и зависит от сроков сева. При этом не принималось во внимание, что общее количество тепла за безморозный период в разные годы изменяется в значительной степени. Например, количество активных температур (выше +10°С) в самой северной (лесостепной) зоне за период 1965 -1995 годы изменялось </w:t>
      </w:r>
      <w:r w:rsidRPr="005B2833">
        <w:rPr>
          <w:sz w:val="28"/>
          <w:szCs w:val="28"/>
          <w:lang w:eastAsia="ar-SA"/>
        </w:rPr>
        <w:t xml:space="preserve">в пределах </w:t>
      </w:r>
      <w:r w:rsidR="003167C0" w:rsidRPr="005B2833">
        <w:rPr>
          <w:sz w:val="28"/>
          <w:szCs w:val="28"/>
          <w:lang w:eastAsia="ar-SA"/>
        </w:rPr>
        <w:t xml:space="preserve">от 1790°С до 2350°С </w:t>
      </w:r>
      <w:r w:rsidR="003060EB" w:rsidRPr="005B2833">
        <w:rPr>
          <w:sz w:val="28"/>
          <w:szCs w:val="28"/>
          <w:lang w:eastAsia="ar-SA"/>
        </w:rPr>
        <w:t>[80]</w:t>
      </w:r>
      <w:r w:rsidR="00E400BF" w:rsidRPr="005B2833">
        <w:rPr>
          <w:sz w:val="28"/>
          <w:szCs w:val="28"/>
          <w:lang w:eastAsia="ar-SA"/>
        </w:rPr>
        <w:t>.</w:t>
      </w:r>
      <w:r w:rsidR="003167C0" w:rsidRPr="005B2833">
        <w:rPr>
          <w:sz w:val="20"/>
          <w:szCs w:val="20"/>
          <w:lang w:eastAsia="ar-SA"/>
        </w:rPr>
        <w:t xml:space="preserve"> </w:t>
      </w:r>
    </w:p>
    <w:p w14:paraId="25CBD50A" w14:textId="222A09E2" w:rsidR="004327DF" w:rsidRPr="005B2833" w:rsidRDefault="003167C0" w:rsidP="00C150A5">
      <w:pPr>
        <w:ind w:firstLine="567"/>
        <w:jc w:val="both"/>
        <w:rPr>
          <w:sz w:val="28"/>
          <w:szCs w:val="28"/>
        </w:rPr>
      </w:pPr>
      <w:r w:rsidRPr="005B2833">
        <w:rPr>
          <w:sz w:val="28"/>
          <w:szCs w:val="28"/>
        </w:rPr>
        <w:t>О</w:t>
      </w:r>
      <w:r w:rsidRPr="005B2833">
        <w:rPr>
          <w:rFonts w:eastAsiaTheme="minorHAnsi"/>
          <w:sz w:val="28"/>
          <w:szCs w:val="28"/>
        </w:rPr>
        <w:t xml:space="preserve">шибочной была методика сортоиспытаний, где предусматривалась сравнительная оценка продуктивности </w:t>
      </w:r>
      <w:r w:rsidR="006D7ADD" w:rsidRPr="005B2833">
        <w:rPr>
          <w:rFonts w:eastAsiaTheme="minorHAnsi"/>
          <w:sz w:val="28"/>
          <w:szCs w:val="28"/>
        </w:rPr>
        <w:t>между скороспелыми и среднеспелыми сортами</w:t>
      </w:r>
      <w:r w:rsidRPr="005B2833">
        <w:rPr>
          <w:rFonts w:eastAsiaTheme="minorHAnsi"/>
          <w:sz w:val="28"/>
          <w:szCs w:val="28"/>
        </w:rPr>
        <w:t xml:space="preserve"> в сельскохозяйственных зонах с коротким безморозным периодом.</w:t>
      </w:r>
      <w:r w:rsidRPr="005B2833">
        <w:rPr>
          <w:sz w:val="28"/>
          <w:szCs w:val="28"/>
        </w:rPr>
        <w:t xml:space="preserve"> Оказывалось, что </w:t>
      </w:r>
      <w:r w:rsidRPr="005B2833">
        <w:rPr>
          <w:rFonts w:eastAsiaTheme="minorHAnsi"/>
          <w:sz w:val="28"/>
          <w:szCs w:val="28"/>
        </w:rPr>
        <w:t>в наиболее благоприятные годы среднеспелые сорта имели превосходство по урожайности, а в годы с ранним наступлением осенних заморозков, которых за этот пери</w:t>
      </w:r>
      <w:r w:rsidR="006D7ADD" w:rsidRPr="005B2833">
        <w:rPr>
          <w:rFonts w:eastAsiaTheme="minorHAnsi"/>
          <w:sz w:val="28"/>
          <w:szCs w:val="28"/>
        </w:rPr>
        <w:t>од было большинство, средне</w:t>
      </w:r>
      <w:r w:rsidRPr="005B2833">
        <w:rPr>
          <w:rFonts w:eastAsiaTheme="minorHAnsi"/>
          <w:sz w:val="28"/>
          <w:szCs w:val="28"/>
        </w:rPr>
        <w:t xml:space="preserve">спелые сорта </w:t>
      </w:r>
      <w:r w:rsidR="004327DF" w:rsidRPr="005B2833">
        <w:rPr>
          <w:rFonts w:eastAsiaTheme="minorHAnsi"/>
          <w:sz w:val="28"/>
          <w:szCs w:val="28"/>
        </w:rPr>
        <w:t xml:space="preserve">сорго </w:t>
      </w:r>
      <w:r w:rsidRPr="005B2833">
        <w:rPr>
          <w:rFonts w:eastAsiaTheme="minorHAnsi"/>
          <w:sz w:val="28"/>
          <w:szCs w:val="28"/>
        </w:rPr>
        <w:t>не успевали достичь фазы цветения и уступали по урожайности</w:t>
      </w:r>
      <w:r w:rsidR="006D7ADD" w:rsidRPr="005B2833">
        <w:rPr>
          <w:rFonts w:eastAsiaTheme="minorHAnsi"/>
          <w:sz w:val="28"/>
          <w:szCs w:val="28"/>
        </w:rPr>
        <w:t xml:space="preserve"> другим силосным культурам,</w:t>
      </w:r>
      <w:r w:rsidRPr="005B2833">
        <w:rPr>
          <w:rFonts w:eastAsiaTheme="minorHAnsi"/>
          <w:sz w:val="28"/>
          <w:szCs w:val="28"/>
        </w:rPr>
        <w:t xml:space="preserve"> скороспелым гибридам кукурузы и сортам подсолнечника силосного назначения </w:t>
      </w:r>
      <w:r w:rsidR="003060EB" w:rsidRPr="005B2833">
        <w:rPr>
          <w:rFonts w:eastAsiaTheme="minorHAnsi"/>
          <w:sz w:val="28"/>
          <w:szCs w:val="28"/>
        </w:rPr>
        <w:t>[81].</w:t>
      </w:r>
      <w:r w:rsidRPr="005B2833">
        <w:rPr>
          <w:rFonts w:eastAsiaTheme="minorHAnsi"/>
          <w:sz w:val="28"/>
          <w:szCs w:val="28"/>
        </w:rPr>
        <w:t xml:space="preserve"> </w:t>
      </w:r>
    </w:p>
    <w:p w14:paraId="334F4D3C" w14:textId="6D4EBE73" w:rsidR="004327DF" w:rsidRPr="005B2833" w:rsidRDefault="003167C0" w:rsidP="00C150A5">
      <w:pPr>
        <w:ind w:firstLine="567"/>
        <w:jc w:val="both"/>
        <w:rPr>
          <w:sz w:val="28"/>
          <w:szCs w:val="28"/>
        </w:rPr>
      </w:pPr>
      <w:r w:rsidRPr="005B2833">
        <w:rPr>
          <w:rFonts w:eastAsiaTheme="minorHAnsi"/>
          <w:sz w:val="28"/>
          <w:szCs w:val="28"/>
        </w:rPr>
        <w:t>Также</w:t>
      </w:r>
      <w:r w:rsidR="00590B31" w:rsidRPr="005B2833">
        <w:rPr>
          <w:rFonts w:eastAsiaTheme="minorHAnsi"/>
          <w:sz w:val="28"/>
          <w:szCs w:val="28"/>
        </w:rPr>
        <w:t xml:space="preserve"> считалось, что </w:t>
      </w:r>
      <w:r w:rsidR="006D7ADD" w:rsidRPr="005B2833">
        <w:rPr>
          <w:rFonts w:eastAsiaTheme="minorHAnsi"/>
          <w:sz w:val="28"/>
          <w:szCs w:val="28"/>
        </w:rPr>
        <w:t xml:space="preserve">в продолжительность </w:t>
      </w:r>
      <w:r w:rsidRPr="005B2833">
        <w:rPr>
          <w:rFonts w:eastAsiaTheme="minorHAnsi"/>
          <w:sz w:val="28"/>
          <w:szCs w:val="28"/>
        </w:rPr>
        <w:t>вегетационного периода не должен входить период «посев-всходы», который кроме температурных условий зависит от ряда других факторов и может варьировать у одного и того же сорта в разные по погодным условиям годы. Об этом свидетельствуют результаты исследований Б.И. Герасенкова и Н.Е.</w:t>
      </w:r>
      <w:r w:rsidR="00137EA0" w:rsidRPr="005B2833">
        <w:rPr>
          <w:rFonts w:eastAsiaTheme="minorHAnsi"/>
          <w:sz w:val="28"/>
          <w:szCs w:val="28"/>
        </w:rPr>
        <w:t xml:space="preserve"> </w:t>
      </w:r>
      <w:r w:rsidRPr="005B2833">
        <w:rPr>
          <w:rFonts w:eastAsiaTheme="minorHAnsi"/>
          <w:sz w:val="28"/>
          <w:szCs w:val="28"/>
        </w:rPr>
        <w:t xml:space="preserve">Клипуты </w:t>
      </w:r>
      <w:r w:rsidR="003060EB" w:rsidRPr="005B2833">
        <w:rPr>
          <w:rFonts w:eastAsiaTheme="minorHAnsi"/>
          <w:sz w:val="28"/>
          <w:szCs w:val="28"/>
        </w:rPr>
        <w:t>[82]</w:t>
      </w:r>
      <w:r w:rsidRPr="005B2833">
        <w:rPr>
          <w:rFonts w:eastAsiaTheme="minorHAnsi"/>
          <w:sz w:val="28"/>
          <w:szCs w:val="28"/>
        </w:rPr>
        <w:t>. Подтверждение этому можно видеть в опытах М.К.</w:t>
      </w:r>
      <w:r w:rsidR="003832CE" w:rsidRPr="005B2833">
        <w:rPr>
          <w:rFonts w:eastAsiaTheme="minorHAnsi"/>
          <w:sz w:val="28"/>
          <w:szCs w:val="28"/>
        </w:rPr>
        <w:t xml:space="preserve"> </w:t>
      </w:r>
      <w:r w:rsidR="005C31C3" w:rsidRPr="005B2833">
        <w:rPr>
          <w:rFonts w:eastAsiaTheme="minorHAnsi"/>
          <w:sz w:val="28"/>
          <w:szCs w:val="28"/>
        </w:rPr>
        <w:t>Тыныкулова</w:t>
      </w:r>
      <w:r w:rsidR="003060EB" w:rsidRPr="005B2833">
        <w:rPr>
          <w:rFonts w:eastAsiaTheme="minorHAnsi"/>
          <w:sz w:val="28"/>
          <w:szCs w:val="28"/>
        </w:rPr>
        <w:t xml:space="preserve"> [83]</w:t>
      </w:r>
      <w:r w:rsidRPr="005B2833">
        <w:rPr>
          <w:rFonts w:eastAsiaTheme="minorHAnsi"/>
          <w:sz w:val="28"/>
          <w:szCs w:val="28"/>
        </w:rPr>
        <w:t>, где установлено, что в условиях сопочно-равнинной степи продолжительность периода «посев-всходы» у гибрида Каскеленский 1 за 2002-2006 годы изменялась в пределах 7…13 суток.</w:t>
      </w:r>
      <w:r w:rsidR="006D7ADD" w:rsidRPr="005B2833">
        <w:rPr>
          <w:rFonts w:eastAsiaTheme="minorHAnsi"/>
          <w:sz w:val="28"/>
          <w:szCs w:val="28"/>
        </w:rPr>
        <w:t xml:space="preserve"> При этом нет данных, как изменялась сумма активных температур за эти годы.</w:t>
      </w:r>
    </w:p>
    <w:p w14:paraId="22868B1D" w14:textId="4809B241" w:rsidR="005E36F7" w:rsidRPr="005B2833" w:rsidRDefault="003167C0" w:rsidP="00C150A5">
      <w:pPr>
        <w:ind w:firstLine="567"/>
        <w:jc w:val="both"/>
        <w:rPr>
          <w:sz w:val="28"/>
          <w:szCs w:val="28"/>
        </w:rPr>
      </w:pPr>
      <w:r w:rsidRPr="005B2833">
        <w:rPr>
          <w:rFonts w:eastAsiaTheme="minorHAnsi"/>
          <w:sz w:val="28"/>
          <w:szCs w:val="28"/>
        </w:rPr>
        <w:t xml:space="preserve">После обоснования сельскохозяйственных зон на основе сумм активных температур стало очевидным, что </w:t>
      </w:r>
      <w:r w:rsidR="004327DF" w:rsidRPr="005B2833">
        <w:rPr>
          <w:rFonts w:eastAsiaTheme="minorHAnsi"/>
          <w:sz w:val="28"/>
          <w:szCs w:val="28"/>
        </w:rPr>
        <w:t xml:space="preserve">группа </w:t>
      </w:r>
      <w:r w:rsidRPr="005B2833">
        <w:rPr>
          <w:rFonts w:eastAsiaTheme="minorHAnsi"/>
          <w:sz w:val="28"/>
          <w:szCs w:val="28"/>
        </w:rPr>
        <w:t>спелости</w:t>
      </w:r>
      <w:r w:rsidR="004327DF" w:rsidRPr="005B2833">
        <w:rPr>
          <w:rFonts w:eastAsiaTheme="minorHAnsi"/>
          <w:sz w:val="28"/>
          <w:szCs w:val="28"/>
        </w:rPr>
        <w:t xml:space="preserve"> может быть соизмерима</w:t>
      </w:r>
      <w:r w:rsidRPr="005B2833">
        <w:rPr>
          <w:rFonts w:eastAsiaTheme="minorHAnsi"/>
          <w:sz w:val="28"/>
          <w:szCs w:val="28"/>
        </w:rPr>
        <w:t xml:space="preserve"> только в одинаковых параметрах с агроклиматическими ресурсами. Поскольку сумма активных температур по сельскохозяйственным зонам во вс</w:t>
      </w:r>
      <w:r w:rsidR="000A20E6" w:rsidRPr="005B2833">
        <w:rPr>
          <w:rFonts w:eastAsiaTheme="minorHAnsi"/>
          <w:sz w:val="28"/>
          <w:szCs w:val="28"/>
        </w:rPr>
        <w:t>е</w:t>
      </w:r>
      <w:r w:rsidRPr="005B2833">
        <w:rPr>
          <w:rFonts w:eastAsiaTheme="minorHAnsi"/>
          <w:sz w:val="28"/>
          <w:szCs w:val="28"/>
        </w:rPr>
        <w:t>м регионе изменялась от 1900°С до 2700°С,</w:t>
      </w:r>
      <w:r w:rsidR="003832CE" w:rsidRPr="005B2833">
        <w:rPr>
          <w:rFonts w:eastAsiaTheme="minorHAnsi"/>
          <w:sz w:val="28"/>
          <w:szCs w:val="28"/>
        </w:rPr>
        <w:t xml:space="preserve"> была предложена </w:t>
      </w:r>
      <w:r w:rsidRPr="005B2833">
        <w:rPr>
          <w:rFonts w:eastAsiaTheme="minorHAnsi"/>
          <w:sz w:val="28"/>
          <w:szCs w:val="28"/>
        </w:rPr>
        <w:t>соответствующая классификация</w:t>
      </w:r>
      <w:r w:rsidR="003060EB" w:rsidRPr="005B2833">
        <w:rPr>
          <w:rFonts w:eastAsiaTheme="minorHAnsi"/>
          <w:sz w:val="28"/>
          <w:szCs w:val="28"/>
        </w:rPr>
        <w:t xml:space="preserve"> [54]</w:t>
      </w:r>
      <w:r w:rsidRPr="005B2833">
        <w:rPr>
          <w:rFonts w:eastAsiaTheme="minorHAnsi"/>
          <w:sz w:val="28"/>
          <w:szCs w:val="28"/>
        </w:rPr>
        <w:t>.</w:t>
      </w:r>
      <w:r w:rsidRPr="005B2833">
        <w:rPr>
          <w:sz w:val="28"/>
          <w:szCs w:val="28"/>
        </w:rPr>
        <w:t xml:space="preserve"> На основании данных экологического испытания по сортоучасткам Северного Казахстана была вычислена потребность активных температур для разных по скороспелости сортов и гибридов. </w:t>
      </w:r>
      <w:r w:rsidRPr="005B2833">
        <w:rPr>
          <w:rFonts w:eastAsiaTheme="minorHAnsi"/>
          <w:sz w:val="28"/>
          <w:szCs w:val="28"/>
        </w:rPr>
        <w:t>Б</w:t>
      </w:r>
      <w:r w:rsidR="004327DF" w:rsidRPr="005B2833">
        <w:rPr>
          <w:rFonts w:eastAsiaTheme="minorHAnsi"/>
          <w:sz w:val="28"/>
          <w:szCs w:val="28"/>
        </w:rPr>
        <w:t>ыли охарактеризованы раннеспелая, среднеранняя, среднеспел</w:t>
      </w:r>
      <w:r w:rsidR="005E36F7" w:rsidRPr="005B2833">
        <w:rPr>
          <w:rFonts w:eastAsiaTheme="minorHAnsi"/>
          <w:sz w:val="28"/>
          <w:szCs w:val="28"/>
        </w:rPr>
        <w:t>ая</w:t>
      </w:r>
      <w:r w:rsidRPr="005B2833">
        <w:rPr>
          <w:rFonts w:eastAsiaTheme="minorHAnsi"/>
          <w:sz w:val="28"/>
          <w:szCs w:val="28"/>
        </w:rPr>
        <w:t xml:space="preserve"> и среднепоздн</w:t>
      </w:r>
      <w:r w:rsidR="005E36F7" w:rsidRPr="005B2833">
        <w:rPr>
          <w:rFonts w:eastAsiaTheme="minorHAnsi"/>
          <w:sz w:val="28"/>
          <w:szCs w:val="28"/>
        </w:rPr>
        <w:t>яя</w:t>
      </w:r>
      <w:r w:rsidRPr="005B2833">
        <w:rPr>
          <w:rFonts w:eastAsiaTheme="minorHAnsi"/>
          <w:sz w:val="28"/>
          <w:szCs w:val="28"/>
        </w:rPr>
        <w:t xml:space="preserve"> </w:t>
      </w:r>
      <w:r w:rsidR="005E36F7" w:rsidRPr="005B2833">
        <w:rPr>
          <w:rFonts w:eastAsiaTheme="minorHAnsi"/>
          <w:sz w:val="28"/>
          <w:szCs w:val="28"/>
        </w:rPr>
        <w:t>группы</w:t>
      </w:r>
      <w:r w:rsidRPr="005B2833">
        <w:rPr>
          <w:rFonts w:eastAsiaTheme="minorHAnsi"/>
          <w:sz w:val="28"/>
          <w:szCs w:val="28"/>
        </w:rPr>
        <w:t xml:space="preserve">. Только эти типы скороспелости вписывались в агроклиматические ресурсы соответствующих сельскохозяйственных зон, более позднеспелые не входили в эту классификацию. </w:t>
      </w:r>
    </w:p>
    <w:p w14:paraId="49CA45A2" w14:textId="77777777" w:rsidR="005E36F7" w:rsidRPr="005B2833" w:rsidRDefault="003167C0" w:rsidP="00C150A5">
      <w:pPr>
        <w:ind w:firstLine="567"/>
        <w:jc w:val="both"/>
        <w:rPr>
          <w:i/>
          <w:sz w:val="28"/>
        </w:rPr>
      </w:pPr>
      <w:r w:rsidRPr="005B2833">
        <w:rPr>
          <w:rFonts w:eastAsiaTheme="minorHAnsi"/>
          <w:i/>
          <w:sz w:val="28"/>
        </w:rPr>
        <w:t>Вместе с тем, характеристика типа скороспелости не включала ряд параметров, в число которых должны входить количество листьев на основном стебле, длина междоузлий, кустистость, отношение к длине фотопериода.</w:t>
      </w:r>
      <w:r w:rsidR="00590B31" w:rsidRPr="005B2833">
        <w:rPr>
          <w:i/>
          <w:sz w:val="28"/>
        </w:rPr>
        <w:t xml:space="preserve"> До настоящего времени</w:t>
      </w:r>
      <w:r w:rsidRPr="005B2833">
        <w:rPr>
          <w:i/>
          <w:sz w:val="28"/>
        </w:rPr>
        <w:t xml:space="preserve"> эти вопросы на зональном уровне</w:t>
      </w:r>
      <w:r w:rsidR="00590B31" w:rsidRPr="005B2833">
        <w:rPr>
          <w:i/>
          <w:sz w:val="28"/>
        </w:rPr>
        <w:t xml:space="preserve"> были </w:t>
      </w:r>
      <w:r w:rsidRPr="005B2833">
        <w:rPr>
          <w:i/>
          <w:sz w:val="28"/>
        </w:rPr>
        <w:t xml:space="preserve"> изучены недостаточно.</w:t>
      </w:r>
    </w:p>
    <w:p w14:paraId="284A14ED" w14:textId="121978E4" w:rsidR="005E36F7" w:rsidRPr="005B2833" w:rsidRDefault="003167C0" w:rsidP="005E36F7">
      <w:pPr>
        <w:suppressAutoHyphens/>
        <w:ind w:firstLine="567"/>
        <w:jc w:val="both"/>
        <w:rPr>
          <w:sz w:val="28"/>
          <w:szCs w:val="28"/>
          <w:lang w:eastAsia="ar-SA"/>
        </w:rPr>
      </w:pPr>
      <w:r w:rsidRPr="005B2833">
        <w:rPr>
          <w:sz w:val="28"/>
          <w:szCs w:val="28"/>
        </w:rPr>
        <w:t xml:space="preserve">Ряд исследователей </w:t>
      </w:r>
      <w:r w:rsidR="003060EB" w:rsidRPr="005B2833">
        <w:rPr>
          <w:sz w:val="28"/>
          <w:szCs w:val="28"/>
        </w:rPr>
        <w:t>[84, 85]</w:t>
      </w:r>
      <w:r w:rsidRPr="005B2833">
        <w:rPr>
          <w:sz w:val="26"/>
          <w:szCs w:val="26"/>
        </w:rPr>
        <w:t xml:space="preserve"> </w:t>
      </w:r>
      <w:r w:rsidR="005E36F7" w:rsidRPr="005B2833">
        <w:rPr>
          <w:sz w:val="28"/>
          <w:szCs w:val="28"/>
        </w:rPr>
        <w:t>считают</w:t>
      </w:r>
      <w:r w:rsidR="005E36F7" w:rsidRPr="005B2833">
        <w:rPr>
          <w:sz w:val="26"/>
          <w:szCs w:val="26"/>
        </w:rPr>
        <w:t xml:space="preserve">, что </w:t>
      </w:r>
      <w:r w:rsidRPr="005B2833">
        <w:rPr>
          <w:sz w:val="28"/>
          <w:szCs w:val="28"/>
        </w:rPr>
        <w:t xml:space="preserve">при агроклиматическом обосновании скороспелости того или иного сорта важно учитывать его отношение к длине фотопериода, то есть его реакцию на длину светового дня. Сахарное сорго является растением короткого дня, это можно утверждать, так как это подтверждается его происхождением из стран Экваториальной Африки. Вместе с тем, давняя интродукция </w:t>
      </w:r>
      <w:r w:rsidR="005E36F7" w:rsidRPr="005B2833">
        <w:rPr>
          <w:sz w:val="28"/>
          <w:szCs w:val="28"/>
        </w:rPr>
        <w:t>культуры</w:t>
      </w:r>
      <w:r w:rsidRPr="005B2833">
        <w:rPr>
          <w:sz w:val="28"/>
          <w:szCs w:val="28"/>
        </w:rPr>
        <w:t xml:space="preserve"> в другие регионы и последовавшие за этим </w:t>
      </w:r>
      <w:r w:rsidR="005E36F7" w:rsidRPr="005B2833">
        <w:rPr>
          <w:sz w:val="28"/>
          <w:szCs w:val="28"/>
        </w:rPr>
        <w:t>достижения</w:t>
      </w:r>
      <w:r w:rsidRPr="005B2833">
        <w:rPr>
          <w:sz w:val="28"/>
          <w:szCs w:val="28"/>
        </w:rPr>
        <w:t xml:space="preserve"> народной селекции, которые насчитывают не одно столетие, внесли свои существенные коррективы. В связи с этим </w:t>
      </w:r>
      <w:r w:rsidR="00C93DE6" w:rsidRPr="005B2833">
        <w:rPr>
          <w:sz w:val="28"/>
        </w:rPr>
        <w:t>появились сорта с нейтральной реакцией на длину светового дня</w:t>
      </w:r>
      <w:r w:rsidR="00C93DE6" w:rsidRPr="005B2833">
        <w:rPr>
          <w:sz w:val="32"/>
          <w:szCs w:val="28"/>
        </w:rPr>
        <w:t xml:space="preserve"> </w:t>
      </w:r>
      <w:r w:rsidR="001722CE" w:rsidRPr="005B2833">
        <w:rPr>
          <w:sz w:val="28"/>
          <w:szCs w:val="28"/>
        </w:rPr>
        <w:t>[86, 87]</w:t>
      </w:r>
      <w:r w:rsidRPr="005B2833">
        <w:rPr>
          <w:sz w:val="28"/>
          <w:szCs w:val="28"/>
        </w:rPr>
        <w:t xml:space="preserve">. </w:t>
      </w:r>
    </w:p>
    <w:p w14:paraId="331C543E" w14:textId="222D7BC0" w:rsidR="005E36F7" w:rsidRPr="005B2833" w:rsidRDefault="003167C0" w:rsidP="005E36F7">
      <w:pPr>
        <w:suppressAutoHyphens/>
        <w:ind w:firstLine="567"/>
        <w:jc w:val="both"/>
        <w:rPr>
          <w:sz w:val="28"/>
          <w:szCs w:val="28"/>
          <w:lang w:eastAsia="ar-SA"/>
        </w:rPr>
      </w:pPr>
      <w:r w:rsidRPr="005B2833">
        <w:rPr>
          <w:i/>
          <w:sz w:val="28"/>
          <w:szCs w:val="28"/>
        </w:rPr>
        <w:t>В Северном Казахстане классификация типов скороспелости с уч</w:t>
      </w:r>
      <w:r w:rsidR="000A20E6" w:rsidRPr="005B2833">
        <w:rPr>
          <w:i/>
          <w:sz w:val="28"/>
          <w:szCs w:val="28"/>
        </w:rPr>
        <w:t>е</w:t>
      </w:r>
      <w:r w:rsidRPr="005B2833">
        <w:rPr>
          <w:i/>
          <w:sz w:val="28"/>
          <w:szCs w:val="28"/>
        </w:rPr>
        <w:t>том  отношения к длине фотопериода в условиях региона не проводилась.</w:t>
      </w:r>
    </w:p>
    <w:p w14:paraId="4CB41CCB" w14:textId="338A2324" w:rsidR="005E36F7" w:rsidRPr="005B2833" w:rsidRDefault="003167C0" w:rsidP="005E36F7">
      <w:pPr>
        <w:suppressAutoHyphens/>
        <w:ind w:firstLine="567"/>
        <w:jc w:val="both"/>
        <w:rPr>
          <w:sz w:val="28"/>
          <w:szCs w:val="28"/>
          <w:lang w:eastAsia="ar-SA"/>
        </w:rPr>
      </w:pPr>
      <w:r w:rsidRPr="005B2833">
        <w:rPr>
          <w:rFonts w:eastAsiaTheme="minorHAnsi"/>
          <w:sz w:val="28"/>
          <w:szCs w:val="28"/>
          <w:lang w:eastAsia="en-US"/>
        </w:rPr>
        <w:t xml:space="preserve">Одним из определяющих признаков продолжительности вегетационного периода у разных сортов является количество листьев. </w:t>
      </w:r>
      <w:r w:rsidRPr="005B2833">
        <w:rPr>
          <w:sz w:val="28"/>
          <w:szCs w:val="28"/>
        </w:rPr>
        <w:t xml:space="preserve">Общеизвестно, что число междоузлий на главном стебле генотипически обусловлено и является довольно устойчивым признаком для многих культур </w:t>
      </w:r>
      <w:r w:rsidR="00451D96" w:rsidRPr="005B2833">
        <w:rPr>
          <w:sz w:val="28"/>
          <w:szCs w:val="28"/>
        </w:rPr>
        <w:t>[88-</w:t>
      </w:r>
      <w:r w:rsidR="001722CE" w:rsidRPr="005B2833">
        <w:rPr>
          <w:sz w:val="28"/>
          <w:szCs w:val="28"/>
        </w:rPr>
        <w:t>90]</w:t>
      </w:r>
      <w:r w:rsidRPr="005B2833">
        <w:rPr>
          <w:sz w:val="28"/>
          <w:szCs w:val="28"/>
        </w:rPr>
        <w:t xml:space="preserve">. </w:t>
      </w:r>
      <w:r w:rsidR="006D7ADD" w:rsidRPr="005B2833">
        <w:rPr>
          <w:rFonts w:eastAsiaTheme="minorHAnsi"/>
          <w:sz w:val="28"/>
          <w:szCs w:val="28"/>
          <w:lang w:eastAsia="en-US"/>
        </w:rPr>
        <w:t>Все авторы на основании экспериментальных данных</w:t>
      </w:r>
      <w:r w:rsidR="004A05B5" w:rsidRPr="005B2833">
        <w:rPr>
          <w:rFonts w:eastAsiaTheme="minorHAnsi"/>
          <w:sz w:val="28"/>
          <w:szCs w:val="28"/>
          <w:lang w:eastAsia="en-US"/>
        </w:rPr>
        <w:t xml:space="preserve"> в разных климатических условиях </w:t>
      </w:r>
      <w:r w:rsidR="006D7ADD" w:rsidRPr="005B2833">
        <w:rPr>
          <w:rFonts w:eastAsiaTheme="minorHAnsi"/>
          <w:sz w:val="28"/>
          <w:szCs w:val="28"/>
          <w:lang w:eastAsia="en-US"/>
        </w:rPr>
        <w:t>приходят к единому выводу</w:t>
      </w:r>
      <w:r w:rsidRPr="005B2833">
        <w:rPr>
          <w:rFonts w:eastAsiaTheme="minorHAnsi"/>
          <w:sz w:val="28"/>
          <w:szCs w:val="28"/>
          <w:lang w:eastAsia="en-US"/>
        </w:rPr>
        <w:t xml:space="preserve">, что на формирование каждого очередного листа требуется практически одинаковое количество активных температур. Поэтому для возделывания на силос можно считать приемлемой для Северного Казахстана классификацию, основанную на агроклиматических ресурсах региона (количество активных температур) и </w:t>
      </w:r>
      <w:r w:rsidR="00C93DE6" w:rsidRPr="005B2833">
        <w:rPr>
          <w:rFonts w:eastAsiaTheme="minorHAnsi"/>
          <w:sz w:val="28"/>
          <w:szCs w:val="28"/>
          <w:lang w:eastAsia="en-US"/>
        </w:rPr>
        <w:t>морфологической</w:t>
      </w:r>
      <w:r w:rsidRPr="005B2833">
        <w:rPr>
          <w:rFonts w:eastAsiaTheme="minorHAnsi"/>
          <w:sz w:val="28"/>
          <w:szCs w:val="28"/>
          <w:lang w:eastAsia="en-US"/>
        </w:rPr>
        <w:t xml:space="preserve"> специфике сорта (количестве листьев на главном стебле). </w:t>
      </w:r>
    </w:p>
    <w:p w14:paraId="1D299153" w14:textId="52362CFF" w:rsidR="005E36F7" w:rsidRPr="005B2833" w:rsidRDefault="003167C0" w:rsidP="005E36F7">
      <w:pPr>
        <w:suppressAutoHyphens/>
        <w:ind w:firstLine="567"/>
        <w:jc w:val="both"/>
        <w:rPr>
          <w:sz w:val="28"/>
          <w:szCs w:val="28"/>
          <w:lang w:eastAsia="ar-SA"/>
        </w:rPr>
      </w:pPr>
      <w:r w:rsidRPr="005B2833">
        <w:rPr>
          <w:rFonts w:eastAsiaTheme="minorHAnsi"/>
          <w:i/>
          <w:sz w:val="28"/>
          <w:szCs w:val="28"/>
          <w:lang w:eastAsia="en-US"/>
        </w:rPr>
        <w:t>В</w:t>
      </w:r>
      <w:r w:rsidR="004A05B5" w:rsidRPr="005B2833">
        <w:rPr>
          <w:rFonts w:eastAsiaTheme="minorHAnsi"/>
          <w:i/>
          <w:sz w:val="28"/>
          <w:szCs w:val="28"/>
          <w:lang w:eastAsia="en-US"/>
        </w:rPr>
        <w:t xml:space="preserve"> условиях сопочно-равнинной степи</w:t>
      </w:r>
      <w:r w:rsidRPr="005B2833">
        <w:rPr>
          <w:rFonts w:eastAsiaTheme="minorHAnsi"/>
          <w:i/>
          <w:sz w:val="28"/>
          <w:szCs w:val="28"/>
          <w:lang w:eastAsia="en-US"/>
        </w:rPr>
        <w:t>, где проводятся исследования, требуется установить количество активных температур, необходимых на формирование очередного листа с уч</w:t>
      </w:r>
      <w:r w:rsidR="000A20E6" w:rsidRPr="005B2833">
        <w:rPr>
          <w:rFonts w:eastAsiaTheme="minorHAnsi"/>
          <w:i/>
          <w:sz w:val="28"/>
          <w:szCs w:val="28"/>
          <w:lang w:eastAsia="en-US"/>
        </w:rPr>
        <w:t>е</w:t>
      </w:r>
      <w:r w:rsidRPr="005B2833">
        <w:rPr>
          <w:rFonts w:eastAsiaTheme="minorHAnsi"/>
          <w:i/>
          <w:sz w:val="28"/>
          <w:szCs w:val="28"/>
          <w:lang w:eastAsia="en-US"/>
        </w:rPr>
        <w:t xml:space="preserve">том наличия среднемноголетнего количества влаги в корнеобитаемом слое. </w:t>
      </w:r>
    </w:p>
    <w:p w14:paraId="2A25D016" w14:textId="48B5C631" w:rsidR="000C2CA4" w:rsidRPr="005B2833" w:rsidRDefault="003167C0" w:rsidP="000C2CA4">
      <w:pPr>
        <w:suppressAutoHyphens/>
        <w:ind w:firstLine="567"/>
        <w:jc w:val="both"/>
        <w:rPr>
          <w:sz w:val="28"/>
          <w:szCs w:val="28"/>
          <w:lang w:eastAsia="ar-SA"/>
        </w:rPr>
      </w:pPr>
      <w:r w:rsidRPr="005B2833">
        <w:rPr>
          <w:rFonts w:eastAsiaTheme="minorHAnsi"/>
          <w:sz w:val="28"/>
          <w:szCs w:val="28"/>
          <w:lang w:eastAsia="en-US"/>
        </w:rPr>
        <w:t>Следовательно, тип скороспелости должен определяться суммой акт</w:t>
      </w:r>
      <w:r w:rsidR="006822AA" w:rsidRPr="005B2833">
        <w:rPr>
          <w:rFonts w:eastAsiaTheme="minorHAnsi"/>
          <w:sz w:val="28"/>
          <w:szCs w:val="28"/>
          <w:lang w:eastAsia="en-US"/>
        </w:rPr>
        <w:t>ивных (выше +10°С</w:t>
      </w:r>
      <w:r w:rsidR="00590B31" w:rsidRPr="005B2833">
        <w:rPr>
          <w:rFonts w:eastAsiaTheme="minorHAnsi"/>
          <w:sz w:val="28"/>
          <w:szCs w:val="28"/>
          <w:lang w:eastAsia="en-US"/>
        </w:rPr>
        <w:t>) температур. Сюда ж</w:t>
      </w:r>
      <w:r w:rsidRPr="005B2833">
        <w:rPr>
          <w:rFonts w:eastAsiaTheme="minorHAnsi"/>
          <w:sz w:val="28"/>
          <w:szCs w:val="28"/>
          <w:lang w:eastAsia="en-US"/>
        </w:rPr>
        <w:t xml:space="preserve">е должен входить период «посев-всходы», который кроме температурных условий </w:t>
      </w:r>
      <w:r w:rsidR="004A05B5" w:rsidRPr="005B2833">
        <w:rPr>
          <w:rFonts w:eastAsiaTheme="minorHAnsi"/>
          <w:sz w:val="28"/>
          <w:szCs w:val="28"/>
          <w:lang w:eastAsia="en-US"/>
        </w:rPr>
        <w:t xml:space="preserve">не </w:t>
      </w:r>
      <w:r w:rsidRPr="005B2833">
        <w:rPr>
          <w:rFonts w:eastAsiaTheme="minorHAnsi"/>
          <w:sz w:val="28"/>
          <w:szCs w:val="28"/>
          <w:lang w:eastAsia="en-US"/>
        </w:rPr>
        <w:t>зависит от ряда других факторов</w:t>
      </w:r>
      <w:r w:rsidR="000C2CA4" w:rsidRPr="005B2833">
        <w:rPr>
          <w:rFonts w:eastAsiaTheme="minorHAnsi"/>
          <w:sz w:val="28"/>
          <w:szCs w:val="28"/>
          <w:lang w:eastAsia="en-US"/>
        </w:rPr>
        <w:t>. Вместе с тем, он</w:t>
      </w:r>
      <w:r w:rsidRPr="005B2833">
        <w:rPr>
          <w:rFonts w:eastAsiaTheme="minorHAnsi"/>
          <w:sz w:val="28"/>
          <w:szCs w:val="28"/>
          <w:lang w:eastAsia="en-US"/>
        </w:rPr>
        <w:t xml:space="preserve"> может варьировать</w:t>
      </w:r>
      <w:r w:rsidR="004A05B5" w:rsidRPr="005B2833">
        <w:rPr>
          <w:rFonts w:eastAsiaTheme="minorHAnsi"/>
          <w:sz w:val="28"/>
          <w:szCs w:val="28"/>
          <w:lang w:eastAsia="en-US"/>
        </w:rPr>
        <w:t xml:space="preserve"> по количеству дней</w:t>
      </w:r>
      <w:r w:rsidRPr="005B2833">
        <w:rPr>
          <w:rFonts w:eastAsiaTheme="minorHAnsi"/>
          <w:sz w:val="28"/>
          <w:szCs w:val="28"/>
          <w:lang w:eastAsia="en-US"/>
        </w:rPr>
        <w:t xml:space="preserve"> у одного и того же сорта в разные по погодным условиям годы.</w:t>
      </w:r>
      <w:r w:rsidRPr="005B2833">
        <w:rPr>
          <w:sz w:val="28"/>
          <w:szCs w:val="28"/>
          <w:lang w:eastAsia="ar-SA"/>
        </w:rPr>
        <w:t xml:space="preserve"> </w:t>
      </w:r>
      <w:r w:rsidRPr="005B2833">
        <w:rPr>
          <w:rFonts w:eastAsiaTheme="minorHAnsi"/>
          <w:sz w:val="28"/>
          <w:szCs w:val="28"/>
          <w:lang w:eastAsia="en-US"/>
        </w:rPr>
        <w:t xml:space="preserve">В северных областях Казахстана перспективно возделывание сортов сахарного сорго, требующих для созревания до </w:t>
      </w:r>
      <w:r w:rsidR="000C2CA4" w:rsidRPr="005B2833">
        <w:rPr>
          <w:rFonts w:eastAsiaTheme="minorHAnsi"/>
          <w:sz w:val="28"/>
          <w:szCs w:val="28"/>
          <w:lang w:eastAsia="en-US"/>
        </w:rPr>
        <w:t>молочно-восковой спелости</w:t>
      </w:r>
      <w:r w:rsidRPr="005B2833">
        <w:rPr>
          <w:rFonts w:eastAsiaTheme="minorHAnsi"/>
          <w:sz w:val="28"/>
          <w:szCs w:val="28"/>
          <w:lang w:eastAsia="en-US"/>
        </w:rPr>
        <w:t xml:space="preserve"> при уборке на силос от 1900</w:t>
      </w:r>
      <w:r w:rsidR="006822AA" w:rsidRPr="005B2833">
        <w:rPr>
          <w:rFonts w:eastAsiaTheme="minorHAnsi"/>
          <w:sz w:val="28"/>
          <w:szCs w:val="28"/>
          <w:lang w:eastAsia="en-US"/>
        </w:rPr>
        <w:t>° до 2500°С</w:t>
      </w:r>
      <w:r w:rsidRPr="005B2833">
        <w:rPr>
          <w:rFonts w:eastAsiaTheme="minorHAnsi"/>
          <w:sz w:val="28"/>
          <w:szCs w:val="28"/>
          <w:lang w:eastAsia="en-US"/>
        </w:rPr>
        <w:t>. Такие сорта классифицируются по типам скороспелости как раннеспелые, среднеранние и среднеспелые и среднепоздние. Другие сорта с более продолжительным периодом вегетации находятся за пределами агроклиматических ресурсов этого региона.</w:t>
      </w:r>
    </w:p>
    <w:p w14:paraId="695D439D" w14:textId="3BD41AD0" w:rsidR="000C2CA4" w:rsidRPr="005B2833" w:rsidRDefault="00590B31" w:rsidP="000C2CA4">
      <w:pPr>
        <w:suppressAutoHyphens/>
        <w:ind w:firstLine="567"/>
        <w:jc w:val="both"/>
        <w:rPr>
          <w:sz w:val="28"/>
          <w:szCs w:val="28"/>
          <w:lang w:eastAsia="ar-SA"/>
        </w:rPr>
      </w:pPr>
      <w:r w:rsidRPr="005B2833">
        <w:rPr>
          <w:sz w:val="28"/>
          <w:szCs w:val="28"/>
        </w:rPr>
        <w:t>В</w:t>
      </w:r>
      <w:r w:rsidR="003167C0" w:rsidRPr="005B2833">
        <w:rPr>
          <w:sz w:val="28"/>
          <w:szCs w:val="28"/>
        </w:rPr>
        <w:t xml:space="preserve"> результате агроклиматического районирования, проведенн</w:t>
      </w:r>
      <w:r w:rsidR="000C2CA4" w:rsidRPr="005B2833">
        <w:rPr>
          <w:sz w:val="28"/>
          <w:szCs w:val="28"/>
        </w:rPr>
        <w:t>ого по географическим</w:t>
      </w:r>
      <w:r w:rsidR="003167C0" w:rsidRPr="005B2833">
        <w:rPr>
          <w:sz w:val="28"/>
          <w:szCs w:val="28"/>
        </w:rPr>
        <w:t xml:space="preserve"> зонам Северного Казахстана, установлено, что в лесостепной зоне на территории Северо-Казахстанской области и Костанайской областей сахарное сорго самых скороспелых сортов достигает </w:t>
      </w:r>
      <w:r w:rsidR="00D63446" w:rsidRPr="005B2833">
        <w:rPr>
          <w:sz w:val="28"/>
          <w:szCs w:val="28"/>
        </w:rPr>
        <w:t>молочно-восковой</w:t>
      </w:r>
      <w:r w:rsidR="000C2CA4" w:rsidRPr="005B2833">
        <w:rPr>
          <w:sz w:val="28"/>
          <w:szCs w:val="28"/>
        </w:rPr>
        <w:t xml:space="preserve"> </w:t>
      </w:r>
      <w:r w:rsidR="003167C0" w:rsidRPr="005B2833">
        <w:rPr>
          <w:sz w:val="28"/>
          <w:szCs w:val="28"/>
        </w:rPr>
        <w:t>спелости с вероятностью 50…75% лет. Причем, как это подтверждалось по итогам госуд</w:t>
      </w:r>
      <w:r w:rsidR="004A05B5" w:rsidRPr="005B2833">
        <w:rPr>
          <w:sz w:val="28"/>
          <w:szCs w:val="28"/>
        </w:rPr>
        <w:t>арственных сортоиспытаний (1987,</w:t>
      </w:r>
      <w:r w:rsidR="003167C0" w:rsidRPr="005B2833">
        <w:rPr>
          <w:sz w:val="28"/>
          <w:szCs w:val="28"/>
        </w:rPr>
        <w:t xml:space="preserve"> 1989), на более ранних фазах его урожайность бывает низкая или очень низкая по сравнению с другими силосными культурами. В степной зоне</w:t>
      </w:r>
      <w:r w:rsidR="0036763B" w:rsidRPr="005B2833">
        <w:rPr>
          <w:sz w:val="28"/>
          <w:szCs w:val="28"/>
        </w:rPr>
        <w:t>, которая</w:t>
      </w:r>
      <w:r w:rsidR="000C2CA4" w:rsidRPr="005B2833">
        <w:rPr>
          <w:sz w:val="28"/>
          <w:szCs w:val="28"/>
        </w:rPr>
        <w:t xml:space="preserve"> отличается </w:t>
      </w:r>
      <w:r w:rsidR="0036763B" w:rsidRPr="005B2833">
        <w:rPr>
          <w:sz w:val="28"/>
          <w:szCs w:val="28"/>
        </w:rPr>
        <w:t xml:space="preserve">умеренно-засушливыми условиями, </w:t>
      </w:r>
      <w:r w:rsidR="003167C0" w:rsidRPr="005B2833">
        <w:rPr>
          <w:sz w:val="28"/>
          <w:szCs w:val="28"/>
        </w:rPr>
        <w:t xml:space="preserve">возможность получения урожаев сахарного сорго в фазе молочной спелости достигает 80…85%, но уже для среднеранних сортов. У этих сортов потенциальная урожайность выше, чем у раннеспелых. И только в сухостепной зоне вероятность получения урожаев сахарного сорго в фазе молочной спелости составляет 95…100% для среднеранних сортов. В этих засушливых условиях, где количество осадков за теплый период года составляет не более 200 мм, сахарное сорго может занимать доминирующее положение по урожайности среди других силосных культур </w:t>
      </w:r>
      <w:r w:rsidR="001722CE" w:rsidRPr="005B2833">
        <w:rPr>
          <w:sz w:val="28"/>
          <w:szCs w:val="28"/>
        </w:rPr>
        <w:t>[91].</w:t>
      </w:r>
    </w:p>
    <w:p w14:paraId="7A373ED7" w14:textId="5572F5EB" w:rsidR="002A2F95" w:rsidRPr="005B2833" w:rsidRDefault="003B0AEC" w:rsidP="000C2CA4">
      <w:pPr>
        <w:suppressAutoHyphens/>
        <w:ind w:firstLine="567"/>
        <w:jc w:val="both"/>
        <w:rPr>
          <w:i/>
          <w:sz w:val="28"/>
          <w:szCs w:val="28"/>
          <w:lang w:eastAsia="ar-SA"/>
        </w:rPr>
      </w:pPr>
      <w:r w:rsidRPr="005B2833">
        <w:rPr>
          <w:i/>
          <w:sz w:val="28"/>
          <w:szCs w:val="28"/>
        </w:rPr>
        <w:t>Р</w:t>
      </w:r>
      <w:r w:rsidR="0036763B" w:rsidRPr="005B2833">
        <w:rPr>
          <w:i/>
          <w:sz w:val="28"/>
          <w:szCs w:val="28"/>
        </w:rPr>
        <w:t>азделение огромных территорий Северного Казахстана только на основании географических зон не обеспечивает полного решения проблемы агроклиматического районирования.</w:t>
      </w:r>
      <w:r w:rsidR="00983844" w:rsidRPr="005B2833">
        <w:rPr>
          <w:i/>
          <w:sz w:val="28"/>
          <w:szCs w:val="28"/>
        </w:rPr>
        <w:t xml:space="preserve"> Поэтому первостепенной задачей, </w:t>
      </w:r>
      <w:r w:rsidR="00561DEF" w:rsidRPr="005B2833">
        <w:rPr>
          <w:i/>
          <w:sz w:val="28"/>
          <w:szCs w:val="28"/>
        </w:rPr>
        <w:t>предшествующей</w:t>
      </w:r>
      <w:r w:rsidR="00983844" w:rsidRPr="005B2833">
        <w:rPr>
          <w:i/>
          <w:sz w:val="28"/>
          <w:szCs w:val="28"/>
        </w:rPr>
        <w:t xml:space="preserve"> сортоиспытани</w:t>
      </w:r>
      <w:r w:rsidRPr="005B2833">
        <w:rPr>
          <w:i/>
          <w:sz w:val="28"/>
          <w:szCs w:val="28"/>
        </w:rPr>
        <w:t>ю</w:t>
      </w:r>
      <w:r w:rsidR="00983844" w:rsidRPr="005B2833">
        <w:rPr>
          <w:i/>
          <w:sz w:val="28"/>
          <w:szCs w:val="28"/>
        </w:rPr>
        <w:t xml:space="preserve">, должно быть агроклиматическое районирование на основе гидротермических ресурсов сельскохозяйственных зон </w:t>
      </w:r>
      <w:r w:rsidR="002A2F95" w:rsidRPr="005B2833">
        <w:rPr>
          <w:i/>
          <w:sz w:val="28"/>
          <w:szCs w:val="28"/>
        </w:rPr>
        <w:t>с уч</w:t>
      </w:r>
      <w:r w:rsidR="000A20E6" w:rsidRPr="005B2833">
        <w:rPr>
          <w:i/>
          <w:sz w:val="28"/>
          <w:szCs w:val="28"/>
        </w:rPr>
        <w:t>е</w:t>
      </w:r>
      <w:r w:rsidR="002A2F95" w:rsidRPr="005B2833">
        <w:rPr>
          <w:i/>
          <w:sz w:val="28"/>
          <w:szCs w:val="28"/>
        </w:rPr>
        <w:t>том целевого назначения</w:t>
      </w:r>
      <w:r w:rsidR="00983844" w:rsidRPr="005B2833">
        <w:rPr>
          <w:i/>
          <w:sz w:val="28"/>
          <w:szCs w:val="28"/>
        </w:rPr>
        <w:t xml:space="preserve"> и</w:t>
      </w:r>
      <w:r w:rsidR="002A2F95" w:rsidRPr="005B2833">
        <w:rPr>
          <w:i/>
          <w:sz w:val="28"/>
          <w:szCs w:val="28"/>
        </w:rPr>
        <w:t xml:space="preserve"> вероятности вызревания</w:t>
      </w:r>
      <w:r w:rsidR="00E400BF" w:rsidRPr="005B2833">
        <w:rPr>
          <w:i/>
          <w:sz w:val="28"/>
          <w:szCs w:val="28"/>
        </w:rPr>
        <w:t xml:space="preserve"> сортов, относящихся к различным группам спелости</w:t>
      </w:r>
      <w:r w:rsidR="002A2F95" w:rsidRPr="005B2833">
        <w:rPr>
          <w:i/>
          <w:sz w:val="28"/>
          <w:szCs w:val="28"/>
        </w:rPr>
        <w:t>.</w:t>
      </w:r>
    </w:p>
    <w:p w14:paraId="550C1DC5" w14:textId="251A3A31" w:rsidR="008D5A7A" w:rsidRPr="005B2833" w:rsidRDefault="00983844" w:rsidP="003167C0">
      <w:pPr>
        <w:suppressAutoHyphens/>
        <w:jc w:val="both"/>
        <w:rPr>
          <w:sz w:val="28"/>
          <w:szCs w:val="28"/>
        </w:rPr>
      </w:pPr>
      <w:r w:rsidRPr="005B2833">
        <w:rPr>
          <w:sz w:val="28"/>
          <w:szCs w:val="28"/>
        </w:rPr>
        <w:t xml:space="preserve"> </w:t>
      </w:r>
    </w:p>
    <w:p w14:paraId="61B9150D" w14:textId="35A50329" w:rsidR="000679C9" w:rsidRPr="005B2833" w:rsidRDefault="00F828DB" w:rsidP="000C2CA4">
      <w:pPr>
        <w:suppressAutoHyphens/>
        <w:ind w:firstLine="567"/>
        <w:contextualSpacing/>
        <w:jc w:val="both"/>
        <w:rPr>
          <w:rFonts w:eastAsiaTheme="minorHAnsi"/>
          <w:b/>
          <w:sz w:val="28"/>
          <w:szCs w:val="28"/>
          <w:lang w:eastAsia="en-US"/>
        </w:rPr>
      </w:pPr>
      <w:r w:rsidRPr="005B2833">
        <w:rPr>
          <w:rFonts w:eastAsiaTheme="minorHAnsi"/>
          <w:b/>
          <w:sz w:val="28"/>
          <w:szCs w:val="28"/>
          <w:lang w:eastAsia="en-US"/>
        </w:rPr>
        <w:t>1.3 Опыт передовых селекционных центров</w:t>
      </w:r>
    </w:p>
    <w:p w14:paraId="31034AC8" w14:textId="72F2FC31" w:rsidR="000C2CA4" w:rsidRPr="005B2833" w:rsidRDefault="000679C9" w:rsidP="000C2CA4">
      <w:pPr>
        <w:suppressAutoHyphens/>
        <w:ind w:firstLine="567"/>
        <w:contextualSpacing/>
        <w:jc w:val="both"/>
        <w:rPr>
          <w:rFonts w:eastAsiaTheme="minorHAnsi"/>
          <w:sz w:val="28"/>
          <w:szCs w:val="28"/>
          <w:lang w:eastAsia="en-US"/>
        </w:rPr>
      </w:pPr>
      <w:r w:rsidRPr="005B2833">
        <w:rPr>
          <w:sz w:val="28"/>
          <w:szCs w:val="28"/>
        </w:rPr>
        <w:t xml:space="preserve">Логическим продолжением агроклиматического районирования является сортовое районирование, которое основывается на результатах экологического испытания. В свою очередь коллекцию сортов в экологическом питомнике, а в современной селекции </w:t>
      </w:r>
      <w:r w:rsidR="00C93DE6" w:rsidRPr="005B2833">
        <w:rPr>
          <w:sz w:val="28"/>
          <w:szCs w:val="28"/>
        </w:rPr>
        <w:t>в него</w:t>
      </w:r>
      <w:r w:rsidRPr="005B2833">
        <w:rPr>
          <w:sz w:val="28"/>
          <w:szCs w:val="28"/>
        </w:rPr>
        <w:t xml:space="preserve"> входят и перспективные гибриды, подбирают с участием в качестве стандартов </w:t>
      </w:r>
      <w:r w:rsidR="00C93DE6" w:rsidRPr="005B2833">
        <w:rPr>
          <w:sz w:val="28"/>
          <w:szCs w:val="28"/>
        </w:rPr>
        <w:t>районированные сорта</w:t>
      </w:r>
      <w:r w:rsidRPr="005B2833">
        <w:rPr>
          <w:sz w:val="28"/>
          <w:szCs w:val="28"/>
        </w:rPr>
        <w:t xml:space="preserve">. </w:t>
      </w:r>
    </w:p>
    <w:p w14:paraId="43C0D93B" w14:textId="37D6D7E8" w:rsidR="009872AA" w:rsidRPr="005B2833" w:rsidRDefault="000679C9" w:rsidP="000C2CA4">
      <w:pPr>
        <w:suppressAutoHyphens/>
        <w:ind w:firstLine="567"/>
        <w:contextualSpacing/>
        <w:jc w:val="both"/>
        <w:rPr>
          <w:sz w:val="28"/>
          <w:szCs w:val="28"/>
        </w:rPr>
      </w:pPr>
      <w:r w:rsidRPr="005B2833">
        <w:rPr>
          <w:rFonts w:eastAsiaTheme="minorHAnsi"/>
          <w:sz w:val="28"/>
          <w:szCs w:val="28"/>
          <w:lang w:eastAsia="en-US"/>
        </w:rPr>
        <w:t>Среди важнейших селекционных центров отличается своей специфико</w:t>
      </w:r>
      <w:r w:rsidR="001722CE" w:rsidRPr="005B2833">
        <w:rPr>
          <w:rFonts w:eastAsiaTheme="minorHAnsi"/>
          <w:sz w:val="28"/>
          <w:szCs w:val="28"/>
          <w:lang w:eastAsia="en-US"/>
        </w:rPr>
        <w:t>й работа селекционеров Молдавии</w:t>
      </w:r>
      <w:r w:rsidRPr="005B2833">
        <w:rPr>
          <w:rFonts w:eastAsiaTheme="minorHAnsi"/>
          <w:sz w:val="28"/>
          <w:szCs w:val="28"/>
          <w:lang w:eastAsia="en-US"/>
        </w:rPr>
        <w:t xml:space="preserve"> </w:t>
      </w:r>
      <w:r w:rsidR="001722CE" w:rsidRPr="005B2833">
        <w:rPr>
          <w:rFonts w:eastAsiaTheme="minorHAnsi"/>
          <w:sz w:val="28"/>
          <w:szCs w:val="28"/>
          <w:lang w:eastAsia="en-US"/>
        </w:rPr>
        <w:t>[92]</w:t>
      </w:r>
      <w:r w:rsidRPr="005B2833">
        <w:rPr>
          <w:rFonts w:eastAsiaTheme="minorHAnsi"/>
          <w:sz w:val="28"/>
          <w:szCs w:val="28"/>
          <w:lang w:eastAsia="en-US"/>
        </w:rPr>
        <w:t>. Здесь уже в 50-х годах сформировался солидный опыт освоения мировой коллекции сорговых культур</w:t>
      </w:r>
      <w:r w:rsidR="001722CE" w:rsidRPr="005B2833">
        <w:rPr>
          <w:rFonts w:eastAsiaTheme="minorHAnsi"/>
          <w:sz w:val="28"/>
          <w:szCs w:val="28"/>
          <w:lang w:eastAsia="en-US"/>
        </w:rPr>
        <w:t xml:space="preserve"> [93]</w:t>
      </w:r>
      <w:r w:rsidRPr="005B2833">
        <w:rPr>
          <w:rFonts w:eastAsiaTheme="minorHAnsi"/>
          <w:sz w:val="28"/>
          <w:szCs w:val="28"/>
          <w:lang w:eastAsia="en-US"/>
        </w:rPr>
        <w:t>, ч</w:t>
      </w:r>
      <w:r w:rsidR="000A20E6" w:rsidRPr="005B2833">
        <w:rPr>
          <w:rFonts w:eastAsiaTheme="minorHAnsi"/>
          <w:sz w:val="28"/>
          <w:szCs w:val="28"/>
          <w:lang w:eastAsia="en-US"/>
        </w:rPr>
        <w:t>е</w:t>
      </w:r>
      <w:r w:rsidRPr="005B2833">
        <w:rPr>
          <w:rFonts w:eastAsiaTheme="minorHAnsi"/>
          <w:sz w:val="28"/>
          <w:szCs w:val="28"/>
          <w:lang w:eastAsia="en-US"/>
        </w:rPr>
        <w:t>тко обозначились пе</w:t>
      </w:r>
      <w:r w:rsidR="000C2CA4" w:rsidRPr="005B2833">
        <w:rPr>
          <w:rFonts w:eastAsiaTheme="minorHAnsi"/>
          <w:sz w:val="28"/>
          <w:szCs w:val="28"/>
          <w:lang w:eastAsia="en-US"/>
        </w:rPr>
        <w:t xml:space="preserve">рспективы селекции, </w:t>
      </w:r>
      <w:r w:rsidRPr="005B2833">
        <w:rPr>
          <w:rFonts w:eastAsiaTheme="minorHAnsi"/>
          <w:sz w:val="28"/>
          <w:szCs w:val="28"/>
          <w:lang w:eastAsia="en-US"/>
        </w:rPr>
        <w:t>налажено</w:t>
      </w:r>
      <w:r w:rsidR="000C2CA4" w:rsidRPr="005B2833">
        <w:rPr>
          <w:rFonts w:eastAsiaTheme="minorHAnsi"/>
          <w:sz w:val="28"/>
          <w:szCs w:val="28"/>
          <w:lang w:eastAsia="en-US"/>
        </w:rPr>
        <w:t xml:space="preserve"> их</w:t>
      </w:r>
      <w:r w:rsidRPr="005B2833">
        <w:rPr>
          <w:rFonts w:eastAsiaTheme="minorHAnsi"/>
          <w:sz w:val="28"/>
          <w:szCs w:val="28"/>
          <w:lang w:eastAsia="en-US"/>
        </w:rPr>
        <w:t xml:space="preserve"> </w:t>
      </w:r>
      <w:r w:rsidR="00BE4CF3" w:rsidRPr="005B2833">
        <w:rPr>
          <w:rFonts w:eastAsiaTheme="minorHAnsi"/>
          <w:sz w:val="28"/>
          <w:szCs w:val="28"/>
          <w:lang w:eastAsia="en-US"/>
        </w:rPr>
        <w:t xml:space="preserve">семеноводство. </w:t>
      </w:r>
      <w:r w:rsidRPr="005B2833">
        <w:rPr>
          <w:rFonts w:eastAsiaTheme="minorHAnsi"/>
          <w:sz w:val="28"/>
          <w:szCs w:val="28"/>
          <w:lang w:eastAsia="en-US"/>
        </w:rPr>
        <w:t>К</w:t>
      </w:r>
      <w:r w:rsidRPr="005B2833">
        <w:rPr>
          <w:sz w:val="28"/>
          <w:szCs w:val="28"/>
        </w:rPr>
        <w:t xml:space="preserve"> концу 80-х годов прошлого столетия в НПО «Порумбень» был создан практически один из лучших в СССР генофондов сорговых культур</w:t>
      </w:r>
      <w:r w:rsidR="003623E4" w:rsidRPr="005B2833">
        <w:rPr>
          <w:sz w:val="28"/>
          <w:szCs w:val="28"/>
        </w:rPr>
        <w:t xml:space="preserve"> [94]</w:t>
      </w:r>
      <w:r w:rsidRPr="005B2833">
        <w:rPr>
          <w:sz w:val="28"/>
          <w:szCs w:val="28"/>
        </w:rPr>
        <w:t>. К середине 90-х были выведены гибриды сахарного сорго нового типа. По своим морфологическим и хозяйственным признакам они являются аналогом сахарного трос</w:t>
      </w:r>
      <w:r w:rsidR="000C2CA4" w:rsidRPr="005B2833">
        <w:rPr>
          <w:sz w:val="28"/>
          <w:szCs w:val="28"/>
        </w:rPr>
        <w:t>тника и в 2…2,5 раза превосходили</w:t>
      </w:r>
      <w:r w:rsidRPr="005B2833">
        <w:rPr>
          <w:sz w:val="28"/>
          <w:szCs w:val="28"/>
        </w:rPr>
        <w:t xml:space="preserve"> по продуктивности районированные сорта сорго селекции других стран. Эти гибриды достигают высоты 4…4,5 метра (для сравнени</w:t>
      </w:r>
      <w:r w:rsidR="003C51F3" w:rsidRPr="005B2833">
        <w:rPr>
          <w:sz w:val="28"/>
          <w:szCs w:val="28"/>
        </w:rPr>
        <w:t>я большинство сортов</w:t>
      </w:r>
      <w:r w:rsidR="002A2F95" w:rsidRPr="005B2833">
        <w:rPr>
          <w:sz w:val="28"/>
          <w:szCs w:val="28"/>
        </w:rPr>
        <w:t xml:space="preserve"> имеют высоту до 3 метров). Местные сорта </w:t>
      </w:r>
      <w:r w:rsidRPr="005B2833">
        <w:rPr>
          <w:sz w:val="28"/>
          <w:szCs w:val="28"/>
        </w:rPr>
        <w:t xml:space="preserve">не полегают, имеют толщину стебля 30…45 мм и увеличенные размеры листьев, а содержание сахаров в соке стебля достигает 20%. </w:t>
      </w:r>
      <w:r w:rsidR="009872AA" w:rsidRPr="005B2833">
        <w:rPr>
          <w:sz w:val="28"/>
          <w:szCs w:val="28"/>
        </w:rPr>
        <w:t>Так, например гибрид «Порумбень 4» вегетационный период кот</w:t>
      </w:r>
      <w:r w:rsidR="004C2854" w:rsidRPr="005B2833">
        <w:rPr>
          <w:sz w:val="28"/>
          <w:szCs w:val="28"/>
        </w:rPr>
        <w:t>о</w:t>
      </w:r>
      <w:r w:rsidR="009872AA" w:rsidRPr="005B2833">
        <w:rPr>
          <w:sz w:val="28"/>
          <w:szCs w:val="28"/>
        </w:rPr>
        <w:t>рого составляет 130 дней (сумма активных температур 2500°С) был лучшим на международном сортоиспытании ЕС в 2008 году, его урожайность составила 184 т/га.</w:t>
      </w:r>
    </w:p>
    <w:p w14:paraId="6D4FE9C7" w14:textId="6BBB6AB4" w:rsidR="000C2CA4" w:rsidRPr="005B2833" w:rsidRDefault="000679C9" w:rsidP="000C2CA4">
      <w:pPr>
        <w:suppressAutoHyphens/>
        <w:ind w:firstLine="567"/>
        <w:jc w:val="both"/>
        <w:rPr>
          <w:sz w:val="28"/>
          <w:szCs w:val="28"/>
        </w:rPr>
      </w:pPr>
      <w:r w:rsidRPr="005B2833">
        <w:rPr>
          <w:sz w:val="28"/>
          <w:szCs w:val="28"/>
        </w:rPr>
        <w:t>Усилия селекционеров этого региона направлены в основном на выведение гибридов интенсивного типа, способных более полно использовать благоприятные условия влажных лет и высокий аг</w:t>
      </w:r>
      <w:r w:rsidR="009A41AD" w:rsidRPr="005B2833">
        <w:rPr>
          <w:sz w:val="28"/>
          <w:szCs w:val="28"/>
        </w:rPr>
        <w:t>рофон</w:t>
      </w:r>
      <w:r w:rsidR="003623E4" w:rsidRPr="005B2833">
        <w:rPr>
          <w:sz w:val="28"/>
          <w:szCs w:val="28"/>
        </w:rPr>
        <w:t xml:space="preserve"> [95]</w:t>
      </w:r>
      <w:r w:rsidR="009A41AD" w:rsidRPr="005B2833">
        <w:rPr>
          <w:sz w:val="28"/>
          <w:szCs w:val="28"/>
        </w:rPr>
        <w:t xml:space="preserve">, в последующем </w:t>
      </w:r>
      <w:r w:rsidR="004C2854" w:rsidRPr="005B2833">
        <w:rPr>
          <w:sz w:val="28"/>
          <w:szCs w:val="28"/>
        </w:rPr>
        <w:t>времени</w:t>
      </w:r>
      <w:r w:rsidR="009A41AD" w:rsidRPr="005B2833">
        <w:rPr>
          <w:sz w:val="28"/>
          <w:szCs w:val="28"/>
        </w:rPr>
        <w:t xml:space="preserve"> налажен трансферт генофонда Молдавии на юго-восток Казахстана, где условия позволяют выращивать позднеспелые сорта </w:t>
      </w:r>
      <w:r w:rsidR="003623E4" w:rsidRPr="005B2833">
        <w:rPr>
          <w:sz w:val="28"/>
          <w:szCs w:val="28"/>
        </w:rPr>
        <w:t>[96].</w:t>
      </w:r>
    </w:p>
    <w:p w14:paraId="10DC8CE0" w14:textId="77777777" w:rsidR="000C2CA4" w:rsidRPr="005B2833" w:rsidRDefault="000C2CA4" w:rsidP="000C2CA4">
      <w:pPr>
        <w:suppressAutoHyphens/>
        <w:ind w:firstLine="567"/>
        <w:jc w:val="both"/>
        <w:rPr>
          <w:sz w:val="28"/>
          <w:szCs w:val="28"/>
        </w:rPr>
      </w:pPr>
      <w:r w:rsidRPr="005B2833">
        <w:rPr>
          <w:i/>
          <w:sz w:val="28"/>
          <w:szCs w:val="28"/>
        </w:rPr>
        <w:t>Д</w:t>
      </w:r>
      <w:r w:rsidR="000679C9" w:rsidRPr="005B2833">
        <w:rPr>
          <w:i/>
          <w:sz w:val="28"/>
          <w:szCs w:val="28"/>
        </w:rPr>
        <w:t>ля Северного Казахстана большой интерес представляет способность таких гибридов к стартовому интенсивному наращиванию биомассы.</w:t>
      </w:r>
    </w:p>
    <w:p w14:paraId="7624DFE4" w14:textId="1880D2A2" w:rsidR="000C2CA4" w:rsidRPr="005B2833" w:rsidRDefault="000679C9" w:rsidP="00AE1D18">
      <w:pPr>
        <w:ind w:firstLine="567"/>
        <w:jc w:val="both"/>
        <w:rPr>
          <w:sz w:val="28"/>
          <w:szCs w:val="28"/>
        </w:rPr>
      </w:pPr>
      <w:r w:rsidRPr="005B2833">
        <w:rPr>
          <w:rFonts w:eastAsiaTheme="minorHAnsi"/>
          <w:sz w:val="28"/>
          <w:szCs w:val="28"/>
        </w:rPr>
        <w:t xml:space="preserve">Значительных успехов добились селекционеры Крыма (ФГБУН «НИИСХ Крыма»), где в проблемной лаборатории было создано 1686 самоопыленных линий сорговых культур </w:t>
      </w:r>
      <w:r w:rsidR="00926F50" w:rsidRPr="005B2833">
        <w:rPr>
          <w:rFonts w:eastAsiaTheme="minorHAnsi"/>
          <w:sz w:val="28"/>
          <w:szCs w:val="28"/>
        </w:rPr>
        <w:t>[97]</w:t>
      </w:r>
      <w:r w:rsidRPr="005B2833">
        <w:rPr>
          <w:rFonts w:eastAsiaTheme="minorHAnsi"/>
          <w:sz w:val="28"/>
          <w:szCs w:val="28"/>
        </w:rPr>
        <w:t xml:space="preserve">. </w:t>
      </w:r>
      <w:r w:rsidRPr="005B2833">
        <w:rPr>
          <w:sz w:val="28"/>
          <w:szCs w:val="28"/>
        </w:rPr>
        <w:t>Методом б</w:t>
      </w:r>
      <w:r w:rsidR="004C2854" w:rsidRPr="005B2833">
        <w:rPr>
          <w:sz w:val="28"/>
          <w:szCs w:val="28"/>
        </w:rPr>
        <w:t>е</w:t>
      </w:r>
      <w:r w:rsidRPr="005B2833">
        <w:rPr>
          <w:sz w:val="28"/>
          <w:szCs w:val="28"/>
        </w:rPr>
        <w:t>ккроссирования создано более 60 стерильных аналогов и к ним – самоопыленных линий, закрепителей стерильности. На основе этого материала выведен целый ряд сортов и гибридов высокой продуктивности</w:t>
      </w:r>
      <w:r w:rsidR="00926F50" w:rsidRPr="005B2833">
        <w:rPr>
          <w:sz w:val="28"/>
          <w:szCs w:val="28"/>
        </w:rPr>
        <w:t xml:space="preserve"> [98]</w:t>
      </w:r>
      <w:r w:rsidRPr="005B2833">
        <w:rPr>
          <w:sz w:val="28"/>
          <w:szCs w:val="28"/>
        </w:rPr>
        <w:t>, из которых 10 гибридов переданы на государственное сортоиспытание, а 6 гибридов районированы. Методом отбора и браковки создана собственная коллекция сорговых культур, где собрано более 2000 сортообразцов, включая сорго-</w:t>
      </w:r>
      <w:r w:rsidR="00137EA0" w:rsidRPr="005B2833">
        <w:rPr>
          <w:sz w:val="28"/>
          <w:szCs w:val="28"/>
        </w:rPr>
        <w:t>суданковые гибриды</w:t>
      </w:r>
      <w:r w:rsidR="00926F50" w:rsidRPr="005B2833">
        <w:rPr>
          <w:sz w:val="28"/>
          <w:szCs w:val="28"/>
        </w:rPr>
        <w:t xml:space="preserve"> [99]</w:t>
      </w:r>
      <w:r w:rsidRPr="005B2833">
        <w:rPr>
          <w:sz w:val="28"/>
          <w:szCs w:val="28"/>
        </w:rPr>
        <w:t xml:space="preserve">. </w:t>
      </w:r>
      <w:r w:rsidRPr="005B2833">
        <w:rPr>
          <w:rFonts w:eastAsiaTheme="minorHAnsi"/>
          <w:sz w:val="28"/>
          <w:szCs w:val="28"/>
        </w:rPr>
        <w:t>Коллективом уч</w:t>
      </w:r>
      <w:r w:rsidR="000A20E6" w:rsidRPr="005B2833">
        <w:rPr>
          <w:rFonts w:eastAsiaTheme="minorHAnsi"/>
          <w:sz w:val="28"/>
          <w:szCs w:val="28"/>
        </w:rPr>
        <w:t>е</w:t>
      </w:r>
      <w:r w:rsidRPr="005B2833">
        <w:rPr>
          <w:rFonts w:eastAsiaTheme="minorHAnsi"/>
          <w:sz w:val="28"/>
          <w:szCs w:val="28"/>
        </w:rPr>
        <w:t>ных за период, начиная с 60-х годов и по настоящее время, разработаны схемы создания новых и при</w:t>
      </w:r>
      <w:r w:rsidR="000A20E6" w:rsidRPr="005B2833">
        <w:rPr>
          <w:rFonts w:eastAsiaTheme="minorHAnsi"/>
          <w:sz w:val="28"/>
          <w:szCs w:val="28"/>
        </w:rPr>
        <w:t>е</w:t>
      </w:r>
      <w:r w:rsidRPr="005B2833">
        <w:rPr>
          <w:rFonts w:eastAsiaTheme="minorHAnsi"/>
          <w:sz w:val="28"/>
          <w:szCs w:val="28"/>
        </w:rPr>
        <w:t xml:space="preserve">мы усовершенствования существующих методов селекции сорговых культур на гетерозис в условиях юга Украины и Северного Кавказа </w:t>
      </w:r>
      <w:r w:rsidR="008E2BA8" w:rsidRPr="005B2833">
        <w:rPr>
          <w:rFonts w:eastAsiaTheme="minorHAnsi"/>
          <w:sz w:val="28"/>
          <w:szCs w:val="28"/>
        </w:rPr>
        <w:t>[100]</w:t>
      </w:r>
      <w:r w:rsidRPr="005B2833">
        <w:rPr>
          <w:rFonts w:eastAsiaTheme="minorHAnsi"/>
          <w:sz w:val="28"/>
          <w:szCs w:val="28"/>
        </w:rPr>
        <w:t xml:space="preserve">. Раскрыты пути и методы создания родительских форм и гибридов на основе ЦМС. Изучены особенности использования в селекции сорго химических мутагенов. </w:t>
      </w:r>
    </w:p>
    <w:p w14:paraId="49FF3CFA" w14:textId="77777777" w:rsidR="000C2CA4" w:rsidRPr="005B2833" w:rsidRDefault="000679C9" w:rsidP="000C2CA4">
      <w:pPr>
        <w:ind w:firstLine="567"/>
        <w:jc w:val="both"/>
        <w:rPr>
          <w:i/>
          <w:sz w:val="28"/>
          <w:szCs w:val="28"/>
        </w:rPr>
      </w:pPr>
      <w:r w:rsidRPr="005B2833">
        <w:rPr>
          <w:rFonts w:eastAsiaTheme="minorHAnsi"/>
          <w:i/>
          <w:sz w:val="28"/>
          <w:szCs w:val="28"/>
        </w:rPr>
        <w:t>Изучение продуктивности и пластичности сорго-суданковых  гибридов в условиях Северного Казахстана проводилось в недостаточной степени, поэтому включение их в экологическое сортоиспытание крайне важно для нашего региона.</w:t>
      </w:r>
    </w:p>
    <w:p w14:paraId="2A1DB885" w14:textId="6E19D26F" w:rsidR="00252397" w:rsidRPr="005B2833" w:rsidRDefault="00BB4215" w:rsidP="00C150A5">
      <w:pPr>
        <w:ind w:firstLine="567"/>
        <w:jc w:val="both"/>
        <w:rPr>
          <w:sz w:val="28"/>
        </w:rPr>
      </w:pPr>
      <w:r w:rsidRPr="005B2833">
        <w:rPr>
          <w:rFonts w:eastAsiaTheme="minorHAnsi"/>
          <w:sz w:val="28"/>
          <w:szCs w:val="28"/>
          <w:lang w:eastAsia="en-US"/>
        </w:rPr>
        <w:t xml:space="preserve">В настоящее время, основной селекционный центр, находящийся в северной зоне соргосеяния, со схожими климатическими условиями является </w:t>
      </w:r>
      <w:r w:rsidR="00CF1288" w:rsidRPr="005B2833">
        <w:rPr>
          <w:rFonts w:eastAsiaTheme="minorHAnsi"/>
          <w:sz w:val="28"/>
        </w:rPr>
        <w:t xml:space="preserve">Российский научно-исследовательский и проектно-технологический институт сорго и кукурузы </w:t>
      </w:r>
      <w:r w:rsidRPr="005B2833">
        <w:rPr>
          <w:rFonts w:eastAsia="Calibri"/>
          <w:sz w:val="28"/>
        </w:rPr>
        <w:t xml:space="preserve">(ФГБНУ РосНИИСК «Россорго»). Институт </w:t>
      </w:r>
      <w:r w:rsidRPr="005B2833">
        <w:rPr>
          <w:rFonts w:eastAsiaTheme="minorHAnsi"/>
          <w:sz w:val="28"/>
        </w:rPr>
        <w:t>известен с</w:t>
      </w:r>
      <w:r w:rsidR="000679C9" w:rsidRPr="005B2833">
        <w:rPr>
          <w:rFonts w:eastAsiaTheme="minorHAnsi"/>
          <w:sz w:val="28"/>
        </w:rPr>
        <w:t>воими селекционными достижениями</w:t>
      </w:r>
      <w:r w:rsidR="000C2CA4" w:rsidRPr="005B2833">
        <w:rPr>
          <w:rFonts w:eastAsia="Calibri"/>
          <w:sz w:val="28"/>
        </w:rPr>
        <w:t xml:space="preserve">, </w:t>
      </w:r>
      <w:r w:rsidR="000679C9" w:rsidRPr="005B2833">
        <w:rPr>
          <w:rFonts w:eastAsiaTheme="minorHAnsi"/>
          <w:sz w:val="28"/>
        </w:rPr>
        <w:t>который ведет селекционную работу, начиная с 60-х годов про</w:t>
      </w:r>
      <w:r w:rsidR="004A1653" w:rsidRPr="005B2833">
        <w:rPr>
          <w:rFonts w:eastAsiaTheme="minorHAnsi"/>
          <w:sz w:val="28"/>
        </w:rPr>
        <w:t xml:space="preserve">шлого века </w:t>
      </w:r>
      <w:r w:rsidR="008E2BA8" w:rsidRPr="005B2833">
        <w:rPr>
          <w:rFonts w:eastAsiaTheme="minorHAnsi"/>
          <w:sz w:val="28"/>
        </w:rPr>
        <w:t>[101]</w:t>
      </w:r>
      <w:r w:rsidR="000679C9" w:rsidRPr="005B2833">
        <w:rPr>
          <w:rFonts w:eastAsiaTheme="minorHAnsi"/>
          <w:sz w:val="28"/>
        </w:rPr>
        <w:t xml:space="preserve">. Исследования начинались </w:t>
      </w:r>
      <w:r w:rsidR="004A1653" w:rsidRPr="005B2833">
        <w:rPr>
          <w:rFonts w:eastAsiaTheme="minorHAnsi"/>
          <w:sz w:val="28"/>
        </w:rPr>
        <w:t>при непосредственном участии Е.</w:t>
      </w:r>
      <w:r w:rsidR="000679C9" w:rsidRPr="005B2833">
        <w:rPr>
          <w:rFonts w:eastAsiaTheme="minorHAnsi"/>
          <w:sz w:val="28"/>
        </w:rPr>
        <w:t>С. Якушевского</w:t>
      </w:r>
      <w:r w:rsidR="008E2BA8" w:rsidRPr="005B2833">
        <w:rPr>
          <w:rFonts w:eastAsiaTheme="minorHAnsi"/>
          <w:sz w:val="28"/>
        </w:rPr>
        <w:t xml:space="preserve"> [10</w:t>
      </w:r>
      <w:r w:rsidR="00451D96" w:rsidRPr="005B2833">
        <w:rPr>
          <w:rFonts w:eastAsiaTheme="minorHAnsi"/>
          <w:sz w:val="28"/>
        </w:rPr>
        <w:t>2</w:t>
      </w:r>
      <w:r w:rsidR="008E2BA8" w:rsidRPr="005B2833">
        <w:rPr>
          <w:rFonts w:eastAsiaTheme="minorHAnsi"/>
          <w:sz w:val="28"/>
        </w:rPr>
        <w:t>, 10</w:t>
      </w:r>
      <w:r w:rsidR="00451D96" w:rsidRPr="005B2833">
        <w:rPr>
          <w:rFonts w:eastAsiaTheme="minorHAnsi"/>
          <w:sz w:val="28"/>
        </w:rPr>
        <w:t>3</w:t>
      </w:r>
      <w:r w:rsidR="008E2BA8" w:rsidRPr="005B2833">
        <w:rPr>
          <w:rFonts w:eastAsiaTheme="minorHAnsi"/>
          <w:sz w:val="28"/>
        </w:rPr>
        <w:t>]</w:t>
      </w:r>
      <w:r w:rsidR="000679C9" w:rsidRPr="005B2833">
        <w:rPr>
          <w:rFonts w:eastAsiaTheme="minorHAnsi"/>
          <w:sz w:val="28"/>
        </w:rPr>
        <w:t xml:space="preserve">, одного </w:t>
      </w:r>
      <w:r w:rsidR="004A1653" w:rsidRPr="005B2833">
        <w:rPr>
          <w:rFonts w:eastAsiaTheme="minorHAnsi"/>
          <w:sz w:val="28"/>
        </w:rPr>
        <w:t xml:space="preserve">из тех, кто под руководством Н.И. </w:t>
      </w:r>
      <w:r w:rsidR="000679C9" w:rsidRPr="005B2833">
        <w:rPr>
          <w:rFonts w:eastAsiaTheme="minorHAnsi"/>
          <w:sz w:val="28"/>
        </w:rPr>
        <w:t>Вавилова собирал мировую коллекцию сорговых видов. В результате широкого комплекса селекционных исследований был провед</w:t>
      </w:r>
      <w:r w:rsidR="000A20E6" w:rsidRPr="005B2833">
        <w:rPr>
          <w:rFonts w:eastAsiaTheme="minorHAnsi"/>
          <w:sz w:val="28"/>
        </w:rPr>
        <w:t>е</w:t>
      </w:r>
      <w:r w:rsidR="000679C9" w:rsidRPr="005B2833">
        <w:rPr>
          <w:rFonts w:eastAsiaTheme="minorHAnsi"/>
          <w:sz w:val="28"/>
        </w:rPr>
        <w:t>н отбор наиболее скороспелого, продуктивного исходного материала для дальн</w:t>
      </w:r>
      <w:r w:rsidR="008E2BA8" w:rsidRPr="005B2833">
        <w:rPr>
          <w:rFonts w:eastAsiaTheme="minorHAnsi"/>
          <w:sz w:val="28"/>
        </w:rPr>
        <w:t>ейшего развития селекции сорго [10</w:t>
      </w:r>
      <w:r w:rsidR="00451D96" w:rsidRPr="005B2833">
        <w:rPr>
          <w:rFonts w:eastAsiaTheme="minorHAnsi"/>
          <w:sz w:val="28"/>
        </w:rPr>
        <w:t>4</w:t>
      </w:r>
      <w:r w:rsidR="008E2BA8" w:rsidRPr="005B2833">
        <w:rPr>
          <w:rFonts w:eastAsiaTheme="minorHAnsi"/>
          <w:sz w:val="28"/>
        </w:rPr>
        <w:t>-10</w:t>
      </w:r>
      <w:r w:rsidR="00451D96" w:rsidRPr="005B2833">
        <w:rPr>
          <w:rFonts w:eastAsiaTheme="minorHAnsi"/>
          <w:sz w:val="28"/>
        </w:rPr>
        <w:t>8</w:t>
      </w:r>
      <w:r w:rsidR="008E2BA8" w:rsidRPr="005B2833">
        <w:rPr>
          <w:rFonts w:eastAsiaTheme="minorHAnsi"/>
          <w:sz w:val="28"/>
        </w:rPr>
        <w:t>]</w:t>
      </w:r>
      <w:r w:rsidR="000679C9" w:rsidRPr="005B2833">
        <w:rPr>
          <w:rFonts w:eastAsiaTheme="minorHAnsi"/>
          <w:sz w:val="28"/>
        </w:rPr>
        <w:t xml:space="preserve">. </w:t>
      </w:r>
    </w:p>
    <w:p w14:paraId="5B2F5684" w14:textId="65EE65BF" w:rsidR="00252397" w:rsidRPr="005B2833" w:rsidRDefault="000679C9" w:rsidP="00C150A5">
      <w:pPr>
        <w:ind w:firstLine="567"/>
        <w:jc w:val="both"/>
        <w:rPr>
          <w:sz w:val="28"/>
        </w:rPr>
      </w:pPr>
      <w:r w:rsidRPr="005B2833">
        <w:rPr>
          <w:rFonts w:eastAsiaTheme="minorHAnsi"/>
          <w:sz w:val="28"/>
        </w:rPr>
        <w:t xml:space="preserve">Со временем, используя мировой опыт ведения селекции, были включены в селекционный процесс генетические методы увеличения амплитуды изменчивости признаков: мутагенез и полиплоидия </w:t>
      </w:r>
      <w:r w:rsidR="00451D96" w:rsidRPr="005B2833">
        <w:rPr>
          <w:rFonts w:eastAsiaTheme="minorHAnsi"/>
          <w:sz w:val="28"/>
        </w:rPr>
        <w:t>[109-111].</w:t>
      </w:r>
      <w:r w:rsidR="00E23068" w:rsidRPr="005B2833">
        <w:rPr>
          <w:rFonts w:eastAsiaTheme="minorHAnsi"/>
          <w:sz w:val="28"/>
        </w:rPr>
        <w:t xml:space="preserve"> По результатам работы выделены генотипы, обладающие скороспелостью, интенсивным начальным ростом, высокой семенной продуктивностью, хорошей облиственностью и сахаристостью стеблей, а также другими полезными признаками и свойствами. </w:t>
      </w:r>
      <w:r w:rsidR="00822BB7" w:rsidRPr="005B2833">
        <w:rPr>
          <w:rFonts w:eastAsiaTheme="minorHAnsi"/>
          <w:sz w:val="28"/>
        </w:rPr>
        <w:t xml:space="preserve">Фундаментальной работой института стали исследования по практическому использованию в селекции цитоплазматической мужской стерильности растений сорго. В связи с этим были изучены биологические особенности проявления ЦМС у сорго и ее влияние на отдельные морфологические и хозяйственные признаки растений. Это позволило разработать эффективные и рациональные методы и схемы гетерозисной селекции сорго на основе ЦМС </w:t>
      </w:r>
      <w:r w:rsidR="00451D96" w:rsidRPr="005B2833">
        <w:rPr>
          <w:rFonts w:eastAsiaTheme="minorHAnsi"/>
          <w:sz w:val="28"/>
        </w:rPr>
        <w:t>[112]</w:t>
      </w:r>
      <w:r w:rsidR="00822BB7" w:rsidRPr="005B2833">
        <w:rPr>
          <w:rFonts w:eastAsiaTheme="minorHAnsi"/>
          <w:sz w:val="28"/>
        </w:rPr>
        <w:t>.</w:t>
      </w:r>
    </w:p>
    <w:p w14:paraId="3C1E13A3" w14:textId="1BC974F0" w:rsidR="00252397" w:rsidRPr="005B2833" w:rsidRDefault="000679C9" w:rsidP="00252397">
      <w:pPr>
        <w:ind w:firstLine="567"/>
        <w:jc w:val="both"/>
        <w:rPr>
          <w:sz w:val="28"/>
          <w:szCs w:val="28"/>
        </w:rPr>
      </w:pPr>
      <w:r w:rsidRPr="005B2833">
        <w:rPr>
          <w:rFonts w:eastAsiaTheme="minorHAnsi"/>
          <w:sz w:val="28"/>
        </w:rPr>
        <w:t>В институте используются важнейшие традиционные методы селекции: отбор, гибридизация, полиплоидия, мутагенез. С применением этих методов были созданы сорта, которые до сих пор хорошо известны в области: зерновое сорго Волжское 4 и Перспективный 1, сахарное сорго Волжское 51. Сорта Волжское 4, Волжское 44 в разных регионах России и странах СНГ признаны лучшими по холодостойкости и засухоустойчивости и являются стандартами продуктивности в Государственном сортоиспытании сорговых культур.</w:t>
      </w:r>
      <w:r w:rsidRPr="005B2833">
        <w:rPr>
          <w:rFonts w:eastAsiaTheme="minorHAnsi"/>
          <w:sz w:val="28"/>
          <w:lang w:eastAsia="en-US"/>
        </w:rPr>
        <w:t xml:space="preserve"> Здесь впервые для условий засушливого Поволжья были разработаны модели сортов кормового сорго, учитывающие норму реакции генотипа на факторы среды, а также созданы сорго-суданковые гибриды</w:t>
      </w:r>
      <w:r w:rsidR="00451D96" w:rsidRPr="005B2833">
        <w:rPr>
          <w:rFonts w:eastAsiaTheme="minorHAnsi"/>
          <w:sz w:val="28"/>
          <w:lang w:eastAsia="en-US"/>
        </w:rPr>
        <w:t xml:space="preserve"> [113]</w:t>
      </w:r>
      <w:r w:rsidR="0038352F" w:rsidRPr="005B2833">
        <w:rPr>
          <w:rFonts w:eastAsiaTheme="minorHAnsi"/>
          <w:sz w:val="28"/>
          <w:lang w:eastAsia="en-US"/>
        </w:rPr>
        <w:t xml:space="preserve">. </w:t>
      </w:r>
      <w:r w:rsidRPr="005B2833">
        <w:rPr>
          <w:rFonts w:eastAsiaTheme="minorHAnsi"/>
          <w:sz w:val="28"/>
          <w:szCs w:val="28"/>
          <w:lang w:eastAsia="en-US"/>
        </w:rPr>
        <w:t xml:space="preserve">Сорта </w:t>
      </w:r>
      <w:r w:rsidR="00BA26F5" w:rsidRPr="005B2833">
        <w:rPr>
          <w:rFonts w:eastAsiaTheme="minorHAnsi"/>
          <w:sz w:val="28"/>
          <w:szCs w:val="28"/>
          <w:lang w:eastAsia="en-US"/>
        </w:rPr>
        <w:t xml:space="preserve">ФГБНУ РосНИИСК «Россорго» </w:t>
      </w:r>
      <w:r w:rsidRPr="005B2833">
        <w:rPr>
          <w:rFonts w:eastAsiaTheme="minorHAnsi"/>
          <w:sz w:val="28"/>
          <w:szCs w:val="28"/>
          <w:lang w:eastAsia="en-US"/>
        </w:rPr>
        <w:t xml:space="preserve">обладают высоким адаптивным потенциалом для расширения ареала распространения. Они районированы от Центрально-Черноземного (5-го) до Западно - Сибирского (10-го) регионов </w:t>
      </w:r>
      <w:r w:rsidR="00844D11" w:rsidRPr="005B2833">
        <w:rPr>
          <w:rFonts w:eastAsiaTheme="minorHAnsi"/>
          <w:sz w:val="28"/>
          <w:szCs w:val="28"/>
          <w:lang w:eastAsia="en-US"/>
        </w:rPr>
        <w:t>[114, 115].</w:t>
      </w:r>
    </w:p>
    <w:p w14:paraId="1CFC1CB8" w14:textId="6CB612A1" w:rsidR="00252397" w:rsidRPr="005B2833" w:rsidRDefault="00BB4215" w:rsidP="00252397">
      <w:pPr>
        <w:ind w:firstLine="567"/>
        <w:jc w:val="both"/>
        <w:rPr>
          <w:sz w:val="28"/>
          <w:szCs w:val="28"/>
        </w:rPr>
      </w:pPr>
      <w:r w:rsidRPr="005B2833">
        <w:rPr>
          <w:rFonts w:eastAsiaTheme="minorHAnsi"/>
          <w:sz w:val="28"/>
          <w:lang w:eastAsia="en-US"/>
        </w:rPr>
        <w:t xml:space="preserve">Наряду с ФГБНУ РосНИИСК «Россорго» параметры модели сорта сахарного сорго для условий Нижнего </w:t>
      </w:r>
      <w:r w:rsidRPr="005B2833">
        <w:rPr>
          <w:sz w:val="28"/>
          <w:lang w:eastAsia="en-US"/>
        </w:rPr>
        <w:t>Поволжья</w:t>
      </w:r>
      <w:r w:rsidRPr="005B2833">
        <w:rPr>
          <w:rFonts w:eastAsiaTheme="minorHAnsi"/>
          <w:sz w:val="28"/>
        </w:rPr>
        <w:t xml:space="preserve"> разрабатывали в Саратовском государственном аграрном</w:t>
      </w:r>
      <w:r w:rsidRPr="005B2833">
        <w:rPr>
          <w:sz w:val="28"/>
        </w:rPr>
        <w:t xml:space="preserve"> университет</w:t>
      </w:r>
      <w:r w:rsidRPr="005B2833">
        <w:rPr>
          <w:rFonts w:eastAsiaTheme="minorHAnsi"/>
          <w:sz w:val="28"/>
        </w:rPr>
        <w:t>е</w:t>
      </w:r>
      <w:r w:rsidRPr="005B2833">
        <w:rPr>
          <w:sz w:val="28"/>
        </w:rPr>
        <w:t xml:space="preserve"> имени </w:t>
      </w:r>
      <w:r w:rsidRPr="005B2833">
        <w:rPr>
          <w:rFonts w:eastAsiaTheme="minorHAnsi"/>
          <w:sz w:val="28"/>
        </w:rPr>
        <w:t>Н.</w:t>
      </w:r>
      <w:r w:rsidRPr="005B2833">
        <w:rPr>
          <w:sz w:val="28"/>
        </w:rPr>
        <w:t>И. Вавилова</w:t>
      </w:r>
      <w:r w:rsidRPr="005B2833">
        <w:rPr>
          <w:rFonts w:eastAsiaTheme="minorHAnsi"/>
          <w:sz w:val="28"/>
        </w:rPr>
        <w:t xml:space="preserve"> </w:t>
      </w:r>
      <w:r w:rsidR="003455E8" w:rsidRPr="005B2833">
        <w:rPr>
          <w:rFonts w:eastAsiaTheme="minorHAnsi"/>
          <w:sz w:val="28"/>
        </w:rPr>
        <w:t>[116]</w:t>
      </w:r>
      <w:r w:rsidRPr="005B2833">
        <w:rPr>
          <w:rFonts w:eastAsiaTheme="minorHAnsi"/>
          <w:sz w:val="28"/>
        </w:rPr>
        <w:t xml:space="preserve"> и ученые НИИСХ Юго-Востока</w:t>
      </w:r>
      <w:r w:rsidR="003455E8" w:rsidRPr="005B2833">
        <w:rPr>
          <w:rFonts w:eastAsiaTheme="minorHAnsi"/>
          <w:sz w:val="28"/>
        </w:rPr>
        <w:t xml:space="preserve"> [117]</w:t>
      </w:r>
      <w:r w:rsidRPr="005B2833">
        <w:rPr>
          <w:rFonts w:eastAsiaTheme="minorHAnsi"/>
          <w:sz w:val="28"/>
        </w:rPr>
        <w:t>.</w:t>
      </w:r>
      <w:r w:rsidR="00814C11" w:rsidRPr="005B2833">
        <w:rPr>
          <w:rFonts w:eastAsiaTheme="minorHAnsi"/>
          <w:sz w:val="28"/>
        </w:rPr>
        <w:t xml:space="preserve"> </w:t>
      </w:r>
      <w:r w:rsidR="000679C9" w:rsidRPr="005B2833">
        <w:rPr>
          <w:rFonts w:eastAsiaTheme="minorHAnsi"/>
          <w:sz w:val="28"/>
          <w:szCs w:val="28"/>
          <w:lang w:eastAsia="en-US"/>
        </w:rPr>
        <w:t>Начиная с 1986 года, и по настоящее время систематически осуществляется производственная проверка вновь созданных сортов и гибридов в научно-производственном объединении «Саратовсорго»</w:t>
      </w:r>
      <w:r w:rsidR="003455E8" w:rsidRPr="005B2833">
        <w:rPr>
          <w:rFonts w:eastAsiaTheme="minorHAnsi"/>
          <w:sz w:val="28"/>
          <w:szCs w:val="28"/>
          <w:lang w:eastAsia="en-US"/>
        </w:rPr>
        <w:t xml:space="preserve"> [118]</w:t>
      </w:r>
      <w:r w:rsidR="000679C9" w:rsidRPr="005B2833">
        <w:rPr>
          <w:rFonts w:eastAsiaTheme="minorHAnsi"/>
          <w:sz w:val="28"/>
          <w:szCs w:val="28"/>
          <w:lang w:eastAsia="en-US"/>
        </w:rPr>
        <w:t>. После выявления и устранения возможных недоработок осуществляется гарантированное широкомасштабное внедрение в производстве</w:t>
      </w:r>
      <w:r w:rsidR="000679C9" w:rsidRPr="005B2833">
        <w:rPr>
          <w:rFonts w:eastAsiaTheme="minorHAnsi"/>
          <w:sz w:val="16"/>
          <w:szCs w:val="16"/>
          <w:lang w:eastAsia="en-US"/>
        </w:rPr>
        <w:t xml:space="preserve">. </w:t>
      </w:r>
    </w:p>
    <w:p w14:paraId="080988DD" w14:textId="52127B23" w:rsidR="00BA26F5" w:rsidRPr="005B2833" w:rsidRDefault="000679C9" w:rsidP="00BA26F5">
      <w:pPr>
        <w:ind w:firstLine="567"/>
        <w:jc w:val="both"/>
        <w:rPr>
          <w:i/>
          <w:sz w:val="28"/>
          <w:szCs w:val="28"/>
        </w:rPr>
      </w:pPr>
      <w:r w:rsidRPr="005B2833">
        <w:rPr>
          <w:rFonts w:eastAsiaTheme="minorHAnsi"/>
          <w:i/>
          <w:sz w:val="28"/>
          <w:szCs w:val="28"/>
          <w:lang w:eastAsia="en-US"/>
        </w:rPr>
        <w:t>Начало сотрудничества с селекционерами Нижнего Поволжья имеет обнад</w:t>
      </w:r>
      <w:r w:rsidR="000A20E6" w:rsidRPr="005B2833">
        <w:rPr>
          <w:rFonts w:eastAsiaTheme="minorHAnsi"/>
          <w:i/>
          <w:sz w:val="28"/>
          <w:szCs w:val="28"/>
          <w:lang w:eastAsia="en-US"/>
        </w:rPr>
        <w:t>е</w:t>
      </w:r>
      <w:r w:rsidRPr="005B2833">
        <w:rPr>
          <w:rFonts w:eastAsiaTheme="minorHAnsi"/>
          <w:i/>
          <w:sz w:val="28"/>
          <w:szCs w:val="28"/>
          <w:lang w:eastAsia="en-US"/>
        </w:rPr>
        <w:t>живающие результаты (И.М.</w:t>
      </w:r>
      <w:r w:rsidR="00137EA0" w:rsidRPr="005B2833">
        <w:rPr>
          <w:rFonts w:eastAsiaTheme="minorHAnsi"/>
          <w:i/>
          <w:sz w:val="28"/>
          <w:szCs w:val="28"/>
          <w:lang w:eastAsia="en-US"/>
        </w:rPr>
        <w:t xml:space="preserve"> </w:t>
      </w:r>
      <w:r w:rsidRPr="005B2833">
        <w:rPr>
          <w:rFonts w:eastAsiaTheme="minorHAnsi"/>
          <w:i/>
          <w:sz w:val="28"/>
          <w:szCs w:val="28"/>
          <w:lang w:eastAsia="en-US"/>
        </w:rPr>
        <w:t>Богапов и др., 2021</w:t>
      </w:r>
      <w:r w:rsidR="003455E8" w:rsidRPr="005B2833">
        <w:rPr>
          <w:rFonts w:eastAsiaTheme="minorHAnsi"/>
          <w:i/>
          <w:sz w:val="28"/>
          <w:szCs w:val="28"/>
          <w:lang w:eastAsia="en-US"/>
        </w:rPr>
        <w:t xml:space="preserve"> [119]</w:t>
      </w:r>
      <w:r w:rsidRPr="005B2833">
        <w:rPr>
          <w:rFonts w:eastAsiaTheme="minorHAnsi"/>
          <w:i/>
          <w:sz w:val="28"/>
          <w:szCs w:val="28"/>
          <w:lang w:eastAsia="en-US"/>
        </w:rPr>
        <w:t xml:space="preserve">; </w:t>
      </w:r>
      <w:r w:rsidR="003455E8" w:rsidRPr="005B2833">
        <w:rPr>
          <w:rFonts w:eastAsiaTheme="minorHAnsi"/>
          <w:i/>
          <w:sz w:val="28"/>
          <w:szCs w:val="28"/>
          <w:lang w:eastAsia="en-US"/>
        </w:rPr>
        <w:t xml:space="preserve">И.М. Богапов, О.П.Кибальник, 2022 [120]; </w:t>
      </w:r>
      <w:r w:rsidRPr="005B2833">
        <w:rPr>
          <w:rFonts w:eastAsiaTheme="minorHAnsi"/>
          <w:i/>
          <w:sz w:val="28"/>
          <w:szCs w:val="28"/>
          <w:lang w:eastAsia="en-US"/>
        </w:rPr>
        <w:t>И.М.</w:t>
      </w:r>
      <w:r w:rsidR="00137EA0" w:rsidRPr="005B2833">
        <w:rPr>
          <w:rFonts w:eastAsiaTheme="minorHAnsi"/>
          <w:i/>
          <w:sz w:val="28"/>
          <w:szCs w:val="28"/>
          <w:lang w:eastAsia="en-US"/>
        </w:rPr>
        <w:t xml:space="preserve"> </w:t>
      </w:r>
      <w:r w:rsidRPr="005B2833">
        <w:rPr>
          <w:rFonts w:eastAsiaTheme="minorHAnsi"/>
          <w:i/>
          <w:sz w:val="28"/>
          <w:szCs w:val="28"/>
          <w:lang w:eastAsia="en-US"/>
        </w:rPr>
        <w:t>Богапов и др., 2022</w:t>
      </w:r>
      <w:r w:rsidR="003455E8" w:rsidRPr="005B2833">
        <w:rPr>
          <w:rFonts w:eastAsiaTheme="minorHAnsi"/>
          <w:i/>
          <w:sz w:val="28"/>
          <w:szCs w:val="28"/>
          <w:lang w:eastAsia="en-US"/>
        </w:rPr>
        <w:t xml:space="preserve"> [121]</w:t>
      </w:r>
      <w:r w:rsidRPr="005B2833">
        <w:rPr>
          <w:rFonts w:eastAsiaTheme="minorHAnsi"/>
          <w:i/>
          <w:sz w:val="28"/>
          <w:szCs w:val="28"/>
          <w:lang w:eastAsia="en-US"/>
        </w:rPr>
        <w:t>), представляет большой научный и практический интерес для Северного Казахстана и может способствовать созданию в регионе наиболее скороспелых и засухоустойчивых сортов и гибридов с высоким адаптивным потенциалом.</w:t>
      </w:r>
      <w:r w:rsidR="00822BB7" w:rsidRPr="005B2833">
        <w:rPr>
          <w:rFonts w:eastAsiaTheme="minorHAnsi"/>
          <w:i/>
          <w:sz w:val="28"/>
          <w:szCs w:val="28"/>
          <w:lang w:eastAsia="en-US"/>
        </w:rPr>
        <w:t xml:space="preserve"> В</w:t>
      </w:r>
      <w:r w:rsidRPr="005B2833">
        <w:rPr>
          <w:i/>
          <w:sz w:val="28"/>
          <w:szCs w:val="28"/>
        </w:rPr>
        <w:t xml:space="preserve">ключение гибридов сахарного сорго с высоким </w:t>
      </w:r>
      <w:r w:rsidR="00BA26F5" w:rsidRPr="005B2833">
        <w:rPr>
          <w:i/>
          <w:sz w:val="28"/>
          <w:szCs w:val="28"/>
        </w:rPr>
        <w:t>эффектом</w:t>
      </w:r>
      <w:r w:rsidRPr="005B2833">
        <w:rPr>
          <w:i/>
          <w:sz w:val="28"/>
          <w:szCs w:val="28"/>
        </w:rPr>
        <w:t xml:space="preserve"> гетерозиса являе</w:t>
      </w:r>
      <w:r w:rsidR="00BA26F5" w:rsidRPr="005B2833">
        <w:rPr>
          <w:i/>
          <w:sz w:val="28"/>
          <w:szCs w:val="28"/>
        </w:rPr>
        <w:t xml:space="preserve">тся актуальной необходимостью. </w:t>
      </w:r>
    </w:p>
    <w:p w14:paraId="320B3F25" w14:textId="65EA8EAF" w:rsidR="00BA26F5" w:rsidRPr="005B2833" w:rsidRDefault="000679C9" w:rsidP="00BA26F5">
      <w:pPr>
        <w:ind w:firstLine="567"/>
        <w:jc w:val="both"/>
        <w:rPr>
          <w:sz w:val="28"/>
          <w:szCs w:val="28"/>
        </w:rPr>
      </w:pPr>
      <w:r w:rsidRPr="005B2833">
        <w:rPr>
          <w:sz w:val="28"/>
          <w:szCs w:val="28"/>
        </w:rPr>
        <w:t xml:space="preserve">В разработке и создании новых высокопродуктивных и высоко гетерозисных гибридов также добились заметных успехов </w:t>
      </w:r>
      <w:r w:rsidR="002A7D06" w:rsidRPr="005B2833">
        <w:rPr>
          <w:sz w:val="28"/>
          <w:szCs w:val="28"/>
        </w:rPr>
        <w:t xml:space="preserve">селекционеры Казахстана [122-124]. </w:t>
      </w:r>
      <w:r w:rsidRPr="005B2833">
        <w:rPr>
          <w:rFonts w:eastAsiaTheme="minorHAnsi"/>
          <w:sz w:val="28"/>
          <w:szCs w:val="28"/>
        </w:rPr>
        <w:t xml:space="preserve">За годы исследований, начиная с 1991 г. по 2021 года, были созданы 5 сортов сорго зернового, 7 сортов сорго сахарного и силосного, два сорго-суданковых гибрида, 3 сорта суданской травы, внесенных в Госреестр селекционных достижений МСХ РК, т.е. результативность работ составляет более 50% </w:t>
      </w:r>
      <w:r w:rsidR="006A6E80" w:rsidRPr="005B2833">
        <w:rPr>
          <w:rFonts w:eastAsiaTheme="minorHAnsi"/>
          <w:sz w:val="28"/>
          <w:szCs w:val="28"/>
        </w:rPr>
        <w:t>[125].</w:t>
      </w:r>
      <w:r w:rsidRPr="005B2833">
        <w:rPr>
          <w:rFonts w:eastAsiaTheme="minorHAnsi"/>
          <w:sz w:val="28"/>
          <w:szCs w:val="28"/>
        </w:rPr>
        <w:t xml:space="preserve"> Сорта сорго отличаются исключительной засухоустойчивостью, что особенно важно в условиях участившихся периодов экстремально высоких летних температур и длительных засух. Изучены селекционно-генетические особенности хозяйственно-ценных признаков самоопыленных линий, сортообразцов из коллекции ВНИИРа (Россия), СИММИТА (Мексика), Института Растениеводства «Порумбень» (Молдова), Академии наук Молдовы, </w:t>
      </w:r>
      <w:r w:rsidR="00BA26F5" w:rsidRPr="005B2833">
        <w:rPr>
          <w:rFonts w:eastAsiaTheme="minorHAnsi"/>
          <w:sz w:val="28"/>
          <w:szCs w:val="28"/>
        </w:rPr>
        <w:t>Семеноводческой компании</w:t>
      </w:r>
      <w:r w:rsidRPr="005B2833">
        <w:rPr>
          <w:rFonts w:eastAsiaTheme="minorHAnsi"/>
          <w:sz w:val="28"/>
          <w:szCs w:val="28"/>
        </w:rPr>
        <w:t xml:space="preserve"> «Агроплазма» (Россия) и местных форм сорго. За этот период получены авторские свидетельства на 11 сортов сорговых культур. Получены патенты: на со</w:t>
      </w:r>
      <w:r w:rsidR="00BA26F5" w:rsidRPr="005B2833">
        <w:rPr>
          <w:rFonts w:eastAsiaTheme="minorHAnsi"/>
          <w:sz w:val="28"/>
          <w:szCs w:val="28"/>
        </w:rPr>
        <w:t>рт сахарного сорго Казахстанск</w:t>
      </w:r>
      <w:r w:rsidR="00E32BFD" w:rsidRPr="005B2833">
        <w:rPr>
          <w:rFonts w:eastAsiaTheme="minorHAnsi"/>
          <w:sz w:val="28"/>
          <w:szCs w:val="28"/>
        </w:rPr>
        <w:t>ое</w:t>
      </w:r>
      <w:r w:rsidR="00BA26F5" w:rsidRPr="005B2833">
        <w:rPr>
          <w:rFonts w:eastAsiaTheme="minorHAnsi"/>
          <w:sz w:val="28"/>
          <w:szCs w:val="28"/>
        </w:rPr>
        <w:t>-20</w:t>
      </w:r>
      <w:r w:rsidRPr="005B2833">
        <w:rPr>
          <w:rFonts w:eastAsiaTheme="minorHAnsi"/>
          <w:sz w:val="28"/>
          <w:szCs w:val="28"/>
        </w:rPr>
        <w:t xml:space="preserve"> с высоким содержанием сахара (более 20%), на самоопыленную линию сорго Киз-590, которая отличается высоким содержанием сахара для использования в селекции сахарного сорго. Сорт сахарного сорго Асель -2017 внесен в Госреестр селекционных достижений МСХ РК на 2021 г. Начато </w:t>
      </w:r>
      <w:r w:rsidR="00BA26F5" w:rsidRPr="005B2833">
        <w:rPr>
          <w:rFonts w:eastAsiaTheme="minorHAnsi"/>
          <w:sz w:val="28"/>
          <w:szCs w:val="28"/>
        </w:rPr>
        <w:t xml:space="preserve">первичное </w:t>
      </w:r>
      <w:r w:rsidRPr="005B2833">
        <w:rPr>
          <w:rFonts w:eastAsiaTheme="minorHAnsi"/>
          <w:sz w:val="28"/>
          <w:szCs w:val="28"/>
        </w:rPr>
        <w:t xml:space="preserve">семеноводство </w:t>
      </w:r>
      <w:r w:rsidR="00BA26F5" w:rsidRPr="005B2833">
        <w:rPr>
          <w:rFonts w:eastAsiaTheme="minorHAnsi"/>
          <w:sz w:val="28"/>
          <w:szCs w:val="28"/>
        </w:rPr>
        <w:t>для</w:t>
      </w:r>
      <w:r w:rsidRPr="005B2833">
        <w:rPr>
          <w:rFonts w:eastAsiaTheme="minorHAnsi"/>
          <w:sz w:val="28"/>
          <w:szCs w:val="28"/>
        </w:rPr>
        <w:t xml:space="preserve"> внедрения их в производство. </w:t>
      </w:r>
    </w:p>
    <w:p w14:paraId="603E9DF7" w14:textId="1E569AA7" w:rsidR="000679C9" w:rsidRPr="005B2833" w:rsidRDefault="000679C9" w:rsidP="00BA26F5">
      <w:pPr>
        <w:ind w:firstLine="567"/>
        <w:jc w:val="both"/>
        <w:rPr>
          <w:rFonts w:eastAsiaTheme="minorHAnsi"/>
          <w:i/>
          <w:sz w:val="28"/>
          <w:szCs w:val="28"/>
          <w:lang w:eastAsia="en-US"/>
        </w:rPr>
      </w:pPr>
      <w:r w:rsidRPr="005B2833">
        <w:rPr>
          <w:rFonts w:eastAsiaTheme="minorHAnsi"/>
          <w:i/>
          <w:sz w:val="28"/>
          <w:szCs w:val="28"/>
          <w:lang w:eastAsia="en-US"/>
        </w:rPr>
        <w:t>Изучение казахстанской ко</w:t>
      </w:r>
      <w:r w:rsidR="00BA26F5" w:rsidRPr="005B2833">
        <w:rPr>
          <w:rFonts w:eastAsiaTheme="minorHAnsi"/>
          <w:i/>
          <w:sz w:val="28"/>
          <w:szCs w:val="28"/>
          <w:lang w:eastAsia="en-US"/>
        </w:rPr>
        <w:t>ллекции сортов и сортообразцов</w:t>
      </w:r>
      <w:r w:rsidRPr="005B2833">
        <w:rPr>
          <w:rFonts w:eastAsiaTheme="minorHAnsi"/>
          <w:i/>
          <w:sz w:val="28"/>
          <w:szCs w:val="28"/>
          <w:lang w:eastAsia="en-US"/>
        </w:rPr>
        <w:t xml:space="preserve"> сахарного сорго в условиях Северного Казахстана по морфологическим признакам и элементам продуктивности позволит отобрать наиболее продуктивные и адаптированные к местным условиям для включения их в селекционные работы по созданию сортов.</w:t>
      </w:r>
    </w:p>
    <w:p w14:paraId="2C84F599" w14:textId="211D484D" w:rsidR="002742D3" w:rsidRPr="005B2833" w:rsidRDefault="009066C2" w:rsidP="006E192D">
      <w:pPr>
        <w:ind w:firstLine="567"/>
        <w:jc w:val="both"/>
        <w:rPr>
          <w:rFonts w:eastAsiaTheme="minorHAnsi"/>
          <w:sz w:val="28"/>
          <w:szCs w:val="28"/>
          <w:lang w:eastAsia="en-US"/>
        </w:rPr>
      </w:pPr>
      <w:r w:rsidRPr="005B2833">
        <w:rPr>
          <w:rFonts w:eastAsiaTheme="minorHAnsi"/>
          <w:sz w:val="28"/>
          <w:szCs w:val="28"/>
          <w:lang w:eastAsia="en-US"/>
        </w:rPr>
        <w:t xml:space="preserve">Как сообщалось ранее, одним из центров распространения культуры сорго считается Китай [9, 10]. По сведениям Y. Li  и C. Li [126] до 1949 года все сорта сорго, используемые китайскими фермерами, были </w:t>
      </w:r>
      <w:r w:rsidR="00787551" w:rsidRPr="005B2833">
        <w:rPr>
          <w:rFonts w:eastAsiaTheme="minorHAnsi"/>
          <w:sz w:val="28"/>
          <w:szCs w:val="28"/>
          <w:lang w:eastAsia="en-US"/>
        </w:rPr>
        <w:t>аборигенными</w:t>
      </w:r>
      <w:r w:rsidRPr="005B2833">
        <w:rPr>
          <w:rFonts w:eastAsiaTheme="minorHAnsi"/>
          <w:sz w:val="28"/>
          <w:szCs w:val="28"/>
          <w:lang w:eastAsia="en-US"/>
        </w:rPr>
        <w:t xml:space="preserve"> (ландрасами). В результате интенсивной селекции, проведенной в 1951 году, был</w:t>
      </w:r>
      <w:r w:rsidR="00A4537C" w:rsidRPr="005B2833">
        <w:rPr>
          <w:rFonts w:eastAsiaTheme="minorHAnsi"/>
          <w:sz w:val="28"/>
          <w:szCs w:val="28"/>
          <w:lang w:eastAsia="en-US"/>
        </w:rPr>
        <w:t xml:space="preserve">и </w:t>
      </w:r>
      <w:r w:rsidRPr="005B2833">
        <w:rPr>
          <w:rFonts w:eastAsiaTheme="minorHAnsi"/>
          <w:sz w:val="28"/>
          <w:szCs w:val="28"/>
          <w:lang w:eastAsia="en-US"/>
        </w:rPr>
        <w:t>выведен</w:t>
      </w:r>
      <w:r w:rsidR="00787551" w:rsidRPr="005B2833">
        <w:rPr>
          <w:rFonts w:eastAsiaTheme="minorHAnsi"/>
          <w:sz w:val="28"/>
          <w:szCs w:val="28"/>
          <w:lang w:eastAsia="en-US"/>
        </w:rPr>
        <w:t>ы</w:t>
      </w:r>
      <w:r w:rsidRPr="005B2833">
        <w:rPr>
          <w:rFonts w:eastAsiaTheme="minorHAnsi"/>
          <w:sz w:val="28"/>
          <w:szCs w:val="28"/>
          <w:lang w:eastAsia="en-US"/>
        </w:rPr>
        <w:t xml:space="preserve"> сорта адаптированные к местным условиям «Daluochui», «Guandongqing», «Huboxiang», «Hongbangzi» и др., что впервые в истории Китая привело к значительному увеличению урожайности сорго (примерно на 10%).</w:t>
      </w:r>
      <w:r w:rsidR="002742D3" w:rsidRPr="005B2833">
        <w:rPr>
          <w:rFonts w:eastAsiaTheme="minorHAnsi"/>
          <w:sz w:val="28"/>
          <w:szCs w:val="28"/>
          <w:lang w:eastAsia="en-US"/>
        </w:rPr>
        <w:t xml:space="preserve"> Данные сорта стали элитной зародышевой плазмой, которая позже была использована при создании гибридов сорго. В 1956 году </w:t>
      </w:r>
      <w:r w:rsidR="00787551" w:rsidRPr="005B2833">
        <w:rPr>
          <w:rFonts w:eastAsiaTheme="minorHAnsi"/>
          <w:sz w:val="28"/>
          <w:szCs w:val="28"/>
          <w:lang w:eastAsia="en-US"/>
        </w:rPr>
        <w:t xml:space="preserve">из США в Китай был завезен </w:t>
      </w:r>
      <w:r w:rsidR="00034A5D" w:rsidRPr="005B2833">
        <w:rPr>
          <w:rFonts w:eastAsiaTheme="minorHAnsi"/>
          <w:sz w:val="28"/>
          <w:szCs w:val="28"/>
          <w:lang w:eastAsia="en-US"/>
        </w:rPr>
        <w:t xml:space="preserve">сорт </w:t>
      </w:r>
      <w:r w:rsidR="002742D3" w:rsidRPr="005B2833">
        <w:rPr>
          <w:rFonts w:eastAsiaTheme="minorHAnsi"/>
          <w:sz w:val="28"/>
          <w:szCs w:val="28"/>
          <w:lang w:eastAsia="en-US"/>
        </w:rPr>
        <w:t>Combine Kafir 60A</w:t>
      </w:r>
      <w:r w:rsidR="00034A5D" w:rsidRPr="005B2833">
        <w:rPr>
          <w:rFonts w:eastAsiaTheme="minorHAnsi"/>
          <w:sz w:val="28"/>
          <w:szCs w:val="28"/>
          <w:lang w:eastAsia="en-US"/>
        </w:rPr>
        <w:t>, обладающий высокой цитоплазматической стерильностью,</w:t>
      </w:r>
      <w:r w:rsidR="002742D3" w:rsidRPr="005B2833">
        <w:rPr>
          <w:rFonts w:eastAsiaTheme="minorHAnsi"/>
          <w:sz w:val="28"/>
          <w:szCs w:val="28"/>
          <w:lang w:eastAsia="en-US"/>
        </w:rPr>
        <w:t xml:space="preserve"> с тех пор разработка гибридов сорго стала основным приоритетом в улучшении </w:t>
      </w:r>
      <w:r w:rsidR="00034A5D" w:rsidRPr="005B2833">
        <w:rPr>
          <w:rFonts w:eastAsiaTheme="minorHAnsi"/>
          <w:sz w:val="28"/>
          <w:szCs w:val="28"/>
          <w:lang w:eastAsia="en-US"/>
        </w:rPr>
        <w:t xml:space="preserve">его </w:t>
      </w:r>
      <w:r w:rsidR="002742D3" w:rsidRPr="005B2833">
        <w:rPr>
          <w:rFonts w:eastAsiaTheme="minorHAnsi"/>
          <w:sz w:val="28"/>
          <w:szCs w:val="28"/>
          <w:lang w:eastAsia="en-US"/>
        </w:rPr>
        <w:t>производства в Китае, что привело к увеличе</w:t>
      </w:r>
      <w:r w:rsidR="00034A5D" w:rsidRPr="005B2833">
        <w:rPr>
          <w:rFonts w:eastAsiaTheme="minorHAnsi"/>
          <w:sz w:val="28"/>
          <w:szCs w:val="28"/>
          <w:lang w:eastAsia="en-US"/>
        </w:rPr>
        <w:t xml:space="preserve">нию урожайности в несколько раз. Генофонд Китая составляет </w:t>
      </w:r>
      <w:r w:rsidR="005B70B4" w:rsidRPr="005B2833">
        <w:rPr>
          <w:rFonts w:eastAsiaTheme="minorHAnsi"/>
          <w:sz w:val="28"/>
          <w:szCs w:val="28"/>
          <w:lang w:eastAsia="en-US"/>
        </w:rPr>
        <w:t xml:space="preserve">более </w:t>
      </w:r>
      <w:r w:rsidR="00034A5D" w:rsidRPr="005B2833">
        <w:rPr>
          <w:rFonts w:eastAsiaTheme="minorHAnsi"/>
          <w:sz w:val="28"/>
          <w:szCs w:val="28"/>
          <w:lang w:eastAsia="en-US"/>
        </w:rPr>
        <w:t xml:space="preserve">12 000 </w:t>
      </w:r>
      <w:r w:rsidR="005B70B4" w:rsidRPr="005B2833">
        <w:rPr>
          <w:rFonts w:eastAsiaTheme="minorHAnsi"/>
          <w:sz w:val="28"/>
          <w:szCs w:val="28"/>
          <w:lang w:eastAsia="en-US"/>
        </w:rPr>
        <w:t>сортов</w:t>
      </w:r>
      <w:r w:rsidR="00034A5D" w:rsidRPr="005B2833">
        <w:rPr>
          <w:rFonts w:eastAsiaTheme="minorHAnsi"/>
          <w:sz w:val="28"/>
          <w:szCs w:val="28"/>
          <w:lang w:eastAsia="en-US"/>
        </w:rPr>
        <w:t xml:space="preserve"> сорго </w:t>
      </w:r>
      <w:r w:rsidR="005B70B4" w:rsidRPr="005B2833">
        <w:rPr>
          <w:rFonts w:eastAsiaTheme="minorHAnsi"/>
          <w:sz w:val="28"/>
          <w:szCs w:val="28"/>
          <w:lang w:eastAsia="en-US"/>
        </w:rPr>
        <w:t>[127].</w:t>
      </w:r>
      <w:r w:rsidR="00235917" w:rsidRPr="005B2833">
        <w:rPr>
          <w:rFonts w:eastAsiaTheme="minorHAnsi"/>
          <w:sz w:val="28"/>
          <w:szCs w:val="28"/>
          <w:lang w:eastAsia="en-US"/>
        </w:rPr>
        <w:t xml:space="preserve"> Коллекции местных сортов </w:t>
      </w:r>
      <w:r w:rsidR="006E192D" w:rsidRPr="005B2833">
        <w:rPr>
          <w:rFonts w:eastAsiaTheme="minorHAnsi"/>
          <w:sz w:val="28"/>
          <w:szCs w:val="28"/>
          <w:lang w:eastAsia="en-US"/>
        </w:rPr>
        <w:t>изучаю</w:t>
      </w:r>
      <w:r w:rsidR="00235917" w:rsidRPr="005B2833">
        <w:rPr>
          <w:rFonts w:eastAsiaTheme="minorHAnsi"/>
          <w:sz w:val="28"/>
          <w:szCs w:val="28"/>
          <w:lang w:eastAsia="en-US"/>
        </w:rPr>
        <w:t xml:space="preserve">тся с </w:t>
      </w:r>
      <w:r w:rsidR="006E192D" w:rsidRPr="005B2833">
        <w:rPr>
          <w:rFonts w:eastAsiaTheme="minorHAnsi"/>
          <w:sz w:val="28"/>
          <w:szCs w:val="28"/>
          <w:lang w:eastAsia="en-US"/>
        </w:rPr>
        <w:t xml:space="preserve">использованием агроморфологических характеристик, изоферментов, </w:t>
      </w:r>
      <w:r w:rsidR="00235917" w:rsidRPr="005B2833">
        <w:rPr>
          <w:rFonts w:eastAsiaTheme="minorHAnsi"/>
          <w:sz w:val="28"/>
          <w:szCs w:val="28"/>
          <w:lang w:eastAsia="en-US"/>
        </w:rPr>
        <w:t>ДНК генома органеллы</w:t>
      </w:r>
      <w:r w:rsidR="006E192D" w:rsidRPr="005B2833">
        <w:rPr>
          <w:rFonts w:eastAsiaTheme="minorHAnsi"/>
          <w:sz w:val="28"/>
          <w:szCs w:val="28"/>
          <w:lang w:eastAsia="en-US"/>
        </w:rPr>
        <w:t xml:space="preserve"> и маркеры ядерной ДНК </w:t>
      </w:r>
      <w:r w:rsidR="00235917" w:rsidRPr="005B2833">
        <w:rPr>
          <w:rFonts w:eastAsiaTheme="minorHAnsi"/>
          <w:sz w:val="28"/>
          <w:szCs w:val="28"/>
          <w:lang w:eastAsia="en-US"/>
        </w:rPr>
        <w:t>[128].</w:t>
      </w:r>
      <w:r w:rsidR="00BF1656" w:rsidRPr="005B2833">
        <w:rPr>
          <w:rFonts w:eastAsiaTheme="minorHAnsi"/>
          <w:sz w:val="28"/>
          <w:szCs w:val="28"/>
          <w:lang w:eastAsia="en-US"/>
        </w:rPr>
        <w:t xml:space="preserve"> Генетические исследованиями с использованием маркеров (SSR) определены сорта с высоким с содержанием сахар</w:t>
      </w:r>
      <w:r w:rsidR="007B0F47" w:rsidRPr="005B2833">
        <w:rPr>
          <w:rFonts w:eastAsiaTheme="minorHAnsi"/>
          <w:sz w:val="28"/>
          <w:szCs w:val="28"/>
          <w:lang w:eastAsia="en-US"/>
        </w:rPr>
        <w:t>ов</w:t>
      </w:r>
      <w:r w:rsidR="00BF1656" w:rsidRPr="005B2833">
        <w:rPr>
          <w:rFonts w:eastAsiaTheme="minorHAnsi"/>
          <w:sz w:val="28"/>
          <w:szCs w:val="28"/>
          <w:lang w:eastAsia="en-US"/>
        </w:rPr>
        <w:t xml:space="preserve"> [129</w:t>
      </w:r>
      <w:r w:rsidR="007B0F47" w:rsidRPr="005B2833">
        <w:rPr>
          <w:rFonts w:eastAsiaTheme="minorHAnsi"/>
          <w:sz w:val="28"/>
          <w:szCs w:val="28"/>
          <w:lang w:eastAsia="en-US"/>
        </w:rPr>
        <w:t>, 130</w:t>
      </w:r>
      <w:r w:rsidR="00BF1656" w:rsidRPr="005B2833">
        <w:rPr>
          <w:rFonts w:eastAsiaTheme="minorHAnsi"/>
          <w:sz w:val="28"/>
          <w:szCs w:val="28"/>
          <w:lang w:eastAsia="en-US"/>
        </w:rPr>
        <w:t>]</w:t>
      </w:r>
      <w:r w:rsidR="007B0F47" w:rsidRPr="005B2833">
        <w:rPr>
          <w:rFonts w:eastAsiaTheme="minorHAnsi"/>
          <w:sz w:val="28"/>
          <w:szCs w:val="28"/>
          <w:lang w:eastAsia="en-US"/>
        </w:rPr>
        <w:t>. Для исследований сорго в Северном Казахстане, представляет интерес опыт Китая в выявлении ключевых генетических локусов и генов, контролирующих агрономические и адаптивные признаки и их корреляционные связи.</w:t>
      </w:r>
    </w:p>
    <w:p w14:paraId="736DFE21" w14:textId="3ABF3148" w:rsidR="00187DF0" w:rsidRPr="005B2833" w:rsidRDefault="00187DF0" w:rsidP="00187DF0">
      <w:pPr>
        <w:tabs>
          <w:tab w:val="left" w:pos="1527"/>
        </w:tabs>
        <w:ind w:firstLine="567"/>
        <w:contextualSpacing/>
        <w:jc w:val="both"/>
        <w:rPr>
          <w:rFonts w:eastAsia="Calibri"/>
          <w:i/>
          <w:sz w:val="28"/>
          <w:szCs w:val="28"/>
          <w:lang w:eastAsia="en-US"/>
        </w:rPr>
      </w:pPr>
      <w:r w:rsidRPr="005B2833">
        <w:rPr>
          <w:rFonts w:eastAsia="Calibri"/>
          <w:i/>
          <w:sz w:val="28"/>
          <w:szCs w:val="28"/>
          <w:lang w:eastAsia="en-US"/>
        </w:rPr>
        <w:t xml:space="preserve">Обобщая </w:t>
      </w:r>
      <w:r w:rsidR="00CF1288" w:rsidRPr="005B2833">
        <w:rPr>
          <w:rFonts w:eastAsia="Calibri"/>
          <w:i/>
          <w:sz w:val="28"/>
          <w:szCs w:val="28"/>
          <w:lang w:eastAsia="en-US"/>
        </w:rPr>
        <w:t xml:space="preserve">отечественный и </w:t>
      </w:r>
      <w:r w:rsidRPr="005B2833">
        <w:rPr>
          <w:rFonts w:eastAsia="Calibri"/>
          <w:i/>
          <w:sz w:val="28"/>
          <w:szCs w:val="28"/>
          <w:lang w:eastAsia="en-US"/>
        </w:rPr>
        <w:t>зарубежный опыт по селекции сахарного сорго при формировании коллекции для экологического испытания в условиях Северного Казахстана следует подбирать не только сорта или гибриды сахарного сорго, но и сорго-суданковые гибриды, которые обладают высокой пластичностью. Основными признаками должны стать: высокая продуктивность образцов со стартовым интенсивным наращиванием биомассы, характерная для молдавской селекции; засухоустойчив</w:t>
      </w:r>
      <w:r w:rsidR="00CF1288" w:rsidRPr="005B2833">
        <w:rPr>
          <w:rFonts w:eastAsia="Calibri"/>
          <w:i/>
          <w:sz w:val="28"/>
          <w:szCs w:val="28"/>
          <w:lang w:eastAsia="en-US"/>
        </w:rPr>
        <w:t xml:space="preserve">ость, </w:t>
      </w:r>
      <w:r w:rsidRPr="005B2833">
        <w:rPr>
          <w:rFonts w:eastAsia="Calibri"/>
          <w:i/>
          <w:sz w:val="28"/>
          <w:szCs w:val="28"/>
          <w:lang w:eastAsia="en-US"/>
        </w:rPr>
        <w:t xml:space="preserve">холодостойкость, </w:t>
      </w:r>
      <w:r w:rsidR="00CF1288" w:rsidRPr="005B2833">
        <w:rPr>
          <w:rFonts w:eastAsia="Calibri"/>
          <w:i/>
          <w:sz w:val="28"/>
          <w:szCs w:val="28"/>
          <w:lang w:eastAsia="en-US"/>
        </w:rPr>
        <w:t>хорошая сахаристость и облиственность гибридов на основе ЦМС, полученная селе</w:t>
      </w:r>
      <w:r w:rsidR="007B0F47" w:rsidRPr="005B2833">
        <w:rPr>
          <w:rFonts w:eastAsia="Calibri"/>
          <w:i/>
          <w:sz w:val="28"/>
          <w:szCs w:val="28"/>
          <w:lang w:eastAsia="en-US"/>
        </w:rPr>
        <w:t>кционерами засушливого Поволжья, и изучение  адаптивных признаков по опыту Китая.</w:t>
      </w:r>
    </w:p>
    <w:p w14:paraId="241AF904" w14:textId="77777777" w:rsidR="008D5A7A" w:rsidRPr="005B2833" w:rsidRDefault="008D5A7A" w:rsidP="000679C9">
      <w:pPr>
        <w:tabs>
          <w:tab w:val="left" w:pos="1527"/>
        </w:tabs>
        <w:contextualSpacing/>
        <w:jc w:val="both"/>
        <w:rPr>
          <w:rFonts w:eastAsiaTheme="minorHAnsi"/>
          <w:i/>
          <w:sz w:val="28"/>
          <w:szCs w:val="28"/>
          <w:lang w:eastAsia="en-US"/>
        </w:rPr>
      </w:pPr>
    </w:p>
    <w:p w14:paraId="562806C6" w14:textId="2849280A" w:rsidR="000679C9" w:rsidRPr="005B2833" w:rsidRDefault="000679C9" w:rsidP="00187DF0">
      <w:pPr>
        <w:ind w:firstLine="567"/>
        <w:jc w:val="both"/>
        <w:rPr>
          <w:b/>
        </w:rPr>
      </w:pPr>
      <w:r w:rsidRPr="005B2833">
        <w:rPr>
          <w:rFonts w:eastAsiaTheme="minorHAnsi"/>
          <w:b/>
          <w:sz w:val="28"/>
          <w:szCs w:val="28"/>
          <w:lang w:eastAsia="en-US"/>
        </w:rPr>
        <w:t xml:space="preserve">1.4 Основные параметры </w:t>
      </w:r>
      <w:r w:rsidR="00FE19C5" w:rsidRPr="005B2833">
        <w:rPr>
          <w:rFonts w:eastAsiaTheme="minorHAnsi"/>
          <w:b/>
          <w:sz w:val="28"/>
          <w:szCs w:val="28"/>
          <w:lang w:eastAsia="en-US"/>
        </w:rPr>
        <w:t>модели сорта</w:t>
      </w:r>
      <w:r w:rsidRPr="005B2833">
        <w:rPr>
          <w:b/>
        </w:rPr>
        <w:t xml:space="preserve"> </w:t>
      </w:r>
    </w:p>
    <w:p w14:paraId="7BB63359" w14:textId="2E21370A" w:rsidR="00187DF0" w:rsidRPr="005B2833" w:rsidRDefault="000679C9" w:rsidP="00C150A5">
      <w:pPr>
        <w:ind w:firstLine="567"/>
        <w:jc w:val="both"/>
        <w:rPr>
          <w:sz w:val="28"/>
        </w:rPr>
      </w:pPr>
      <w:r w:rsidRPr="005B2833">
        <w:rPr>
          <w:rFonts w:eastAsiaTheme="minorHAnsi"/>
          <w:sz w:val="28"/>
        </w:rPr>
        <w:t xml:space="preserve">Первоначально считалось, что изучение казахстанской коллекции сортов и сортообразцов сахарного сорго в условиях Северного Казахстана по продуктивности позволит отобрать наиболее урожайные для включения их в селекционные работы по созданию сортов. Однако, оказалось, что </w:t>
      </w:r>
      <w:r w:rsidRPr="005B2833">
        <w:rPr>
          <w:sz w:val="28"/>
        </w:rPr>
        <w:t xml:space="preserve">по результатам экологических </w:t>
      </w:r>
      <w:r w:rsidR="005C31C3" w:rsidRPr="005B2833">
        <w:rPr>
          <w:sz w:val="28"/>
        </w:rPr>
        <w:t xml:space="preserve">испытаний М.К. Тыныкулова </w:t>
      </w:r>
      <w:r w:rsidR="007B0F47" w:rsidRPr="005B2833">
        <w:rPr>
          <w:sz w:val="28"/>
        </w:rPr>
        <w:t>[83]</w:t>
      </w:r>
      <w:r w:rsidRPr="005B2833">
        <w:rPr>
          <w:sz w:val="28"/>
        </w:rPr>
        <w:t xml:space="preserve">, сложно было выделить перспективный гибрид, если ориентироваться только на урожайность. Разброс мнений отмечался и в других сельскохозяйственных зонах региона </w:t>
      </w:r>
      <w:r w:rsidR="000E4707" w:rsidRPr="005B2833">
        <w:rPr>
          <w:sz w:val="28"/>
        </w:rPr>
        <w:t>[131</w:t>
      </w:r>
      <w:r w:rsidR="00105683" w:rsidRPr="005B2833">
        <w:rPr>
          <w:sz w:val="28"/>
        </w:rPr>
        <w:t>-</w:t>
      </w:r>
      <w:r w:rsidR="000E4707" w:rsidRPr="005B2833">
        <w:rPr>
          <w:sz w:val="28"/>
        </w:rPr>
        <w:t>134].</w:t>
      </w:r>
      <w:r w:rsidRPr="005B2833">
        <w:rPr>
          <w:sz w:val="28"/>
        </w:rPr>
        <w:t xml:space="preserve"> </w:t>
      </w:r>
      <w:r w:rsidRPr="005B2833">
        <w:rPr>
          <w:rFonts w:eastAsiaTheme="minorHAnsi"/>
          <w:sz w:val="28"/>
        </w:rPr>
        <w:t>Также противоречивы были итоги испытаний на территории сортоучастков (1992</w:t>
      </w:r>
      <w:r w:rsidR="0008028F" w:rsidRPr="005B2833">
        <w:rPr>
          <w:rFonts w:eastAsiaTheme="minorHAnsi"/>
          <w:sz w:val="28"/>
        </w:rPr>
        <w:t>,</w:t>
      </w:r>
      <w:r w:rsidR="00CF1288" w:rsidRPr="005B2833">
        <w:rPr>
          <w:rFonts w:eastAsiaTheme="minorHAnsi"/>
          <w:sz w:val="28"/>
        </w:rPr>
        <w:t xml:space="preserve"> </w:t>
      </w:r>
      <w:r w:rsidR="0008028F" w:rsidRPr="005B2833">
        <w:rPr>
          <w:rFonts w:eastAsiaTheme="minorHAnsi"/>
          <w:sz w:val="28"/>
        </w:rPr>
        <w:t>1996) по сопочно-равнинной степи</w:t>
      </w:r>
      <w:r w:rsidRPr="005B2833">
        <w:rPr>
          <w:rFonts w:eastAsiaTheme="minorHAnsi"/>
          <w:sz w:val="28"/>
        </w:rPr>
        <w:t xml:space="preserve"> одних и тех же гибридов в разные годы. </w:t>
      </w:r>
      <w:r w:rsidRPr="005B2833">
        <w:rPr>
          <w:sz w:val="28"/>
        </w:rPr>
        <w:t>Созданный в условиях южного орошаемого земледелия гибрид позднеспелого типа в северных регионах на неорошаемой пашне выделялся по продуктивности только в отдельные годы с определ</w:t>
      </w:r>
      <w:r w:rsidR="000A20E6" w:rsidRPr="005B2833">
        <w:rPr>
          <w:sz w:val="28"/>
        </w:rPr>
        <w:t>е</w:t>
      </w:r>
      <w:r w:rsidRPr="005B2833">
        <w:rPr>
          <w:sz w:val="28"/>
        </w:rPr>
        <w:t xml:space="preserve">нными погодными условиями, что сводило к нулю результаты экологического испытания. </w:t>
      </w:r>
    </w:p>
    <w:p w14:paraId="78D5C4BC" w14:textId="77777777" w:rsidR="00187DF0" w:rsidRPr="005B2833" w:rsidRDefault="00187DF0" w:rsidP="00187DF0">
      <w:pPr>
        <w:ind w:firstLine="567"/>
        <w:jc w:val="both"/>
        <w:rPr>
          <w:i/>
          <w:sz w:val="28"/>
          <w:szCs w:val="28"/>
          <w:lang w:eastAsia="ar-SA"/>
        </w:rPr>
      </w:pPr>
      <w:r w:rsidRPr="005B2833">
        <w:rPr>
          <w:i/>
          <w:sz w:val="28"/>
          <w:szCs w:val="28"/>
          <w:lang w:eastAsia="ar-SA"/>
        </w:rPr>
        <w:t xml:space="preserve">Поэтому в настоящее время ни у кого не вызывает сомнения, что на первом этапе сортоиспытания требуется разработать ряд оптимальных параметров модели сорта, которая обеспечит выделение наиболее перспективного образца. </w:t>
      </w:r>
    </w:p>
    <w:p w14:paraId="7FED066B" w14:textId="1B398FDD" w:rsidR="00187DF0" w:rsidRPr="005B2833" w:rsidRDefault="000679C9" w:rsidP="00D63446">
      <w:pPr>
        <w:ind w:firstLine="567"/>
        <w:jc w:val="both"/>
        <w:rPr>
          <w:sz w:val="28"/>
          <w:szCs w:val="28"/>
          <w:lang w:eastAsia="ar-SA"/>
        </w:rPr>
      </w:pPr>
      <w:r w:rsidRPr="005B2833">
        <w:rPr>
          <w:sz w:val="28"/>
          <w:szCs w:val="28"/>
        </w:rPr>
        <w:t>На современном уровне селекционной работы значительное внимание уделяется формированию модели определ</w:t>
      </w:r>
      <w:r w:rsidR="000A20E6" w:rsidRPr="005B2833">
        <w:rPr>
          <w:sz w:val="28"/>
          <w:szCs w:val="28"/>
        </w:rPr>
        <w:t>е</w:t>
      </w:r>
      <w:r w:rsidRPr="005B2833">
        <w:rPr>
          <w:sz w:val="28"/>
          <w:szCs w:val="28"/>
        </w:rPr>
        <w:t>нного целевого назначения. В этой связи при возделывании на силос важно уделить первостепенное внимание продуктивности укосного периода</w:t>
      </w:r>
      <w:r w:rsidR="00137EA0" w:rsidRPr="005B2833">
        <w:rPr>
          <w:sz w:val="28"/>
          <w:szCs w:val="28"/>
        </w:rPr>
        <w:t xml:space="preserve"> (фаза молочно-восковой спелости зерна) и созреванию семян</w:t>
      </w:r>
      <w:r w:rsidRPr="005B2833">
        <w:rPr>
          <w:sz w:val="28"/>
          <w:szCs w:val="28"/>
        </w:rPr>
        <w:t>, а также морфо</w:t>
      </w:r>
      <w:r w:rsidR="003553C5" w:rsidRPr="005B2833">
        <w:rPr>
          <w:sz w:val="28"/>
          <w:szCs w:val="28"/>
        </w:rPr>
        <w:t>-</w:t>
      </w:r>
      <w:r w:rsidRPr="005B2833">
        <w:rPr>
          <w:sz w:val="28"/>
          <w:szCs w:val="28"/>
        </w:rPr>
        <w:t>биологическим признакам за период от посева до укосной спелости</w:t>
      </w:r>
      <w:r w:rsidR="00137EA0" w:rsidRPr="005B2833">
        <w:rPr>
          <w:sz w:val="28"/>
          <w:szCs w:val="28"/>
        </w:rPr>
        <w:t>.</w:t>
      </w:r>
      <w:r w:rsidR="00187DF0" w:rsidRPr="005B2833">
        <w:rPr>
          <w:sz w:val="28"/>
          <w:szCs w:val="28"/>
          <w:lang w:eastAsia="ar-SA"/>
        </w:rPr>
        <w:t xml:space="preserve"> </w:t>
      </w:r>
    </w:p>
    <w:p w14:paraId="0FBBAF16" w14:textId="01B93DBE" w:rsidR="00187DF0" w:rsidRPr="005B2833" w:rsidRDefault="000679C9" w:rsidP="00D63446">
      <w:pPr>
        <w:ind w:firstLine="567"/>
        <w:jc w:val="both"/>
        <w:rPr>
          <w:sz w:val="28"/>
        </w:rPr>
      </w:pPr>
      <w:r w:rsidRPr="005B2833">
        <w:rPr>
          <w:sz w:val="28"/>
        </w:rPr>
        <w:t>Определяющим параметром при сортоиспытании является урожайность сорто</w:t>
      </w:r>
      <w:r w:rsidR="00187DF0" w:rsidRPr="005B2833">
        <w:rPr>
          <w:sz w:val="28"/>
        </w:rPr>
        <w:t>о</w:t>
      </w:r>
      <w:r w:rsidRPr="005B2833">
        <w:rPr>
          <w:sz w:val="28"/>
        </w:rPr>
        <w:t xml:space="preserve">бразца. В исследованиях современного уровня селекции урожайность рассматривается как комплексный показатель, состоящий из ряда математически обоснованных параметров </w:t>
      </w:r>
      <w:r w:rsidR="000E4707" w:rsidRPr="005B2833">
        <w:rPr>
          <w:sz w:val="28"/>
        </w:rPr>
        <w:t>[135</w:t>
      </w:r>
      <w:r w:rsidR="00105683" w:rsidRPr="005B2833">
        <w:rPr>
          <w:sz w:val="28"/>
        </w:rPr>
        <w:t>-</w:t>
      </w:r>
      <w:r w:rsidR="000E4707" w:rsidRPr="005B2833">
        <w:rPr>
          <w:sz w:val="28"/>
        </w:rPr>
        <w:t xml:space="preserve">138]. </w:t>
      </w:r>
      <w:r w:rsidRPr="005B2833">
        <w:rPr>
          <w:sz w:val="28"/>
        </w:rPr>
        <w:t>Сюда входят: выход абсолютно сухого вещества с 1 га и его концентрация в предуборочной биомассе, колебания урожайности по годам (адаптация к стрессовым погодным условиям), качество урожая по содержанию и соотношению основных питательных веществ.</w:t>
      </w:r>
    </w:p>
    <w:p w14:paraId="3F9B1DE3" w14:textId="46434F03" w:rsidR="00A96588" w:rsidRPr="005B2833" w:rsidRDefault="000679C9" w:rsidP="00D63446">
      <w:pPr>
        <w:ind w:firstLine="567"/>
        <w:jc w:val="both"/>
        <w:rPr>
          <w:sz w:val="28"/>
        </w:rPr>
      </w:pPr>
      <w:r w:rsidRPr="005B2833">
        <w:rPr>
          <w:sz w:val="28"/>
        </w:rPr>
        <w:t xml:space="preserve">При этом влажность биомассы в период </w:t>
      </w:r>
      <w:r w:rsidR="00A96588" w:rsidRPr="005B2833">
        <w:rPr>
          <w:sz w:val="28"/>
        </w:rPr>
        <w:t>молочно-восковой</w:t>
      </w:r>
      <w:r w:rsidRPr="005B2833">
        <w:rPr>
          <w:sz w:val="28"/>
        </w:rPr>
        <w:t xml:space="preserve"> спелости должна составлять 65% …75%. Научно подтверждено</w:t>
      </w:r>
      <w:r w:rsidR="00105683" w:rsidRPr="005B2833">
        <w:rPr>
          <w:sz w:val="28"/>
        </w:rPr>
        <w:t xml:space="preserve"> [139]</w:t>
      </w:r>
      <w:r w:rsidRPr="005B2833">
        <w:rPr>
          <w:sz w:val="28"/>
        </w:rPr>
        <w:t>, что повышенная влажность (выше 75%) стимулирует недопустимо высокое накопление масляной и уксусной кислот, а при влажности ниже 65%, как показывает практика, невозможно практически создать анаэробные</w:t>
      </w:r>
      <w:r w:rsidR="00A96588" w:rsidRPr="005B2833">
        <w:rPr>
          <w:sz w:val="28"/>
        </w:rPr>
        <w:t xml:space="preserve"> условия при заготовке силоса. </w:t>
      </w:r>
    </w:p>
    <w:p w14:paraId="08058BC9" w14:textId="788FEAD7" w:rsidR="00A96588" w:rsidRPr="005B2833" w:rsidRDefault="000679C9" w:rsidP="00D63446">
      <w:pPr>
        <w:ind w:firstLine="567"/>
        <w:jc w:val="both"/>
        <w:rPr>
          <w:sz w:val="28"/>
        </w:rPr>
      </w:pPr>
      <w:r w:rsidRPr="005B2833">
        <w:rPr>
          <w:sz w:val="28"/>
        </w:rPr>
        <w:t>Также существенное значение имеет пластичность сортообразца, или адаптация к местным условиям. Адаптацию к местным условиям у образцов, переданных из разных селекционных центров, можно установить по амплитуде колебания урожайности в разные п</w:t>
      </w:r>
      <w:r w:rsidR="003D4E3D" w:rsidRPr="005B2833">
        <w:rPr>
          <w:sz w:val="28"/>
        </w:rPr>
        <w:t xml:space="preserve">о климатическим условиям годы. </w:t>
      </w:r>
      <w:r w:rsidRPr="005B2833">
        <w:rPr>
          <w:sz w:val="28"/>
        </w:rPr>
        <w:t xml:space="preserve">Наиболее пластичные из них формируют стабильные по годам урожаи. </w:t>
      </w:r>
    </w:p>
    <w:p w14:paraId="31149686" w14:textId="2F333F8D" w:rsidR="000679C9" w:rsidRPr="005B2833" w:rsidRDefault="000679C9" w:rsidP="00D63446">
      <w:pPr>
        <w:ind w:firstLine="567"/>
        <w:jc w:val="both"/>
        <w:rPr>
          <w:sz w:val="28"/>
        </w:rPr>
      </w:pPr>
      <w:r w:rsidRPr="005B2833">
        <w:rPr>
          <w:sz w:val="28"/>
        </w:rPr>
        <w:t xml:space="preserve">Для Северного Казахстана показатель пластичности следует рассматривать прежде всего с точки зрения его засухоустойчивости. Общеизвестно, что особенностью климата Северного Казахстана является проявление весенних суховеев </w:t>
      </w:r>
      <w:r w:rsidR="00105683" w:rsidRPr="005B2833">
        <w:rPr>
          <w:sz w:val="28"/>
        </w:rPr>
        <w:t>[140].</w:t>
      </w:r>
      <w:r w:rsidRPr="005B2833">
        <w:rPr>
          <w:sz w:val="28"/>
        </w:rPr>
        <w:t xml:space="preserve"> Это приводит к быстрому пересыханию верхнего (0…10 см) слоя почвы. В этой связи для сахарного сорго, у которого оптимальная глубина задел</w:t>
      </w:r>
      <w:r w:rsidR="00105683" w:rsidRPr="005B2833">
        <w:rPr>
          <w:sz w:val="28"/>
        </w:rPr>
        <w:t>ки находится в пределах 6…8 см [141]</w:t>
      </w:r>
      <w:r w:rsidRPr="005B2833">
        <w:rPr>
          <w:sz w:val="28"/>
        </w:rPr>
        <w:t xml:space="preserve">, большое значение имеют темпы </w:t>
      </w:r>
      <w:r w:rsidR="00A96588" w:rsidRPr="005B2833">
        <w:rPr>
          <w:sz w:val="28"/>
        </w:rPr>
        <w:t>роста</w:t>
      </w:r>
      <w:r w:rsidRPr="005B2833">
        <w:rPr>
          <w:sz w:val="28"/>
        </w:rPr>
        <w:t xml:space="preserve"> зародышевых корней в глубину. При их слабом отрастании и быстром просыхании почвы в глубину вторичные корни, формирующие основную часть урожая, отстают в развитии, что влияет на интен</w:t>
      </w:r>
      <w:r w:rsidR="00A129CB" w:rsidRPr="005B2833">
        <w:rPr>
          <w:sz w:val="28"/>
        </w:rPr>
        <w:t>сивность роста надземной массы.</w:t>
      </w:r>
      <w:r w:rsidRPr="005B2833">
        <w:rPr>
          <w:sz w:val="28"/>
        </w:rPr>
        <w:t xml:space="preserve"> Экспериментально установлено </w:t>
      </w:r>
      <w:r w:rsidR="00105683" w:rsidRPr="005B2833">
        <w:rPr>
          <w:sz w:val="28"/>
        </w:rPr>
        <w:t>[142]</w:t>
      </w:r>
      <w:r w:rsidRPr="005B2833">
        <w:rPr>
          <w:sz w:val="28"/>
        </w:rPr>
        <w:t xml:space="preserve">, что математически достоверная разница в нарастании надземной биомассы у образцов с разной адаптацией к засухоустойчивости начинает проявляться на 30-ый день после всходов. </w:t>
      </w:r>
    </w:p>
    <w:p w14:paraId="4D1A4640" w14:textId="7AC56E98" w:rsidR="00A96588" w:rsidRPr="005B2833" w:rsidRDefault="000679C9" w:rsidP="00D63446">
      <w:pPr>
        <w:ind w:firstLine="567"/>
        <w:jc w:val="both"/>
        <w:rPr>
          <w:sz w:val="28"/>
        </w:rPr>
      </w:pPr>
      <w:r w:rsidRPr="005B2833">
        <w:rPr>
          <w:sz w:val="28"/>
        </w:rPr>
        <w:t>К числу важнейших параметров селекционной модели относятся показатели качества урожая. Из них наиболее ценной частью любой биомассы, в том числе и сахарного сорго, предназначенной для силосования, является содержание сахара. Несмотря на то, что сорго относится к легко силосующимся культурам с достаточным для этого количеством сахара, мировая селекция на повышенное количество сахара вед</w:t>
      </w:r>
      <w:r w:rsidR="000A20E6" w:rsidRPr="005B2833">
        <w:rPr>
          <w:sz w:val="28"/>
        </w:rPr>
        <w:t>е</w:t>
      </w:r>
      <w:r w:rsidRPr="005B2833">
        <w:rPr>
          <w:sz w:val="28"/>
        </w:rPr>
        <w:t>тся много лет и в настоящее время разв</w:t>
      </w:r>
      <w:r w:rsidR="000A20E6" w:rsidRPr="005B2833">
        <w:rPr>
          <w:sz w:val="28"/>
        </w:rPr>
        <w:t>е</w:t>
      </w:r>
      <w:r w:rsidRPr="005B2833">
        <w:rPr>
          <w:sz w:val="28"/>
        </w:rPr>
        <w:t xml:space="preserve">рнута очень широко </w:t>
      </w:r>
      <w:r w:rsidR="0055706F" w:rsidRPr="005B2833">
        <w:rPr>
          <w:sz w:val="28"/>
        </w:rPr>
        <w:t xml:space="preserve">[108, </w:t>
      </w:r>
      <w:r w:rsidR="00105683" w:rsidRPr="005B2833">
        <w:rPr>
          <w:sz w:val="28"/>
        </w:rPr>
        <w:t>143</w:t>
      </w:r>
      <w:r w:rsidR="0055706F" w:rsidRPr="005B2833">
        <w:rPr>
          <w:sz w:val="28"/>
        </w:rPr>
        <w:t>-146].</w:t>
      </w:r>
    </w:p>
    <w:p w14:paraId="2BD459FB" w14:textId="3E0ADDC1" w:rsidR="00044959" w:rsidRPr="005B2833" w:rsidRDefault="000679C9" w:rsidP="00D63446">
      <w:pPr>
        <w:ind w:firstLine="567"/>
        <w:jc w:val="both"/>
        <w:rPr>
          <w:sz w:val="28"/>
        </w:rPr>
      </w:pPr>
      <w:r w:rsidRPr="005B2833">
        <w:rPr>
          <w:sz w:val="28"/>
        </w:rPr>
        <w:t>Исследованиями уч</w:t>
      </w:r>
      <w:r w:rsidR="000A20E6" w:rsidRPr="005B2833">
        <w:rPr>
          <w:sz w:val="28"/>
        </w:rPr>
        <w:t>е</w:t>
      </w:r>
      <w:r w:rsidRPr="005B2833">
        <w:rPr>
          <w:sz w:val="28"/>
        </w:rPr>
        <w:t xml:space="preserve">ных </w:t>
      </w:r>
      <w:r w:rsidR="00A96588" w:rsidRPr="005B2833">
        <w:rPr>
          <w:sz w:val="28"/>
        </w:rPr>
        <w:t>ФГБНУ «Северо-Кавказский федеральный научный аграрный центр»</w:t>
      </w:r>
      <w:r w:rsidRPr="005B2833">
        <w:rPr>
          <w:sz w:val="28"/>
        </w:rPr>
        <w:t xml:space="preserve"> установлено </w:t>
      </w:r>
      <w:r w:rsidR="0055706F" w:rsidRPr="005B2833">
        <w:rPr>
          <w:sz w:val="28"/>
        </w:rPr>
        <w:t>[147]</w:t>
      </w:r>
      <w:r w:rsidRPr="005B2833">
        <w:rPr>
          <w:sz w:val="28"/>
        </w:rPr>
        <w:t>, что позднеспелые гибриды имели содерж</w:t>
      </w:r>
      <w:r w:rsidR="009277B3" w:rsidRPr="005B2833">
        <w:rPr>
          <w:sz w:val="28"/>
        </w:rPr>
        <w:t>ание сахара в соке стеблей на 2,8%...4,</w:t>
      </w:r>
      <w:r w:rsidRPr="005B2833">
        <w:rPr>
          <w:sz w:val="28"/>
        </w:rPr>
        <w:t xml:space="preserve">0% больше в сравнении со среднеспелыми. Можно предположить, что у более раннеспелых групп, которые соответствуют агроклиматическим ресурсам сопочно-равнинной степи Северного Казахстана, будет по сравнению с позднеспелыми формами закономерное снижение концентрации сахаров, хотя в опубликованных источниках эта проблема освещена недостаточно. </w:t>
      </w:r>
    </w:p>
    <w:p w14:paraId="1300C1A7" w14:textId="6C683BBF" w:rsidR="00044959" w:rsidRPr="005B2833" w:rsidRDefault="000679C9" w:rsidP="00D63446">
      <w:pPr>
        <w:ind w:firstLine="567"/>
        <w:jc w:val="both"/>
        <w:rPr>
          <w:sz w:val="28"/>
        </w:rPr>
      </w:pPr>
      <w:r w:rsidRPr="005B2833">
        <w:rPr>
          <w:sz w:val="28"/>
        </w:rPr>
        <w:t xml:space="preserve">Большинство исследователей приходят к выводу, что динамика накопления сахаров достигает своего максимума в начале формирования молочно-восковой спелости семян </w:t>
      </w:r>
      <w:r w:rsidR="0055706F" w:rsidRPr="005B2833">
        <w:rPr>
          <w:sz w:val="28"/>
        </w:rPr>
        <w:t>[148]</w:t>
      </w:r>
      <w:r w:rsidRPr="005B2833">
        <w:rPr>
          <w:sz w:val="28"/>
        </w:rPr>
        <w:t xml:space="preserve">. Эти выводы также подтверждаются в условиях Северного Казахстана при испытании раннеспелых сортотипов </w:t>
      </w:r>
      <w:r w:rsidR="0055706F" w:rsidRPr="005B2833">
        <w:rPr>
          <w:sz w:val="28"/>
        </w:rPr>
        <w:t>[149]</w:t>
      </w:r>
      <w:r w:rsidRPr="005B2833">
        <w:rPr>
          <w:sz w:val="28"/>
        </w:rPr>
        <w:t>. Однако кор</w:t>
      </w:r>
      <w:r w:rsidR="00044959" w:rsidRPr="005B2833">
        <w:rPr>
          <w:sz w:val="28"/>
        </w:rPr>
        <w:t>реляционная зависимость между</w:t>
      </w:r>
      <w:r w:rsidRPr="005B2833">
        <w:rPr>
          <w:sz w:val="28"/>
        </w:rPr>
        <w:t xml:space="preserve"> биохимическими показателями растительной массы, морфологическими признаками и продуктивностью сахарного сорго в условиях сопочно-равнинной степи до последне</w:t>
      </w:r>
      <w:r w:rsidR="00044959" w:rsidRPr="005B2833">
        <w:rPr>
          <w:sz w:val="28"/>
        </w:rPr>
        <w:t>го времени была не установлена.</w:t>
      </w:r>
    </w:p>
    <w:p w14:paraId="77ACD4C8" w14:textId="56F01076" w:rsidR="00044959" w:rsidRPr="005B2833" w:rsidRDefault="000679C9" w:rsidP="00D63446">
      <w:pPr>
        <w:ind w:firstLine="567"/>
        <w:jc w:val="both"/>
        <w:rPr>
          <w:sz w:val="28"/>
        </w:rPr>
      </w:pPr>
      <w:r w:rsidRPr="005B2833">
        <w:rPr>
          <w:sz w:val="28"/>
        </w:rPr>
        <w:t>По процентному содержанию сахаров в клеточном соке результаты испытаний прошлых лет значительно отличаются от современных, что можно отнести к достигнутым успехам в селекции. По сообщениям Г.М.</w:t>
      </w:r>
      <w:r w:rsidR="003D4E3D" w:rsidRPr="005B2833">
        <w:rPr>
          <w:sz w:val="28"/>
        </w:rPr>
        <w:t xml:space="preserve"> </w:t>
      </w:r>
      <w:r w:rsidR="005C31C3" w:rsidRPr="005B2833">
        <w:rPr>
          <w:sz w:val="28"/>
        </w:rPr>
        <w:t xml:space="preserve">Шекуна </w:t>
      </w:r>
      <w:r w:rsidR="0055706F" w:rsidRPr="005B2833">
        <w:rPr>
          <w:sz w:val="28"/>
        </w:rPr>
        <w:t>[78]</w:t>
      </w:r>
      <w:r w:rsidRPr="005B2833">
        <w:rPr>
          <w:sz w:val="28"/>
        </w:rPr>
        <w:t>, Е.С.</w:t>
      </w:r>
      <w:r w:rsidR="003D4E3D" w:rsidRPr="005B2833">
        <w:rPr>
          <w:sz w:val="28"/>
        </w:rPr>
        <w:t xml:space="preserve"> </w:t>
      </w:r>
      <w:r w:rsidRPr="005B2833">
        <w:rPr>
          <w:sz w:val="28"/>
        </w:rPr>
        <w:t>Якуш</w:t>
      </w:r>
      <w:r w:rsidR="005C31C3" w:rsidRPr="005B2833">
        <w:rPr>
          <w:sz w:val="28"/>
        </w:rPr>
        <w:t xml:space="preserve">евского </w:t>
      </w:r>
      <w:r w:rsidR="0055706F" w:rsidRPr="005B2833">
        <w:rPr>
          <w:sz w:val="28"/>
        </w:rPr>
        <w:t>[102]</w:t>
      </w:r>
      <w:r w:rsidRPr="005B2833">
        <w:rPr>
          <w:sz w:val="28"/>
        </w:rPr>
        <w:t>, И.А.</w:t>
      </w:r>
      <w:r w:rsidR="003D4E3D" w:rsidRPr="005B2833">
        <w:rPr>
          <w:sz w:val="28"/>
        </w:rPr>
        <w:t xml:space="preserve"> </w:t>
      </w:r>
      <w:r w:rsidR="005C31C3" w:rsidRPr="005B2833">
        <w:rPr>
          <w:sz w:val="28"/>
        </w:rPr>
        <w:t xml:space="preserve">Шепеля </w:t>
      </w:r>
      <w:r w:rsidR="0055706F" w:rsidRPr="005B2833">
        <w:rPr>
          <w:sz w:val="28"/>
        </w:rPr>
        <w:t>[27]</w:t>
      </w:r>
      <w:r w:rsidRPr="005B2833">
        <w:rPr>
          <w:sz w:val="28"/>
        </w:rPr>
        <w:t>, П.М.</w:t>
      </w:r>
      <w:r w:rsidR="003D4E3D" w:rsidRPr="005B2833">
        <w:rPr>
          <w:sz w:val="28"/>
        </w:rPr>
        <w:t xml:space="preserve"> </w:t>
      </w:r>
      <w:r w:rsidR="005C31C3" w:rsidRPr="005B2833">
        <w:rPr>
          <w:sz w:val="28"/>
        </w:rPr>
        <w:t xml:space="preserve">Шорина </w:t>
      </w:r>
      <w:r w:rsidR="0055706F" w:rsidRPr="005B2833">
        <w:rPr>
          <w:sz w:val="28"/>
        </w:rPr>
        <w:t>[20]</w:t>
      </w:r>
      <w:r w:rsidRPr="005B2833">
        <w:rPr>
          <w:sz w:val="28"/>
        </w:rPr>
        <w:t xml:space="preserve"> содержание растворимых сахаров в клеточном соке составляло 15%…18%. Но уже </w:t>
      </w:r>
      <w:r w:rsidR="005C31C3" w:rsidRPr="005B2833">
        <w:rPr>
          <w:sz w:val="28"/>
        </w:rPr>
        <w:t xml:space="preserve">в опытах Г.К. Жайлибаевой </w:t>
      </w:r>
      <w:r w:rsidR="0055706F" w:rsidRPr="005B2833">
        <w:rPr>
          <w:sz w:val="28"/>
        </w:rPr>
        <w:t>[150]</w:t>
      </w:r>
      <w:r w:rsidRPr="005B2833">
        <w:rPr>
          <w:sz w:val="28"/>
        </w:rPr>
        <w:t xml:space="preserve"> с гибридами позднеспелой группы отмечается, что в условиях Юго-Востока Казахстана концентрация сахаров при экологическом испытании различных сортообразцов варьиров</w:t>
      </w:r>
      <w:r w:rsidR="000A20E6" w:rsidRPr="005B2833">
        <w:rPr>
          <w:sz w:val="28"/>
        </w:rPr>
        <w:t>ала в значительных пределах (18,0%...24,</w:t>
      </w:r>
      <w:r w:rsidRPr="005B2833">
        <w:rPr>
          <w:sz w:val="28"/>
        </w:rPr>
        <w:t>5%). Подобные результаты отмечены в исс</w:t>
      </w:r>
      <w:r w:rsidR="005C31C3" w:rsidRPr="005B2833">
        <w:rPr>
          <w:sz w:val="28"/>
        </w:rPr>
        <w:t>ледованиях О.Б. Каменевой</w:t>
      </w:r>
      <w:r w:rsidR="00D94410" w:rsidRPr="005B2833">
        <w:rPr>
          <w:sz w:val="28"/>
        </w:rPr>
        <w:t xml:space="preserve"> [108]</w:t>
      </w:r>
      <w:r w:rsidRPr="005B2833">
        <w:rPr>
          <w:sz w:val="28"/>
        </w:rPr>
        <w:t>, где концентрация сахаров варьировала у разных сортообразцов в пределах 15%...25%. По итогам конкурсного сортоиспытания, как сообщает Л.М.</w:t>
      </w:r>
      <w:r w:rsidR="00D94410" w:rsidRPr="005B2833">
        <w:rPr>
          <w:sz w:val="28"/>
        </w:rPr>
        <w:t xml:space="preserve"> </w:t>
      </w:r>
      <w:r w:rsidRPr="005B2833">
        <w:rPr>
          <w:sz w:val="28"/>
        </w:rPr>
        <w:t>Костыл</w:t>
      </w:r>
      <w:r w:rsidR="000A20E6" w:rsidRPr="005B2833">
        <w:rPr>
          <w:sz w:val="28"/>
        </w:rPr>
        <w:t>е</w:t>
      </w:r>
      <w:r w:rsidR="005C31C3" w:rsidRPr="005B2833">
        <w:rPr>
          <w:sz w:val="28"/>
        </w:rPr>
        <w:t xml:space="preserve">ва </w:t>
      </w:r>
      <w:r w:rsidR="00D94410" w:rsidRPr="005B2833">
        <w:rPr>
          <w:sz w:val="28"/>
        </w:rPr>
        <w:t>[151]</w:t>
      </w:r>
      <w:r w:rsidRPr="005B2833">
        <w:rPr>
          <w:sz w:val="28"/>
        </w:rPr>
        <w:t xml:space="preserve">, рефрактометрическое исследование сока в стеблях сахарного сорго позволило выделить 18 сортообразцов с высоким содержанием сахара (более 21 %), лучшие из которых способны в условиях юга России накопить от 3,1 до 4,3 т растворимых углеводов на одном гектаре. </w:t>
      </w:r>
      <w:r w:rsidR="00044959" w:rsidRPr="005B2833">
        <w:rPr>
          <w:sz w:val="28"/>
        </w:rPr>
        <w:t>Отсюда следует, что в сопочно-равнинной зоне Северного Казахстана при экологическом сортоиспытании содержание сахара на уровне 20% следует считать стандартным, с нижним пределом не менее 15%.</w:t>
      </w:r>
    </w:p>
    <w:p w14:paraId="26C34E4E" w14:textId="17B901D8" w:rsidR="0046486D" w:rsidRPr="005B2833" w:rsidRDefault="000679C9" w:rsidP="00D63446">
      <w:pPr>
        <w:ind w:firstLine="567"/>
        <w:jc w:val="both"/>
        <w:rPr>
          <w:sz w:val="28"/>
        </w:rPr>
      </w:pPr>
      <w:r w:rsidRPr="005B2833">
        <w:rPr>
          <w:sz w:val="28"/>
        </w:rPr>
        <w:t>Как известно, среди основных показателей качества биомассы определяющее значение имеет содержание переваримого протеина, а его соо</w:t>
      </w:r>
      <w:r w:rsidR="00044959" w:rsidRPr="005B2833">
        <w:rPr>
          <w:sz w:val="28"/>
        </w:rPr>
        <w:t>тношение с углеводами (сахаро-</w:t>
      </w:r>
      <w:r w:rsidRPr="005B2833">
        <w:rPr>
          <w:sz w:val="28"/>
        </w:rPr>
        <w:t>протеиново</w:t>
      </w:r>
      <w:r w:rsidR="00B02F44" w:rsidRPr="005B2833">
        <w:rPr>
          <w:sz w:val="28"/>
        </w:rPr>
        <w:t>е соотношение) свидетельствует</w:t>
      </w:r>
      <w:r w:rsidRPr="005B2833">
        <w:rPr>
          <w:sz w:val="28"/>
        </w:rPr>
        <w:t xml:space="preserve"> о степени сбалансированности корма. По данным многих исследователей </w:t>
      </w:r>
      <w:r w:rsidR="00AC4408" w:rsidRPr="005B2833">
        <w:rPr>
          <w:sz w:val="28"/>
        </w:rPr>
        <w:t xml:space="preserve">[122, 123, </w:t>
      </w:r>
      <w:r w:rsidR="005C31C3" w:rsidRPr="005B2833">
        <w:rPr>
          <w:sz w:val="28"/>
        </w:rPr>
        <w:t xml:space="preserve">152, </w:t>
      </w:r>
      <w:r w:rsidR="00AC4408" w:rsidRPr="005B2833">
        <w:rPr>
          <w:sz w:val="28"/>
        </w:rPr>
        <w:t xml:space="preserve">153], </w:t>
      </w:r>
      <w:r w:rsidRPr="005B2833">
        <w:rPr>
          <w:sz w:val="28"/>
        </w:rPr>
        <w:t>сахарное сорго в фазе молочно-восковой спелости (укосная спелость п</w:t>
      </w:r>
      <w:r w:rsidR="00044959" w:rsidRPr="005B2833">
        <w:rPr>
          <w:sz w:val="28"/>
        </w:rPr>
        <w:t>ри заготовке силоса) содержит 7,4%...7,</w:t>
      </w:r>
      <w:r w:rsidRPr="005B2833">
        <w:rPr>
          <w:sz w:val="28"/>
        </w:rPr>
        <w:t>6% переваримого протеина, или 72…78 г переваримого протеина на каждую к</w:t>
      </w:r>
      <w:r w:rsidR="0046486D" w:rsidRPr="005B2833">
        <w:rPr>
          <w:sz w:val="28"/>
        </w:rPr>
        <w:t>ормовую единицу при необходимой</w:t>
      </w:r>
      <w:r w:rsidRPr="005B2833">
        <w:rPr>
          <w:sz w:val="28"/>
        </w:rPr>
        <w:t xml:space="preserve"> норме обеспеченности 105…110 г. </w:t>
      </w:r>
    </w:p>
    <w:p w14:paraId="35070316" w14:textId="7AC7638E" w:rsidR="0046486D" w:rsidRPr="005B2833" w:rsidRDefault="000679C9" w:rsidP="00D63446">
      <w:pPr>
        <w:ind w:firstLine="567"/>
        <w:jc w:val="both"/>
        <w:rPr>
          <w:sz w:val="28"/>
        </w:rPr>
      </w:pPr>
      <w:r w:rsidRPr="005B2833">
        <w:rPr>
          <w:sz w:val="28"/>
        </w:rPr>
        <w:t>Однако, благодаря селекционным достижениям последних лет, созданы сорго-суданковые гибриды, у которых за сч</w:t>
      </w:r>
      <w:r w:rsidR="000A20E6" w:rsidRPr="005B2833">
        <w:rPr>
          <w:sz w:val="28"/>
        </w:rPr>
        <w:t>е</w:t>
      </w:r>
      <w:r w:rsidRPr="005B2833">
        <w:rPr>
          <w:sz w:val="28"/>
        </w:rPr>
        <w:t>т лучшей облиственности содержание протеина и его обеспеченность значительно выше. В числе первых об этом сообщает Н.С.</w:t>
      </w:r>
      <w:r w:rsidR="005920B8" w:rsidRPr="005B2833">
        <w:rPr>
          <w:sz w:val="28"/>
        </w:rPr>
        <w:t xml:space="preserve"> </w:t>
      </w:r>
      <w:r w:rsidRPr="005B2833">
        <w:rPr>
          <w:sz w:val="28"/>
        </w:rPr>
        <w:t xml:space="preserve">Калашник </w:t>
      </w:r>
      <w:r w:rsidR="00AC4408" w:rsidRPr="005B2833">
        <w:rPr>
          <w:sz w:val="28"/>
        </w:rPr>
        <w:t>[154]</w:t>
      </w:r>
      <w:r w:rsidRPr="005B2833">
        <w:rPr>
          <w:sz w:val="28"/>
        </w:rPr>
        <w:t>, у которого по результатам селекции на гетерозис сорго-</w:t>
      </w:r>
      <w:r w:rsidR="0046486D" w:rsidRPr="005B2833">
        <w:rPr>
          <w:sz w:val="28"/>
        </w:rPr>
        <w:t>суданковые</w:t>
      </w:r>
      <w:r w:rsidRPr="005B2833">
        <w:rPr>
          <w:sz w:val="28"/>
        </w:rPr>
        <w:t xml:space="preserve"> гибриды пр</w:t>
      </w:r>
      <w:r w:rsidR="000A20E6" w:rsidRPr="005B2833">
        <w:rPr>
          <w:sz w:val="28"/>
        </w:rPr>
        <w:t>евосходили суданскую траву на 2,</w:t>
      </w:r>
      <w:r w:rsidRPr="005B2833">
        <w:rPr>
          <w:sz w:val="28"/>
        </w:rPr>
        <w:t xml:space="preserve">3% </w:t>
      </w:r>
      <w:r w:rsidR="000A20E6" w:rsidRPr="005B2833">
        <w:rPr>
          <w:sz w:val="28"/>
        </w:rPr>
        <w:t>…3,</w:t>
      </w:r>
      <w:r w:rsidRPr="005B2833">
        <w:rPr>
          <w:sz w:val="28"/>
        </w:rPr>
        <w:t xml:space="preserve">8%. Аналогичные результаты получены на Украине и в Крыму </w:t>
      </w:r>
      <w:r w:rsidR="00AC4408" w:rsidRPr="005B2833">
        <w:rPr>
          <w:sz w:val="28"/>
        </w:rPr>
        <w:t>[155]</w:t>
      </w:r>
      <w:r w:rsidRPr="005B2833">
        <w:rPr>
          <w:sz w:val="28"/>
        </w:rPr>
        <w:t>. По данным С.И. Горпин</w:t>
      </w:r>
      <w:r w:rsidR="00AC4408" w:rsidRPr="005B2833">
        <w:rPr>
          <w:sz w:val="28"/>
        </w:rPr>
        <w:t>иченко [156]</w:t>
      </w:r>
      <w:r w:rsidRPr="005B2833">
        <w:rPr>
          <w:sz w:val="28"/>
        </w:rPr>
        <w:t xml:space="preserve"> у сорго-суданковых гибридов в фазе вым</w:t>
      </w:r>
      <w:r w:rsidR="000A20E6" w:rsidRPr="005B2833">
        <w:rPr>
          <w:sz w:val="28"/>
        </w:rPr>
        <w:t>е</w:t>
      </w:r>
      <w:r w:rsidRPr="005B2833">
        <w:rPr>
          <w:sz w:val="28"/>
        </w:rPr>
        <w:t>тывания содержание протеина составляло уже 16%...18%.</w:t>
      </w:r>
    </w:p>
    <w:p w14:paraId="5CC24EA4" w14:textId="181616D2" w:rsidR="0046486D" w:rsidRPr="005B2833" w:rsidRDefault="000679C9" w:rsidP="00D63446">
      <w:pPr>
        <w:ind w:firstLine="567"/>
        <w:jc w:val="both"/>
        <w:rPr>
          <w:sz w:val="28"/>
        </w:rPr>
      </w:pPr>
      <w:r w:rsidRPr="005B2833">
        <w:rPr>
          <w:sz w:val="28"/>
        </w:rPr>
        <w:t xml:space="preserve">Следует отметить, что по мере роста и развития у растений количество переваримого протеина уменьшается, что является общеизвестной закономерностью. Самый высокий выход протеина с единицы площади сахарное сорго </w:t>
      </w:r>
      <w:r w:rsidR="0046486D" w:rsidRPr="005B2833">
        <w:rPr>
          <w:sz w:val="28"/>
        </w:rPr>
        <w:t>формирует</w:t>
      </w:r>
      <w:r w:rsidRPr="005B2833">
        <w:rPr>
          <w:sz w:val="28"/>
        </w:rPr>
        <w:t xml:space="preserve"> в фазе вым</w:t>
      </w:r>
      <w:r w:rsidR="000A20E6" w:rsidRPr="005B2833">
        <w:rPr>
          <w:sz w:val="28"/>
        </w:rPr>
        <w:t>е</w:t>
      </w:r>
      <w:r w:rsidRPr="005B2833">
        <w:rPr>
          <w:sz w:val="28"/>
        </w:rPr>
        <w:t>тывания метелки. Но качество силосуемой массы перед закладкой, в частности е</w:t>
      </w:r>
      <w:r w:rsidR="000A20E6" w:rsidRPr="005B2833">
        <w:rPr>
          <w:sz w:val="28"/>
        </w:rPr>
        <w:t>е</w:t>
      </w:r>
      <w:r w:rsidRPr="005B2833">
        <w:rPr>
          <w:sz w:val="28"/>
        </w:rPr>
        <w:t xml:space="preserve"> влажность, в этой фазе превышает допустимую стандартом, поэтому уборку на силос рекомендуется проводить в фазе молочно-восковой спелости. </w:t>
      </w:r>
    </w:p>
    <w:p w14:paraId="7646C20C" w14:textId="2CD6573A" w:rsidR="0046486D" w:rsidRPr="005B2833" w:rsidRDefault="000679C9" w:rsidP="00D63446">
      <w:pPr>
        <w:ind w:firstLine="567"/>
        <w:jc w:val="both"/>
        <w:rPr>
          <w:sz w:val="28"/>
        </w:rPr>
      </w:pPr>
      <w:r w:rsidRPr="005B2833">
        <w:rPr>
          <w:sz w:val="28"/>
        </w:rPr>
        <w:t>Подобный детальный анализ продуктивности сортообразцов с уч</w:t>
      </w:r>
      <w:r w:rsidR="000A20E6" w:rsidRPr="005B2833">
        <w:rPr>
          <w:sz w:val="28"/>
        </w:rPr>
        <w:t>е</w:t>
      </w:r>
      <w:r w:rsidRPr="005B2833">
        <w:rPr>
          <w:sz w:val="28"/>
        </w:rPr>
        <w:t xml:space="preserve">том химического состава биомассы в местных условиях сопочно-равнинной степи изучен недостаточно. </w:t>
      </w:r>
    </w:p>
    <w:p w14:paraId="4D7E5AB1" w14:textId="046E08DC" w:rsidR="0046486D" w:rsidRPr="005B2833" w:rsidRDefault="000679C9" w:rsidP="00D63446">
      <w:pPr>
        <w:ind w:firstLine="567"/>
        <w:jc w:val="both"/>
        <w:rPr>
          <w:sz w:val="28"/>
        </w:rPr>
      </w:pPr>
      <w:r w:rsidRPr="005B2833">
        <w:rPr>
          <w:sz w:val="28"/>
        </w:rPr>
        <w:t>Таким образом, урожайность, как комплексный показатель, должна регламентироваться параметрами селекционной модели, включающими продуктивность (в пересч</w:t>
      </w:r>
      <w:r w:rsidR="000A20E6" w:rsidRPr="005B2833">
        <w:rPr>
          <w:sz w:val="28"/>
        </w:rPr>
        <w:t>е</w:t>
      </w:r>
      <w:r w:rsidRPr="005B2833">
        <w:rPr>
          <w:sz w:val="28"/>
        </w:rPr>
        <w:t>те на абсолютно сухое вещество); степень варьирования урожаев по годам, или адаптацию к стрессовым условиям; важнейшие элементы химического состава биомассы (влажность, содержание сахаров,</w:t>
      </w:r>
      <w:r w:rsidR="000A20E6" w:rsidRPr="005B2833">
        <w:rPr>
          <w:sz w:val="28"/>
        </w:rPr>
        <w:t xml:space="preserve"> содержание протеина</w:t>
      </w:r>
      <w:r w:rsidR="003D4E3D" w:rsidRPr="005B2833">
        <w:rPr>
          <w:sz w:val="28"/>
        </w:rPr>
        <w:t>, жира, клетчатки</w:t>
      </w:r>
      <w:r w:rsidRPr="005B2833">
        <w:rPr>
          <w:sz w:val="28"/>
        </w:rPr>
        <w:t>).</w:t>
      </w:r>
    </w:p>
    <w:p w14:paraId="3DB05700" w14:textId="13C85836" w:rsidR="0046486D" w:rsidRPr="005B2833" w:rsidRDefault="000679C9" w:rsidP="00D63446">
      <w:pPr>
        <w:ind w:firstLine="567"/>
        <w:jc w:val="both"/>
        <w:rPr>
          <w:sz w:val="28"/>
        </w:rPr>
      </w:pPr>
      <w:r w:rsidRPr="005B2833">
        <w:rPr>
          <w:sz w:val="28"/>
        </w:rPr>
        <w:t>Как показывает мировой опыт создания селекционных моделей, для полноценного набора параметров необходимо кроме продуктивности включать морфофизиологические показатели, которые имеют тесную корреляцию с урожайностью. Среди них исследователи отмечают взаимосвязь урожайности с площадью листовой поверхности и флагового листа на главном стебле, с продуктивной кустистостью, с количеством и размерами междоузлий.</w:t>
      </w:r>
    </w:p>
    <w:p w14:paraId="008DFF49" w14:textId="060642AE" w:rsidR="0046486D" w:rsidRPr="005B2833" w:rsidRDefault="000679C9" w:rsidP="00D63446">
      <w:pPr>
        <w:ind w:firstLine="567"/>
        <w:jc w:val="both"/>
        <w:rPr>
          <w:sz w:val="28"/>
        </w:rPr>
      </w:pPr>
      <w:r w:rsidRPr="005B2833">
        <w:rPr>
          <w:sz w:val="28"/>
        </w:rPr>
        <w:t xml:space="preserve">При разработке параметров модели перспективного сорта (гибрида, гибридной популяции) среди злаковых культур обычно используют анализ взаимосвязей между урожайностью и площадью листьев, в том числе и площадью </w:t>
      </w:r>
      <w:r w:rsidR="00C0703C" w:rsidRPr="005B2833">
        <w:rPr>
          <w:sz w:val="28"/>
        </w:rPr>
        <w:t xml:space="preserve">наибольшего </w:t>
      </w:r>
      <w:r w:rsidRPr="005B2833">
        <w:rPr>
          <w:sz w:val="28"/>
        </w:rPr>
        <w:t xml:space="preserve">листа. У сахарного сорго также подтверждается прямая зависимость урожайности от листовой поверхности, или поверхности ассимиляции органической массы. На эту зависимость указывают многие исследователи </w:t>
      </w:r>
      <w:r w:rsidR="00C0703C" w:rsidRPr="005B2833">
        <w:rPr>
          <w:sz w:val="28"/>
        </w:rPr>
        <w:t xml:space="preserve">[90, </w:t>
      </w:r>
      <w:r w:rsidR="00AC4408" w:rsidRPr="005B2833">
        <w:rPr>
          <w:sz w:val="28"/>
        </w:rPr>
        <w:t>155</w:t>
      </w:r>
      <w:r w:rsidR="00C0703C" w:rsidRPr="005B2833">
        <w:rPr>
          <w:sz w:val="28"/>
        </w:rPr>
        <w:t xml:space="preserve">, 157], </w:t>
      </w:r>
      <w:r w:rsidRPr="005B2833">
        <w:rPr>
          <w:sz w:val="28"/>
        </w:rPr>
        <w:t xml:space="preserve">одновременно увязывая площадь листьев с их количеством и продолжительностью вегетационного периода у разных групп скороспелости. </w:t>
      </w:r>
      <w:r w:rsidR="00C0703C" w:rsidRPr="005B2833">
        <w:rPr>
          <w:sz w:val="28"/>
        </w:rPr>
        <w:t>П</w:t>
      </w:r>
      <w:r w:rsidRPr="005B2833">
        <w:rPr>
          <w:sz w:val="28"/>
        </w:rPr>
        <w:t xml:space="preserve">ри оценке </w:t>
      </w:r>
      <w:r w:rsidR="00C0703C" w:rsidRPr="005B2833">
        <w:rPr>
          <w:sz w:val="28"/>
        </w:rPr>
        <w:t>урожайности</w:t>
      </w:r>
      <w:r w:rsidRPr="005B2833">
        <w:rPr>
          <w:sz w:val="28"/>
        </w:rPr>
        <w:t xml:space="preserve"> для практической селекции достаточно информативным является измерение </w:t>
      </w:r>
      <w:r w:rsidR="00C0703C" w:rsidRPr="005B2833">
        <w:rPr>
          <w:sz w:val="28"/>
        </w:rPr>
        <w:t xml:space="preserve">параметров листьев (длина, ширина) и </w:t>
      </w:r>
      <w:r w:rsidRPr="005B2833">
        <w:rPr>
          <w:sz w:val="28"/>
        </w:rPr>
        <w:t>площад</w:t>
      </w:r>
      <w:r w:rsidR="00C0703C" w:rsidRPr="005B2833">
        <w:rPr>
          <w:sz w:val="28"/>
        </w:rPr>
        <w:t>ь наибольшего</w:t>
      </w:r>
      <w:r w:rsidRPr="005B2833">
        <w:rPr>
          <w:sz w:val="28"/>
        </w:rPr>
        <w:t xml:space="preserve"> </w:t>
      </w:r>
      <w:r w:rsidR="00C0703C" w:rsidRPr="005B2833">
        <w:rPr>
          <w:sz w:val="28"/>
        </w:rPr>
        <w:t xml:space="preserve">листа </w:t>
      </w:r>
    </w:p>
    <w:p w14:paraId="6DDEA820" w14:textId="16EC2B4F" w:rsidR="0046486D" w:rsidRPr="005B2833" w:rsidRDefault="000679C9" w:rsidP="00D63446">
      <w:pPr>
        <w:ind w:firstLine="567"/>
        <w:jc w:val="both"/>
        <w:rPr>
          <w:sz w:val="28"/>
        </w:rPr>
      </w:pPr>
      <w:r w:rsidRPr="005B2833">
        <w:rPr>
          <w:sz w:val="28"/>
        </w:rPr>
        <w:t xml:space="preserve">В настоящее время в своих экспериментах многие селекционеры </w:t>
      </w:r>
      <w:r w:rsidR="00C0703C" w:rsidRPr="005B2833">
        <w:rPr>
          <w:sz w:val="28"/>
        </w:rPr>
        <w:t xml:space="preserve">[158-161] </w:t>
      </w:r>
      <w:r w:rsidRPr="005B2833">
        <w:rPr>
          <w:sz w:val="28"/>
        </w:rPr>
        <w:t xml:space="preserve">склоняются к выводу, что признак «площадь флагового листа» - один из параметров, корреляционно связанных с урожайностью зеленой массы сорговых культур. В опытах В.И. Старчак </w:t>
      </w:r>
      <w:r w:rsidR="00C0703C" w:rsidRPr="005B2833">
        <w:rPr>
          <w:sz w:val="28"/>
        </w:rPr>
        <w:t>[160]</w:t>
      </w:r>
      <w:r w:rsidRPr="005B2833">
        <w:rPr>
          <w:sz w:val="28"/>
        </w:rPr>
        <w:t xml:space="preserve"> частота положительной корреляц</w:t>
      </w:r>
      <w:r w:rsidR="00E32BFD" w:rsidRPr="005B2833">
        <w:rPr>
          <w:sz w:val="28"/>
        </w:rPr>
        <w:t>и</w:t>
      </w:r>
      <w:r w:rsidRPr="005B2833">
        <w:rPr>
          <w:sz w:val="28"/>
        </w:rPr>
        <w:t xml:space="preserve">онной связи по площади флагового листа у гибридов </w:t>
      </w:r>
      <w:r w:rsidR="0046486D" w:rsidRPr="005B2833">
        <w:rPr>
          <w:sz w:val="28"/>
        </w:rPr>
        <w:t>составляла от 75,0 % до 91,</w:t>
      </w:r>
      <w:r w:rsidRPr="005B2833">
        <w:rPr>
          <w:sz w:val="28"/>
        </w:rPr>
        <w:t>7%</w:t>
      </w:r>
      <w:r w:rsidR="0046486D" w:rsidRPr="005B2833">
        <w:rPr>
          <w:sz w:val="28"/>
        </w:rPr>
        <w:t xml:space="preserve">. </w:t>
      </w:r>
      <w:r w:rsidRPr="005B2833">
        <w:rPr>
          <w:sz w:val="28"/>
        </w:rPr>
        <w:t>В среднем по всем комбинациям тесная корреляция была выявлена в 29 комбинациях (80,5</w:t>
      </w:r>
      <w:r w:rsidR="0046486D" w:rsidRPr="005B2833">
        <w:rPr>
          <w:sz w:val="28"/>
        </w:rPr>
        <w:t xml:space="preserve"> </w:t>
      </w:r>
      <w:r w:rsidRPr="005B2833">
        <w:rPr>
          <w:sz w:val="28"/>
        </w:rPr>
        <w:t xml:space="preserve">%). </w:t>
      </w:r>
    </w:p>
    <w:p w14:paraId="40503A82" w14:textId="6F48CCB6" w:rsidR="0046486D" w:rsidRPr="005B2833" w:rsidRDefault="000679C9" w:rsidP="00D63446">
      <w:pPr>
        <w:ind w:firstLine="567"/>
        <w:jc w:val="both"/>
        <w:rPr>
          <w:sz w:val="28"/>
        </w:rPr>
      </w:pPr>
      <w:r w:rsidRPr="005B2833">
        <w:rPr>
          <w:sz w:val="28"/>
        </w:rPr>
        <w:t>В условиях Северного Казахстана, где подобных исследований не проводилось, отбор сортов с повышенной площадью лист</w:t>
      </w:r>
      <w:r w:rsidR="00C0703C" w:rsidRPr="005B2833">
        <w:rPr>
          <w:sz w:val="28"/>
        </w:rPr>
        <w:t xml:space="preserve">ьев и их параметров </w:t>
      </w:r>
      <w:r w:rsidRPr="005B2833">
        <w:rPr>
          <w:sz w:val="28"/>
        </w:rPr>
        <w:t>следует счи</w:t>
      </w:r>
      <w:r w:rsidR="000D5F27" w:rsidRPr="005B2833">
        <w:rPr>
          <w:sz w:val="28"/>
        </w:rPr>
        <w:t xml:space="preserve">тать одним из важнейших </w:t>
      </w:r>
      <w:r w:rsidR="00C0703C" w:rsidRPr="005B2833">
        <w:rPr>
          <w:sz w:val="28"/>
        </w:rPr>
        <w:t>факторов</w:t>
      </w:r>
      <w:r w:rsidRPr="005B2833">
        <w:rPr>
          <w:sz w:val="28"/>
        </w:rPr>
        <w:t xml:space="preserve"> при определении модели перспективного сорта.</w:t>
      </w:r>
    </w:p>
    <w:p w14:paraId="42430942" w14:textId="376016D7" w:rsidR="00794386" w:rsidRPr="005B2833" w:rsidRDefault="000679C9" w:rsidP="00D63446">
      <w:pPr>
        <w:ind w:firstLine="567"/>
        <w:jc w:val="both"/>
        <w:rPr>
          <w:sz w:val="28"/>
        </w:rPr>
      </w:pPr>
      <w:r w:rsidRPr="005B2833">
        <w:rPr>
          <w:sz w:val="28"/>
        </w:rPr>
        <w:t>У злаковых культур, в том числе и у сахарного сорго, кущение связано с отрастанием из узла кущения дополнительных побегов, которые начинают отрастать через 15…18 дней после всходов. В благоприятных условиях количество дополнительных стеблей (кустистость) составляет 3…5 побегов у сахарн</w:t>
      </w:r>
      <w:r w:rsidR="0046486D" w:rsidRPr="005B2833">
        <w:rPr>
          <w:sz w:val="28"/>
        </w:rPr>
        <w:t>ого сорго и до 8…12 – у сорго-</w:t>
      </w:r>
      <w:r w:rsidRPr="005B2833">
        <w:rPr>
          <w:sz w:val="28"/>
        </w:rPr>
        <w:t>суданковых гибридов. Как известно, дополнительные побеги делятся по продуктивности на вегетативные и продуктивные, которые формируют генеративные органы. В селекции сорговых определяющим фактором является продуктивная кустистость. В условиях Нижнего Поволжья, к</w:t>
      </w:r>
      <w:r w:rsidR="00C0703C" w:rsidRPr="005B2833">
        <w:rPr>
          <w:sz w:val="28"/>
        </w:rPr>
        <w:t>ак отмечает А.Н. Маркелов [162]</w:t>
      </w:r>
      <w:r w:rsidRPr="005B2833">
        <w:rPr>
          <w:sz w:val="28"/>
        </w:rPr>
        <w:t>, у сортов сорго интенсивного типа с мощным габитусом высокая продуктивная кустистость позволяет повысить урожайность и качество продукции. В условиях сопочно</w:t>
      </w:r>
      <w:r w:rsidR="00794386" w:rsidRPr="005B2833">
        <w:rPr>
          <w:sz w:val="28"/>
        </w:rPr>
        <w:t>-</w:t>
      </w:r>
      <w:r w:rsidRPr="005B2833">
        <w:rPr>
          <w:sz w:val="28"/>
        </w:rPr>
        <w:t>равнинной степи Северного Казахстана на глубине залегания узла кущения (8…10 см) благоприятные условия по увлажнению складываются только в отдельные годы, поэтому кустистость злаковых тесно коррелирует с влажностью верхнего слоя почвы</w:t>
      </w:r>
      <w:r w:rsidR="00C0703C" w:rsidRPr="005B2833">
        <w:rPr>
          <w:sz w:val="28"/>
        </w:rPr>
        <w:t xml:space="preserve"> [163]</w:t>
      </w:r>
      <w:r w:rsidRPr="005B2833">
        <w:rPr>
          <w:sz w:val="28"/>
        </w:rPr>
        <w:t>. Кроме того, в условиях короткого лета формирование дополнительных стеблей ещ</w:t>
      </w:r>
      <w:r w:rsidR="000A20E6" w:rsidRPr="005B2833">
        <w:rPr>
          <w:sz w:val="28"/>
        </w:rPr>
        <w:t>е</w:t>
      </w:r>
      <w:r w:rsidRPr="005B2833">
        <w:rPr>
          <w:sz w:val="28"/>
        </w:rPr>
        <w:t xml:space="preserve"> более сокращается по сравнению с основным стеблем, и они не успевают сформировать технологически необходимую укосную спелость до наступления осенних заморозков. </w:t>
      </w:r>
    </w:p>
    <w:p w14:paraId="4B7FE2D5" w14:textId="1B5FCD2A" w:rsidR="00794386" w:rsidRPr="005B2833" w:rsidRDefault="000679C9" w:rsidP="00D63446">
      <w:pPr>
        <w:ind w:firstLine="567"/>
        <w:jc w:val="both"/>
        <w:rPr>
          <w:sz w:val="28"/>
        </w:rPr>
      </w:pPr>
      <w:r w:rsidRPr="005B2833">
        <w:rPr>
          <w:sz w:val="28"/>
        </w:rPr>
        <w:t>На основе наших данных (</w:t>
      </w:r>
      <w:r w:rsidR="003B0AEC" w:rsidRPr="005B2833">
        <w:rPr>
          <w:sz w:val="28"/>
        </w:rPr>
        <w:t>И.</w:t>
      </w:r>
      <w:r w:rsidRPr="005B2833">
        <w:rPr>
          <w:sz w:val="28"/>
        </w:rPr>
        <w:t>М. Богапов и др., 2022)</w:t>
      </w:r>
      <w:r w:rsidR="00C0703C" w:rsidRPr="005B2833">
        <w:rPr>
          <w:sz w:val="28"/>
        </w:rPr>
        <w:t xml:space="preserve"> [121]</w:t>
      </w:r>
      <w:r w:rsidRPr="005B2833">
        <w:rPr>
          <w:sz w:val="28"/>
        </w:rPr>
        <w:t xml:space="preserve"> можно сделать предварительный вывод, что увеличение количества побегов кущения является негативным признаком при отборе скороспелого исходного материала для селекции сорго в Северном Казахстане. Установлено также, что в условиях недостаточной обеспеченности (ГТК 0,43…0,53) боковые побеги практически не развивались. Для обоснования оптимальных параметров кустистости сахарного сорго силосного назначения необходимы дополнительные исследования.</w:t>
      </w:r>
    </w:p>
    <w:p w14:paraId="4DDCA983" w14:textId="07ECD2E8" w:rsidR="000679C9" w:rsidRPr="005B2833" w:rsidRDefault="000679C9" w:rsidP="00D63446">
      <w:pPr>
        <w:ind w:firstLine="567"/>
        <w:jc w:val="both"/>
        <w:rPr>
          <w:sz w:val="28"/>
        </w:rPr>
      </w:pPr>
      <w:r w:rsidRPr="005B2833">
        <w:rPr>
          <w:sz w:val="28"/>
        </w:rPr>
        <w:t xml:space="preserve">В итоге ретроспективного анализа проблемы нами было установлено, что расширение посевов сахарного сорго перспективно прежде всего на малопродуктивных землях, где оно </w:t>
      </w:r>
      <w:r w:rsidR="00794386" w:rsidRPr="005B2833">
        <w:rPr>
          <w:sz w:val="28"/>
        </w:rPr>
        <w:t>формирует</w:t>
      </w:r>
      <w:r w:rsidRPr="005B2833">
        <w:rPr>
          <w:sz w:val="28"/>
        </w:rPr>
        <w:t xml:space="preserve"> урожаи выше силосных культур традиционного возделывания. Выращивание сахарного сорго на силос в северных областях Казахстана основывается на семенах позднеспелых или среднеспелых сортов</w:t>
      </w:r>
      <w:r w:rsidR="00794386" w:rsidRPr="005B2833">
        <w:rPr>
          <w:sz w:val="28"/>
        </w:rPr>
        <w:t xml:space="preserve"> инорайонной селекции</w:t>
      </w:r>
      <w:r w:rsidRPr="005B2833">
        <w:rPr>
          <w:sz w:val="28"/>
        </w:rPr>
        <w:t>, адаптированных к условиям орошаемого земледелия южны</w:t>
      </w:r>
      <w:r w:rsidR="00794386" w:rsidRPr="005B2833">
        <w:rPr>
          <w:sz w:val="28"/>
        </w:rPr>
        <w:t>х сельскохозяйственных зон, что</w:t>
      </w:r>
      <w:r w:rsidRPr="005B2833">
        <w:rPr>
          <w:sz w:val="28"/>
        </w:rPr>
        <w:t xml:space="preserve"> не позволяет полностью реализовать их потенциальную урожайность в северных широтах неорошаемого земледелия с коротким безморозным периодом. Семена позднеспелых и среднепоздних сортов, поставляемые в Северный Казахстан, не успевают в условиях </w:t>
      </w:r>
      <w:r w:rsidR="00794386" w:rsidRPr="005B2833">
        <w:rPr>
          <w:sz w:val="28"/>
        </w:rPr>
        <w:t xml:space="preserve">региона </w:t>
      </w:r>
      <w:r w:rsidRPr="005B2833">
        <w:rPr>
          <w:sz w:val="28"/>
        </w:rPr>
        <w:t>сформировать технологически необходимую спелость</w:t>
      </w:r>
      <w:r w:rsidR="00794386" w:rsidRPr="005B2833">
        <w:rPr>
          <w:sz w:val="28"/>
        </w:rPr>
        <w:t xml:space="preserve"> зерна</w:t>
      </w:r>
      <w:r w:rsidRPr="005B2833">
        <w:rPr>
          <w:sz w:val="28"/>
        </w:rPr>
        <w:t xml:space="preserve"> до наступления осенних минусовых температур. В качестве первостепенной задачи, </w:t>
      </w:r>
      <w:r w:rsidR="00561DEF" w:rsidRPr="005B2833">
        <w:rPr>
          <w:sz w:val="28"/>
        </w:rPr>
        <w:t>предшествующей</w:t>
      </w:r>
      <w:r w:rsidRPr="005B2833">
        <w:rPr>
          <w:sz w:val="28"/>
        </w:rPr>
        <w:t xml:space="preserve"> сортоиспытание, предстоит провести агроклиматическое районирование разных типов скороспелости сахарного сорго по всему региону, где сумма активных температур изменяется от 1900°С в</w:t>
      </w:r>
      <w:r w:rsidR="008B0FC0" w:rsidRPr="005B2833">
        <w:rPr>
          <w:sz w:val="28"/>
        </w:rPr>
        <w:t xml:space="preserve"> колочной лесостепной зоне до 27</w:t>
      </w:r>
      <w:r w:rsidRPr="005B2833">
        <w:rPr>
          <w:sz w:val="28"/>
        </w:rPr>
        <w:t>00°С в сухостепной сельскохозяйственной зоне. Экологическое испытание, которое является логическим продолжением районирования, должно основываться на изучении адаптации сортов сахарного сорго и сорго-суданковых гибридов, привлеч</w:t>
      </w:r>
      <w:r w:rsidR="000A20E6" w:rsidRPr="005B2833">
        <w:rPr>
          <w:sz w:val="28"/>
        </w:rPr>
        <w:t>е</w:t>
      </w:r>
      <w:r w:rsidRPr="005B2833">
        <w:rPr>
          <w:sz w:val="28"/>
        </w:rPr>
        <w:t>нных из передовых зарубежных центров. Для Северного Казахстана представляют практический интерес достижения селекционер</w:t>
      </w:r>
      <w:r w:rsidR="003D4E3D" w:rsidRPr="005B2833">
        <w:rPr>
          <w:sz w:val="28"/>
        </w:rPr>
        <w:t>ов</w:t>
      </w:r>
      <w:r w:rsidRPr="005B2833">
        <w:rPr>
          <w:sz w:val="28"/>
        </w:rPr>
        <w:t xml:space="preserve"> Нижнего Поволжья по созданию в регионе наиболее скороспелых и засухоустойчивых сортообразцов с высокими адаптивными свойствами. На первом этапе сортоиспытания необходимо разработать параметры модели, по которым предстоит вести отбор перспективных сортообразцов. Среди них важнейшим является комплексный показатель урожайности, который включает продуктивность (в пересч</w:t>
      </w:r>
      <w:r w:rsidR="000A20E6" w:rsidRPr="005B2833">
        <w:rPr>
          <w:sz w:val="28"/>
        </w:rPr>
        <w:t>е</w:t>
      </w:r>
      <w:r w:rsidRPr="005B2833">
        <w:rPr>
          <w:sz w:val="28"/>
        </w:rPr>
        <w:t>те на абсолютно сухое вещество), изменение урожайности по годам (адаптацию к стрессовым условиям), химический состав урожая (влажность биомассы, содержан</w:t>
      </w:r>
      <w:r w:rsidR="00D63446" w:rsidRPr="005B2833">
        <w:rPr>
          <w:sz w:val="28"/>
        </w:rPr>
        <w:t>ие сахаров, протеина</w:t>
      </w:r>
      <w:r w:rsidR="003D4E3D" w:rsidRPr="005B2833">
        <w:rPr>
          <w:sz w:val="28"/>
        </w:rPr>
        <w:t>, жира, клетчатки, золы</w:t>
      </w:r>
      <w:r w:rsidRPr="005B2833">
        <w:rPr>
          <w:sz w:val="28"/>
        </w:rPr>
        <w:t xml:space="preserve">), а также морфофизиологические показатели: площадь листьев, кустистость, количество и размеры междоузлий, </w:t>
      </w:r>
      <w:r w:rsidR="00D63446" w:rsidRPr="005B2833">
        <w:rPr>
          <w:sz w:val="28"/>
        </w:rPr>
        <w:t>высота</w:t>
      </w:r>
      <w:r w:rsidRPr="005B2833">
        <w:rPr>
          <w:sz w:val="28"/>
        </w:rPr>
        <w:t xml:space="preserve"> </w:t>
      </w:r>
      <w:r w:rsidR="007430F2" w:rsidRPr="005B2833">
        <w:rPr>
          <w:sz w:val="28"/>
        </w:rPr>
        <w:t>растений и диаметр стеблей</w:t>
      </w:r>
      <w:r w:rsidR="00D63446" w:rsidRPr="005B2833">
        <w:rPr>
          <w:sz w:val="28"/>
        </w:rPr>
        <w:t>.</w:t>
      </w:r>
    </w:p>
    <w:p w14:paraId="4C04B280" w14:textId="77777777" w:rsidR="0070619B" w:rsidRPr="005B2833" w:rsidRDefault="0070619B" w:rsidP="00D83469">
      <w:pPr>
        <w:spacing w:after="160" w:line="259" w:lineRule="auto"/>
        <w:contextualSpacing/>
        <w:jc w:val="both"/>
        <w:rPr>
          <w:rFonts w:eastAsiaTheme="minorHAnsi"/>
          <w:kern w:val="24"/>
          <w:sz w:val="28"/>
          <w:szCs w:val="28"/>
          <w:lang w:eastAsia="en-US"/>
        </w:rPr>
      </w:pPr>
    </w:p>
    <w:p w14:paraId="6B40C093" w14:textId="77777777" w:rsidR="0070619B" w:rsidRPr="005B2833" w:rsidRDefault="0070619B" w:rsidP="000679C9">
      <w:pPr>
        <w:spacing w:after="160" w:line="259" w:lineRule="auto"/>
        <w:contextualSpacing/>
        <w:jc w:val="both"/>
        <w:rPr>
          <w:rFonts w:eastAsiaTheme="minorHAnsi"/>
          <w:kern w:val="24"/>
          <w:sz w:val="28"/>
          <w:szCs w:val="28"/>
          <w:lang w:eastAsia="en-US"/>
        </w:rPr>
      </w:pPr>
    </w:p>
    <w:p w14:paraId="2E28ACB5" w14:textId="77777777" w:rsidR="0070619B" w:rsidRPr="005B2833" w:rsidRDefault="0070619B" w:rsidP="000679C9">
      <w:pPr>
        <w:spacing w:after="160" w:line="259" w:lineRule="auto"/>
        <w:contextualSpacing/>
        <w:jc w:val="both"/>
        <w:rPr>
          <w:rFonts w:eastAsiaTheme="minorHAnsi"/>
          <w:kern w:val="24"/>
          <w:sz w:val="28"/>
          <w:szCs w:val="28"/>
          <w:lang w:eastAsia="en-US"/>
        </w:rPr>
      </w:pPr>
    </w:p>
    <w:p w14:paraId="454E9448" w14:textId="77777777" w:rsidR="00C0703C" w:rsidRPr="005B2833" w:rsidRDefault="00C0703C" w:rsidP="000679C9">
      <w:pPr>
        <w:spacing w:after="160" w:line="259" w:lineRule="auto"/>
        <w:contextualSpacing/>
        <w:jc w:val="both"/>
        <w:rPr>
          <w:rFonts w:eastAsiaTheme="minorHAnsi"/>
          <w:kern w:val="24"/>
          <w:sz w:val="28"/>
          <w:szCs w:val="28"/>
          <w:lang w:eastAsia="en-US"/>
        </w:rPr>
      </w:pPr>
    </w:p>
    <w:p w14:paraId="729B67B1" w14:textId="77777777" w:rsidR="00C0703C" w:rsidRPr="005B2833" w:rsidRDefault="00C0703C" w:rsidP="000679C9">
      <w:pPr>
        <w:spacing w:after="160" w:line="259" w:lineRule="auto"/>
        <w:contextualSpacing/>
        <w:jc w:val="both"/>
        <w:rPr>
          <w:rFonts w:eastAsiaTheme="minorHAnsi"/>
          <w:kern w:val="24"/>
          <w:sz w:val="28"/>
          <w:szCs w:val="28"/>
          <w:lang w:eastAsia="en-US"/>
        </w:rPr>
      </w:pPr>
    </w:p>
    <w:p w14:paraId="4EE5F3D3" w14:textId="77777777" w:rsidR="00C0703C" w:rsidRPr="005B2833" w:rsidRDefault="00C0703C" w:rsidP="000679C9">
      <w:pPr>
        <w:spacing w:after="160" w:line="259" w:lineRule="auto"/>
        <w:contextualSpacing/>
        <w:jc w:val="both"/>
        <w:rPr>
          <w:rFonts w:eastAsiaTheme="minorHAnsi"/>
          <w:kern w:val="24"/>
          <w:sz w:val="28"/>
          <w:szCs w:val="28"/>
          <w:lang w:eastAsia="en-US"/>
        </w:rPr>
      </w:pPr>
    </w:p>
    <w:p w14:paraId="66C7CFAD" w14:textId="77777777" w:rsidR="00C0703C" w:rsidRPr="005B2833" w:rsidRDefault="00C0703C" w:rsidP="000679C9">
      <w:pPr>
        <w:spacing w:after="160" w:line="259" w:lineRule="auto"/>
        <w:contextualSpacing/>
        <w:jc w:val="both"/>
        <w:rPr>
          <w:rFonts w:eastAsiaTheme="minorHAnsi"/>
          <w:kern w:val="24"/>
          <w:sz w:val="28"/>
          <w:szCs w:val="28"/>
          <w:lang w:eastAsia="en-US"/>
        </w:rPr>
      </w:pPr>
    </w:p>
    <w:p w14:paraId="1A76FA83" w14:textId="77777777" w:rsidR="00C0703C" w:rsidRPr="005B2833" w:rsidRDefault="00C0703C" w:rsidP="000679C9">
      <w:pPr>
        <w:spacing w:after="160" w:line="259" w:lineRule="auto"/>
        <w:contextualSpacing/>
        <w:jc w:val="both"/>
        <w:rPr>
          <w:rFonts w:eastAsiaTheme="minorHAnsi"/>
          <w:kern w:val="24"/>
          <w:sz w:val="28"/>
          <w:szCs w:val="28"/>
          <w:lang w:eastAsia="en-US"/>
        </w:rPr>
      </w:pPr>
    </w:p>
    <w:p w14:paraId="6175452F" w14:textId="77777777" w:rsidR="00C0703C" w:rsidRPr="005B2833" w:rsidRDefault="00C0703C" w:rsidP="000679C9">
      <w:pPr>
        <w:spacing w:after="160" w:line="259" w:lineRule="auto"/>
        <w:contextualSpacing/>
        <w:jc w:val="both"/>
        <w:rPr>
          <w:rFonts w:eastAsiaTheme="minorHAnsi"/>
          <w:kern w:val="24"/>
          <w:sz w:val="28"/>
          <w:szCs w:val="28"/>
          <w:lang w:eastAsia="en-US"/>
        </w:rPr>
      </w:pPr>
    </w:p>
    <w:p w14:paraId="6AEC14DB" w14:textId="77777777" w:rsidR="00C0703C" w:rsidRPr="005B2833" w:rsidRDefault="00C0703C" w:rsidP="000679C9">
      <w:pPr>
        <w:spacing w:after="160" w:line="259" w:lineRule="auto"/>
        <w:contextualSpacing/>
        <w:jc w:val="both"/>
        <w:rPr>
          <w:rFonts w:eastAsiaTheme="minorHAnsi"/>
          <w:kern w:val="24"/>
          <w:sz w:val="28"/>
          <w:szCs w:val="28"/>
          <w:lang w:eastAsia="en-US"/>
        </w:rPr>
      </w:pPr>
    </w:p>
    <w:p w14:paraId="7DE90E44" w14:textId="77777777" w:rsidR="00C0703C" w:rsidRPr="005B2833" w:rsidRDefault="00C0703C" w:rsidP="000679C9">
      <w:pPr>
        <w:spacing w:after="160" w:line="259" w:lineRule="auto"/>
        <w:contextualSpacing/>
        <w:jc w:val="both"/>
        <w:rPr>
          <w:rFonts w:eastAsiaTheme="minorHAnsi"/>
          <w:kern w:val="24"/>
          <w:sz w:val="28"/>
          <w:szCs w:val="28"/>
          <w:lang w:eastAsia="en-US"/>
        </w:rPr>
      </w:pPr>
    </w:p>
    <w:p w14:paraId="70D53884" w14:textId="77777777" w:rsidR="00C0703C" w:rsidRPr="005B2833" w:rsidRDefault="00C0703C" w:rsidP="000679C9">
      <w:pPr>
        <w:spacing w:after="160" w:line="259" w:lineRule="auto"/>
        <w:contextualSpacing/>
        <w:jc w:val="both"/>
        <w:rPr>
          <w:rFonts w:eastAsiaTheme="minorHAnsi"/>
          <w:kern w:val="24"/>
          <w:sz w:val="28"/>
          <w:szCs w:val="28"/>
          <w:lang w:eastAsia="en-US"/>
        </w:rPr>
      </w:pPr>
    </w:p>
    <w:p w14:paraId="3EE61CDC" w14:textId="77777777" w:rsidR="00C0703C" w:rsidRPr="005B2833" w:rsidRDefault="00C0703C" w:rsidP="000679C9">
      <w:pPr>
        <w:spacing w:after="160" w:line="259" w:lineRule="auto"/>
        <w:contextualSpacing/>
        <w:jc w:val="both"/>
        <w:rPr>
          <w:rFonts w:eastAsiaTheme="minorHAnsi"/>
          <w:kern w:val="24"/>
          <w:sz w:val="28"/>
          <w:szCs w:val="28"/>
          <w:lang w:eastAsia="en-US"/>
        </w:rPr>
      </w:pPr>
    </w:p>
    <w:p w14:paraId="1CEDF5F9" w14:textId="77777777" w:rsidR="00C0703C" w:rsidRPr="005B2833" w:rsidRDefault="00C0703C" w:rsidP="000679C9">
      <w:pPr>
        <w:spacing w:after="160" w:line="259" w:lineRule="auto"/>
        <w:contextualSpacing/>
        <w:jc w:val="both"/>
        <w:rPr>
          <w:rFonts w:eastAsiaTheme="minorHAnsi"/>
          <w:kern w:val="24"/>
          <w:sz w:val="28"/>
          <w:szCs w:val="28"/>
          <w:lang w:eastAsia="en-US"/>
        </w:rPr>
      </w:pPr>
    </w:p>
    <w:p w14:paraId="700200F5" w14:textId="77777777" w:rsidR="00C0703C" w:rsidRPr="005B2833" w:rsidRDefault="00C0703C" w:rsidP="000679C9">
      <w:pPr>
        <w:spacing w:after="160" w:line="259" w:lineRule="auto"/>
        <w:contextualSpacing/>
        <w:jc w:val="both"/>
        <w:rPr>
          <w:rFonts w:eastAsiaTheme="minorHAnsi"/>
          <w:kern w:val="24"/>
          <w:sz w:val="28"/>
          <w:szCs w:val="28"/>
          <w:lang w:eastAsia="en-US"/>
        </w:rPr>
      </w:pPr>
    </w:p>
    <w:p w14:paraId="17EBBD5A" w14:textId="77777777" w:rsidR="00C0703C" w:rsidRPr="005B2833" w:rsidRDefault="00C0703C" w:rsidP="000679C9">
      <w:pPr>
        <w:spacing w:after="160" w:line="259" w:lineRule="auto"/>
        <w:contextualSpacing/>
        <w:jc w:val="both"/>
        <w:rPr>
          <w:rFonts w:eastAsiaTheme="minorHAnsi"/>
          <w:kern w:val="24"/>
          <w:sz w:val="28"/>
          <w:szCs w:val="28"/>
          <w:lang w:eastAsia="en-US"/>
        </w:rPr>
      </w:pPr>
    </w:p>
    <w:p w14:paraId="49CBF365" w14:textId="77777777" w:rsidR="00C0703C" w:rsidRPr="005B2833" w:rsidRDefault="00C0703C" w:rsidP="000679C9">
      <w:pPr>
        <w:spacing w:after="160" w:line="259" w:lineRule="auto"/>
        <w:contextualSpacing/>
        <w:jc w:val="both"/>
        <w:rPr>
          <w:rFonts w:eastAsiaTheme="minorHAnsi"/>
          <w:kern w:val="24"/>
          <w:sz w:val="28"/>
          <w:szCs w:val="28"/>
          <w:lang w:eastAsia="en-US"/>
        </w:rPr>
      </w:pPr>
    </w:p>
    <w:p w14:paraId="30455165" w14:textId="77777777" w:rsidR="00C0703C" w:rsidRPr="005B2833" w:rsidRDefault="00C0703C" w:rsidP="000679C9">
      <w:pPr>
        <w:spacing w:after="160" w:line="259" w:lineRule="auto"/>
        <w:contextualSpacing/>
        <w:jc w:val="both"/>
        <w:rPr>
          <w:rFonts w:eastAsiaTheme="minorHAnsi"/>
          <w:kern w:val="24"/>
          <w:sz w:val="28"/>
          <w:szCs w:val="28"/>
          <w:lang w:eastAsia="en-US"/>
        </w:rPr>
      </w:pPr>
    </w:p>
    <w:p w14:paraId="6E505226" w14:textId="77777777" w:rsidR="00C0703C" w:rsidRPr="005B2833" w:rsidRDefault="00C0703C" w:rsidP="000679C9">
      <w:pPr>
        <w:spacing w:after="160" w:line="259" w:lineRule="auto"/>
        <w:contextualSpacing/>
        <w:jc w:val="both"/>
        <w:rPr>
          <w:rFonts w:eastAsiaTheme="minorHAnsi"/>
          <w:kern w:val="24"/>
          <w:sz w:val="28"/>
          <w:szCs w:val="28"/>
          <w:lang w:eastAsia="en-US"/>
        </w:rPr>
      </w:pPr>
    </w:p>
    <w:p w14:paraId="1A6C806E" w14:textId="77777777" w:rsidR="00C0703C" w:rsidRPr="005B2833" w:rsidRDefault="00C0703C" w:rsidP="000679C9">
      <w:pPr>
        <w:spacing w:after="160" w:line="259" w:lineRule="auto"/>
        <w:contextualSpacing/>
        <w:jc w:val="both"/>
        <w:rPr>
          <w:rFonts w:eastAsiaTheme="minorHAnsi"/>
          <w:kern w:val="24"/>
          <w:sz w:val="28"/>
          <w:szCs w:val="28"/>
          <w:lang w:eastAsia="en-US"/>
        </w:rPr>
      </w:pPr>
    </w:p>
    <w:p w14:paraId="4F87C2EB" w14:textId="77777777" w:rsidR="00C0703C" w:rsidRPr="005B2833" w:rsidRDefault="00C0703C" w:rsidP="000679C9">
      <w:pPr>
        <w:spacing w:after="160" w:line="259" w:lineRule="auto"/>
        <w:contextualSpacing/>
        <w:jc w:val="both"/>
        <w:rPr>
          <w:rFonts w:eastAsiaTheme="minorHAnsi"/>
          <w:kern w:val="24"/>
          <w:sz w:val="28"/>
          <w:szCs w:val="28"/>
          <w:lang w:eastAsia="en-US"/>
        </w:rPr>
      </w:pPr>
    </w:p>
    <w:p w14:paraId="264D8BBD" w14:textId="77777777" w:rsidR="00C0703C" w:rsidRPr="005B2833" w:rsidRDefault="00C0703C" w:rsidP="000679C9">
      <w:pPr>
        <w:spacing w:after="160" w:line="259" w:lineRule="auto"/>
        <w:contextualSpacing/>
        <w:jc w:val="both"/>
        <w:rPr>
          <w:rFonts w:eastAsiaTheme="minorHAnsi"/>
          <w:kern w:val="24"/>
          <w:sz w:val="28"/>
          <w:szCs w:val="28"/>
          <w:lang w:eastAsia="en-US"/>
        </w:rPr>
      </w:pPr>
    </w:p>
    <w:p w14:paraId="07F68763" w14:textId="77777777" w:rsidR="00C0703C" w:rsidRPr="005B2833" w:rsidRDefault="00C0703C" w:rsidP="000679C9">
      <w:pPr>
        <w:spacing w:after="160" w:line="259" w:lineRule="auto"/>
        <w:contextualSpacing/>
        <w:jc w:val="both"/>
        <w:rPr>
          <w:rFonts w:eastAsiaTheme="minorHAnsi"/>
          <w:kern w:val="24"/>
          <w:sz w:val="28"/>
          <w:szCs w:val="28"/>
          <w:lang w:eastAsia="en-US"/>
        </w:rPr>
      </w:pPr>
    </w:p>
    <w:p w14:paraId="17B49D82" w14:textId="77777777" w:rsidR="00C0703C" w:rsidRPr="005B2833" w:rsidRDefault="00C0703C" w:rsidP="000679C9">
      <w:pPr>
        <w:spacing w:after="160" w:line="259" w:lineRule="auto"/>
        <w:contextualSpacing/>
        <w:jc w:val="both"/>
        <w:rPr>
          <w:rFonts w:eastAsiaTheme="minorHAnsi"/>
          <w:kern w:val="24"/>
          <w:sz w:val="28"/>
          <w:szCs w:val="28"/>
          <w:lang w:eastAsia="en-US"/>
        </w:rPr>
      </w:pPr>
    </w:p>
    <w:p w14:paraId="070B5514" w14:textId="77777777" w:rsidR="00C0703C" w:rsidRPr="005B2833" w:rsidRDefault="00C0703C" w:rsidP="000679C9">
      <w:pPr>
        <w:spacing w:after="160" w:line="259" w:lineRule="auto"/>
        <w:contextualSpacing/>
        <w:jc w:val="both"/>
        <w:rPr>
          <w:rFonts w:eastAsiaTheme="minorHAnsi"/>
          <w:kern w:val="24"/>
          <w:sz w:val="28"/>
          <w:szCs w:val="28"/>
          <w:lang w:eastAsia="en-US"/>
        </w:rPr>
      </w:pPr>
    </w:p>
    <w:p w14:paraId="58CB935E" w14:textId="77777777" w:rsidR="00C0703C" w:rsidRPr="005B2833" w:rsidRDefault="00C0703C" w:rsidP="000679C9">
      <w:pPr>
        <w:spacing w:after="160" w:line="259" w:lineRule="auto"/>
        <w:contextualSpacing/>
        <w:jc w:val="both"/>
        <w:rPr>
          <w:rFonts w:eastAsiaTheme="minorHAnsi"/>
          <w:kern w:val="24"/>
          <w:sz w:val="28"/>
          <w:szCs w:val="28"/>
          <w:lang w:eastAsia="en-US"/>
        </w:rPr>
      </w:pPr>
    </w:p>
    <w:p w14:paraId="69766568" w14:textId="0F63A684" w:rsidR="001B20A2" w:rsidRPr="005B2833" w:rsidRDefault="001B20A2">
      <w:pPr>
        <w:spacing w:after="160" w:line="259" w:lineRule="auto"/>
        <w:rPr>
          <w:rFonts w:eastAsiaTheme="minorHAnsi"/>
          <w:kern w:val="24"/>
          <w:sz w:val="28"/>
          <w:szCs w:val="28"/>
          <w:lang w:eastAsia="en-US"/>
        </w:rPr>
      </w:pPr>
      <w:r w:rsidRPr="005B2833">
        <w:rPr>
          <w:rFonts w:eastAsiaTheme="minorHAnsi"/>
          <w:kern w:val="24"/>
          <w:sz w:val="28"/>
          <w:szCs w:val="28"/>
          <w:lang w:eastAsia="en-US"/>
        </w:rPr>
        <w:br w:type="page"/>
      </w:r>
    </w:p>
    <w:p w14:paraId="6F3262E1" w14:textId="03C4BA02" w:rsidR="000679C9" w:rsidRPr="005B2833" w:rsidRDefault="00F178DA" w:rsidP="00794386">
      <w:pPr>
        <w:spacing w:after="160" w:line="259" w:lineRule="auto"/>
        <w:ind w:firstLine="567"/>
        <w:contextualSpacing/>
        <w:jc w:val="both"/>
        <w:rPr>
          <w:rFonts w:eastAsiaTheme="minorHAnsi"/>
          <w:b/>
          <w:sz w:val="28"/>
          <w:szCs w:val="28"/>
          <w:lang w:eastAsia="en-US"/>
        </w:rPr>
      </w:pPr>
      <w:r w:rsidRPr="005B2833">
        <w:rPr>
          <w:rFonts w:eastAsiaTheme="minorHAnsi"/>
          <w:b/>
          <w:kern w:val="24"/>
          <w:sz w:val="28"/>
          <w:szCs w:val="28"/>
          <w:lang w:eastAsia="en-US"/>
        </w:rPr>
        <w:t xml:space="preserve">2 </w:t>
      </w:r>
      <w:r w:rsidR="009277C9" w:rsidRPr="005B2833">
        <w:rPr>
          <w:rFonts w:eastAsiaTheme="minorHAnsi"/>
          <w:b/>
          <w:kern w:val="24"/>
          <w:sz w:val="28"/>
          <w:szCs w:val="28"/>
          <w:lang w:eastAsia="en-US"/>
        </w:rPr>
        <w:t xml:space="preserve">УСЛОВИЯ И </w:t>
      </w:r>
      <w:r w:rsidRPr="005B2833">
        <w:rPr>
          <w:rFonts w:eastAsiaTheme="minorHAnsi"/>
          <w:b/>
          <w:kern w:val="24"/>
          <w:sz w:val="28"/>
          <w:szCs w:val="28"/>
          <w:lang w:eastAsia="en-US"/>
        </w:rPr>
        <w:t xml:space="preserve">МЕТОДИКА </w:t>
      </w:r>
      <w:r w:rsidR="009277C9" w:rsidRPr="005B2833">
        <w:rPr>
          <w:rFonts w:eastAsiaTheme="minorHAnsi"/>
          <w:b/>
          <w:kern w:val="24"/>
          <w:sz w:val="28"/>
          <w:szCs w:val="28"/>
          <w:lang w:eastAsia="en-US"/>
        </w:rPr>
        <w:t>ПРОВЕД</w:t>
      </w:r>
      <w:r w:rsidR="000A20E6" w:rsidRPr="005B2833">
        <w:rPr>
          <w:rFonts w:eastAsiaTheme="minorHAnsi"/>
          <w:b/>
          <w:kern w:val="24"/>
          <w:sz w:val="28"/>
          <w:szCs w:val="28"/>
          <w:lang w:eastAsia="en-US"/>
        </w:rPr>
        <w:t>Е</w:t>
      </w:r>
      <w:r w:rsidRPr="005B2833">
        <w:rPr>
          <w:rFonts w:eastAsiaTheme="minorHAnsi"/>
          <w:b/>
          <w:kern w:val="24"/>
          <w:sz w:val="28"/>
          <w:szCs w:val="28"/>
          <w:lang w:eastAsia="en-US"/>
        </w:rPr>
        <w:t>ННЫХ ИССЛЕДОВАНИЙ</w:t>
      </w:r>
    </w:p>
    <w:p w14:paraId="1F4700BF" w14:textId="77777777" w:rsidR="00632AC4" w:rsidRPr="005B2833" w:rsidRDefault="00632AC4" w:rsidP="00794386">
      <w:pPr>
        <w:tabs>
          <w:tab w:val="left" w:pos="795"/>
        </w:tabs>
        <w:suppressAutoHyphens/>
        <w:ind w:firstLine="567"/>
        <w:jc w:val="both"/>
        <w:rPr>
          <w:sz w:val="28"/>
          <w:szCs w:val="28"/>
          <w:lang w:eastAsia="ar-SA"/>
        </w:rPr>
      </w:pPr>
    </w:p>
    <w:p w14:paraId="06BB5911" w14:textId="6F38930C" w:rsidR="000277BB" w:rsidRPr="005B2833" w:rsidRDefault="000277BB" w:rsidP="00794386">
      <w:pPr>
        <w:tabs>
          <w:tab w:val="left" w:pos="795"/>
        </w:tabs>
        <w:suppressAutoHyphens/>
        <w:ind w:firstLine="567"/>
        <w:jc w:val="both"/>
        <w:rPr>
          <w:b/>
          <w:sz w:val="28"/>
          <w:szCs w:val="28"/>
          <w:lang w:eastAsia="ar-SA"/>
        </w:rPr>
      </w:pPr>
      <w:r w:rsidRPr="005B2833">
        <w:rPr>
          <w:b/>
          <w:sz w:val="28"/>
          <w:szCs w:val="28"/>
          <w:lang w:eastAsia="ar-SA"/>
        </w:rPr>
        <w:t>2.1</w:t>
      </w:r>
      <w:r w:rsidR="0081398F" w:rsidRPr="005B2833">
        <w:rPr>
          <w:b/>
          <w:sz w:val="28"/>
          <w:szCs w:val="28"/>
          <w:lang w:eastAsia="ar-SA"/>
        </w:rPr>
        <w:t xml:space="preserve"> К</w:t>
      </w:r>
      <w:r w:rsidRPr="005B2833">
        <w:rPr>
          <w:b/>
          <w:sz w:val="28"/>
          <w:szCs w:val="28"/>
          <w:lang w:eastAsia="ar-SA"/>
        </w:rPr>
        <w:t xml:space="preserve">лиматические </w:t>
      </w:r>
      <w:r w:rsidR="0081398F" w:rsidRPr="005B2833">
        <w:rPr>
          <w:b/>
          <w:sz w:val="28"/>
          <w:szCs w:val="28"/>
          <w:lang w:eastAsia="ar-SA"/>
        </w:rPr>
        <w:t xml:space="preserve">и почвенные </w:t>
      </w:r>
      <w:r w:rsidRPr="005B2833">
        <w:rPr>
          <w:b/>
          <w:sz w:val="28"/>
          <w:szCs w:val="28"/>
          <w:lang w:eastAsia="ar-SA"/>
        </w:rPr>
        <w:t>условия сопочно-равнинной степи Северного Казахстана</w:t>
      </w:r>
    </w:p>
    <w:p w14:paraId="5C54928D" w14:textId="1EAB8196" w:rsidR="003167C0" w:rsidRPr="005B2833" w:rsidRDefault="000277BB" w:rsidP="00794386">
      <w:pPr>
        <w:suppressAutoHyphens/>
        <w:ind w:firstLine="567"/>
        <w:jc w:val="both"/>
        <w:rPr>
          <w:sz w:val="28"/>
          <w:szCs w:val="28"/>
          <w:lang w:eastAsia="ar-SA"/>
        </w:rPr>
      </w:pPr>
      <w:r w:rsidRPr="005B2833">
        <w:rPr>
          <w:sz w:val="28"/>
          <w:szCs w:val="28"/>
          <w:lang w:eastAsia="ar-SA"/>
        </w:rPr>
        <w:t xml:space="preserve">2.1.1 Температурные условия </w:t>
      </w:r>
    </w:p>
    <w:p w14:paraId="5D00CF10" w14:textId="020D1508" w:rsidR="00764A0A" w:rsidRPr="005B2833" w:rsidRDefault="00277E5D" w:rsidP="00794386">
      <w:pPr>
        <w:suppressAutoHyphens/>
        <w:ind w:firstLine="567"/>
        <w:jc w:val="both"/>
        <w:rPr>
          <w:sz w:val="28"/>
          <w:szCs w:val="28"/>
          <w:lang w:eastAsia="ar-SA"/>
        </w:rPr>
      </w:pPr>
      <w:r w:rsidRPr="005B2833">
        <w:rPr>
          <w:sz w:val="28"/>
          <w:szCs w:val="28"/>
          <w:lang w:eastAsia="ar-SA"/>
        </w:rPr>
        <w:t xml:space="preserve">По данным Е.А. Цубербиллер </w:t>
      </w:r>
      <w:r w:rsidR="00C0703C" w:rsidRPr="005B2833">
        <w:rPr>
          <w:sz w:val="28"/>
          <w:szCs w:val="28"/>
          <w:lang w:eastAsia="ar-SA"/>
        </w:rPr>
        <w:t>[164]</w:t>
      </w:r>
      <w:r w:rsidRPr="005B2833">
        <w:rPr>
          <w:sz w:val="28"/>
          <w:szCs w:val="28"/>
          <w:lang w:eastAsia="ar-SA"/>
        </w:rPr>
        <w:t>, на территории Северного Казахстана изолинии равных дат перехода через + 10</w:t>
      </w:r>
      <w:r w:rsidR="00DA4957" w:rsidRPr="005B2833">
        <w:rPr>
          <w:sz w:val="28"/>
          <w:szCs w:val="28"/>
          <w:lang w:eastAsia="ar-SA"/>
        </w:rPr>
        <w:t xml:space="preserve">°С </w:t>
      </w:r>
      <w:r w:rsidRPr="005B2833">
        <w:rPr>
          <w:sz w:val="28"/>
          <w:szCs w:val="28"/>
          <w:lang w:eastAsia="ar-SA"/>
        </w:rPr>
        <w:t xml:space="preserve">весной имеют направление с северо-запада на юго-восток. Вместе с этим, сопочно-равнинная степь, находящаяся в районе </w:t>
      </w:r>
      <w:r w:rsidR="004C756F" w:rsidRPr="005B2833">
        <w:rPr>
          <w:sz w:val="28"/>
          <w:szCs w:val="28"/>
          <w:lang w:eastAsia="ar-SA"/>
        </w:rPr>
        <w:t>Казахского мелкосопочника</w:t>
      </w:r>
      <w:r w:rsidRPr="005B2833">
        <w:rPr>
          <w:sz w:val="28"/>
          <w:szCs w:val="28"/>
          <w:lang w:eastAsia="ar-SA"/>
        </w:rPr>
        <w:t>, выделяется в сторону запаздывания наступления активных температур. Высокая пересеченность рельефа и сравнительно большие его абсолютные высоты приводят к некоторой задержке снежного покрова, а наступление устойчивого перехода температур выше + 10</w:t>
      </w:r>
      <w:r w:rsidR="00DA4957" w:rsidRPr="005B2833">
        <w:rPr>
          <w:sz w:val="28"/>
          <w:szCs w:val="28"/>
          <w:lang w:eastAsia="ar-SA"/>
        </w:rPr>
        <w:t xml:space="preserve">°С </w:t>
      </w:r>
      <w:r w:rsidRPr="005B2833">
        <w:rPr>
          <w:sz w:val="28"/>
          <w:szCs w:val="28"/>
          <w:lang w:eastAsia="ar-SA"/>
        </w:rPr>
        <w:t>запаздывает. Поэтому даты перехода через + 10</w:t>
      </w:r>
      <w:r w:rsidR="00DA4957" w:rsidRPr="005B2833">
        <w:rPr>
          <w:sz w:val="28"/>
          <w:szCs w:val="28"/>
          <w:lang w:eastAsia="ar-SA"/>
        </w:rPr>
        <w:t>°С</w:t>
      </w:r>
      <w:r w:rsidRPr="005B2833">
        <w:rPr>
          <w:sz w:val="28"/>
          <w:szCs w:val="28"/>
          <w:lang w:eastAsia="ar-SA"/>
        </w:rPr>
        <w:t xml:space="preserve"> в этой сельскохозяйственной зоне такие же, как и в колковой степи Северо-Казахстанской области, хотя расстояние между ними с севера на юг составляет около 400 км. </w:t>
      </w:r>
    </w:p>
    <w:p w14:paraId="61E1FA0E" w14:textId="031491FA" w:rsidR="00277E5D" w:rsidRPr="005B2833" w:rsidRDefault="00764A0A" w:rsidP="00794386">
      <w:pPr>
        <w:suppressAutoHyphens/>
        <w:ind w:firstLine="567"/>
        <w:jc w:val="both"/>
        <w:rPr>
          <w:sz w:val="28"/>
          <w:szCs w:val="28"/>
          <w:lang w:eastAsia="ar-SA"/>
        </w:rPr>
      </w:pPr>
      <w:r w:rsidRPr="005B2833">
        <w:rPr>
          <w:sz w:val="28"/>
          <w:szCs w:val="28"/>
          <w:lang w:eastAsia="ar-SA"/>
        </w:rPr>
        <w:t>В</w:t>
      </w:r>
      <w:r w:rsidR="00277E5D" w:rsidRPr="005B2833">
        <w:rPr>
          <w:sz w:val="28"/>
          <w:szCs w:val="28"/>
          <w:lang w:eastAsia="ar-SA"/>
        </w:rPr>
        <w:t xml:space="preserve"> целом температурные условия как Северного Казахстана, так и сопочно-равнинной сельскохозяйственной зоны характеризуются коротким теплым летом с относительно поздним возвратом весенних заморозков (25…28 мая) и ранним осенним наступлением минусовых температур, которые хотя и носят кратковременный характер, но могут привести к полному прекращению вегетации сорго. Отсюда следует, что при определении параметров селекционной модели одним из основных должен быть тип скороспелости. </w:t>
      </w:r>
    </w:p>
    <w:p w14:paraId="3542D52F" w14:textId="1E88B538" w:rsidR="00277E5D" w:rsidRPr="005B2833" w:rsidRDefault="00277E5D" w:rsidP="00794386">
      <w:pPr>
        <w:suppressAutoHyphens/>
        <w:ind w:firstLine="567"/>
        <w:jc w:val="both"/>
        <w:rPr>
          <w:sz w:val="28"/>
          <w:szCs w:val="28"/>
          <w:lang w:eastAsia="ar-SA"/>
        </w:rPr>
      </w:pPr>
      <w:r w:rsidRPr="005B2833">
        <w:rPr>
          <w:sz w:val="28"/>
          <w:szCs w:val="28"/>
          <w:lang w:eastAsia="ar-SA"/>
        </w:rPr>
        <w:t xml:space="preserve">По справочным данным </w:t>
      </w:r>
      <w:r w:rsidR="00C0703C" w:rsidRPr="005B2833">
        <w:rPr>
          <w:sz w:val="28"/>
          <w:szCs w:val="28"/>
          <w:lang w:eastAsia="ar-SA"/>
        </w:rPr>
        <w:t>[140]</w:t>
      </w:r>
      <w:r w:rsidRPr="005B2833">
        <w:rPr>
          <w:sz w:val="28"/>
          <w:szCs w:val="28"/>
          <w:lang w:eastAsia="ar-SA"/>
        </w:rPr>
        <w:t xml:space="preserve">, </w:t>
      </w:r>
      <w:r w:rsidRPr="005B2833">
        <w:rPr>
          <w:rFonts w:eastAsiaTheme="minorHAnsi"/>
          <w:sz w:val="28"/>
          <w:szCs w:val="28"/>
          <w:lang w:eastAsia="en-US"/>
        </w:rPr>
        <w:t>согласно коэффициенту вариации, многолетний ряд средней за лето температуры воздуха по МС Кокшетау является абсолютно однородным (6%), т.е. мало изменчивым.</w:t>
      </w:r>
      <w:r w:rsidRPr="005B2833">
        <w:rPr>
          <w:sz w:val="28"/>
          <w:szCs w:val="28"/>
          <w:lang w:eastAsia="ar-SA"/>
        </w:rPr>
        <w:t xml:space="preserve"> В целом сопочно-равнинная степь характеризуется значением гидротерм</w:t>
      </w:r>
      <w:r w:rsidR="000A20E6" w:rsidRPr="005B2833">
        <w:rPr>
          <w:sz w:val="28"/>
          <w:szCs w:val="28"/>
          <w:lang w:eastAsia="ar-SA"/>
        </w:rPr>
        <w:t>ического коэффициента, равным 0,7…0,</w:t>
      </w:r>
      <w:r w:rsidRPr="005B2833">
        <w:rPr>
          <w:sz w:val="28"/>
          <w:szCs w:val="28"/>
          <w:lang w:eastAsia="ar-SA"/>
        </w:rPr>
        <w:t xml:space="preserve">8 и суммой </w:t>
      </w:r>
      <w:r w:rsidR="009713F6" w:rsidRPr="005B2833">
        <w:rPr>
          <w:sz w:val="28"/>
          <w:szCs w:val="28"/>
          <w:lang w:eastAsia="ar-SA"/>
        </w:rPr>
        <w:t xml:space="preserve">активных </w:t>
      </w:r>
      <w:r w:rsidRPr="005B2833">
        <w:rPr>
          <w:sz w:val="28"/>
          <w:szCs w:val="28"/>
          <w:lang w:eastAsia="ar-SA"/>
        </w:rPr>
        <w:t>температур</w:t>
      </w:r>
      <w:r w:rsidR="00764A0A" w:rsidRPr="005B2833">
        <w:rPr>
          <w:sz w:val="28"/>
          <w:szCs w:val="28"/>
          <w:lang w:eastAsia="ar-SA"/>
        </w:rPr>
        <w:t xml:space="preserve"> (выше 10°С) в пределах 2200°…270</w:t>
      </w:r>
      <w:r w:rsidRPr="005B2833">
        <w:rPr>
          <w:sz w:val="28"/>
          <w:szCs w:val="28"/>
          <w:lang w:eastAsia="ar-SA"/>
        </w:rPr>
        <w:t>0°С. С уч</w:t>
      </w:r>
      <w:r w:rsidR="000A20E6" w:rsidRPr="005B2833">
        <w:rPr>
          <w:sz w:val="28"/>
          <w:szCs w:val="28"/>
          <w:lang w:eastAsia="ar-SA"/>
        </w:rPr>
        <w:t>е</w:t>
      </w:r>
      <w:r w:rsidRPr="005B2833">
        <w:rPr>
          <w:sz w:val="28"/>
          <w:szCs w:val="28"/>
          <w:lang w:eastAsia="ar-SA"/>
        </w:rPr>
        <w:t xml:space="preserve">том того, что по данным авторов оптимальная температура для роста и развития сорго составляет 12°С, биологический минимум </w:t>
      </w:r>
      <w:r w:rsidR="00764A0A" w:rsidRPr="005B2833">
        <w:rPr>
          <w:sz w:val="28"/>
          <w:szCs w:val="28"/>
          <w:lang w:eastAsia="ar-SA"/>
        </w:rPr>
        <w:t>в этом административном регионе</w:t>
      </w:r>
      <w:r w:rsidRPr="005B2833">
        <w:rPr>
          <w:sz w:val="28"/>
          <w:szCs w:val="28"/>
          <w:lang w:eastAsia="ar-SA"/>
        </w:rPr>
        <w:t xml:space="preserve"> соответствует возделыванию среднераннего и раннеспелого типов. Однако, сюда входят активные температуры ранневесеннего периода без уч</w:t>
      </w:r>
      <w:r w:rsidR="000A20E6" w:rsidRPr="005B2833">
        <w:rPr>
          <w:sz w:val="28"/>
          <w:szCs w:val="28"/>
          <w:lang w:eastAsia="ar-SA"/>
        </w:rPr>
        <w:t>е</w:t>
      </w:r>
      <w:r w:rsidRPr="005B2833">
        <w:rPr>
          <w:sz w:val="28"/>
          <w:szCs w:val="28"/>
          <w:lang w:eastAsia="ar-SA"/>
        </w:rPr>
        <w:t>та возврата заморозков и осенние послезаморозковые температуры; все они находятся за пределами безморозного периода. По нашим данным (И.М. Богапов и др, 202</w:t>
      </w:r>
      <w:r w:rsidR="00361230" w:rsidRPr="005B2833">
        <w:rPr>
          <w:sz w:val="28"/>
          <w:szCs w:val="28"/>
          <w:lang w:eastAsia="ar-SA"/>
        </w:rPr>
        <w:t>3</w:t>
      </w:r>
      <w:r w:rsidRPr="005B2833">
        <w:rPr>
          <w:sz w:val="28"/>
          <w:szCs w:val="28"/>
          <w:lang w:eastAsia="ar-SA"/>
        </w:rPr>
        <w:t>)</w:t>
      </w:r>
      <w:r w:rsidR="00C0703C" w:rsidRPr="005B2833">
        <w:rPr>
          <w:sz w:val="28"/>
          <w:szCs w:val="28"/>
          <w:lang w:eastAsia="ar-SA"/>
        </w:rPr>
        <w:t xml:space="preserve"> [165]</w:t>
      </w:r>
      <w:r w:rsidRPr="005B2833">
        <w:rPr>
          <w:sz w:val="28"/>
          <w:szCs w:val="28"/>
          <w:lang w:eastAsia="ar-SA"/>
        </w:rPr>
        <w:t xml:space="preserve"> сумма активных температур за безморозный период изменялась </w:t>
      </w:r>
      <w:r w:rsidR="00827194" w:rsidRPr="005B2833">
        <w:rPr>
          <w:sz w:val="28"/>
          <w:szCs w:val="28"/>
          <w:lang w:eastAsia="ar-SA"/>
        </w:rPr>
        <w:t>по сельскохозяйственным зонам сопочно</w:t>
      </w:r>
      <w:r w:rsidR="00FD4BD7" w:rsidRPr="005B2833">
        <w:rPr>
          <w:sz w:val="28"/>
          <w:szCs w:val="28"/>
          <w:lang w:eastAsia="ar-SA"/>
        </w:rPr>
        <w:t>-равнинной степи в пределах 1805</w:t>
      </w:r>
      <w:r w:rsidR="00827194" w:rsidRPr="005B2833">
        <w:rPr>
          <w:sz w:val="28"/>
          <w:szCs w:val="28"/>
          <w:lang w:eastAsia="ar-SA"/>
        </w:rPr>
        <w:t>°…2661</w:t>
      </w:r>
      <w:r w:rsidRPr="005B2833">
        <w:rPr>
          <w:sz w:val="28"/>
          <w:szCs w:val="28"/>
          <w:lang w:eastAsia="ar-SA"/>
        </w:rPr>
        <w:t>°С</w:t>
      </w:r>
      <w:r w:rsidR="00827194" w:rsidRPr="005B2833">
        <w:rPr>
          <w:sz w:val="28"/>
          <w:szCs w:val="28"/>
          <w:lang w:eastAsia="ar-SA"/>
        </w:rPr>
        <w:t xml:space="preserve"> в среднем за 1991…2020 годы</w:t>
      </w:r>
      <w:r w:rsidRPr="005B2833">
        <w:rPr>
          <w:sz w:val="28"/>
          <w:szCs w:val="28"/>
          <w:lang w:eastAsia="ar-SA"/>
        </w:rPr>
        <w:t>, что определяет возможность выращивания сахарног</w:t>
      </w:r>
      <w:r w:rsidR="00827194" w:rsidRPr="005B2833">
        <w:rPr>
          <w:sz w:val="28"/>
          <w:szCs w:val="28"/>
          <w:lang w:eastAsia="ar-SA"/>
        </w:rPr>
        <w:t>о сорго раннеспелого и среднепозд</w:t>
      </w:r>
      <w:r w:rsidRPr="005B2833">
        <w:rPr>
          <w:sz w:val="28"/>
          <w:szCs w:val="28"/>
          <w:lang w:eastAsia="ar-SA"/>
        </w:rPr>
        <w:t xml:space="preserve">него типов, но с разной вероятностью созревания до технологической спелости в отдельные годы. При этом важно </w:t>
      </w:r>
      <w:r w:rsidR="00085301" w:rsidRPr="005B2833">
        <w:rPr>
          <w:sz w:val="28"/>
          <w:szCs w:val="28"/>
          <w:lang w:eastAsia="ar-SA"/>
        </w:rPr>
        <w:t xml:space="preserve">установить на основе агроклиматического районирования </w:t>
      </w:r>
      <w:r w:rsidR="00C93DE6" w:rsidRPr="005B2833">
        <w:rPr>
          <w:sz w:val="28"/>
          <w:szCs w:val="28"/>
          <w:lang w:eastAsia="ar-SA"/>
        </w:rPr>
        <w:t>группу</w:t>
      </w:r>
      <w:r w:rsidR="00085301" w:rsidRPr="005B2833">
        <w:rPr>
          <w:sz w:val="28"/>
          <w:szCs w:val="28"/>
          <w:lang w:eastAsia="ar-SA"/>
        </w:rPr>
        <w:t xml:space="preserve"> скороспелости сахарного сорго, соответствующий агроклиматическим ресурсам каждой конкретной сельскохозяйственной зоны.</w:t>
      </w:r>
      <w:r w:rsidR="00E716FC" w:rsidRPr="005B2833">
        <w:rPr>
          <w:sz w:val="28"/>
          <w:szCs w:val="28"/>
          <w:lang w:eastAsia="ar-SA"/>
        </w:rPr>
        <w:t xml:space="preserve"> </w:t>
      </w:r>
    </w:p>
    <w:p w14:paraId="5FF94DB4" w14:textId="6C02F9BE" w:rsidR="00277E5D" w:rsidRPr="005B2833" w:rsidRDefault="00277E5D" w:rsidP="00794386">
      <w:pPr>
        <w:spacing w:after="160" w:line="259" w:lineRule="auto"/>
        <w:ind w:firstLine="567"/>
        <w:contextualSpacing/>
        <w:jc w:val="both"/>
        <w:rPr>
          <w:sz w:val="28"/>
          <w:szCs w:val="28"/>
          <w:lang w:eastAsia="ar-SA"/>
        </w:rPr>
      </w:pPr>
      <w:r w:rsidRPr="005B2833">
        <w:rPr>
          <w:sz w:val="28"/>
          <w:szCs w:val="28"/>
          <w:lang w:eastAsia="ar-SA"/>
        </w:rPr>
        <w:t>Известно, что растения реагируют на изменение температуры воздуха дня и ночи, то есть в природе имеет место термопериодизм растений. По данным МС Кокшетау днем температура воздух</w:t>
      </w:r>
      <w:r w:rsidR="00DA4957" w:rsidRPr="005B2833">
        <w:rPr>
          <w:sz w:val="28"/>
          <w:szCs w:val="28"/>
          <w:lang w:eastAsia="ar-SA"/>
        </w:rPr>
        <w:t>а в июне в среднем достигает 26,</w:t>
      </w:r>
      <w:r w:rsidR="00B02F44" w:rsidRPr="005B2833">
        <w:rPr>
          <w:sz w:val="28"/>
          <w:szCs w:val="28"/>
          <w:lang w:eastAsia="ar-SA"/>
        </w:rPr>
        <w:t>0</w:t>
      </w:r>
      <w:r w:rsidR="00DA4957" w:rsidRPr="005B2833">
        <w:rPr>
          <w:sz w:val="28"/>
          <w:szCs w:val="28"/>
          <w:lang w:eastAsia="ar-SA"/>
        </w:rPr>
        <w:t>°С, а ночью опускается до 11,</w:t>
      </w:r>
      <w:r w:rsidRPr="005B2833">
        <w:rPr>
          <w:sz w:val="28"/>
          <w:szCs w:val="28"/>
          <w:lang w:eastAsia="ar-SA"/>
        </w:rPr>
        <w:t xml:space="preserve">6°С. При этом среднемесячный суточный размах температуры воздуха по территории </w:t>
      </w:r>
      <w:r w:rsidR="00827194" w:rsidRPr="005B2833">
        <w:rPr>
          <w:sz w:val="28"/>
          <w:szCs w:val="28"/>
          <w:lang w:eastAsia="ar-SA"/>
        </w:rPr>
        <w:t xml:space="preserve">этой сельскохозяйственной </w:t>
      </w:r>
      <w:r w:rsidR="00DA4957" w:rsidRPr="005B2833">
        <w:rPr>
          <w:sz w:val="28"/>
          <w:szCs w:val="28"/>
          <w:lang w:eastAsia="ar-SA"/>
        </w:rPr>
        <w:t xml:space="preserve"> зоны колеблется в пределах 12,1°…14,</w:t>
      </w:r>
      <w:r w:rsidRPr="005B2833">
        <w:rPr>
          <w:sz w:val="28"/>
          <w:szCs w:val="28"/>
          <w:lang w:eastAsia="ar-SA"/>
        </w:rPr>
        <w:t>4°С, что свидетельствует о резко континентальном климате. Следствием термопериодизма является изменение химического состава растений (увеличивается содержание сахара у овощей, содержание белка у злаковых). В условиях сопочно-равнинной зоны эти вопросы изучены недостаточно.</w:t>
      </w:r>
    </w:p>
    <w:p w14:paraId="55BBC437" w14:textId="76E0187E" w:rsidR="00E716FC" w:rsidRPr="005B2833" w:rsidRDefault="00277E5D" w:rsidP="00794386">
      <w:pPr>
        <w:widowControl w:val="0"/>
        <w:autoSpaceDE w:val="0"/>
        <w:autoSpaceDN w:val="0"/>
        <w:adjustRightInd w:val="0"/>
        <w:ind w:firstLine="567"/>
        <w:jc w:val="both"/>
        <w:rPr>
          <w:rFonts w:eastAsiaTheme="minorHAnsi"/>
          <w:sz w:val="28"/>
          <w:szCs w:val="28"/>
          <w:lang w:eastAsia="en-US"/>
        </w:rPr>
      </w:pPr>
      <w:r w:rsidRPr="005B2833">
        <w:rPr>
          <w:sz w:val="28"/>
          <w:szCs w:val="28"/>
          <w:lang w:eastAsia="ar-SA"/>
        </w:rPr>
        <w:t>В период активной вегетации растений, который приходится на май-август, длина светового дня по данным МС Кокшетау составляет 14…16 часов. Суммарное солнечное сияние за летние месяцы по среднемноголетним данным изменялось в пределах 256 часов в августе и 313 часов в июне месяце. При этом солнечное</w:t>
      </w:r>
      <w:r w:rsidR="00DA4957" w:rsidRPr="005B2833">
        <w:rPr>
          <w:sz w:val="28"/>
          <w:szCs w:val="28"/>
          <w:lang w:eastAsia="ar-SA"/>
        </w:rPr>
        <w:t xml:space="preserve"> сияние за день составило от 10,3 часов в конце мая до 9,</w:t>
      </w:r>
      <w:r w:rsidRPr="005B2833">
        <w:rPr>
          <w:sz w:val="28"/>
          <w:szCs w:val="28"/>
          <w:lang w:eastAsia="ar-SA"/>
        </w:rPr>
        <w:t>9 часа в августе, а число дней без солнца по среднемноголетним данным оставалось практически одинаковым за т</w:t>
      </w:r>
      <w:r w:rsidR="000A20E6" w:rsidRPr="005B2833">
        <w:rPr>
          <w:sz w:val="28"/>
          <w:szCs w:val="28"/>
          <w:lang w:eastAsia="ar-SA"/>
        </w:rPr>
        <w:t>е</w:t>
      </w:r>
      <w:r w:rsidRPr="005B2833">
        <w:rPr>
          <w:sz w:val="28"/>
          <w:szCs w:val="28"/>
          <w:lang w:eastAsia="ar-SA"/>
        </w:rPr>
        <w:t>плый период (0</w:t>
      </w:r>
      <w:r w:rsidR="00DA4957" w:rsidRPr="005B2833">
        <w:rPr>
          <w:sz w:val="28"/>
          <w:szCs w:val="28"/>
          <w:lang w:eastAsia="ar-SA"/>
        </w:rPr>
        <w:t>,9 …1,</w:t>
      </w:r>
      <w:r w:rsidRPr="005B2833">
        <w:rPr>
          <w:sz w:val="28"/>
          <w:szCs w:val="28"/>
          <w:lang w:eastAsia="ar-SA"/>
        </w:rPr>
        <w:t xml:space="preserve">0 день в месяц). </w:t>
      </w:r>
      <w:r w:rsidRPr="005B2833">
        <w:rPr>
          <w:rFonts w:eastAsiaTheme="minorHAnsi"/>
          <w:sz w:val="28"/>
          <w:szCs w:val="28"/>
          <w:lang w:eastAsia="en-US"/>
        </w:rPr>
        <w:t>По данным С.С.</w:t>
      </w:r>
      <w:r w:rsidR="007430F2" w:rsidRPr="005B2833">
        <w:rPr>
          <w:rFonts w:eastAsiaTheme="minorHAnsi"/>
          <w:sz w:val="28"/>
          <w:szCs w:val="28"/>
          <w:lang w:eastAsia="en-US"/>
        </w:rPr>
        <w:t xml:space="preserve"> </w:t>
      </w:r>
      <w:r w:rsidR="00C0703C" w:rsidRPr="005B2833">
        <w:rPr>
          <w:rFonts w:eastAsiaTheme="minorHAnsi"/>
          <w:sz w:val="28"/>
          <w:szCs w:val="28"/>
          <w:lang w:eastAsia="en-US"/>
        </w:rPr>
        <w:t>Байшалонова [140]</w:t>
      </w:r>
      <w:r w:rsidRPr="005B2833">
        <w:rPr>
          <w:rFonts w:eastAsiaTheme="minorHAnsi"/>
          <w:sz w:val="28"/>
          <w:szCs w:val="28"/>
          <w:lang w:eastAsia="en-US"/>
        </w:rPr>
        <w:t xml:space="preserve">, месячные суммы ФАР при средней облачности в вегетативно за активный период (с мая по август) составляют </w:t>
      </w:r>
      <w:r w:rsidR="00E716FC" w:rsidRPr="005B2833">
        <w:rPr>
          <w:rFonts w:eastAsiaTheme="minorHAnsi"/>
          <w:sz w:val="28"/>
          <w:szCs w:val="28"/>
          <w:lang w:eastAsia="en-US"/>
        </w:rPr>
        <w:t>274…</w:t>
      </w:r>
      <w:r w:rsidRPr="005B2833">
        <w:rPr>
          <w:rFonts w:eastAsiaTheme="minorHAnsi"/>
          <w:sz w:val="28"/>
          <w:szCs w:val="28"/>
          <w:lang w:eastAsia="en-US"/>
        </w:rPr>
        <w:t>329 МДж/(м²-мес) в</w:t>
      </w:r>
      <w:r w:rsidR="00E716FC" w:rsidRPr="005B2833">
        <w:rPr>
          <w:rFonts w:eastAsiaTheme="minorHAnsi"/>
          <w:sz w:val="28"/>
          <w:szCs w:val="28"/>
          <w:lang w:eastAsia="en-US"/>
        </w:rPr>
        <w:t xml:space="preserve"> целом по</w:t>
      </w:r>
      <w:r w:rsidRPr="005B2833">
        <w:rPr>
          <w:rFonts w:eastAsiaTheme="minorHAnsi"/>
          <w:sz w:val="28"/>
          <w:szCs w:val="28"/>
          <w:lang w:eastAsia="en-US"/>
        </w:rPr>
        <w:t xml:space="preserve"> сопочно-равнинной степи.</w:t>
      </w:r>
      <w:r w:rsidR="00E716FC" w:rsidRPr="005B2833">
        <w:rPr>
          <w:rFonts w:eastAsiaTheme="minorHAnsi"/>
          <w:sz w:val="28"/>
          <w:szCs w:val="28"/>
          <w:lang w:eastAsia="en-US"/>
        </w:rPr>
        <w:t xml:space="preserve"> При этом наибольшее значение отмечается в е</w:t>
      </w:r>
      <w:r w:rsidR="000A20E6" w:rsidRPr="005B2833">
        <w:rPr>
          <w:rFonts w:eastAsiaTheme="minorHAnsi"/>
          <w:sz w:val="28"/>
          <w:szCs w:val="28"/>
          <w:lang w:eastAsia="en-US"/>
        </w:rPr>
        <w:t>е</w:t>
      </w:r>
      <w:r w:rsidR="00E716FC" w:rsidRPr="005B2833">
        <w:rPr>
          <w:rFonts w:eastAsiaTheme="minorHAnsi"/>
          <w:sz w:val="28"/>
          <w:szCs w:val="28"/>
          <w:lang w:eastAsia="en-US"/>
        </w:rPr>
        <w:t xml:space="preserve"> южной части (МС Есиль и МС Державинск).</w:t>
      </w:r>
      <w:r w:rsidRPr="005B2833">
        <w:rPr>
          <w:rFonts w:eastAsiaTheme="minorHAnsi"/>
          <w:sz w:val="28"/>
          <w:szCs w:val="28"/>
          <w:lang w:eastAsia="en-US"/>
        </w:rPr>
        <w:t xml:space="preserve"> Максимальное значение ФАР наблюдается в июне. ФАР</w:t>
      </w:r>
      <w:r w:rsidR="00FD4BD7" w:rsidRPr="005B2833">
        <w:rPr>
          <w:rFonts w:eastAsiaTheme="minorHAnsi"/>
          <w:sz w:val="28"/>
          <w:szCs w:val="28"/>
          <w:lang w:eastAsia="en-US"/>
        </w:rPr>
        <w:t xml:space="preserve"> при ясном небе характеризует е</w:t>
      </w:r>
      <w:r w:rsidR="000A20E6" w:rsidRPr="005B2833">
        <w:rPr>
          <w:rFonts w:eastAsiaTheme="minorHAnsi"/>
          <w:sz w:val="28"/>
          <w:szCs w:val="28"/>
          <w:lang w:eastAsia="en-US"/>
        </w:rPr>
        <w:t>е</w:t>
      </w:r>
      <w:r w:rsidRPr="005B2833">
        <w:rPr>
          <w:rFonts w:eastAsiaTheme="minorHAnsi"/>
          <w:sz w:val="28"/>
          <w:szCs w:val="28"/>
          <w:lang w:eastAsia="en-US"/>
        </w:rPr>
        <w:t xml:space="preserve"> максимально возможное значение, которое в ию</w:t>
      </w:r>
      <w:r w:rsidR="00FD4BD7" w:rsidRPr="005B2833">
        <w:rPr>
          <w:rFonts w:eastAsiaTheme="minorHAnsi"/>
          <w:sz w:val="28"/>
          <w:szCs w:val="28"/>
          <w:lang w:eastAsia="en-US"/>
        </w:rPr>
        <w:t xml:space="preserve">не достигает </w:t>
      </w:r>
      <w:r w:rsidRPr="005B2833">
        <w:rPr>
          <w:rFonts w:eastAsiaTheme="minorHAnsi"/>
          <w:sz w:val="28"/>
          <w:szCs w:val="28"/>
          <w:lang w:eastAsia="en-US"/>
        </w:rPr>
        <w:t>418 МДж/(м²-мес). Указанные значения ФАР являются достаточными для роста и развити</w:t>
      </w:r>
      <w:r w:rsidR="00DA4957" w:rsidRPr="005B2833">
        <w:rPr>
          <w:rFonts w:eastAsiaTheme="minorHAnsi"/>
          <w:sz w:val="28"/>
          <w:szCs w:val="28"/>
          <w:lang w:eastAsia="en-US"/>
        </w:rPr>
        <w:t>я сельскохозяйственных культур.</w:t>
      </w:r>
    </w:p>
    <w:p w14:paraId="7A26E63A" w14:textId="02C4DF6B" w:rsidR="00F32A20" w:rsidRPr="005B2833" w:rsidRDefault="00277E5D" w:rsidP="00794386">
      <w:pPr>
        <w:widowControl w:val="0"/>
        <w:autoSpaceDE w:val="0"/>
        <w:autoSpaceDN w:val="0"/>
        <w:adjustRightInd w:val="0"/>
        <w:ind w:firstLine="567"/>
        <w:jc w:val="both"/>
        <w:rPr>
          <w:sz w:val="28"/>
          <w:szCs w:val="28"/>
          <w:lang w:eastAsia="ar-SA"/>
        </w:rPr>
      </w:pPr>
      <w:r w:rsidRPr="005B2833">
        <w:rPr>
          <w:sz w:val="28"/>
          <w:szCs w:val="28"/>
          <w:lang w:eastAsia="ar-SA"/>
        </w:rPr>
        <w:t xml:space="preserve">Следовательно, в сопочно-равнинной сельскохозяйственной зоне ресурсы солнечной радиации достаточны для оптимальной вегетации сахарного сорго, но больше подходят для сортов длинного дня. </w:t>
      </w:r>
    </w:p>
    <w:p w14:paraId="1F07F822" w14:textId="0430360A" w:rsidR="00E716FC" w:rsidRPr="005B2833" w:rsidRDefault="00F32A20" w:rsidP="00794386">
      <w:pPr>
        <w:spacing w:after="160" w:line="259" w:lineRule="auto"/>
        <w:ind w:firstLine="567"/>
        <w:contextualSpacing/>
        <w:jc w:val="both"/>
        <w:rPr>
          <w:sz w:val="28"/>
          <w:szCs w:val="20"/>
        </w:rPr>
      </w:pPr>
      <w:r w:rsidRPr="005B2833">
        <w:rPr>
          <w:sz w:val="28"/>
          <w:szCs w:val="28"/>
          <w:lang w:eastAsia="ar-SA"/>
        </w:rPr>
        <w:t xml:space="preserve">Особенностью температурных условий сопочно-равнинной степи является присутствие активного ветрового режима, </w:t>
      </w:r>
      <w:r w:rsidRPr="005B2833">
        <w:rPr>
          <w:sz w:val="28"/>
          <w:szCs w:val="20"/>
        </w:rPr>
        <w:t xml:space="preserve">который выражен в течение всех сезонов года. В летний период он является следствием постоянного изобилия солнечной инсоляции и тепла при незначительной облачности. Вредное воздействие ветра на полях ощущается в </w:t>
      </w:r>
      <w:r w:rsidR="00C37BD3" w:rsidRPr="005B2833">
        <w:rPr>
          <w:sz w:val="28"/>
          <w:szCs w:val="20"/>
        </w:rPr>
        <w:t xml:space="preserve">весенний и </w:t>
      </w:r>
      <w:r w:rsidRPr="005B2833">
        <w:rPr>
          <w:sz w:val="28"/>
          <w:szCs w:val="20"/>
        </w:rPr>
        <w:t xml:space="preserve">раннелетний период. При этом в отдельные дни, особенно в первой декаде мая, скорость ветра достигает 15 м/сек и более. Сильное воздействие ветра не ограничивается только разрушением почвы и засеканием всходов, оно также увеличивает в несколько раз испаряемость почвенной влаги. Особенно опасно воздействие сильного ветра в конце июня, а также в начале августа, когда </w:t>
      </w:r>
      <w:r w:rsidRPr="005B2833">
        <w:rPr>
          <w:sz w:val="28"/>
          <w:szCs w:val="28"/>
          <w:lang w:eastAsia="ar-SA"/>
        </w:rPr>
        <w:t>при скорости 5 м/c и температуре воздуха более 25</w:t>
      </w:r>
      <w:r w:rsidR="00DA4957" w:rsidRPr="005B2833">
        <w:rPr>
          <w:sz w:val="28"/>
          <w:szCs w:val="28"/>
          <w:lang w:eastAsia="ar-SA"/>
        </w:rPr>
        <w:t xml:space="preserve"> </w:t>
      </w:r>
      <w:r w:rsidRPr="005B2833">
        <w:rPr>
          <w:sz w:val="28"/>
          <w:szCs w:val="28"/>
          <w:lang w:eastAsia="ar-SA"/>
        </w:rPr>
        <w:t>°С воздействие ветра на фоне низкой относительной влажности воздуха превращается в суховей.</w:t>
      </w:r>
      <w:r w:rsidRPr="005B2833">
        <w:rPr>
          <w:sz w:val="28"/>
          <w:szCs w:val="20"/>
        </w:rPr>
        <w:t xml:space="preserve"> </w:t>
      </w:r>
    </w:p>
    <w:p w14:paraId="0CF6E614" w14:textId="502617E9" w:rsidR="00EF4542" w:rsidRPr="005B2833" w:rsidRDefault="00F32A20" w:rsidP="00794386">
      <w:pPr>
        <w:spacing w:after="160" w:line="259" w:lineRule="auto"/>
        <w:ind w:firstLine="567"/>
        <w:contextualSpacing/>
        <w:jc w:val="both"/>
        <w:rPr>
          <w:sz w:val="28"/>
          <w:szCs w:val="20"/>
        </w:rPr>
      </w:pPr>
      <w:r w:rsidRPr="005B2833">
        <w:rPr>
          <w:sz w:val="28"/>
          <w:szCs w:val="20"/>
        </w:rPr>
        <w:t>Характеризуя климат Север</w:t>
      </w:r>
      <w:r w:rsidR="00C0703C" w:rsidRPr="005B2833">
        <w:rPr>
          <w:sz w:val="28"/>
          <w:szCs w:val="20"/>
        </w:rPr>
        <w:t>ного Казахстана, П.И. Фельдман [166]</w:t>
      </w:r>
      <w:r w:rsidRPr="005B2833">
        <w:rPr>
          <w:sz w:val="28"/>
          <w:szCs w:val="20"/>
        </w:rPr>
        <w:t xml:space="preserve"> устано</w:t>
      </w:r>
      <w:r w:rsidR="00DA4957" w:rsidRPr="005B2833">
        <w:rPr>
          <w:sz w:val="28"/>
          <w:szCs w:val="20"/>
        </w:rPr>
        <w:t>вил, что избыток тепла в июле-</w:t>
      </w:r>
      <w:r w:rsidRPr="005B2833">
        <w:rPr>
          <w:sz w:val="28"/>
          <w:szCs w:val="20"/>
        </w:rPr>
        <w:t>августе, составляющий в</w:t>
      </w:r>
      <w:r w:rsidR="000E2D2E" w:rsidRPr="005B2833">
        <w:rPr>
          <w:sz w:val="28"/>
          <w:szCs w:val="20"/>
        </w:rPr>
        <w:t xml:space="preserve"> степной части региона около 35…</w:t>
      </w:r>
      <w:r w:rsidRPr="005B2833">
        <w:rPr>
          <w:sz w:val="28"/>
          <w:szCs w:val="20"/>
        </w:rPr>
        <w:t>40 ккал/см</w:t>
      </w:r>
      <w:r w:rsidRPr="005B2833">
        <w:rPr>
          <w:sz w:val="28"/>
          <w:szCs w:val="20"/>
          <w:vertAlign w:val="superscript"/>
        </w:rPr>
        <w:t>2</w:t>
      </w:r>
      <w:r w:rsidRPr="005B2833">
        <w:rPr>
          <w:sz w:val="28"/>
          <w:szCs w:val="20"/>
        </w:rPr>
        <w:t>, расходуется на испарение (10…15 ккал/см</w:t>
      </w:r>
      <w:r w:rsidRPr="005B2833">
        <w:rPr>
          <w:sz w:val="28"/>
          <w:szCs w:val="20"/>
          <w:vertAlign w:val="superscript"/>
        </w:rPr>
        <w:t>2</w:t>
      </w:r>
      <w:r w:rsidRPr="005B2833">
        <w:rPr>
          <w:sz w:val="28"/>
          <w:szCs w:val="20"/>
        </w:rPr>
        <w:t>) и еще в большей мере (20…25 ккал/см</w:t>
      </w:r>
      <w:r w:rsidRPr="005B2833">
        <w:rPr>
          <w:sz w:val="28"/>
          <w:szCs w:val="20"/>
          <w:vertAlign w:val="superscript"/>
        </w:rPr>
        <w:t>2</w:t>
      </w:r>
      <w:r w:rsidRPr="005B2833">
        <w:rPr>
          <w:sz w:val="28"/>
          <w:szCs w:val="20"/>
        </w:rPr>
        <w:t xml:space="preserve">) – на нагрев почвы и воздуха. </w:t>
      </w:r>
      <w:r w:rsidRPr="005B2833">
        <w:rPr>
          <w:sz w:val="28"/>
          <w:szCs w:val="28"/>
          <w:lang w:eastAsia="ar-SA"/>
        </w:rPr>
        <w:t>Под воздействием суховеев происходит интенсивное испарение почвенной влаги, нарушение водного баланса растений и обезвоживание тканей растений</w:t>
      </w:r>
      <w:r w:rsidR="00804CFB" w:rsidRPr="005B2833">
        <w:rPr>
          <w:sz w:val="28"/>
          <w:szCs w:val="28"/>
          <w:lang w:eastAsia="ar-SA"/>
        </w:rPr>
        <w:t xml:space="preserve"> </w:t>
      </w:r>
      <w:r w:rsidR="007A24BF" w:rsidRPr="005B2833">
        <w:rPr>
          <w:rFonts w:eastAsiaTheme="minorHAnsi"/>
          <w:sz w:val="28"/>
          <w:szCs w:val="28"/>
          <w:lang w:eastAsia="en-US"/>
        </w:rPr>
        <w:t>[167]</w:t>
      </w:r>
      <w:r w:rsidRPr="005B2833">
        <w:rPr>
          <w:sz w:val="28"/>
          <w:szCs w:val="28"/>
          <w:lang w:eastAsia="ar-SA"/>
        </w:rPr>
        <w:t>. В результате растения засыхают и погибают, даже при достаточном запасе влаги в почве, так как корневая система не успевает подавать в наземную часть достаточное количество воды. На т</w:t>
      </w:r>
      <w:r w:rsidR="00C37BD3" w:rsidRPr="005B2833">
        <w:rPr>
          <w:sz w:val="28"/>
          <w:szCs w:val="28"/>
          <w:lang w:eastAsia="ar-SA"/>
        </w:rPr>
        <w:t>ерритории сопочно-равнинной степи</w:t>
      </w:r>
      <w:r w:rsidRPr="005B2833">
        <w:rPr>
          <w:sz w:val="28"/>
          <w:szCs w:val="28"/>
          <w:lang w:eastAsia="ar-SA"/>
        </w:rPr>
        <w:t xml:space="preserve"> суховеи отмечаются в июне продолжительностью 3…5 дней различной интенсивности. </w:t>
      </w:r>
      <w:r w:rsidRPr="005B2833">
        <w:rPr>
          <w:sz w:val="28"/>
          <w:szCs w:val="20"/>
        </w:rPr>
        <w:t>Чаще всего в качестве признака начала суховея в агрометеорологии принимают относительную влажность воздуха менее 30% при температуре выше +25</w:t>
      </w:r>
      <w:r w:rsidR="00DA4957" w:rsidRPr="005B2833">
        <w:rPr>
          <w:sz w:val="28"/>
          <w:szCs w:val="20"/>
        </w:rPr>
        <w:t>°С</w:t>
      </w:r>
      <w:r w:rsidRPr="005B2833">
        <w:rPr>
          <w:sz w:val="28"/>
          <w:szCs w:val="20"/>
        </w:rPr>
        <w:t>, которую принято называть балластной, и скорости ветра не менее 5</w:t>
      </w:r>
      <w:r w:rsidR="00DA4957" w:rsidRPr="005B2833">
        <w:rPr>
          <w:sz w:val="28"/>
          <w:szCs w:val="20"/>
        </w:rPr>
        <w:t xml:space="preserve"> </w:t>
      </w:r>
      <w:r w:rsidRPr="005B2833">
        <w:rPr>
          <w:sz w:val="28"/>
          <w:szCs w:val="20"/>
        </w:rPr>
        <w:t xml:space="preserve">м/с на высоте флюгера. Сумма </w:t>
      </w:r>
      <w:r w:rsidR="00FD4BD7" w:rsidRPr="005B2833">
        <w:rPr>
          <w:sz w:val="28"/>
          <w:szCs w:val="20"/>
        </w:rPr>
        <w:t>«</w:t>
      </w:r>
      <w:r w:rsidRPr="005B2833">
        <w:rPr>
          <w:sz w:val="28"/>
          <w:szCs w:val="20"/>
        </w:rPr>
        <w:t>балластных</w:t>
      </w:r>
      <w:r w:rsidR="00FD4BD7" w:rsidRPr="005B2833">
        <w:rPr>
          <w:sz w:val="28"/>
          <w:szCs w:val="20"/>
        </w:rPr>
        <w:t>»</w:t>
      </w:r>
      <w:r w:rsidRPr="005B2833">
        <w:rPr>
          <w:sz w:val="28"/>
          <w:szCs w:val="20"/>
        </w:rPr>
        <w:t xml:space="preserve"> температур, которые сопряжены, как правило, с интенсивной циркуляцией воздуха, по данным МС Кокшетау в июле-августе колеблется в пределах + 80…+ 460°С в течении 3…8 дней</w:t>
      </w:r>
      <w:r w:rsidR="00804CFB" w:rsidRPr="005B2833">
        <w:rPr>
          <w:sz w:val="28"/>
          <w:szCs w:val="20"/>
        </w:rPr>
        <w:t xml:space="preserve"> </w:t>
      </w:r>
      <w:r w:rsidR="007A24BF" w:rsidRPr="005B2833">
        <w:rPr>
          <w:sz w:val="28"/>
          <w:szCs w:val="20"/>
        </w:rPr>
        <w:t>[69]</w:t>
      </w:r>
      <w:r w:rsidRPr="005B2833">
        <w:rPr>
          <w:sz w:val="28"/>
          <w:szCs w:val="20"/>
        </w:rPr>
        <w:t xml:space="preserve">. </w:t>
      </w:r>
      <w:r w:rsidR="00EF4542" w:rsidRPr="005B2833">
        <w:rPr>
          <w:sz w:val="28"/>
          <w:szCs w:val="20"/>
        </w:rPr>
        <w:t xml:space="preserve">Для сахарного сорго, как одной из наиболее засухоустойчивых культур, вредное воздействие суховея отмечается только в наиболее интенсивной фазе при скорости ветра более 5 м/с, когда дефицит влажности воздуха превышает 40 мб и температуре воздуха выше </w:t>
      </w:r>
      <w:r w:rsidR="00EF4542" w:rsidRPr="005B2833">
        <w:rPr>
          <w:sz w:val="28"/>
          <w:szCs w:val="28"/>
        </w:rPr>
        <w:t>30°С.</w:t>
      </w:r>
    </w:p>
    <w:p w14:paraId="415B383B" w14:textId="02B4A84B" w:rsidR="00F32A20" w:rsidRPr="005B2833" w:rsidRDefault="00F32A20" w:rsidP="00794386">
      <w:pPr>
        <w:spacing w:after="160" w:line="259" w:lineRule="auto"/>
        <w:ind w:firstLine="567"/>
        <w:contextualSpacing/>
        <w:jc w:val="both"/>
        <w:rPr>
          <w:rFonts w:eastAsiaTheme="minorHAnsi"/>
          <w:sz w:val="28"/>
          <w:szCs w:val="28"/>
          <w:lang w:eastAsia="en-US"/>
        </w:rPr>
      </w:pPr>
      <w:r w:rsidRPr="005B2833">
        <w:rPr>
          <w:sz w:val="28"/>
          <w:szCs w:val="20"/>
        </w:rPr>
        <w:t>Это количество тепла оста</w:t>
      </w:r>
      <w:r w:rsidR="000A20E6" w:rsidRPr="005B2833">
        <w:rPr>
          <w:sz w:val="28"/>
          <w:szCs w:val="20"/>
        </w:rPr>
        <w:t>е</w:t>
      </w:r>
      <w:r w:rsidRPr="005B2833">
        <w:rPr>
          <w:sz w:val="28"/>
          <w:szCs w:val="20"/>
        </w:rPr>
        <w:t xml:space="preserve">тся неиспользованным в процессе ассимиляции урожая, так как растения сорго переходят в состояние анабиоза. Ослабить вредное влияние суховеев можно за счет подбора жароустойчивых гибридов. </w:t>
      </w:r>
      <w:r w:rsidRPr="005B2833">
        <w:rPr>
          <w:sz w:val="28"/>
          <w:szCs w:val="28"/>
          <w:lang w:eastAsia="ar-SA"/>
        </w:rPr>
        <w:t>Поэтому одним из основных параметров при формировании селекционной модели должна быть реакция на устойчивость к засухе.</w:t>
      </w:r>
    </w:p>
    <w:p w14:paraId="6388FE55" w14:textId="77777777" w:rsidR="001B3A84" w:rsidRPr="005B2833" w:rsidRDefault="001B3A84" w:rsidP="00794386">
      <w:pPr>
        <w:widowControl w:val="0"/>
        <w:autoSpaceDE w:val="0"/>
        <w:autoSpaceDN w:val="0"/>
        <w:adjustRightInd w:val="0"/>
        <w:ind w:firstLine="567"/>
        <w:jc w:val="both"/>
        <w:rPr>
          <w:rFonts w:eastAsiaTheme="minorHAnsi"/>
          <w:sz w:val="28"/>
          <w:szCs w:val="28"/>
          <w:lang w:eastAsia="en-US"/>
        </w:rPr>
      </w:pPr>
    </w:p>
    <w:p w14:paraId="0D571ECD" w14:textId="1FECEAB7" w:rsidR="001B3A84" w:rsidRPr="005B2833" w:rsidRDefault="001B3A84" w:rsidP="00794386">
      <w:pPr>
        <w:widowControl w:val="0"/>
        <w:autoSpaceDE w:val="0"/>
        <w:autoSpaceDN w:val="0"/>
        <w:adjustRightInd w:val="0"/>
        <w:ind w:firstLine="567"/>
        <w:jc w:val="both"/>
        <w:rPr>
          <w:rFonts w:eastAsiaTheme="minorHAnsi"/>
          <w:sz w:val="28"/>
          <w:szCs w:val="28"/>
          <w:lang w:eastAsia="en-US"/>
        </w:rPr>
      </w:pPr>
      <w:r w:rsidRPr="005B2833">
        <w:rPr>
          <w:rFonts w:eastAsiaTheme="minorHAnsi"/>
          <w:sz w:val="28"/>
          <w:szCs w:val="28"/>
          <w:lang w:eastAsia="en-US"/>
        </w:rPr>
        <w:t>2.1.2 Зональные особенности водного режима</w:t>
      </w:r>
    </w:p>
    <w:p w14:paraId="62455C5D" w14:textId="56FED287" w:rsidR="001B3A84" w:rsidRPr="005B2833" w:rsidRDefault="001B3A84" w:rsidP="00794386">
      <w:pPr>
        <w:ind w:firstLine="567"/>
        <w:jc w:val="both"/>
        <w:rPr>
          <w:rFonts w:eastAsiaTheme="minorHAnsi"/>
          <w:sz w:val="28"/>
          <w:szCs w:val="28"/>
          <w:lang w:eastAsia="en-US"/>
        </w:rPr>
      </w:pPr>
      <w:r w:rsidRPr="005B2833">
        <w:rPr>
          <w:sz w:val="28"/>
          <w:szCs w:val="28"/>
        </w:rPr>
        <w:t>На территории Северного Казахстана имеют место зональные особенности выпадения осадков, но общей чертой всех сельскохозяйственных зон региона  является хорошая влагообеспеченность</w:t>
      </w:r>
      <w:r w:rsidR="00DA4957" w:rsidRPr="005B2833">
        <w:rPr>
          <w:sz w:val="28"/>
          <w:szCs w:val="28"/>
        </w:rPr>
        <w:t xml:space="preserve"> в начале второй половины лета.</w:t>
      </w:r>
      <w:r w:rsidRPr="005B2833">
        <w:rPr>
          <w:rFonts w:eastAsiaTheme="minorHAnsi"/>
          <w:sz w:val="28"/>
          <w:szCs w:val="28"/>
          <w:lang w:eastAsia="en-US"/>
        </w:rPr>
        <w:t xml:space="preserve"> По среднемноголетним данным на территории сопочно-равнинной степи выпадает за год около 300 мм осадков, наибольшее количество </w:t>
      </w:r>
      <w:r w:rsidR="00FD4BD7" w:rsidRPr="005B2833">
        <w:rPr>
          <w:rFonts w:eastAsiaTheme="minorHAnsi"/>
          <w:sz w:val="28"/>
          <w:szCs w:val="28"/>
          <w:lang w:eastAsia="en-US"/>
        </w:rPr>
        <w:t xml:space="preserve">составляет </w:t>
      </w:r>
      <w:r w:rsidRPr="005B2833">
        <w:rPr>
          <w:rFonts w:eastAsiaTheme="minorHAnsi"/>
          <w:sz w:val="28"/>
          <w:szCs w:val="28"/>
          <w:lang w:eastAsia="en-US"/>
        </w:rPr>
        <w:t>328 мм</w:t>
      </w:r>
      <w:r w:rsidR="00FD4BD7" w:rsidRPr="005B2833">
        <w:rPr>
          <w:rFonts w:eastAsiaTheme="minorHAnsi"/>
          <w:sz w:val="28"/>
          <w:szCs w:val="28"/>
          <w:lang w:eastAsia="en-US"/>
        </w:rPr>
        <w:t xml:space="preserve"> и</w:t>
      </w:r>
      <w:r w:rsidRPr="005B2833">
        <w:rPr>
          <w:rFonts w:eastAsiaTheme="minorHAnsi"/>
          <w:sz w:val="28"/>
          <w:szCs w:val="28"/>
          <w:lang w:eastAsia="en-US"/>
        </w:rPr>
        <w:t xml:space="preserve"> </w:t>
      </w:r>
      <w:r w:rsidR="00EF4542" w:rsidRPr="005B2833">
        <w:rPr>
          <w:rFonts w:eastAsiaTheme="minorHAnsi"/>
          <w:sz w:val="28"/>
          <w:szCs w:val="28"/>
          <w:lang w:eastAsia="en-US"/>
        </w:rPr>
        <w:t>выпадает в умеренно влажной умеренно т</w:t>
      </w:r>
      <w:r w:rsidR="000A20E6" w:rsidRPr="005B2833">
        <w:rPr>
          <w:rFonts w:eastAsiaTheme="minorHAnsi"/>
          <w:sz w:val="28"/>
          <w:szCs w:val="28"/>
          <w:lang w:eastAsia="en-US"/>
        </w:rPr>
        <w:t>е</w:t>
      </w:r>
      <w:r w:rsidR="00EF4542" w:rsidRPr="005B2833">
        <w:rPr>
          <w:rFonts w:eastAsiaTheme="minorHAnsi"/>
          <w:sz w:val="28"/>
          <w:szCs w:val="28"/>
          <w:lang w:eastAsia="en-US"/>
        </w:rPr>
        <w:t>плой сельскохозяйственной зоне (МС Щучинск)</w:t>
      </w:r>
      <w:r w:rsidRPr="005B2833">
        <w:rPr>
          <w:rFonts w:eastAsiaTheme="minorHAnsi"/>
          <w:sz w:val="28"/>
          <w:szCs w:val="28"/>
          <w:lang w:eastAsia="en-US"/>
        </w:rPr>
        <w:t>, находящейся на северо-западе возвышенности Кокшетау. В годовом ходе месячные суммы осадков растут к лету и уменьшаются к зиме. Максимум осадков наблюдается в июле, когда</w:t>
      </w:r>
      <w:r w:rsidR="007052CE" w:rsidRPr="005B2833">
        <w:rPr>
          <w:rFonts w:eastAsiaTheme="minorHAnsi"/>
          <w:sz w:val="28"/>
          <w:szCs w:val="28"/>
          <w:lang w:eastAsia="en-US"/>
        </w:rPr>
        <w:t xml:space="preserve"> в этой сельскохозяйственной зоне за месяц выпадае</w:t>
      </w:r>
      <w:r w:rsidRPr="005B2833">
        <w:rPr>
          <w:rFonts w:eastAsiaTheme="minorHAnsi"/>
          <w:sz w:val="28"/>
          <w:szCs w:val="28"/>
          <w:lang w:eastAsia="en-US"/>
        </w:rPr>
        <w:t xml:space="preserve">т более 50 мм осадков. </w:t>
      </w:r>
      <w:r w:rsidR="00DA4957" w:rsidRPr="005B2833">
        <w:rPr>
          <w:rFonts w:eastAsiaTheme="minorHAnsi"/>
          <w:sz w:val="28"/>
          <w:szCs w:val="28"/>
          <w:lang w:eastAsia="en-US"/>
        </w:rPr>
        <w:t xml:space="preserve">За последние 30 лет </w:t>
      </w:r>
      <w:r w:rsidR="007052CE" w:rsidRPr="005B2833">
        <w:rPr>
          <w:rFonts w:eastAsiaTheme="minorHAnsi"/>
          <w:sz w:val="28"/>
          <w:szCs w:val="28"/>
          <w:lang w:eastAsia="en-US"/>
        </w:rPr>
        <w:t>июльский максимум отмечался во всех сельскохозяйственных зонах региона преимущественно в первой половине месяца.</w:t>
      </w:r>
    </w:p>
    <w:p w14:paraId="30133342" w14:textId="61BF4605" w:rsidR="00EF4542" w:rsidRPr="005B2833" w:rsidRDefault="001B3A84" w:rsidP="00794386">
      <w:pPr>
        <w:widowControl w:val="0"/>
        <w:autoSpaceDE w:val="0"/>
        <w:autoSpaceDN w:val="0"/>
        <w:adjustRightInd w:val="0"/>
        <w:ind w:firstLine="567"/>
        <w:jc w:val="both"/>
        <w:rPr>
          <w:sz w:val="28"/>
          <w:szCs w:val="28"/>
        </w:rPr>
      </w:pPr>
      <w:r w:rsidRPr="005B2833">
        <w:rPr>
          <w:sz w:val="28"/>
          <w:szCs w:val="28"/>
        </w:rPr>
        <w:t>Анализируя климатические характеристики северных областей Казахстана, А.П.</w:t>
      </w:r>
      <w:r w:rsidR="00804CFB" w:rsidRPr="005B2833">
        <w:rPr>
          <w:sz w:val="28"/>
          <w:szCs w:val="28"/>
        </w:rPr>
        <w:t xml:space="preserve"> </w:t>
      </w:r>
      <w:r w:rsidR="007A24BF" w:rsidRPr="005B2833">
        <w:rPr>
          <w:sz w:val="28"/>
          <w:szCs w:val="28"/>
        </w:rPr>
        <w:t>Агаркова [168]</w:t>
      </w:r>
      <w:r w:rsidRPr="005B2833">
        <w:rPr>
          <w:sz w:val="28"/>
          <w:szCs w:val="28"/>
        </w:rPr>
        <w:t xml:space="preserve"> указывает на закономерное их возрастание в июле месяце с юга на север и с востока на запад. Июльский максимум, как климатический режим для Северного Казахстана является закономерным и обусловлен его центральным положением внутри величайшего материка. Суть этой закономерности в том, что высокое давление, связанное с зимним переохлаждением континента, в его центре снижается только к началу июля. Появление облачности и выпадение осадков является следствием снижения давления. Д.А. Дроздов и Н.М.</w:t>
      </w:r>
      <w:r w:rsidR="00804CFB" w:rsidRPr="005B2833">
        <w:rPr>
          <w:sz w:val="28"/>
          <w:szCs w:val="28"/>
        </w:rPr>
        <w:t xml:space="preserve"> </w:t>
      </w:r>
      <w:r w:rsidR="00F8088A" w:rsidRPr="005B2833">
        <w:rPr>
          <w:sz w:val="28"/>
          <w:szCs w:val="28"/>
        </w:rPr>
        <w:t xml:space="preserve">Таланов, </w:t>
      </w:r>
      <w:r w:rsidRPr="005B2833">
        <w:rPr>
          <w:sz w:val="28"/>
          <w:szCs w:val="28"/>
        </w:rPr>
        <w:t>которые в числе первых установили выпадение летнего максимума на основе данных за 1890-1950 годы по метеостанциям северных областей Казахстана, связывают это явление с рельефом местности. Несколько позже Б.А.</w:t>
      </w:r>
      <w:r w:rsidR="00804CFB" w:rsidRPr="005B2833">
        <w:rPr>
          <w:sz w:val="28"/>
          <w:szCs w:val="28"/>
        </w:rPr>
        <w:t xml:space="preserve"> </w:t>
      </w:r>
      <w:r w:rsidRPr="005B2833">
        <w:rPr>
          <w:sz w:val="28"/>
          <w:szCs w:val="28"/>
        </w:rPr>
        <w:t xml:space="preserve">Федорович </w:t>
      </w:r>
      <w:r w:rsidR="00F8088A" w:rsidRPr="005B2833">
        <w:rPr>
          <w:sz w:val="28"/>
          <w:szCs w:val="28"/>
        </w:rPr>
        <w:t>[169]</w:t>
      </w:r>
      <w:r w:rsidRPr="005B2833">
        <w:rPr>
          <w:sz w:val="28"/>
          <w:szCs w:val="28"/>
        </w:rPr>
        <w:t xml:space="preserve"> подтверждает влияние Казахского мелкосопочника на распределение осадков. Он считает, что воздушные массы из Средней Азии при подъеме перед возвышенностями охлаждаются. Э</w:t>
      </w:r>
      <w:r w:rsidR="007052CE" w:rsidRPr="005B2833">
        <w:rPr>
          <w:sz w:val="28"/>
          <w:szCs w:val="28"/>
        </w:rPr>
        <w:t xml:space="preserve">то приводит к охлаждению парообразной </w:t>
      </w:r>
      <w:r w:rsidRPr="005B2833">
        <w:rPr>
          <w:sz w:val="28"/>
          <w:szCs w:val="28"/>
        </w:rPr>
        <w:t>влаги</w:t>
      </w:r>
      <w:r w:rsidR="007052CE" w:rsidRPr="005B2833">
        <w:rPr>
          <w:sz w:val="28"/>
          <w:szCs w:val="28"/>
        </w:rPr>
        <w:t>,</w:t>
      </w:r>
      <w:r w:rsidR="00DA4957" w:rsidRPr="005B2833">
        <w:rPr>
          <w:sz w:val="28"/>
          <w:szCs w:val="28"/>
        </w:rPr>
        <w:t xml:space="preserve"> переходу в капельное состояние</w:t>
      </w:r>
      <w:r w:rsidRPr="005B2833">
        <w:rPr>
          <w:sz w:val="28"/>
          <w:szCs w:val="28"/>
        </w:rPr>
        <w:t xml:space="preserve"> и выпадению </w:t>
      </w:r>
      <w:r w:rsidR="007052CE" w:rsidRPr="005B2833">
        <w:rPr>
          <w:sz w:val="28"/>
          <w:szCs w:val="28"/>
        </w:rPr>
        <w:t xml:space="preserve">в виде ливневых </w:t>
      </w:r>
      <w:r w:rsidRPr="005B2833">
        <w:rPr>
          <w:sz w:val="28"/>
          <w:szCs w:val="28"/>
        </w:rPr>
        <w:t>осадков.</w:t>
      </w:r>
    </w:p>
    <w:p w14:paraId="4D2947AE" w14:textId="73D62FC0" w:rsidR="008A3AA6" w:rsidRPr="005B2833" w:rsidRDefault="00774C00" w:rsidP="00794386">
      <w:pPr>
        <w:widowControl w:val="0"/>
        <w:autoSpaceDE w:val="0"/>
        <w:autoSpaceDN w:val="0"/>
        <w:adjustRightInd w:val="0"/>
        <w:ind w:firstLine="567"/>
        <w:jc w:val="both"/>
        <w:rPr>
          <w:sz w:val="28"/>
          <w:szCs w:val="28"/>
        </w:rPr>
      </w:pPr>
      <w:r w:rsidRPr="005B2833">
        <w:rPr>
          <w:sz w:val="28"/>
          <w:szCs w:val="28"/>
        </w:rPr>
        <w:t xml:space="preserve">Эта климатическая закономерность сохраняется и в последние годы (приложение </w:t>
      </w:r>
      <w:r w:rsidR="00A875F1" w:rsidRPr="005B2833">
        <w:rPr>
          <w:sz w:val="28"/>
          <w:szCs w:val="28"/>
        </w:rPr>
        <w:t>В</w:t>
      </w:r>
      <w:r w:rsidRPr="005B2833">
        <w:rPr>
          <w:sz w:val="28"/>
          <w:szCs w:val="28"/>
        </w:rPr>
        <w:t xml:space="preserve">). За 1991-2020 годы по МС Щучинск количество осадков в июле составило 54 мм, или </w:t>
      </w:r>
      <w:r w:rsidR="008A3AA6" w:rsidRPr="005B2833">
        <w:rPr>
          <w:sz w:val="28"/>
          <w:szCs w:val="28"/>
        </w:rPr>
        <w:t>почти в 2 раза больше, чем за весенний период (апрель-май). При этом осадки носили ливневый характер и обеспечивали промачивание на всю глубину основной массы корней.</w:t>
      </w:r>
    </w:p>
    <w:p w14:paraId="6F4ACA77" w14:textId="2429E3E3" w:rsidR="001B3A84" w:rsidRPr="005B2833" w:rsidRDefault="001B3A84" w:rsidP="00794386">
      <w:pPr>
        <w:widowControl w:val="0"/>
        <w:autoSpaceDE w:val="0"/>
        <w:autoSpaceDN w:val="0"/>
        <w:adjustRightInd w:val="0"/>
        <w:ind w:firstLine="567"/>
        <w:jc w:val="both"/>
        <w:rPr>
          <w:sz w:val="28"/>
          <w:szCs w:val="28"/>
        </w:rPr>
      </w:pPr>
      <w:r w:rsidRPr="005B2833">
        <w:rPr>
          <w:rFonts w:eastAsiaTheme="minorHAnsi"/>
          <w:sz w:val="28"/>
          <w:szCs w:val="28"/>
          <w:lang w:eastAsia="en-US"/>
        </w:rPr>
        <w:t xml:space="preserve">По нашим результатам исследований </w:t>
      </w:r>
      <w:r w:rsidR="00F8088A" w:rsidRPr="005B2833">
        <w:rPr>
          <w:rFonts w:eastAsiaTheme="minorHAnsi"/>
          <w:sz w:val="28"/>
          <w:szCs w:val="28"/>
          <w:lang w:eastAsia="en-US"/>
        </w:rPr>
        <w:t>[51]</w:t>
      </w:r>
      <w:r w:rsidRPr="005B2833">
        <w:rPr>
          <w:rFonts w:eastAsiaTheme="minorHAnsi"/>
          <w:sz w:val="28"/>
          <w:szCs w:val="28"/>
          <w:lang w:eastAsia="en-US"/>
        </w:rPr>
        <w:t xml:space="preserve"> наиболее ответственный период по водопотреблению у сахарного сорго начинается с фазы вым</w:t>
      </w:r>
      <w:r w:rsidR="000A20E6" w:rsidRPr="005B2833">
        <w:rPr>
          <w:rFonts w:eastAsiaTheme="minorHAnsi"/>
          <w:sz w:val="28"/>
          <w:szCs w:val="28"/>
          <w:lang w:eastAsia="en-US"/>
        </w:rPr>
        <w:t>е</w:t>
      </w:r>
      <w:r w:rsidRPr="005B2833">
        <w:rPr>
          <w:rFonts w:eastAsiaTheme="minorHAnsi"/>
          <w:sz w:val="28"/>
          <w:szCs w:val="28"/>
          <w:lang w:eastAsia="en-US"/>
        </w:rPr>
        <w:t xml:space="preserve">тывания, которая по календарным срокам также совпадает с первой декадой июля. </w:t>
      </w:r>
      <w:r w:rsidRPr="005B2833">
        <w:rPr>
          <w:sz w:val="28"/>
          <w:szCs w:val="28"/>
        </w:rPr>
        <w:t xml:space="preserve">Поэтому, учитывая особенности водопотребления сахарного сорго, можно считать, что гидротермические условия в северной части Казахстана удачно сочетаются с биологическими потребностями по обеспечению его влагой. </w:t>
      </w:r>
    </w:p>
    <w:p w14:paraId="23463988" w14:textId="1791F643" w:rsidR="001B3A84" w:rsidRPr="005B2833" w:rsidRDefault="001B3A84" w:rsidP="00794386">
      <w:pPr>
        <w:ind w:firstLine="567"/>
        <w:jc w:val="both"/>
        <w:rPr>
          <w:rFonts w:eastAsiaTheme="minorHAnsi"/>
          <w:sz w:val="28"/>
          <w:szCs w:val="28"/>
          <w:lang w:eastAsia="en-US"/>
        </w:rPr>
      </w:pPr>
      <w:r w:rsidRPr="005B2833">
        <w:rPr>
          <w:rFonts w:eastAsiaTheme="minorHAnsi"/>
          <w:sz w:val="28"/>
          <w:szCs w:val="28"/>
          <w:lang w:eastAsia="en-US"/>
        </w:rPr>
        <w:t xml:space="preserve">За теплый период года осадков </w:t>
      </w:r>
      <w:r w:rsidR="007052CE" w:rsidRPr="005B2833">
        <w:rPr>
          <w:rFonts w:eastAsiaTheme="minorHAnsi"/>
          <w:sz w:val="28"/>
          <w:szCs w:val="28"/>
          <w:lang w:eastAsia="en-US"/>
        </w:rPr>
        <w:t xml:space="preserve">в регионе </w:t>
      </w:r>
      <w:r w:rsidRPr="005B2833">
        <w:rPr>
          <w:rFonts w:eastAsiaTheme="minorHAnsi"/>
          <w:sz w:val="28"/>
          <w:szCs w:val="28"/>
          <w:lang w:eastAsia="en-US"/>
        </w:rPr>
        <w:t xml:space="preserve">выпадает в </w:t>
      </w:r>
      <w:r w:rsidR="00794386" w:rsidRPr="005B2833">
        <w:rPr>
          <w:rFonts w:eastAsiaTheme="minorHAnsi"/>
          <w:sz w:val="28"/>
          <w:szCs w:val="28"/>
          <w:lang w:eastAsia="en-US"/>
        </w:rPr>
        <w:t>1,4…2,3 раза больше, чем за холодный</w:t>
      </w:r>
      <w:r w:rsidRPr="005B2833">
        <w:rPr>
          <w:rFonts w:eastAsiaTheme="minorHAnsi"/>
          <w:sz w:val="28"/>
          <w:szCs w:val="28"/>
          <w:lang w:eastAsia="en-US"/>
        </w:rPr>
        <w:t>. Как было установлено в целом по региону Казахского мелкосопочника</w:t>
      </w:r>
      <w:r w:rsidR="00F8088A" w:rsidRPr="005B2833">
        <w:rPr>
          <w:rFonts w:eastAsiaTheme="minorHAnsi"/>
          <w:sz w:val="28"/>
          <w:szCs w:val="28"/>
          <w:lang w:eastAsia="en-US"/>
        </w:rPr>
        <w:t xml:space="preserve"> [170]</w:t>
      </w:r>
      <w:r w:rsidRPr="005B2833">
        <w:rPr>
          <w:rFonts w:eastAsiaTheme="minorHAnsi"/>
          <w:sz w:val="28"/>
          <w:szCs w:val="28"/>
          <w:lang w:eastAsia="en-US"/>
        </w:rPr>
        <w:t>, согласно коэффициенту вариации многолетние ряды</w:t>
      </w:r>
      <w:r w:rsidR="00794386" w:rsidRPr="005B2833">
        <w:rPr>
          <w:rFonts w:eastAsiaTheme="minorHAnsi"/>
          <w:sz w:val="28"/>
          <w:szCs w:val="28"/>
          <w:lang w:eastAsia="en-US"/>
        </w:rPr>
        <w:t xml:space="preserve"> сумм осадков за теплый (апрель-октябрь) и холодный (декабрь-</w:t>
      </w:r>
      <w:r w:rsidRPr="005B2833">
        <w:rPr>
          <w:rFonts w:eastAsiaTheme="minorHAnsi"/>
          <w:sz w:val="28"/>
          <w:szCs w:val="28"/>
          <w:lang w:eastAsia="en-US"/>
        </w:rPr>
        <w:t xml:space="preserve">март) периоды года являются достаточно однородными (21…22%). Это указывает на умеренную изменчивость из года в год режима осадков </w:t>
      </w:r>
      <w:r w:rsidR="00794386" w:rsidRPr="005B2833">
        <w:rPr>
          <w:rFonts w:eastAsiaTheme="minorHAnsi"/>
          <w:sz w:val="28"/>
          <w:szCs w:val="28"/>
          <w:lang w:eastAsia="en-US"/>
        </w:rPr>
        <w:t>представленных</w:t>
      </w:r>
      <w:r w:rsidRPr="005B2833">
        <w:rPr>
          <w:rFonts w:eastAsiaTheme="minorHAnsi"/>
          <w:sz w:val="28"/>
          <w:szCs w:val="28"/>
          <w:lang w:eastAsia="en-US"/>
        </w:rPr>
        <w:t xml:space="preserve"> периодов года. Повторяемость относительно дождливого теплого периода (апрель-октябрь) составляет 18%, то есть такие</w:t>
      </w:r>
      <w:r w:rsidR="00441012" w:rsidRPr="005B2833">
        <w:rPr>
          <w:rFonts w:eastAsiaTheme="minorHAnsi"/>
          <w:sz w:val="28"/>
          <w:szCs w:val="28"/>
          <w:lang w:eastAsia="en-US"/>
        </w:rPr>
        <w:t xml:space="preserve"> годы вероятны 2 раза в 10 лет; </w:t>
      </w:r>
      <w:r w:rsidRPr="005B2833">
        <w:rPr>
          <w:rFonts w:eastAsiaTheme="minorHAnsi"/>
          <w:sz w:val="28"/>
          <w:szCs w:val="28"/>
          <w:lang w:eastAsia="en-US"/>
        </w:rPr>
        <w:t>мало дождливого теплого периода</w:t>
      </w:r>
      <w:r w:rsidR="00441012" w:rsidRPr="005B2833">
        <w:rPr>
          <w:rFonts w:eastAsiaTheme="minorHAnsi"/>
          <w:sz w:val="28"/>
          <w:szCs w:val="28"/>
          <w:lang w:eastAsia="en-US"/>
        </w:rPr>
        <w:t xml:space="preserve"> – </w:t>
      </w:r>
      <w:r w:rsidRPr="005B2833">
        <w:rPr>
          <w:rFonts w:eastAsiaTheme="minorHAnsi"/>
          <w:sz w:val="28"/>
          <w:szCs w:val="28"/>
          <w:lang w:eastAsia="en-US"/>
        </w:rPr>
        <w:t xml:space="preserve">12%, следовательно, такой год вероятен 1 раз в 10 лет. В центральной части Казахского мелкосопочника </w:t>
      </w:r>
      <w:r w:rsidR="00441012" w:rsidRPr="005B2833">
        <w:rPr>
          <w:rFonts w:eastAsiaTheme="minorHAnsi"/>
          <w:sz w:val="28"/>
          <w:szCs w:val="28"/>
          <w:lang w:eastAsia="en-US"/>
        </w:rPr>
        <w:t>проявление</w:t>
      </w:r>
      <w:r w:rsidRPr="005B2833">
        <w:rPr>
          <w:rFonts w:eastAsiaTheme="minorHAnsi"/>
          <w:sz w:val="28"/>
          <w:szCs w:val="28"/>
          <w:lang w:eastAsia="en-US"/>
        </w:rPr>
        <w:t xml:space="preserve"> засух составляет 20…22%, то есть </w:t>
      </w:r>
      <w:r w:rsidR="00441012" w:rsidRPr="005B2833">
        <w:rPr>
          <w:rFonts w:eastAsiaTheme="minorHAnsi"/>
          <w:sz w:val="28"/>
          <w:szCs w:val="28"/>
          <w:lang w:eastAsia="en-US"/>
        </w:rPr>
        <w:t xml:space="preserve">их </w:t>
      </w:r>
      <w:r w:rsidRPr="005B2833">
        <w:rPr>
          <w:rFonts w:eastAsiaTheme="minorHAnsi"/>
          <w:sz w:val="28"/>
          <w:szCs w:val="28"/>
          <w:lang w:eastAsia="en-US"/>
        </w:rPr>
        <w:t xml:space="preserve">вероятность происходит один раз в 5 лет, а сильных засух </w:t>
      </w:r>
      <w:r w:rsidR="00441012" w:rsidRPr="005B2833">
        <w:rPr>
          <w:rFonts w:eastAsiaTheme="minorHAnsi"/>
          <w:sz w:val="28"/>
          <w:szCs w:val="28"/>
          <w:lang w:eastAsia="en-US"/>
        </w:rPr>
        <w:t>–</w:t>
      </w:r>
      <w:r w:rsidRPr="005B2833">
        <w:rPr>
          <w:rFonts w:eastAsiaTheme="minorHAnsi"/>
          <w:sz w:val="28"/>
          <w:szCs w:val="28"/>
          <w:lang w:eastAsia="en-US"/>
        </w:rPr>
        <w:t xml:space="preserve"> 3…7% и имеет вероятность один раз в 15…35 лет. В остальные 7 лет из 10 наблюдается обычный режим осадков, сво</w:t>
      </w:r>
      <w:r w:rsidR="008C38A1" w:rsidRPr="005B2833">
        <w:rPr>
          <w:rFonts w:eastAsiaTheme="minorHAnsi"/>
          <w:sz w:val="28"/>
          <w:szCs w:val="28"/>
          <w:lang w:eastAsia="en-US"/>
        </w:rPr>
        <w:t>йственный сопочно-равнинной степи</w:t>
      </w:r>
      <w:r w:rsidRPr="005B2833">
        <w:rPr>
          <w:rFonts w:eastAsiaTheme="minorHAnsi"/>
          <w:sz w:val="28"/>
          <w:szCs w:val="28"/>
          <w:lang w:eastAsia="en-US"/>
        </w:rPr>
        <w:t>.</w:t>
      </w:r>
    </w:p>
    <w:p w14:paraId="20E94ABA" w14:textId="21B2F267" w:rsidR="00C63EEE" w:rsidRPr="005B2833" w:rsidRDefault="001B3A84" w:rsidP="00794386">
      <w:pPr>
        <w:ind w:firstLine="567"/>
        <w:jc w:val="both"/>
        <w:rPr>
          <w:rFonts w:eastAsiaTheme="minorHAnsi"/>
          <w:sz w:val="28"/>
          <w:szCs w:val="28"/>
          <w:lang w:eastAsia="en-US"/>
        </w:rPr>
      </w:pPr>
      <w:r w:rsidRPr="005B2833">
        <w:rPr>
          <w:rFonts w:eastAsiaTheme="minorHAnsi"/>
          <w:sz w:val="28"/>
          <w:szCs w:val="28"/>
          <w:lang w:eastAsia="en-US"/>
        </w:rPr>
        <w:t xml:space="preserve">Характеризуя степень увлажнения, исследователи </w:t>
      </w:r>
      <w:r w:rsidR="00F8088A" w:rsidRPr="005B2833">
        <w:rPr>
          <w:rFonts w:eastAsiaTheme="minorHAnsi"/>
          <w:sz w:val="28"/>
          <w:szCs w:val="28"/>
          <w:lang w:eastAsia="en-US"/>
        </w:rPr>
        <w:t xml:space="preserve">С.С. Муканов </w:t>
      </w:r>
      <w:r w:rsidR="00F8088A" w:rsidRPr="005B2833">
        <w:rPr>
          <w:rFonts w:eastAsiaTheme="minorHAnsi"/>
          <w:sz w:val="28"/>
          <w:szCs w:val="28"/>
          <w:lang w:val="kk-KZ" w:eastAsia="en-US"/>
        </w:rPr>
        <w:t>и</w:t>
      </w:r>
      <w:r w:rsidR="00F8088A" w:rsidRPr="005B2833">
        <w:rPr>
          <w:rFonts w:eastAsiaTheme="minorHAnsi"/>
          <w:sz w:val="28"/>
          <w:szCs w:val="28"/>
          <w:lang w:eastAsia="en-US"/>
        </w:rPr>
        <w:t xml:space="preserve"> Е.Н. Байшолонов [70] утверждают</w:t>
      </w:r>
      <w:r w:rsidRPr="005B2833">
        <w:rPr>
          <w:rFonts w:eastAsiaTheme="minorHAnsi"/>
          <w:sz w:val="28"/>
          <w:szCs w:val="28"/>
          <w:lang w:eastAsia="en-US"/>
        </w:rPr>
        <w:t xml:space="preserve">, что в течение вегетации полевых культур (май-август) на территории Казахского мелкосопочника бывает в основном удовлетворительное увлажнение почвы, которое составляет 50…80%. На всех рассматриваемых МС создаются удовлетворительные условия увлажнения почвы до средины июня месяца. Вторая половина вегетации характеризуется в основном как не удовлетворительное состояние по содержанию влаги в почве (менее 50% от НПВ). При этом, чем восточнее, тем раньше наступают не удовлетворительные условия увлажнения почвы. Например, на МС Саумалколь ЗПВ снижаются до уровня неудовлетворительного только в середине августа, а на МС Кокшетау </w:t>
      </w:r>
      <w:r w:rsidR="00441012" w:rsidRPr="005B2833">
        <w:rPr>
          <w:rFonts w:eastAsiaTheme="minorHAnsi"/>
          <w:sz w:val="28"/>
          <w:szCs w:val="28"/>
          <w:lang w:eastAsia="en-US"/>
        </w:rPr>
        <w:t xml:space="preserve">– </w:t>
      </w:r>
      <w:r w:rsidRPr="005B2833">
        <w:rPr>
          <w:rFonts w:eastAsiaTheme="minorHAnsi"/>
          <w:sz w:val="28"/>
          <w:szCs w:val="28"/>
          <w:lang w:eastAsia="en-US"/>
        </w:rPr>
        <w:t xml:space="preserve">в средине июня. Таким образом, в полевых севооборотах влажность почвы в корнеобитаемом слое по ЗПВ характеризуется как удовлетворительная. </w:t>
      </w:r>
    </w:p>
    <w:p w14:paraId="1E68F5B1" w14:textId="3A0555D7" w:rsidR="005C35D9" w:rsidRPr="005B2833" w:rsidRDefault="001B3A84" w:rsidP="00794386">
      <w:pPr>
        <w:ind w:firstLine="567"/>
        <w:jc w:val="both"/>
        <w:rPr>
          <w:rFonts w:eastAsiaTheme="minorHAnsi"/>
          <w:sz w:val="28"/>
          <w:szCs w:val="28"/>
          <w:lang w:eastAsia="en-US"/>
        </w:rPr>
      </w:pPr>
      <w:r w:rsidRPr="005B2833">
        <w:rPr>
          <w:rFonts w:eastAsiaTheme="minorHAnsi"/>
          <w:sz w:val="28"/>
          <w:szCs w:val="28"/>
          <w:lang w:eastAsia="en-US"/>
        </w:rPr>
        <w:t>В период посева зерно</w:t>
      </w:r>
      <w:r w:rsidR="00C63EEE" w:rsidRPr="005B2833">
        <w:rPr>
          <w:rFonts w:eastAsiaTheme="minorHAnsi"/>
          <w:sz w:val="28"/>
          <w:szCs w:val="28"/>
          <w:lang w:eastAsia="en-US"/>
        </w:rPr>
        <w:t>вых колосовых (середина мая) запасы продуктивной влаги</w:t>
      </w:r>
      <w:r w:rsidRPr="005B2833">
        <w:rPr>
          <w:rFonts w:eastAsiaTheme="minorHAnsi"/>
          <w:sz w:val="28"/>
          <w:szCs w:val="28"/>
          <w:lang w:eastAsia="en-US"/>
        </w:rPr>
        <w:t xml:space="preserve"> в пахотном слое почвы (0…30 см) по </w:t>
      </w:r>
      <w:r w:rsidR="00C63EEE" w:rsidRPr="005B2833">
        <w:rPr>
          <w:rFonts w:eastAsiaTheme="minorHAnsi"/>
          <w:sz w:val="28"/>
          <w:szCs w:val="28"/>
          <w:lang w:eastAsia="en-US"/>
        </w:rPr>
        <w:t>умеренно влажной умеренно засушливой сельскохозяйственной</w:t>
      </w:r>
      <w:r w:rsidR="008C38A1" w:rsidRPr="005B2833">
        <w:rPr>
          <w:rFonts w:eastAsiaTheme="minorHAnsi"/>
          <w:sz w:val="28"/>
          <w:szCs w:val="28"/>
          <w:lang w:eastAsia="en-US"/>
        </w:rPr>
        <w:t xml:space="preserve"> зоне колеблю</w:t>
      </w:r>
      <w:r w:rsidRPr="005B2833">
        <w:rPr>
          <w:rFonts w:eastAsiaTheme="minorHAnsi"/>
          <w:sz w:val="28"/>
          <w:szCs w:val="28"/>
          <w:lang w:eastAsia="en-US"/>
        </w:rPr>
        <w:t>тся от 25 мм на МС Кокшетау</w:t>
      </w:r>
      <w:r w:rsidR="00C63EEE" w:rsidRPr="005B2833">
        <w:rPr>
          <w:rFonts w:eastAsiaTheme="minorHAnsi"/>
          <w:sz w:val="28"/>
          <w:szCs w:val="28"/>
          <w:lang w:eastAsia="en-US"/>
        </w:rPr>
        <w:t>, что считается по общепринятой градации удовлетворительными, до 45 мм</w:t>
      </w:r>
      <w:r w:rsidR="003A67ED" w:rsidRPr="005B2833">
        <w:rPr>
          <w:rFonts w:eastAsiaTheme="minorHAnsi"/>
          <w:sz w:val="28"/>
          <w:szCs w:val="28"/>
          <w:lang w:eastAsia="en-US"/>
        </w:rPr>
        <w:t xml:space="preserve"> (по градации – хорошие)</w:t>
      </w:r>
      <w:r w:rsidR="00C63EEE" w:rsidRPr="005B2833">
        <w:rPr>
          <w:rFonts w:eastAsiaTheme="minorHAnsi"/>
          <w:sz w:val="28"/>
          <w:szCs w:val="28"/>
          <w:lang w:eastAsia="en-US"/>
        </w:rPr>
        <w:t xml:space="preserve"> на МС Саумалколь. Этого вполне достаточно</w:t>
      </w:r>
      <w:r w:rsidRPr="005B2833">
        <w:rPr>
          <w:rFonts w:eastAsiaTheme="minorHAnsi"/>
          <w:sz w:val="28"/>
          <w:szCs w:val="28"/>
          <w:lang w:eastAsia="en-US"/>
        </w:rPr>
        <w:t xml:space="preserve"> для получения их всходов и укоренения. </w:t>
      </w:r>
    </w:p>
    <w:p w14:paraId="40252DB2" w14:textId="2E5EA2EC" w:rsidR="00665210" w:rsidRPr="005B2833" w:rsidRDefault="00097A20" w:rsidP="00794386">
      <w:pPr>
        <w:ind w:firstLine="567"/>
        <w:jc w:val="both"/>
        <w:rPr>
          <w:rFonts w:eastAsiaTheme="minorHAnsi"/>
          <w:sz w:val="28"/>
          <w:szCs w:val="28"/>
          <w:lang w:eastAsia="en-US"/>
        </w:rPr>
      </w:pPr>
      <w:r w:rsidRPr="005B2833">
        <w:rPr>
          <w:rFonts w:eastAsiaTheme="minorHAnsi"/>
          <w:sz w:val="28"/>
          <w:szCs w:val="28"/>
          <w:lang w:eastAsia="en-US"/>
        </w:rPr>
        <w:t>В умеренно засушливой т</w:t>
      </w:r>
      <w:r w:rsidR="000A20E6" w:rsidRPr="005B2833">
        <w:rPr>
          <w:rFonts w:eastAsiaTheme="minorHAnsi"/>
          <w:sz w:val="28"/>
          <w:szCs w:val="28"/>
          <w:lang w:eastAsia="en-US"/>
        </w:rPr>
        <w:t>е</w:t>
      </w:r>
      <w:r w:rsidRPr="005B2833">
        <w:rPr>
          <w:rFonts w:eastAsiaTheme="minorHAnsi"/>
          <w:sz w:val="28"/>
          <w:szCs w:val="28"/>
          <w:lang w:eastAsia="en-US"/>
        </w:rPr>
        <w:t>плой сельскохозяйственной зоне</w:t>
      </w:r>
      <w:r w:rsidR="00FE4D2E" w:rsidRPr="005B2833">
        <w:rPr>
          <w:rFonts w:eastAsiaTheme="minorHAnsi"/>
          <w:sz w:val="28"/>
          <w:szCs w:val="28"/>
          <w:lang w:eastAsia="en-US"/>
        </w:rPr>
        <w:t xml:space="preserve"> (МС Державинск)</w:t>
      </w:r>
      <w:r w:rsidRPr="005B2833">
        <w:rPr>
          <w:rFonts w:eastAsiaTheme="minorHAnsi"/>
          <w:sz w:val="28"/>
          <w:szCs w:val="28"/>
          <w:lang w:eastAsia="en-US"/>
        </w:rPr>
        <w:t xml:space="preserve"> весенние запасы продуктивной влаги составляют 22 мм в слое 0…20 см, а в</w:t>
      </w:r>
      <w:r w:rsidR="005C35D9" w:rsidRPr="005B2833">
        <w:rPr>
          <w:rFonts w:eastAsiaTheme="minorHAnsi"/>
          <w:sz w:val="28"/>
          <w:szCs w:val="28"/>
          <w:lang w:eastAsia="en-US"/>
        </w:rPr>
        <w:t xml:space="preserve"> отдельные годы меньше 20 мм, ч</w:t>
      </w:r>
      <w:r w:rsidRPr="005B2833">
        <w:rPr>
          <w:rFonts w:eastAsiaTheme="minorHAnsi"/>
          <w:sz w:val="28"/>
          <w:szCs w:val="28"/>
          <w:lang w:eastAsia="en-US"/>
        </w:rPr>
        <w:t>т</w:t>
      </w:r>
      <w:r w:rsidR="005C35D9" w:rsidRPr="005B2833">
        <w:rPr>
          <w:rFonts w:eastAsiaTheme="minorHAnsi"/>
          <w:sz w:val="28"/>
          <w:szCs w:val="28"/>
          <w:lang w:eastAsia="en-US"/>
        </w:rPr>
        <w:t>о</w:t>
      </w:r>
      <w:r w:rsidRPr="005B2833">
        <w:rPr>
          <w:rFonts w:eastAsiaTheme="minorHAnsi"/>
          <w:sz w:val="28"/>
          <w:szCs w:val="28"/>
          <w:lang w:eastAsia="en-US"/>
        </w:rPr>
        <w:t xml:space="preserve"> считается </w:t>
      </w:r>
      <w:r w:rsidR="005C35D9" w:rsidRPr="005B2833">
        <w:rPr>
          <w:rFonts w:eastAsiaTheme="minorHAnsi"/>
          <w:sz w:val="28"/>
          <w:szCs w:val="28"/>
          <w:lang w:eastAsia="en-US"/>
        </w:rPr>
        <w:t>недостаточным для получения дружных всходов. Также следует отметить</w:t>
      </w:r>
      <w:r w:rsidR="003A67ED" w:rsidRPr="005B2833">
        <w:rPr>
          <w:rFonts w:eastAsiaTheme="minorHAnsi"/>
          <w:sz w:val="28"/>
          <w:szCs w:val="28"/>
          <w:lang w:eastAsia="en-US"/>
        </w:rPr>
        <w:t xml:space="preserve">, </w:t>
      </w:r>
      <w:r w:rsidR="005C35D9" w:rsidRPr="005B2833">
        <w:rPr>
          <w:rFonts w:eastAsiaTheme="minorHAnsi"/>
          <w:sz w:val="28"/>
          <w:szCs w:val="28"/>
          <w:lang w:eastAsia="en-US"/>
        </w:rPr>
        <w:t xml:space="preserve">что </w:t>
      </w:r>
      <w:r w:rsidR="003A67ED" w:rsidRPr="005B2833">
        <w:rPr>
          <w:rFonts w:eastAsiaTheme="minorHAnsi"/>
          <w:sz w:val="28"/>
          <w:szCs w:val="28"/>
          <w:lang w:eastAsia="en-US"/>
        </w:rPr>
        <w:t xml:space="preserve">в отличие от зерновых колосовых, сахарное сорго относится к мелкосемянным культурам и требует мелкой заделки в верхний </w:t>
      </w:r>
      <w:r w:rsidRPr="005B2833">
        <w:rPr>
          <w:rFonts w:eastAsiaTheme="minorHAnsi"/>
          <w:sz w:val="28"/>
          <w:szCs w:val="28"/>
          <w:lang w:eastAsia="en-US"/>
        </w:rPr>
        <w:t xml:space="preserve">быстро пересыхающий слой </w:t>
      </w:r>
      <w:r w:rsidR="003A67ED" w:rsidRPr="005B2833">
        <w:rPr>
          <w:rFonts w:eastAsiaTheme="minorHAnsi"/>
          <w:sz w:val="28"/>
          <w:szCs w:val="28"/>
          <w:lang w:eastAsia="en-US"/>
        </w:rPr>
        <w:t xml:space="preserve">почвы. </w:t>
      </w:r>
      <w:r w:rsidR="005C35D9" w:rsidRPr="005B2833">
        <w:rPr>
          <w:rFonts w:eastAsiaTheme="minorHAnsi"/>
          <w:sz w:val="28"/>
          <w:szCs w:val="28"/>
          <w:lang w:eastAsia="en-US"/>
        </w:rPr>
        <w:t>Поэтому условия получения дружных всходов и заданной густоты стояния в этой сельскохозяйственной зоне изучены недостаточно.</w:t>
      </w:r>
    </w:p>
    <w:p w14:paraId="5819EB73" w14:textId="420D99D2" w:rsidR="001B3A84" w:rsidRPr="005B2833" w:rsidRDefault="00665210" w:rsidP="00794386">
      <w:pPr>
        <w:ind w:firstLine="567"/>
        <w:jc w:val="both"/>
        <w:rPr>
          <w:rFonts w:eastAsiaTheme="minorHAnsi"/>
          <w:sz w:val="28"/>
          <w:szCs w:val="28"/>
          <w:lang w:eastAsia="en-US"/>
        </w:rPr>
      </w:pPr>
      <w:r w:rsidRPr="005B2833">
        <w:rPr>
          <w:rFonts w:eastAsiaTheme="minorHAnsi"/>
          <w:sz w:val="28"/>
          <w:szCs w:val="28"/>
          <w:lang w:eastAsia="en-US"/>
        </w:rPr>
        <w:t xml:space="preserve">Запасы продуктивной влаги концу мая и началу июня </w:t>
      </w:r>
      <w:r w:rsidR="001B3A84" w:rsidRPr="005B2833">
        <w:rPr>
          <w:rFonts w:eastAsiaTheme="minorHAnsi"/>
          <w:sz w:val="28"/>
          <w:szCs w:val="28"/>
          <w:lang w:eastAsia="en-US"/>
        </w:rPr>
        <w:t>уменьшаются до 15…35 мм, а в августе бывает еще меньше (8…25 мм). Такая же закономерность состояния ЗП</w:t>
      </w:r>
      <w:r w:rsidR="000A20E6" w:rsidRPr="005B2833">
        <w:rPr>
          <w:rFonts w:eastAsiaTheme="minorHAnsi"/>
          <w:sz w:val="28"/>
          <w:szCs w:val="28"/>
          <w:lang w:eastAsia="en-US"/>
        </w:rPr>
        <w:t xml:space="preserve">В по времени свойственна и для </w:t>
      </w:r>
      <w:r w:rsidR="001B3A84" w:rsidRPr="005B2833">
        <w:rPr>
          <w:rFonts w:eastAsiaTheme="minorHAnsi"/>
          <w:sz w:val="28"/>
          <w:szCs w:val="28"/>
          <w:lang w:eastAsia="en-US"/>
        </w:rPr>
        <w:t xml:space="preserve">метрового слоя </w:t>
      </w:r>
      <w:r w:rsidR="008C38A1" w:rsidRPr="005B2833">
        <w:rPr>
          <w:rFonts w:eastAsiaTheme="minorHAnsi"/>
          <w:sz w:val="28"/>
          <w:szCs w:val="28"/>
          <w:lang w:eastAsia="en-US"/>
        </w:rPr>
        <w:t xml:space="preserve">почвы. Согласно расчетам метеорологов </w:t>
      </w:r>
      <w:r w:rsidR="00F8088A" w:rsidRPr="005B2833">
        <w:rPr>
          <w:rFonts w:eastAsiaTheme="minorHAnsi"/>
          <w:sz w:val="28"/>
          <w:szCs w:val="28"/>
          <w:lang w:eastAsia="en-US"/>
        </w:rPr>
        <w:t>[70]</w:t>
      </w:r>
      <w:r w:rsidR="001B3A84" w:rsidRPr="005B2833">
        <w:rPr>
          <w:rFonts w:eastAsiaTheme="minorHAnsi"/>
          <w:sz w:val="28"/>
          <w:szCs w:val="28"/>
          <w:lang w:eastAsia="en-US"/>
        </w:rPr>
        <w:t>, в период активной вегетации растений основная террит</w:t>
      </w:r>
      <w:r w:rsidR="000A20E6" w:rsidRPr="005B2833">
        <w:rPr>
          <w:rFonts w:eastAsiaTheme="minorHAnsi"/>
          <w:sz w:val="28"/>
          <w:szCs w:val="28"/>
          <w:lang w:eastAsia="en-US"/>
        </w:rPr>
        <w:t>ория Кокшетауской возвышенности</w:t>
      </w:r>
      <w:r w:rsidR="001B3A84" w:rsidRPr="005B2833">
        <w:rPr>
          <w:rFonts w:eastAsiaTheme="minorHAnsi"/>
          <w:sz w:val="28"/>
          <w:szCs w:val="28"/>
          <w:lang w:eastAsia="en-US"/>
        </w:rPr>
        <w:t xml:space="preserve"> </w:t>
      </w:r>
      <w:r w:rsidR="000A20E6" w:rsidRPr="005B2833">
        <w:rPr>
          <w:rFonts w:eastAsiaTheme="minorHAnsi"/>
          <w:sz w:val="28"/>
          <w:szCs w:val="28"/>
          <w:lang w:eastAsia="en-US"/>
        </w:rPr>
        <w:t xml:space="preserve">(стар. Кокчетавский мелкосопочник) </w:t>
      </w:r>
      <w:r w:rsidR="001B3A84" w:rsidRPr="005B2833">
        <w:rPr>
          <w:rFonts w:eastAsiaTheme="minorHAnsi"/>
          <w:sz w:val="28"/>
          <w:szCs w:val="28"/>
          <w:lang w:eastAsia="en-US"/>
        </w:rPr>
        <w:t>является «не засушливой». Однако юго-во</w:t>
      </w:r>
      <w:r w:rsidRPr="005B2833">
        <w:rPr>
          <w:rFonts w:eastAsiaTheme="minorHAnsi"/>
          <w:sz w:val="28"/>
          <w:szCs w:val="28"/>
          <w:lang w:eastAsia="en-US"/>
        </w:rPr>
        <w:t>сток (МС Егинды</w:t>
      </w:r>
      <w:r w:rsidR="001B3A84" w:rsidRPr="005B2833">
        <w:rPr>
          <w:rFonts w:eastAsiaTheme="minorHAnsi"/>
          <w:sz w:val="28"/>
          <w:szCs w:val="28"/>
          <w:lang w:eastAsia="en-US"/>
        </w:rPr>
        <w:t>коль) и крайний юго</w:t>
      </w:r>
      <w:r w:rsidR="000A20E6" w:rsidRPr="005B2833">
        <w:rPr>
          <w:rFonts w:eastAsiaTheme="minorHAnsi"/>
          <w:sz w:val="28"/>
          <w:szCs w:val="28"/>
          <w:lang w:eastAsia="en-US"/>
        </w:rPr>
        <w:t>-</w:t>
      </w:r>
      <w:r w:rsidRPr="005B2833">
        <w:rPr>
          <w:rFonts w:eastAsiaTheme="minorHAnsi"/>
          <w:sz w:val="28"/>
          <w:szCs w:val="28"/>
          <w:lang w:eastAsia="en-US"/>
        </w:rPr>
        <w:t>запад (МС Державинск</w:t>
      </w:r>
      <w:r w:rsidR="001B3A84" w:rsidRPr="005B2833">
        <w:rPr>
          <w:rFonts w:eastAsiaTheme="minorHAnsi"/>
          <w:sz w:val="28"/>
          <w:szCs w:val="28"/>
          <w:lang w:eastAsia="en-US"/>
        </w:rPr>
        <w:t>) е</w:t>
      </w:r>
      <w:r w:rsidR="000A20E6" w:rsidRPr="005B2833">
        <w:rPr>
          <w:rFonts w:eastAsiaTheme="minorHAnsi"/>
          <w:sz w:val="28"/>
          <w:szCs w:val="28"/>
          <w:lang w:eastAsia="en-US"/>
        </w:rPr>
        <w:t>е</w:t>
      </w:r>
      <w:r w:rsidR="001B3A84" w:rsidRPr="005B2833">
        <w:rPr>
          <w:rFonts w:eastAsiaTheme="minorHAnsi"/>
          <w:sz w:val="28"/>
          <w:szCs w:val="28"/>
          <w:lang w:eastAsia="en-US"/>
        </w:rPr>
        <w:t xml:space="preserve"> характеризуются как «слабо засушливый», где ГТК составляет менее 0,80.</w:t>
      </w:r>
    </w:p>
    <w:p w14:paraId="756A7AD5" w14:textId="3D6BC37B" w:rsidR="00E96B03" w:rsidRPr="005B2833" w:rsidRDefault="00665210" w:rsidP="00794386">
      <w:pPr>
        <w:ind w:firstLine="567"/>
        <w:jc w:val="both"/>
        <w:rPr>
          <w:rFonts w:eastAsiaTheme="minorHAnsi"/>
          <w:sz w:val="28"/>
          <w:szCs w:val="28"/>
          <w:lang w:eastAsia="en-US"/>
        </w:rPr>
      </w:pPr>
      <w:r w:rsidRPr="005B2833">
        <w:rPr>
          <w:rFonts w:eastAsiaTheme="minorHAnsi"/>
          <w:sz w:val="28"/>
          <w:szCs w:val="28"/>
          <w:lang w:eastAsia="en-US"/>
        </w:rPr>
        <w:t>Как известно,</w:t>
      </w:r>
      <w:r w:rsidR="001B3A84" w:rsidRPr="005B2833">
        <w:rPr>
          <w:rFonts w:eastAsiaTheme="minorHAnsi"/>
          <w:sz w:val="28"/>
          <w:szCs w:val="28"/>
          <w:lang w:eastAsia="en-US"/>
        </w:rPr>
        <w:t xml:space="preserve"> оптимальная температура 10°…12°С для посева сахарного сорго наступает значительно </w:t>
      </w:r>
      <w:r w:rsidR="0034235B" w:rsidRPr="005B2833">
        <w:rPr>
          <w:rFonts w:eastAsiaTheme="minorHAnsi"/>
          <w:sz w:val="28"/>
          <w:szCs w:val="28"/>
          <w:lang w:eastAsia="en-US"/>
        </w:rPr>
        <w:t>позже, чем у зерновых колосовых. П</w:t>
      </w:r>
      <w:r w:rsidR="001B3A84" w:rsidRPr="005B2833">
        <w:rPr>
          <w:rFonts w:eastAsiaTheme="minorHAnsi"/>
          <w:sz w:val="28"/>
          <w:szCs w:val="28"/>
          <w:lang w:eastAsia="en-US"/>
        </w:rPr>
        <w:t>о среднемноголетним данным она приходится на последнюю пятидневку мая, когда ЗПВ в пахотном слое уменьшаются до 15…35 мм, и под влиянием постоянного ветрового режима ид</w:t>
      </w:r>
      <w:r w:rsidR="000A20E6" w:rsidRPr="005B2833">
        <w:rPr>
          <w:rFonts w:eastAsiaTheme="minorHAnsi"/>
          <w:sz w:val="28"/>
          <w:szCs w:val="28"/>
          <w:lang w:eastAsia="en-US"/>
        </w:rPr>
        <w:t>е</w:t>
      </w:r>
      <w:r w:rsidR="001B3A84" w:rsidRPr="005B2833">
        <w:rPr>
          <w:rFonts w:eastAsiaTheme="minorHAnsi"/>
          <w:sz w:val="28"/>
          <w:szCs w:val="28"/>
          <w:lang w:eastAsia="en-US"/>
        </w:rPr>
        <w:t>т дальней</w:t>
      </w:r>
      <w:r w:rsidR="00441012" w:rsidRPr="005B2833">
        <w:rPr>
          <w:rFonts w:eastAsiaTheme="minorHAnsi"/>
          <w:sz w:val="28"/>
          <w:szCs w:val="28"/>
          <w:lang w:eastAsia="en-US"/>
        </w:rPr>
        <w:t>шее просыхание почвы в глубину.</w:t>
      </w:r>
    </w:p>
    <w:p w14:paraId="2D85F9EB" w14:textId="29C26AEF" w:rsidR="00DB0A99" w:rsidRPr="005B2833" w:rsidRDefault="0034235B" w:rsidP="00794386">
      <w:pPr>
        <w:ind w:firstLine="567"/>
        <w:jc w:val="both"/>
        <w:rPr>
          <w:rFonts w:eastAsiaTheme="minorHAnsi"/>
          <w:sz w:val="28"/>
          <w:szCs w:val="28"/>
          <w:lang w:eastAsia="en-US"/>
        </w:rPr>
      </w:pPr>
      <w:r w:rsidRPr="005B2833">
        <w:rPr>
          <w:rFonts w:eastAsiaTheme="minorHAnsi"/>
          <w:sz w:val="28"/>
          <w:szCs w:val="28"/>
          <w:lang w:eastAsia="en-US"/>
        </w:rPr>
        <w:t>Поэтому применительно к биологическим особенностям сахарного сорго можно с полным основанием утверждать, что в условиях сопочно-равнинной</w:t>
      </w:r>
      <w:r w:rsidR="0044436E" w:rsidRPr="005B2833">
        <w:rPr>
          <w:rFonts w:eastAsiaTheme="minorHAnsi"/>
          <w:sz w:val="28"/>
          <w:szCs w:val="28"/>
          <w:lang w:eastAsia="en-US"/>
        </w:rPr>
        <w:t xml:space="preserve"> степи</w:t>
      </w:r>
      <w:r w:rsidRPr="005B2833">
        <w:rPr>
          <w:rFonts w:eastAsiaTheme="minorHAnsi"/>
          <w:sz w:val="28"/>
          <w:szCs w:val="28"/>
          <w:lang w:eastAsia="en-US"/>
        </w:rPr>
        <w:t xml:space="preserve"> важным фактором является количество предпосевных запасов продуктивной влаги, которое зависит прежде всего от количества осадков в зимний период. По среднемноголетним данным наименьшее снегоотложение менее 20 см наблюдается в районе МС Чкалово, а таяние снега заканчивается к началу 3- ей декады апреля. В цело</w:t>
      </w:r>
      <w:r w:rsidR="00E96B03" w:rsidRPr="005B2833">
        <w:rPr>
          <w:rFonts w:eastAsiaTheme="minorHAnsi"/>
          <w:sz w:val="28"/>
          <w:szCs w:val="28"/>
          <w:lang w:eastAsia="en-US"/>
        </w:rPr>
        <w:t>м высота снежного покрова снижается с запада</w:t>
      </w:r>
      <w:r w:rsidRPr="005B2833">
        <w:rPr>
          <w:rFonts w:eastAsiaTheme="minorHAnsi"/>
          <w:sz w:val="28"/>
          <w:szCs w:val="28"/>
          <w:lang w:eastAsia="en-US"/>
        </w:rPr>
        <w:t xml:space="preserve"> (МС Р</w:t>
      </w:r>
      <w:r w:rsidR="00E96B03" w:rsidRPr="005B2833">
        <w:rPr>
          <w:rFonts w:eastAsiaTheme="minorHAnsi"/>
          <w:sz w:val="28"/>
          <w:szCs w:val="28"/>
          <w:lang w:eastAsia="en-US"/>
        </w:rPr>
        <w:t>узаевка) на восток</w:t>
      </w:r>
      <w:r w:rsidRPr="005B2833">
        <w:rPr>
          <w:rFonts w:eastAsiaTheme="minorHAnsi"/>
          <w:sz w:val="28"/>
          <w:szCs w:val="28"/>
          <w:lang w:eastAsia="en-US"/>
        </w:rPr>
        <w:t xml:space="preserve"> (МС Кокшетау). </w:t>
      </w:r>
      <w:r w:rsidR="001B3A84" w:rsidRPr="005B2833">
        <w:rPr>
          <w:rFonts w:eastAsiaTheme="minorHAnsi"/>
          <w:sz w:val="28"/>
          <w:szCs w:val="28"/>
          <w:lang w:eastAsia="en-US"/>
        </w:rPr>
        <w:t xml:space="preserve">В этой </w:t>
      </w:r>
      <w:r w:rsidR="000A20E6" w:rsidRPr="005B2833">
        <w:rPr>
          <w:rFonts w:eastAsiaTheme="minorHAnsi"/>
          <w:sz w:val="28"/>
          <w:szCs w:val="28"/>
          <w:lang w:eastAsia="en-US"/>
        </w:rPr>
        <w:t>связи важно, чтобы</w:t>
      </w:r>
      <w:r w:rsidR="001B3A84" w:rsidRPr="005B2833">
        <w:rPr>
          <w:rFonts w:eastAsiaTheme="minorHAnsi"/>
          <w:sz w:val="28"/>
          <w:szCs w:val="28"/>
          <w:lang w:eastAsia="en-US"/>
        </w:rPr>
        <w:t xml:space="preserve"> сахарное сорго успевало сформировать в</w:t>
      </w:r>
      <w:r w:rsidR="00441012" w:rsidRPr="005B2833">
        <w:rPr>
          <w:rFonts w:eastAsiaTheme="minorHAnsi"/>
          <w:sz w:val="28"/>
          <w:szCs w:val="28"/>
          <w:lang w:eastAsia="en-US"/>
        </w:rPr>
        <w:t>торичную корневую систему до вы</w:t>
      </w:r>
      <w:r w:rsidR="001B3A84" w:rsidRPr="005B2833">
        <w:rPr>
          <w:rFonts w:eastAsiaTheme="minorHAnsi"/>
          <w:sz w:val="28"/>
          <w:szCs w:val="28"/>
          <w:lang w:eastAsia="en-US"/>
        </w:rPr>
        <w:t>сыхания ве</w:t>
      </w:r>
      <w:r w:rsidRPr="005B2833">
        <w:rPr>
          <w:rFonts w:eastAsiaTheme="minorHAnsi"/>
          <w:sz w:val="28"/>
          <w:szCs w:val="28"/>
          <w:lang w:eastAsia="en-US"/>
        </w:rPr>
        <w:t xml:space="preserve">рхнего слоя почвы. </w:t>
      </w:r>
    </w:p>
    <w:p w14:paraId="22E19EE8" w14:textId="40226D4E" w:rsidR="00DB0A99" w:rsidRPr="005B2833" w:rsidRDefault="00DB0A99" w:rsidP="00794386">
      <w:pPr>
        <w:ind w:firstLine="567"/>
        <w:jc w:val="both"/>
        <w:rPr>
          <w:rFonts w:eastAsiaTheme="minorHAnsi"/>
          <w:sz w:val="28"/>
          <w:szCs w:val="28"/>
          <w:lang w:eastAsia="en-US"/>
        </w:rPr>
      </w:pPr>
      <w:r w:rsidRPr="005B2833">
        <w:rPr>
          <w:rFonts w:eastAsiaTheme="minorHAnsi"/>
          <w:sz w:val="28"/>
          <w:szCs w:val="28"/>
          <w:lang w:eastAsia="en-US"/>
        </w:rPr>
        <w:t>Также важное значение имеет выбор предшествующей культуры (остаточное количество влаги после е</w:t>
      </w:r>
      <w:r w:rsidR="000A20E6" w:rsidRPr="005B2833">
        <w:rPr>
          <w:rFonts w:eastAsiaTheme="minorHAnsi"/>
          <w:sz w:val="28"/>
          <w:szCs w:val="28"/>
          <w:lang w:eastAsia="en-US"/>
        </w:rPr>
        <w:t>е</w:t>
      </w:r>
      <w:r w:rsidRPr="005B2833">
        <w:rPr>
          <w:rFonts w:eastAsiaTheme="minorHAnsi"/>
          <w:sz w:val="28"/>
          <w:szCs w:val="28"/>
          <w:lang w:eastAsia="en-US"/>
        </w:rPr>
        <w:t xml:space="preserve"> уборки, высота стерневого фона, продолжительность периода накопления влаги в т</w:t>
      </w:r>
      <w:r w:rsidR="000A20E6" w:rsidRPr="005B2833">
        <w:rPr>
          <w:rFonts w:eastAsiaTheme="minorHAnsi"/>
          <w:sz w:val="28"/>
          <w:szCs w:val="28"/>
          <w:lang w:eastAsia="en-US"/>
        </w:rPr>
        <w:t>е</w:t>
      </w:r>
      <w:r w:rsidRPr="005B2833">
        <w:rPr>
          <w:rFonts w:eastAsiaTheme="minorHAnsi"/>
          <w:sz w:val="28"/>
          <w:szCs w:val="28"/>
          <w:lang w:eastAsia="en-US"/>
        </w:rPr>
        <w:t>плый сезон после уборки).</w:t>
      </w:r>
    </w:p>
    <w:p w14:paraId="773917ED" w14:textId="04E16BCF" w:rsidR="001B3A84" w:rsidRPr="005B2833" w:rsidRDefault="0034235B" w:rsidP="00794386">
      <w:pPr>
        <w:ind w:firstLine="567"/>
        <w:jc w:val="both"/>
        <w:rPr>
          <w:rFonts w:eastAsiaTheme="minorHAnsi"/>
          <w:sz w:val="28"/>
          <w:szCs w:val="28"/>
          <w:lang w:eastAsia="en-US"/>
        </w:rPr>
      </w:pPr>
      <w:r w:rsidRPr="005B2833">
        <w:rPr>
          <w:rFonts w:eastAsiaTheme="minorHAnsi"/>
          <w:sz w:val="28"/>
          <w:szCs w:val="28"/>
          <w:lang w:eastAsia="en-US"/>
        </w:rPr>
        <w:t>Следовательно,</w:t>
      </w:r>
      <w:r w:rsidR="001B3A84" w:rsidRPr="005B2833">
        <w:rPr>
          <w:rFonts w:eastAsiaTheme="minorHAnsi"/>
          <w:sz w:val="28"/>
          <w:szCs w:val="28"/>
          <w:lang w:eastAsia="en-US"/>
        </w:rPr>
        <w:t xml:space="preserve"> при сортоиспытании необходим подбор образцов с быстрым отрастанием корневой системы в глубину и полноценным формированием вторичной корневой системы. Растения со вторичной корневой системой формируют надземную биомассу на 30…50% больше, чем растения на первичных корнях. Математически достоверная </w:t>
      </w:r>
      <w:r w:rsidR="00E96B03" w:rsidRPr="005B2833">
        <w:rPr>
          <w:rFonts w:eastAsiaTheme="minorHAnsi"/>
          <w:sz w:val="28"/>
          <w:szCs w:val="28"/>
          <w:lang w:eastAsia="en-US"/>
        </w:rPr>
        <w:t xml:space="preserve">разница </w:t>
      </w:r>
      <w:r w:rsidR="001B3A84" w:rsidRPr="005B2833">
        <w:rPr>
          <w:rFonts w:eastAsiaTheme="minorHAnsi"/>
          <w:sz w:val="28"/>
          <w:szCs w:val="28"/>
          <w:lang w:eastAsia="en-US"/>
        </w:rPr>
        <w:t>между надземной биомассой у растений с развитой и</w:t>
      </w:r>
      <w:r w:rsidRPr="005B2833">
        <w:rPr>
          <w:rFonts w:eastAsiaTheme="minorHAnsi"/>
          <w:sz w:val="28"/>
          <w:szCs w:val="28"/>
          <w:lang w:eastAsia="en-US"/>
        </w:rPr>
        <w:t xml:space="preserve"> с</w:t>
      </w:r>
      <w:r w:rsidR="001B3A84" w:rsidRPr="005B2833">
        <w:rPr>
          <w:rFonts w:eastAsiaTheme="minorHAnsi"/>
          <w:sz w:val="28"/>
          <w:szCs w:val="28"/>
          <w:lang w:eastAsia="en-US"/>
        </w:rPr>
        <w:t xml:space="preserve"> первичной корневой системой устанавливае</w:t>
      </w:r>
      <w:r w:rsidR="00E96B03" w:rsidRPr="005B2833">
        <w:rPr>
          <w:rFonts w:eastAsiaTheme="minorHAnsi"/>
          <w:sz w:val="28"/>
          <w:szCs w:val="28"/>
          <w:lang w:eastAsia="en-US"/>
        </w:rPr>
        <w:t xml:space="preserve">тся на 30-ый день после всходов. Это </w:t>
      </w:r>
      <w:r w:rsidR="001B3A84" w:rsidRPr="005B2833">
        <w:rPr>
          <w:rFonts w:eastAsiaTheme="minorHAnsi"/>
          <w:sz w:val="28"/>
          <w:szCs w:val="28"/>
          <w:lang w:eastAsia="en-US"/>
        </w:rPr>
        <w:t>следует счита</w:t>
      </w:r>
      <w:r w:rsidR="00E96B03" w:rsidRPr="005B2833">
        <w:rPr>
          <w:rFonts w:eastAsiaTheme="minorHAnsi"/>
          <w:sz w:val="28"/>
          <w:szCs w:val="28"/>
          <w:lang w:eastAsia="en-US"/>
        </w:rPr>
        <w:t>ть одним из основных параметров</w:t>
      </w:r>
      <w:r w:rsidR="00AD5C7D" w:rsidRPr="005B2833">
        <w:rPr>
          <w:rFonts w:eastAsiaTheme="minorHAnsi"/>
          <w:sz w:val="28"/>
          <w:szCs w:val="28"/>
          <w:lang w:eastAsia="en-US"/>
        </w:rPr>
        <w:t xml:space="preserve"> формирования продуктивности</w:t>
      </w:r>
      <w:r w:rsidR="00E96B03" w:rsidRPr="005B2833">
        <w:rPr>
          <w:rFonts w:eastAsiaTheme="minorHAnsi"/>
          <w:sz w:val="28"/>
          <w:szCs w:val="28"/>
          <w:lang w:eastAsia="en-US"/>
        </w:rPr>
        <w:t>, который можно установить методом корреляции.</w:t>
      </w:r>
    </w:p>
    <w:p w14:paraId="6457D362" w14:textId="77777777" w:rsidR="00A716D7" w:rsidRPr="005B2833" w:rsidRDefault="00A716D7" w:rsidP="001B3A84">
      <w:pPr>
        <w:jc w:val="both"/>
        <w:rPr>
          <w:rFonts w:eastAsiaTheme="minorHAnsi"/>
          <w:sz w:val="28"/>
          <w:szCs w:val="28"/>
          <w:lang w:eastAsia="en-US"/>
        </w:rPr>
      </w:pPr>
    </w:p>
    <w:p w14:paraId="18555336" w14:textId="686E3369" w:rsidR="001B3A84" w:rsidRPr="005B2833" w:rsidRDefault="00A30A11" w:rsidP="00441012">
      <w:pPr>
        <w:ind w:firstLine="567"/>
        <w:jc w:val="both"/>
        <w:rPr>
          <w:rFonts w:eastAsiaTheme="minorHAnsi"/>
          <w:sz w:val="28"/>
          <w:szCs w:val="28"/>
          <w:lang w:eastAsia="en-US"/>
        </w:rPr>
      </w:pPr>
      <w:r w:rsidRPr="005B2833">
        <w:rPr>
          <w:rFonts w:eastAsiaTheme="minorHAnsi"/>
          <w:sz w:val="28"/>
          <w:szCs w:val="28"/>
          <w:lang w:eastAsia="en-US"/>
        </w:rPr>
        <w:t>2.1.3 Характеристика основных зональных почв</w:t>
      </w:r>
    </w:p>
    <w:p w14:paraId="053F6332" w14:textId="3A0516F2" w:rsidR="00D638B9" w:rsidRPr="005B2833" w:rsidRDefault="00D638B9" w:rsidP="00441012">
      <w:pPr>
        <w:widowControl w:val="0"/>
        <w:autoSpaceDE w:val="0"/>
        <w:autoSpaceDN w:val="0"/>
        <w:adjustRightInd w:val="0"/>
        <w:ind w:firstLine="567"/>
        <w:jc w:val="both"/>
        <w:rPr>
          <w:sz w:val="28"/>
          <w:szCs w:val="28"/>
        </w:rPr>
      </w:pPr>
      <w:r w:rsidRPr="005B2833">
        <w:rPr>
          <w:sz w:val="28"/>
          <w:szCs w:val="28"/>
        </w:rPr>
        <w:t>На территории сельскохозяйственных зон региона преобладают обыкновенные и южные черноземы, сформированные на тяжелосуглинисто</w:t>
      </w:r>
      <w:r w:rsidR="00441012" w:rsidRPr="005B2833">
        <w:rPr>
          <w:sz w:val="28"/>
          <w:szCs w:val="28"/>
        </w:rPr>
        <w:t xml:space="preserve">й материнской породе (таблица </w:t>
      </w:r>
      <w:r w:rsidRPr="005B2833">
        <w:rPr>
          <w:sz w:val="28"/>
          <w:szCs w:val="28"/>
        </w:rPr>
        <w:t xml:space="preserve">1). </w:t>
      </w:r>
    </w:p>
    <w:p w14:paraId="1ED2DF6A" w14:textId="77777777" w:rsidR="00F8088A" w:rsidRPr="005B2833" w:rsidRDefault="00F8088A" w:rsidP="00B861D6">
      <w:pPr>
        <w:widowControl w:val="0"/>
        <w:tabs>
          <w:tab w:val="left" w:pos="567"/>
        </w:tabs>
        <w:ind w:firstLine="567"/>
        <w:jc w:val="both"/>
        <w:rPr>
          <w:sz w:val="28"/>
          <w:szCs w:val="28"/>
        </w:rPr>
      </w:pPr>
    </w:p>
    <w:p w14:paraId="41743359" w14:textId="77777777" w:rsidR="00F8088A" w:rsidRPr="005B2833" w:rsidRDefault="00F8088A" w:rsidP="00F8088A">
      <w:pPr>
        <w:widowControl w:val="0"/>
        <w:autoSpaceDE w:val="0"/>
        <w:autoSpaceDN w:val="0"/>
        <w:adjustRightInd w:val="0"/>
        <w:contextualSpacing/>
        <w:jc w:val="both"/>
        <w:rPr>
          <w:sz w:val="28"/>
          <w:szCs w:val="28"/>
        </w:rPr>
      </w:pPr>
      <w:r w:rsidRPr="005B2833">
        <w:rPr>
          <w:sz w:val="28"/>
          <w:szCs w:val="28"/>
        </w:rPr>
        <w:t>Таблица 1 – Характеристика основных зональных почв сопочно-равнинной степи Северного Казахстана (И.Ф. Костиков, И.М.Богапов, 2015)</w:t>
      </w:r>
    </w:p>
    <w:p w14:paraId="6E056DDA" w14:textId="77777777" w:rsidR="00000278" w:rsidRPr="005B2833" w:rsidRDefault="00000278" w:rsidP="00F8088A">
      <w:pPr>
        <w:widowControl w:val="0"/>
        <w:autoSpaceDE w:val="0"/>
        <w:autoSpaceDN w:val="0"/>
        <w:adjustRightInd w:val="0"/>
        <w:contextualSpacing/>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67"/>
        <w:gridCol w:w="1367"/>
        <w:gridCol w:w="635"/>
        <w:gridCol w:w="1417"/>
        <w:gridCol w:w="1701"/>
        <w:gridCol w:w="1418"/>
        <w:gridCol w:w="1664"/>
      </w:tblGrid>
      <w:tr w:rsidR="00F8088A" w:rsidRPr="005B2833" w14:paraId="56548526" w14:textId="77777777" w:rsidTr="009E2511">
        <w:trPr>
          <w:cantSplit/>
        </w:trPr>
        <w:tc>
          <w:tcPr>
            <w:tcW w:w="1367" w:type="dxa"/>
            <w:vMerge w:val="restart"/>
            <w:vAlign w:val="center"/>
          </w:tcPr>
          <w:p w14:paraId="21E2B094" w14:textId="77777777" w:rsidR="00F8088A" w:rsidRPr="005B2833" w:rsidRDefault="00F8088A" w:rsidP="009E2511">
            <w:pPr>
              <w:widowControl w:val="0"/>
              <w:autoSpaceDE w:val="0"/>
              <w:autoSpaceDN w:val="0"/>
              <w:adjustRightInd w:val="0"/>
              <w:jc w:val="center"/>
              <w:rPr>
                <w:sz w:val="28"/>
                <w:szCs w:val="28"/>
              </w:rPr>
            </w:pPr>
            <w:r w:rsidRPr="005B2833">
              <w:rPr>
                <w:sz w:val="28"/>
                <w:szCs w:val="28"/>
              </w:rPr>
              <w:t>Глубина, см</w:t>
            </w:r>
          </w:p>
        </w:tc>
        <w:tc>
          <w:tcPr>
            <w:tcW w:w="1367" w:type="dxa"/>
            <w:vMerge w:val="restart"/>
            <w:vAlign w:val="center"/>
          </w:tcPr>
          <w:p w14:paraId="109CF00A" w14:textId="77777777" w:rsidR="00F8088A" w:rsidRPr="005B2833" w:rsidRDefault="00F8088A" w:rsidP="009E2511">
            <w:pPr>
              <w:widowControl w:val="0"/>
              <w:autoSpaceDE w:val="0"/>
              <w:autoSpaceDN w:val="0"/>
              <w:adjustRightInd w:val="0"/>
              <w:jc w:val="center"/>
              <w:rPr>
                <w:sz w:val="28"/>
                <w:szCs w:val="28"/>
              </w:rPr>
            </w:pPr>
            <w:r w:rsidRPr="005B2833">
              <w:rPr>
                <w:sz w:val="28"/>
                <w:szCs w:val="28"/>
              </w:rPr>
              <w:t xml:space="preserve">Гумус, </w:t>
            </w:r>
            <w:r w:rsidRPr="005B2833">
              <w:rPr>
                <w:rFonts w:ascii="KZ Times New Roman" w:hAnsi="KZ Times New Roman"/>
                <w:sz w:val="28"/>
                <w:szCs w:val="28"/>
              </w:rPr>
              <w:t>%</w:t>
            </w:r>
          </w:p>
        </w:tc>
        <w:tc>
          <w:tcPr>
            <w:tcW w:w="635" w:type="dxa"/>
            <w:vMerge w:val="restart"/>
            <w:vAlign w:val="center"/>
          </w:tcPr>
          <w:p w14:paraId="6FB1740A" w14:textId="03A61B14" w:rsidR="00F8088A" w:rsidRPr="005B2833" w:rsidRDefault="00F8088A" w:rsidP="009E2511">
            <w:pPr>
              <w:widowControl w:val="0"/>
              <w:autoSpaceDE w:val="0"/>
              <w:autoSpaceDN w:val="0"/>
              <w:adjustRightInd w:val="0"/>
              <w:jc w:val="center"/>
              <w:rPr>
                <w:sz w:val="28"/>
                <w:szCs w:val="28"/>
              </w:rPr>
            </w:pPr>
            <w:r w:rsidRPr="005B2833">
              <w:rPr>
                <w:sz w:val="28"/>
                <w:szCs w:val="28"/>
              </w:rPr>
              <w:t>рН</w:t>
            </w:r>
          </w:p>
        </w:tc>
        <w:tc>
          <w:tcPr>
            <w:tcW w:w="6200" w:type="dxa"/>
            <w:gridSpan w:val="4"/>
            <w:vAlign w:val="center"/>
          </w:tcPr>
          <w:p w14:paraId="05BD9D9F" w14:textId="77777777" w:rsidR="00F8088A" w:rsidRPr="005B2833" w:rsidRDefault="00F8088A" w:rsidP="009E2511">
            <w:pPr>
              <w:widowControl w:val="0"/>
              <w:autoSpaceDE w:val="0"/>
              <w:autoSpaceDN w:val="0"/>
              <w:adjustRightInd w:val="0"/>
              <w:jc w:val="center"/>
              <w:rPr>
                <w:sz w:val="28"/>
                <w:szCs w:val="28"/>
              </w:rPr>
            </w:pPr>
            <w:r w:rsidRPr="005B2833">
              <w:rPr>
                <w:sz w:val="28"/>
                <w:szCs w:val="28"/>
              </w:rPr>
              <w:t>Поглощенные основания, мг/экв на 100 г почвы</w:t>
            </w:r>
          </w:p>
        </w:tc>
      </w:tr>
      <w:tr w:rsidR="00F8088A" w:rsidRPr="005B2833" w14:paraId="32FB7737" w14:textId="77777777" w:rsidTr="009E2511">
        <w:trPr>
          <w:cantSplit/>
          <w:trHeight w:val="98"/>
        </w:trPr>
        <w:tc>
          <w:tcPr>
            <w:tcW w:w="1367" w:type="dxa"/>
            <w:vMerge/>
            <w:vAlign w:val="center"/>
          </w:tcPr>
          <w:p w14:paraId="0384D8FA" w14:textId="77777777" w:rsidR="00F8088A" w:rsidRPr="005B2833" w:rsidRDefault="00F8088A" w:rsidP="009E2511">
            <w:pPr>
              <w:widowControl w:val="0"/>
              <w:autoSpaceDE w:val="0"/>
              <w:autoSpaceDN w:val="0"/>
              <w:adjustRightInd w:val="0"/>
              <w:jc w:val="center"/>
              <w:rPr>
                <w:sz w:val="28"/>
                <w:szCs w:val="28"/>
              </w:rPr>
            </w:pPr>
          </w:p>
        </w:tc>
        <w:tc>
          <w:tcPr>
            <w:tcW w:w="1367" w:type="dxa"/>
            <w:vMerge/>
            <w:vAlign w:val="center"/>
          </w:tcPr>
          <w:p w14:paraId="1A849DF4" w14:textId="77777777" w:rsidR="00F8088A" w:rsidRPr="005B2833" w:rsidRDefault="00F8088A" w:rsidP="009E2511">
            <w:pPr>
              <w:widowControl w:val="0"/>
              <w:autoSpaceDE w:val="0"/>
              <w:autoSpaceDN w:val="0"/>
              <w:adjustRightInd w:val="0"/>
              <w:jc w:val="center"/>
              <w:rPr>
                <w:sz w:val="28"/>
                <w:szCs w:val="28"/>
              </w:rPr>
            </w:pPr>
          </w:p>
        </w:tc>
        <w:tc>
          <w:tcPr>
            <w:tcW w:w="635" w:type="dxa"/>
            <w:vMerge/>
            <w:vAlign w:val="center"/>
          </w:tcPr>
          <w:p w14:paraId="6CAC56C8" w14:textId="77777777" w:rsidR="00F8088A" w:rsidRPr="005B2833" w:rsidRDefault="00F8088A" w:rsidP="009E2511">
            <w:pPr>
              <w:widowControl w:val="0"/>
              <w:autoSpaceDE w:val="0"/>
              <w:autoSpaceDN w:val="0"/>
              <w:adjustRightInd w:val="0"/>
              <w:jc w:val="center"/>
              <w:rPr>
                <w:sz w:val="28"/>
                <w:szCs w:val="28"/>
              </w:rPr>
            </w:pPr>
          </w:p>
        </w:tc>
        <w:tc>
          <w:tcPr>
            <w:tcW w:w="1417" w:type="dxa"/>
            <w:vMerge w:val="restart"/>
            <w:vAlign w:val="center"/>
          </w:tcPr>
          <w:p w14:paraId="2A8A18E4" w14:textId="16698DCF" w:rsidR="00F8088A" w:rsidRPr="005B2833" w:rsidRDefault="00F8088A" w:rsidP="009E2511">
            <w:pPr>
              <w:widowControl w:val="0"/>
              <w:autoSpaceDE w:val="0"/>
              <w:autoSpaceDN w:val="0"/>
              <w:adjustRightInd w:val="0"/>
              <w:jc w:val="center"/>
              <w:rPr>
                <w:sz w:val="28"/>
                <w:szCs w:val="28"/>
              </w:rPr>
            </w:pPr>
            <w:r w:rsidRPr="005B2833">
              <w:rPr>
                <w:sz w:val="28"/>
                <w:szCs w:val="28"/>
              </w:rPr>
              <w:t>Всего</w:t>
            </w:r>
          </w:p>
        </w:tc>
        <w:tc>
          <w:tcPr>
            <w:tcW w:w="4783" w:type="dxa"/>
            <w:gridSpan w:val="3"/>
            <w:vAlign w:val="center"/>
          </w:tcPr>
          <w:p w14:paraId="0EE99B67" w14:textId="77777777" w:rsidR="00F8088A" w:rsidRPr="005B2833" w:rsidRDefault="00F8088A" w:rsidP="009E2511">
            <w:pPr>
              <w:widowControl w:val="0"/>
              <w:autoSpaceDE w:val="0"/>
              <w:autoSpaceDN w:val="0"/>
              <w:adjustRightInd w:val="0"/>
              <w:jc w:val="center"/>
              <w:rPr>
                <w:sz w:val="28"/>
                <w:szCs w:val="28"/>
              </w:rPr>
            </w:pPr>
            <w:r w:rsidRPr="005B2833">
              <w:rPr>
                <w:sz w:val="28"/>
                <w:szCs w:val="28"/>
              </w:rPr>
              <w:t xml:space="preserve">В том числе, </w:t>
            </w:r>
            <w:r w:rsidRPr="005B2833">
              <w:rPr>
                <w:rFonts w:ascii="KZ Times New Roman" w:hAnsi="KZ Times New Roman"/>
                <w:sz w:val="28"/>
                <w:szCs w:val="28"/>
              </w:rPr>
              <w:t>%</w:t>
            </w:r>
          </w:p>
        </w:tc>
      </w:tr>
      <w:tr w:rsidR="00F8088A" w:rsidRPr="005B2833" w14:paraId="3BA75917" w14:textId="77777777" w:rsidTr="009E2511">
        <w:trPr>
          <w:cantSplit/>
        </w:trPr>
        <w:tc>
          <w:tcPr>
            <w:tcW w:w="1367" w:type="dxa"/>
            <w:vMerge/>
            <w:vAlign w:val="center"/>
          </w:tcPr>
          <w:p w14:paraId="741946AE" w14:textId="77777777" w:rsidR="00F8088A" w:rsidRPr="005B2833" w:rsidRDefault="00F8088A" w:rsidP="009E2511">
            <w:pPr>
              <w:widowControl w:val="0"/>
              <w:autoSpaceDE w:val="0"/>
              <w:autoSpaceDN w:val="0"/>
              <w:adjustRightInd w:val="0"/>
              <w:jc w:val="center"/>
              <w:rPr>
                <w:sz w:val="28"/>
                <w:szCs w:val="28"/>
              </w:rPr>
            </w:pPr>
          </w:p>
        </w:tc>
        <w:tc>
          <w:tcPr>
            <w:tcW w:w="1367" w:type="dxa"/>
            <w:vMerge/>
            <w:vAlign w:val="center"/>
          </w:tcPr>
          <w:p w14:paraId="08B968EA" w14:textId="77777777" w:rsidR="00F8088A" w:rsidRPr="005B2833" w:rsidRDefault="00F8088A" w:rsidP="009E2511">
            <w:pPr>
              <w:widowControl w:val="0"/>
              <w:autoSpaceDE w:val="0"/>
              <w:autoSpaceDN w:val="0"/>
              <w:adjustRightInd w:val="0"/>
              <w:jc w:val="center"/>
              <w:rPr>
                <w:sz w:val="28"/>
                <w:szCs w:val="28"/>
              </w:rPr>
            </w:pPr>
          </w:p>
        </w:tc>
        <w:tc>
          <w:tcPr>
            <w:tcW w:w="635" w:type="dxa"/>
            <w:vMerge/>
            <w:vAlign w:val="center"/>
          </w:tcPr>
          <w:p w14:paraId="4BFA9B78" w14:textId="77777777" w:rsidR="00F8088A" w:rsidRPr="005B2833" w:rsidRDefault="00F8088A" w:rsidP="009E2511">
            <w:pPr>
              <w:widowControl w:val="0"/>
              <w:autoSpaceDE w:val="0"/>
              <w:autoSpaceDN w:val="0"/>
              <w:adjustRightInd w:val="0"/>
              <w:jc w:val="center"/>
              <w:rPr>
                <w:sz w:val="28"/>
                <w:szCs w:val="28"/>
              </w:rPr>
            </w:pPr>
          </w:p>
        </w:tc>
        <w:tc>
          <w:tcPr>
            <w:tcW w:w="1417" w:type="dxa"/>
            <w:vMerge/>
            <w:vAlign w:val="center"/>
          </w:tcPr>
          <w:p w14:paraId="682B28DA" w14:textId="77777777" w:rsidR="00F8088A" w:rsidRPr="005B2833" w:rsidRDefault="00F8088A" w:rsidP="009E2511">
            <w:pPr>
              <w:widowControl w:val="0"/>
              <w:autoSpaceDE w:val="0"/>
              <w:autoSpaceDN w:val="0"/>
              <w:adjustRightInd w:val="0"/>
              <w:jc w:val="center"/>
              <w:rPr>
                <w:sz w:val="28"/>
                <w:szCs w:val="28"/>
              </w:rPr>
            </w:pPr>
          </w:p>
        </w:tc>
        <w:tc>
          <w:tcPr>
            <w:tcW w:w="1701" w:type="dxa"/>
            <w:vAlign w:val="center"/>
          </w:tcPr>
          <w:p w14:paraId="5ACB205D" w14:textId="77777777" w:rsidR="00F8088A" w:rsidRPr="005B2833" w:rsidRDefault="00F8088A" w:rsidP="009E2511">
            <w:pPr>
              <w:widowControl w:val="0"/>
              <w:autoSpaceDE w:val="0"/>
              <w:autoSpaceDN w:val="0"/>
              <w:adjustRightInd w:val="0"/>
              <w:jc w:val="center"/>
              <w:rPr>
                <w:sz w:val="28"/>
                <w:szCs w:val="28"/>
              </w:rPr>
            </w:pPr>
            <w:r w:rsidRPr="005B2833">
              <w:rPr>
                <w:sz w:val="28"/>
                <w:szCs w:val="28"/>
              </w:rPr>
              <w:t>Са</w:t>
            </w:r>
          </w:p>
        </w:tc>
        <w:tc>
          <w:tcPr>
            <w:tcW w:w="1418" w:type="dxa"/>
            <w:vAlign w:val="center"/>
          </w:tcPr>
          <w:p w14:paraId="3DA58293" w14:textId="77777777" w:rsidR="00F8088A" w:rsidRPr="005B2833" w:rsidRDefault="00F8088A" w:rsidP="009E2511">
            <w:pPr>
              <w:widowControl w:val="0"/>
              <w:autoSpaceDE w:val="0"/>
              <w:autoSpaceDN w:val="0"/>
              <w:adjustRightInd w:val="0"/>
              <w:jc w:val="center"/>
              <w:rPr>
                <w:sz w:val="28"/>
                <w:szCs w:val="28"/>
              </w:rPr>
            </w:pPr>
            <w:r w:rsidRPr="005B2833">
              <w:rPr>
                <w:sz w:val="28"/>
                <w:szCs w:val="28"/>
              </w:rPr>
              <w:t>Мg</w:t>
            </w:r>
          </w:p>
        </w:tc>
        <w:tc>
          <w:tcPr>
            <w:tcW w:w="1664" w:type="dxa"/>
            <w:vAlign w:val="center"/>
          </w:tcPr>
          <w:p w14:paraId="118F25BC" w14:textId="77777777" w:rsidR="00F8088A" w:rsidRPr="005B2833" w:rsidRDefault="00F8088A" w:rsidP="009E2511">
            <w:pPr>
              <w:widowControl w:val="0"/>
              <w:autoSpaceDE w:val="0"/>
              <w:autoSpaceDN w:val="0"/>
              <w:adjustRightInd w:val="0"/>
              <w:jc w:val="center"/>
              <w:rPr>
                <w:sz w:val="28"/>
                <w:szCs w:val="28"/>
              </w:rPr>
            </w:pPr>
            <w:r w:rsidRPr="005B2833">
              <w:rPr>
                <w:sz w:val="28"/>
                <w:szCs w:val="28"/>
              </w:rPr>
              <w:t>Nа</w:t>
            </w:r>
          </w:p>
        </w:tc>
      </w:tr>
      <w:tr w:rsidR="00F8088A" w:rsidRPr="005B2833" w14:paraId="25171033" w14:textId="77777777" w:rsidTr="002D70D8">
        <w:trPr>
          <w:cantSplit/>
        </w:trPr>
        <w:tc>
          <w:tcPr>
            <w:tcW w:w="9569" w:type="dxa"/>
            <w:gridSpan w:val="7"/>
          </w:tcPr>
          <w:p w14:paraId="1E119F40" w14:textId="77777777" w:rsidR="00F8088A" w:rsidRPr="005B2833" w:rsidRDefault="00F8088A" w:rsidP="002D70D8">
            <w:pPr>
              <w:widowControl w:val="0"/>
              <w:autoSpaceDE w:val="0"/>
              <w:autoSpaceDN w:val="0"/>
              <w:adjustRightInd w:val="0"/>
              <w:jc w:val="center"/>
              <w:rPr>
                <w:sz w:val="28"/>
                <w:szCs w:val="28"/>
              </w:rPr>
            </w:pPr>
            <w:r w:rsidRPr="005B2833">
              <w:rPr>
                <w:sz w:val="28"/>
                <w:szCs w:val="28"/>
              </w:rPr>
              <w:t xml:space="preserve">Чернозем обыкновенный среднегумусный </w:t>
            </w:r>
          </w:p>
        </w:tc>
      </w:tr>
      <w:tr w:rsidR="00F8088A" w:rsidRPr="005B2833" w14:paraId="1E3418E9" w14:textId="77777777" w:rsidTr="002D70D8">
        <w:tc>
          <w:tcPr>
            <w:tcW w:w="1367" w:type="dxa"/>
          </w:tcPr>
          <w:p w14:paraId="00D545FB" w14:textId="77777777" w:rsidR="00F8088A" w:rsidRPr="005B2833" w:rsidRDefault="00F8088A" w:rsidP="002D70D8">
            <w:pPr>
              <w:widowControl w:val="0"/>
              <w:autoSpaceDE w:val="0"/>
              <w:autoSpaceDN w:val="0"/>
              <w:adjustRightInd w:val="0"/>
              <w:rPr>
                <w:sz w:val="28"/>
                <w:szCs w:val="28"/>
              </w:rPr>
            </w:pPr>
            <w:r w:rsidRPr="005B2833">
              <w:rPr>
                <w:sz w:val="28"/>
                <w:szCs w:val="28"/>
              </w:rPr>
              <w:t>0-10</w:t>
            </w:r>
          </w:p>
        </w:tc>
        <w:tc>
          <w:tcPr>
            <w:tcW w:w="1367" w:type="dxa"/>
          </w:tcPr>
          <w:p w14:paraId="10EA4C4F" w14:textId="77777777" w:rsidR="00F8088A" w:rsidRPr="005B2833" w:rsidRDefault="00F8088A" w:rsidP="002D70D8">
            <w:pPr>
              <w:widowControl w:val="0"/>
              <w:autoSpaceDE w:val="0"/>
              <w:autoSpaceDN w:val="0"/>
              <w:adjustRightInd w:val="0"/>
              <w:rPr>
                <w:sz w:val="28"/>
                <w:szCs w:val="28"/>
              </w:rPr>
            </w:pPr>
            <w:r w:rsidRPr="005B2833">
              <w:rPr>
                <w:sz w:val="28"/>
                <w:szCs w:val="28"/>
              </w:rPr>
              <w:t>6,4</w:t>
            </w:r>
          </w:p>
        </w:tc>
        <w:tc>
          <w:tcPr>
            <w:tcW w:w="635" w:type="dxa"/>
          </w:tcPr>
          <w:p w14:paraId="077E26EE" w14:textId="77777777" w:rsidR="00F8088A" w:rsidRPr="005B2833" w:rsidRDefault="00F8088A" w:rsidP="002D70D8">
            <w:pPr>
              <w:widowControl w:val="0"/>
              <w:autoSpaceDE w:val="0"/>
              <w:autoSpaceDN w:val="0"/>
              <w:adjustRightInd w:val="0"/>
              <w:rPr>
                <w:sz w:val="28"/>
                <w:szCs w:val="28"/>
              </w:rPr>
            </w:pPr>
            <w:r w:rsidRPr="005B2833">
              <w:rPr>
                <w:sz w:val="28"/>
                <w:szCs w:val="28"/>
              </w:rPr>
              <w:t>7,3</w:t>
            </w:r>
          </w:p>
        </w:tc>
        <w:tc>
          <w:tcPr>
            <w:tcW w:w="1417" w:type="dxa"/>
          </w:tcPr>
          <w:p w14:paraId="0DA8283B" w14:textId="77777777" w:rsidR="00F8088A" w:rsidRPr="005B2833" w:rsidRDefault="00F8088A" w:rsidP="002D70D8">
            <w:pPr>
              <w:widowControl w:val="0"/>
              <w:autoSpaceDE w:val="0"/>
              <w:autoSpaceDN w:val="0"/>
              <w:adjustRightInd w:val="0"/>
              <w:rPr>
                <w:sz w:val="28"/>
                <w:szCs w:val="28"/>
              </w:rPr>
            </w:pPr>
            <w:r w:rsidRPr="005B2833">
              <w:rPr>
                <w:sz w:val="28"/>
                <w:szCs w:val="28"/>
              </w:rPr>
              <w:t>45,4</w:t>
            </w:r>
          </w:p>
        </w:tc>
        <w:tc>
          <w:tcPr>
            <w:tcW w:w="1701" w:type="dxa"/>
          </w:tcPr>
          <w:p w14:paraId="071C1E44" w14:textId="77777777" w:rsidR="00F8088A" w:rsidRPr="005B2833" w:rsidRDefault="00F8088A" w:rsidP="002D70D8">
            <w:pPr>
              <w:widowControl w:val="0"/>
              <w:autoSpaceDE w:val="0"/>
              <w:autoSpaceDN w:val="0"/>
              <w:adjustRightInd w:val="0"/>
              <w:rPr>
                <w:sz w:val="28"/>
                <w:szCs w:val="28"/>
              </w:rPr>
            </w:pPr>
            <w:r w:rsidRPr="005B2833">
              <w:rPr>
                <w:sz w:val="28"/>
                <w:szCs w:val="28"/>
              </w:rPr>
              <w:t>91,8</w:t>
            </w:r>
          </w:p>
        </w:tc>
        <w:tc>
          <w:tcPr>
            <w:tcW w:w="1418" w:type="dxa"/>
          </w:tcPr>
          <w:p w14:paraId="5CC1C2B9" w14:textId="77777777" w:rsidR="00F8088A" w:rsidRPr="005B2833" w:rsidRDefault="00F8088A" w:rsidP="002D70D8">
            <w:pPr>
              <w:widowControl w:val="0"/>
              <w:autoSpaceDE w:val="0"/>
              <w:autoSpaceDN w:val="0"/>
              <w:adjustRightInd w:val="0"/>
              <w:rPr>
                <w:sz w:val="28"/>
                <w:szCs w:val="28"/>
              </w:rPr>
            </w:pPr>
            <w:r w:rsidRPr="005B2833">
              <w:rPr>
                <w:sz w:val="28"/>
                <w:szCs w:val="28"/>
              </w:rPr>
              <w:t>7,7</w:t>
            </w:r>
          </w:p>
        </w:tc>
        <w:tc>
          <w:tcPr>
            <w:tcW w:w="1664" w:type="dxa"/>
          </w:tcPr>
          <w:p w14:paraId="10581541" w14:textId="77777777" w:rsidR="00F8088A" w:rsidRPr="005B2833" w:rsidRDefault="00F8088A" w:rsidP="002D70D8">
            <w:pPr>
              <w:widowControl w:val="0"/>
              <w:autoSpaceDE w:val="0"/>
              <w:autoSpaceDN w:val="0"/>
              <w:adjustRightInd w:val="0"/>
              <w:rPr>
                <w:sz w:val="28"/>
                <w:szCs w:val="28"/>
              </w:rPr>
            </w:pPr>
            <w:r w:rsidRPr="005B2833">
              <w:rPr>
                <w:sz w:val="28"/>
                <w:szCs w:val="28"/>
              </w:rPr>
              <w:t>0,5</w:t>
            </w:r>
          </w:p>
        </w:tc>
      </w:tr>
      <w:tr w:rsidR="00F8088A" w:rsidRPr="005B2833" w14:paraId="18123C7F" w14:textId="77777777" w:rsidTr="002D70D8">
        <w:tc>
          <w:tcPr>
            <w:tcW w:w="1367" w:type="dxa"/>
          </w:tcPr>
          <w:p w14:paraId="4FAC6242" w14:textId="77777777" w:rsidR="00F8088A" w:rsidRPr="005B2833" w:rsidRDefault="00F8088A" w:rsidP="002D70D8">
            <w:pPr>
              <w:widowControl w:val="0"/>
              <w:autoSpaceDE w:val="0"/>
              <w:autoSpaceDN w:val="0"/>
              <w:adjustRightInd w:val="0"/>
              <w:rPr>
                <w:sz w:val="28"/>
                <w:szCs w:val="28"/>
              </w:rPr>
            </w:pPr>
            <w:r w:rsidRPr="005B2833">
              <w:rPr>
                <w:sz w:val="28"/>
                <w:szCs w:val="28"/>
              </w:rPr>
              <w:t>25</w:t>
            </w:r>
            <w:r w:rsidRPr="005B2833">
              <w:rPr>
                <w:rFonts w:ascii="KZ Times New Roman" w:hAnsi="KZ Times New Roman"/>
                <w:sz w:val="28"/>
                <w:szCs w:val="28"/>
              </w:rPr>
              <w:t>-</w:t>
            </w:r>
            <w:r w:rsidRPr="005B2833">
              <w:rPr>
                <w:sz w:val="28"/>
                <w:szCs w:val="28"/>
              </w:rPr>
              <w:t>32</w:t>
            </w:r>
          </w:p>
        </w:tc>
        <w:tc>
          <w:tcPr>
            <w:tcW w:w="1367" w:type="dxa"/>
          </w:tcPr>
          <w:p w14:paraId="23425FFC" w14:textId="77777777" w:rsidR="00F8088A" w:rsidRPr="005B2833" w:rsidRDefault="00F8088A" w:rsidP="002D70D8">
            <w:pPr>
              <w:widowControl w:val="0"/>
              <w:autoSpaceDE w:val="0"/>
              <w:autoSpaceDN w:val="0"/>
              <w:adjustRightInd w:val="0"/>
              <w:rPr>
                <w:sz w:val="28"/>
                <w:szCs w:val="28"/>
              </w:rPr>
            </w:pPr>
            <w:r w:rsidRPr="005B2833">
              <w:rPr>
                <w:sz w:val="28"/>
                <w:szCs w:val="28"/>
              </w:rPr>
              <w:t>3,9</w:t>
            </w:r>
          </w:p>
        </w:tc>
        <w:tc>
          <w:tcPr>
            <w:tcW w:w="635" w:type="dxa"/>
          </w:tcPr>
          <w:p w14:paraId="44691080" w14:textId="77777777" w:rsidR="00F8088A" w:rsidRPr="005B2833" w:rsidRDefault="00F8088A" w:rsidP="002D70D8">
            <w:pPr>
              <w:widowControl w:val="0"/>
              <w:autoSpaceDE w:val="0"/>
              <w:autoSpaceDN w:val="0"/>
              <w:adjustRightInd w:val="0"/>
              <w:rPr>
                <w:sz w:val="28"/>
                <w:szCs w:val="28"/>
              </w:rPr>
            </w:pPr>
            <w:r w:rsidRPr="005B2833">
              <w:rPr>
                <w:sz w:val="28"/>
                <w:szCs w:val="28"/>
              </w:rPr>
              <w:t>7,1</w:t>
            </w:r>
          </w:p>
        </w:tc>
        <w:tc>
          <w:tcPr>
            <w:tcW w:w="1417" w:type="dxa"/>
          </w:tcPr>
          <w:p w14:paraId="0DAAE30F" w14:textId="77777777" w:rsidR="00F8088A" w:rsidRPr="005B2833" w:rsidRDefault="00F8088A" w:rsidP="002D70D8">
            <w:pPr>
              <w:widowControl w:val="0"/>
              <w:autoSpaceDE w:val="0"/>
              <w:autoSpaceDN w:val="0"/>
              <w:adjustRightInd w:val="0"/>
              <w:rPr>
                <w:sz w:val="28"/>
                <w:szCs w:val="28"/>
              </w:rPr>
            </w:pPr>
            <w:r w:rsidRPr="005B2833">
              <w:rPr>
                <w:sz w:val="28"/>
                <w:szCs w:val="28"/>
              </w:rPr>
              <w:t>48,1</w:t>
            </w:r>
          </w:p>
        </w:tc>
        <w:tc>
          <w:tcPr>
            <w:tcW w:w="1701" w:type="dxa"/>
          </w:tcPr>
          <w:p w14:paraId="6FD560C8" w14:textId="77777777" w:rsidR="00F8088A" w:rsidRPr="005B2833" w:rsidRDefault="00F8088A" w:rsidP="002D70D8">
            <w:pPr>
              <w:widowControl w:val="0"/>
              <w:autoSpaceDE w:val="0"/>
              <w:autoSpaceDN w:val="0"/>
              <w:adjustRightInd w:val="0"/>
              <w:rPr>
                <w:sz w:val="28"/>
                <w:szCs w:val="28"/>
              </w:rPr>
            </w:pPr>
            <w:r w:rsidRPr="005B2833">
              <w:rPr>
                <w:sz w:val="28"/>
                <w:szCs w:val="28"/>
              </w:rPr>
              <w:t>86,4</w:t>
            </w:r>
          </w:p>
        </w:tc>
        <w:tc>
          <w:tcPr>
            <w:tcW w:w="1418" w:type="dxa"/>
          </w:tcPr>
          <w:p w14:paraId="67EECA8C" w14:textId="77777777" w:rsidR="00F8088A" w:rsidRPr="005B2833" w:rsidRDefault="00F8088A" w:rsidP="002D70D8">
            <w:pPr>
              <w:widowControl w:val="0"/>
              <w:autoSpaceDE w:val="0"/>
              <w:autoSpaceDN w:val="0"/>
              <w:adjustRightInd w:val="0"/>
              <w:rPr>
                <w:sz w:val="28"/>
                <w:szCs w:val="28"/>
              </w:rPr>
            </w:pPr>
            <w:r w:rsidRPr="005B2833">
              <w:rPr>
                <w:sz w:val="28"/>
                <w:szCs w:val="28"/>
              </w:rPr>
              <w:t>13,2</w:t>
            </w:r>
          </w:p>
        </w:tc>
        <w:tc>
          <w:tcPr>
            <w:tcW w:w="1664" w:type="dxa"/>
          </w:tcPr>
          <w:p w14:paraId="4EDD3A4B" w14:textId="77777777" w:rsidR="00F8088A" w:rsidRPr="005B2833" w:rsidRDefault="00F8088A" w:rsidP="002D70D8">
            <w:pPr>
              <w:widowControl w:val="0"/>
              <w:autoSpaceDE w:val="0"/>
              <w:autoSpaceDN w:val="0"/>
              <w:adjustRightInd w:val="0"/>
              <w:rPr>
                <w:sz w:val="28"/>
                <w:szCs w:val="28"/>
              </w:rPr>
            </w:pPr>
            <w:r w:rsidRPr="005B2833">
              <w:rPr>
                <w:sz w:val="28"/>
                <w:szCs w:val="28"/>
              </w:rPr>
              <w:t>0,4</w:t>
            </w:r>
          </w:p>
        </w:tc>
      </w:tr>
      <w:tr w:rsidR="00F8088A" w:rsidRPr="005B2833" w14:paraId="7CC3A8E5" w14:textId="77777777" w:rsidTr="002D70D8">
        <w:tc>
          <w:tcPr>
            <w:tcW w:w="1367" w:type="dxa"/>
          </w:tcPr>
          <w:p w14:paraId="0EA7812C" w14:textId="77777777" w:rsidR="00F8088A" w:rsidRPr="005B2833" w:rsidRDefault="00F8088A" w:rsidP="002D70D8">
            <w:pPr>
              <w:widowControl w:val="0"/>
              <w:autoSpaceDE w:val="0"/>
              <w:autoSpaceDN w:val="0"/>
              <w:adjustRightInd w:val="0"/>
              <w:rPr>
                <w:sz w:val="28"/>
                <w:szCs w:val="28"/>
              </w:rPr>
            </w:pPr>
            <w:r w:rsidRPr="005B2833">
              <w:rPr>
                <w:sz w:val="28"/>
                <w:szCs w:val="28"/>
              </w:rPr>
              <w:t>40</w:t>
            </w:r>
            <w:r w:rsidRPr="005B2833">
              <w:rPr>
                <w:rFonts w:ascii="KZ Times New Roman" w:hAnsi="KZ Times New Roman"/>
                <w:sz w:val="28"/>
                <w:szCs w:val="28"/>
              </w:rPr>
              <w:t>-</w:t>
            </w:r>
            <w:r w:rsidRPr="005B2833">
              <w:rPr>
                <w:sz w:val="28"/>
                <w:szCs w:val="28"/>
              </w:rPr>
              <w:t>50</w:t>
            </w:r>
          </w:p>
        </w:tc>
        <w:tc>
          <w:tcPr>
            <w:tcW w:w="1367" w:type="dxa"/>
          </w:tcPr>
          <w:p w14:paraId="4B132ED4" w14:textId="77777777" w:rsidR="00F8088A" w:rsidRPr="005B2833" w:rsidRDefault="00F8088A" w:rsidP="002D70D8">
            <w:pPr>
              <w:widowControl w:val="0"/>
              <w:autoSpaceDE w:val="0"/>
              <w:autoSpaceDN w:val="0"/>
              <w:adjustRightInd w:val="0"/>
              <w:rPr>
                <w:sz w:val="28"/>
                <w:szCs w:val="28"/>
              </w:rPr>
            </w:pPr>
            <w:r w:rsidRPr="005B2833">
              <w:rPr>
                <w:sz w:val="28"/>
                <w:szCs w:val="28"/>
              </w:rPr>
              <w:t>3,2</w:t>
            </w:r>
          </w:p>
        </w:tc>
        <w:tc>
          <w:tcPr>
            <w:tcW w:w="635" w:type="dxa"/>
          </w:tcPr>
          <w:p w14:paraId="39F85D8C" w14:textId="77777777" w:rsidR="00F8088A" w:rsidRPr="005B2833" w:rsidRDefault="00F8088A" w:rsidP="002D70D8">
            <w:pPr>
              <w:widowControl w:val="0"/>
              <w:autoSpaceDE w:val="0"/>
              <w:autoSpaceDN w:val="0"/>
              <w:adjustRightInd w:val="0"/>
              <w:rPr>
                <w:sz w:val="28"/>
                <w:szCs w:val="28"/>
              </w:rPr>
            </w:pPr>
            <w:r w:rsidRPr="005B2833">
              <w:rPr>
                <w:sz w:val="28"/>
                <w:szCs w:val="28"/>
              </w:rPr>
              <w:t>7,2</w:t>
            </w:r>
          </w:p>
        </w:tc>
        <w:tc>
          <w:tcPr>
            <w:tcW w:w="1417" w:type="dxa"/>
          </w:tcPr>
          <w:p w14:paraId="0829983B" w14:textId="77777777" w:rsidR="00F8088A" w:rsidRPr="005B2833" w:rsidRDefault="00F8088A" w:rsidP="002D70D8">
            <w:pPr>
              <w:widowControl w:val="0"/>
              <w:autoSpaceDE w:val="0"/>
              <w:autoSpaceDN w:val="0"/>
              <w:adjustRightInd w:val="0"/>
              <w:rPr>
                <w:sz w:val="28"/>
                <w:szCs w:val="28"/>
              </w:rPr>
            </w:pPr>
            <w:r w:rsidRPr="005B2833">
              <w:rPr>
                <w:sz w:val="28"/>
                <w:szCs w:val="28"/>
              </w:rPr>
              <w:t>-</w:t>
            </w:r>
          </w:p>
        </w:tc>
        <w:tc>
          <w:tcPr>
            <w:tcW w:w="1701" w:type="dxa"/>
          </w:tcPr>
          <w:p w14:paraId="3EC1D724" w14:textId="77777777" w:rsidR="00F8088A" w:rsidRPr="005B2833" w:rsidRDefault="00F8088A" w:rsidP="002D70D8">
            <w:pPr>
              <w:widowControl w:val="0"/>
              <w:autoSpaceDE w:val="0"/>
              <w:autoSpaceDN w:val="0"/>
              <w:adjustRightInd w:val="0"/>
              <w:rPr>
                <w:sz w:val="28"/>
                <w:szCs w:val="28"/>
              </w:rPr>
            </w:pPr>
            <w:r w:rsidRPr="005B2833">
              <w:rPr>
                <w:sz w:val="28"/>
                <w:szCs w:val="28"/>
              </w:rPr>
              <w:t>-</w:t>
            </w:r>
          </w:p>
        </w:tc>
        <w:tc>
          <w:tcPr>
            <w:tcW w:w="1418" w:type="dxa"/>
          </w:tcPr>
          <w:p w14:paraId="2D675366" w14:textId="77777777" w:rsidR="00F8088A" w:rsidRPr="005B2833" w:rsidRDefault="00F8088A" w:rsidP="002D70D8">
            <w:pPr>
              <w:widowControl w:val="0"/>
              <w:autoSpaceDE w:val="0"/>
              <w:autoSpaceDN w:val="0"/>
              <w:adjustRightInd w:val="0"/>
              <w:rPr>
                <w:sz w:val="28"/>
                <w:szCs w:val="28"/>
              </w:rPr>
            </w:pPr>
            <w:r w:rsidRPr="005B2833">
              <w:rPr>
                <w:sz w:val="28"/>
                <w:szCs w:val="28"/>
              </w:rPr>
              <w:t>-</w:t>
            </w:r>
          </w:p>
        </w:tc>
        <w:tc>
          <w:tcPr>
            <w:tcW w:w="1664" w:type="dxa"/>
          </w:tcPr>
          <w:p w14:paraId="6FF7494B" w14:textId="77777777" w:rsidR="00F8088A" w:rsidRPr="005B2833" w:rsidRDefault="00F8088A" w:rsidP="002D70D8">
            <w:pPr>
              <w:widowControl w:val="0"/>
              <w:autoSpaceDE w:val="0"/>
              <w:autoSpaceDN w:val="0"/>
              <w:adjustRightInd w:val="0"/>
              <w:rPr>
                <w:sz w:val="28"/>
                <w:szCs w:val="28"/>
              </w:rPr>
            </w:pPr>
            <w:r w:rsidRPr="005B2833">
              <w:rPr>
                <w:sz w:val="28"/>
                <w:szCs w:val="28"/>
              </w:rPr>
              <w:t>-</w:t>
            </w:r>
          </w:p>
        </w:tc>
      </w:tr>
      <w:tr w:rsidR="00F8088A" w:rsidRPr="005B2833" w14:paraId="7E105A98" w14:textId="77777777" w:rsidTr="002D70D8">
        <w:tc>
          <w:tcPr>
            <w:tcW w:w="1367" w:type="dxa"/>
          </w:tcPr>
          <w:p w14:paraId="793353B2" w14:textId="77777777" w:rsidR="00F8088A" w:rsidRPr="005B2833" w:rsidRDefault="00F8088A" w:rsidP="002D70D8">
            <w:pPr>
              <w:widowControl w:val="0"/>
              <w:autoSpaceDE w:val="0"/>
              <w:autoSpaceDN w:val="0"/>
              <w:adjustRightInd w:val="0"/>
              <w:rPr>
                <w:sz w:val="28"/>
                <w:szCs w:val="28"/>
              </w:rPr>
            </w:pPr>
            <w:r w:rsidRPr="005B2833">
              <w:rPr>
                <w:sz w:val="28"/>
                <w:szCs w:val="28"/>
              </w:rPr>
              <w:t>80</w:t>
            </w:r>
            <w:r w:rsidRPr="005B2833">
              <w:rPr>
                <w:rFonts w:ascii="KZ Times New Roman" w:hAnsi="KZ Times New Roman"/>
                <w:sz w:val="28"/>
                <w:szCs w:val="28"/>
              </w:rPr>
              <w:t>-</w:t>
            </w:r>
            <w:r w:rsidRPr="005B2833">
              <w:rPr>
                <w:sz w:val="28"/>
                <w:szCs w:val="28"/>
              </w:rPr>
              <w:t>90</w:t>
            </w:r>
          </w:p>
        </w:tc>
        <w:tc>
          <w:tcPr>
            <w:tcW w:w="1367" w:type="dxa"/>
          </w:tcPr>
          <w:p w14:paraId="411ED344" w14:textId="77777777" w:rsidR="00F8088A" w:rsidRPr="005B2833" w:rsidRDefault="00F8088A" w:rsidP="002D70D8">
            <w:pPr>
              <w:widowControl w:val="0"/>
              <w:autoSpaceDE w:val="0"/>
              <w:autoSpaceDN w:val="0"/>
              <w:adjustRightInd w:val="0"/>
              <w:rPr>
                <w:sz w:val="28"/>
                <w:szCs w:val="28"/>
              </w:rPr>
            </w:pPr>
            <w:r w:rsidRPr="005B2833">
              <w:rPr>
                <w:sz w:val="28"/>
                <w:szCs w:val="28"/>
              </w:rPr>
              <w:t>2,5</w:t>
            </w:r>
          </w:p>
        </w:tc>
        <w:tc>
          <w:tcPr>
            <w:tcW w:w="635" w:type="dxa"/>
          </w:tcPr>
          <w:p w14:paraId="569BBE6E" w14:textId="77777777" w:rsidR="00F8088A" w:rsidRPr="005B2833" w:rsidRDefault="00F8088A" w:rsidP="002D70D8">
            <w:pPr>
              <w:widowControl w:val="0"/>
              <w:autoSpaceDE w:val="0"/>
              <w:autoSpaceDN w:val="0"/>
              <w:adjustRightInd w:val="0"/>
              <w:rPr>
                <w:sz w:val="28"/>
                <w:szCs w:val="28"/>
              </w:rPr>
            </w:pPr>
            <w:r w:rsidRPr="005B2833">
              <w:rPr>
                <w:sz w:val="28"/>
                <w:szCs w:val="28"/>
              </w:rPr>
              <w:t>7,4</w:t>
            </w:r>
          </w:p>
        </w:tc>
        <w:tc>
          <w:tcPr>
            <w:tcW w:w="1417" w:type="dxa"/>
          </w:tcPr>
          <w:p w14:paraId="2FE55CED" w14:textId="77777777" w:rsidR="00F8088A" w:rsidRPr="005B2833" w:rsidRDefault="00F8088A" w:rsidP="002D70D8">
            <w:pPr>
              <w:widowControl w:val="0"/>
              <w:autoSpaceDE w:val="0"/>
              <w:autoSpaceDN w:val="0"/>
              <w:adjustRightInd w:val="0"/>
              <w:rPr>
                <w:sz w:val="28"/>
                <w:szCs w:val="28"/>
              </w:rPr>
            </w:pPr>
            <w:r w:rsidRPr="005B2833">
              <w:rPr>
                <w:sz w:val="28"/>
                <w:szCs w:val="28"/>
              </w:rPr>
              <w:t>-</w:t>
            </w:r>
          </w:p>
        </w:tc>
        <w:tc>
          <w:tcPr>
            <w:tcW w:w="1701" w:type="dxa"/>
          </w:tcPr>
          <w:p w14:paraId="0D2AB735" w14:textId="77777777" w:rsidR="00F8088A" w:rsidRPr="005B2833" w:rsidRDefault="00F8088A" w:rsidP="002D70D8">
            <w:pPr>
              <w:widowControl w:val="0"/>
              <w:autoSpaceDE w:val="0"/>
              <w:autoSpaceDN w:val="0"/>
              <w:adjustRightInd w:val="0"/>
              <w:rPr>
                <w:sz w:val="28"/>
                <w:szCs w:val="28"/>
              </w:rPr>
            </w:pPr>
            <w:r w:rsidRPr="005B2833">
              <w:rPr>
                <w:sz w:val="28"/>
                <w:szCs w:val="28"/>
              </w:rPr>
              <w:t>-</w:t>
            </w:r>
          </w:p>
        </w:tc>
        <w:tc>
          <w:tcPr>
            <w:tcW w:w="1418" w:type="dxa"/>
          </w:tcPr>
          <w:p w14:paraId="3AC32E31" w14:textId="77777777" w:rsidR="00F8088A" w:rsidRPr="005B2833" w:rsidRDefault="00F8088A" w:rsidP="002D70D8">
            <w:pPr>
              <w:widowControl w:val="0"/>
              <w:autoSpaceDE w:val="0"/>
              <w:autoSpaceDN w:val="0"/>
              <w:adjustRightInd w:val="0"/>
              <w:rPr>
                <w:sz w:val="28"/>
                <w:szCs w:val="28"/>
              </w:rPr>
            </w:pPr>
            <w:r w:rsidRPr="005B2833">
              <w:rPr>
                <w:sz w:val="28"/>
                <w:szCs w:val="28"/>
              </w:rPr>
              <w:t>-</w:t>
            </w:r>
          </w:p>
        </w:tc>
        <w:tc>
          <w:tcPr>
            <w:tcW w:w="1664" w:type="dxa"/>
          </w:tcPr>
          <w:p w14:paraId="6CCFE1A5" w14:textId="77777777" w:rsidR="00F8088A" w:rsidRPr="005B2833" w:rsidRDefault="00F8088A" w:rsidP="002D70D8">
            <w:pPr>
              <w:widowControl w:val="0"/>
              <w:autoSpaceDE w:val="0"/>
              <w:autoSpaceDN w:val="0"/>
              <w:adjustRightInd w:val="0"/>
              <w:rPr>
                <w:sz w:val="28"/>
                <w:szCs w:val="28"/>
              </w:rPr>
            </w:pPr>
            <w:r w:rsidRPr="005B2833">
              <w:rPr>
                <w:sz w:val="28"/>
                <w:szCs w:val="28"/>
              </w:rPr>
              <w:t>-</w:t>
            </w:r>
          </w:p>
        </w:tc>
      </w:tr>
      <w:tr w:rsidR="00F8088A" w:rsidRPr="005B2833" w14:paraId="5DFDB275" w14:textId="77777777" w:rsidTr="002D70D8">
        <w:tc>
          <w:tcPr>
            <w:tcW w:w="1367" w:type="dxa"/>
          </w:tcPr>
          <w:p w14:paraId="54706989" w14:textId="77777777" w:rsidR="00F8088A" w:rsidRPr="005B2833" w:rsidRDefault="00F8088A" w:rsidP="002D70D8">
            <w:pPr>
              <w:widowControl w:val="0"/>
              <w:autoSpaceDE w:val="0"/>
              <w:autoSpaceDN w:val="0"/>
              <w:adjustRightInd w:val="0"/>
              <w:rPr>
                <w:sz w:val="28"/>
                <w:szCs w:val="28"/>
              </w:rPr>
            </w:pPr>
            <w:r w:rsidRPr="005B2833">
              <w:rPr>
                <w:sz w:val="28"/>
                <w:szCs w:val="28"/>
              </w:rPr>
              <w:t>90</w:t>
            </w:r>
            <w:r w:rsidRPr="005B2833">
              <w:rPr>
                <w:rFonts w:ascii="KZ Times New Roman" w:hAnsi="KZ Times New Roman"/>
                <w:sz w:val="28"/>
                <w:szCs w:val="28"/>
              </w:rPr>
              <w:t>-</w:t>
            </w:r>
            <w:r w:rsidRPr="005B2833">
              <w:rPr>
                <w:sz w:val="28"/>
                <w:szCs w:val="28"/>
              </w:rPr>
              <w:t>100</w:t>
            </w:r>
          </w:p>
        </w:tc>
        <w:tc>
          <w:tcPr>
            <w:tcW w:w="1367" w:type="dxa"/>
          </w:tcPr>
          <w:p w14:paraId="778D9165" w14:textId="77777777" w:rsidR="00F8088A" w:rsidRPr="005B2833" w:rsidRDefault="00F8088A" w:rsidP="002D70D8">
            <w:pPr>
              <w:widowControl w:val="0"/>
              <w:autoSpaceDE w:val="0"/>
              <w:autoSpaceDN w:val="0"/>
              <w:adjustRightInd w:val="0"/>
              <w:rPr>
                <w:sz w:val="28"/>
                <w:szCs w:val="28"/>
              </w:rPr>
            </w:pPr>
            <w:r w:rsidRPr="005B2833">
              <w:rPr>
                <w:sz w:val="28"/>
                <w:szCs w:val="28"/>
              </w:rPr>
              <w:t>1,2</w:t>
            </w:r>
          </w:p>
        </w:tc>
        <w:tc>
          <w:tcPr>
            <w:tcW w:w="635" w:type="dxa"/>
          </w:tcPr>
          <w:p w14:paraId="0D0FCDB9" w14:textId="77777777" w:rsidR="00F8088A" w:rsidRPr="005B2833" w:rsidRDefault="00F8088A" w:rsidP="002D70D8">
            <w:pPr>
              <w:widowControl w:val="0"/>
              <w:autoSpaceDE w:val="0"/>
              <w:autoSpaceDN w:val="0"/>
              <w:adjustRightInd w:val="0"/>
              <w:rPr>
                <w:sz w:val="28"/>
                <w:szCs w:val="28"/>
              </w:rPr>
            </w:pPr>
            <w:r w:rsidRPr="005B2833">
              <w:rPr>
                <w:sz w:val="28"/>
                <w:szCs w:val="28"/>
              </w:rPr>
              <w:t>7,3</w:t>
            </w:r>
          </w:p>
        </w:tc>
        <w:tc>
          <w:tcPr>
            <w:tcW w:w="1417" w:type="dxa"/>
          </w:tcPr>
          <w:p w14:paraId="3253F9C4" w14:textId="77777777" w:rsidR="00F8088A" w:rsidRPr="005B2833" w:rsidRDefault="00F8088A" w:rsidP="002D70D8">
            <w:pPr>
              <w:widowControl w:val="0"/>
              <w:autoSpaceDE w:val="0"/>
              <w:autoSpaceDN w:val="0"/>
              <w:adjustRightInd w:val="0"/>
              <w:rPr>
                <w:sz w:val="28"/>
                <w:szCs w:val="28"/>
              </w:rPr>
            </w:pPr>
            <w:r w:rsidRPr="005B2833">
              <w:rPr>
                <w:sz w:val="28"/>
                <w:szCs w:val="28"/>
              </w:rPr>
              <w:t>-</w:t>
            </w:r>
          </w:p>
        </w:tc>
        <w:tc>
          <w:tcPr>
            <w:tcW w:w="1701" w:type="dxa"/>
          </w:tcPr>
          <w:p w14:paraId="5AA19996" w14:textId="77777777" w:rsidR="00F8088A" w:rsidRPr="005B2833" w:rsidRDefault="00F8088A" w:rsidP="002D70D8">
            <w:pPr>
              <w:widowControl w:val="0"/>
              <w:autoSpaceDE w:val="0"/>
              <w:autoSpaceDN w:val="0"/>
              <w:adjustRightInd w:val="0"/>
              <w:rPr>
                <w:sz w:val="28"/>
                <w:szCs w:val="28"/>
              </w:rPr>
            </w:pPr>
            <w:r w:rsidRPr="005B2833">
              <w:rPr>
                <w:sz w:val="28"/>
                <w:szCs w:val="28"/>
              </w:rPr>
              <w:t>-</w:t>
            </w:r>
          </w:p>
        </w:tc>
        <w:tc>
          <w:tcPr>
            <w:tcW w:w="1418" w:type="dxa"/>
          </w:tcPr>
          <w:p w14:paraId="048DF0FA" w14:textId="77777777" w:rsidR="00F8088A" w:rsidRPr="005B2833" w:rsidRDefault="00F8088A" w:rsidP="002D70D8">
            <w:pPr>
              <w:widowControl w:val="0"/>
              <w:autoSpaceDE w:val="0"/>
              <w:autoSpaceDN w:val="0"/>
              <w:adjustRightInd w:val="0"/>
              <w:rPr>
                <w:sz w:val="28"/>
                <w:szCs w:val="28"/>
              </w:rPr>
            </w:pPr>
            <w:r w:rsidRPr="005B2833">
              <w:rPr>
                <w:sz w:val="28"/>
                <w:szCs w:val="28"/>
              </w:rPr>
              <w:t>-</w:t>
            </w:r>
          </w:p>
        </w:tc>
        <w:tc>
          <w:tcPr>
            <w:tcW w:w="1664" w:type="dxa"/>
          </w:tcPr>
          <w:p w14:paraId="5462665C" w14:textId="77777777" w:rsidR="00F8088A" w:rsidRPr="005B2833" w:rsidRDefault="00F8088A" w:rsidP="002D70D8">
            <w:pPr>
              <w:widowControl w:val="0"/>
              <w:autoSpaceDE w:val="0"/>
              <w:autoSpaceDN w:val="0"/>
              <w:adjustRightInd w:val="0"/>
              <w:rPr>
                <w:sz w:val="28"/>
                <w:szCs w:val="28"/>
              </w:rPr>
            </w:pPr>
            <w:r w:rsidRPr="005B2833">
              <w:rPr>
                <w:sz w:val="28"/>
                <w:szCs w:val="28"/>
              </w:rPr>
              <w:t>-</w:t>
            </w:r>
          </w:p>
        </w:tc>
      </w:tr>
      <w:tr w:rsidR="00F8088A" w:rsidRPr="005B2833" w14:paraId="6246CFBA" w14:textId="77777777" w:rsidTr="002D70D8">
        <w:trPr>
          <w:cantSplit/>
        </w:trPr>
        <w:tc>
          <w:tcPr>
            <w:tcW w:w="9569" w:type="dxa"/>
            <w:gridSpan w:val="7"/>
          </w:tcPr>
          <w:p w14:paraId="68B426F1" w14:textId="77777777" w:rsidR="00F8088A" w:rsidRPr="005B2833" w:rsidRDefault="00F8088A" w:rsidP="002D70D8">
            <w:pPr>
              <w:widowControl w:val="0"/>
              <w:autoSpaceDE w:val="0"/>
              <w:autoSpaceDN w:val="0"/>
              <w:adjustRightInd w:val="0"/>
              <w:jc w:val="center"/>
              <w:rPr>
                <w:sz w:val="28"/>
                <w:szCs w:val="28"/>
              </w:rPr>
            </w:pPr>
            <w:r w:rsidRPr="005B2833">
              <w:rPr>
                <w:sz w:val="28"/>
                <w:szCs w:val="28"/>
              </w:rPr>
              <w:t xml:space="preserve">Чернозем южный карбонатный малогумусный </w:t>
            </w:r>
          </w:p>
        </w:tc>
      </w:tr>
      <w:tr w:rsidR="00F8088A" w:rsidRPr="005B2833" w14:paraId="50F1286A" w14:textId="77777777" w:rsidTr="002D70D8">
        <w:tc>
          <w:tcPr>
            <w:tcW w:w="1367" w:type="dxa"/>
          </w:tcPr>
          <w:p w14:paraId="519C0D27" w14:textId="77777777" w:rsidR="00F8088A" w:rsidRPr="005B2833" w:rsidRDefault="00F8088A" w:rsidP="002D70D8">
            <w:pPr>
              <w:widowControl w:val="0"/>
              <w:autoSpaceDE w:val="0"/>
              <w:autoSpaceDN w:val="0"/>
              <w:adjustRightInd w:val="0"/>
              <w:rPr>
                <w:sz w:val="28"/>
                <w:szCs w:val="28"/>
              </w:rPr>
            </w:pPr>
            <w:r w:rsidRPr="005B2833">
              <w:rPr>
                <w:sz w:val="28"/>
                <w:szCs w:val="28"/>
              </w:rPr>
              <w:t>0</w:t>
            </w:r>
            <w:r w:rsidRPr="005B2833">
              <w:rPr>
                <w:rFonts w:ascii="KZ Times New Roman" w:hAnsi="KZ Times New Roman"/>
                <w:sz w:val="28"/>
                <w:szCs w:val="28"/>
              </w:rPr>
              <w:t>-</w:t>
            </w:r>
            <w:r w:rsidRPr="005B2833">
              <w:rPr>
                <w:sz w:val="28"/>
                <w:szCs w:val="28"/>
              </w:rPr>
              <w:t>10</w:t>
            </w:r>
          </w:p>
        </w:tc>
        <w:tc>
          <w:tcPr>
            <w:tcW w:w="1367" w:type="dxa"/>
          </w:tcPr>
          <w:p w14:paraId="6AB1714C" w14:textId="77777777" w:rsidR="00F8088A" w:rsidRPr="005B2833" w:rsidRDefault="00F8088A" w:rsidP="002D70D8">
            <w:pPr>
              <w:widowControl w:val="0"/>
              <w:autoSpaceDE w:val="0"/>
              <w:autoSpaceDN w:val="0"/>
              <w:adjustRightInd w:val="0"/>
              <w:rPr>
                <w:sz w:val="28"/>
                <w:szCs w:val="28"/>
              </w:rPr>
            </w:pPr>
            <w:r w:rsidRPr="005B2833">
              <w:rPr>
                <w:sz w:val="28"/>
                <w:szCs w:val="28"/>
              </w:rPr>
              <w:t>4,9</w:t>
            </w:r>
          </w:p>
        </w:tc>
        <w:tc>
          <w:tcPr>
            <w:tcW w:w="635" w:type="dxa"/>
          </w:tcPr>
          <w:p w14:paraId="34547289" w14:textId="77777777" w:rsidR="00F8088A" w:rsidRPr="005B2833" w:rsidRDefault="00F8088A" w:rsidP="002D70D8">
            <w:pPr>
              <w:widowControl w:val="0"/>
              <w:autoSpaceDE w:val="0"/>
              <w:autoSpaceDN w:val="0"/>
              <w:adjustRightInd w:val="0"/>
              <w:rPr>
                <w:sz w:val="28"/>
                <w:szCs w:val="28"/>
              </w:rPr>
            </w:pPr>
            <w:r w:rsidRPr="005B2833">
              <w:rPr>
                <w:sz w:val="28"/>
                <w:szCs w:val="28"/>
              </w:rPr>
              <w:t>7,0</w:t>
            </w:r>
          </w:p>
        </w:tc>
        <w:tc>
          <w:tcPr>
            <w:tcW w:w="1417" w:type="dxa"/>
          </w:tcPr>
          <w:p w14:paraId="26BACA43" w14:textId="77777777" w:rsidR="00F8088A" w:rsidRPr="005B2833" w:rsidRDefault="00F8088A" w:rsidP="002D70D8">
            <w:pPr>
              <w:widowControl w:val="0"/>
              <w:autoSpaceDE w:val="0"/>
              <w:autoSpaceDN w:val="0"/>
              <w:adjustRightInd w:val="0"/>
              <w:rPr>
                <w:sz w:val="28"/>
                <w:szCs w:val="28"/>
              </w:rPr>
            </w:pPr>
            <w:r w:rsidRPr="005B2833">
              <w:rPr>
                <w:sz w:val="28"/>
                <w:szCs w:val="28"/>
              </w:rPr>
              <w:t>36,1</w:t>
            </w:r>
          </w:p>
        </w:tc>
        <w:tc>
          <w:tcPr>
            <w:tcW w:w="1701" w:type="dxa"/>
          </w:tcPr>
          <w:p w14:paraId="66EE33AB" w14:textId="77777777" w:rsidR="00F8088A" w:rsidRPr="005B2833" w:rsidRDefault="00F8088A" w:rsidP="002D70D8">
            <w:pPr>
              <w:widowControl w:val="0"/>
              <w:autoSpaceDE w:val="0"/>
              <w:autoSpaceDN w:val="0"/>
              <w:adjustRightInd w:val="0"/>
              <w:rPr>
                <w:sz w:val="28"/>
                <w:szCs w:val="28"/>
              </w:rPr>
            </w:pPr>
            <w:r w:rsidRPr="005B2833">
              <w:rPr>
                <w:sz w:val="28"/>
                <w:szCs w:val="28"/>
              </w:rPr>
              <w:t>86,4</w:t>
            </w:r>
          </w:p>
        </w:tc>
        <w:tc>
          <w:tcPr>
            <w:tcW w:w="1418" w:type="dxa"/>
          </w:tcPr>
          <w:p w14:paraId="5B412453" w14:textId="77777777" w:rsidR="00F8088A" w:rsidRPr="005B2833" w:rsidRDefault="00F8088A" w:rsidP="002D70D8">
            <w:pPr>
              <w:widowControl w:val="0"/>
              <w:autoSpaceDE w:val="0"/>
              <w:autoSpaceDN w:val="0"/>
              <w:adjustRightInd w:val="0"/>
              <w:rPr>
                <w:sz w:val="28"/>
                <w:szCs w:val="28"/>
              </w:rPr>
            </w:pPr>
            <w:r w:rsidRPr="005B2833">
              <w:rPr>
                <w:sz w:val="28"/>
                <w:szCs w:val="28"/>
              </w:rPr>
              <w:t>8,3</w:t>
            </w:r>
          </w:p>
        </w:tc>
        <w:tc>
          <w:tcPr>
            <w:tcW w:w="1664" w:type="dxa"/>
          </w:tcPr>
          <w:p w14:paraId="6D1B71FF" w14:textId="77777777" w:rsidR="00F8088A" w:rsidRPr="005B2833" w:rsidRDefault="00F8088A" w:rsidP="002D70D8">
            <w:pPr>
              <w:widowControl w:val="0"/>
              <w:autoSpaceDE w:val="0"/>
              <w:autoSpaceDN w:val="0"/>
              <w:adjustRightInd w:val="0"/>
              <w:rPr>
                <w:sz w:val="28"/>
                <w:szCs w:val="28"/>
              </w:rPr>
            </w:pPr>
            <w:r w:rsidRPr="005B2833">
              <w:rPr>
                <w:sz w:val="28"/>
                <w:szCs w:val="28"/>
              </w:rPr>
              <w:t>5,3</w:t>
            </w:r>
          </w:p>
        </w:tc>
      </w:tr>
      <w:tr w:rsidR="00F8088A" w:rsidRPr="005B2833" w14:paraId="7C01F9A1" w14:textId="77777777" w:rsidTr="002D70D8">
        <w:tc>
          <w:tcPr>
            <w:tcW w:w="1367" w:type="dxa"/>
          </w:tcPr>
          <w:p w14:paraId="4EA8502F" w14:textId="77777777" w:rsidR="00F8088A" w:rsidRPr="005B2833" w:rsidRDefault="00F8088A" w:rsidP="002D70D8">
            <w:pPr>
              <w:widowControl w:val="0"/>
              <w:autoSpaceDE w:val="0"/>
              <w:autoSpaceDN w:val="0"/>
              <w:adjustRightInd w:val="0"/>
              <w:rPr>
                <w:sz w:val="28"/>
                <w:szCs w:val="28"/>
              </w:rPr>
            </w:pPr>
            <w:r w:rsidRPr="005B2833">
              <w:rPr>
                <w:sz w:val="28"/>
                <w:szCs w:val="28"/>
              </w:rPr>
              <w:t>15</w:t>
            </w:r>
            <w:r w:rsidRPr="005B2833">
              <w:rPr>
                <w:rFonts w:ascii="KZ Times New Roman" w:hAnsi="KZ Times New Roman"/>
                <w:sz w:val="28"/>
                <w:szCs w:val="28"/>
              </w:rPr>
              <w:t>-</w:t>
            </w:r>
            <w:r w:rsidRPr="005B2833">
              <w:rPr>
                <w:sz w:val="28"/>
                <w:szCs w:val="28"/>
              </w:rPr>
              <w:t>30</w:t>
            </w:r>
          </w:p>
        </w:tc>
        <w:tc>
          <w:tcPr>
            <w:tcW w:w="1367" w:type="dxa"/>
          </w:tcPr>
          <w:p w14:paraId="2A190792" w14:textId="77777777" w:rsidR="00F8088A" w:rsidRPr="005B2833" w:rsidRDefault="00F8088A" w:rsidP="002D70D8">
            <w:pPr>
              <w:widowControl w:val="0"/>
              <w:autoSpaceDE w:val="0"/>
              <w:autoSpaceDN w:val="0"/>
              <w:adjustRightInd w:val="0"/>
              <w:rPr>
                <w:sz w:val="28"/>
                <w:szCs w:val="28"/>
              </w:rPr>
            </w:pPr>
            <w:r w:rsidRPr="005B2833">
              <w:rPr>
                <w:sz w:val="28"/>
                <w:szCs w:val="28"/>
              </w:rPr>
              <w:t>3,9</w:t>
            </w:r>
          </w:p>
        </w:tc>
        <w:tc>
          <w:tcPr>
            <w:tcW w:w="635" w:type="dxa"/>
          </w:tcPr>
          <w:p w14:paraId="1D44467B" w14:textId="77777777" w:rsidR="00F8088A" w:rsidRPr="005B2833" w:rsidRDefault="00F8088A" w:rsidP="002D70D8">
            <w:pPr>
              <w:widowControl w:val="0"/>
              <w:autoSpaceDE w:val="0"/>
              <w:autoSpaceDN w:val="0"/>
              <w:adjustRightInd w:val="0"/>
              <w:rPr>
                <w:sz w:val="28"/>
                <w:szCs w:val="28"/>
              </w:rPr>
            </w:pPr>
            <w:r w:rsidRPr="005B2833">
              <w:rPr>
                <w:sz w:val="28"/>
                <w:szCs w:val="28"/>
              </w:rPr>
              <w:t>7,4</w:t>
            </w:r>
          </w:p>
        </w:tc>
        <w:tc>
          <w:tcPr>
            <w:tcW w:w="1417" w:type="dxa"/>
          </w:tcPr>
          <w:p w14:paraId="5F509960" w14:textId="77777777" w:rsidR="00F8088A" w:rsidRPr="005B2833" w:rsidRDefault="00F8088A" w:rsidP="002D70D8">
            <w:pPr>
              <w:widowControl w:val="0"/>
              <w:autoSpaceDE w:val="0"/>
              <w:autoSpaceDN w:val="0"/>
              <w:adjustRightInd w:val="0"/>
              <w:rPr>
                <w:sz w:val="28"/>
                <w:szCs w:val="28"/>
              </w:rPr>
            </w:pPr>
            <w:r w:rsidRPr="005B2833">
              <w:rPr>
                <w:sz w:val="28"/>
                <w:szCs w:val="28"/>
              </w:rPr>
              <w:t>48,2</w:t>
            </w:r>
          </w:p>
        </w:tc>
        <w:tc>
          <w:tcPr>
            <w:tcW w:w="1701" w:type="dxa"/>
          </w:tcPr>
          <w:p w14:paraId="3218D6A9" w14:textId="77777777" w:rsidR="00F8088A" w:rsidRPr="005B2833" w:rsidRDefault="00F8088A" w:rsidP="002D70D8">
            <w:pPr>
              <w:widowControl w:val="0"/>
              <w:autoSpaceDE w:val="0"/>
              <w:autoSpaceDN w:val="0"/>
              <w:adjustRightInd w:val="0"/>
              <w:rPr>
                <w:sz w:val="28"/>
                <w:szCs w:val="28"/>
              </w:rPr>
            </w:pPr>
            <w:r w:rsidRPr="005B2833">
              <w:rPr>
                <w:sz w:val="28"/>
                <w:szCs w:val="28"/>
              </w:rPr>
              <w:t>78,5</w:t>
            </w:r>
          </w:p>
        </w:tc>
        <w:tc>
          <w:tcPr>
            <w:tcW w:w="1418" w:type="dxa"/>
          </w:tcPr>
          <w:p w14:paraId="7DEFE29D" w14:textId="77777777" w:rsidR="00F8088A" w:rsidRPr="005B2833" w:rsidRDefault="00F8088A" w:rsidP="002D70D8">
            <w:pPr>
              <w:widowControl w:val="0"/>
              <w:autoSpaceDE w:val="0"/>
              <w:autoSpaceDN w:val="0"/>
              <w:adjustRightInd w:val="0"/>
              <w:rPr>
                <w:sz w:val="28"/>
                <w:szCs w:val="28"/>
              </w:rPr>
            </w:pPr>
            <w:r w:rsidRPr="005B2833">
              <w:rPr>
                <w:sz w:val="28"/>
                <w:szCs w:val="28"/>
              </w:rPr>
              <w:t>16,3</w:t>
            </w:r>
          </w:p>
        </w:tc>
        <w:tc>
          <w:tcPr>
            <w:tcW w:w="1664" w:type="dxa"/>
          </w:tcPr>
          <w:p w14:paraId="76D59D57" w14:textId="77777777" w:rsidR="00F8088A" w:rsidRPr="005B2833" w:rsidRDefault="00F8088A" w:rsidP="002D70D8">
            <w:pPr>
              <w:widowControl w:val="0"/>
              <w:autoSpaceDE w:val="0"/>
              <w:autoSpaceDN w:val="0"/>
              <w:adjustRightInd w:val="0"/>
              <w:rPr>
                <w:sz w:val="28"/>
                <w:szCs w:val="28"/>
              </w:rPr>
            </w:pPr>
            <w:r w:rsidRPr="005B2833">
              <w:rPr>
                <w:sz w:val="28"/>
                <w:szCs w:val="28"/>
              </w:rPr>
              <w:t>5,2</w:t>
            </w:r>
          </w:p>
        </w:tc>
      </w:tr>
      <w:tr w:rsidR="00F8088A" w:rsidRPr="005B2833" w14:paraId="5ACB5498" w14:textId="77777777" w:rsidTr="002D70D8">
        <w:tc>
          <w:tcPr>
            <w:tcW w:w="1367" w:type="dxa"/>
          </w:tcPr>
          <w:p w14:paraId="72D28C66" w14:textId="77777777" w:rsidR="00F8088A" w:rsidRPr="005B2833" w:rsidRDefault="00F8088A" w:rsidP="002D70D8">
            <w:pPr>
              <w:widowControl w:val="0"/>
              <w:autoSpaceDE w:val="0"/>
              <w:autoSpaceDN w:val="0"/>
              <w:adjustRightInd w:val="0"/>
              <w:rPr>
                <w:sz w:val="28"/>
                <w:szCs w:val="28"/>
              </w:rPr>
            </w:pPr>
            <w:r w:rsidRPr="005B2833">
              <w:rPr>
                <w:sz w:val="28"/>
                <w:szCs w:val="28"/>
              </w:rPr>
              <w:t>40</w:t>
            </w:r>
            <w:r w:rsidRPr="005B2833">
              <w:rPr>
                <w:rFonts w:ascii="KZ Times New Roman" w:hAnsi="KZ Times New Roman"/>
                <w:sz w:val="28"/>
                <w:szCs w:val="28"/>
              </w:rPr>
              <w:t>-</w:t>
            </w:r>
            <w:r w:rsidRPr="005B2833">
              <w:rPr>
                <w:sz w:val="28"/>
                <w:szCs w:val="28"/>
              </w:rPr>
              <w:t>50</w:t>
            </w:r>
          </w:p>
        </w:tc>
        <w:tc>
          <w:tcPr>
            <w:tcW w:w="1367" w:type="dxa"/>
          </w:tcPr>
          <w:p w14:paraId="12610916" w14:textId="77777777" w:rsidR="00F8088A" w:rsidRPr="005B2833" w:rsidRDefault="00F8088A" w:rsidP="002D70D8">
            <w:pPr>
              <w:widowControl w:val="0"/>
              <w:autoSpaceDE w:val="0"/>
              <w:autoSpaceDN w:val="0"/>
              <w:adjustRightInd w:val="0"/>
              <w:rPr>
                <w:sz w:val="28"/>
                <w:szCs w:val="28"/>
              </w:rPr>
            </w:pPr>
            <w:r w:rsidRPr="005B2833">
              <w:rPr>
                <w:sz w:val="28"/>
                <w:szCs w:val="28"/>
              </w:rPr>
              <w:t>2,8</w:t>
            </w:r>
          </w:p>
        </w:tc>
        <w:tc>
          <w:tcPr>
            <w:tcW w:w="635" w:type="dxa"/>
          </w:tcPr>
          <w:p w14:paraId="2FA6575A" w14:textId="77777777" w:rsidR="00F8088A" w:rsidRPr="005B2833" w:rsidRDefault="00F8088A" w:rsidP="002D70D8">
            <w:pPr>
              <w:widowControl w:val="0"/>
              <w:autoSpaceDE w:val="0"/>
              <w:autoSpaceDN w:val="0"/>
              <w:adjustRightInd w:val="0"/>
              <w:rPr>
                <w:sz w:val="28"/>
                <w:szCs w:val="28"/>
              </w:rPr>
            </w:pPr>
            <w:r w:rsidRPr="005B2833">
              <w:rPr>
                <w:sz w:val="28"/>
                <w:szCs w:val="28"/>
              </w:rPr>
              <w:t>7,4</w:t>
            </w:r>
          </w:p>
        </w:tc>
        <w:tc>
          <w:tcPr>
            <w:tcW w:w="1417" w:type="dxa"/>
          </w:tcPr>
          <w:p w14:paraId="1B71E0AE" w14:textId="77777777" w:rsidR="00F8088A" w:rsidRPr="005B2833" w:rsidRDefault="00F8088A" w:rsidP="002D70D8">
            <w:pPr>
              <w:widowControl w:val="0"/>
              <w:autoSpaceDE w:val="0"/>
              <w:autoSpaceDN w:val="0"/>
              <w:adjustRightInd w:val="0"/>
              <w:rPr>
                <w:sz w:val="28"/>
                <w:szCs w:val="28"/>
              </w:rPr>
            </w:pPr>
            <w:r w:rsidRPr="005B2833">
              <w:rPr>
                <w:sz w:val="28"/>
                <w:szCs w:val="28"/>
              </w:rPr>
              <w:t>-</w:t>
            </w:r>
          </w:p>
        </w:tc>
        <w:tc>
          <w:tcPr>
            <w:tcW w:w="1701" w:type="dxa"/>
          </w:tcPr>
          <w:p w14:paraId="7AC52389" w14:textId="77777777" w:rsidR="00F8088A" w:rsidRPr="005B2833" w:rsidRDefault="00F8088A" w:rsidP="002D70D8">
            <w:pPr>
              <w:widowControl w:val="0"/>
              <w:autoSpaceDE w:val="0"/>
              <w:autoSpaceDN w:val="0"/>
              <w:adjustRightInd w:val="0"/>
              <w:rPr>
                <w:sz w:val="28"/>
                <w:szCs w:val="28"/>
              </w:rPr>
            </w:pPr>
            <w:r w:rsidRPr="005B2833">
              <w:rPr>
                <w:sz w:val="28"/>
                <w:szCs w:val="28"/>
              </w:rPr>
              <w:t>-</w:t>
            </w:r>
          </w:p>
        </w:tc>
        <w:tc>
          <w:tcPr>
            <w:tcW w:w="1418" w:type="dxa"/>
          </w:tcPr>
          <w:p w14:paraId="77F1450A" w14:textId="77777777" w:rsidR="00F8088A" w:rsidRPr="005B2833" w:rsidRDefault="00F8088A" w:rsidP="002D70D8">
            <w:pPr>
              <w:widowControl w:val="0"/>
              <w:autoSpaceDE w:val="0"/>
              <w:autoSpaceDN w:val="0"/>
              <w:adjustRightInd w:val="0"/>
              <w:rPr>
                <w:sz w:val="28"/>
                <w:szCs w:val="28"/>
              </w:rPr>
            </w:pPr>
            <w:r w:rsidRPr="005B2833">
              <w:rPr>
                <w:sz w:val="28"/>
                <w:szCs w:val="28"/>
              </w:rPr>
              <w:t>-</w:t>
            </w:r>
          </w:p>
        </w:tc>
        <w:tc>
          <w:tcPr>
            <w:tcW w:w="1664" w:type="dxa"/>
          </w:tcPr>
          <w:p w14:paraId="7DF27DA6" w14:textId="77777777" w:rsidR="00F8088A" w:rsidRPr="005B2833" w:rsidRDefault="00F8088A" w:rsidP="002D70D8">
            <w:pPr>
              <w:widowControl w:val="0"/>
              <w:autoSpaceDE w:val="0"/>
              <w:autoSpaceDN w:val="0"/>
              <w:adjustRightInd w:val="0"/>
              <w:rPr>
                <w:sz w:val="28"/>
                <w:szCs w:val="28"/>
              </w:rPr>
            </w:pPr>
            <w:r w:rsidRPr="005B2833">
              <w:rPr>
                <w:sz w:val="28"/>
                <w:szCs w:val="28"/>
              </w:rPr>
              <w:t>-</w:t>
            </w:r>
          </w:p>
        </w:tc>
      </w:tr>
      <w:tr w:rsidR="00F8088A" w:rsidRPr="005B2833" w14:paraId="3AE03642" w14:textId="77777777" w:rsidTr="002D70D8">
        <w:tc>
          <w:tcPr>
            <w:tcW w:w="1367" w:type="dxa"/>
          </w:tcPr>
          <w:p w14:paraId="45793ED5" w14:textId="77777777" w:rsidR="00F8088A" w:rsidRPr="005B2833" w:rsidRDefault="00F8088A" w:rsidP="002D70D8">
            <w:pPr>
              <w:widowControl w:val="0"/>
              <w:autoSpaceDE w:val="0"/>
              <w:autoSpaceDN w:val="0"/>
              <w:adjustRightInd w:val="0"/>
              <w:rPr>
                <w:sz w:val="28"/>
                <w:szCs w:val="28"/>
              </w:rPr>
            </w:pPr>
            <w:r w:rsidRPr="005B2833">
              <w:rPr>
                <w:sz w:val="28"/>
                <w:szCs w:val="28"/>
              </w:rPr>
              <w:t>60</w:t>
            </w:r>
            <w:r w:rsidRPr="005B2833">
              <w:rPr>
                <w:rFonts w:ascii="KZ Times New Roman" w:hAnsi="KZ Times New Roman"/>
                <w:sz w:val="28"/>
                <w:szCs w:val="28"/>
              </w:rPr>
              <w:t>-</w:t>
            </w:r>
            <w:r w:rsidRPr="005B2833">
              <w:rPr>
                <w:sz w:val="28"/>
                <w:szCs w:val="28"/>
              </w:rPr>
              <w:t>70</w:t>
            </w:r>
          </w:p>
        </w:tc>
        <w:tc>
          <w:tcPr>
            <w:tcW w:w="1367" w:type="dxa"/>
          </w:tcPr>
          <w:p w14:paraId="576C55A2" w14:textId="77777777" w:rsidR="00F8088A" w:rsidRPr="005B2833" w:rsidRDefault="00F8088A" w:rsidP="002D70D8">
            <w:pPr>
              <w:widowControl w:val="0"/>
              <w:autoSpaceDE w:val="0"/>
              <w:autoSpaceDN w:val="0"/>
              <w:adjustRightInd w:val="0"/>
              <w:rPr>
                <w:sz w:val="28"/>
                <w:szCs w:val="28"/>
              </w:rPr>
            </w:pPr>
            <w:r w:rsidRPr="005B2833">
              <w:rPr>
                <w:sz w:val="28"/>
                <w:szCs w:val="28"/>
              </w:rPr>
              <w:t>0,5</w:t>
            </w:r>
          </w:p>
        </w:tc>
        <w:tc>
          <w:tcPr>
            <w:tcW w:w="635" w:type="dxa"/>
          </w:tcPr>
          <w:p w14:paraId="721E0309" w14:textId="77777777" w:rsidR="00F8088A" w:rsidRPr="005B2833" w:rsidRDefault="00F8088A" w:rsidP="002D70D8">
            <w:pPr>
              <w:widowControl w:val="0"/>
              <w:autoSpaceDE w:val="0"/>
              <w:autoSpaceDN w:val="0"/>
              <w:adjustRightInd w:val="0"/>
              <w:rPr>
                <w:sz w:val="28"/>
                <w:szCs w:val="28"/>
              </w:rPr>
            </w:pPr>
            <w:r w:rsidRPr="005B2833">
              <w:rPr>
                <w:sz w:val="28"/>
                <w:szCs w:val="28"/>
              </w:rPr>
              <w:t>7,4</w:t>
            </w:r>
          </w:p>
        </w:tc>
        <w:tc>
          <w:tcPr>
            <w:tcW w:w="1417" w:type="dxa"/>
          </w:tcPr>
          <w:p w14:paraId="046772A6" w14:textId="77777777" w:rsidR="00F8088A" w:rsidRPr="005B2833" w:rsidRDefault="00F8088A" w:rsidP="002D70D8">
            <w:pPr>
              <w:widowControl w:val="0"/>
              <w:autoSpaceDE w:val="0"/>
              <w:autoSpaceDN w:val="0"/>
              <w:adjustRightInd w:val="0"/>
              <w:rPr>
                <w:sz w:val="28"/>
                <w:szCs w:val="28"/>
              </w:rPr>
            </w:pPr>
            <w:r w:rsidRPr="005B2833">
              <w:rPr>
                <w:sz w:val="28"/>
                <w:szCs w:val="28"/>
              </w:rPr>
              <w:t>-</w:t>
            </w:r>
          </w:p>
        </w:tc>
        <w:tc>
          <w:tcPr>
            <w:tcW w:w="1701" w:type="dxa"/>
          </w:tcPr>
          <w:p w14:paraId="0FA5FFE2" w14:textId="77777777" w:rsidR="00F8088A" w:rsidRPr="005B2833" w:rsidRDefault="00F8088A" w:rsidP="002D70D8">
            <w:pPr>
              <w:widowControl w:val="0"/>
              <w:autoSpaceDE w:val="0"/>
              <w:autoSpaceDN w:val="0"/>
              <w:adjustRightInd w:val="0"/>
              <w:rPr>
                <w:sz w:val="28"/>
                <w:szCs w:val="28"/>
              </w:rPr>
            </w:pPr>
            <w:r w:rsidRPr="005B2833">
              <w:rPr>
                <w:sz w:val="28"/>
                <w:szCs w:val="28"/>
              </w:rPr>
              <w:t>-</w:t>
            </w:r>
          </w:p>
        </w:tc>
        <w:tc>
          <w:tcPr>
            <w:tcW w:w="1418" w:type="dxa"/>
          </w:tcPr>
          <w:p w14:paraId="6E562FB4" w14:textId="77777777" w:rsidR="00F8088A" w:rsidRPr="005B2833" w:rsidRDefault="00F8088A" w:rsidP="002D70D8">
            <w:pPr>
              <w:widowControl w:val="0"/>
              <w:autoSpaceDE w:val="0"/>
              <w:autoSpaceDN w:val="0"/>
              <w:adjustRightInd w:val="0"/>
              <w:rPr>
                <w:sz w:val="28"/>
                <w:szCs w:val="28"/>
              </w:rPr>
            </w:pPr>
            <w:r w:rsidRPr="005B2833">
              <w:rPr>
                <w:sz w:val="28"/>
                <w:szCs w:val="28"/>
              </w:rPr>
              <w:t>-</w:t>
            </w:r>
          </w:p>
        </w:tc>
        <w:tc>
          <w:tcPr>
            <w:tcW w:w="1664" w:type="dxa"/>
          </w:tcPr>
          <w:p w14:paraId="7B710BD7" w14:textId="77777777" w:rsidR="00F8088A" w:rsidRPr="005B2833" w:rsidRDefault="00F8088A" w:rsidP="002D70D8">
            <w:pPr>
              <w:widowControl w:val="0"/>
              <w:autoSpaceDE w:val="0"/>
              <w:autoSpaceDN w:val="0"/>
              <w:adjustRightInd w:val="0"/>
              <w:rPr>
                <w:sz w:val="28"/>
                <w:szCs w:val="28"/>
              </w:rPr>
            </w:pPr>
            <w:r w:rsidRPr="005B2833">
              <w:rPr>
                <w:sz w:val="28"/>
                <w:szCs w:val="28"/>
              </w:rPr>
              <w:t>-</w:t>
            </w:r>
          </w:p>
        </w:tc>
      </w:tr>
      <w:tr w:rsidR="00F8088A" w:rsidRPr="005B2833" w14:paraId="652A50DC" w14:textId="77777777" w:rsidTr="002D70D8">
        <w:tc>
          <w:tcPr>
            <w:tcW w:w="1367" w:type="dxa"/>
          </w:tcPr>
          <w:p w14:paraId="468E6542" w14:textId="77777777" w:rsidR="00F8088A" w:rsidRPr="005B2833" w:rsidRDefault="00F8088A" w:rsidP="002D70D8">
            <w:pPr>
              <w:widowControl w:val="0"/>
              <w:autoSpaceDE w:val="0"/>
              <w:autoSpaceDN w:val="0"/>
              <w:adjustRightInd w:val="0"/>
              <w:rPr>
                <w:sz w:val="28"/>
                <w:szCs w:val="28"/>
              </w:rPr>
            </w:pPr>
            <w:r w:rsidRPr="005B2833">
              <w:rPr>
                <w:sz w:val="28"/>
                <w:szCs w:val="28"/>
              </w:rPr>
              <w:t>90</w:t>
            </w:r>
            <w:r w:rsidRPr="005B2833">
              <w:rPr>
                <w:rFonts w:ascii="KZ Times New Roman" w:hAnsi="KZ Times New Roman"/>
                <w:sz w:val="28"/>
                <w:szCs w:val="28"/>
              </w:rPr>
              <w:t>-</w:t>
            </w:r>
            <w:r w:rsidRPr="005B2833">
              <w:rPr>
                <w:sz w:val="28"/>
                <w:szCs w:val="28"/>
              </w:rPr>
              <w:t>100</w:t>
            </w:r>
          </w:p>
        </w:tc>
        <w:tc>
          <w:tcPr>
            <w:tcW w:w="1367" w:type="dxa"/>
          </w:tcPr>
          <w:p w14:paraId="5FCF624D" w14:textId="77777777" w:rsidR="00F8088A" w:rsidRPr="005B2833" w:rsidRDefault="00F8088A" w:rsidP="002D70D8">
            <w:pPr>
              <w:widowControl w:val="0"/>
              <w:autoSpaceDE w:val="0"/>
              <w:autoSpaceDN w:val="0"/>
              <w:adjustRightInd w:val="0"/>
              <w:rPr>
                <w:sz w:val="28"/>
                <w:szCs w:val="28"/>
              </w:rPr>
            </w:pPr>
            <w:r w:rsidRPr="005B2833">
              <w:rPr>
                <w:sz w:val="28"/>
                <w:szCs w:val="28"/>
              </w:rPr>
              <w:t>0,12</w:t>
            </w:r>
          </w:p>
        </w:tc>
        <w:tc>
          <w:tcPr>
            <w:tcW w:w="635" w:type="dxa"/>
          </w:tcPr>
          <w:p w14:paraId="31FB0F32" w14:textId="77777777" w:rsidR="00F8088A" w:rsidRPr="005B2833" w:rsidRDefault="00F8088A" w:rsidP="002D70D8">
            <w:pPr>
              <w:widowControl w:val="0"/>
              <w:autoSpaceDE w:val="0"/>
              <w:autoSpaceDN w:val="0"/>
              <w:adjustRightInd w:val="0"/>
              <w:rPr>
                <w:sz w:val="28"/>
                <w:szCs w:val="28"/>
              </w:rPr>
            </w:pPr>
            <w:r w:rsidRPr="005B2833">
              <w:rPr>
                <w:sz w:val="28"/>
                <w:szCs w:val="28"/>
              </w:rPr>
              <w:t>7,4</w:t>
            </w:r>
          </w:p>
        </w:tc>
        <w:tc>
          <w:tcPr>
            <w:tcW w:w="1417" w:type="dxa"/>
          </w:tcPr>
          <w:p w14:paraId="0782C83C" w14:textId="77777777" w:rsidR="00F8088A" w:rsidRPr="005B2833" w:rsidRDefault="00F8088A" w:rsidP="002D70D8">
            <w:pPr>
              <w:widowControl w:val="0"/>
              <w:autoSpaceDE w:val="0"/>
              <w:autoSpaceDN w:val="0"/>
              <w:adjustRightInd w:val="0"/>
              <w:rPr>
                <w:sz w:val="28"/>
                <w:szCs w:val="28"/>
              </w:rPr>
            </w:pPr>
            <w:r w:rsidRPr="005B2833">
              <w:rPr>
                <w:sz w:val="28"/>
                <w:szCs w:val="28"/>
              </w:rPr>
              <w:t>-</w:t>
            </w:r>
          </w:p>
        </w:tc>
        <w:tc>
          <w:tcPr>
            <w:tcW w:w="1701" w:type="dxa"/>
          </w:tcPr>
          <w:p w14:paraId="3F485BD2" w14:textId="77777777" w:rsidR="00F8088A" w:rsidRPr="005B2833" w:rsidRDefault="00F8088A" w:rsidP="002D70D8">
            <w:pPr>
              <w:widowControl w:val="0"/>
              <w:autoSpaceDE w:val="0"/>
              <w:autoSpaceDN w:val="0"/>
              <w:adjustRightInd w:val="0"/>
              <w:rPr>
                <w:sz w:val="28"/>
                <w:szCs w:val="28"/>
              </w:rPr>
            </w:pPr>
            <w:r w:rsidRPr="005B2833">
              <w:rPr>
                <w:sz w:val="28"/>
                <w:szCs w:val="28"/>
              </w:rPr>
              <w:t>-</w:t>
            </w:r>
          </w:p>
        </w:tc>
        <w:tc>
          <w:tcPr>
            <w:tcW w:w="1418" w:type="dxa"/>
          </w:tcPr>
          <w:p w14:paraId="55F75FB4" w14:textId="77777777" w:rsidR="00F8088A" w:rsidRPr="005B2833" w:rsidRDefault="00F8088A" w:rsidP="002D70D8">
            <w:pPr>
              <w:widowControl w:val="0"/>
              <w:autoSpaceDE w:val="0"/>
              <w:autoSpaceDN w:val="0"/>
              <w:adjustRightInd w:val="0"/>
              <w:rPr>
                <w:sz w:val="28"/>
                <w:szCs w:val="28"/>
              </w:rPr>
            </w:pPr>
            <w:r w:rsidRPr="005B2833">
              <w:rPr>
                <w:sz w:val="28"/>
                <w:szCs w:val="28"/>
              </w:rPr>
              <w:t>-</w:t>
            </w:r>
          </w:p>
        </w:tc>
        <w:tc>
          <w:tcPr>
            <w:tcW w:w="1664" w:type="dxa"/>
          </w:tcPr>
          <w:p w14:paraId="0E1F631F" w14:textId="77777777" w:rsidR="00F8088A" w:rsidRPr="005B2833" w:rsidRDefault="00F8088A" w:rsidP="002D70D8">
            <w:pPr>
              <w:widowControl w:val="0"/>
              <w:autoSpaceDE w:val="0"/>
              <w:autoSpaceDN w:val="0"/>
              <w:adjustRightInd w:val="0"/>
              <w:rPr>
                <w:sz w:val="28"/>
                <w:szCs w:val="28"/>
              </w:rPr>
            </w:pPr>
            <w:r w:rsidRPr="005B2833">
              <w:rPr>
                <w:sz w:val="28"/>
                <w:szCs w:val="28"/>
              </w:rPr>
              <w:t>-</w:t>
            </w:r>
          </w:p>
        </w:tc>
      </w:tr>
    </w:tbl>
    <w:p w14:paraId="1AD19BFC" w14:textId="77777777" w:rsidR="00F8088A" w:rsidRPr="005B2833" w:rsidRDefault="00F8088A" w:rsidP="00B861D6">
      <w:pPr>
        <w:widowControl w:val="0"/>
        <w:tabs>
          <w:tab w:val="left" w:pos="567"/>
        </w:tabs>
        <w:ind w:firstLine="567"/>
        <w:jc w:val="both"/>
        <w:rPr>
          <w:sz w:val="28"/>
          <w:szCs w:val="28"/>
        </w:rPr>
      </w:pPr>
    </w:p>
    <w:p w14:paraId="248C2556" w14:textId="77777777" w:rsidR="00F8088A" w:rsidRPr="005B2833" w:rsidRDefault="00F8088A" w:rsidP="00F8088A">
      <w:pPr>
        <w:widowControl w:val="0"/>
        <w:tabs>
          <w:tab w:val="left" w:pos="567"/>
        </w:tabs>
        <w:ind w:firstLine="567"/>
        <w:jc w:val="both"/>
        <w:rPr>
          <w:sz w:val="28"/>
          <w:szCs w:val="28"/>
        </w:rPr>
      </w:pPr>
      <w:r w:rsidRPr="005B2833">
        <w:rPr>
          <w:sz w:val="28"/>
          <w:szCs w:val="28"/>
        </w:rPr>
        <w:t>Черноземы обыкновенные и сопутствующие почвы сформировались преимущественно в северо-западной  части умеренно влажной сельскохозяйственной зоны региона. Мощность гумусового горизонта составляет в среднем 45 см. Глубина проявления карбонатности достигает 35…40 см, гипс обнаруживается с глубины 140…160 см. Количество обменного натрия по профилю не превышает 1%, что указывает на отсутствие солонцеватости. В пахотном слое черноземов обыкновенных содержится: 3,2…6,4% гумуса; 0,3…0,5% общего азота; 0,1…0,2% валового фосфора; 2,36… 2,41% калия.</w:t>
      </w:r>
    </w:p>
    <w:p w14:paraId="75F29989" w14:textId="058A7E94" w:rsidR="002925CD" w:rsidRPr="005B2833" w:rsidRDefault="00D638B9" w:rsidP="00F8088A">
      <w:pPr>
        <w:widowControl w:val="0"/>
        <w:tabs>
          <w:tab w:val="left" w:pos="567"/>
        </w:tabs>
        <w:ind w:firstLine="567"/>
        <w:jc w:val="both"/>
        <w:rPr>
          <w:sz w:val="28"/>
          <w:szCs w:val="28"/>
        </w:rPr>
      </w:pPr>
      <w:r w:rsidRPr="005B2833">
        <w:rPr>
          <w:sz w:val="28"/>
          <w:szCs w:val="28"/>
        </w:rPr>
        <w:t>На территории Кокшетауско</w:t>
      </w:r>
      <w:r w:rsidR="00C632EB" w:rsidRPr="005B2833">
        <w:rPr>
          <w:sz w:val="28"/>
          <w:szCs w:val="28"/>
        </w:rPr>
        <w:t>й</w:t>
      </w:r>
      <w:r w:rsidRPr="005B2833">
        <w:rPr>
          <w:sz w:val="28"/>
          <w:szCs w:val="28"/>
        </w:rPr>
        <w:t xml:space="preserve"> </w:t>
      </w:r>
      <w:r w:rsidR="000A20E6" w:rsidRPr="005B2833">
        <w:rPr>
          <w:sz w:val="28"/>
          <w:szCs w:val="28"/>
        </w:rPr>
        <w:t>возвышенности</w:t>
      </w:r>
      <w:r w:rsidR="00C632EB" w:rsidRPr="005B2833">
        <w:rPr>
          <w:sz w:val="28"/>
          <w:szCs w:val="28"/>
        </w:rPr>
        <w:t xml:space="preserve"> </w:t>
      </w:r>
      <w:r w:rsidRPr="005B2833">
        <w:rPr>
          <w:sz w:val="28"/>
          <w:szCs w:val="28"/>
        </w:rPr>
        <w:t>и южной равнинной части региона основную долю пашни заним</w:t>
      </w:r>
      <w:r w:rsidR="00CE348E" w:rsidRPr="005B2833">
        <w:rPr>
          <w:sz w:val="28"/>
          <w:szCs w:val="28"/>
        </w:rPr>
        <w:t>ают черноз</w:t>
      </w:r>
      <w:r w:rsidR="000A20E6" w:rsidRPr="005B2833">
        <w:rPr>
          <w:sz w:val="28"/>
          <w:szCs w:val="28"/>
        </w:rPr>
        <w:t>е</w:t>
      </w:r>
      <w:r w:rsidR="00CE348E" w:rsidRPr="005B2833">
        <w:rPr>
          <w:sz w:val="28"/>
          <w:szCs w:val="28"/>
        </w:rPr>
        <w:t>мы южные карбонатные. Как правило,</w:t>
      </w:r>
      <w:r w:rsidR="00BE4B19" w:rsidRPr="005B2833">
        <w:rPr>
          <w:sz w:val="28"/>
          <w:szCs w:val="28"/>
        </w:rPr>
        <w:t xml:space="preserve"> они </w:t>
      </w:r>
      <w:r w:rsidRPr="005B2833">
        <w:rPr>
          <w:sz w:val="28"/>
          <w:szCs w:val="28"/>
        </w:rPr>
        <w:t>чер</w:t>
      </w:r>
      <w:r w:rsidR="00CE348E" w:rsidRPr="005B2833">
        <w:rPr>
          <w:sz w:val="28"/>
          <w:szCs w:val="28"/>
        </w:rPr>
        <w:t>едуются в комплексе с солонцами, которые располагаются в основном в микропонижениях и занимают 10…30% площади пашни.</w:t>
      </w:r>
      <w:r w:rsidRPr="005B2833">
        <w:rPr>
          <w:sz w:val="28"/>
          <w:szCs w:val="28"/>
        </w:rPr>
        <w:t xml:space="preserve"> </w:t>
      </w:r>
      <w:r w:rsidR="00CE348E" w:rsidRPr="005B2833">
        <w:rPr>
          <w:sz w:val="28"/>
          <w:szCs w:val="28"/>
        </w:rPr>
        <w:t>Содержание гумуса в пахотном горизонт</w:t>
      </w:r>
      <w:r w:rsidR="000A20E6" w:rsidRPr="005B2833">
        <w:rPr>
          <w:sz w:val="28"/>
          <w:szCs w:val="28"/>
        </w:rPr>
        <w:t>е варьирует в пределах 2,8…4,</w:t>
      </w:r>
      <w:r w:rsidR="00CE348E" w:rsidRPr="005B2833">
        <w:rPr>
          <w:sz w:val="28"/>
          <w:szCs w:val="28"/>
        </w:rPr>
        <w:t xml:space="preserve">9%. </w:t>
      </w:r>
      <w:r w:rsidRPr="005B2833">
        <w:rPr>
          <w:sz w:val="28"/>
          <w:szCs w:val="28"/>
        </w:rPr>
        <w:t xml:space="preserve">Характерной особенностью </w:t>
      </w:r>
      <w:r w:rsidR="00E479AC" w:rsidRPr="005B2833">
        <w:rPr>
          <w:sz w:val="28"/>
          <w:szCs w:val="28"/>
        </w:rPr>
        <w:t xml:space="preserve">Кокшетауской возвышенности </w:t>
      </w:r>
      <w:r w:rsidRPr="005B2833">
        <w:rPr>
          <w:sz w:val="28"/>
          <w:szCs w:val="28"/>
        </w:rPr>
        <w:t>является то, что местами в виде небольших участков отмечается выход материнской породы на поверхность, состоящих из щеб</w:t>
      </w:r>
      <w:r w:rsidR="000A20E6" w:rsidRPr="005B2833">
        <w:rPr>
          <w:sz w:val="28"/>
          <w:szCs w:val="28"/>
        </w:rPr>
        <w:t>е</w:t>
      </w:r>
      <w:r w:rsidRPr="005B2833">
        <w:rPr>
          <w:sz w:val="28"/>
          <w:szCs w:val="28"/>
        </w:rPr>
        <w:t>ночных структур. Карбонатность обнаруживается</w:t>
      </w:r>
      <w:r w:rsidR="00CE348E" w:rsidRPr="005B2833">
        <w:rPr>
          <w:sz w:val="28"/>
          <w:szCs w:val="28"/>
        </w:rPr>
        <w:t xml:space="preserve"> с поверхности или с глубины 28…</w:t>
      </w:r>
      <w:r w:rsidRPr="005B2833">
        <w:rPr>
          <w:sz w:val="28"/>
          <w:szCs w:val="28"/>
        </w:rPr>
        <w:t>30 см, гипсовые структуры встречаются на глубине 100…120 см. Характерной особенностью этих почв являются большие запасы нитратного азота в профиле. По химическим и агрофизическим показателям эти почвы бл</w:t>
      </w:r>
      <w:r w:rsidR="00F8088A" w:rsidRPr="005B2833">
        <w:rPr>
          <w:sz w:val="28"/>
          <w:szCs w:val="28"/>
        </w:rPr>
        <w:t>изки к обыкновенным черноземам.</w:t>
      </w:r>
    </w:p>
    <w:p w14:paraId="6FE431C7" w14:textId="56BBA7EB" w:rsidR="00D638B9" w:rsidRPr="005B2833" w:rsidRDefault="00D638B9" w:rsidP="00B861D6">
      <w:pPr>
        <w:widowControl w:val="0"/>
        <w:tabs>
          <w:tab w:val="left" w:pos="567"/>
        </w:tabs>
        <w:ind w:firstLine="567"/>
        <w:jc w:val="both"/>
        <w:rPr>
          <w:sz w:val="28"/>
          <w:szCs w:val="28"/>
        </w:rPr>
      </w:pPr>
      <w:r w:rsidRPr="005B2833">
        <w:rPr>
          <w:sz w:val="28"/>
          <w:szCs w:val="28"/>
        </w:rPr>
        <w:t>На основании провед</w:t>
      </w:r>
      <w:r w:rsidR="000A20E6" w:rsidRPr="005B2833">
        <w:rPr>
          <w:sz w:val="28"/>
          <w:szCs w:val="28"/>
        </w:rPr>
        <w:t>е</w:t>
      </w:r>
      <w:r w:rsidRPr="005B2833">
        <w:rPr>
          <w:sz w:val="28"/>
          <w:szCs w:val="28"/>
        </w:rPr>
        <w:t>нных агрохимических обследований пахотных почв установлено, что на территории региона преобладают почвы с низким и очень низким содержанием подвижного фосфора. Черноземы обыкновенные и южные содержат в пахотном слое доступного фосфора в пределах 7…12 мг на 1 кг почвы. Более того, в пахотном горизонте содержание подвижного фосфора резко снижается от верхних слоев к нижним</w:t>
      </w:r>
      <w:r w:rsidR="00F8088A" w:rsidRPr="005B2833">
        <w:rPr>
          <w:sz w:val="28"/>
          <w:szCs w:val="28"/>
        </w:rPr>
        <w:t xml:space="preserve"> [171]</w:t>
      </w:r>
      <w:r w:rsidRPr="005B2833">
        <w:rPr>
          <w:sz w:val="28"/>
          <w:szCs w:val="28"/>
        </w:rPr>
        <w:t>. В среднем на д</w:t>
      </w:r>
      <w:r w:rsidR="007D460F" w:rsidRPr="005B2833">
        <w:rPr>
          <w:sz w:val="28"/>
          <w:szCs w:val="28"/>
        </w:rPr>
        <w:t>олю таких почв приходится от 71,</w:t>
      </w:r>
      <w:r w:rsidRPr="005B2833">
        <w:rPr>
          <w:sz w:val="28"/>
          <w:szCs w:val="28"/>
        </w:rPr>
        <w:t>8 до 89</w:t>
      </w:r>
      <w:r w:rsidR="007D460F" w:rsidRPr="005B2833">
        <w:rPr>
          <w:sz w:val="28"/>
          <w:szCs w:val="28"/>
        </w:rPr>
        <w:t>,</w:t>
      </w:r>
      <w:r w:rsidRPr="005B2833">
        <w:rPr>
          <w:sz w:val="28"/>
          <w:szCs w:val="28"/>
        </w:rPr>
        <w:t>1% пашни</w:t>
      </w:r>
      <w:r w:rsidR="00445475" w:rsidRPr="005B2833">
        <w:rPr>
          <w:sz w:val="28"/>
          <w:szCs w:val="28"/>
        </w:rPr>
        <w:t xml:space="preserve"> </w:t>
      </w:r>
      <w:r w:rsidR="00F8088A" w:rsidRPr="005B2833">
        <w:rPr>
          <w:sz w:val="28"/>
          <w:szCs w:val="28"/>
        </w:rPr>
        <w:t>[172]</w:t>
      </w:r>
      <w:r w:rsidRPr="005B2833">
        <w:rPr>
          <w:sz w:val="28"/>
          <w:szCs w:val="28"/>
        </w:rPr>
        <w:t xml:space="preserve">. </w:t>
      </w:r>
    </w:p>
    <w:p w14:paraId="20569768" w14:textId="27A8A948" w:rsidR="00D638B9" w:rsidRPr="005B2833" w:rsidRDefault="00D638B9" w:rsidP="00D638B9">
      <w:pPr>
        <w:widowControl w:val="0"/>
        <w:ind w:firstLine="567"/>
        <w:jc w:val="both"/>
        <w:rPr>
          <w:sz w:val="28"/>
          <w:szCs w:val="28"/>
        </w:rPr>
      </w:pPr>
      <w:r w:rsidRPr="005B2833">
        <w:rPr>
          <w:sz w:val="28"/>
          <w:szCs w:val="28"/>
        </w:rPr>
        <w:t xml:space="preserve">По данным А.М. Дурасова и Т.Т. Тазабекова </w:t>
      </w:r>
      <w:r w:rsidR="00F8088A" w:rsidRPr="005B2833">
        <w:rPr>
          <w:sz w:val="28"/>
          <w:szCs w:val="28"/>
        </w:rPr>
        <w:t>[173]</w:t>
      </w:r>
      <w:r w:rsidRPr="005B2833">
        <w:rPr>
          <w:sz w:val="28"/>
          <w:szCs w:val="28"/>
        </w:rPr>
        <w:t xml:space="preserve"> южные и обыкновенные черноземы, занимающие большую часть пашни, имеют </w:t>
      </w:r>
      <w:r w:rsidR="007D460F" w:rsidRPr="005B2833">
        <w:rPr>
          <w:sz w:val="28"/>
          <w:szCs w:val="28"/>
        </w:rPr>
        <w:t xml:space="preserve">среднесуглинистый, </w:t>
      </w:r>
      <w:r w:rsidRPr="005B2833">
        <w:rPr>
          <w:sz w:val="28"/>
          <w:szCs w:val="28"/>
        </w:rPr>
        <w:t xml:space="preserve">тяжелосуглинистый или глинистый механический состав и высокую карбонатность. Кроме того, эти почвы характеризуются высокой нитрификационной способностью. Благоприятному течению нитрификационных процессов способствует гидротермические условия, в частности, оптимальный режим влажности и аэрации почв в течение летнего периода. </w:t>
      </w:r>
    </w:p>
    <w:p w14:paraId="30B1B4CC" w14:textId="49070188" w:rsidR="00B861D6" w:rsidRPr="005B2833" w:rsidRDefault="00D638B9" w:rsidP="00B861D6">
      <w:pPr>
        <w:widowControl w:val="0"/>
        <w:ind w:firstLine="567"/>
        <w:jc w:val="both"/>
        <w:rPr>
          <w:sz w:val="28"/>
          <w:szCs w:val="28"/>
        </w:rPr>
      </w:pPr>
      <w:r w:rsidRPr="005B2833">
        <w:rPr>
          <w:sz w:val="28"/>
          <w:szCs w:val="28"/>
        </w:rPr>
        <w:t xml:space="preserve">Как отмечает А.Т. Хусаинов </w:t>
      </w:r>
      <w:r w:rsidR="000B5521" w:rsidRPr="005B2833">
        <w:rPr>
          <w:sz w:val="28"/>
          <w:szCs w:val="28"/>
        </w:rPr>
        <w:t>[174]</w:t>
      </w:r>
      <w:r w:rsidRPr="005B2833">
        <w:rPr>
          <w:sz w:val="28"/>
          <w:szCs w:val="28"/>
        </w:rPr>
        <w:t>, максимальное количество нитратов формируется в мае-июне. В летние месяцы, вплоть до средины июля</w:t>
      </w:r>
      <w:r w:rsidR="0044436E" w:rsidRPr="005B2833">
        <w:rPr>
          <w:sz w:val="28"/>
          <w:szCs w:val="28"/>
        </w:rPr>
        <w:t>,</w:t>
      </w:r>
      <w:r w:rsidRPr="005B2833">
        <w:rPr>
          <w:sz w:val="28"/>
          <w:szCs w:val="28"/>
        </w:rPr>
        <w:t xml:space="preserve"> содержание нитратов снижается, они интенсивно расходуются растениями, нитрифицирующие бактерии испытывают неблагоприятные условия от уплотнения и иссушения почвы и подвергаются специфическому влиянию корневых систем. В период июльского максимума на обыкновенных черноземах нитраты мигрируют за пределы карбонатного слоя на значительную глубину, до 2…3 м. Это является одной из отличительных особенностей питательного режима на обыкновенных и южных черноземах всег</w:t>
      </w:r>
      <w:r w:rsidR="00B861D6" w:rsidRPr="005B2833">
        <w:rPr>
          <w:sz w:val="28"/>
          <w:szCs w:val="28"/>
        </w:rPr>
        <w:t>о региона Северного Казахстана.</w:t>
      </w:r>
    </w:p>
    <w:p w14:paraId="71798821" w14:textId="30630888" w:rsidR="00B861D6" w:rsidRPr="005B2833" w:rsidRDefault="00D638B9" w:rsidP="00B861D6">
      <w:pPr>
        <w:widowControl w:val="0"/>
        <w:ind w:firstLine="567"/>
        <w:jc w:val="both"/>
        <w:rPr>
          <w:sz w:val="28"/>
          <w:szCs w:val="28"/>
        </w:rPr>
      </w:pPr>
      <w:r w:rsidRPr="005B2833">
        <w:rPr>
          <w:sz w:val="28"/>
          <w:szCs w:val="28"/>
        </w:rPr>
        <w:t>Все почвы тяжелого и среднего механического состава отличаются высоким содержанием обменно</w:t>
      </w:r>
      <w:r w:rsidR="00445475" w:rsidRPr="005B2833">
        <w:rPr>
          <w:sz w:val="28"/>
          <w:szCs w:val="28"/>
        </w:rPr>
        <w:t xml:space="preserve">го калия. В пахотном слое содержится </w:t>
      </w:r>
      <w:r w:rsidRPr="005B2833">
        <w:rPr>
          <w:sz w:val="28"/>
          <w:szCs w:val="28"/>
        </w:rPr>
        <w:t xml:space="preserve"> от 400 до 800</w:t>
      </w:r>
      <w:r w:rsidR="00445475" w:rsidRPr="005B2833">
        <w:rPr>
          <w:sz w:val="28"/>
          <w:szCs w:val="28"/>
        </w:rPr>
        <w:t xml:space="preserve"> </w:t>
      </w:r>
      <w:r w:rsidRPr="005B2833">
        <w:rPr>
          <w:sz w:val="28"/>
          <w:szCs w:val="28"/>
        </w:rPr>
        <w:t>мг К</w:t>
      </w:r>
      <w:r w:rsidRPr="005B2833">
        <w:rPr>
          <w:sz w:val="28"/>
          <w:szCs w:val="28"/>
          <w:vertAlign w:val="subscript"/>
        </w:rPr>
        <w:t>2</w:t>
      </w:r>
      <w:r w:rsidRPr="005B2833">
        <w:rPr>
          <w:sz w:val="28"/>
          <w:szCs w:val="28"/>
        </w:rPr>
        <w:t>О в 1 кг почвы по Мачигину. Поэтому наилучший эффект получается при использовании небольших доз К</w:t>
      </w:r>
      <w:r w:rsidRPr="005B2833">
        <w:rPr>
          <w:sz w:val="28"/>
          <w:szCs w:val="28"/>
          <w:vertAlign w:val="subscript"/>
        </w:rPr>
        <w:t>2</w:t>
      </w:r>
      <w:r w:rsidRPr="005B2833">
        <w:rPr>
          <w:sz w:val="28"/>
          <w:szCs w:val="28"/>
        </w:rPr>
        <w:t>О на фоне азо</w:t>
      </w:r>
      <w:r w:rsidR="00B861D6" w:rsidRPr="005B2833">
        <w:rPr>
          <w:sz w:val="28"/>
          <w:szCs w:val="28"/>
        </w:rPr>
        <w:t>тных и фосфорных удобрений.</w:t>
      </w:r>
    </w:p>
    <w:p w14:paraId="183B2513" w14:textId="7D5F96BA" w:rsidR="00D638B9" w:rsidRPr="005B2833" w:rsidRDefault="007D460F" w:rsidP="00B861D6">
      <w:pPr>
        <w:widowControl w:val="0"/>
        <w:ind w:firstLine="567"/>
        <w:jc w:val="both"/>
        <w:rPr>
          <w:sz w:val="28"/>
          <w:szCs w:val="28"/>
        </w:rPr>
      </w:pPr>
      <w:r w:rsidRPr="005B2833">
        <w:rPr>
          <w:rFonts w:eastAsiaTheme="minorHAnsi"/>
          <w:sz w:val="28"/>
          <w:szCs w:val="28"/>
          <w:lang w:eastAsia="en-US"/>
        </w:rPr>
        <w:t>В слабо засушливой</w:t>
      </w:r>
      <w:r w:rsidR="00D638B9" w:rsidRPr="005B2833">
        <w:rPr>
          <w:rFonts w:eastAsiaTheme="minorHAnsi"/>
          <w:sz w:val="28"/>
          <w:szCs w:val="28"/>
          <w:lang w:eastAsia="en-US"/>
        </w:rPr>
        <w:t xml:space="preserve"> умеренно т</w:t>
      </w:r>
      <w:r w:rsidR="000A20E6" w:rsidRPr="005B2833">
        <w:rPr>
          <w:rFonts w:eastAsiaTheme="minorHAnsi"/>
          <w:sz w:val="28"/>
          <w:szCs w:val="28"/>
          <w:lang w:eastAsia="en-US"/>
        </w:rPr>
        <w:t>е</w:t>
      </w:r>
      <w:r w:rsidR="00D638B9" w:rsidRPr="005B2833">
        <w:rPr>
          <w:rFonts w:eastAsiaTheme="minorHAnsi"/>
          <w:sz w:val="28"/>
          <w:szCs w:val="28"/>
          <w:lang w:eastAsia="en-US"/>
        </w:rPr>
        <w:t xml:space="preserve">плой сельскохозяйственной зоне, где водораздельные пространства отличаются слабым стоком, </w:t>
      </w:r>
      <w:r w:rsidR="00445475" w:rsidRPr="005B2833">
        <w:rPr>
          <w:rFonts w:eastAsiaTheme="minorHAnsi"/>
          <w:sz w:val="28"/>
          <w:szCs w:val="28"/>
          <w:lang w:eastAsia="en-US"/>
        </w:rPr>
        <w:t xml:space="preserve">преобладают </w:t>
      </w:r>
      <w:r w:rsidR="00D638B9" w:rsidRPr="005B2833">
        <w:rPr>
          <w:rFonts w:eastAsiaTheme="minorHAnsi"/>
          <w:sz w:val="28"/>
          <w:szCs w:val="28"/>
          <w:lang w:eastAsia="en-US"/>
        </w:rPr>
        <w:t>южные черноз</w:t>
      </w:r>
      <w:r w:rsidR="000A20E6" w:rsidRPr="005B2833">
        <w:rPr>
          <w:rFonts w:eastAsiaTheme="minorHAnsi"/>
          <w:sz w:val="28"/>
          <w:szCs w:val="28"/>
          <w:lang w:eastAsia="en-US"/>
        </w:rPr>
        <w:t>е</w:t>
      </w:r>
      <w:r w:rsidR="00D638B9" w:rsidRPr="005B2833">
        <w:rPr>
          <w:rFonts w:eastAsiaTheme="minorHAnsi"/>
          <w:sz w:val="28"/>
          <w:szCs w:val="28"/>
          <w:lang w:eastAsia="en-US"/>
        </w:rPr>
        <w:t>мы и каштановые почвы, которые характеризуются большой засоленностью.</w:t>
      </w:r>
      <w:r w:rsidR="00D638B9" w:rsidRPr="005B2833">
        <w:rPr>
          <w:sz w:val="28"/>
          <w:szCs w:val="28"/>
        </w:rPr>
        <w:t xml:space="preserve"> </w:t>
      </w:r>
      <w:r w:rsidR="00D638B9" w:rsidRPr="005B2833">
        <w:rPr>
          <w:rFonts w:eastAsiaTheme="minorHAnsi"/>
          <w:sz w:val="28"/>
          <w:szCs w:val="28"/>
          <w:lang w:eastAsia="en-US"/>
        </w:rPr>
        <w:t>Для этой зоны характерна исключительная пестрота почвенного покрова, в котором принимают участие не только зональные, но и гидроморфные почвы. Другой зональной особенностью является то, что вследствие низких температур в зимний период в верхнем слое почвы образуется трещиноватость. Под воздействием паводковых вод и летних осадков происходит проникновение гумуса и корней растительности по трещинам в глубину, что проявляется в виде языковатых дополнительных образований гумуса на глубине 50…65 см почвенного профиля. Это определяет относительно высокое валовое содержание гумуса в нижних горизонтах</w:t>
      </w:r>
      <w:r w:rsidR="00445475" w:rsidRPr="005B2833">
        <w:rPr>
          <w:rFonts w:eastAsiaTheme="minorHAnsi"/>
          <w:sz w:val="28"/>
          <w:szCs w:val="28"/>
          <w:lang w:eastAsia="en-US"/>
        </w:rPr>
        <w:t xml:space="preserve"> при укороченном, по сравнению</w:t>
      </w:r>
      <w:r w:rsidR="00D638B9" w:rsidRPr="005B2833">
        <w:rPr>
          <w:rFonts w:eastAsiaTheme="minorHAnsi"/>
          <w:sz w:val="28"/>
          <w:szCs w:val="28"/>
          <w:lang w:eastAsia="en-US"/>
        </w:rPr>
        <w:t xml:space="preserve"> с черноземами европейской </w:t>
      </w:r>
      <w:r w:rsidRPr="005B2833">
        <w:rPr>
          <w:rFonts w:eastAsiaTheme="minorHAnsi"/>
          <w:sz w:val="28"/>
          <w:szCs w:val="28"/>
          <w:lang w:eastAsia="en-US"/>
        </w:rPr>
        <w:t>зоны</w:t>
      </w:r>
      <w:r w:rsidR="00445475" w:rsidRPr="005B2833">
        <w:rPr>
          <w:rFonts w:eastAsiaTheme="minorHAnsi"/>
          <w:sz w:val="28"/>
          <w:szCs w:val="28"/>
          <w:lang w:eastAsia="en-US"/>
        </w:rPr>
        <w:t>,</w:t>
      </w:r>
      <w:r w:rsidR="00D638B9" w:rsidRPr="005B2833">
        <w:rPr>
          <w:rFonts w:eastAsiaTheme="minorHAnsi"/>
          <w:sz w:val="28"/>
          <w:szCs w:val="28"/>
          <w:lang w:eastAsia="en-US"/>
        </w:rPr>
        <w:t xml:space="preserve"> гумусовым профилем. </w:t>
      </w:r>
    </w:p>
    <w:p w14:paraId="6968AA46" w14:textId="1D5DB027" w:rsidR="00B861D6" w:rsidRPr="005B2833" w:rsidRDefault="00D638B9" w:rsidP="00B861D6">
      <w:pPr>
        <w:widowControl w:val="0"/>
        <w:ind w:firstLine="567"/>
        <w:jc w:val="both"/>
        <w:rPr>
          <w:rFonts w:eastAsiaTheme="minorHAnsi"/>
          <w:sz w:val="28"/>
          <w:szCs w:val="28"/>
          <w:lang w:eastAsia="en-US"/>
        </w:rPr>
      </w:pPr>
      <w:r w:rsidRPr="005B2833">
        <w:rPr>
          <w:sz w:val="28"/>
          <w:szCs w:val="28"/>
        </w:rPr>
        <w:t>Также различаются основные зональные почвы и по наличию в них подвижных форм микроэлементов. Повсеместно отмечается недостаток цинка и н</w:t>
      </w:r>
      <w:r w:rsidR="000B5521" w:rsidRPr="005B2833">
        <w:rPr>
          <w:sz w:val="28"/>
          <w:szCs w:val="28"/>
        </w:rPr>
        <w:t>изкая обеспеченность марганцем [175]</w:t>
      </w:r>
      <w:r w:rsidRPr="005B2833">
        <w:rPr>
          <w:sz w:val="28"/>
          <w:szCs w:val="28"/>
        </w:rPr>
        <w:t xml:space="preserve">. </w:t>
      </w:r>
    </w:p>
    <w:p w14:paraId="0D7D7F0E" w14:textId="3DB23BB4" w:rsidR="00D638B9" w:rsidRPr="005B2833" w:rsidRDefault="0034555B" w:rsidP="00B861D6">
      <w:pPr>
        <w:widowControl w:val="0"/>
        <w:ind w:firstLine="567"/>
        <w:jc w:val="both"/>
        <w:rPr>
          <w:rFonts w:eastAsiaTheme="minorHAnsi"/>
          <w:sz w:val="28"/>
          <w:szCs w:val="28"/>
          <w:lang w:eastAsia="en-US"/>
        </w:rPr>
      </w:pPr>
      <w:r w:rsidRPr="005B2833">
        <w:rPr>
          <w:rFonts w:eastAsiaTheme="minorHAnsi"/>
          <w:sz w:val="28"/>
          <w:szCs w:val="28"/>
          <w:lang w:eastAsia="en-US"/>
        </w:rPr>
        <w:t>Таким образом, основываясь на расч</w:t>
      </w:r>
      <w:r w:rsidR="000A20E6" w:rsidRPr="005B2833">
        <w:rPr>
          <w:rFonts w:eastAsiaTheme="minorHAnsi"/>
          <w:sz w:val="28"/>
          <w:szCs w:val="28"/>
          <w:lang w:eastAsia="en-US"/>
        </w:rPr>
        <w:t>е</w:t>
      </w:r>
      <w:r w:rsidRPr="005B2833">
        <w:rPr>
          <w:rFonts w:eastAsiaTheme="minorHAnsi"/>
          <w:sz w:val="28"/>
          <w:szCs w:val="28"/>
          <w:lang w:eastAsia="en-US"/>
        </w:rPr>
        <w:t>тных показателях программирования у</w:t>
      </w:r>
      <w:r w:rsidR="00E479AC" w:rsidRPr="005B2833">
        <w:rPr>
          <w:rFonts w:eastAsiaTheme="minorHAnsi"/>
          <w:sz w:val="28"/>
          <w:szCs w:val="28"/>
          <w:lang w:eastAsia="en-US"/>
        </w:rPr>
        <w:t xml:space="preserve">рожайности сорговых культур </w:t>
      </w:r>
      <w:r w:rsidR="000B5521" w:rsidRPr="005B2833">
        <w:rPr>
          <w:rFonts w:eastAsiaTheme="minorHAnsi"/>
          <w:sz w:val="28"/>
          <w:szCs w:val="28"/>
          <w:lang w:eastAsia="en-US"/>
        </w:rPr>
        <w:t>[31]</w:t>
      </w:r>
      <w:r w:rsidRPr="005B2833">
        <w:rPr>
          <w:rFonts w:eastAsiaTheme="minorHAnsi"/>
          <w:sz w:val="28"/>
          <w:szCs w:val="28"/>
          <w:lang w:eastAsia="en-US"/>
        </w:rPr>
        <w:t xml:space="preserve"> применительно к агроклиматическим ресурсам региона, можно считать, что </w:t>
      </w:r>
      <w:r w:rsidR="00D638B9" w:rsidRPr="005B2833">
        <w:rPr>
          <w:sz w:val="28"/>
          <w:szCs w:val="28"/>
        </w:rPr>
        <w:t>потенциальное плодородие основных зональных почв может обеспечить формирование урожайности биома</w:t>
      </w:r>
      <w:r w:rsidR="007D460F" w:rsidRPr="005B2833">
        <w:rPr>
          <w:sz w:val="28"/>
          <w:szCs w:val="28"/>
        </w:rPr>
        <w:t>ссы сахарного сорго на уровне 4,0…6,</w:t>
      </w:r>
      <w:r w:rsidR="00D638B9" w:rsidRPr="005B2833">
        <w:rPr>
          <w:sz w:val="28"/>
          <w:szCs w:val="28"/>
        </w:rPr>
        <w:t>0 т/га абсолютно сухого вещества</w:t>
      </w:r>
      <w:r w:rsidRPr="005B2833">
        <w:rPr>
          <w:sz w:val="28"/>
          <w:szCs w:val="28"/>
        </w:rPr>
        <w:t>. Н</w:t>
      </w:r>
      <w:r w:rsidR="00D638B9" w:rsidRPr="005B2833">
        <w:rPr>
          <w:sz w:val="28"/>
          <w:szCs w:val="28"/>
        </w:rPr>
        <w:t xml:space="preserve">а фоне 100…200 мм предпосевных запасов и летнем </w:t>
      </w:r>
      <w:r w:rsidRPr="005B2833">
        <w:rPr>
          <w:sz w:val="28"/>
          <w:szCs w:val="28"/>
        </w:rPr>
        <w:t>количестве осадков 120…160 мм это превыси</w:t>
      </w:r>
      <w:r w:rsidR="00D638B9" w:rsidRPr="005B2833">
        <w:rPr>
          <w:sz w:val="28"/>
          <w:szCs w:val="28"/>
        </w:rPr>
        <w:t xml:space="preserve">т продуктивность силосных культур традиционного возделывания. </w:t>
      </w:r>
    </w:p>
    <w:p w14:paraId="227FFDE0" w14:textId="77777777" w:rsidR="00D638B9" w:rsidRPr="005B2833" w:rsidRDefault="00D638B9" w:rsidP="00D638B9">
      <w:pPr>
        <w:jc w:val="both"/>
        <w:rPr>
          <w:sz w:val="28"/>
          <w:szCs w:val="28"/>
        </w:rPr>
      </w:pPr>
    </w:p>
    <w:p w14:paraId="55418174" w14:textId="77777777" w:rsidR="005056AA" w:rsidRPr="005B2833" w:rsidRDefault="005056AA" w:rsidP="00B861D6">
      <w:pPr>
        <w:ind w:firstLine="567"/>
        <w:rPr>
          <w:rFonts w:eastAsiaTheme="minorHAnsi"/>
          <w:sz w:val="28"/>
          <w:szCs w:val="28"/>
          <w:lang w:eastAsia="en-US"/>
        </w:rPr>
      </w:pPr>
      <w:r w:rsidRPr="005B2833">
        <w:rPr>
          <w:rFonts w:eastAsiaTheme="minorHAnsi"/>
          <w:sz w:val="28"/>
          <w:szCs w:val="28"/>
          <w:lang w:eastAsia="en-US"/>
        </w:rPr>
        <w:t>2.1.4 Агрометеорологические условия периода исследований</w:t>
      </w:r>
    </w:p>
    <w:p w14:paraId="6E04569F" w14:textId="10DFC4AE" w:rsidR="00B861D6" w:rsidRPr="005B2833" w:rsidRDefault="005056AA" w:rsidP="00B861D6">
      <w:pPr>
        <w:spacing w:before="100" w:beforeAutospacing="1" w:after="100" w:afterAutospacing="1"/>
        <w:ind w:firstLine="567"/>
        <w:contextualSpacing/>
        <w:jc w:val="both"/>
        <w:rPr>
          <w:sz w:val="28"/>
          <w:szCs w:val="28"/>
          <w:lang w:eastAsia="ar-SA"/>
        </w:rPr>
      </w:pPr>
      <w:r w:rsidRPr="005B2833">
        <w:rPr>
          <w:sz w:val="28"/>
          <w:szCs w:val="28"/>
          <w:lang w:eastAsia="ar-SA"/>
        </w:rPr>
        <w:t>Опытное поле располагалось на территории умеренно влажной умеренно т</w:t>
      </w:r>
      <w:r w:rsidR="000A20E6" w:rsidRPr="005B2833">
        <w:rPr>
          <w:sz w:val="28"/>
          <w:szCs w:val="28"/>
          <w:lang w:eastAsia="ar-SA"/>
        </w:rPr>
        <w:t>е</w:t>
      </w:r>
      <w:r w:rsidRPr="005B2833">
        <w:rPr>
          <w:sz w:val="28"/>
          <w:szCs w:val="28"/>
          <w:lang w:eastAsia="ar-SA"/>
        </w:rPr>
        <w:t>плой сельскохозяйственной зоны. Уч</w:t>
      </w:r>
      <w:r w:rsidR="000A20E6" w:rsidRPr="005B2833">
        <w:rPr>
          <w:sz w:val="28"/>
          <w:szCs w:val="28"/>
          <w:lang w:eastAsia="ar-SA"/>
        </w:rPr>
        <w:t>е</w:t>
      </w:r>
      <w:r w:rsidRPr="005B2833">
        <w:rPr>
          <w:sz w:val="28"/>
          <w:szCs w:val="28"/>
          <w:lang w:eastAsia="ar-SA"/>
        </w:rPr>
        <w:t>ты агрометеорологических условий проводились на метеостанции Кокшетау, расположенной в непосредственной близости от опытного поля.</w:t>
      </w:r>
    </w:p>
    <w:p w14:paraId="32D9EF41" w14:textId="5F259AC7" w:rsidR="00B861D6" w:rsidRPr="005B2833" w:rsidRDefault="005056AA" w:rsidP="00B861D6">
      <w:pPr>
        <w:spacing w:before="100" w:beforeAutospacing="1" w:after="100" w:afterAutospacing="1"/>
        <w:ind w:firstLine="567"/>
        <w:contextualSpacing/>
        <w:jc w:val="both"/>
        <w:rPr>
          <w:sz w:val="28"/>
          <w:szCs w:val="28"/>
          <w:lang w:eastAsia="ar-SA"/>
        </w:rPr>
      </w:pPr>
      <w:r w:rsidRPr="005B2833">
        <w:rPr>
          <w:sz w:val="28"/>
          <w:szCs w:val="28"/>
          <w:lang w:eastAsia="ar-SA"/>
        </w:rPr>
        <w:t>Климат этой сельскохозяйственной зоны характеризуется резкой континентальностью. Весной на фоне быстрого прогревания почвы до 18°С…22°С возврат минусовых температур отмечался по среднемноголетним данным (МС Кокшетау) в последней пятидневке мая. Осенью кратковременные заморозки (-3°С…-5°С), которые по среднемноголетним данным наступали в первой декаде сентября, сменялись продолжительным периодом с активными температурами. Выпадение ливневых осадков в первой декаде июля месяца также считается закономерным явлением.</w:t>
      </w:r>
    </w:p>
    <w:p w14:paraId="11881CBD" w14:textId="72756A7A" w:rsidR="000B5521" w:rsidRPr="005B2833" w:rsidRDefault="005056AA" w:rsidP="000B5521">
      <w:pPr>
        <w:ind w:firstLine="567"/>
        <w:contextualSpacing/>
        <w:jc w:val="both"/>
        <w:rPr>
          <w:rFonts w:eastAsia="Calibri"/>
          <w:sz w:val="28"/>
          <w:szCs w:val="28"/>
          <w:lang w:eastAsia="en-US"/>
        </w:rPr>
      </w:pPr>
      <w:r w:rsidRPr="005B2833">
        <w:rPr>
          <w:rFonts w:eastAsia="Calibri"/>
          <w:sz w:val="28"/>
          <w:szCs w:val="28"/>
          <w:lang w:eastAsia="en-US"/>
        </w:rPr>
        <w:t>2020-</w:t>
      </w:r>
      <w:r w:rsidR="000B5521" w:rsidRPr="005B2833">
        <w:rPr>
          <w:rFonts w:eastAsia="Calibri"/>
          <w:sz w:val="28"/>
          <w:szCs w:val="28"/>
          <w:lang w:eastAsia="en-US"/>
        </w:rPr>
        <w:t>2021 гг. характеризуются как засушливые (рисунок 1-2). Вегетационный период 2020-</w:t>
      </w:r>
      <w:r w:rsidRPr="005B2833">
        <w:rPr>
          <w:rFonts w:eastAsia="Calibri"/>
          <w:sz w:val="28"/>
          <w:szCs w:val="28"/>
          <w:lang w:eastAsia="en-US"/>
        </w:rPr>
        <w:t>го года по сравнению со среднемноголетними условиями по общепринятым критериям является засушливым, что подтверждается значением гидротермического коэффициента, составляющего 0</w:t>
      </w:r>
      <w:r w:rsidR="00E035F0" w:rsidRPr="005B2833">
        <w:rPr>
          <w:rFonts w:eastAsia="Calibri"/>
          <w:sz w:val="28"/>
          <w:szCs w:val="28"/>
          <w:lang w:eastAsia="en-US"/>
        </w:rPr>
        <w:t>,</w:t>
      </w:r>
      <w:r w:rsidRPr="005B2833">
        <w:rPr>
          <w:rFonts w:eastAsia="Calibri"/>
          <w:sz w:val="28"/>
          <w:szCs w:val="28"/>
          <w:lang w:eastAsia="en-US"/>
        </w:rPr>
        <w:t xml:space="preserve">43 (Приложение </w:t>
      </w:r>
      <w:r w:rsidR="00E4170B" w:rsidRPr="005B2833">
        <w:rPr>
          <w:rFonts w:eastAsia="Calibri"/>
          <w:sz w:val="28"/>
          <w:szCs w:val="28"/>
          <w:lang w:eastAsia="en-US"/>
        </w:rPr>
        <w:t>Г</w:t>
      </w:r>
      <w:r w:rsidRPr="005B2833">
        <w:rPr>
          <w:rFonts w:eastAsia="Calibri"/>
          <w:sz w:val="28"/>
          <w:szCs w:val="28"/>
          <w:lang w:eastAsia="en-US"/>
        </w:rPr>
        <w:t xml:space="preserve">). Особенно засушливые условия сложились в течение мая-июня: количество осадков за период </w:t>
      </w:r>
      <w:r w:rsidR="00B861D6" w:rsidRPr="005B2833">
        <w:rPr>
          <w:rFonts w:eastAsia="Calibri"/>
          <w:sz w:val="28"/>
          <w:szCs w:val="28"/>
          <w:lang w:eastAsia="en-US"/>
        </w:rPr>
        <w:t>с 25 мая по 30 июня составило 4,</w:t>
      </w:r>
      <w:r w:rsidRPr="005B2833">
        <w:rPr>
          <w:rFonts w:eastAsia="Calibri"/>
          <w:sz w:val="28"/>
          <w:szCs w:val="28"/>
          <w:lang w:eastAsia="en-US"/>
        </w:rPr>
        <w:t xml:space="preserve">5 мм (рисунок 1). </w:t>
      </w:r>
      <w:r w:rsidR="000B5521" w:rsidRPr="005B2833">
        <w:rPr>
          <w:rFonts w:eastAsia="Calibri"/>
          <w:sz w:val="28"/>
          <w:szCs w:val="28"/>
          <w:lang w:eastAsia="en-US"/>
        </w:rPr>
        <w:t xml:space="preserve">Однако запасов продуктивной влаги в предпосевной период было достаточно для получения дружных всходов и укоренения. В этих условиях выделились сортообразцы, у которых проникновение корней в глубину шло быстрее, чем просыхание верхних слоев почвы. В течение всего периода вегетации количество осадков составило 89,6 мм, в том числе за июль выпало 51,8 мм. При этом июльский максимум совпал с фазой выхода в трубку, то есть с наиболее ответственным периодом водопотребления у сахарного сорго. Сумма активных температур (выше 10°С) за период «посев-уборка» составила </w:t>
      </w:r>
      <w:r w:rsidR="000B5521" w:rsidRPr="005B2833">
        <w:rPr>
          <w:sz w:val="28"/>
          <w:szCs w:val="28"/>
          <w:lang w:eastAsia="ar-SA"/>
        </w:rPr>
        <w:t>2063,8</w:t>
      </w:r>
      <w:r w:rsidR="000B5521" w:rsidRPr="005B2833">
        <w:rPr>
          <w:rFonts w:eastAsia="Calibri"/>
          <w:sz w:val="28"/>
          <w:szCs w:val="28"/>
          <w:lang w:eastAsia="en-US"/>
        </w:rPr>
        <w:t>°С, что является ниже среднемноголетнего уровня. Первый осенний заморозок отмечен 9 сентября, в этот день был проведен учет урожая.</w:t>
      </w:r>
    </w:p>
    <w:p w14:paraId="07D914A3" w14:textId="44AE67A8" w:rsidR="005056AA" w:rsidRPr="005B2833" w:rsidRDefault="005056AA" w:rsidP="00B861D6">
      <w:pPr>
        <w:spacing w:before="100" w:beforeAutospacing="1" w:after="100" w:afterAutospacing="1"/>
        <w:ind w:firstLine="567"/>
        <w:contextualSpacing/>
        <w:jc w:val="both"/>
        <w:rPr>
          <w:sz w:val="28"/>
          <w:szCs w:val="28"/>
          <w:lang w:eastAsia="ar-SA"/>
        </w:rPr>
      </w:pPr>
    </w:p>
    <w:p w14:paraId="2DF963DE" w14:textId="77777777" w:rsidR="005056AA" w:rsidRPr="005B2833" w:rsidRDefault="005056AA" w:rsidP="005056AA">
      <w:pPr>
        <w:spacing w:before="100" w:beforeAutospacing="1" w:after="100" w:afterAutospacing="1"/>
        <w:contextualSpacing/>
        <w:jc w:val="both"/>
        <w:rPr>
          <w:rFonts w:eastAsia="Calibri"/>
          <w:sz w:val="28"/>
          <w:szCs w:val="28"/>
          <w:lang w:eastAsia="en-US"/>
        </w:rPr>
      </w:pPr>
    </w:p>
    <w:p w14:paraId="53790D65" w14:textId="4486AABC" w:rsidR="005056AA" w:rsidRPr="005B2833" w:rsidRDefault="0075402D" w:rsidP="0075402D">
      <w:pPr>
        <w:spacing w:before="100" w:beforeAutospacing="1" w:after="100" w:afterAutospacing="1"/>
        <w:contextualSpacing/>
        <w:jc w:val="center"/>
        <w:rPr>
          <w:rFonts w:eastAsia="Calibri"/>
          <w:sz w:val="28"/>
          <w:szCs w:val="28"/>
          <w:lang w:eastAsia="en-US"/>
        </w:rPr>
      </w:pPr>
      <w:r w:rsidRPr="005B2833">
        <w:rPr>
          <w:noProof/>
        </w:rPr>
        <w:drawing>
          <wp:inline distT="0" distB="0" distL="0" distR="0" wp14:anchorId="7D50D399" wp14:editId="20ED2B2F">
            <wp:extent cx="3960000" cy="2637472"/>
            <wp:effectExtent l="0" t="0" r="21590" b="10795"/>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61542334" w14:textId="77777777" w:rsidR="00000278" w:rsidRPr="005B2833" w:rsidRDefault="00000278" w:rsidP="0075402D">
      <w:pPr>
        <w:spacing w:before="100" w:beforeAutospacing="1" w:after="100" w:afterAutospacing="1"/>
        <w:contextualSpacing/>
        <w:jc w:val="center"/>
        <w:rPr>
          <w:rFonts w:eastAsia="Calibri"/>
          <w:sz w:val="28"/>
          <w:szCs w:val="28"/>
          <w:lang w:eastAsia="en-US"/>
        </w:rPr>
      </w:pPr>
    </w:p>
    <w:p w14:paraId="6603BC0C" w14:textId="77777777" w:rsidR="005056AA" w:rsidRPr="005B2833" w:rsidRDefault="005056AA" w:rsidP="00B861D6">
      <w:pPr>
        <w:spacing w:before="100" w:beforeAutospacing="1" w:after="100" w:afterAutospacing="1"/>
        <w:contextualSpacing/>
        <w:jc w:val="center"/>
        <w:rPr>
          <w:rFonts w:eastAsia="Calibri"/>
          <w:sz w:val="28"/>
          <w:szCs w:val="28"/>
          <w:lang w:eastAsia="en-US"/>
        </w:rPr>
      </w:pPr>
      <w:r w:rsidRPr="005B2833">
        <w:rPr>
          <w:rFonts w:eastAsia="Calibri"/>
          <w:sz w:val="28"/>
          <w:szCs w:val="28"/>
          <w:lang w:eastAsia="en-US"/>
        </w:rPr>
        <w:t>Рисунок 1</w:t>
      </w:r>
      <w:r w:rsidRPr="005B2833">
        <w:rPr>
          <w:rFonts w:eastAsia="Calibri"/>
          <w:sz w:val="22"/>
          <w:szCs w:val="22"/>
          <w:lang w:eastAsia="en-US"/>
        </w:rPr>
        <w:t xml:space="preserve"> – </w:t>
      </w:r>
      <w:r w:rsidRPr="005B2833">
        <w:rPr>
          <w:rFonts w:eastAsia="Calibri"/>
          <w:sz w:val="28"/>
          <w:szCs w:val="28"/>
          <w:lang w:eastAsia="en-US"/>
        </w:rPr>
        <w:t>Гидротермические условия вегетационного периода сорго в 2020 году</w:t>
      </w:r>
    </w:p>
    <w:p w14:paraId="4CE6BDB3" w14:textId="77777777" w:rsidR="00000278" w:rsidRPr="005B2833" w:rsidRDefault="00000278" w:rsidP="00000278">
      <w:pPr>
        <w:ind w:firstLine="567"/>
        <w:contextualSpacing/>
        <w:jc w:val="both"/>
        <w:rPr>
          <w:rFonts w:eastAsia="Calibri"/>
          <w:sz w:val="28"/>
          <w:szCs w:val="28"/>
          <w:lang w:eastAsia="en-US"/>
        </w:rPr>
      </w:pPr>
      <w:r w:rsidRPr="005B2833">
        <w:rPr>
          <w:rFonts w:eastAsia="Calibri"/>
          <w:sz w:val="28"/>
          <w:szCs w:val="28"/>
          <w:lang w:eastAsia="en-US"/>
        </w:rPr>
        <w:t xml:space="preserve">В 2021 году устойчивое прогревание почвы до биологически активных температур отмечено только в конце мая (рисунок 2), поэтому посев был проведен 26 мая. Вместе с тем, быстрое нарастание положительных температур в последней пятидневке мая способствовало получению дружных всходов. В целом период вегетации был засушливым (гидротермический коэффициент составлял 0,53), относительно прохладным по сравнению с предыдущим годом и более продолжительным. </w:t>
      </w:r>
    </w:p>
    <w:p w14:paraId="4B085950" w14:textId="77777777" w:rsidR="00000278" w:rsidRPr="005B2833" w:rsidRDefault="00000278" w:rsidP="00000278">
      <w:pPr>
        <w:spacing w:before="100" w:beforeAutospacing="1" w:after="100" w:afterAutospacing="1"/>
        <w:ind w:firstLine="567"/>
        <w:contextualSpacing/>
        <w:jc w:val="both"/>
        <w:rPr>
          <w:rFonts w:eastAsia="Calibri"/>
          <w:sz w:val="28"/>
          <w:szCs w:val="28"/>
          <w:lang w:eastAsia="en-US"/>
        </w:rPr>
      </w:pPr>
      <w:r w:rsidRPr="005B2833">
        <w:rPr>
          <w:rFonts w:eastAsia="Calibri"/>
          <w:sz w:val="28"/>
          <w:szCs w:val="28"/>
          <w:lang w:eastAsia="en-US"/>
        </w:rPr>
        <w:t xml:space="preserve">При относительно позднем прогревании почвы и наступлении устойчивых активных температур в мае месяце общая их сумма за период вегетации сахарного сорго оставалась на уровне прошлого года за счет прихода теплого фронта с активными температурами в сентябре месяце и относительно позднего наступления осенних заморозков, первый из которых отмечен 21 сентября. Учет урожая также приурочен к этой дате. По времени выпадения осадков 2021 год также совпадал с летними месяцами предыдущего года. Максимум осадков (44,1 мм) отмечен в июле месяце в течение первой декады. </w:t>
      </w:r>
    </w:p>
    <w:p w14:paraId="12F1BF81" w14:textId="77777777" w:rsidR="000B5521" w:rsidRPr="005B2833" w:rsidRDefault="000B5521" w:rsidP="000B5521">
      <w:pPr>
        <w:spacing w:before="100" w:beforeAutospacing="1" w:afterAutospacing="1"/>
        <w:contextualSpacing/>
        <w:jc w:val="both"/>
        <w:rPr>
          <w:rFonts w:eastAsia="Calibri"/>
          <w:sz w:val="28"/>
          <w:szCs w:val="28"/>
          <w:lang w:eastAsia="en-US"/>
        </w:rPr>
      </w:pPr>
    </w:p>
    <w:p w14:paraId="0D4BA0C6" w14:textId="77777777" w:rsidR="005056AA" w:rsidRPr="005B2833" w:rsidRDefault="005056AA" w:rsidP="007135B1">
      <w:pPr>
        <w:spacing w:before="100" w:beforeAutospacing="1" w:afterAutospacing="1"/>
        <w:ind w:firstLine="567"/>
        <w:contextualSpacing/>
        <w:jc w:val="center"/>
        <w:rPr>
          <w:rFonts w:eastAsia="Calibri"/>
          <w:b/>
          <w:sz w:val="28"/>
          <w:szCs w:val="28"/>
          <w:lang w:eastAsia="en-US"/>
        </w:rPr>
      </w:pPr>
      <w:r w:rsidRPr="005B2833">
        <w:rPr>
          <w:rFonts w:eastAsia="Calibri"/>
          <w:noProof/>
          <w:sz w:val="22"/>
          <w:szCs w:val="22"/>
        </w:rPr>
        <w:drawing>
          <wp:inline distT="0" distB="0" distL="0" distR="0" wp14:anchorId="1CE17605" wp14:editId="3568D4ED">
            <wp:extent cx="4295553" cy="2679405"/>
            <wp:effectExtent l="0" t="0" r="10160" b="2603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73D77F18" w14:textId="77777777" w:rsidR="00000278" w:rsidRPr="005B2833" w:rsidRDefault="00000278" w:rsidP="007135B1">
      <w:pPr>
        <w:spacing w:before="100" w:beforeAutospacing="1" w:afterAutospacing="1"/>
        <w:ind w:firstLine="567"/>
        <w:contextualSpacing/>
        <w:jc w:val="center"/>
        <w:rPr>
          <w:rFonts w:eastAsia="Calibri"/>
          <w:b/>
          <w:sz w:val="28"/>
          <w:szCs w:val="28"/>
          <w:lang w:eastAsia="en-US"/>
        </w:rPr>
      </w:pPr>
    </w:p>
    <w:p w14:paraId="6B96CDDF" w14:textId="77777777" w:rsidR="005056AA" w:rsidRPr="005B2833" w:rsidRDefault="005056AA" w:rsidP="00B861D6">
      <w:pPr>
        <w:spacing w:before="100" w:beforeAutospacing="1" w:after="100" w:afterAutospacing="1"/>
        <w:contextualSpacing/>
        <w:jc w:val="center"/>
        <w:rPr>
          <w:rFonts w:eastAsia="Calibri"/>
          <w:sz w:val="28"/>
          <w:szCs w:val="28"/>
          <w:lang w:eastAsia="en-US"/>
        </w:rPr>
      </w:pPr>
      <w:r w:rsidRPr="005B2833">
        <w:rPr>
          <w:rFonts w:eastAsia="Calibri"/>
          <w:sz w:val="28"/>
          <w:szCs w:val="28"/>
          <w:lang w:eastAsia="en-US"/>
        </w:rPr>
        <w:t>Рисунок 2</w:t>
      </w:r>
      <w:r w:rsidRPr="005B2833">
        <w:rPr>
          <w:rFonts w:eastAsia="Calibri"/>
          <w:sz w:val="22"/>
          <w:szCs w:val="22"/>
          <w:lang w:eastAsia="en-US"/>
        </w:rPr>
        <w:t xml:space="preserve"> – </w:t>
      </w:r>
      <w:r w:rsidRPr="005B2833">
        <w:rPr>
          <w:rFonts w:eastAsia="Calibri"/>
          <w:sz w:val="28"/>
          <w:szCs w:val="28"/>
          <w:lang w:eastAsia="en-US"/>
        </w:rPr>
        <w:t>Гидротермические условия вегетационного периода сорго в 2021 году</w:t>
      </w:r>
    </w:p>
    <w:p w14:paraId="459A3B2C" w14:textId="77777777" w:rsidR="00000278" w:rsidRPr="005B2833" w:rsidRDefault="00000278" w:rsidP="00B861D6">
      <w:pPr>
        <w:spacing w:before="100" w:beforeAutospacing="1" w:after="100" w:afterAutospacing="1"/>
        <w:contextualSpacing/>
        <w:jc w:val="center"/>
        <w:rPr>
          <w:rFonts w:eastAsia="Calibri"/>
          <w:sz w:val="28"/>
          <w:szCs w:val="28"/>
          <w:lang w:eastAsia="en-US"/>
        </w:rPr>
      </w:pPr>
    </w:p>
    <w:p w14:paraId="66997BF1" w14:textId="58E4998E" w:rsidR="005056AA" w:rsidRPr="005B2833" w:rsidRDefault="005056AA" w:rsidP="00DD0EC3">
      <w:pPr>
        <w:spacing w:before="100" w:beforeAutospacing="1" w:after="100" w:afterAutospacing="1"/>
        <w:ind w:firstLine="567"/>
        <w:contextualSpacing/>
        <w:jc w:val="both"/>
        <w:rPr>
          <w:rFonts w:eastAsia="Calibri"/>
          <w:sz w:val="28"/>
          <w:szCs w:val="28"/>
          <w:lang w:eastAsia="en-US"/>
        </w:rPr>
      </w:pPr>
      <w:r w:rsidRPr="005B2833">
        <w:rPr>
          <w:rFonts w:eastAsia="Calibri"/>
          <w:sz w:val="28"/>
          <w:szCs w:val="28"/>
          <w:lang w:eastAsia="en-US"/>
        </w:rPr>
        <w:t xml:space="preserve">Период вегетации 2022 года (рисунок 3) отличается от предыдущих более равномерным и обильным выпадением осадков, особенно в июле месяце, когда выпало более половины осадков летнего периода. </w:t>
      </w:r>
    </w:p>
    <w:p w14:paraId="5E7A0BEC" w14:textId="77777777" w:rsidR="00DD0EC3" w:rsidRPr="005B2833" w:rsidRDefault="00DD0EC3" w:rsidP="00DD0EC3">
      <w:pPr>
        <w:spacing w:before="100" w:beforeAutospacing="1" w:after="100" w:afterAutospacing="1"/>
        <w:ind w:firstLine="567"/>
        <w:contextualSpacing/>
        <w:jc w:val="both"/>
        <w:rPr>
          <w:rFonts w:eastAsia="Calibri"/>
          <w:sz w:val="28"/>
          <w:szCs w:val="28"/>
          <w:lang w:eastAsia="en-US"/>
        </w:rPr>
      </w:pPr>
    </w:p>
    <w:p w14:paraId="2934AFAF" w14:textId="77777777" w:rsidR="005056AA" w:rsidRPr="005B2833" w:rsidRDefault="005056AA" w:rsidP="007135B1">
      <w:pPr>
        <w:spacing w:before="100" w:beforeAutospacing="1" w:afterAutospacing="1"/>
        <w:ind w:firstLine="567"/>
        <w:contextualSpacing/>
        <w:jc w:val="center"/>
        <w:rPr>
          <w:rFonts w:eastAsia="Calibri"/>
          <w:sz w:val="28"/>
          <w:szCs w:val="28"/>
          <w:lang w:eastAsia="en-US"/>
        </w:rPr>
      </w:pPr>
      <w:r w:rsidRPr="005B2833">
        <w:rPr>
          <w:rFonts w:asciiTheme="minorHAnsi" w:eastAsiaTheme="minorHAnsi" w:hAnsiTheme="minorHAnsi" w:cstheme="minorBidi"/>
          <w:noProof/>
          <w:sz w:val="22"/>
          <w:szCs w:val="22"/>
        </w:rPr>
        <w:drawing>
          <wp:inline distT="0" distB="0" distL="0" distR="0" wp14:anchorId="1CD6B1E4" wp14:editId="6F40AF25">
            <wp:extent cx="4040372" cy="2349795"/>
            <wp:effectExtent l="0" t="0" r="17780" b="1270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48DCF308" w14:textId="77777777" w:rsidR="00000278" w:rsidRPr="005B2833" w:rsidRDefault="00000278" w:rsidP="007135B1">
      <w:pPr>
        <w:spacing w:before="100" w:beforeAutospacing="1" w:afterAutospacing="1"/>
        <w:ind w:firstLine="567"/>
        <w:contextualSpacing/>
        <w:jc w:val="center"/>
        <w:rPr>
          <w:rFonts w:eastAsia="Calibri"/>
          <w:sz w:val="28"/>
          <w:szCs w:val="28"/>
          <w:lang w:eastAsia="en-US"/>
        </w:rPr>
      </w:pPr>
    </w:p>
    <w:p w14:paraId="11BA4FD6" w14:textId="77777777" w:rsidR="005056AA" w:rsidRPr="005B2833" w:rsidRDefault="005056AA" w:rsidP="00B861D6">
      <w:pPr>
        <w:spacing w:before="100" w:beforeAutospacing="1" w:afterAutospacing="1"/>
        <w:contextualSpacing/>
        <w:jc w:val="center"/>
        <w:rPr>
          <w:rFonts w:eastAsia="Calibri"/>
          <w:sz w:val="28"/>
          <w:szCs w:val="28"/>
          <w:lang w:eastAsia="en-US"/>
        </w:rPr>
      </w:pPr>
      <w:r w:rsidRPr="005B2833">
        <w:rPr>
          <w:rFonts w:eastAsia="Calibri"/>
          <w:sz w:val="28"/>
          <w:szCs w:val="28"/>
          <w:lang w:eastAsia="en-US"/>
        </w:rPr>
        <w:t>Рисунок 3 – Гидротермические условия вегетационного периода сорго в 2022 году</w:t>
      </w:r>
    </w:p>
    <w:p w14:paraId="0B285692" w14:textId="77777777" w:rsidR="00DD0EC3" w:rsidRPr="005B2833" w:rsidRDefault="00DD0EC3" w:rsidP="00B861D6">
      <w:pPr>
        <w:spacing w:before="100" w:beforeAutospacing="1" w:afterAutospacing="1"/>
        <w:contextualSpacing/>
        <w:jc w:val="center"/>
        <w:rPr>
          <w:rFonts w:eastAsia="Calibri"/>
          <w:sz w:val="28"/>
          <w:szCs w:val="28"/>
          <w:lang w:eastAsia="en-US"/>
        </w:rPr>
      </w:pPr>
    </w:p>
    <w:p w14:paraId="339574B3" w14:textId="344CD6D2" w:rsidR="005056AA" w:rsidRPr="005B2833" w:rsidRDefault="00DD0EC3" w:rsidP="00DD0EC3">
      <w:pPr>
        <w:spacing w:before="100" w:beforeAutospacing="1" w:after="100" w:afterAutospacing="1"/>
        <w:ind w:firstLine="567"/>
        <w:contextualSpacing/>
        <w:jc w:val="both"/>
        <w:rPr>
          <w:rFonts w:eastAsia="Calibri"/>
          <w:sz w:val="28"/>
          <w:szCs w:val="28"/>
          <w:lang w:eastAsia="en-US"/>
        </w:rPr>
      </w:pPr>
      <w:r w:rsidRPr="005B2833">
        <w:rPr>
          <w:rFonts w:eastAsia="Calibri"/>
          <w:sz w:val="28"/>
          <w:szCs w:val="28"/>
          <w:lang w:eastAsia="en-US"/>
        </w:rPr>
        <w:t>Первый</w:t>
      </w:r>
      <w:r w:rsidR="000F378B" w:rsidRPr="005B2833">
        <w:rPr>
          <w:rFonts w:eastAsia="Calibri"/>
          <w:sz w:val="28"/>
          <w:szCs w:val="28"/>
          <w:lang w:eastAsia="en-US"/>
        </w:rPr>
        <w:t xml:space="preserve"> кратковременный заморозок до -</w:t>
      </w:r>
      <w:r w:rsidRPr="005B2833">
        <w:rPr>
          <w:rFonts w:eastAsia="Calibri"/>
          <w:sz w:val="28"/>
          <w:szCs w:val="28"/>
          <w:lang w:eastAsia="en-US"/>
        </w:rPr>
        <w:t xml:space="preserve">3°С наступил 23 сентября, что значительно позже среднемноголетней даты. Поэтому период вегетации был продолжительным по времени и превышал среднемноголетний уровень активных температур. В целом 2022 год характеризуется как достаточно обеспеченным по количеству осадков за период вегетации (гидротермический коэффициент равен 1,0). </w:t>
      </w:r>
    </w:p>
    <w:p w14:paraId="07AAB419" w14:textId="265727C4" w:rsidR="005056AA" w:rsidRPr="005B2833" w:rsidRDefault="005056AA" w:rsidP="005056AA">
      <w:pPr>
        <w:spacing w:before="100" w:beforeAutospacing="1" w:after="100" w:afterAutospacing="1"/>
        <w:ind w:firstLine="567"/>
        <w:contextualSpacing/>
        <w:jc w:val="both"/>
        <w:rPr>
          <w:rFonts w:eastAsia="Calibri"/>
          <w:sz w:val="28"/>
          <w:szCs w:val="28"/>
          <w:lang w:eastAsia="en-US"/>
        </w:rPr>
      </w:pPr>
      <w:r w:rsidRPr="005B2833">
        <w:rPr>
          <w:rFonts w:eastAsia="Calibri"/>
          <w:sz w:val="28"/>
          <w:szCs w:val="28"/>
          <w:lang w:eastAsia="en-US"/>
        </w:rPr>
        <w:t>На основании анализа данных МС Кокшетау можно утверждать, что гидротермические условия периода 2020-2022 года были типичными для этой сельскохозяйственной зоны.</w:t>
      </w:r>
    </w:p>
    <w:p w14:paraId="45E0360A" w14:textId="77777777" w:rsidR="00B861D6" w:rsidRPr="005B2833" w:rsidRDefault="00B861D6" w:rsidP="00A716D7">
      <w:pPr>
        <w:rPr>
          <w:rFonts w:eastAsiaTheme="minorHAnsi"/>
          <w:sz w:val="28"/>
          <w:szCs w:val="28"/>
          <w:lang w:eastAsia="en-US"/>
        </w:rPr>
      </w:pPr>
    </w:p>
    <w:p w14:paraId="6649E568" w14:textId="45E90733" w:rsidR="00A716D7" w:rsidRPr="005B2833" w:rsidRDefault="00E67D20" w:rsidP="00B861D6">
      <w:pPr>
        <w:ind w:firstLine="567"/>
        <w:rPr>
          <w:rFonts w:eastAsiaTheme="minorHAnsi"/>
          <w:b/>
          <w:sz w:val="28"/>
          <w:szCs w:val="28"/>
          <w:lang w:eastAsia="en-US"/>
        </w:rPr>
      </w:pPr>
      <w:r w:rsidRPr="005B2833">
        <w:rPr>
          <w:rFonts w:eastAsiaTheme="minorHAnsi"/>
          <w:b/>
          <w:sz w:val="28"/>
          <w:szCs w:val="28"/>
          <w:lang w:eastAsia="en-US"/>
        </w:rPr>
        <w:t>2.2</w:t>
      </w:r>
      <w:r w:rsidR="00A129CB" w:rsidRPr="005B2833">
        <w:rPr>
          <w:rFonts w:eastAsiaTheme="minorHAnsi"/>
          <w:b/>
          <w:sz w:val="28"/>
          <w:szCs w:val="28"/>
          <w:lang w:eastAsia="en-US"/>
        </w:rPr>
        <w:t xml:space="preserve"> Методика проведе</w:t>
      </w:r>
      <w:r w:rsidR="008E3153" w:rsidRPr="005B2833">
        <w:rPr>
          <w:rFonts w:eastAsiaTheme="minorHAnsi"/>
          <w:b/>
          <w:sz w:val="28"/>
          <w:szCs w:val="28"/>
          <w:lang w:eastAsia="en-US"/>
        </w:rPr>
        <w:t>нных исследований</w:t>
      </w:r>
    </w:p>
    <w:p w14:paraId="4D356600" w14:textId="7D9CF07E" w:rsidR="0057088E" w:rsidRPr="005B2833" w:rsidRDefault="0053645A" w:rsidP="000B5521">
      <w:pPr>
        <w:ind w:firstLine="567"/>
        <w:contextualSpacing/>
        <w:jc w:val="both"/>
        <w:rPr>
          <w:sz w:val="28"/>
          <w:szCs w:val="28"/>
          <w:lang w:eastAsia="ar-SA"/>
        </w:rPr>
      </w:pPr>
      <w:r w:rsidRPr="005B2833">
        <w:rPr>
          <w:sz w:val="28"/>
          <w:szCs w:val="28"/>
          <w:lang w:eastAsia="ar-SA"/>
        </w:rPr>
        <w:t xml:space="preserve">Исследования по </w:t>
      </w:r>
      <w:r w:rsidRPr="005B2833">
        <w:rPr>
          <w:rFonts w:eastAsiaTheme="minorHAnsi"/>
          <w:sz w:val="28"/>
          <w:szCs w:val="28"/>
          <w:lang w:eastAsia="en-US"/>
        </w:rPr>
        <w:t>обоснованию параметров модели сорта сахарного сорго и оценке исходного материала</w:t>
      </w:r>
      <w:r w:rsidRPr="005B2833">
        <w:rPr>
          <w:sz w:val="28"/>
          <w:szCs w:val="28"/>
          <w:lang w:eastAsia="ar-SA"/>
        </w:rPr>
        <w:t xml:space="preserve"> сахарного со</w:t>
      </w:r>
      <w:r w:rsidR="00040868" w:rsidRPr="005B2833">
        <w:rPr>
          <w:sz w:val="28"/>
          <w:szCs w:val="28"/>
          <w:lang w:eastAsia="ar-SA"/>
        </w:rPr>
        <w:t>рго в условиях умеренно влажной умеренно т</w:t>
      </w:r>
      <w:r w:rsidR="00A129CB" w:rsidRPr="005B2833">
        <w:rPr>
          <w:sz w:val="28"/>
          <w:szCs w:val="28"/>
          <w:lang w:eastAsia="ar-SA"/>
        </w:rPr>
        <w:t>е</w:t>
      </w:r>
      <w:r w:rsidR="00040868" w:rsidRPr="005B2833">
        <w:rPr>
          <w:sz w:val="28"/>
          <w:szCs w:val="28"/>
          <w:lang w:eastAsia="ar-SA"/>
        </w:rPr>
        <w:t>плой</w:t>
      </w:r>
      <w:r w:rsidRPr="005B2833">
        <w:rPr>
          <w:sz w:val="28"/>
          <w:szCs w:val="28"/>
          <w:lang w:eastAsia="ar-SA"/>
        </w:rPr>
        <w:t xml:space="preserve"> сельскохозяйственной зоны Акмолинской области п</w:t>
      </w:r>
      <w:r w:rsidR="00B861D6" w:rsidRPr="005B2833">
        <w:rPr>
          <w:sz w:val="28"/>
          <w:szCs w:val="28"/>
          <w:lang w:eastAsia="ar-SA"/>
        </w:rPr>
        <w:t>роводили в 2020-</w:t>
      </w:r>
      <w:r w:rsidRPr="005B2833">
        <w:rPr>
          <w:sz w:val="28"/>
          <w:szCs w:val="28"/>
          <w:lang w:eastAsia="ar-SA"/>
        </w:rPr>
        <w:t xml:space="preserve">2022 гг. на опытном поле </w:t>
      </w:r>
      <w:r w:rsidRPr="005B2833">
        <w:rPr>
          <w:sz w:val="28"/>
          <w:szCs w:val="28"/>
        </w:rPr>
        <w:t>НАО «Кокшетауский университет им. Ш.Уалиханова».</w:t>
      </w:r>
      <w:r w:rsidRPr="005B2833">
        <w:rPr>
          <w:sz w:val="28"/>
          <w:szCs w:val="28"/>
          <w:lang w:eastAsia="ar-SA"/>
        </w:rPr>
        <w:t xml:space="preserve"> </w:t>
      </w:r>
      <w:r w:rsidR="000E703D" w:rsidRPr="005B2833">
        <w:rPr>
          <w:sz w:val="28"/>
          <w:szCs w:val="28"/>
          <w:lang w:eastAsia="ar-SA"/>
        </w:rPr>
        <w:t xml:space="preserve">Полевые опыты </w:t>
      </w:r>
      <w:r w:rsidR="006603B2" w:rsidRPr="005B2833">
        <w:rPr>
          <w:sz w:val="28"/>
          <w:szCs w:val="28"/>
          <w:lang w:eastAsia="ar-SA"/>
        </w:rPr>
        <w:t>заложены в соответстви</w:t>
      </w:r>
      <w:r w:rsidR="00B72A7E" w:rsidRPr="005B2833">
        <w:rPr>
          <w:sz w:val="28"/>
          <w:szCs w:val="28"/>
          <w:lang w:eastAsia="ar-SA"/>
        </w:rPr>
        <w:t xml:space="preserve">и с </w:t>
      </w:r>
      <w:r w:rsidR="00457A16" w:rsidRPr="005B2833">
        <w:rPr>
          <w:sz w:val="28"/>
          <w:szCs w:val="28"/>
          <w:lang w:eastAsia="ar-SA"/>
        </w:rPr>
        <w:t>методикой государственного сортоиспытания сельскохозяйственны</w:t>
      </w:r>
      <w:r w:rsidR="000B5521" w:rsidRPr="005B2833">
        <w:rPr>
          <w:sz w:val="28"/>
          <w:szCs w:val="28"/>
          <w:lang w:eastAsia="ar-SA"/>
        </w:rPr>
        <w:t>х культур Республики Казахстан [176].</w:t>
      </w:r>
    </w:p>
    <w:p w14:paraId="34AA8D44" w14:textId="63577206" w:rsidR="00B861D6" w:rsidRPr="005B2833" w:rsidRDefault="0053645A" w:rsidP="00B861D6">
      <w:pPr>
        <w:ind w:firstLine="567"/>
        <w:contextualSpacing/>
        <w:jc w:val="both"/>
        <w:rPr>
          <w:sz w:val="28"/>
          <w:szCs w:val="28"/>
          <w:lang w:eastAsia="ar-SA"/>
        </w:rPr>
      </w:pPr>
      <w:r w:rsidRPr="005B2833">
        <w:rPr>
          <w:sz w:val="28"/>
          <w:szCs w:val="28"/>
          <w:lang w:eastAsia="ar-SA"/>
        </w:rPr>
        <w:t>Основные уч</w:t>
      </w:r>
      <w:r w:rsidR="000A20E6" w:rsidRPr="005B2833">
        <w:rPr>
          <w:sz w:val="28"/>
          <w:szCs w:val="28"/>
          <w:lang w:eastAsia="ar-SA"/>
        </w:rPr>
        <w:t>е</w:t>
      </w:r>
      <w:r w:rsidRPr="005B2833">
        <w:rPr>
          <w:sz w:val="28"/>
          <w:szCs w:val="28"/>
          <w:lang w:eastAsia="ar-SA"/>
        </w:rPr>
        <w:t>ты и наблюдения выполнялась путем использования полевых и лабораторных методов, систематическим сбором метеоданных, проведением химических анализов почвы</w:t>
      </w:r>
      <w:r w:rsidR="00F03400" w:rsidRPr="005B2833">
        <w:rPr>
          <w:sz w:val="28"/>
          <w:szCs w:val="28"/>
          <w:lang w:eastAsia="ar-SA"/>
        </w:rPr>
        <w:t>, биомассы растений</w:t>
      </w:r>
      <w:r w:rsidRPr="005B2833">
        <w:rPr>
          <w:sz w:val="28"/>
          <w:szCs w:val="28"/>
          <w:lang w:eastAsia="ar-SA"/>
        </w:rPr>
        <w:t xml:space="preserve"> и фенологических наблюдений за развитием и ростом растений. Полевые опыты закладывались по</w:t>
      </w:r>
      <w:r w:rsidR="00B861D6" w:rsidRPr="005B2833">
        <w:rPr>
          <w:sz w:val="28"/>
          <w:szCs w:val="28"/>
          <w:lang w:eastAsia="ar-SA"/>
        </w:rPr>
        <w:t xml:space="preserve"> однофакторным схемам. </w:t>
      </w:r>
    </w:p>
    <w:p w14:paraId="7B07DFD8" w14:textId="66FF75D8" w:rsidR="00B861D6" w:rsidRPr="005B2833" w:rsidRDefault="007135B1" w:rsidP="00B861D6">
      <w:pPr>
        <w:ind w:firstLine="567"/>
        <w:contextualSpacing/>
        <w:jc w:val="both"/>
        <w:rPr>
          <w:sz w:val="28"/>
          <w:szCs w:val="28"/>
          <w:lang w:eastAsia="ar-SA"/>
        </w:rPr>
      </w:pPr>
      <w:r w:rsidRPr="005B2833">
        <w:rPr>
          <w:sz w:val="28"/>
          <w:szCs w:val="28"/>
          <w:lang w:eastAsia="ar-SA"/>
        </w:rPr>
        <w:t>Экологические</w:t>
      </w:r>
      <w:r w:rsidR="0053645A" w:rsidRPr="005B2833">
        <w:rPr>
          <w:sz w:val="28"/>
          <w:szCs w:val="28"/>
          <w:lang w:eastAsia="ar-SA"/>
        </w:rPr>
        <w:t xml:space="preserve"> питомники закладывались в соответствии с требованиями методики полевого опыта </w:t>
      </w:r>
      <w:r w:rsidR="00F03400" w:rsidRPr="005B2833">
        <w:rPr>
          <w:sz w:val="28"/>
          <w:szCs w:val="28"/>
          <w:lang w:eastAsia="ar-SA"/>
        </w:rPr>
        <w:t>[177].</w:t>
      </w:r>
      <w:r w:rsidR="0053645A" w:rsidRPr="005B2833">
        <w:rPr>
          <w:sz w:val="28"/>
          <w:szCs w:val="28"/>
          <w:lang w:eastAsia="ar-SA"/>
        </w:rPr>
        <w:t xml:space="preserve"> Уче</w:t>
      </w:r>
      <w:r w:rsidRPr="005B2833">
        <w:rPr>
          <w:sz w:val="28"/>
          <w:szCs w:val="28"/>
          <w:lang w:eastAsia="ar-SA"/>
        </w:rPr>
        <w:t>тная площадь делянки составляла 28</w:t>
      </w:r>
      <w:r w:rsidR="0053645A" w:rsidRPr="005B2833">
        <w:rPr>
          <w:sz w:val="28"/>
          <w:szCs w:val="28"/>
          <w:lang w:eastAsia="ar-SA"/>
        </w:rPr>
        <w:t xml:space="preserve"> м</w:t>
      </w:r>
      <w:r w:rsidR="0053645A" w:rsidRPr="005B2833">
        <w:rPr>
          <w:sz w:val="28"/>
          <w:szCs w:val="28"/>
          <w:vertAlign w:val="superscript"/>
          <w:lang w:eastAsia="ar-SA"/>
        </w:rPr>
        <w:t>2</w:t>
      </w:r>
      <w:r w:rsidR="0053645A" w:rsidRPr="005B2833">
        <w:rPr>
          <w:sz w:val="28"/>
          <w:szCs w:val="28"/>
          <w:lang w:eastAsia="ar-SA"/>
        </w:rPr>
        <w:t>; повторность в опытах была трехкратная; размещение деляно</w:t>
      </w:r>
      <w:r w:rsidRPr="005B2833">
        <w:rPr>
          <w:sz w:val="28"/>
          <w:szCs w:val="28"/>
          <w:lang w:eastAsia="ar-SA"/>
        </w:rPr>
        <w:t>к</w:t>
      </w:r>
      <w:r w:rsidRPr="005B2833">
        <w:t xml:space="preserve"> </w:t>
      </w:r>
      <w:r w:rsidR="0053645A" w:rsidRPr="005B2833">
        <w:rPr>
          <w:sz w:val="28"/>
          <w:szCs w:val="28"/>
          <w:lang w:eastAsia="ar-SA"/>
        </w:rPr>
        <w:t xml:space="preserve">осуществлялось </w:t>
      </w:r>
      <w:r w:rsidRPr="005B2833">
        <w:rPr>
          <w:sz w:val="28"/>
          <w:szCs w:val="28"/>
          <w:lang w:eastAsia="ar-SA"/>
        </w:rPr>
        <w:t>рендомизированным методом.</w:t>
      </w:r>
    </w:p>
    <w:p w14:paraId="73DC5064" w14:textId="7A03CF7D" w:rsidR="00B861D6" w:rsidRPr="005B2833" w:rsidRDefault="008533F5" w:rsidP="00B861D6">
      <w:pPr>
        <w:ind w:firstLine="567"/>
        <w:contextualSpacing/>
        <w:jc w:val="both"/>
        <w:rPr>
          <w:sz w:val="28"/>
          <w:szCs w:val="28"/>
        </w:rPr>
      </w:pPr>
      <w:r w:rsidRPr="005B2833">
        <w:rPr>
          <w:rFonts w:eastAsiaTheme="minorHAnsi"/>
          <w:sz w:val="28"/>
          <w:szCs w:val="28"/>
          <w:lang w:eastAsia="en-US"/>
        </w:rPr>
        <w:t>Почва опытного участка – черноз</w:t>
      </w:r>
      <w:r w:rsidR="000A20E6" w:rsidRPr="005B2833">
        <w:rPr>
          <w:rFonts w:eastAsiaTheme="minorHAnsi"/>
          <w:sz w:val="28"/>
          <w:szCs w:val="28"/>
          <w:lang w:eastAsia="en-US"/>
        </w:rPr>
        <w:t>е</w:t>
      </w:r>
      <w:r w:rsidRPr="005B2833">
        <w:rPr>
          <w:rFonts w:eastAsiaTheme="minorHAnsi"/>
          <w:sz w:val="28"/>
          <w:szCs w:val="28"/>
          <w:lang w:eastAsia="en-US"/>
        </w:rPr>
        <w:t xml:space="preserve">м </w:t>
      </w:r>
      <w:r w:rsidR="007135B1" w:rsidRPr="005B2833">
        <w:rPr>
          <w:rFonts w:eastAsiaTheme="minorHAnsi"/>
          <w:sz w:val="28"/>
          <w:szCs w:val="28"/>
          <w:lang w:eastAsia="en-US"/>
        </w:rPr>
        <w:t xml:space="preserve">обыкновенный, среднегумусный, среднесуглинистый </w:t>
      </w:r>
      <w:r w:rsidRPr="005B2833">
        <w:rPr>
          <w:rFonts w:eastAsiaTheme="minorHAnsi"/>
          <w:sz w:val="28"/>
          <w:szCs w:val="28"/>
          <w:lang w:eastAsia="en-US"/>
        </w:rPr>
        <w:t>с мощностью пахотного</w:t>
      </w:r>
      <w:r w:rsidR="007135B1" w:rsidRPr="005B2833">
        <w:rPr>
          <w:rFonts w:eastAsiaTheme="minorHAnsi"/>
          <w:sz w:val="28"/>
          <w:szCs w:val="28"/>
          <w:lang w:eastAsia="en-US"/>
        </w:rPr>
        <w:t xml:space="preserve"> горизонта 20…22 см (Таблица 2</w:t>
      </w:r>
      <w:r w:rsidRPr="005B2833">
        <w:rPr>
          <w:rFonts w:eastAsiaTheme="minorHAnsi"/>
          <w:sz w:val="28"/>
          <w:szCs w:val="28"/>
          <w:lang w:eastAsia="en-US"/>
        </w:rPr>
        <w:t xml:space="preserve">). </w:t>
      </w:r>
      <w:r w:rsidR="005056AA" w:rsidRPr="005B2833">
        <w:rPr>
          <w:sz w:val="28"/>
          <w:szCs w:val="28"/>
        </w:rPr>
        <w:t>Характеризуется низким содержание фосфора и повышенным содержанием калия, что является типичным для основных зональных почв этой сельскохозяйственной зоны.</w:t>
      </w:r>
      <w:r w:rsidR="00DD0EC3" w:rsidRPr="005B2833">
        <w:t xml:space="preserve"> </w:t>
      </w:r>
      <w:r w:rsidR="00DD0EC3" w:rsidRPr="005B2833">
        <w:rPr>
          <w:sz w:val="28"/>
          <w:szCs w:val="28"/>
        </w:rPr>
        <w:t xml:space="preserve">Содержание легкогидролизуемого азота 153,0 мг/кг; фосфора 16,7 мг/кг, калия 666,0 мг/кг, гумуса 4,6%. Реакция почвенной среды рН = 7,5-7,6 </w:t>
      </w:r>
      <w:r w:rsidR="00800C70" w:rsidRPr="005B2833">
        <w:rPr>
          <w:sz w:val="28"/>
          <w:szCs w:val="28"/>
        </w:rPr>
        <w:t>(приложение Д</w:t>
      </w:r>
      <w:r w:rsidR="00DD0EC3" w:rsidRPr="005B2833">
        <w:rPr>
          <w:sz w:val="28"/>
          <w:szCs w:val="28"/>
        </w:rPr>
        <w:t>).</w:t>
      </w:r>
    </w:p>
    <w:p w14:paraId="754D3927" w14:textId="6652C850" w:rsidR="000F378B" w:rsidRPr="005B2833" w:rsidRDefault="000F378B" w:rsidP="00F03400">
      <w:pPr>
        <w:tabs>
          <w:tab w:val="left" w:pos="2526"/>
        </w:tabs>
        <w:contextualSpacing/>
        <w:jc w:val="both"/>
        <w:rPr>
          <w:sz w:val="28"/>
          <w:szCs w:val="28"/>
          <w:lang w:eastAsia="ar-SA"/>
        </w:rPr>
      </w:pPr>
    </w:p>
    <w:p w14:paraId="2A4C0529" w14:textId="5977C732" w:rsidR="008533F5" w:rsidRPr="005B2833" w:rsidRDefault="00B861D6" w:rsidP="00880E4D">
      <w:pPr>
        <w:contextualSpacing/>
        <w:jc w:val="both"/>
        <w:rPr>
          <w:rFonts w:eastAsiaTheme="minorHAnsi"/>
          <w:sz w:val="28"/>
          <w:szCs w:val="28"/>
          <w:lang w:eastAsia="en-US"/>
        </w:rPr>
      </w:pPr>
      <w:r w:rsidRPr="005B2833">
        <w:rPr>
          <w:rFonts w:eastAsiaTheme="minorHAnsi"/>
          <w:sz w:val="28"/>
          <w:szCs w:val="28"/>
          <w:lang w:eastAsia="en-US"/>
        </w:rPr>
        <w:t>Таблица 2</w:t>
      </w:r>
      <w:r w:rsidR="008533F5" w:rsidRPr="005B2833">
        <w:rPr>
          <w:rFonts w:eastAsiaTheme="minorHAnsi"/>
          <w:sz w:val="28"/>
          <w:szCs w:val="28"/>
          <w:lang w:eastAsia="en-US"/>
        </w:rPr>
        <w:t xml:space="preserve"> </w:t>
      </w:r>
      <w:r w:rsidR="002925CD" w:rsidRPr="005B2833">
        <w:rPr>
          <w:rFonts w:eastAsiaTheme="minorHAnsi"/>
          <w:sz w:val="28"/>
          <w:szCs w:val="28"/>
          <w:lang w:eastAsia="en-US"/>
        </w:rPr>
        <w:t xml:space="preserve">– </w:t>
      </w:r>
      <w:r w:rsidR="008533F5" w:rsidRPr="005B2833">
        <w:rPr>
          <w:rFonts w:eastAsiaTheme="minorHAnsi"/>
          <w:sz w:val="28"/>
          <w:szCs w:val="28"/>
          <w:lang w:eastAsia="en-US"/>
        </w:rPr>
        <w:t>Агрохимические показатели опытного участка</w:t>
      </w:r>
    </w:p>
    <w:p w14:paraId="5F6450E5" w14:textId="77777777" w:rsidR="00000278" w:rsidRPr="005B2833" w:rsidRDefault="00000278" w:rsidP="00880E4D">
      <w:pPr>
        <w:contextualSpacing/>
        <w:jc w:val="both"/>
        <w:rPr>
          <w:rFonts w:eastAsiaTheme="minorHAnsi"/>
          <w:sz w:val="28"/>
          <w:szCs w:val="28"/>
          <w:lang w:eastAsia="en-US"/>
        </w:rPr>
      </w:pPr>
    </w:p>
    <w:tbl>
      <w:tblPr>
        <w:tblW w:w="938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3"/>
        <w:gridCol w:w="1392"/>
        <w:gridCol w:w="1357"/>
        <w:gridCol w:w="1696"/>
        <w:gridCol w:w="1527"/>
        <w:gridCol w:w="1187"/>
      </w:tblGrid>
      <w:tr w:rsidR="008533F5" w:rsidRPr="005B2833" w14:paraId="2DDD8D72" w14:textId="77777777" w:rsidTr="009E2511">
        <w:trPr>
          <w:trHeight w:val="315"/>
        </w:trPr>
        <w:tc>
          <w:tcPr>
            <w:tcW w:w="2223" w:type="dxa"/>
            <w:vMerge w:val="restart"/>
            <w:vAlign w:val="center"/>
          </w:tcPr>
          <w:p w14:paraId="416EAD44" w14:textId="77777777" w:rsidR="008533F5" w:rsidRPr="005B2833" w:rsidRDefault="008533F5" w:rsidP="009E2511">
            <w:pPr>
              <w:contextualSpacing/>
              <w:jc w:val="center"/>
              <w:rPr>
                <w:sz w:val="28"/>
                <w:szCs w:val="28"/>
              </w:rPr>
            </w:pPr>
            <w:r w:rsidRPr="005B2833">
              <w:rPr>
                <w:sz w:val="28"/>
                <w:szCs w:val="28"/>
              </w:rPr>
              <w:t>Повторность</w:t>
            </w:r>
          </w:p>
        </w:tc>
        <w:tc>
          <w:tcPr>
            <w:tcW w:w="4445" w:type="dxa"/>
            <w:gridSpan w:val="3"/>
            <w:shd w:val="clear" w:color="auto" w:fill="auto"/>
            <w:noWrap/>
            <w:vAlign w:val="center"/>
            <w:hideMark/>
          </w:tcPr>
          <w:p w14:paraId="4DF9EC75" w14:textId="77777777" w:rsidR="008533F5" w:rsidRPr="005B2833" w:rsidRDefault="008533F5" w:rsidP="009E2511">
            <w:pPr>
              <w:contextualSpacing/>
              <w:jc w:val="center"/>
              <w:rPr>
                <w:sz w:val="28"/>
                <w:szCs w:val="28"/>
              </w:rPr>
            </w:pPr>
            <w:r w:rsidRPr="005B2833">
              <w:rPr>
                <w:sz w:val="28"/>
                <w:szCs w:val="28"/>
              </w:rPr>
              <w:t>Содержание, мг/100 г почвы</w:t>
            </w:r>
          </w:p>
        </w:tc>
        <w:tc>
          <w:tcPr>
            <w:tcW w:w="1527" w:type="dxa"/>
            <w:vMerge w:val="restart"/>
            <w:shd w:val="clear" w:color="auto" w:fill="auto"/>
            <w:noWrap/>
            <w:vAlign w:val="center"/>
            <w:hideMark/>
          </w:tcPr>
          <w:p w14:paraId="07F12DC8" w14:textId="77777777" w:rsidR="008533F5" w:rsidRPr="005B2833" w:rsidRDefault="008533F5" w:rsidP="009E2511">
            <w:pPr>
              <w:contextualSpacing/>
              <w:jc w:val="center"/>
              <w:rPr>
                <w:sz w:val="28"/>
                <w:szCs w:val="28"/>
              </w:rPr>
            </w:pPr>
            <w:r w:rsidRPr="005B2833">
              <w:rPr>
                <w:sz w:val="28"/>
                <w:szCs w:val="28"/>
              </w:rPr>
              <w:t>Гумус, %;</w:t>
            </w:r>
          </w:p>
        </w:tc>
        <w:tc>
          <w:tcPr>
            <w:tcW w:w="1187" w:type="dxa"/>
            <w:vMerge w:val="restart"/>
            <w:shd w:val="clear" w:color="auto" w:fill="auto"/>
            <w:noWrap/>
            <w:vAlign w:val="center"/>
            <w:hideMark/>
          </w:tcPr>
          <w:p w14:paraId="4A760D00" w14:textId="284F1F89" w:rsidR="008533F5" w:rsidRPr="005B2833" w:rsidRDefault="008533F5" w:rsidP="009E2511">
            <w:pPr>
              <w:contextualSpacing/>
              <w:jc w:val="center"/>
              <w:rPr>
                <w:sz w:val="28"/>
                <w:szCs w:val="28"/>
              </w:rPr>
            </w:pPr>
            <w:r w:rsidRPr="005B2833">
              <w:rPr>
                <w:sz w:val="28"/>
                <w:szCs w:val="28"/>
              </w:rPr>
              <w:t>рН</w:t>
            </w:r>
          </w:p>
        </w:tc>
      </w:tr>
      <w:tr w:rsidR="008533F5" w:rsidRPr="005B2833" w14:paraId="3B84EF94" w14:textId="77777777" w:rsidTr="009E2511">
        <w:trPr>
          <w:trHeight w:val="268"/>
        </w:trPr>
        <w:tc>
          <w:tcPr>
            <w:tcW w:w="2223" w:type="dxa"/>
            <w:vMerge/>
          </w:tcPr>
          <w:p w14:paraId="27881D17" w14:textId="77777777" w:rsidR="008533F5" w:rsidRPr="005B2833" w:rsidRDefault="008533F5" w:rsidP="008923C2">
            <w:pPr>
              <w:contextualSpacing/>
              <w:rPr>
                <w:sz w:val="28"/>
                <w:szCs w:val="28"/>
              </w:rPr>
            </w:pPr>
          </w:p>
        </w:tc>
        <w:tc>
          <w:tcPr>
            <w:tcW w:w="1392" w:type="dxa"/>
            <w:shd w:val="clear" w:color="auto" w:fill="auto"/>
            <w:noWrap/>
            <w:vAlign w:val="center"/>
          </w:tcPr>
          <w:p w14:paraId="2BD0CA8E" w14:textId="3286995A" w:rsidR="008533F5" w:rsidRPr="005B2833" w:rsidRDefault="008533F5" w:rsidP="009E2511">
            <w:pPr>
              <w:contextualSpacing/>
              <w:jc w:val="center"/>
              <w:rPr>
                <w:sz w:val="28"/>
                <w:szCs w:val="28"/>
              </w:rPr>
            </w:pPr>
            <w:r w:rsidRPr="005B2833">
              <w:rPr>
                <w:sz w:val="28"/>
                <w:szCs w:val="28"/>
              </w:rPr>
              <w:t>N</w:t>
            </w:r>
          </w:p>
        </w:tc>
        <w:tc>
          <w:tcPr>
            <w:tcW w:w="1357" w:type="dxa"/>
            <w:shd w:val="clear" w:color="auto" w:fill="auto"/>
            <w:noWrap/>
            <w:vAlign w:val="center"/>
          </w:tcPr>
          <w:p w14:paraId="03F78334" w14:textId="660E7C86" w:rsidR="008533F5" w:rsidRPr="005B2833" w:rsidRDefault="008533F5" w:rsidP="009E2511">
            <w:pPr>
              <w:contextualSpacing/>
              <w:jc w:val="center"/>
              <w:rPr>
                <w:sz w:val="28"/>
                <w:szCs w:val="28"/>
              </w:rPr>
            </w:pPr>
            <w:r w:rsidRPr="005B2833">
              <w:rPr>
                <w:sz w:val="28"/>
                <w:szCs w:val="28"/>
              </w:rPr>
              <w:t>P</w:t>
            </w:r>
            <w:r w:rsidRPr="005B2833">
              <w:rPr>
                <w:sz w:val="28"/>
                <w:szCs w:val="28"/>
                <w:vertAlign w:val="subscript"/>
              </w:rPr>
              <w:t>2</w:t>
            </w:r>
            <w:r w:rsidRPr="005B2833">
              <w:rPr>
                <w:sz w:val="28"/>
                <w:szCs w:val="28"/>
              </w:rPr>
              <w:t>О</w:t>
            </w:r>
            <w:r w:rsidRPr="005B2833">
              <w:rPr>
                <w:sz w:val="28"/>
                <w:szCs w:val="28"/>
                <w:vertAlign w:val="subscript"/>
              </w:rPr>
              <w:t>5</w:t>
            </w:r>
          </w:p>
        </w:tc>
        <w:tc>
          <w:tcPr>
            <w:tcW w:w="1696" w:type="dxa"/>
            <w:shd w:val="clear" w:color="auto" w:fill="auto"/>
            <w:noWrap/>
            <w:vAlign w:val="center"/>
          </w:tcPr>
          <w:p w14:paraId="49711EA8" w14:textId="55A62108" w:rsidR="008533F5" w:rsidRPr="005B2833" w:rsidRDefault="008533F5" w:rsidP="009E2511">
            <w:pPr>
              <w:contextualSpacing/>
              <w:jc w:val="center"/>
              <w:rPr>
                <w:sz w:val="28"/>
                <w:szCs w:val="28"/>
              </w:rPr>
            </w:pPr>
            <w:r w:rsidRPr="005B2833">
              <w:rPr>
                <w:sz w:val="28"/>
                <w:szCs w:val="28"/>
              </w:rPr>
              <w:t>K</w:t>
            </w:r>
            <w:r w:rsidRPr="005B2833">
              <w:rPr>
                <w:sz w:val="28"/>
                <w:szCs w:val="28"/>
                <w:vertAlign w:val="subscript"/>
              </w:rPr>
              <w:t>2</w:t>
            </w:r>
            <w:r w:rsidRPr="005B2833">
              <w:rPr>
                <w:sz w:val="28"/>
                <w:szCs w:val="28"/>
              </w:rPr>
              <w:t>О</w:t>
            </w:r>
          </w:p>
        </w:tc>
        <w:tc>
          <w:tcPr>
            <w:tcW w:w="1527" w:type="dxa"/>
            <w:vMerge/>
            <w:shd w:val="clear" w:color="auto" w:fill="auto"/>
            <w:noWrap/>
          </w:tcPr>
          <w:p w14:paraId="13B1F8C9" w14:textId="77777777" w:rsidR="008533F5" w:rsidRPr="005B2833" w:rsidRDefault="008533F5" w:rsidP="008923C2">
            <w:pPr>
              <w:contextualSpacing/>
              <w:rPr>
                <w:sz w:val="28"/>
                <w:szCs w:val="28"/>
              </w:rPr>
            </w:pPr>
          </w:p>
        </w:tc>
        <w:tc>
          <w:tcPr>
            <w:tcW w:w="1187" w:type="dxa"/>
            <w:vMerge/>
            <w:shd w:val="clear" w:color="auto" w:fill="auto"/>
            <w:noWrap/>
          </w:tcPr>
          <w:p w14:paraId="2DA2041F" w14:textId="77777777" w:rsidR="008533F5" w:rsidRPr="005B2833" w:rsidRDefault="008533F5" w:rsidP="008923C2">
            <w:pPr>
              <w:contextualSpacing/>
              <w:rPr>
                <w:sz w:val="28"/>
                <w:szCs w:val="28"/>
              </w:rPr>
            </w:pPr>
          </w:p>
        </w:tc>
      </w:tr>
      <w:tr w:rsidR="008533F5" w:rsidRPr="005B2833" w14:paraId="3F3E13E4" w14:textId="77777777" w:rsidTr="00DD0EC3">
        <w:trPr>
          <w:trHeight w:val="241"/>
        </w:trPr>
        <w:tc>
          <w:tcPr>
            <w:tcW w:w="2223" w:type="dxa"/>
          </w:tcPr>
          <w:p w14:paraId="75E7E431" w14:textId="77777777" w:rsidR="008533F5" w:rsidRPr="005B2833" w:rsidRDefault="008533F5" w:rsidP="008923C2">
            <w:pPr>
              <w:contextualSpacing/>
              <w:rPr>
                <w:sz w:val="28"/>
                <w:szCs w:val="28"/>
              </w:rPr>
            </w:pPr>
            <w:r w:rsidRPr="005B2833">
              <w:rPr>
                <w:sz w:val="28"/>
                <w:szCs w:val="28"/>
              </w:rPr>
              <w:t>1</w:t>
            </w:r>
          </w:p>
        </w:tc>
        <w:tc>
          <w:tcPr>
            <w:tcW w:w="1392" w:type="dxa"/>
            <w:shd w:val="clear" w:color="auto" w:fill="auto"/>
            <w:noWrap/>
            <w:hideMark/>
          </w:tcPr>
          <w:p w14:paraId="5C2A2D6D" w14:textId="77777777" w:rsidR="008533F5" w:rsidRPr="005B2833" w:rsidRDefault="008533F5" w:rsidP="008923C2">
            <w:pPr>
              <w:contextualSpacing/>
              <w:rPr>
                <w:sz w:val="28"/>
                <w:szCs w:val="28"/>
              </w:rPr>
            </w:pPr>
            <w:r w:rsidRPr="005B2833">
              <w:rPr>
                <w:sz w:val="28"/>
                <w:szCs w:val="28"/>
              </w:rPr>
              <w:t>14,9</w:t>
            </w:r>
          </w:p>
        </w:tc>
        <w:tc>
          <w:tcPr>
            <w:tcW w:w="1357" w:type="dxa"/>
            <w:shd w:val="clear" w:color="auto" w:fill="auto"/>
            <w:noWrap/>
            <w:hideMark/>
          </w:tcPr>
          <w:p w14:paraId="591D91BA" w14:textId="77777777" w:rsidR="008533F5" w:rsidRPr="005B2833" w:rsidRDefault="008533F5" w:rsidP="008923C2">
            <w:pPr>
              <w:contextualSpacing/>
              <w:rPr>
                <w:sz w:val="28"/>
                <w:szCs w:val="28"/>
              </w:rPr>
            </w:pPr>
            <w:r w:rsidRPr="005B2833">
              <w:rPr>
                <w:sz w:val="28"/>
                <w:szCs w:val="28"/>
              </w:rPr>
              <w:t>1,50</w:t>
            </w:r>
          </w:p>
        </w:tc>
        <w:tc>
          <w:tcPr>
            <w:tcW w:w="1696" w:type="dxa"/>
            <w:shd w:val="clear" w:color="auto" w:fill="auto"/>
            <w:noWrap/>
            <w:hideMark/>
          </w:tcPr>
          <w:p w14:paraId="5E6C7252" w14:textId="77777777" w:rsidR="008533F5" w:rsidRPr="005B2833" w:rsidRDefault="008533F5" w:rsidP="008923C2">
            <w:pPr>
              <w:contextualSpacing/>
              <w:rPr>
                <w:sz w:val="28"/>
                <w:szCs w:val="28"/>
              </w:rPr>
            </w:pPr>
            <w:r w:rsidRPr="005B2833">
              <w:rPr>
                <w:sz w:val="28"/>
                <w:szCs w:val="28"/>
              </w:rPr>
              <w:t>66,8</w:t>
            </w:r>
          </w:p>
        </w:tc>
        <w:tc>
          <w:tcPr>
            <w:tcW w:w="1527" w:type="dxa"/>
            <w:shd w:val="clear" w:color="auto" w:fill="auto"/>
            <w:noWrap/>
            <w:hideMark/>
          </w:tcPr>
          <w:p w14:paraId="016AA742" w14:textId="77777777" w:rsidR="008533F5" w:rsidRPr="005B2833" w:rsidRDefault="008533F5" w:rsidP="008923C2">
            <w:pPr>
              <w:contextualSpacing/>
              <w:rPr>
                <w:sz w:val="28"/>
                <w:szCs w:val="28"/>
              </w:rPr>
            </w:pPr>
            <w:r w:rsidRPr="005B2833">
              <w:rPr>
                <w:sz w:val="28"/>
                <w:szCs w:val="28"/>
              </w:rPr>
              <w:t>4,97</w:t>
            </w:r>
          </w:p>
        </w:tc>
        <w:tc>
          <w:tcPr>
            <w:tcW w:w="1187" w:type="dxa"/>
            <w:shd w:val="clear" w:color="auto" w:fill="auto"/>
            <w:noWrap/>
            <w:hideMark/>
          </w:tcPr>
          <w:p w14:paraId="739F3EEE" w14:textId="77777777" w:rsidR="008533F5" w:rsidRPr="005B2833" w:rsidRDefault="008533F5" w:rsidP="008923C2">
            <w:pPr>
              <w:contextualSpacing/>
              <w:rPr>
                <w:sz w:val="28"/>
                <w:szCs w:val="28"/>
              </w:rPr>
            </w:pPr>
            <w:r w:rsidRPr="005B2833">
              <w:rPr>
                <w:sz w:val="28"/>
                <w:szCs w:val="28"/>
              </w:rPr>
              <w:t>7,59</w:t>
            </w:r>
          </w:p>
        </w:tc>
      </w:tr>
      <w:tr w:rsidR="008533F5" w:rsidRPr="005B2833" w14:paraId="381B96D2" w14:textId="77777777" w:rsidTr="00DD0EC3">
        <w:trPr>
          <w:trHeight w:val="241"/>
        </w:trPr>
        <w:tc>
          <w:tcPr>
            <w:tcW w:w="2223" w:type="dxa"/>
          </w:tcPr>
          <w:p w14:paraId="4B8DF8B4" w14:textId="77777777" w:rsidR="008533F5" w:rsidRPr="005B2833" w:rsidRDefault="008533F5" w:rsidP="008923C2">
            <w:pPr>
              <w:contextualSpacing/>
              <w:rPr>
                <w:sz w:val="28"/>
                <w:szCs w:val="28"/>
              </w:rPr>
            </w:pPr>
            <w:r w:rsidRPr="005B2833">
              <w:rPr>
                <w:sz w:val="28"/>
                <w:szCs w:val="28"/>
              </w:rPr>
              <w:t>2</w:t>
            </w:r>
          </w:p>
        </w:tc>
        <w:tc>
          <w:tcPr>
            <w:tcW w:w="1392" w:type="dxa"/>
            <w:shd w:val="clear" w:color="auto" w:fill="auto"/>
            <w:noWrap/>
            <w:hideMark/>
          </w:tcPr>
          <w:p w14:paraId="208AFA4B" w14:textId="77777777" w:rsidR="008533F5" w:rsidRPr="005B2833" w:rsidRDefault="008533F5" w:rsidP="008923C2">
            <w:pPr>
              <w:contextualSpacing/>
              <w:rPr>
                <w:sz w:val="28"/>
                <w:szCs w:val="28"/>
              </w:rPr>
            </w:pPr>
            <w:r w:rsidRPr="005B2833">
              <w:rPr>
                <w:sz w:val="28"/>
                <w:szCs w:val="28"/>
              </w:rPr>
              <w:t>16,2</w:t>
            </w:r>
          </w:p>
        </w:tc>
        <w:tc>
          <w:tcPr>
            <w:tcW w:w="1357" w:type="dxa"/>
            <w:shd w:val="clear" w:color="auto" w:fill="auto"/>
            <w:noWrap/>
            <w:hideMark/>
          </w:tcPr>
          <w:p w14:paraId="0EB0CE1D" w14:textId="77777777" w:rsidR="008533F5" w:rsidRPr="005B2833" w:rsidRDefault="008533F5" w:rsidP="008923C2">
            <w:pPr>
              <w:contextualSpacing/>
              <w:rPr>
                <w:sz w:val="28"/>
                <w:szCs w:val="28"/>
              </w:rPr>
            </w:pPr>
            <w:r w:rsidRPr="005B2833">
              <w:rPr>
                <w:sz w:val="28"/>
                <w:szCs w:val="28"/>
              </w:rPr>
              <w:t>2,06</w:t>
            </w:r>
          </w:p>
        </w:tc>
        <w:tc>
          <w:tcPr>
            <w:tcW w:w="1696" w:type="dxa"/>
            <w:shd w:val="clear" w:color="auto" w:fill="auto"/>
            <w:noWrap/>
            <w:hideMark/>
          </w:tcPr>
          <w:p w14:paraId="2FDFF139" w14:textId="77777777" w:rsidR="008533F5" w:rsidRPr="005B2833" w:rsidRDefault="008533F5" w:rsidP="008923C2">
            <w:pPr>
              <w:contextualSpacing/>
              <w:rPr>
                <w:sz w:val="28"/>
                <w:szCs w:val="28"/>
              </w:rPr>
            </w:pPr>
            <w:r w:rsidRPr="005B2833">
              <w:rPr>
                <w:sz w:val="28"/>
                <w:szCs w:val="28"/>
              </w:rPr>
              <w:t>64,7</w:t>
            </w:r>
          </w:p>
        </w:tc>
        <w:tc>
          <w:tcPr>
            <w:tcW w:w="1527" w:type="dxa"/>
            <w:shd w:val="clear" w:color="auto" w:fill="auto"/>
            <w:noWrap/>
            <w:hideMark/>
          </w:tcPr>
          <w:p w14:paraId="3D35E482" w14:textId="77777777" w:rsidR="008533F5" w:rsidRPr="005B2833" w:rsidRDefault="008533F5" w:rsidP="008923C2">
            <w:pPr>
              <w:contextualSpacing/>
              <w:rPr>
                <w:sz w:val="28"/>
                <w:szCs w:val="28"/>
              </w:rPr>
            </w:pPr>
            <w:r w:rsidRPr="005B2833">
              <w:rPr>
                <w:sz w:val="28"/>
                <w:szCs w:val="28"/>
              </w:rPr>
              <w:t>4,40</w:t>
            </w:r>
          </w:p>
        </w:tc>
        <w:tc>
          <w:tcPr>
            <w:tcW w:w="1187" w:type="dxa"/>
            <w:shd w:val="clear" w:color="auto" w:fill="auto"/>
            <w:noWrap/>
            <w:hideMark/>
          </w:tcPr>
          <w:p w14:paraId="578C3008" w14:textId="77777777" w:rsidR="008533F5" w:rsidRPr="005B2833" w:rsidRDefault="008533F5" w:rsidP="008923C2">
            <w:pPr>
              <w:contextualSpacing/>
              <w:rPr>
                <w:sz w:val="28"/>
                <w:szCs w:val="28"/>
              </w:rPr>
            </w:pPr>
            <w:r w:rsidRPr="005B2833">
              <w:rPr>
                <w:sz w:val="28"/>
                <w:szCs w:val="28"/>
              </w:rPr>
              <w:t>7,63</w:t>
            </w:r>
          </w:p>
        </w:tc>
      </w:tr>
      <w:tr w:rsidR="008533F5" w:rsidRPr="005B2833" w14:paraId="6F7F6B50" w14:textId="77777777" w:rsidTr="00DD0EC3">
        <w:trPr>
          <w:trHeight w:val="241"/>
        </w:trPr>
        <w:tc>
          <w:tcPr>
            <w:tcW w:w="2223" w:type="dxa"/>
          </w:tcPr>
          <w:p w14:paraId="1575D00E" w14:textId="77777777" w:rsidR="008533F5" w:rsidRPr="005B2833" w:rsidRDefault="008533F5" w:rsidP="008923C2">
            <w:pPr>
              <w:contextualSpacing/>
              <w:rPr>
                <w:sz w:val="28"/>
                <w:szCs w:val="28"/>
              </w:rPr>
            </w:pPr>
            <w:r w:rsidRPr="005B2833">
              <w:rPr>
                <w:sz w:val="28"/>
                <w:szCs w:val="28"/>
              </w:rPr>
              <w:t>3</w:t>
            </w:r>
          </w:p>
        </w:tc>
        <w:tc>
          <w:tcPr>
            <w:tcW w:w="1392" w:type="dxa"/>
            <w:shd w:val="clear" w:color="auto" w:fill="auto"/>
            <w:noWrap/>
            <w:hideMark/>
          </w:tcPr>
          <w:p w14:paraId="63BB73CA" w14:textId="77777777" w:rsidR="008533F5" w:rsidRPr="005B2833" w:rsidRDefault="008533F5" w:rsidP="008923C2">
            <w:pPr>
              <w:contextualSpacing/>
              <w:rPr>
                <w:sz w:val="28"/>
                <w:szCs w:val="28"/>
              </w:rPr>
            </w:pPr>
            <w:r w:rsidRPr="005B2833">
              <w:rPr>
                <w:sz w:val="28"/>
                <w:szCs w:val="28"/>
              </w:rPr>
              <w:t>14,7</w:t>
            </w:r>
          </w:p>
        </w:tc>
        <w:tc>
          <w:tcPr>
            <w:tcW w:w="1357" w:type="dxa"/>
            <w:shd w:val="clear" w:color="auto" w:fill="auto"/>
            <w:noWrap/>
            <w:hideMark/>
          </w:tcPr>
          <w:p w14:paraId="2955E9E5" w14:textId="77777777" w:rsidR="008533F5" w:rsidRPr="005B2833" w:rsidRDefault="008533F5" w:rsidP="008923C2">
            <w:pPr>
              <w:contextualSpacing/>
              <w:rPr>
                <w:sz w:val="28"/>
                <w:szCs w:val="28"/>
              </w:rPr>
            </w:pPr>
            <w:r w:rsidRPr="005B2833">
              <w:rPr>
                <w:sz w:val="28"/>
                <w:szCs w:val="28"/>
              </w:rPr>
              <w:t>1,46</w:t>
            </w:r>
          </w:p>
        </w:tc>
        <w:tc>
          <w:tcPr>
            <w:tcW w:w="1696" w:type="dxa"/>
            <w:shd w:val="clear" w:color="auto" w:fill="auto"/>
            <w:noWrap/>
            <w:hideMark/>
          </w:tcPr>
          <w:p w14:paraId="5FFAC40A" w14:textId="77777777" w:rsidR="008533F5" w:rsidRPr="005B2833" w:rsidRDefault="008533F5" w:rsidP="008923C2">
            <w:pPr>
              <w:contextualSpacing/>
              <w:rPr>
                <w:sz w:val="28"/>
                <w:szCs w:val="28"/>
              </w:rPr>
            </w:pPr>
            <w:r w:rsidRPr="005B2833">
              <w:rPr>
                <w:sz w:val="28"/>
                <w:szCs w:val="28"/>
              </w:rPr>
              <w:t>68,4</w:t>
            </w:r>
          </w:p>
        </w:tc>
        <w:tc>
          <w:tcPr>
            <w:tcW w:w="1527" w:type="dxa"/>
            <w:shd w:val="clear" w:color="auto" w:fill="auto"/>
            <w:noWrap/>
            <w:hideMark/>
          </w:tcPr>
          <w:p w14:paraId="323FA945" w14:textId="77777777" w:rsidR="008533F5" w:rsidRPr="005B2833" w:rsidRDefault="008533F5" w:rsidP="008923C2">
            <w:pPr>
              <w:contextualSpacing/>
              <w:rPr>
                <w:sz w:val="28"/>
                <w:szCs w:val="28"/>
              </w:rPr>
            </w:pPr>
            <w:r w:rsidRPr="005B2833">
              <w:rPr>
                <w:sz w:val="28"/>
                <w:szCs w:val="28"/>
              </w:rPr>
              <w:t>4,42</w:t>
            </w:r>
          </w:p>
        </w:tc>
        <w:tc>
          <w:tcPr>
            <w:tcW w:w="1187" w:type="dxa"/>
            <w:shd w:val="clear" w:color="auto" w:fill="auto"/>
            <w:noWrap/>
            <w:hideMark/>
          </w:tcPr>
          <w:p w14:paraId="4F4D9CA6" w14:textId="77777777" w:rsidR="008533F5" w:rsidRPr="005B2833" w:rsidRDefault="008533F5" w:rsidP="008923C2">
            <w:pPr>
              <w:contextualSpacing/>
              <w:rPr>
                <w:sz w:val="28"/>
                <w:szCs w:val="28"/>
              </w:rPr>
            </w:pPr>
            <w:r w:rsidRPr="005B2833">
              <w:rPr>
                <w:sz w:val="28"/>
                <w:szCs w:val="28"/>
              </w:rPr>
              <w:t>7,55</w:t>
            </w:r>
          </w:p>
        </w:tc>
      </w:tr>
      <w:tr w:rsidR="008533F5" w:rsidRPr="005B2833" w14:paraId="5308D81E" w14:textId="77777777" w:rsidTr="00DD0EC3">
        <w:trPr>
          <w:trHeight w:val="171"/>
        </w:trPr>
        <w:tc>
          <w:tcPr>
            <w:tcW w:w="2223" w:type="dxa"/>
          </w:tcPr>
          <w:p w14:paraId="0644C232" w14:textId="77777777" w:rsidR="008533F5" w:rsidRPr="005B2833" w:rsidRDefault="008533F5" w:rsidP="008923C2">
            <w:pPr>
              <w:contextualSpacing/>
              <w:rPr>
                <w:sz w:val="28"/>
                <w:szCs w:val="28"/>
              </w:rPr>
            </w:pPr>
            <w:r w:rsidRPr="005B2833">
              <w:rPr>
                <w:sz w:val="28"/>
                <w:szCs w:val="28"/>
              </w:rPr>
              <w:t>Среднее</w:t>
            </w:r>
          </w:p>
        </w:tc>
        <w:tc>
          <w:tcPr>
            <w:tcW w:w="1392" w:type="dxa"/>
            <w:shd w:val="clear" w:color="auto" w:fill="auto"/>
            <w:noWrap/>
            <w:hideMark/>
          </w:tcPr>
          <w:p w14:paraId="16DA9B75" w14:textId="7DAE6E0F" w:rsidR="008533F5" w:rsidRPr="005B2833" w:rsidRDefault="00820C2F" w:rsidP="008923C2">
            <w:pPr>
              <w:contextualSpacing/>
              <w:rPr>
                <w:sz w:val="28"/>
                <w:szCs w:val="28"/>
              </w:rPr>
            </w:pPr>
            <w:r w:rsidRPr="005B2833">
              <w:rPr>
                <w:sz w:val="28"/>
                <w:szCs w:val="28"/>
              </w:rPr>
              <w:t>15,</w:t>
            </w:r>
            <w:r w:rsidR="008533F5" w:rsidRPr="005B2833">
              <w:rPr>
                <w:sz w:val="28"/>
                <w:szCs w:val="28"/>
              </w:rPr>
              <w:t>3</w:t>
            </w:r>
          </w:p>
        </w:tc>
        <w:tc>
          <w:tcPr>
            <w:tcW w:w="1357" w:type="dxa"/>
            <w:shd w:val="clear" w:color="auto" w:fill="auto"/>
            <w:noWrap/>
            <w:hideMark/>
          </w:tcPr>
          <w:p w14:paraId="5B8AA02F" w14:textId="77777777" w:rsidR="008533F5" w:rsidRPr="005B2833" w:rsidRDefault="008533F5" w:rsidP="008923C2">
            <w:pPr>
              <w:contextualSpacing/>
              <w:rPr>
                <w:sz w:val="28"/>
                <w:szCs w:val="28"/>
              </w:rPr>
            </w:pPr>
            <w:r w:rsidRPr="005B2833">
              <w:rPr>
                <w:sz w:val="28"/>
                <w:szCs w:val="28"/>
              </w:rPr>
              <w:t>1,67</w:t>
            </w:r>
          </w:p>
        </w:tc>
        <w:tc>
          <w:tcPr>
            <w:tcW w:w="1696" w:type="dxa"/>
            <w:shd w:val="clear" w:color="auto" w:fill="auto"/>
            <w:noWrap/>
            <w:hideMark/>
          </w:tcPr>
          <w:p w14:paraId="70300C41" w14:textId="77777777" w:rsidR="008533F5" w:rsidRPr="005B2833" w:rsidRDefault="008533F5" w:rsidP="008923C2">
            <w:pPr>
              <w:contextualSpacing/>
              <w:rPr>
                <w:sz w:val="28"/>
                <w:szCs w:val="28"/>
              </w:rPr>
            </w:pPr>
            <w:r w:rsidRPr="005B2833">
              <w:rPr>
                <w:sz w:val="28"/>
                <w:szCs w:val="28"/>
              </w:rPr>
              <w:t>66,6</w:t>
            </w:r>
          </w:p>
        </w:tc>
        <w:tc>
          <w:tcPr>
            <w:tcW w:w="1527" w:type="dxa"/>
            <w:shd w:val="clear" w:color="auto" w:fill="auto"/>
            <w:noWrap/>
            <w:hideMark/>
          </w:tcPr>
          <w:p w14:paraId="7E530A01" w14:textId="77777777" w:rsidR="008533F5" w:rsidRPr="005B2833" w:rsidRDefault="008533F5" w:rsidP="008923C2">
            <w:pPr>
              <w:contextualSpacing/>
              <w:rPr>
                <w:sz w:val="28"/>
                <w:szCs w:val="28"/>
              </w:rPr>
            </w:pPr>
            <w:r w:rsidRPr="005B2833">
              <w:rPr>
                <w:sz w:val="28"/>
                <w:szCs w:val="28"/>
              </w:rPr>
              <w:t>4,60</w:t>
            </w:r>
          </w:p>
        </w:tc>
        <w:tc>
          <w:tcPr>
            <w:tcW w:w="1187" w:type="dxa"/>
            <w:shd w:val="clear" w:color="auto" w:fill="auto"/>
            <w:noWrap/>
            <w:hideMark/>
          </w:tcPr>
          <w:p w14:paraId="52B3B3E2" w14:textId="77777777" w:rsidR="008533F5" w:rsidRPr="005B2833" w:rsidRDefault="008533F5" w:rsidP="008923C2">
            <w:pPr>
              <w:contextualSpacing/>
              <w:rPr>
                <w:sz w:val="28"/>
                <w:szCs w:val="28"/>
              </w:rPr>
            </w:pPr>
            <w:r w:rsidRPr="005B2833">
              <w:rPr>
                <w:sz w:val="28"/>
                <w:szCs w:val="28"/>
              </w:rPr>
              <w:t>7,59</w:t>
            </w:r>
          </w:p>
        </w:tc>
      </w:tr>
    </w:tbl>
    <w:p w14:paraId="1557C9C6" w14:textId="4625F784" w:rsidR="008533F5" w:rsidRPr="005B2833" w:rsidRDefault="008533F5" w:rsidP="008533F5">
      <w:pPr>
        <w:jc w:val="both"/>
        <w:rPr>
          <w:sz w:val="28"/>
          <w:szCs w:val="28"/>
        </w:rPr>
      </w:pPr>
    </w:p>
    <w:p w14:paraId="235263E9" w14:textId="68AAE791" w:rsidR="0053645A" w:rsidRPr="005B2833" w:rsidRDefault="00DD0EC3" w:rsidP="00DD0EC3">
      <w:pPr>
        <w:ind w:firstLine="567"/>
        <w:contextualSpacing/>
        <w:jc w:val="both"/>
        <w:rPr>
          <w:sz w:val="28"/>
          <w:szCs w:val="28"/>
          <w:lang w:eastAsia="ar-SA"/>
        </w:rPr>
      </w:pPr>
      <w:r w:rsidRPr="005B2833">
        <w:rPr>
          <w:sz w:val="28"/>
          <w:szCs w:val="28"/>
          <w:lang w:eastAsia="ar-SA"/>
        </w:rPr>
        <w:t>Опыты закладывали в зернопаровом севообороте, предшественником в опыте была первая пшеница после пара. Уборка предшествующей культуры и формирование стерневого фона заканчивалась в первой декаде сентября, что соответствует обычным срокам уборочных работ. Основную, предпосевную обработку, посев и уход за посевами проводили по рекомендованной зональной технологии возделывания сахарного сорго.  Посев проведен в третьей декаде мая. Способ посева широкорядный с междурядьями 70 см, норма высева 200 тысяч штук семян на 1 га.</w:t>
      </w:r>
    </w:p>
    <w:p w14:paraId="2ACFA169" w14:textId="0359AA17" w:rsidR="0053645A" w:rsidRPr="005B2833" w:rsidRDefault="0053645A" w:rsidP="001E2BBB">
      <w:pPr>
        <w:suppressAutoHyphens/>
        <w:ind w:firstLine="567"/>
        <w:jc w:val="both"/>
        <w:rPr>
          <w:sz w:val="28"/>
          <w:szCs w:val="28"/>
          <w:lang w:eastAsia="ar-SA"/>
        </w:rPr>
      </w:pPr>
      <w:r w:rsidRPr="005B2833">
        <w:rPr>
          <w:sz w:val="28"/>
          <w:szCs w:val="28"/>
          <w:lang w:eastAsia="ar-SA"/>
        </w:rPr>
        <w:t>Для всесторонней оценки результатов исследований на вариантах полевых опытов проводил</w:t>
      </w:r>
      <w:r w:rsidR="00F03400" w:rsidRPr="005B2833">
        <w:rPr>
          <w:sz w:val="28"/>
          <w:szCs w:val="28"/>
          <w:lang w:eastAsia="ar-SA"/>
        </w:rPr>
        <w:t>и следующие учеты и наблюдения:</w:t>
      </w:r>
    </w:p>
    <w:p w14:paraId="5B4AC852" w14:textId="6AF21419" w:rsidR="00024E3E" w:rsidRPr="005B2833" w:rsidRDefault="00024E3E" w:rsidP="001E2BBB">
      <w:pPr>
        <w:spacing w:before="100" w:beforeAutospacing="1" w:after="100" w:afterAutospacing="1"/>
        <w:ind w:firstLine="567"/>
        <w:contextualSpacing/>
        <w:jc w:val="both"/>
        <w:rPr>
          <w:rFonts w:eastAsiaTheme="minorHAnsi"/>
          <w:sz w:val="28"/>
          <w:szCs w:val="28"/>
          <w:lang w:eastAsia="en-US"/>
        </w:rPr>
      </w:pPr>
      <w:r w:rsidRPr="005B2833">
        <w:rPr>
          <w:rFonts w:eastAsiaTheme="minorHAnsi"/>
          <w:i/>
          <w:sz w:val="28"/>
          <w:szCs w:val="28"/>
          <w:lang w:eastAsia="en-US"/>
        </w:rPr>
        <w:t>Методы оценки ресурсов тепла.</w:t>
      </w:r>
      <w:r w:rsidRPr="005B2833">
        <w:rPr>
          <w:rFonts w:asciiTheme="minorHAnsi" w:eastAsiaTheme="minorHAnsi" w:hAnsiTheme="minorHAnsi" w:cstheme="minorBidi"/>
          <w:sz w:val="28"/>
          <w:szCs w:val="28"/>
          <w:lang w:eastAsia="en-US"/>
        </w:rPr>
        <w:t xml:space="preserve"> </w:t>
      </w:r>
      <w:r w:rsidRPr="005B2833">
        <w:rPr>
          <w:rFonts w:eastAsiaTheme="minorHAnsi"/>
          <w:sz w:val="28"/>
          <w:szCs w:val="28"/>
          <w:lang w:eastAsia="en-US"/>
        </w:rPr>
        <w:t>В качестве показателя термических ресурсов использовались суммы активных температур воздуха за период вегетации. Суммой активных температур воздуха для сахарного сорго приняты среднесуточные значения температур выше 10°С.</w:t>
      </w:r>
      <w:r w:rsidR="00C23276" w:rsidRPr="005B2833">
        <w:rPr>
          <w:rFonts w:eastAsiaTheme="minorHAnsi"/>
          <w:sz w:val="28"/>
          <w:szCs w:val="28"/>
          <w:lang w:eastAsia="en-US"/>
        </w:rPr>
        <w:t xml:space="preserve"> При агроклиматическом районировании использовали данные метеостанций соответственных сельскохозяйственных зон за период 1991-20</w:t>
      </w:r>
      <w:r w:rsidR="00DD0EC3" w:rsidRPr="005B2833">
        <w:rPr>
          <w:rFonts w:eastAsiaTheme="minorHAnsi"/>
          <w:sz w:val="28"/>
          <w:szCs w:val="28"/>
          <w:lang w:eastAsia="en-US"/>
        </w:rPr>
        <w:t>2</w:t>
      </w:r>
      <w:r w:rsidR="006A6E3C" w:rsidRPr="005B2833">
        <w:rPr>
          <w:rFonts w:eastAsiaTheme="minorHAnsi"/>
          <w:sz w:val="28"/>
          <w:szCs w:val="28"/>
          <w:lang w:eastAsia="en-US"/>
        </w:rPr>
        <w:t>0</w:t>
      </w:r>
      <w:r w:rsidR="00C23276" w:rsidRPr="005B2833">
        <w:rPr>
          <w:rFonts w:eastAsiaTheme="minorHAnsi"/>
          <w:sz w:val="28"/>
          <w:szCs w:val="28"/>
          <w:lang w:eastAsia="en-US"/>
        </w:rPr>
        <w:t xml:space="preserve"> годы. При определении доступных активных температур по каждой сельскохозяйственной зоне региона делали корректировку с уч</w:t>
      </w:r>
      <w:r w:rsidR="000A20E6" w:rsidRPr="005B2833">
        <w:rPr>
          <w:rFonts w:eastAsiaTheme="minorHAnsi"/>
          <w:sz w:val="28"/>
          <w:szCs w:val="28"/>
          <w:lang w:eastAsia="en-US"/>
        </w:rPr>
        <w:t>е</w:t>
      </w:r>
      <w:r w:rsidR="00C23276" w:rsidRPr="005B2833">
        <w:rPr>
          <w:rFonts w:eastAsiaTheme="minorHAnsi"/>
          <w:sz w:val="28"/>
          <w:szCs w:val="28"/>
          <w:lang w:eastAsia="en-US"/>
        </w:rPr>
        <w:t>том суммы допосевных активных температур, суммы послезаморозкового периода и суммы «балластных» температур</w:t>
      </w:r>
      <w:r w:rsidR="004901F0" w:rsidRPr="005B2833">
        <w:rPr>
          <w:rFonts w:eastAsiaTheme="minorHAnsi"/>
          <w:sz w:val="28"/>
          <w:szCs w:val="28"/>
          <w:lang w:eastAsia="en-US"/>
        </w:rPr>
        <w:t>.</w:t>
      </w:r>
    </w:p>
    <w:p w14:paraId="5EF3D7EA" w14:textId="2B683B9D" w:rsidR="00024E3E" w:rsidRPr="005B2833" w:rsidRDefault="00024E3E" w:rsidP="001E2BBB">
      <w:pPr>
        <w:spacing w:before="100" w:beforeAutospacing="1" w:after="100" w:afterAutospacing="1"/>
        <w:ind w:firstLine="567"/>
        <w:contextualSpacing/>
        <w:jc w:val="both"/>
        <w:rPr>
          <w:rFonts w:eastAsiaTheme="minorHAnsi"/>
          <w:sz w:val="28"/>
          <w:szCs w:val="28"/>
          <w:lang w:eastAsia="en-US"/>
        </w:rPr>
      </w:pPr>
      <w:r w:rsidRPr="005B2833">
        <w:rPr>
          <w:rFonts w:eastAsiaTheme="minorHAnsi"/>
          <w:i/>
          <w:sz w:val="28"/>
          <w:szCs w:val="28"/>
          <w:lang w:eastAsia="en-US"/>
        </w:rPr>
        <w:t>Методы оценки ресурсов влаги.</w:t>
      </w:r>
      <w:r w:rsidRPr="005B2833">
        <w:rPr>
          <w:rFonts w:asciiTheme="minorHAnsi" w:eastAsiaTheme="minorHAnsi" w:hAnsiTheme="minorHAnsi" w:cstheme="minorBidi"/>
          <w:sz w:val="28"/>
          <w:szCs w:val="28"/>
          <w:lang w:eastAsia="en-US"/>
        </w:rPr>
        <w:t xml:space="preserve"> </w:t>
      </w:r>
      <w:r w:rsidRPr="005B2833">
        <w:rPr>
          <w:rFonts w:eastAsiaTheme="minorHAnsi"/>
          <w:sz w:val="28"/>
          <w:szCs w:val="28"/>
          <w:lang w:eastAsia="en-US"/>
        </w:rPr>
        <w:t>Для оценки обеспеченности растений влагой использовалось среднедекадные данные по количеству выпавших летних осадков за 1991-20</w:t>
      </w:r>
      <w:r w:rsidR="00DD0EC3" w:rsidRPr="005B2833">
        <w:rPr>
          <w:rFonts w:eastAsiaTheme="minorHAnsi"/>
          <w:sz w:val="28"/>
          <w:szCs w:val="28"/>
          <w:lang w:eastAsia="en-US"/>
        </w:rPr>
        <w:t>2</w:t>
      </w:r>
      <w:r w:rsidR="006A6E3C" w:rsidRPr="005B2833">
        <w:rPr>
          <w:rFonts w:eastAsiaTheme="minorHAnsi"/>
          <w:sz w:val="28"/>
          <w:szCs w:val="28"/>
          <w:lang w:eastAsia="en-US"/>
        </w:rPr>
        <w:t>0</w:t>
      </w:r>
      <w:r w:rsidRPr="005B2833">
        <w:rPr>
          <w:rFonts w:eastAsiaTheme="minorHAnsi"/>
          <w:sz w:val="28"/>
          <w:szCs w:val="28"/>
          <w:lang w:eastAsia="en-US"/>
        </w:rPr>
        <w:t xml:space="preserve"> годы и весенние предпосевные ЗПВ влаги в слое почвы 0…20 см за этот же период. </w:t>
      </w:r>
      <w:r w:rsidR="00CF5127" w:rsidRPr="005B2833">
        <w:rPr>
          <w:rFonts w:eastAsiaTheme="minorHAnsi"/>
          <w:sz w:val="28"/>
          <w:szCs w:val="28"/>
          <w:lang w:eastAsia="en-US"/>
        </w:rPr>
        <w:t>Оценка весенней влаг</w:t>
      </w:r>
      <w:r w:rsidR="004901F0" w:rsidRPr="005B2833">
        <w:rPr>
          <w:rFonts w:eastAsiaTheme="minorHAnsi"/>
          <w:sz w:val="28"/>
          <w:szCs w:val="28"/>
          <w:lang w:eastAsia="en-US"/>
        </w:rPr>
        <w:t xml:space="preserve">ообеспеченности проводилась по </w:t>
      </w:r>
      <w:r w:rsidR="00CF5127" w:rsidRPr="005B2833">
        <w:rPr>
          <w:rFonts w:eastAsiaTheme="minorHAnsi"/>
          <w:sz w:val="28"/>
          <w:szCs w:val="28"/>
          <w:lang w:eastAsia="en-US"/>
        </w:rPr>
        <w:t>общепринятой града</w:t>
      </w:r>
      <w:r w:rsidR="004901F0" w:rsidRPr="005B2833">
        <w:rPr>
          <w:rFonts w:eastAsiaTheme="minorHAnsi"/>
          <w:sz w:val="28"/>
          <w:szCs w:val="28"/>
          <w:lang w:eastAsia="en-US"/>
        </w:rPr>
        <w:t xml:space="preserve">ции запасов продуктивной влаги </w:t>
      </w:r>
      <w:r w:rsidR="00CF5127" w:rsidRPr="005B2833">
        <w:rPr>
          <w:rFonts w:eastAsiaTheme="minorHAnsi"/>
          <w:sz w:val="28"/>
          <w:szCs w:val="28"/>
          <w:lang w:eastAsia="en-US"/>
        </w:rPr>
        <w:t>в слое 0…</w:t>
      </w:r>
      <w:r w:rsidRPr="005B2833">
        <w:rPr>
          <w:rFonts w:eastAsiaTheme="minorHAnsi"/>
          <w:sz w:val="28"/>
          <w:szCs w:val="28"/>
          <w:lang w:eastAsia="en-US"/>
        </w:rPr>
        <w:t xml:space="preserve"> 20 см</w:t>
      </w:r>
      <w:r w:rsidR="00F03400" w:rsidRPr="005B2833">
        <w:rPr>
          <w:rFonts w:eastAsiaTheme="minorHAnsi"/>
          <w:sz w:val="28"/>
          <w:szCs w:val="28"/>
          <w:lang w:eastAsia="en-US"/>
        </w:rPr>
        <w:t xml:space="preserve"> [178]</w:t>
      </w:r>
      <w:r w:rsidR="00727506" w:rsidRPr="005B2833">
        <w:rPr>
          <w:rFonts w:eastAsiaTheme="minorHAnsi"/>
          <w:sz w:val="28"/>
          <w:szCs w:val="28"/>
          <w:lang w:eastAsia="en-US"/>
        </w:rPr>
        <w:t xml:space="preserve">: </w:t>
      </w:r>
      <w:r w:rsidR="00CF5127" w:rsidRPr="005B2833">
        <w:rPr>
          <w:rFonts w:eastAsiaTheme="minorHAnsi"/>
          <w:sz w:val="28"/>
          <w:szCs w:val="28"/>
          <w:lang w:eastAsia="en-US"/>
        </w:rPr>
        <w:t>хорошие (≥ 40 мм); удовлетворительные (20…40 мм) и недостаточные</w:t>
      </w:r>
      <w:r w:rsidRPr="005B2833">
        <w:rPr>
          <w:rFonts w:eastAsiaTheme="minorHAnsi"/>
          <w:sz w:val="28"/>
          <w:szCs w:val="28"/>
          <w:lang w:eastAsia="en-US"/>
        </w:rPr>
        <w:t xml:space="preserve"> при количестве менее 20 мм.</w:t>
      </w:r>
    </w:p>
    <w:p w14:paraId="4BAF1BF3" w14:textId="428B9B72" w:rsidR="00024E3E" w:rsidRPr="005B2833" w:rsidRDefault="00024E3E" w:rsidP="001E2BBB">
      <w:pPr>
        <w:spacing w:after="160"/>
        <w:ind w:firstLine="567"/>
        <w:contextualSpacing/>
        <w:jc w:val="both"/>
        <w:rPr>
          <w:rFonts w:eastAsiaTheme="minorHAnsi"/>
          <w:sz w:val="28"/>
          <w:szCs w:val="28"/>
          <w:lang w:eastAsia="en-US"/>
        </w:rPr>
      </w:pPr>
      <w:r w:rsidRPr="005B2833">
        <w:rPr>
          <w:rFonts w:eastAsiaTheme="minorHAnsi"/>
          <w:i/>
          <w:sz w:val="28"/>
          <w:szCs w:val="28"/>
          <w:lang w:eastAsia="en-US"/>
        </w:rPr>
        <w:t>Критерий оценки суховея</w:t>
      </w:r>
      <w:r w:rsidRPr="005B2833">
        <w:rPr>
          <w:rFonts w:eastAsiaTheme="minorHAnsi"/>
          <w:sz w:val="28"/>
          <w:szCs w:val="28"/>
          <w:lang w:eastAsia="en-US"/>
        </w:rPr>
        <w:t xml:space="preserve"> принят по </w:t>
      </w:r>
      <w:r w:rsidR="005E64F5" w:rsidRPr="005B2833">
        <w:rPr>
          <w:rFonts w:eastAsiaTheme="minorHAnsi"/>
          <w:sz w:val="28"/>
          <w:szCs w:val="28"/>
          <w:lang w:eastAsia="en-US"/>
        </w:rPr>
        <w:t xml:space="preserve">общепринятой </w:t>
      </w:r>
      <w:r w:rsidRPr="005B2833">
        <w:rPr>
          <w:rFonts w:eastAsiaTheme="minorHAnsi"/>
          <w:sz w:val="28"/>
          <w:szCs w:val="28"/>
          <w:lang w:eastAsia="en-US"/>
        </w:rPr>
        <w:t xml:space="preserve">классификации </w:t>
      </w:r>
      <w:r w:rsidR="00F03400" w:rsidRPr="005B2833">
        <w:rPr>
          <w:rFonts w:eastAsiaTheme="minorHAnsi"/>
          <w:sz w:val="28"/>
          <w:szCs w:val="28"/>
          <w:lang w:eastAsia="en-US"/>
        </w:rPr>
        <w:t xml:space="preserve">[179, 180] </w:t>
      </w:r>
      <w:r w:rsidR="008E0213" w:rsidRPr="005B2833">
        <w:rPr>
          <w:rFonts w:eastAsiaTheme="minorHAnsi"/>
          <w:sz w:val="28"/>
          <w:szCs w:val="28"/>
          <w:lang w:eastAsia="en-US"/>
        </w:rPr>
        <w:t>с уч</w:t>
      </w:r>
      <w:r w:rsidR="000A20E6" w:rsidRPr="005B2833">
        <w:rPr>
          <w:rFonts w:eastAsiaTheme="minorHAnsi"/>
          <w:sz w:val="28"/>
          <w:szCs w:val="28"/>
          <w:lang w:eastAsia="en-US"/>
        </w:rPr>
        <w:t>е</w:t>
      </w:r>
      <w:r w:rsidR="008E0213" w:rsidRPr="005B2833">
        <w:rPr>
          <w:rFonts w:eastAsiaTheme="minorHAnsi"/>
          <w:sz w:val="28"/>
          <w:szCs w:val="28"/>
          <w:lang w:eastAsia="en-US"/>
        </w:rPr>
        <w:t xml:space="preserve">том агроклиматического районирования </w:t>
      </w:r>
      <w:r w:rsidR="00F03400" w:rsidRPr="005B2833">
        <w:rPr>
          <w:rFonts w:eastAsiaTheme="minorHAnsi"/>
          <w:sz w:val="28"/>
          <w:szCs w:val="28"/>
          <w:lang w:eastAsia="en-US"/>
        </w:rPr>
        <w:t xml:space="preserve">[181, 182]. </w:t>
      </w:r>
      <w:r w:rsidR="001E1AC7" w:rsidRPr="005B2833">
        <w:rPr>
          <w:rFonts w:eastAsiaTheme="minorHAnsi"/>
          <w:sz w:val="28"/>
          <w:szCs w:val="28"/>
          <w:lang w:eastAsia="en-US"/>
        </w:rPr>
        <w:t>Д</w:t>
      </w:r>
      <w:r w:rsidRPr="005B2833">
        <w:rPr>
          <w:rFonts w:eastAsiaTheme="minorHAnsi"/>
          <w:sz w:val="28"/>
          <w:szCs w:val="28"/>
          <w:lang w:eastAsia="en-US"/>
        </w:rPr>
        <w:t>ля сахарного сорго существенное влияние оказывает только интенсивный тип суховея (40 мб при скорости ветра до 8 м/с).</w:t>
      </w:r>
    </w:p>
    <w:p w14:paraId="7A7002B9" w14:textId="240445E6" w:rsidR="0053645A" w:rsidRPr="005B2833" w:rsidRDefault="0053645A" w:rsidP="001E2BBB">
      <w:pPr>
        <w:suppressAutoHyphens/>
        <w:ind w:firstLine="567"/>
        <w:jc w:val="both"/>
        <w:rPr>
          <w:sz w:val="28"/>
          <w:szCs w:val="28"/>
          <w:lang w:eastAsia="ar-SA"/>
        </w:rPr>
      </w:pPr>
      <w:r w:rsidRPr="005B2833">
        <w:rPr>
          <w:i/>
          <w:sz w:val="28"/>
          <w:szCs w:val="28"/>
          <w:lang w:eastAsia="ar-SA"/>
        </w:rPr>
        <w:t>Агрохимическое обследование зональных почв</w:t>
      </w:r>
      <w:r w:rsidRPr="005B2833">
        <w:rPr>
          <w:sz w:val="28"/>
          <w:szCs w:val="28"/>
          <w:lang w:eastAsia="ar-SA"/>
        </w:rPr>
        <w:t xml:space="preserve"> проводили методом отбора точечных проб при помощи почвенного бура на глубину пахотного слоя с последующим формированием среднего образца. Подвижные формы фосфора и калия определяли по методу Мачигина в модификации ЦИНАО (ГОСТ 26205-91); определение органического вещества (гумуса) и азота проводили  - по методу Тюрина в модификации Никитиной (ГОСТ 26231-91); определение рН почв (удельную электрическую проводимость, рН плотного остатка водной вытяжки) определяли по ГОСТ 26423-85.</w:t>
      </w:r>
    </w:p>
    <w:p w14:paraId="36255B49" w14:textId="2FFB3AF4" w:rsidR="0053645A" w:rsidRPr="005B2833" w:rsidRDefault="0053645A" w:rsidP="001E2BBB">
      <w:pPr>
        <w:suppressAutoHyphens/>
        <w:ind w:firstLine="567"/>
        <w:jc w:val="both"/>
        <w:rPr>
          <w:sz w:val="16"/>
          <w:szCs w:val="16"/>
          <w:lang w:eastAsia="ar-SA"/>
        </w:rPr>
      </w:pPr>
      <w:r w:rsidRPr="005B2833">
        <w:rPr>
          <w:i/>
          <w:sz w:val="28"/>
          <w:szCs w:val="28"/>
          <w:lang w:eastAsia="ar-SA"/>
        </w:rPr>
        <w:t>Влажность почвы.</w:t>
      </w:r>
      <w:r w:rsidRPr="005B2833">
        <w:rPr>
          <w:sz w:val="28"/>
          <w:szCs w:val="28"/>
          <w:lang w:eastAsia="ar-SA"/>
        </w:rPr>
        <w:t xml:space="preserve"> Отбор проб на влажность почвы проводили на глубину 0…100 см, послойно через каждые 10 см, по методике, описанной Н.М. Бакаевым </w:t>
      </w:r>
      <w:r w:rsidR="00C20675" w:rsidRPr="005B2833">
        <w:rPr>
          <w:sz w:val="28"/>
          <w:szCs w:val="28"/>
          <w:lang w:eastAsia="ar-SA"/>
        </w:rPr>
        <w:t>[183]</w:t>
      </w:r>
      <w:r w:rsidRPr="005B2833">
        <w:rPr>
          <w:sz w:val="28"/>
          <w:szCs w:val="28"/>
          <w:lang w:eastAsia="ar-SA"/>
        </w:rPr>
        <w:t xml:space="preserve">. Непродуктивную влагу определяли послойно в вегетационных опытах на основе </w:t>
      </w:r>
      <w:r w:rsidR="005056AA" w:rsidRPr="005B2833">
        <w:rPr>
          <w:sz w:val="28"/>
          <w:szCs w:val="28"/>
          <w:lang w:eastAsia="ar-SA"/>
        </w:rPr>
        <w:t xml:space="preserve">влажности устойчивого завядания. </w:t>
      </w:r>
      <w:r w:rsidRPr="005B2833">
        <w:rPr>
          <w:sz w:val="28"/>
          <w:szCs w:val="28"/>
          <w:lang w:eastAsia="ar-SA"/>
        </w:rPr>
        <w:t>Пробы на влажность брали перед посевом и перед уборкой.</w:t>
      </w:r>
    </w:p>
    <w:p w14:paraId="2A3FCBE7" w14:textId="06C25256" w:rsidR="000F378B" w:rsidRPr="005B2833" w:rsidRDefault="0053645A" w:rsidP="001E2BBB">
      <w:pPr>
        <w:suppressAutoHyphens/>
        <w:ind w:firstLine="567"/>
        <w:jc w:val="both"/>
        <w:rPr>
          <w:rFonts w:eastAsiaTheme="minorHAnsi"/>
          <w:sz w:val="28"/>
          <w:szCs w:val="28"/>
          <w:lang w:eastAsia="en-US"/>
        </w:rPr>
      </w:pPr>
      <w:r w:rsidRPr="005B2833">
        <w:rPr>
          <w:rFonts w:eastAsiaTheme="minorHAnsi"/>
          <w:i/>
          <w:sz w:val="28"/>
          <w:szCs w:val="28"/>
          <w:lang w:eastAsia="en-US"/>
        </w:rPr>
        <w:t>Фенологические наблюдения</w:t>
      </w:r>
      <w:r w:rsidRPr="005B2833">
        <w:rPr>
          <w:rFonts w:eastAsiaTheme="minorHAnsi"/>
          <w:sz w:val="28"/>
          <w:szCs w:val="28"/>
          <w:lang w:eastAsia="en-US"/>
        </w:rPr>
        <w:t xml:space="preserve"> </w:t>
      </w:r>
      <w:r w:rsidR="000F378B" w:rsidRPr="005B2833">
        <w:rPr>
          <w:rFonts w:eastAsiaTheme="minorHAnsi"/>
          <w:sz w:val="28"/>
          <w:szCs w:val="28"/>
          <w:lang w:eastAsia="en-US"/>
        </w:rPr>
        <w:t>проводили систематически по всем образцам на двух несмежных повторениях, выделяемых для учета до всходов. За дату полной фазы принимали наступление ее не менее чем у 75% растений. В период вегетации регистрировали наступление следующих фаз: всходы (при появлении первых развернувшихся листочков); кущение (при появлении первого листочка бокового побега основного стебля); выход в трубку (ВВТ) - появление второго стеблевого узла; выметывание (выход верхушки метелки); цветение (после зацветания первых цветков); молочная спелость (семена в средней части метелки имеют полужидкое содержимое); восковая спелость (семена консистенции воска, при сдавливании пальцами не сжимаются, но ногтем режутся); полная спелость (семена твердые и ногтем не режутся). Продолжительность вегетационного периода рассчитывают от даты полных всходов до полной спелости.</w:t>
      </w:r>
    </w:p>
    <w:p w14:paraId="73395E64" w14:textId="77777777" w:rsidR="0053645A" w:rsidRPr="005B2833" w:rsidRDefault="0053645A" w:rsidP="001E2BBB">
      <w:pPr>
        <w:suppressAutoHyphens/>
        <w:spacing w:before="100" w:beforeAutospacing="1" w:after="100" w:afterAutospacing="1"/>
        <w:ind w:firstLine="567"/>
        <w:contextualSpacing/>
        <w:jc w:val="both"/>
        <w:rPr>
          <w:rFonts w:eastAsiaTheme="minorHAnsi"/>
          <w:sz w:val="28"/>
          <w:szCs w:val="28"/>
          <w:lang w:eastAsia="ar-SA"/>
        </w:rPr>
      </w:pPr>
      <w:r w:rsidRPr="005B2833">
        <w:rPr>
          <w:rFonts w:eastAsiaTheme="minorHAnsi"/>
          <w:i/>
          <w:sz w:val="28"/>
          <w:szCs w:val="28"/>
          <w:lang w:eastAsia="ar-SA"/>
        </w:rPr>
        <w:t>Густота стеблестоя растений.</w:t>
      </w:r>
      <w:r w:rsidRPr="005B2833">
        <w:rPr>
          <w:rFonts w:eastAsiaTheme="minorHAnsi"/>
          <w:sz w:val="28"/>
          <w:szCs w:val="28"/>
          <w:lang w:eastAsia="ar-SA"/>
        </w:rPr>
        <w:t xml:space="preserve"> Определялось количество растений методом 3-кратного наложения учетных площадок по диагонали делянки на двух несмежных повторностях. Учет проводился в фазу полных всходов.</w:t>
      </w:r>
    </w:p>
    <w:p w14:paraId="7AE70D3F" w14:textId="1A354366" w:rsidR="0053645A" w:rsidRPr="005B2833" w:rsidRDefault="0053645A" w:rsidP="001E2BBB">
      <w:pPr>
        <w:suppressAutoHyphens/>
        <w:spacing w:before="100" w:beforeAutospacing="1" w:after="100" w:afterAutospacing="1"/>
        <w:ind w:firstLine="567"/>
        <w:contextualSpacing/>
        <w:jc w:val="both"/>
        <w:rPr>
          <w:rFonts w:eastAsiaTheme="minorHAnsi"/>
          <w:i/>
          <w:sz w:val="28"/>
          <w:szCs w:val="28"/>
          <w:lang w:eastAsia="ar-SA"/>
        </w:rPr>
      </w:pPr>
      <w:r w:rsidRPr="005B2833">
        <w:rPr>
          <w:rFonts w:eastAsiaTheme="minorHAnsi"/>
          <w:i/>
          <w:sz w:val="28"/>
          <w:szCs w:val="28"/>
          <w:lang w:eastAsia="ar-SA"/>
        </w:rPr>
        <w:t xml:space="preserve">Площадь </w:t>
      </w:r>
      <w:r w:rsidR="007C5291" w:rsidRPr="005B2833">
        <w:rPr>
          <w:rFonts w:eastAsiaTheme="minorHAnsi"/>
          <w:i/>
          <w:sz w:val="28"/>
          <w:szCs w:val="28"/>
          <w:lang w:eastAsia="ar-SA"/>
        </w:rPr>
        <w:t>листьев</w:t>
      </w:r>
      <w:r w:rsidRPr="005B2833">
        <w:rPr>
          <w:rFonts w:eastAsiaTheme="minorHAnsi"/>
          <w:i/>
          <w:sz w:val="28"/>
          <w:szCs w:val="28"/>
          <w:lang w:eastAsia="ar-SA"/>
        </w:rPr>
        <w:t xml:space="preserve">. </w:t>
      </w:r>
      <w:r w:rsidR="007C5291" w:rsidRPr="005B2833">
        <w:rPr>
          <w:rFonts w:eastAsiaTheme="minorHAnsi"/>
          <w:sz w:val="28"/>
          <w:szCs w:val="28"/>
          <w:lang w:eastAsia="ar-SA"/>
        </w:rPr>
        <w:t>Уч</w:t>
      </w:r>
      <w:r w:rsidR="000A20E6" w:rsidRPr="005B2833">
        <w:rPr>
          <w:rFonts w:eastAsiaTheme="minorHAnsi"/>
          <w:sz w:val="28"/>
          <w:szCs w:val="28"/>
          <w:lang w:eastAsia="ar-SA"/>
        </w:rPr>
        <w:t>е</w:t>
      </w:r>
      <w:r w:rsidR="007C5291" w:rsidRPr="005B2833">
        <w:rPr>
          <w:rFonts w:eastAsiaTheme="minorHAnsi"/>
          <w:sz w:val="28"/>
          <w:szCs w:val="28"/>
          <w:lang w:eastAsia="ar-SA"/>
        </w:rPr>
        <w:t xml:space="preserve">т проводили в фазу выметывания и цветения. </w:t>
      </w:r>
      <w:r w:rsidRPr="005B2833">
        <w:rPr>
          <w:rFonts w:eastAsiaTheme="minorHAnsi"/>
          <w:sz w:val="28"/>
          <w:szCs w:val="28"/>
          <w:lang w:eastAsia="ar-SA"/>
        </w:rPr>
        <w:t>Определялась на основании пересч</w:t>
      </w:r>
      <w:r w:rsidR="000A20E6" w:rsidRPr="005B2833">
        <w:rPr>
          <w:rFonts w:eastAsiaTheme="minorHAnsi"/>
          <w:sz w:val="28"/>
          <w:szCs w:val="28"/>
          <w:lang w:eastAsia="ar-SA"/>
        </w:rPr>
        <w:t>е</w:t>
      </w:r>
      <w:r w:rsidRPr="005B2833">
        <w:rPr>
          <w:rFonts w:eastAsiaTheme="minorHAnsi"/>
          <w:sz w:val="28"/>
          <w:szCs w:val="28"/>
          <w:lang w:eastAsia="ar-SA"/>
        </w:rPr>
        <w:t>тного коэффициента по формуле площади</w:t>
      </w:r>
      <w:r w:rsidR="007C5291" w:rsidRPr="005B2833">
        <w:rPr>
          <w:rFonts w:eastAsiaTheme="minorHAnsi"/>
          <w:sz w:val="28"/>
          <w:szCs w:val="28"/>
          <w:lang w:eastAsia="ar-SA"/>
        </w:rPr>
        <w:t xml:space="preserve"> равнобедренного треугольника, </w:t>
      </w:r>
      <w:r w:rsidRPr="005B2833">
        <w:rPr>
          <w:rFonts w:eastAsiaTheme="minorHAnsi"/>
          <w:sz w:val="28"/>
          <w:szCs w:val="28"/>
          <w:lang w:eastAsia="ar-SA"/>
        </w:rPr>
        <w:t>фигура которого по  форме идентична листу сорговых культур. Расч</w:t>
      </w:r>
      <w:r w:rsidR="000A20E6" w:rsidRPr="005B2833">
        <w:rPr>
          <w:rFonts w:eastAsiaTheme="minorHAnsi"/>
          <w:sz w:val="28"/>
          <w:szCs w:val="28"/>
          <w:lang w:eastAsia="ar-SA"/>
        </w:rPr>
        <w:t>е</w:t>
      </w:r>
      <w:r w:rsidRPr="005B2833">
        <w:rPr>
          <w:rFonts w:eastAsiaTheme="minorHAnsi"/>
          <w:sz w:val="28"/>
          <w:szCs w:val="28"/>
          <w:lang w:eastAsia="ar-SA"/>
        </w:rPr>
        <w:t>ты проводили по формуле:</w:t>
      </w:r>
    </w:p>
    <w:p w14:paraId="0CF431E3" w14:textId="4F653B0A" w:rsidR="0053645A" w:rsidRPr="005B2833" w:rsidRDefault="0053645A" w:rsidP="001E2BBB">
      <w:pPr>
        <w:spacing w:after="160" w:line="259" w:lineRule="auto"/>
        <w:ind w:firstLine="567"/>
        <w:contextualSpacing/>
        <w:rPr>
          <w:rFonts w:eastAsiaTheme="minorHAnsi"/>
          <w:i/>
          <w:sz w:val="28"/>
          <w:szCs w:val="28"/>
          <w:lang w:eastAsia="en-US"/>
        </w:rPr>
      </w:pPr>
      <w:r w:rsidRPr="005B2833">
        <w:rPr>
          <w:rFonts w:eastAsiaTheme="minorHAnsi"/>
          <w:i/>
          <w:sz w:val="28"/>
          <w:szCs w:val="28"/>
          <w:lang w:eastAsia="en-US"/>
        </w:rPr>
        <w:t xml:space="preserve">S = </w:t>
      </w:r>
      <w:r w:rsidRPr="005B2833">
        <w:rPr>
          <w:rFonts w:eastAsiaTheme="minorHAnsi"/>
          <w:i/>
          <w:sz w:val="28"/>
          <w:szCs w:val="28"/>
          <w:lang w:eastAsia="ar-SA"/>
        </w:rPr>
        <w:t>0,746 ×</w:t>
      </w:r>
      <w:r w:rsidRPr="005B2833">
        <w:rPr>
          <w:rFonts w:eastAsiaTheme="minorHAnsi"/>
          <w:i/>
          <w:sz w:val="28"/>
          <w:szCs w:val="28"/>
          <w:lang w:eastAsia="en-US"/>
        </w:rPr>
        <w:t xml:space="preserve"> Д×Ш, </w:t>
      </w:r>
      <w:r w:rsidRPr="005B2833">
        <w:rPr>
          <w:rFonts w:eastAsiaTheme="minorHAnsi"/>
          <w:sz w:val="28"/>
          <w:szCs w:val="28"/>
          <w:lang w:eastAsia="en-US"/>
        </w:rPr>
        <w:t xml:space="preserve">где </w:t>
      </w:r>
    </w:p>
    <w:p w14:paraId="0F2A78A8" w14:textId="7996CC97" w:rsidR="0053645A" w:rsidRPr="005B2833" w:rsidRDefault="0053645A" w:rsidP="001E2BBB">
      <w:pPr>
        <w:spacing w:after="160"/>
        <w:ind w:firstLine="567"/>
        <w:contextualSpacing/>
        <w:rPr>
          <w:rFonts w:eastAsiaTheme="minorHAnsi"/>
          <w:sz w:val="28"/>
          <w:szCs w:val="28"/>
          <w:lang w:eastAsia="en-US"/>
        </w:rPr>
      </w:pPr>
      <w:r w:rsidRPr="005B2833">
        <w:rPr>
          <w:rFonts w:eastAsiaTheme="minorHAnsi"/>
          <w:i/>
          <w:sz w:val="28"/>
          <w:szCs w:val="28"/>
          <w:lang w:eastAsia="en-US"/>
        </w:rPr>
        <w:t>Д</w:t>
      </w:r>
      <w:r w:rsidRPr="005B2833">
        <w:rPr>
          <w:rFonts w:eastAsiaTheme="minorHAnsi"/>
          <w:sz w:val="28"/>
          <w:szCs w:val="28"/>
          <w:lang w:eastAsia="en-US"/>
        </w:rPr>
        <w:t xml:space="preserve"> – длина листа (см); </w:t>
      </w:r>
    </w:p>
    <w:p w14:paraId="6B63786E" w14:textId="48A7BD80" w:rsidR="0053645A" w:rsidRPr="005B2833" w:rsidRDefault="0053645A" w:rsidP="001E2BBB">
      <w:pPr>
        <w:spacing w:after="160"/>
        <w:ind w:firstLine="567"/>
        <w:contextualSpacing/>
        <w:rPr>
          <w:rFonts w:eastAsiaTheme="minorHAnsi"/>
          <w:sz w:val="28"/>
          <w:szCs w:val="28"/>
          <w:lang w:eastAsia="en-US"/>
        </w:rPr>
      </w:pPr>
      <w:r w:rsidRPr="005B2833">
        <w:rPr>
          <w:rFonts w:eastAsiaTheme="minorHAnsi"/>
          <w:i/>
          <w:sz w:val="28"/>
          <w:szCs w:val="28"/>
          <w:lang w:eastAsia="en-US"/>
        </w:rPr>
        <w:t>Ш</w:t>
      </w:r>
      <w:r w:rsidRPr="005B2833">
        <w:rPr>
          <w:rFonts w:eastAsiaTheme="minorHAnsi"/>
          <w:sz w:val="28"/>
          <w:szCs w:val="28"/>
          <w:lang w:eastAsia="en-US"/>
        </w:rPr>
        <w:t xml:space="preserve"> – ширина листа у основания (см);</w:t>
      </w:r>
    </w:p>
    <w:p w14:paraId="62100507" w14:textId="005DEA2D" w:rsidR="0053645A" w:rsidRPr="005B2833" w:rsidRDefault="0053645A" w:rsidP="001E2BBB">
      <w:pPr>
        <w:spacing w:after="160"/>
        <w:ind w:firstLine="567"/>
        <w:contextualSpacing/>
        <w:rPr>
          <w:rFonts w:eastAsiaTheme="minorHAnsi"/>
          <w:sz w:val="28"/>
          <w:szCs w:val="28"/>
          <w:lang w:eastAsia="ar-SA"/>
        </w:rPr>
      </w:pPr>
      <w:r w:rsidRPr="005B2833">
        <w:rPr>
          <w:rFonts w:eastAsiaTheme="minorHAnsi"/>
          <w:i/>
          <w:sz w:val="28"/>
          <w:szCs w:val="28"/>
          <w:lang w:eastAsia="ar-SA"/>
        </w:rPr>
        <w:t>0,746</w:t>
      </w:r>
      <w:r w:rsidRPr="005B2833">
        <w:rPr>
          <w:rFonts w:eastAsiaTheme="minorHAnsi"/>
          <w:sz w:val="28"/>
          <w:szCs w:val="28"/>
          <w:lang w:eastAsia="ar-SA"/>
        </w:rPr>
        <w:t xml:space="preserve"> – расч</w:t>
      </w:r>
      <w:r w:rsidR="000A20E6" w:rsidRPr="005B2833">
        <w:rPr>
          <w:rFonts w:eastAsiaTheme="minorHAnsi"/>
          <w:sz w:val="28"/>
          <w:szCs w:val="28"/>
          <w:lang w:eastAsia="ar-SA"/>
        </w:rPr>
        <w:t>е</w:t>
      </w:r>
      <w:r w:rsidRPr="005B2833">
        <w:rPr>
          <w:rFonts w:eastAsiaTheme="minorHAnsi"/>
          <w:sz w:val="28"/>
          <w:szCs w:val="28"/>
          <w:lang w:eastAsia="ar-SA"/>
        </w:rPr>
        <w:t>тный коэффициент.</w:t>
      </w:r>
    </w:p>
    <w:p w14:paraId="1D8C3CB6" w14:textId="55A0B4AF" w:rsidR="007C5291" w:rsidRPr="005B2833" w:rsidRDefault="007C5291" w:rsidP="00C0320B">
      <w:pPr>
        <w:spacing w:after="160"/>
        <w:ind w:firstLine="567"/>
        <w:contextualSpacing/>
        <w:jc w:val="both"/>
        <w:rPr>
          <w:rFonts w:eastAsiaTheme="minorHAnsi"/>
          <w:sz w:val="32"/>
          <w:szCs w:val="28"/>
          <w:lang w:eastAsia="ar-SA"/>
        </w:rPr>
      </w:pPr>
      <w:r w:rsidRPr="005B2833">
        <w:rPr>
          <w:i/>
          <w:sz w:val="28"/>
        </w:rPr>
        <w:t>Фотосинтетический потенциал</w:t>
      </w:r>
      <w:r w:rsidRPr="005B2833">
        <w:rPr>
          <w:sz w:val="28"/>
        </w:rPr>
        <w:t xml:space="preserve"> рассчитывали по формуле</w:t>
      </w:r>
      <w:r w:rsidR="00022B24" w:rsidRPr="005B2833">
        <w:rPr>
          <w:sz w:val="28"/>
        </w:rPr>
        <w:t xml:space="preserve">: </w:t>
      </w:r>
      <m:oMath>
        <m:r>
          <w:rPr>
            <w:rFonts w:ascii="Cambria Math" w:hAnsi="Cambria Math"/>
            <w:sz w:val="28"/>
          </w:rPr>
          <m:t>ФП=</m:t>
        </m:r>
        <m:f>
          <m:fPr>
            <m:ctrlPr>
              <w:rPr>
                <w:rFonts w:ascii="Cambria Math" w:hAnsi="Cambria Math"/>
                <w:i/>
                <w:sz w:val="28"/>
              </w:rPr>
            </m:ctrlPr>
          </m:fPr>
          <m:num>
            <m:r>
              <w:rPr>
                <w:rFonts w:ascii="Cambria Math" w:hAnsi="Cambria Math"/>
                <w:sz w:val="28"/>
              </w:rPr>
              <m:t>Л1+Л2</m:t>
            </m:r>
          </m:num>
          <m:den>
            <m:r>
              <w:rPr>
                <w:rFonts w:ascii="Cambria Math" w:hAnsi="Cambria Math"/>
                <w:sz w:val="28"/>
              </w:rPr>
              <m:t>2×1000</m:t>
            </m:r>
          </m:den>
        </m:f>
        <m:r>
          <w:rPr>
            <w:rFonts w:ascii="Cambria Math" w:hAnsi="Cambria Math"/>
            <w:sz w:val="28"/>
          </w:rPr>
          <m:t>Т</m:t>
        </m:r>
      </m:oMath>
      <w:r w:rsidR="00C0320B" w:rsidRPr="005B2833">
        <w:rPr>
          <w:sz w:val="28"/>
        </w:rPr>
        <w:t>, где Л</w:t>
      </w:r>
      <w:r w:rsidR="00C0320B" w:rsidRPr="005B2833">
        <w:rPr>
          <w:sz w:val="28"/>
          <w:vertAlign w:val="subscript"/>
        </w:rPr>
        <w:t>1</w:t>
      </w:r>
      <w:r w:rsidR="00C0320B" w:rsidRPr="005B2833">
        <w:rPr>
          <w:sz w:val="28"/>
        </w:rPr>
        <w:t>,</w:t>
      </w:r>
      <w:r w:rsidRPr="005B2833">
        <w:rPr>
          <w:sz w:val="28"/>
        </w:rPr>
        <w:t xml:space="preserve"> Л</w:t>
      </w:r>
      <w:r w:rsidRPr="005B2833">
        <w:rPr>
          <w:sz w:val="28"/>
          <w:vertAlign w:val="subscript"/>
        </w:rPr>
        <w:t>2</w:t>
      </w:r>
      <w:r w:rsidRPr="005B2833">
        <w:rPr>
          <w:sz w:val="28"/>
        </w:rPr>
        <w:t xml:space="preserve"> – площадь листовой поверхности, тыс.м</w:t>
      </w:r>
      <w:r w:rsidRPr="005B2833">
        <w:rPr>
          <w:sz w:val="28"/>
          <w:vertAlign w:val="superscript"/>
        </w:rPr>
        <w:t>2</w:t>
      </w:r>
      <w:r w:rsidRPr="005B2833">
        <w:rPr>
          <w:sz w:val="28"/>
        </w:rPr>
        <w:t>/га; Т – длительность межфазного периода, дни;</w:t>
      </w:r>
      <w:r w:rsidR="00C0320B" w:rsidRPr="005B2833">
        <w:rPr>
          <w:sz w:val="28"/>
        </w:rPr>
        <w:t xml:space="preserve"> 1000- коэффициент перевода </w:t>
      </w:r>
      <w:r w:rsidR="00022B24" w:rsidRPr="005B2833">
        <w:rPr>
          <w:sz w:val="28"/>
        </w:rPr>
        <w:t>(А.А. Ничипорович, 1961)</w:t>
      </w:r>
    </w:p>
    <w:p w14:paraId="0D20B5CF" w14:textId="7E5CEF5B" w:rsidR="0053645A" w:rsidRPr="005B2833" w:rsidRDefault="0053645A" w:rsidP="0052457C">
      <w:pPr>
        <w:suppressAutoHyphens/>
        <w:ind w:firstLine="567"/>
        <w:jc w:val="both"/>
        <w:rPr>
          <w:sz w:val="28"/>
          <w:szCs w:val="28"/>
          <w:lang w:eastAsia="ar-SA"/>
        </w:rPr>
      </w:pPr>
      <w:r w:rsidRPr="005B2833">
        <w:rPr>
          <w:i/>
          <w:sz w:val="28"/>
          <w:szCs w:val="28"/>
          <w:lang w:eastAsia="ar-SA"/>
        </w:rPr>
        <w:t xml:space="preserve">Биометрические измерения. </w:t>
      </w:r>
      <w:r w:rsidRPr="005B2833">
        <w:rPr>
          <w:sz w:val="28"/>
          <w:szCs w:val="28"/>
          <w:lang w:eastAsia="ar-SA"/>
        </w:rPr>
        <w:t xml:space="preserve">Определяли количество междоузлий на главном стебле, общую кустистость, высоту растений по </w:t>
      </w:r>
      <w:r w:rsidR="000F378B" w:rsidRPr="005B2833">
        <w:rPr>
          <w:sz w:val="28"/>
          <w:szCs w:val="28"/>
          <w:lang w:eastAsia="ar-SA"/>
        </w:rPr>
        <w:t>1</w:t>
      </w:r>
      <w:r w:rsidRPr="005B2833">
        <w:rPr>
          <w:sz w:val="28"/>
          <w:szCs w:val="28"/>
          <w:lang w:eastAsia="ar-SA"/>
        </w:rPr>
        <w:t xml:space="preserve">0 этикетированным растениям согласно </w:t>
      </w:r>
      <w:r w:rsidR="0052457C" w:rsidRPr="005B2833">
        <w:rPr>
          <w:sz w:val="28"/>
          <w:szCs w:val="28"/>
          <w:lang w:eastAsia="ar-SA"/>
        </w:rPr>
        <w:t xml:space="preserve">Широкого унифицированного классификатора СЭВ и международного классификатора СЭВ возделываемых видов рода Sorgum Moench </w:t>
      </w:r>
      <w:r w:rsidRPr="005B2833">
        <w:rPr>
          <w:sz w:val="28"/>
          <w:szCs w:val="28"/>
          <w:lang w:eastAsia="ar-SA"/>
        </w:rPr>
        <w:t xml:space="preserve">с Методическими указаниями по проведению полевых опытов с кормовыми культурами </w:t>
      </w:r>
      <w:r w:rsidR="0052457C" w:rsidRPr="005B2833">
        <w:rPr>
          <w:sz w:val="28"/>
          <w:szCs w:val="28"/>
          <w:lang w:eastAsia="ar-SA"/>
        </w:rPr>
        <w:t>[184, 185].</w:t>
      </w:r>
    </w:p>
    <w:p w14:paraId="1F5E9CBE" w14:textId="18E8C504" w:rsidR="009F2829" w:rsidRPr="005B2833" w:rsidRDefault="0053645A" w:rsidP="001E2BBB">
      <w:pPr>
        <w:suppressAutoHyphens/>
        <w:ind w:firstLine="567"/>
        <w:contextualSpacing/>
        <w:jc w:val="both"/>
        <w:rPr>
          <w:sz w:val="28"/>
          <w:szCs w:val="28"/>
          <w:lang w:eastAsia="ar-SA"/>
        </w:rPr>
      </w:pPr>
      <w:r w:rsidRPr="005B2833">
        <w:rPr>
          <w:i/>
          <w:sz w:val="28"/>
          <w:szCs w:val="28"/>
          <w:lang w:eastAsia="ar-SA"/>
        </w:rPr>
        <w:t>Структура урожая.</w:t>
      </w:r>
      <w:r w:rsidRPr="005B2833">
        <w:rPr>
          <w:sz w:val="28"/>
          <w:szCs w:val="28"/>
          <w:lang w:eastAsia="ar-SA"/>
        </w:rPr>
        <w:t xml:space="preserve"> Определялась перед уборкой на всех вариантах в 2 несмежных повторностях. Отбор снопов для определения структуры урожая проводится одновременно с отбором на определение сухого вещества. Методом взвешивания определялась доля листьев, стеблей и метелок с последующим пересч</w:t>
      </w:r>
      <w:r w:rsidR="000A20E6" w:rsidRPr="005B2833">
        <w:rPr>
          <w:sz w:val="28"/>
          <w:szCs w:val="28"/>
          <w:lang w:eastAsia="ar-SA"/>
        </w:rPr>
        <w:t>е</w:t>
      </w:r>
      <w:r w:rsidRPr="005B2833">
        <w:rPr>
          <w:sz w:val="28"/>
          <w:szCs w:val="28"/>
          <w:lang w:eastAsia="ar-SA"/>
        </w:rPr>
        <w:t>том в процентном отношении.</w:t>
      </w:r>
      <w:r w:rsidR="000F378B" w:rsidRPr="005B2833">
        <w:rPr>
          <w:sz w:val="28"/>
          <w:szCs w:val="28"/>
          <w:lang w:eastAsia="ar-SA"/>
        </w:rPr>
        <w:t xml:space="preserve"> Учет урожая. Проводили сплошным весовым методом на всех делянках каждого опыта.</w:t>
      </w:r>
    </w:p>
    <w:p w14:paraId="5536F0D0" w14:textId="5108EB44" w:rsidR="00321D05" w:rsidRPr="005B2833" w:rsidRDefault="00321D05" w:rsidP="001E2BBB">
      <w:pPr>
        <w:suppressAutoHyphens/>
        <w:ind w:firstLine="567"/>
        <w:contextualSpacing/>
        <w:jc w:val="both"/>
        <w:rPr>
          <w:sz w:val="28"/>
          <w:szCs w:val="28"/>
          <w:lang w:eastAsia="ar-SA"/>
        </w:rPr>
      </w:pPr>
      <w:r w:rsidRPr="005B2833">
        <w:rPr>
          <w:i/>
          <w:sz w:val="28"/>
          <w:szCs w:val="28"/>
          <w:lang w:eastAsia="ar-SA"/>
        </w:rPr>
        <w:t>Влажность биомассы.</w:t>
      </w:r>
      <w:r w:rsidRPr="005B2833">
        <w:rPr>
          <w:sz w:val="28"/>
          <w:szCs w:val="28"/>
          <w:lang w:eastAsia="ar-SA"/>
        </w:rPr>
        <w:t xml:space="preserve"> Концентрацию абсолютно сухого вещества определяли по методике, описанной в рекомендациях ВНИИ корм</w:t>
      </w:r>
      <w:r w:rsidR="005779F6" w:rsidRPr="005B2833">
        <w:rPr>
          <w:sz w:val="28"/>
          <w:szCs w:val="28"/>
          <w:lang w:eastAsia="ar-SA"/>
        </w:rPr>
        <w:t xml:space="preserve">ов </w:t>
      </w:r>
      <w:r w:rsidRPr="005B2833">
        <w:rPr>
          <w:sz w:val="28"/>
          <w:szCs w:val="28"/>
          <w:lang w:eastAsia="ar-SA"/>
        </w:rPr>
        <w:t xml:space="preserve">путем отбора пробного снопа и определения влажности по каждой фракции с последующим пересчетом на общую биомассу. Определение вели на вариантах во всех опытах. Отбор проб проводили на двух несмежных повторностях непосредственно перед уборкой урожая. </w:t>
      </w:r>
    </w:p>
    <w:p w14:paraId="6D26F3D5" w14:textId="64B65E1A" w:rsidR="006B37B0" w:rsidRPr="005B2833" w:rsidRDefault="0053645A" w:rsidP="001E2BBB">
      <w:pPr>
        <w:suppressAutoHyphens/>
        <w:ind w:firstLine="567"/>
        <w:jc w:val="both"/>
        <w:rPr>
          <w:sz w:val="28"/>
          <w:szCs w:val="28"/>
          <w:lang w:eastAsia="ar-SA"/>
        </w:rPr>
      </w:pPr>
      <w:r w:rsidRPr="005B2833">
        <w:rPr>
          <w:i/>
          <w:sz w:val="28"/>
          <w:szCs w:val="28"/>
          <w:lang w:eastAsia="ar-SA"/>
        </w:rPr>
        <w:t>Химический анализ растительных образцов.</w:t>
      </w:r>
      <w:r w:rsidRPr="005B2833">
        <w:rPr>
          <w:sz w:val="28"/>
          <w:szCs w:val="28"/>
          <w:lang w:eastAsia="ar-SA"/>
        </w:rPr>
        <w:t xml:space="preserve"> </w:t>
      </w:r>
      <w:r w:rsidR="006B4C68" w:rsidRPr="005B2833">
        <w:rPr>
          <w:sz w:val="28"/>
          <w:szCs w:val="28"/>
          <w:lang w:eastAsia="ar-SA"/>
        </w:rPr>
        <w:t>П</w:t>
      </w:r>
      <w:r w:rsidR="006B37B0" w:rsidRPr="005B2833">
        <w:rPr>
          <w:sz w:val="28"/>
          <w:szCs w:val="28"/>
          <w:lang w:eastAsia="ar-SA"/>
        </w:rPr>
        <w:t>роводили в аккредитованн</w:t>
      </w:r>
      <w:r w:rsidR="00D168A9" w:rsidRPr="005B2833">
        <w:rPr>
          <w:sz w:val="28"/>
          <w:szCs w:val="28"/>
          <w:lang w:eastAsia="ar-SA"/>
        </w:rPr>
        <w:t>ых лабораториях ИЛ ТОО «AgroComplexExpert» в 2020 и 2022 гг. и в ФГБНУ «Омский АНЦ» в 2021 г.</w:t>
      </w:r>
      <w:r w:rsidR="007B504D" w:rsidRPr="005B2833">
        <w:rPr>
          <w:sz w:val="28"/>
          <w:szCs w:val="28"/>
          <w:lang w:eastAsia="ar-SA"/>
        </w:rPr>
        <w:t xml:space="preserve"> (приложение Е</w:t>
      </w:r>
      <w:r w:rsidR="00240A70" w:rsidRPr="005B2833">
        <w:rPr>
          <w:sz w:val="28"/>
          <w:szCs w:val="28"/>
          <w:lang w:eastAsia="ar-SA"/>
        </w:rPr>
        <w:t>).</w:t>
      </w:r>
      <w:r w:rsidR="00D168A9" w:rsidRPr="005B2833">
        <w:rPr>
          <w:sz w:val="28"/>
          <w:szCs w:val="28"/>
          <w:lang w:eastAsia="ar-SA"/>
        </w:rPr>
        <w:t xml:space="preserve"> </w:t>
      </w:r>
      <w:r w:rsidRPr="005B2833">
        <w:rPr>
          <w:sz w:val="28"/>
          <w:szCs w:val="28"/>
          <w:lang w:eastAsia="ar-SA"/>
        </w:rPr>
        <w:t xml:space="preserve">Отбор проб </w:t>
      </w:r>
      <w:r w:rsidRPr="005B2833">
        <w:rPr>
          <w:rFonts w:eastAsiaTheme="minorHAnsi"/>
          <w:sz w:val="28"/>
          <w:szCs w:val="28"/>
          <w:lang w:eastAsia="en-US"/>
        </w:rPr>
        <w:t xml:space="preserve">проводился одновременно с </w:t>
      </w:r>
      <w:r w:rsidR="00D63446" w:rsidRPr="005B2833">
        <w:rPr>
          <w:rFonts w:eastAsiaTheme="minorHAnsi"/>
          <w:sz w:val="28"/>
          <w:szCs w:val="28"/>
          <w:lang w:eastAsia="en-US"/>
        </w:rPr>
        <w:t xml:space="preserve">определением структуры урожая. </w:t>
      </w:r>
      <w:r w:rsidRPr="005B2833">
        <w:rPr>
          <w:rFonts w:eastAsiaTheme="minorHAnsi"/>
          <w:sz w:val="28"/>
          <w:szCs w:val="28"/>
          <w:lang w:eastAsia="en-US"/>
        </w:rPr>
        <w:t>После высушивания стеблей, листьев и метелок их общая проба составлялась с учетом структуры урожая.</w:t>
      </w:r>
      <w:r w:rsidRPr="005B2833">
        <w:rPr>
          <w:sz w:val="16"/>
          <w:szCs w:val="16"/>
          <w:lang w:eastAsia="ar-SA"/>
        </w:rPr>
        <w:t xml:space="preserve"> </w:t>
      </w:r>
      <w:r w:rsidRPr="005B2833">
        <w:rPr>
          <w:sz w:val="28"/>
          <w:szCs w:val="28"/>
          <w:lang w:eastAsia="ar-SA"/>
        </w:rPr>
        <w:t xml:space="preserve">Сухое вещество устанавливали высушиванием навесок в сушильном шкафу при температуре 65°С. При проведении биохимических анализов сухого вещества определяли: </w:t>
      </w:r>
    </w:p>
    <w:p w14:paraId="460A060C" w14:textId="083C45DF" w:rsidR="00D168A9" w:rsidRPr="005B2833" w:rsidRDefault="00D168A9" w:rsidP="00D168A9">
      <w:pPr>
        <w:suppressAutoHyphens/>
        <w:ind w:firstLine="567"/>
        <w:jc w:val="both"/>
        <w:rPr>
          <w:sz w:val="28"/>
          <w:szCs w:val="28"/>
        </w:rPr>
      </w:pPr>
      <w:r w:rsidRPr="005B2833">
        <w:rPr>
          <w:sz w:val="28"/>
          <w:szCs w:val="28"/>
        </w:rPr>
        <w:t>- Массовая доля сырого протеина по Кьельдалю</w:t>
      </w:r>
      <w:r w:rsidR="00D63446" w:rsidRPr="005B2833">
        <w:rPr>
          <w:sz w:val="28"/>
          <w:szCs w:val="28"/>
        </w:rPr>
        <w:t xml:space="preserve"> в</w:t>
      </w:r>
      <w:r w:rsidRPr="005B2833">
        <w:rPr>
          <w:sz w:val="28"/>
          <w:szCs w:val="28"/>
        </w:rPr>
        <w:t xml:space="preserve"> % по ГОСТ 13496. 4 - 2019;</w:t>
      </w:r>
    </w:p>
    <w:p w14:paraId="09F5F3C5" w14:textId="6F1A11E6" w:rsidR="00D168A9" w:rsidRPr="005B2833" w:rsidRDefault="00D63446" w:rsidP="00D168A9">
      <w:pPr>
        <w:suppressAutoHyphens/>
        <w:ind w:firstLine="567"/>
        <w:jc w:val="both"/>
        <w:rPr>
          <w:sz w:val="28"/>
          <w:szCs w:val="28"/>
        </w:rPr>
      </w:pPr>
      <w:r w:rsidRPr="005B2833">
        <w:rPr>
          <w:sz w:val="28"/>
          <w:szCs w:val="28"/>
        </w:rPr>
        <w:t>- Массовая доля сырой золы в</w:t>
      </w:r>
      <w:r w:rsidR="00D168A9" w:rsidRPr="005B2833">
        <w:rPr>
          <w:sz w:val="28"/>
          <w:szCs w:val="28"/>
        </w:rPr>
        <w:t xml:space="preserve"> %</w:t>
      </w:r>
      <w:r w:rsidRPr="005B2833">
        <w:rPr>
          <w:sz w:val="28"/>
          <w:szCs w:val="28"/>
        </w:rPr>
        <w:t xml:space="preserve"> м</w:t>
      </w:r>
      <w:r w:rsidR="007B3CD1" w:rsidRPr="005B2833">
        <w:rPr>
          <w:sz w:val="28"/>
          <w:szCs w:val="28"/>
        </w:rPr>
        <w:t xml:space="preserve">етодом обработки пробы в соляной кислоте и выделению нерастворимого остатка </w:t>
      </w:r>
      <w:r w:rsidR="00D168A9" w:rsidRPr="005B2833">
        <w:rPr>
          <w:sz w:val="28"/>
          <w:szCs w:val="28"/>
        </w:rPr>
        <w:t>по ГОСТ 26226-95 и  ГОСТ 32045 – 2012</w:t>
      </w:r>
    </w:p>
    <w:p w14:paraId="34A3E88E" w14:textId="3F4DF2BE" w:rsidR="00D168A9" w:rsidRPr="005B2833" w:rsidRDefault="00D168A9" w:rsidP="00D168A9">
      <w:pPr>
        <w:suppressAutoHyphens/>
        <w:ind w:firstLine="567"/>
        <w:jc w:val="both"/>
        <w:rPr>
          <w:sz w:val="28"/>
          <w:szCs w:val="28"/>
        </w:rPr>
      </w:pPr>
      <w:r w:rsidRPr="005B2833">
        <w:rPr>
          <w:sz w:val="28"/>
          <w:szCs w:val="28"/>
        </w:rPr>
        <w:t xml:space="preserve">- </w:t>
      </w:r>
      <w:r w:rsidR="00061600" w:rsidRPr="005B2833">
        <w:rPr>
          <w:sz w:val="28"/>
          <w:szCs w:val="28"/>
        </w:rPr>
        <w:t>Массовая доля клетчатки</w:t>
      </w:r>
      <w:r w:rsidR="00D63446" w:rsidRPr="005B2833">
        <w:rPr>
          <w:sz w:val="28"/>
          <w:szCs w:val="28"/>
        </w:rPr>
        <w:t xml:space="preserve"> в</w:t>
      </w:r>
      <w:r w:rsidRPr="005B2833">
        <w:rPr>
          <w:sz w:val="28"/>
          <w:szCs w:val="28"/>
        </w:rPr>
        <w:t xml:space="preserve"> %</w:t>
      </w:r>
      <w:r w:rsidR="00061600" w:rsidRPr="005B2833">
        <w:rPr>
          <w:sz w:val="28"/>
          <w:szCs w:val="28"/>
        </w:rPr>
        <w:t xml:space="preserve"> </w:t>
      </w:r>
      <w:r w:rsidR="00D63446" w:rsidRPr="005B2833">
        <w:rPr>
          <w:sz w:val="28"/>
          <w:szCs w:val="28"/>
        </w:rPr>
        <w:t>м</w:t>
      </w:r>
      <w:r w:rsidR="00061600" w:rsidRPr="005B2833">
        <w:rPr>
          <w:sz w:val="28"/>
          <w:szCs w:val="28"/>
        </w:rPr>
        <w:t>етодом</w:t>
      </w:r>
      <w:r w:rsidR="006B4C68" w:rsidRPr="005B2833">
        <w:rPr>
          <w:sz w:val="28"/>
          <w:szCs w:val="28"/>
        </w:rPr>
        <w:t>,</w:t>
      </w:r>
      <w:r w:rsidR="00061600" w:rsidRPr="005B2833">
        <w:rPr>
          <w:sz w:val="28"/>
          <w:szCs w:val="28"/>
        </w:rPr>
        <w:t xml:space="preserve"> основанном на удалении из пробы кисл</w:t>
      </w:r>
      <w:r w:rsidR="006B4C68" w:rsidRPr="005B2833">
        <w:rPr>
          <w:sz w:val="28"/>
          <w:szCs w:val="28"/>
        </w:rPr>
        <w:t>о</w:t>
      </w:r>
      <w:r w:rsidR="00061600" w:rsidRPr="005B2833">
        <w:rPr>
          <w:sz w:val="28"/>
          <w:szCs w:val="28"/>
        </w:rPr>
        <w:t>тно</w:t>
      </w:r>
      <w:r w:rsidR="006B4C68" w:rsidRPr="005B2833">
        <w:rPr>
          <w:sz w:val="28"/>
          <w:szCs w:val="28"/>
        </w:rPr>
        <w:t>-</w:t>
      </w:r>
      <w:r w:rsidR="00061600" w:rsidRPr="005B2833">
        <w:rPr>
          <w:sz w:val="28"/>
          <w:szCs w:val="28"/>
        </w:rPr>
        <w:t>щелочерастворимых веществ</w:t>
      </w:r>
      <w:r w:rsidR="006B4C68" w:rsidRPr="005B2833">
        <w:rPr>
          <w:sz w:val="28"/>
          <w:szCs w:val="28"/>
        </w:rPr>
        <w:t xml:space="preserve"> </w:t>
      </w:r>
      <w:r w:rsidR="00061600" w:rsidRPr="005B2833">
        <w:rPr>
          <w:sz w:val="28"/>
          <w:szCs w:val="28"/>
        </w:rPr>
        <w:t>и определении массы остатка прин</w:t>
      </w:r>
      <w:r w:rsidR="006B4C68" w:rsidRPr="005B2833">
        <w:rPr>
          <w:sz w:val="28"/>
          <w:szCs w:val="28"/>
        </w:rPr>
        <w:t>и</w:t>
      </w:r>
      <w:r w:rsidR="00061600" w:rsidRPr="005B2833">
        <w:rPr>
          <w:sz w:val="28"/>
          <w:szCs w:val="28"/>
        </w:rPr>
        <w:t xml:space="preserve">маемую за клетчатку </w:t>
      </w:r>
      <w:r w:rsidRPr="005B2833">
        <w:rPr>
          <w:sz w:val="28"/>
          <w:szCs w:val="28"/>
        </w:rPr>
        <w:t>по ГОСТ 13496. 2 – 91;</w:t>
      </w:r>
    </w:p>
    <w:p w14:paraId="616BFBA5" w14:textId="62F5806E" w:rsidR="00D168A9" w:rsidRPr="005B2833" w:rsidRDefault="00D168A9" w:rsidP="00D168A9">
      <w:pPr>
        <w:suppressAutoHyphens/>
        <w:ind w:firstLine="567"/>
        <w:jc w:val="both"/>
        <w:rPr>
          <w:sz w:val="28"/>
          <w:szCs w:val="28"/>
          <w:lang w:eastAsia="ar-SA"/>
        </w:rPr>
      </w:pPr>
      <w:r w:rsidRPr="005B2833">
        <w:rPr>
          <w:sz w:val="28"/>
          <w:szCs w:val="28"/>
        </w:rPr>
        <w:t>- Массовая доля жира</w:t>
      </w:r>
      <w:r w:rsidR="00D63446" w:rsidRPr="005B2833">
        <w:rPr>
          <w:sz w:val="28"/>
          <w:szCs w:val="28"/>
        </w:rPr>
        <w:t xml:space="preserve"> в</w:t>
      </w:r>
      <w:r w:rsidR="007B3CD1" w:rsidRPr="005B2833">
        <w:rPr>
          <w:sz w:val="28"/>
          <w:szCs w:val="28"/>
        </w:rPr>
        <w:t xml:space="preserve"> %</w:t>
      </w:r>
      <w:r w:rsidR="00D63446" w:rsidRPr="005B2833">
        <w:rPr>
          <w:sz w:val="28"/>
          <w:szCs w:val="28"/>
        </w:rPr>
        <w:t xml:space="preserve"> м</w:t>
      </w:r>
      <w:r w:rsidR="007B3CD1" w:rsidRPr="005B2833">
        <w:rPr>
          <w:sz w:val="28"/>
          <w:szCs w:val="28"/>
        </w:rPr>
        <w:t>етодом экстракции петролейным эфиром, удалении растворителя путем отгонки и сушки, взвешивании полученного остатка</w:t>
      </w:r>
      <w:r w:rsidRPr="005B2833">
        <w:rPr>
          <w:sz w:val="28"/>
          <w:szCs w:val="28"/>
        </w:rPr>
        <w:t xml:space="preserve">, по </w:t>
      </w:r>
      <w:r w:rsidR="008E0E59" w:rsidRPr="005B2833">
        <w:rPr>
          <w:sz w:val="28"/>
          <w:szCs w:val="28"/>
        </w:rPr>
        <w:t>ГОСТ 13496.15-85</w:t>
      </w:r>
    </w:p>
    <w:p w14:paraId="5C08A8FC" w14:textId="2CE67483" w:rsidR="006B37B0" w:rsidRPr="005B2833" w:rsidRDefault="006B37B0" w:rsidP="001E2BBB">
      <w:pPr>
        <w:suppressAutoHyphens/>
        <w:ind w:firstLine="567"/>
        <w:jc w:val="both"/>
        <w:rPr>
          <w:sz w:val="28"/>
          <w:szCs w:val="28"/>
        </w:rPr>
      </w:pPr>
      <w:r w:rsidRPr="005B2833">
        <w:rPr>
          <w:sz w:val="28"/>
          <w:szCs w:val="28"/>
          <w:lang w:eastAsia="ar-SA"/>
        </w:rPr>
        <w:t xml:space="preserve">- </w:t>
      </w:r>
      <w:r w:rsidR="00061600" w:rsidRPr="005B2833">
        <w:rPr>
          <w:sz w:val="28"/>
          <w:szCs w:val="28"/>
        </w:rPr>
        <w:t>Массовая доля фосфора в</w:t>
      </w:r>
      <w:r w:rsidRPr="005B2833">
        <w:rPr>
          <w:sz w:val="28"/>
          <w:szCs w:val="28"/>
        </w:rPr>
        <w:t xml:space="preserve"> % </w:t>
      </w:r>
      <w:r w:rsidR="00061600" w:rsidRPr="005B2833">
        <w:rPr>
          <w:sz w:val="28"/>
          <w:szCs w:val="28"/>
        </w:rPr>
        <w:t xml:space="preserve">фотометрическим методом </w:t>
      </w:r>
      <w:r w:rsidRPr="005B2833">
        <w:rPr>
          <w:sz w:val="28"/>
          <w:szCs w:val="28"/>
        </w:rPr>
        <w:t>по ГОСТ 26657 -97;</w:t>
      </w:r>
    </w:p>
    <w:p w14:paraId="3905B690" w14:textId="2C664854" w:rsidR="006B37B0" w:rsidRPr="005B2833" w:rsidRDefault="006B37B0" w:rsidP="001E2BBB">
      <w:pPr>
        <w:suppressAutoHyphens/>
        <w:ind w:firstLine="567"/>
        <w:jc w:val="both"/>
        <w:rPr>
          <w:sz w:val="28"/>
          <w:szCs w:val="28"/>
        </w:rPr>
      </w:pPr>
      <w:r w:rsidRPr="005B2833">
        <w:rPr>
          <w:sz w:val="28"/>
          <w:szCs w:val="28"/>
        </w:rPr>
        <w:t>- Массовая доля кальция</w:t>
      </w:r>
      <w:r w:rsidR="00061600" w:rsidRPr="005B2833">
        <w:rPr>
          <w:sz w:val="28"/>
          <w:szCs w:val="28"/>
        </w:rPr>
        <w:t xml:space="preserve"> в </w:t>
      </w:r>
      <w:r w:rsidRPr="005B2833">
        <w:rPr>
          <w:sz w:val="28"/>
          <w:szCs w:val="28"/>
        </w:rPr>
        <w:t>%</w:t>
      </w:r>
      <w:r w:rsidR="00061600" w:rsidRPr="005B2833">
        <w:rPr>
          <w:sz w:val="28"/>
          <w:szCs w:val="28"/>
        </w:rPr>
        <w:t xml:space="preserve"> комплексонометри</w:t>
      </w:r>
      <w:r w:rsidR="006B4C68" w:rsidRPr="005B2833">
        <w:rPr>
          <w:sz w:val="28"/>
          <w:szCs w:val="28"/>
        </w:rPr>
        <w:t>че</w:t>
      </w:r>
      <w:r w:rsidR="00061600" w:rsidRPr="005B2833">
        <w:rPr>
          <w:sz w:val="28"/>
          <w:szCs w:val="28"/>
        </w:rPr>
        <w:t>ским методом</w:t>
      </w:r>
      <w:r w:rsidRPr="005B2833">
        <w:rPr>
          <w:sz w:val="28"/>
          <w:szCs w:val="28"/>
        </w:rPr>
        <w:t xml:space="preserve"> по ГОСТ 26570 – 95;</w:t>
      </w:r>
    </w:p>
    <w:p w14:paraId="2E51E2B7" w14:textId="560670A1" w:rsidR="006B37B0" w:rsidRPr="005B2833" w:rsidRDefault="006B37B0" w:rsidP="001E2BBB">
      <w:pPr>
        <w:suppressAutoHyphens/>
        <w:ind w:firstLine="567"/>
        <w:jc w:val="both"/>
        <w:rPr>
          <w:sz w:val="28"/>
          <w:szCs w:val="28"/>
        </w:rPr>
      </w:pPr>
      <w:r w:rsidRPr="005B2833">
        <w:rPr>
          <w:sz w:val="28"/>
          <w:szCs w:val="28"/>
        </w:rPr>
        <w:t>- рН водной вытяжки, % по ГОСТ 26180 – 84;</w:t>
      </w:r>
    </w:p>
    <w:p w14:paraId="501BB5A4" w14:textId="776AECF7" w:rsidR="006B37B0" w:rsidRPr="005B2833" w:rsidRDefault="006B37B0" w:rsidP="001E2BBB">
      <w:pPr>
        <w:suppressAutoHyphens/>
        <w:ind w:firstLine="567"/>
        <w:jc w:val="both"/>
        <w:rPr>
          <w:sz w:val="28"/>
          <w:szCs w:val="28"/>
        </w:rPr>
      </w:pPr>
      <w:r w:rsidRPr="005B2833">
        <w:rPr>
          <w:sz w:val="28"/>
          <w:szCs w:val="28"/>
        </w:rPr>
        <w:t xml:space="preserve">- Массовая доля азота нитратов, </w:t>
      </w:r>
      <w:r w:rsidR="00D63446" w:rsidRPr="005B2833">
        <w:rPr>
          <w:sz w:val="28"/>
          <w:szCs w:val="28"/>
        </w:rPr>
        <w:t>мг/кг по ГОСТ 13496. 19 – 2015.</w:t>
      </w:r>
    </w:p>
    <w:p w14:paraId="6B9FC420" w14:textId="42B88C50" w:rsidR="0053645A" w:rsidRPr="005B2833" w:rsidRDefault="0053645A" w:rsidP="001E2BBB">
      <w:pPr>
        <w:suppressAutoHyphens/>
        <w:spacing w:before="100" w:beforeAutospacing="1" w:after="100" w:afterAutospacing="1"/>
        <w:ind w:firstLine="567"/>
        <w:contextualSpacing/>
        <w:jc w:val="both"/>
        <w:rPr>
          <w:rFonts w:eastAsiaTheme="minorHAnsi"/>
          <w:sz w:val="28"/>
          <w:szCs w:val="28"/>
          <w:lang w:eastAsia="en-US"/>
        </w:rPr>
      </w:pPr>
      <w:r w:rsidRPr="005B2833">
        <w:rPr>
          <w:rFonts w:eastAsiaTheme="minorHAnsi"/>
          <w:i/>
          <w:sz w:val="28"/>
          <w:szCs w:val="28"/>
          <w:lang w:eastAsia="en-US"/>
        </w:rPr>
        <w:t xml:space="preserve">Определение сахаров </w:t>
      </w:r>
      <w:r w:rsidRPr="005B2833">
        <w:rPr>
          <w:rFonts w:eastAsiaTheme="minorHAnsi"/>
          <w:sz w:val="28"/>
          <w:szCs w:val="28"/>
          <w:lang w:eastAsia="en-US"/>
        </w:rPr>
        <w:t>проводили методом рефрактометрии с помощью рефрактометра ИРФ-454Б2М (ОКП 443721).</w:t>
      </w:r>
      <w:r w:rsidR="00B00866" w:rsidRPr="005B2833">
        <w:rPr>
          <w:rFonts w:eastAsiaTheme="minorHAnsi"/>
          <w:sz w:val="28"/>
          <w:szCs w:val="28"/>
          <w:lang w:eastAsia="en-US"/>
        </w:rPr>
        <w:t xml:space="preserve"> Пробы отбирались по 3 образца в каждой повторности перед уборкой. Отжим сока стеблей производился из</w:t>
      </w:r>
      <w:r w:rsidR="00AE43C3" w:rsidRPr="005B2833">
        <w:rPr>
          <w:rFonts w:eastAsiaTheme="minorHAnsi"/>
          <w:sz w:val="28"/>
          <w:szCs w:val="28"/>
          <w:lang w:eastAsia="en-US"/>
        </w:rPr>
        <w:t xml:space="preserve"> 4-5 междоузлия главного стебля</w:t>
      </w:r>
      <w:r w:rsidR="00B00866" w:rsidRPr="005B2833">
        <w:rPr>
          <w:rFonts w:eastAsiaTheme="minorHAnsi"/>
          <w:sz w:val="28"/>
          <w:szCs w:val="28"/>
          <w:lang w:eastAsia="en-US"/>
        </w:rPr>
        <w:t>.</w:t>
      </w:r>
    </w:p>
    <w:p w14:paraId="0A527744" w14:textId="4F01C8AA" w:rsidR="0080657E" w:rsidRPr="005B2833" w:rsidRDefault="0053645A" w:rsidP="00D63446">
      <w:pPr>
        <w:suppressAutoHyphens/>
        <w:spacing w:before="100" w:beforeAutospacing="1" w:after="100" w:afterAutospacing="1"/>
        <w:ind w:firstLine="567"/>
        <w:contextualSpacing/>
        <w:jc w:val="both"/>
        <w:rPr>
          <w:sz w:val="28"/>
          <w:szCs w:val="28"/>
          <w:lang w:eastAsia="en-US"/>
        </w:rPr>
      </w:pPr>
      <w:r w:rsidRPr="005B2833">
        <w:rPr>
          <w:rFonts w:eastAsiaTheme="minorHAnsi"/>
          <w:i/>
          <w:sz w:val="28"/>
          <w:szCs w:val="28"/>
          <w:lang w:eastAsia="ar-SA"/>
        </w:rPr>
        <w:t xml:space="preserve">Содержание глюкозы, фруктозы и сахарозы </w:t>
      </w:r>
      <w:r w:rsidRPr="005B2833">
        <w:rPr>
          <w:rFonts w:eastAsiaTheme="minorHAnsi"/>
          <w:sz w:val="28"/>
          <w:szCs w:val="28"/>
          <w:lang w:eastAsia="ar-SA"/>
        </w:rPr>
        <w:t>определяли методом жидкостной хроматографии. Использовался хроматограф Shimadzu LC-20AD Prominence, с рефрактометрическим детектором. В качестве элюента использовалась смесь CH</w:t>
      </w:r>
      <w:r w:rsidRPr="005B2833">
        <w:rPr>
          <w:rFonts w:eastAsiaTheme="minorHAnsi"/>
          <w:sz w:val="28"/>
          <w:szCs w:val="28"/>
          <w:vertAlign w:val="subscript"/>
          <w:lang w:eastAsia="ar-SA"/>
        </w:rPr>
        <w:t>3</w:t>
      </w:r>
      <w:r w:rsidRPr="005B2833">
        <w:rPr>
          <w:rFonts w:eastAsiaTheme="minorHAnsi"/>
          <w:sz w:val="28"/>
          <w:szCs w:val="28"/>
          <w:lang w:eastAsia="ar-SA"/>
        </w:rPr>
        <w:t>CN - H</w:t>
      </w:r>
      <w:r w:rsidRPr="005B2833">
        <w:rPr>
          <w:rFonts w:eastAsiaTheme="minorHAnsi"/>
          <w:sz w:val="28"/>
          <w:szCs w:val="28"/>
          <w:vertAlign w:val="subscript"/>
          <w:lang w:eastAsia="ar-SA"/>
        </w:rPr>
        <w:t>2</w:t>
      </w:r>
      <w:r w:rsidRPr="005B2833">
        <w:rPr>
          <w:rFonts w:eastAsiaTheme="minorHAnsi"/>
          <w:sz w:val="28"/>
          <w:szCs w:val="28"/>
          <w:lang w:eastAsia="ar-SA"/>
        </w:rPr>
        <w:t>O (80% : 20%), скорость потока составляла 0.5 мл/мин, объем вводимой пробы - 10 мкл, температура колонки - 40°C, ко</w:t>
      </w:r>
      <w:r w:rsidR="00061600" w:rsidRPr="005B2833">
        <w:rPr>
          <w:rFonts w:eastAsiaTheme="minorHAnsi"/>
          <w:sz w:val="28"/>
          <w:szCs w:val="28"/>
          <w:lang w:eastAsia="ar-SA"/>
        </w:rPr>
        <w:t>лонка Nucleodur, 5 μm, 110 Å, 4,</w:t>
      </w:r>
      <w:r w:rsidRPr="005B2833">
        <w:rPr>
          <w:rFonts w:eastAsiaTheme="minorHAnsi"/>
          <w:sz w:val="28"/>
          <w:szCs w:val="28"/>
          <w:lang w:eastAsia="ar-SA"/>
        </w:rPr>
        <w:t>6×150 mm (Macherey-Nagel). Использовался изократический режим.</w:t>
      </w:r>
      <w:r w:rsidR="00D63446" w:rsidRPr="005B2833">
        <w:rPr>
          <w:rFonts w:eastAsiaTheme="minorHAnsi"/>
          <w:sz w:val="28"/>
          <w:szCs w:val="28"/>
          <w:lang w:eastAsia="ar-SA"/>
        </w:rPr>
        <w:t xml:space="preserve"> </w:t>
      </w:r>
      <w:r w:rsidR="0080657E" w:rsidRPr="005B2833">
        <w:rPr>
          <w:sz w:val="28"/>
          <w:szCs w:val="28"/>
          <w:lang w:eastAsia="en-US"/>
        </w:rPr>
        <w:t xml:space="preserve">Определение концентрации соединений проводили методом абсолютной калибровки по площади пиков путем сравнения площади пика </w:t>
      </w:r>
      <w:r w:rsidR="006B4C68" w:rsidRPr="005B2833">
        <w:rPr>
          <w:sz w:val="28"/>
          <w:szCs w:val="28"/>
          <w:lang w:eastAsia="en-US"/>
        </w:rPr>
        <w:t>анализа</w:t>
      </w:r>
      <w:r w:rsidR="0080657E" w:rsidRPr="005B2833">
        <w:rPr>
          <w:sz w:val="28"/>
          <w:szCs w:val="28"/>
          <w:lang w:eastAsia="en-US"/>
        </w:rPr>
        <w:t xml:space="preserve"> с площадью пика стандартного образца анализа известной концентрации. Были установлены аналитические выражения соответствия между концентрацией моносахарида и его площади пика на хроматограмме.</w:t>
      </w:r>
      <w:r w:rsidR="00D63446" w:rsidRPr="005B2833">
        <w:rPr>
          <w:sz w:val="28"/>
          <w:szCs w:val="28"/>
          <w:lang w:eastAsia="en-US"/>
        </w:rPr>
        <w:t xml:space="preserve"> </w:t>
      </w:r>
      <w:r w:rsidR="0080657E" w:rsidRPr="005B2833">
        <w:rPr>
          <w:sz w:val="28"/>
          <w:szCs w:val="28"/>
          <w:lang w:eastAsia="en-US"/>
        </w:rPr>
        <w:t>Калибровочные графики, которые показывают линейную зависимость площади пика от концентрации моносахаридов, приведены на рисунках 4-5.</w:t>
      </w:r>
    </w:p>
    <w:p w14:paraId="418105BD" w14:textId="77777777" w:rsidR="0080657E" w:rsidRPr="005B2833" w:rsidRDefault="0080657E" w:rsidP="001E2BBB">
      <w:pPr>
        <w:suppressAutoHyphens/>
        <w:spacing w:before="100" w:beforeAutospacing="1" w:after="100" w:afterAutospacing="1"/>
        <w:ind w:firstLine="567"/>
        <w:contextualSpacing/>
        <w:jc w:val="both"/>
        <w:rPr>
          <w:rFonts w:eastAsiaTheme="minorHAnsi"/>
          <w:sz w:val="28"/>
          <w:szCs w:val="28"/>
          <w:lang w:eastAsia="ar-SA"/>
        </w:rPr>
      </w:pPr>
    </w:p>
    <w:tbl>
      <w:tblPr>
        <w:tblW w:w="9464" w:type="dxa"/>
        <w:tblLook w:val="04A0" w:firstRow="1" w:lastRow="0" w:firstColumn="1" w:lastColumn="0" w:noHBand="0" w:noVBand="1"/>
      </w:tblPr>
      <w:tblGrid>
        <w:gridCol w:w="4219"/>
        <w:gridCol w:w="5245"/>
      </w:tblGrid>
      <w:tr w:rsidR="0080657E" w:rsidRPr="005B2833" w14:paraId="63DB9487" w14:textId="77777777" w:rsidTr="00000278">
        <w:tc>
          <w:tcPr>
            <w:tcW w:w="4219" w:type="dxa"/>
            <w:shd w:val="clear" w:color="auto" w:fill="auto"/>
          </w:tcPr>
          <w:p w14:paraId="56BBFE51" w14:textId="77777777" w:rsidR="0080657E" w:rsidRPr="005B2833" w:rsidRDefault="0080657E" w:rsidP="00F9461D">
            <w:pPr>
              <w:tabs>
                <w:tab w:val="left" w:pos="1507"/>
                <w:tab w:val="left" w:pos="2605"/>
                <w:tab w:val="left" w:pos="3769"/>
                <w:tab w:val="left" w:pos="4736"/>
                <w:tab w:val="left" w:pos="5703"/>
                <w:tab w:val="left" w:pos="6670"/>
                <w:tab w:val="left" w:pos="7637"/>
                <w:tab w:val="left" w:pos="8604"/>
              </w:tabs>
              <w:ind w:left="108"/>
              <w:rPr>
                <w:sz w:val="28"/>
                <w:szCs w:val="28"/>
              </w:rPr>
            </w:pPr>
            <w:r w:rsidRPr="005B2833">
              <w:rPr>
                <w:sz w:val="28"/>
                <w:szCs w:val="28"/>
              </w:rPr>
              <w:t>Фруктоза калибровочный график</w:t>
            </w:r>
          </w:p>
          <w:p w14:paraId="0518455E" w14:textId="77777777" w:rsidR="0080657E" w:rsidRPr="005B2833" w:rsidRDefault="0080657E" w:rsidP="00F9461D">
            <w:pPr>
              <w:tabs>
                <w:tab w:val="left" w:pos="1507"/>
                <w:tab w:val="left" w:pos="2605"/>
                <w:tab w:val="left" w:pos="3769"/>
                <w:tab w:val="left" w:pos="4736"/>
                <w:tab w:val="left" w:pos="5703"/>
                <w:tab w:val="left" w:pos="6670"/>
                <w:tab w:val="left" w:pos="7637"/>
                <w:tab w:val="left" w:pos="8604"/>
              </w:tabs>
              <w:ind w:left="108"/>
              <w:rPr>
                <w:sz w:val="28"/>
                <w:szCs w:val="28"/>
              </w:rPr>
            </w:pPr>
            <w:r w:rsidRPr="005B2833">
              <w:rPr>
                <w:sz w:val="28"/>
                <w:szCs w:val="28"/>
              </w:rPr>
              <w:t>40 мг в 5 мл</w:t>
            </w:r>
            <w:r w:rsidRPr="005B2833">
              <w:rPr>
                <w:sz w:val="28"/>
                <w:szCs w:val="28"/>
              </w:rPr>
              <w:tab/>
              <w:t>13208462</w:t>
            </w:r>
          </w:p>
          <w:p w14:paraId="0F29D5C2" w14:textId="77777777" w:rsidR="0080657E" w:rsidRPr="005B2833" w:rsidRDefault="0080657E" w:rsidP="00F9461D">
            <w:pPr>
              <w:tabs>
                <w:tab w:val="left" w:pos="1507"/>
                <w:tab w:val="left" w:pos="2605"/>
                <w:tab w:val="left" w:pos="3769"/>
                <w:tab w:val="left" w:pos="4736"/>
                <w:tab w:val="left" w:pos="5703"/>
                <w:tab w:val="left" w:pos="6670"/>
                <w:tab w:val="left" w:pos="7637"/>
                <w:tab w:val="left" w:pos="8604"/>
              </w:tabs>
              <w:ind w:left="108"/>
              <w:rPr>
                <w:sz w:val="28"/>
                <w:szCs w:val="28"/>
              </w:rPr>
            </w:pPr>
            <w:r w:rsidRPr="005B2833">
              <w:rPr>
                <w:sz w:val="28"/>
                <w:szCs w:val="28"/>
              </w:rPr>
              <w:t>20 мг в 5 мл</w:t>
            </w:r>
            <w:r w:rsidRPr="005B2833">
              <w:rPr>
                <w:sz w:val="28"/>
                <w:szCs w:val="28"/>
              </w:rPr>
              <w:tab/>
              <w:t>6105288</w:t>
            </w:r>
          </w:p>
          <w:p w14:paraId="52FA2634" w14:textId="77777777" w:rsidR="0080657E" w:rsidRPr="005B2833" w:rsidRDefault="0080657E" w:rsidP="00F9461D">
            <w:pPr>
              <w:tabs>
                <w:tab w:val="left" w:pos="1507"/>
                <w:tab w:val="left" w:pos="2605"/>
                <w:tab w:val="left" w:pos="3769"/>
                <w:tab w:val="left" w:pos="4736"/>
                <w:tab w:val="left" w:pos="5703"/>
                <w:tab w:val="left" w:pos="6670"/>
                <w:tab w:val="left" w:pos="7637"/>
                <w:tab w:val="left" w:pos="8604"/>
              </w:tabs>
              <w:ind w:left="108"/>
              <w:rPr>
                <w:sz w:val="28"/>
                <w:szCs w:val="28"/>
              </w:rPr>
            </w:pPr>
            <w:r w:rsidRPr="005B2833">
              <w:rPr>
                <w:sz w:val="28"/>
                <w:szCs w:val="28"/>
              </w:rPr>
              <w:t>10 мг в 5 мл</w:t>
            </w:r>
            <w:r w:rsidRPr="005B2833">
              <w:rPr>
                <w:sz w:val="28"/>
                <w:szCs w:val="28"/>
              </w:rPr>
              <w:tab/>
              <w:t>2949289</w:t>
            </w:r>
          </w:p>
          <w:p w14:paraId="6198719B" w14:textId="77777777" w:rsidR="0080657E" w:rsidRPr="005B2833" w:rsidRDefault="0080657E" w:rsidP="00F9461D">
            <w:pPr>
              <w:tabs>
                <w:tab w:val="left" w:pos="1507"/>
                <w:tab w:val="left" w:pos="2605"/>
                <w:tab w:val="left" w:pos="3769"/>
                <w:tab w:val="left" w:pos="4736"/>
                <w:tab w:val="left" w:pos="5703"/>
                <w:tab w:val="left" w:pos="6670"/>
                <w:tab w:val="left" w:pos="7637"/>
                <w:tab w:val="left" w:pos="8604"/>
              </w:tabs>
              <w:ind w:left="108"/>
              <w:rPr>
                <w:sz w:val="28"/>
                <w:szCs w:val="28"/>
              </w:rPr>
            </w:pPr>
            <w:r w:rsidRPr="005B2833">
              <w:rPr>
                <w:sz w:val="28"/>
                <w:szCs w:val="28"/>
              </w:rPr>
              <w:t>5мг/5мл</w:t>
            </w:r>
            <w:r w:rsidRPr="005B2833">
              <w:rPr>
                <w:sz w:val="28"/>
                <w:szCs w:val="28"/>
              </w:rPr>
              <w:tab/>
              <w:t>1616423</w:t>
            </w:r>
          </w:p>
          <w:p w14:paraId="304B238C" w14:textId="77777777" w:rsidR="0080657E" w:rsidRPr="005B2833" w:rsidRDefault="0080657E" w:rsidP="00F9461D">
            <w:pPr>
              <w:tabs>
                <w:tab w:val="left" w:pos="1507"/>
                <w:tab w:val="left" w:pos="2605"/>
                <w:tab w:val="left" w:pos="3769"/>
                <w:tab w:val="left" w:pos="4736"/>
                <w:tab w:val="left" w:pos="5703"/>
                <w:tab w:val="left" w:pos="6670"/>
                <w:tab w:val="left" w:pos="7637"/>
                <w:tab w:val="left" w:pos="8604"/>
              </w:tabs>
              <w:ind w:left="108"/>
            </w:pPr>
          </w:p>
        </w:tc>
        <w:tc>
          <w:tcPr>
            <w:tcW w:w="5245" w:type="dxa"/>
            <w:shd w:val="clear" w:color="auto" w:fill="auto"/>
          </w:tcPr>
          <w:p w14:paraId="4D9F7C56" w14:textId="77777777" w:rsidR="0080657E" w:rsidRPr="005B2833" w:rsidRDefault="0080657E" w:rsidP="00000278">
            <w:pPr>
              <w:ind w:right="317"/>
            </w:pPr>
            <w:r w:rsidRPr="005B2833">
              <w:rPr>
                <w:noProof/>
              </w:rPr>
              <w:drawing>
                <wp:inline distT="0" distB="0" distL="0" distR="0" wp14:anchorId="3B80BC61" wp14:editId="54C7BAEA">
                  <wp:extent cx="2849880" cy="1935480"/>
                  <wp:effectExtent l="0" t="0" r="7620" b="762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7D6697D4" w14:textId="77777777" w:rsidR="0080657E" w:rsidRPr="005B2833" w:rsidRDefault="0080657E" w:rsidP="00000278">
            <w:pPr>
              <w:tabs>
                <w:tab w:val="left" w:pos="1507"/>
                <w:tab w:val="left" w:pos="2605"/>
                <w:tab w:val="left" w:pos="3769"/>
                <w:tab w:val="left" w:pos="4736"/>
                <w:tab w:val="left" w:pos="5703"/>
                <w:tab w:val="left" w:pos="6670"/>
                <w:tab w:val="left" w:pos="7637"/>
                <w:tab w:val="left" w:pos="8604"/>
              </w:tabs>
              <w:rPr>
                <w:sz w:val="28"/>
              </w:rPr>
            </w:pPr>
          </w:p>
        </w:tc>
      </w:tr>
      <w:tr w:rsidR="00000278" w:rsidRPr="005B2833" w14:paraId="7B79A8E6" w14:textId="77777777" w:rsidTr="00000278">
        <w:tc>
          <w:tcPr>
            <w:tcW w:w="9464" w:type="dxa"/>
            <w:gridSpan w:val="2"/>
            <w:shd w:val="clear" w:color="auto" w:fill="auto"/>
          </w:tcPr>
          <w:p w14:paraId="55B463F3" w14:textId="77777777" w:rsidR="00000278" w:rsidRPr="005B2833" w:rsidRDefault="00000278" w:rsidP="00000278">
            <w:pPr>
              <w:tabs>
                <w:tab w:val="left" w:pos="1507"/>
                <w:tab w:val="left" w:pos="2605"/>
                <w:tab w:val="left" w:pos="3769"/>
                <w:tab w:val="left" w:pos="4736"/>
                <w:tab w:val="left" w:pos="5703"/>
                <w:tab w:val="left" w:pos="6670"/>
                <w:tab w:val="left" w:pos="7637"/>
                <w:tab w:val="left" w:pos="8604"/>
              </w:tabs>
              <w:ind w:left="108"/>
              <w:jc w:val="center"/>
              <w:rPr>
                <w:sz w:val="28"/>
                <w:szCs w:val="28"/>
              </w:rPr>
            </w:pPr>
            <w:r w:rsidRPr="005B2833">
              <w:rPr>
                <w:sz w:val="28"/>
                <w:szCs w:val="28"/>
              </w:rPr>
              <w:t>Рисунок 4 - Фруктоза калибровочный график</w:t>
            </w:r>
          </w:p>
          <w:p w14:paraId="7C163845" w14:textId="77777777" w:rsidR="00000278" w:rsidRPr="005B2833" w:rsidRDefault="00000278" w:rsidP="00000278">
            <w:pPr>
              <w:rPr>
                <w:noProof/>
                <w:sz w:val="28"/>
              </w:rPr>
            </w:pPr>
          </w:p>
        </w:tc>
      </w:tr>
      <w:tr w:rsidR="0080657E" w:rsidRPr="005B2833" w14:paraId="3BE141C5" w14:textId="77777777" w:rsidTr="00000278">
        <w:tc>
          <w:tcPr>
            <w:tcW w:w="4219" w:type="dxa"/>
            <w:shd w:val="clear" w:color="auto" w:fill="auto"/>
          </w:tcPr>
          <w:p w14:paraId="79DDEA43" w14:textId="77777777" w:rsidR="0080657E" w:rsidRPr="005B2833" w:rsidRDefault="0080657E" w:rsidP="00F9461D">
            <w:pPr>
              <w:tabs>
                <w:tab w:val="left" w:pos="1507"/>
                <w:tab w:val="left" w:pos="2605"/>
                <w:tab w:val="left" w:pos="3769"/>
                <w:tab w:val="left" w:pos="4736"/>
                <w:tab w:val="left" w:pos="5703"/>
                <w:tab w:val="left" w:pos="6670"/>
                <w:tab w:val="left" w:pos="7637"/>
                <w:tab w:val="left" w:pos="8604"/>
              </w:tabs>
              <w:ind w:left="108"/>
            </w:pPr>
          </w:p>
          <w:p w14:paraId="517109C5" w14:textId="77777777" w:rsidR="0080657E" w:rsidRPr="005B2833" w:rsidRDefault="0080657E" w:rsidP="00F9461D">
            <w:pPr>
              <w:rPr>
                <w:sz w:val="28"/>
              </w:rPr>
            </w:pPr>
            <w:r w:rsidRPr="005B2833">
              <w:rPr>
                <w:sz w:val="28"/>
              </w:rPr>
              <w:t>Глюкоза калибровочный график</w:t>
            </w:r>
          </w:p>
          <w:p w14:paraId="7890A71A" w14:textId="77777777" w:rsidR="0080657E" w:rsidRPr="005B2833" w:rsidRDefault="0080657E" w:rsidP="00F9461D">
            <w:pPr>
              <w:rPr>
                <w:sz w:val="28"/>
              </w:rPr>
            </w:pPr>
          </w:p>
          <w:p w14:paraId="606776CC" w14:textId="77777777" w:rsidR="0080657E" w:rsidRPr="005B2833" w:rsidRDefault="0080657E" w:rsidP="00F9461D">
            <w:pPr>
              <w:tabs>
                <w:tab w:val="left" w:pos="1507"/>
                <w:tab w:val="left" w:pos="2605"/>
                <w:tab w:val="left" w:pos="3769"/>
                <w:tab w:val="left" w:pos="4736"/>
                <w:tab w:val="left" w:pos="5703"/>
                <w:tab w:val="left" w:pos="6670"/>
                <w:tab w:val="left" w:pos="7637"/>
                <w:tab w:val="left" w:pos="8604"/>
              </w:tabs>
              <w:ind w:left="108"/>
              <w:rPr>
                <w:sz w:val="28"/>
              </w:rPr>
            </w:pPr>
            <w:r w:rsidRPr="005B2833">
              <w:rPr>
                <w:sz w:val="28"/>
              </w:rPr>
              <w:t>40 мг/ 5мл</w:t>
            </w:r>
            <w:r w:rsidRPr="005B2833">
              <w:rPr>
                <w:sz w:val="28"/>
              </w:rPr>
              <w:tab/>
              <w:t>5875265</w:t>
            </w:r>
          </w:p>
          <w:p w14:paraId="7C454EBE" w14:textId="77777777" w:rsidR="0080657E" w:rsidRPr="005B2833" w:rsidRDefault="0080657E" w:rsidP="00F9461D">
            <w:pPr>
              <w:tabs>
                <w:tab w:val="left" w:pos="1507"/>
                <w:tab w:val="left" w:pos="2605"/>
                <w:tab w:val="left" w:pos="3769"/>
                <w:tab w:val="left" w:pos="4736"/>
                <w:tab w:val="left" w:pos="5703"/>
                <w:tab w:val="left" w:pos="6670"/>
                <w:tab w:val="left" w:pos="7637"/>
                <w:tab w:val="left" w:pos="8604"/>
              </w:tabs>
              <w:ind w:left="108"/>
              <w:rPr>
                <w:sz w:val="28"/>
              </w:rPr>
            </w:pPr>
            <w:r w:rsidRPr="005B2833">
              <w:rPr>
                <w:sz w:val="28"/>
              </w:rPr>
              <w:t>20 мг/5мл</w:t>
            </w:r>
            <w:r w:rsidRPr="005B2833">
              <w:rPr>
                <w:sz w:val="28"/>
              </w:rPr>
              <w:tab/>
              <w:t>2681362</w:t>
            </w:r>
          </w:p>
          <w:p w14:paraId="09EAB8AD" w14:textId="77777777" w:rsidR="0080657E" w:rsidRPr="005B2833" w:rsidRDefault="0080657E" w:rsidP="00F9461D">
            <w:pPr>
              <w:tabs>
                <w:tab w:val="left" w:pos="1507"/>
                <w:tab w:val="left" w:pos="2605"/>
                <w:tab w:val="left" w:pos="3769"/>
                <w:tab w:val="left" w:pos="4736"/>
                <w:tab w:val="left" w:pos="5703"/>
                <w:tab w:val="left" w:pos="6670"/>
                <w:tab w:val="left" w:pos="7637"/>
                <w:tab w:val="left" w:pos="8604"/>
              </w:tabs>
              <w:ind w:left="108"/>
              <w:rPr>
                <w:sz w:val="28"/>
              </w:rPr>
            </w:pPr>
            <w:r w:rsidRPr="005B2833">
              <w:rPr>
                <w:sz w:val="28"/>
              </w:rPr>
              <w:t>10 мг/ 5 мл</w:t>
            </w:r>
            <w:r w:rsidRPr="005B2833">
              <w:rPr>
                <w:sz w:val="28"/>
              </w:rPr>
              <w:tab/>
              <w:t>1322056</w:t>
            </w:r>
          </w:p>
          <w:p w14:paraId="0CBB7CD3" w14:textId="77777777" w:rsidR="0080657E" w:rsidRPr="005B2833" w:rsidRDefault="0080657E" w:rsidP="00F9461D">
            <w:pPr>
              <w:tabs>
                <w:tab w:val="left" w:pos="1507"/>
                <w:tab w:val="left" w:pos="2605"/>
                <w:tab w:val="left" w:pos="3769"/>
                <w:tab w:val="left" w:pos="4736"/>
                <w:tab w:val="left" w:pos="5703"/>
                <w:tab w:val="left" w:pos="6670"/>
                <w:tab w:val="left" w:pos="7637"/>
                <w:tab w:val="left" w:pos="8604"/>
              </w:tabs>
              <w:ind w:left="108"/>
              <w:rPr>
                <w:sz w:val="28"/>
              </w:rPr>
            </w:pPr>
            <w:r w:rsidRPr="005B2833">
              <w:rPr>
                <w:sz w:val="28"/>
              </w:rPr>
              <w:t>5мг/5мл</w:t>
            </w:r>
            <w:r w:rsidRPr="005B2833">
              <w:rPr>
                <w:sz w:val="28"/>
              </w:rPr>
              <w:tab/>
              <w:t>600526</w:t>
            </w:r>
          </w:p>
          <w:p w14:paraId="0FB05211" w14:textId="77777777" w:rsidR="0080657E" w:rsidRPr="005B2833" w:rsidRDefault="0080657E" w:rsidP="00F9461D"/>
        </w:tc>
        <w:tc>
          <w:tcPr>
            <w:tcW w:w="5245" w:type="dxa"/>
            <w:shd w:val="clear" w:color="auto" w:fill="auto"/>
          </w:tcPr>
          <w:p w14:paraId="7A491E7A" w14:textId="77777777" w:rsidR="0080657E" w:rsidRPr="005B2833" w:rsidRDefault="0080657E" w:rsidP="00F9461D">
            <w:r w:rsidRPr="005B2833">
              <w:rPr>
                <w:noProof/>
              </w:rPr>
              <w:drawing>
                <wp:inline distT="0" distB="0" distL="0" distR="0" wp14:anchorId="0D5A8F82" wp14:editId="6640224D">
                  <wp:extent cx="2887980" cy="1501140"/>
                  <wp:effectExtent l="0" t="0" r="7620" b="381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6A8FC3C" w14:textId="77777777" w:rsidR="0080657E" w:rsidRPr="005B2833" w:rsidRDefault="0080657E" w:rsidP="00F9461D">
            <w:pPr>
              <w:rPr>
                <w:sz w:val="28"/>
              </w:rPr>
            </w:pPr>
          </w:p>
        </w:tc>
      </w:tr>
      <w:tr w:rsidR="00000278" w:rsidRPr="005B2833" w14:paraId="6A41E142" w14:textId="77777777" w:rsidTr="00000278">
        <w:tc>
          <w:tcPr>
            <w:tcW w:w="9464" w:type="dxa"/>
            <w:gridSpan w:val="2"/>
            <w:shd w:val="clear" w:color="auto" w:fill="auto"/>
          </w:tcPr>
          <w:p w14:paraId="48657C08" w14:textId="77777777" w:rsidR="00000278" w:rsidRPr="005B2833" w:rsidRDefault="00000278" w:rsidP="00000278">
            <w:pPr>
              <w:tabs>
                <w:tab w:val="left" w:pos="1507"/>
                <w:tab w:val="left" w:pos="2605"/>
                <w:tab w:val="left" w:pos="3769"/>
                <w:tab w:val="left" w:pos="4736"/>
                <w:tab w:val="left" w:pos="5703"/>
                <w:tab w:val="left" w:pos="6670"/>
                <w:tab w:val="left" w:pos="7637"/>
                <w:tab w:val="left" w:pos="8604"/>
              </w:tabs>
              <w:ind w:left="108"/>
              <w:jc w:val="center"/>
              <w:rPr>
                <w:sz w:val="28"/>
                <w:szCs w:val="28"/>
              </w:rPr>
            </w:pPr>
            <w:r w:rsidRPr="005B2833">
              <w:rPr>
                <w:sz w:val="28"/>
                <w:szCs w:val="28"/>
              </w:rPr>
              <w:t>Рисунок 5 - Глюкоза калибровочный график</w:t>
            </w:r>
          </w:p>
          <w:p w14:paraId="37203945" w14:textId="77777777" w:rsidR="00000278" w:rsidRPr="005B2833" w:rsidRDefault="00000278" w:rsidP="00F9461D">
            <w:pPr>
              <w:rPr>
                <w:noProof/>
                <w:sz w:val="28"/>
              </w:rPr>
            </w:pPr>
          </w:p>
        </w:tc>
      </w:tr>
      <w:tr w:rsidR="0080657E" w:rsidRPr="005B2833" w14:paraId="1F813952" w14:textId="77777777" w:rsidTr="00000278">
        <w:tc>
          <w:tcPr>
            <w:tcW w:w="4219" w:type="dxa"/>
            <w:shd w:val="clear" w:color="auto" w:fill="auto"/>
          </w:tcPr>
          <w:p w14:paraId="4BA4F057" w14:textId="77777777" w:rsidR="0080657E" w:rsidRPr="005B2833" w:rsidRDefault="0080657E" w:rsidP="00F9461D">
            <w:pPr>
              <w:tabs>
                <w:tab w:val="left" w:pos="3769"/>
                <w:tab w:val="left" w:pos="4736"/>
                <w:tab w:val="left" w:pos="5703"/>
                <w:tab w:val="left" w:pos="6670"/>
                <w:tab w:val="left" w:pos="7637"/>
                <w:tab w:val="left" w:pos="8604"/>
              </w:tabs>
              <w:ind w:left="108"/>
              <w:rPr>
                <w:sz w:val="28"/>
              </w:rPr>
            </w:pPr>
            <w:r w:rsidRPr="005B2833">
              <w:rPr>
                <w:sz w:val="28"/>
              </w:rPr>
              <w:t>Сахароза калибровочный</w:t>
            </w:r>
          </w:p>
          <w:p w14:paraId="11A52847" w14:textId="77777777" w:rsidR="0080657E" w:rsidRPr="005B2833" w:rsidRDefault="0080657E" w:rsidP="00F9461D">
            <w:pPr>
              <w:tabs>
                <w:tab w:val="left" w:pos="1507"/>
                <w:tab w:val="left" w:pos="2605"/>
                <w:tab w:val="left" w:pos="3769"/>
                <w:tab w:val="left" w:pos="4736"/>
                <w:tab w:val="left" w:pos="5703"/>
                <w:tab w:val="left" w:pos="6670"/>
                <w:tab w:val="left" w:pos="7637"/>
                <w:tab w:val="left" w:pos="8604"/>
              </w:tabs>
              <w:ind w:left="108"/>
              <w:rPr>
                <w:sz w:val="28"/>
              </w:rPr>
            </w:pPr>
            <w:r w:rsidRPr="005B2833">
              <w:rPr>
                <w:sz w:val="28"/>
              </w:rPr>
              <w:t>40 мг в 5 мл</w:t>
            </w:r>
            <w:r w:rsidRPr="005B2833">
              <w:rPr>
                <w:sz w:val="28"/>
              </w:rPr>
              <w:tab/>
              <w:t>12584327</w:t>
            </w:r>
          </w:p>
          <w:p w14:paraId="0806EA23" w14:textId="77777777" w:rsidR="0080657E" w:rsidRPr="005B2833" w:rsidRDefault="0080657E" w:rsidP="00F9461D">
            <w:pPr>
              <w:tabs>
                <w:tab w:val="left" w:pos="1507"/>
                <w:tab w:val="left" w:pos="2605"/>
                <w:tab w:val="left" w:pos="3769"/>
                <w:tab w:val="left" w:pos="4736"/>
                <w:tab w:val="left" w:pos="5703"/>
                <w:tab w:val="left" w:pos="6670"/>
                <w:tab w:val="left" w:pos="7637"/>
                <w:tab w:val="left" w:pos="8604"/>
              </w:tabs>
              <w:ind w:left="108"/>
              <w:rPr>
                <w:sz w:val="28"/>
              </w:rPr>
            </w:pPr>
            <w:r w:rsidRPr="005B2833">
              <w:rPr>
                <w:sz w:val="28"/>
              </w:rPr>
              <w:t>20 мг в 5 мл</w:t>
            </w:r>
            <w:r w:rsidRPr="005B2833">
              <w:rPr>
                <w:sz w:val="28"/>
              </w:rPr>
              <w:tab/>
              <w:t>6073078</w:t>
            </w:r>
          </w:p>
          <w:p w14:paraId="0C50F8FD" w14:textId="77777777" w:rsidR="0080657E" w:rsidRPr="005B2833" w:rsidRDefault="0080657E" w:rsidP="00F9461D">
            <w:pPr>
              <w:tabs>
                <w:tab w:val="left" w:pos="1507"/>
                <w:tab w:val="left" w:pos="2605"/>
                <w:tab w:val="left" w:pos="3769"/>
                <w:tab w:val="left" w:pos="4736"/>
                <w:tab w:val="left" w:pos="5703"/>
                <w:tab w:val="left" w:pos="6670"/>
                <w:tab w:val="left" w:pos="7637"/>
                <w:tab w:val="left" w:pos="8604"/>
              </w:tabs>
              <w:ind w:left="108"/>
              <w:rPr>
                <w:sz w:val="28"/>
              </w:rPr>
            </w:pPr>
            <w:r w:rsidRPr="005B2833">
              <w:rPr>
                <w:sz w:val="28"/>
              </w:rPr>
              <w:t>10 мг в 5 мл</w:t>
            </w:r>
            <w:r w:rsidRPr="005B2833">
              <w:rPr>
                <w:sz w:val="28"/>
              </w:rPr>
              <w:tab/>
              <w:t>3137599</w:t>
            </w:r>
          </w:p>
          <w:p w14:paraId="196CC533" w14:textId="77777777" w:rsidR="0080657E" w:rsidRPr="005B2833" w:rsidRDefault="0080657E" w:rsidP="00F9461D">
            <w:pPr>
              <w:tabs>
                <w:tab w:val="left" w:pos="1507"/>
                <w:tab w:val="left" w:pos="2605"/>
                <w:tab w:val="left" w:pos="3769"/>
                <w:tab w:val="left" w:pos="4736"/>
                <w:tab w:val="left" w:pos="5703"/>
                <w:tab w:val="left" w:pos="6670"/>
                <w:tab w:val="left" w:pos="7637"/>
                <w:tab w:val="left" w:pos="8604"/>
              </w:tabs>
              <w:ind w:left="108"/>
              <w:rPr>
                <w:rFonts w:ascii="Calibri" w:hAnsi="Calibri" w:cs="Calibri"/>
              </w:rPr>
            </w:pPr>
            <w:r w:rsidRPr="005B2833">
              <w:rPr>
                <w:sz w:val="28"/>
              </w:rPr>
              <w:t>5мг/5мл</w:t>
            </w:r>
            <w:r w:rsidRPr="005B2833">
              <w:rPr>
                <w:sz w:val="28"/>
              </w:rPr>
              <w:tab/>
              <w:t>1451473</w:t>
            </w:r>
          </w:p>
        </w:tc>
        <w:tc>
          <w:tcPr>
            <w:tcW w:w="5245" w:type="dxa"/>
            <w:shd w:val="clear" w:color="auto" w:fill="auto"/>
          </w:tcPr>
          <w:p w14:paraId="7CD5ED58" w14:textId="77777777" w:rsidR="0080657E" w:rsidRPr="005B2833" w:rsidRDefault="0080657E" w:rsidP="00F9461D">
            <w:r w:rsidRPr="005B2833">
              <w:rPr>
                <w:noProof/>
              </w:rPr>
              <w:drawing>
                <wp:inline distT="0" distB="0" distL="0" distR="0" wp14:anchorId="4570C707" wp14:editId="12903655">
                  <wp:extent cx="2849880" cy="1973580"/>
                  <wp:effectExtent l="0" t="0" r="7620" b="762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35FF5589" w14:textId="53127A03" w:rsidR="0080657E" w:rsidRPr="005B2833" w:rsidRDefault="0080657E" w:rsidP="00880E4D">
            <w:pPr>
              <w:tabs>
                <w:tab w:val="left" w:pos="1507"/>
                <w:tab w:val="left" w:pos="2605"/>
                <w:tab w:val="left" w:pos="3769"/>
                <w:tab w:val="left" w:pos="4736"/>
                <w:tab w:val="left" w:pos="5703"/>
                <w:tab w:val="left" w:pos="6670"/>
                <w:tab w:val="left" w:pos="7637"/>
                <w:tab w:val="left" w:pos="8604"/>
              </w:tabs>
              <w:ind w:left="108"/>
              <w:rPr>
                <w:sz w:val="28"/>
              </w:rPr>
            </w:pPr>
          </w:p>
        </w:tc>
      </w:tr>
      <w:tr w:rsidR="00000278" w:rsidRPr="005B2833" w14:paraId="0DF2606C" w14:textId="77777777" w:rsidTr="00000278">
        <w:tc>
          <w:tcPr>
            <w:tcW w:w="9464" w:type="dxa"/>
            <w:gridSpan w:val="2"/>
            <w:shd w:val="clear" w:color="auto" w:fill="auto"/>
          </w:tcPr>
          <w:p w14:paraId="0BC133F1" w14:textId="06DFAC32" w:rsidR="00000278" w:rsidRPr="005B2833" w:rsidRDefault="00000278" w:rsidP="00000278">
            <w:pPr>
              <w:jc w:val="center"/>
              <w:rPr>
                <w:noProof/>
              </w:rPr>
            </w:pPr>
            <w:r w:rsidRPr="005B2833">
              <w:rPr>
                <w:sz w:val="28"/>
                <w:szCs w:val="28"/>
              </w:rPr>
              <w:t>Рисунок 6 - Сахароза калибровочный график</w:t>
            </w:r>
          </w:p>
        </w:tc>
      </w:tr>
    </w:tbl>
    <w:p w14:paraId="34C8C792" w14:textId="77777777" w:rsidR="0080657E" w:rsidRPr="005B2833" w:rsidRDefault="0080657E" w:rsidP="001E2BBB">
      <w:pPr>
        <w:suppressAutoHyphens/>
        <w:spacing w:before="100" w:beforeAutospacing="1" w:after="100" w:afterAutospacing="1"/>
        <w:ind w:firstLine="567"/>
        <w:contextualSpacing/>
        <w:jc w:val="both"/>
        <w:rPr>
          <w:rFonts w:eastAsiaTheme="minorHAnsi"/>
          <w:sz w:val="28"/>
          <w:szCs w:val="28"/>
          <w:lang w:eastAsia="ar-SA"/>
        </w:rPr>
      </w:pPr>
    </w:p>
    <w:p w14:paraId="4C5BE86A" w14:textId="0370DB65" w:rsidR="003467A8" w:rsidRPr="005B2833" w:rsidRDefault="000F378B" w:rsidP="003467A8">
      <w:pPr>
        <w:ind w:firstLine="567"/>
        <w:contextualSpacing/>
        <w:jc w:val="both"/>
        <w:rPr>
          <w:sz w:val="28"/>
          <w:szCs w:val="28"/>
          <w:lang w:eastAsia="ar-SA"/>
        </w:rPr>
      </w:pPr>
      <w:r w:rsidRPr="005B2833">
        <w:rPr>
          <w:i/>
          <w:sz w:val="28"/>
          <w:szCs w:val="28"/>
          <w:lang w:eastAsia="ar-SA"/>
        </w:rPr>
        <w:t xml:space="preserve">Кормовую ценность </w:t>
      </w:r>
      <w:r w:rsidR="003467A8" w:rsidRPr="005B2833">
        <w:rPr>
          <w:sz w:val="28"/>
          <w:szCs w:val="28"/>
          <w:lang w:eastAsia="ar-SA"/>
        </w:rPr>
        <w:t>оценивали по валовой и обменной энергии согласно методике ВНИИ кормов им. В.Р. Вильямса</w:t>
      </w:r>
      <w:r w:rsidR="003467A8" w:rsidRPr="005B2833">
        <w:t xml:space="preserve"> </w:t>
      </w:r>
      <w:r w:rsidR="003467A8" w:rsidRPr="005B2833">
        <w:rPr>
          <w:sz w:val="28"/>
          <w:szCs w:val="28"/>
          <w:lang w:eastAsia="ar-SA"/>
        </w:rPr>
        <w:t xml:space="preserve">кормов </w:t>
      </w:r>
      <w:r w:rsidR="0052457C" w:rsidRPr="005B2833">
        <w:rPr>
          <w:sz w:val="28"/>
          <w:szCs w:val="28"/>
          <w:lang w:eastAsia="ar-SA"/>
        </w:rPr>
        <w:t>[186, 187]</w:t>
      </w:r>
      <w:r w:rsidR="003467A8" w:rsidRPr="005B2833">
        <w:rPr>
          <w:sz w:val="28"/>
          <w:szCs w:val="28"/>
          <w:lang w:eastAsia="ar-SA"/>
        </w:rPr>
        <w:t>. Содержание валовой энергии в сухом веществе корма проводили расчетным методом на основе химического анализа корма по следующей формуле:</w:t>
      </w:r>
    </w:p>
    <w:p w14:paraId="7CF00F5C" w14:textId="77777777" w:rsidR="003467A8" w:rsidRPr="005B2833" w:rsidRDefault="003467A8" w:rsidP="003467A8">
      <w:pPr>
        <w:ind w:firstLine="567"/>
        <w:contextualSpacing/>
        <w:jc w:val="both"/>
        <w:rPr>
          <w:sz w:val="28"/>
          <w:szCs w:val="28"/>
          <w:lang w:eastAsia="ar-SA"/>
        </w:rPr>
      </w:pPr>
      <w:r w:rsidRPr="005B2833">
        <w:rPr>
          <w:sz w:val="28"/>
          <w:szCs w:val="28"/>
          <w:lang w:eastAsia="ar-SA"/>
        </w:rPr>
        <w:t>ВЭ МДж/кг=23,95×СП+39,77×СЖ+20,05×СК+17,46×БЭВ</w:t>
      </w:r>
    </w:p>
    <w:p w14:paraId="208A28FF" w14:textId="77777777" w:rsidR="003467A8" w:rsidRPr="005B2833" w:rsidRDefault="003467A8" w:rsidP="003467A8">
      <w:pPr>
        <w:suppressAutoHyphens/>
        <w:ind w:firstLine="567"/>
        <w:contextualSpacing/>
        <w:jc w:val="both"/>
        <w:rPr>
          <w:rFonts w:eastAsia="Calibri"/>
          <w:sz w:val="28"/>
          <w:szCs w:val="28"/>
          <w:lang w:eastAsia="en-US"/>
        </w:rPr>
      </w:pPr>
      <w:r w:rsidRPr="005B2833">
        <w:rPr>
          <w:sz w:val="28"/>
          <w:szCs w:val="28"/>
          <w:lang w:eastAsia="ar-SA"/>
        </w:rPr>
        <w:t>Где, СП – сырой протеин (кг), СЖ – сырой жир, СК – сырая клетчатка, БЭВ – безазотистые экстрактивные вещества (</w:t>
      </w:r>
      <w:r w:rsidRPr="005B2833">
        <w:rPr>
          <w:rFonts w:eastAsia="Calibri"/>
          <w:sz w:val="28"/>
          <w:szCs w:val="28"/>
          <w:lang w:eastAsia="en-US"/>
        </w:rPr>
        <w:t>БЭВ=100%-СП-СЖ-СК-СЗ), СЗ – сырая зола.</w:t>
      </w:r>
    </w:p>
    <w:p w14:paraId="6F5379C1" w14:textId="77777777" w:rsidR="003467A8" w:rsidRPr="005B2833" w:rsidRDefault="003467A8" w:rsidP="003467A8">
      <w:pPr>
        <w:ind w:firstLine="567"/>
        <w:contextualSpacing/>
        <w:jc w:val="both"/>
        <w:rPr>
          <w:sz w:val="28"/>
          <w:szCs w:val="28"/>
          <w:lang w:eastAsia="ar-SA"/>
        </w:rPr>
      </w:pPr>
      <w:r w:rsidRPr="005B2833">
        <w:rPr>
          <w:sz w:val="28"/>
          <w:szCs w:val="28"/>
          <w:lang w:eastAsia="ar-SA"/>
        </w:rPr>
        <w:t>Затем рассчитывалась обменная энергия:</w:t>
      </w:r>
    </w:p>
    <w:p w14:paraId="7072C703" w14:textId="77777777" w:rsidR="003467A8" w:rsidRPr="005B2833" w:rsidRDefault="003467A8" w:rsidP="003467A8">
      <w:pPr>
        <w:ind w:firstLine="567"/>
        <w:contextualSpacing/>
        <w:jc w:val="both"/>
        <w:rPr>
          <w:sz w:val="28"/>
          <w:szCs w:val="28"/>
          <w:lang w:eastAsia="ar-SA"/>
        </w:rPr>
      </w:pPr>
      <w:r w:rsidRPr="005B2833">
        <w:rPr>
          <w:sz w:val="28"/>
          <w:szCs w:val="28"/>
          <w:lang w:eastAsia="ar-SA"/>
        </w:rPr>
        <w:t>ОЭ МДж/кг=</w:t>
      </w:r>
      <m:oMath>
        <m:f>
          <m:fPr>
            <m:ctrlPr>
              <w:rPr>
                <w:rFonts w:ascii="Cambria Math" w:hAnsi="Cambria Math"/>
                <w:i/>
                <w:sz w:val="28"/>
                <w:szCs w:val="28"/>
                <w:lang w:eastAsia="ar-SA"/>
              </w:rPr>
            </m:ctrlPr>
          </m:fPr>
          <m:num>
            <m:r>
              <w:rPr>
                <w:rFonts w:ascii="Cambria Math" w:hAnsi="Cambria Math"/>
                <w:sz w:val="28"/>
                <w:szCs w:val="28"/>
                <w:lang w:eastAsia="ar-SA"/>
              </w:rPr>
              <m:t>0,73×ВЭ</m:t>
            </m:r>
          </m:num>
          <m:den>
            <m:r>
              <w:rPr>
                <w:rFonts w:ascii="Cambria Math" w:hAnsi="Cambria Math"/>
                <w:sz w:val="28"/>
                <w:szCs w:val="28"/>
                <w:lang w:eastAsia="ar-SA"/>
              </w:rPr>
              <m:t>СВ</m:t>
            </m:r>
          </m:den>
        </m:f>
        <m:r>
          <w:rPr>
            <w:rFonts w:ascii="Cambria Math" w:hAnsi="Cambria Math"/>
            <w:sz w:val="28"/>
            <w:szCs w:val="28"/>
            <w:lang w:eastAsia="ar-SA"/>
          </w:rPr>
          <m:t>×(СВ-СК×1,05)</m:t>
        </m:r>
      </m:oMath>
    </w:p>
    <w:p w14:paraId="7E49BF7D" w14:textId="77777777" w:rsidR="003467A8" w:rsidRPr="005B2833" w:rsidRDefault="003467A8" w:rsidP="003467A8">
      <w:pPr>
        <w:ind w:firstLine="567"/>
        <w:contextualSpacing/>
        <w:jc w:val="both"/>
        <w:rPr>
          <w:sz w:val="28"/>
          <w:szCs w:val="28"/>
          <w:lang w:eastAsia="ar-SA"/>
        </w:rPr>
      </w:pPr>
      <w:r w:rsidRPr="005B2833">
        <w:rPr>
          <w:sz w:val="28"/>
          <w:szCs w:val="28"/>
          <w:lang w:eastAsia="ar-SA"/>
        </w:rPr>
        <w:t xml:space="preserve">Где, ВЭ – валовая энергия, СВ – содержание сухого вещества. </w:t>
      </w:r>
    </w:p>
    <w:p w14:paraId="701E995F" w14:textId="7B87BA9D" w:rsidR="000B5521" w:rsidRPr="005B2833" w:rsidRDefault="000B5521" w:rsidP="000B5521">
      <w:pPr>
        <w:ind w:firstLine="567"/>
        <w:contextualSpacing/>
        <w:jc w:val="both"/>
        <w:rPr>
          <w:sz w:val="28"/>
          <w:szCs w:val="28"/>
          <w:lang w:eastAsia="ar-SA"/>
        </w:rPr>
      </w:pPr>
      <w:r w:rsidRPr="005B2833">
        <w:rPr>
          <w:sz w:val="28"/>
          <w:szCs w:val="28"/>
          <w:lang w:eastAsia="ar-SA"/>
        </w:rPr>
        <w:t>Статистическая обработка экспериментальных данных проведена с помощью программного комплекса AgCStat, встроенного в Microsoft Excel. Значимые различия между вариантами определены однофакторным дисперсионным анализом с указанием наименьшей существенной разницы (НСР</w:t>
      </w:r>
      <w:r w:rsidRPr="005B2833">
        <w:rPr>
          <w:sz w:val="28"/>
          <w:szCs w:val="28"/>
          <w:vertAlign w:val="subscript"/>
          <w:lang w:eastAsia="ar-SA"/>
        </w:rPr>
        <w:t>05</w:t>
      </w:r>
      <w:r w:rsidRPr="005B2833">
        <w:rPr>
          <w:sz w:val="28"/>
          <w:szCs w:val="28"/>
          <w:lang w:eastAsia="ar-SA"/>
        </w:rPr>
        <w:t>) на 5%-ном уровне значимости. Вариабельность значений изучаемых признаков определена расчетом коэффициента вариации V (%) и ошибки средней. Корреляционные</w:t>
      </w:r>
      <w:r w:rsidRPr="005B2833">
        <w:rPr>
          <w:sz w:val="28"/>
          <w:szCs w:val="28"/>
          <w:lang w:val="en-US" w:eastAsia="ar-SA"/>
        </w:rPr>
        <w:t xml:space="preserve"> </w:t>
      </w:r>
      <w:r w:rsidRPr="005B2833">
        <w:rPr>
          <w:sz w:val="28"/>
          <w:szCs w:val="28"/>
          <w:lang w:eastAsia="ar-SA"/>
        </w:rPr>
        <w:t>связи</w:t>
      </w:r>
      <w:r w:rsidRPr="005B2833">
        <w:rPr>
          <w:sz w:val="28"/>
          <w:szCs w:val="28"/>
          <w:lang w:val="en-US" w:eastAsia="ar-SA"/>
        </w:rPr>
        <w:t xml:space="preserve"> </w:t>
      </w:r>
      <w:r w:rsidRPr="005B2833">
        <w:rPr>
          <w:sz w:val="28"/>
          <w:szCs w:val="28"/>
          <w:lang w:eastAsia="ar-SA"/>
        </w:rPr>
        <w:t>рассчитаны</w:t>
      </w:r>
      <w:r w:rsidRPr="005B2833">
        <w:rPr>
          <w:sz w:val="28"/>
          <w:szCs w:val="28"/>
          <w:lang w:val="en-US" w:eastAsia="ar-SA"/>
        </w:rPr>
        <w:t xml:space="preserve"> </w:t>
      </w:r>
      <w:r w:rsidRPr="005B2833">
        <w:rPr>
          <w:sz w:val="28"/>
          <w:szCs w:val="28"/>
          <w:lang w:eastAsia="ar-SA"/>
        </w:rPr>
        <w:t>программой</w:t>
      </w:r>
      <w:r w:rsidRPr="005B2833">
        <w:rPr>
          <w:sz w:val="28"/>
          <w:szCs w:val="28"/>
          <w:lang w:val="en-US" w:eastAsia="ar-SA"/>
        </w:rPr>
        <w:t xml:space="preserve"> STATISTICA StatSoft, Inc. (2011). (data analysis software system), version 10.</w:t>
      </w:r>
      <w:r w:rsidR="00B23D48" w:rsidRPr="005B2833">
        <w:rPr>
          <w:sz w:val="28"/>
          <w:szCs w:val="28"/>
          <w:lang w:val="en-US" w:eastAsia="ar-SA"/>
        </w:rPr>
        <w:t xml:space="preserve"> </w:t>
      </w:r>
      <w:r w:rsidR="00B23D48" w:rsidRPr="005B2833">
        <w:rPr>
          <w:sz w:val="28"/>
          <w:szCs w:val="28"/>
          <w:lang w:eastAsia="ar-SA"/>
        </w:rPr>
        <w:t xml:space="preserve">При значении коэффициента корреляции: +/- 0,01…0,29 сила связи слабая; при +/- </w:t>
      </w:r>
      <w:r w:rsidR="00B23D48" w:rsidRPr="005B2833">
        <w:rPr>
          <w:sz w:val="28"/>
        </w:rPr>
        <w:t xml:space="preserve">0,30…0,69 средняя, при </w:t>
      </w:r>
      <w:r w:rsidR="00B23D48" w:rsidRPr="005B2833">
        <w:rPr>
          <w:sz w:val="28"/>
          <w:szCs w:val="28"/>
          <w:lang w:eastAsia="ar-SA"/>
        </w:rPr>
        <w:t xml:space="preserve">+/- </w:t>
      </w:r>
      <w:r w:rsidR="00B23D48" w:rsidRPr="005B2833">
        <w:rPr>
          <w:sz w:val="28"/>
        </w:rPr>
        <w:t>0,70…0,99 сильная; при 0 связь отсутствует; при 1 полная связь.</w:t>
      </w:r>
    </w:p>
    <w:p w14:paraId="15B874F9" w14:textId="77777777" w:rsidR="000B5521" w:rsidRPr="005B2833" w:rsidRDefault="000B5521" w:rsidP="000B5521">
      <w:pPr>
        <w:ind w:firstLine="567"/>
        <w:contextualSpacing/>
        <w:jc w:val="both"/>
        <w:rPr>
          <w:sz w:val="28"/>
          <w:szCs w:val="28"/>
          <w:lang w:eastAsia="ar-SA"/>
        </w:rPr>
      </w:pPr>
      <w:r w:rsidRPr="005B2833">
        <w:rPr>
          <w:sz w:val="28"/>
          <w:szCs w:val="28"/>
          <w:lang w:eastAsia="ar-SA"/>
        </w:rPr>
        <w:t>Отбор исходного материала был проведен по методике многокритериальной оценки. Согласно данной методике рассчитывается  значение интегральной оценки</w:t>
      </w:r>
      <w:r w:rsidRPr="005B2833">
        <w:t xml:space="preserve"> (</w:t>
      </w:r>
      <w:r w:rsidRPr="005B2833">
        <w:rPr>
          <w:sz w:val="28"/>
          <w:szCs w:val="28"/>
          <w:lang w:eastAsia="ar-SA"/>
        </w:rPr>
        <w:t>SD) по следующей формуле: SD=  Σ Wi×(Xm-Xi)/Si, где: Хm – желательный уровень признака; Xi – фактические значения признаков у образца; Si – стандартное отклонение, wi–весовой коэффициент, который рассчитывается по формуле wi= pk*N, где: pk - заданный вклад в интегральную оценку; N – количество признаков. Чем ниже интегральная оценка, тем ближе сорт к предложенной модели.</w:t>
      </w:r>
    </w:p>
    <w:p w14:paraId="606C3B0A" w14:textId="77777777" w:rsidR="000B5521" w:rsidRPr="005B2833" w:rsidRDefault="000B5521" w:rsidP="000B5521">
      <w:pPr>
        <w:ind w:firstLine="567"/>
        <w:contextualSpacing/>
        <w:jc w:val="both"/>
        <w:rPr>
          <w:sz w:val="28"/>
          <w:szCs w:val="28"/>
          <w:lang w:eastAsia="ar-SA"/>
        </w:rPr>
      </w:pPr>
      <w:r w:rsidRPr="005B2833">
        <w:rPr>
          <w:i/>
          <w:sz w:val="28"/>
          <w:szCs w:val="28"/>
          <w:lang w:eastAsia="ar-SA"/>
        </w:rPr>
        <w:t>Вариабельность</w:t>
      </w:r>
      <w:r w:rsidRPr="005B2833">
        <w:rPr>
          <w:sz w:val="28"/>
          <w:szCs w:val="28"/>
          <w:lang w:eastAsia="ar-SA"/>
        </w:rPr>
        <w:t>: При коэффициенте вариации (V) &lt;10% разнообразие ряда считается слабым, при V от 10 до 20% — средним, а при V &gt;20% — сильным. Сильное разнообразие ряда свидетельствует о малой типичности соответствующей средней величины и, следовательно, о нецелесообразности ее использования в статистическом анализе.</w:t>
      </w:r>
      <w:r w:rsidRPr="005B2833">
        <w:t xml:space="preserve"> </w:t>
      </w:r>
    </w:p>
    <w:p w14:paraId="3321CC85" w14:textId="77777777" w:rsidR="000B5521" w:rsidRPr="005B2833" w:rsidRDefault="000B5521" w:rsidP="000B5521">
      <w:pPr>
        <w:ind w:firstLine="567"/>
        <w:contextualSpacing/>
        <w:jc w:val="both"/>
        <w:rPr>
          <w:sz w:val="28"/>
          <w:szCs w:val="28"/>
          <w:lang w:eastAsia="ar-SA"/>
        </w:rPr>
      </w:pPr>
      <w:r w:rsidRPr="005B2833">
        <w:rPr>
          <w:i/>
          <w:sz w:val="28"/>
          <w:szCs w:val="28"/>
          <w:lang w:eastAsia="ar-SA"/>
        </w:rPr>
        <w:t>Экономическая эффективность</w:t>
      </w:r>
      <w:r w:rsidRPr="005B2833">
        <w:rPr>
          <w:sz w:val="28"/>
          <w:szCs w:val="28"/>
          <w:lang w:eastAsia="ar-SA"/>
        </w:rPr>
        <w:t>: Р = П/З х 100 (%), где Р - рентабельность, П - прибыль, С - затраты.</w:t>
      </w:r>
    </w:p>
    <w:p w14:paraId="1402BF5B" w14:textId="1DAD2835" w:rsidR="00EC3BDF" w:rsidRPr="005B2833" w:rsidRDefault="00EC3BDF" w:rsidP="001E2BBB">
      <w:pPr>
        <w:ind w:firstLine="567"/>
        <w:jc w:val="both"/>
        <w:rPr>
          <w:rFonts w:eastAsia="Calibri"/>
          <w:i/>
          <w:sz w:val="28"/>
          <w:szCs w:val="28"/>
          <w:lang w:eastAsia="en-US"/>
        </w:rPr>
      </w:pPr>
      <w:r w:rsidRPr="005B2833">
        <w:rPr>
          <w:rFonts w:eastAsia="Calibri"/>
          <w:b/>
          <w:sz w:val="28"/>
          <w:szCs w:val="28"/>
          <w:lang w:eastAsia="en-US"/>
        </w:rPr>
        <w:t>Объект исследований.</w:t>
      </w:r>
      <w:r w:rsidRPr="005B2833">
        <w:rPr>
          <w:rFonts w:eastAsia="Calibri"/>
          <w:i/>
          <w:sz w:val="28"/>
          <w:szCs w:val="28"/>
          <w:lang w:eastAsia="en-US"/>
        </w:rPr>
        <w:t xml:space="preserve"> </w:t>
      </w:r>
      <w:r w:rsidRPr="005B2833">
        <w:rPr>
          <w:sz w:val="28"/>
          <w:szCs w:val="28"/>
        </w:rPr>
        <w:t xml:space="preserve">В качестве стандарта </w:t>
      </w:r>
      <w:r w:rsidR="00AF6C9B" w:rsidRPr="005B2833">
        <w:rPr>
          <w:sz w:val="28"/>
          <w:szCs w:val="28"/>
        </w:rPr>
        <w:t xml:space="preserve">взяты допущенные к использованию в Акмолинской области </w:t>
      </w:r>
      <w:r w:rsidRPr="005B2833">
        <w:rPr>
          <w:sz w:val="28"/>
          <w:szCs w:val="28"/>
        </w:rPr>
        <w:t>гибриды сахарного сорго Славянское Приусадебное</w:t>
      </w:r>
      <w:r w:rsidR="003467A8" w:rsidRPr="005B2833">
        <w:rPr>
          <w:sz w:val="28"/>
          <w:szCs w:val="28"/>
        </w:rPr>
        <w:t xml:space="preserve"> далее СП</w:t>
      </w:r>
      <w:r w:rsidRPr="005B2833">
        <w:rPr>
          <w:sz w:val="28"/>
          <w:szCs w:val="28"/>
        </w:rPr>
        <w:t xml:space="preserve"> (Всероссийский НИИ сорго и сои «Славянское поле», г.</w:t>
      </w:r>
      <w:r w:rsidR="00E32BFD" w:rsidRPr="005B2833">
        <w:rPr>
          <w:sz w:val="28"/>
          <w:szCs w:val="28"/>
        </w:rPr>
        <w:t xml:space="preserve"> </w:t>
      </w:r>
      <w:r w:rsidRPr="005B2833">
        <w:rPr>
          <w:sz w:val="28"/>
          <w:szCs w:val="28"/>
        </w:rPr>
        <w:t xml:space="preserve">Ростов-на-Дону, РФ) и сорго-суданковый гибрид Солярис </w:t>
      </w:r>
      <w:r w:rsidR="00AF6C9B" w:rsidRPr="005B2833">
        <w:rPr>
          <w:sz w:val="28"/>
          <w:szCs w:val="28"/>
        </w:rPr>
        <w:t>(</w:t>
      </w:r>
      <w:r w:rsidRPr="005B2833">
        <w:rPr>
          <w:sz w:val="28"/>
          <w:szCs w:val="28"/>
        </w:rPr>
        <w:t>ООО «Агроплазма» (г. Краснодар, РФ).</w:t>
      </w:r>
    </w:p>
    <w:p w14:paraId="467057C5" w14:textId="1DA8D2C7" w:rsidR="001E2BBB" w:rsidRPr="005B2833" w:rsidRDefault="00EC3BDF" w:rsidP="001E2BBB">
      <w:pPr>
        <w:tabs>
          <w:tab w:val="left" w:pos="840"/>
        </w:tabs>
        <w:suppressAutoHyphens/>
        <w:ind w:firstLine="567"/>
        <w:contextualSpacing/>
        <w:jc w:val="both"/>
        <w:rPr>
          <w:sz w:val="28"/>
          <w:szCs w:val="28"/>
        </w:rPr>
      </w:pPr>
      <w:r w:rsidRPr="005B2833">
        <w:rPr>
          <w:sz w:val="28"/>
          <w:szCs w:val="28"/>
        </w:rPr>
        <w:t xml:space="preserve">ФГБНУ «Российский научно-исследовательский и проектно-технологический институт сорго и кукурузы» (далее ФГБНУ РосНИИСК «Россорго») и НАО «Кокшетауский университет им. Ш.Уалиханова» заключили договор научно-техническом сотрудничестве №91 от 16.03.2020. В рамках договора ФГБНУ РосНИИСК «Россорго» было передано 10 сортообразцов сорговых </w:t>
      </w:r>
      <w:r w:rsidR="00321D05" w:rsidRPr="005B2833">
        <w:rPr>
          <w:sz w:val="28"/>
          <w:szCs w:val="28"/>
        </w:rPr>
        <w:t>культур; из них</w:t>
      </w:r>
      <w:r w:rsidRPr="005B2833">
        <w:rPr>
          <w:sz w:val="28"/>
          <w:szCs w:val="28"/>
        </w:rPr>
        <w:t xml:space="preserve"> </w:t>
      </w:r>
      <w:r w:rsidR="00321D05" w:rsidRPr="005B2833">
        <w:rPr>
          <w:sz w:val="28"/>
          <w:szCs w:val="28"/>
        </w:rPr>
        <w:t>сахарного</w:t>
      </w:r>
      <w:r w:rsidRPr="005B2833">
        <w:rPr>
          <w:sz w:val="28"/>
          <w:szCs w:val="28"/>
        </w:rPr>
        <w:t xml:space="preserve"> сорго: Капитал, Волонтер, Чайка, Сахара, Калибр, Флагман, Севилья, </w:t>
      </w:r>
      <w:r w:rsidR="002D0F90" w:rsidRPr="005B2833">
        <w:rPr>
          <w:sz w:val="28"/>
          <w:szCs w:val="28"/>
        </w:rPr>
        <w:t xml:space="preserve">Волжское </w:t>
      </w:r>
      <w:r w:rsidRPr="005B2833">
        <w:rPr>
          <w:sz w:val="28"/>
          <w:szCs w:val="28"/>
        </w:rPr>
        <w:t>51</w:t>
      </w:r>
      <w:r w:rsidR="00321D05" w:rsidRPr="005B2833">
        <w:rPr>
          <w:sz w:val="28"/>
          <w:szCs w:val="28"/>
        </w:rPr>
        <w:t xml:space="preserve"> и </w:t>
      </w:r>
      <w:r w:rsidRPr="005B2833">
        <w:rPr>
          <w:sz w:val="28"/>
          <w:szCs w:val="28"/>
        </w:rPr>
        <w:t xml:space="preserve"> </w:t>
      </w:r>
      <w:r w:rsidR="00321D05" w:rsidRPr="005B2833">
        <w:rPr>
          <w:sz w:val="28"/>
          <w:szCs w:val="28"/>
        </w:rPr>
        <w:t>с</w:t>
      </w:r>
      <w:r w:rsidRPr="005B2833">
        <w:rPr>
          <w:sz w:val="28"/>
          <w:szCs w:val="28"/>
        </w:rPr>
        <w:t xml:space="preserve">орго-суданковые гибриды: Анион и </w:t>
      </w:r>
      <w:r w:rsidR="00B72A7E" w:rsidRPr="005B2833">
        <w:rPr>
          <w:sz w:val="28"/>
          <w:szCs w:val="28"/>
        </w:rPr>
        <w:t>Ага</w:t>
      </w:r>
      <w:r w:rsidR="001E2BBB" w:rsidRPr="005B2833">
        <w:rPr>
          <w:sz w:val="28"/>
          <w:szCs w:val="28"/>
        </w:rPr>
        <w:t xml:space="preserve">т. </w:t>
      </w:r>
      <w:r w:rsidR="00B23D48" w:rsidRPr="005B2833">
        <w:rPr>
          <w:sz w:val="28"/>
          <w:szCs w:val="28"/>
        </w:rPr>
        <w:t>Которые по данным оригинатора имеют следующие характеристики:</w:t>
      </w:r>
    </w:p>
    <w:p w14:paraId="2F2C2251" w14:textId="04C25B61" w:rsidR="00375070" w:rsidRPr="005B2833" w:rsidRDefault="00EA34BC" w:rsidP="00375070">
      <w:pPr>
        <w:tabs>
          <w:tab w:val="left" w:pos="840"/>
        </w:tabs>
        <w:suppressAutoHyphens/>
        <w:ind w:firstLine="567"/>
        <w:contextualSpacing/>
        <w:jc w:val="both"/>
        <w:rPr>
          <w:sz w:val="28"/>
          <w:szCs w:val="28"/>
        </w:rPr>
      </w:pPr>
      <w:r w:rsidRPr="005B2833">
        <w:rPr>
          <w:i/>
          <w:sz w:val="28"/>
          <w:szCs w:val="28"/>
        </w:rPr>
        <w:t xml:space="preserve">Волжское </w:t>
      </w:r>
      <w:r w:rsidR="00375070" w:rsidRPr="005B2833">
        <w:rPr>
          <w:i/>
          <w:sz w:val="28"/>
          <w:szCs w:val="28"/>
        </w:rPr>
        <w:t>51</w:t>
      </w:r>
      <w:r w:rsidRPr="005B2833">
        <w:rPr>
          <w:i/>
          <w:sz w:val="28"/>
          <w:szCs w:val="28"/>
        </w:rPr>
        <w:t>.</w:t>
      </w:r>
      <w:r w:rsidRPr="005B2833">
        <w:rPr>
          <w:sz w:val="28"/>
          <w:szCs w:val="28"/>
        </w:rPr>
        <w:t xml:space="preserve"> </w:t>
      </w:r>
      <w:r w:rsidR="00B23D48" w:rsidRPr="005B2833">
        <w:rPr>
          <w:sz w:val="28"/>
          <w:szCs w:val="28"/>
        </w:rPr>
        <w:t>П</w:t>
      </w:r>
      <w:r w:rsidR="00375070" w:rsidRPr="005B2833">
        <w:rPr>
          <w:sz w:val="28"/>
          <w:szCs w:val="28"/>
        </w:rPr>
        <w:t>родолжительность вегетационного периода 110-120 дней.</w:t>
      </w:r>
      <w:r w:rsidRPr="005B2833">
        <w:rPr>
          <w:sz w:val="28"/>
          <w:szCs w:val="28"/>
        </w:rPr>
        <w:t xml:space="preserve"> </w:t>
      </w:r>
      <w:r w:rsidR="00375070" w:rsidRPr="005B2833">
        <w:rPr>
          <w:sz w:val="28"/>
          <w:szCs w:val="28"/>
        </w:rPr>
        <w:t>Урожайность зеленой массы — 15,0-20,0 т/га, семенная продуктивность – 1,2-1,5 т с 1 га. В стеблях содержится 17-18% сахаров.</w:t>
      </w:r>
      <w:r w:rsidRPr="005B2833">
        <w:rPr>
          <w:sz w:val="28"/>
          <w:szCs w:val="28"/>
        </w:rPr>
        <w:t xml:space="preserve"> </w:t>
      </w:r>
      <w:r w:rsidR="00375070" w:rsidRPr="005B2833">
        <w:rPr>
          <w:sz w:val="28"/>
          <w:szCs w:val="28"/>
        </w:rPr>
        <w:t>Высота растения — 180-190см. Сеять сахарное сорго на все цели использования следует широкорядно. На зеленый корм – с густотой стояния растений 150-200 тыс. на 1 га, на силос – 100-120 тысяч, весовая норма посева составляет при этом 4,5-6,0 кг и 3,0-3,6 кг всхожих семян на 1га соответственно.</w:t>
      </w:r>
      <w:r w:rsidRPr="005B2833">
        <w:rPr>
          <w:sz w:val="28"/>
          <w:szCs w:val="28"/>
        </w:rPr>
        <w:t xml:space="preserve"> </w:t>
      </w:r>
    </w:p>
    <w:p w14:paraId="4014DD22" w14:textId="5796702B" w:rsidR="00375070" w:rsidRPr="005B2833" w:rsidRDefault="00EA34BC" w:rsidP="00EA34BC">
      <w:pPr>
        <w:tabs>
          <w:tab w:val="left" w:pos="840"/>
        </w:tabs>
        <w:suppressAutoHyphens/>
        <w:ind w:firstLine="567"/>
        <w:contextualSpacing/>
        <w:jc w:val="both"/>
        <w:rPr>
          <w:sz w:val="28"/>
          <w:szCs w:val="28"/>
        </w:rPr>
      </w:pPr>
      <w:r w:rsidRPr="005B2833">
        <w:rPr>
          <w:i/>
          <w:sz w:val="28"/>
          <w:szCs w:val="28"/>
        </w:rPr>
        <w:t>Волонтер.</w:t>
      </w:r>
      <w:r w:rsidRPr="005B2833">
        <w:rPr>
          <w:sz w:val="28"/>
          <w:szCs w:val="28"/>
        </w:rPr>
        <w:t xml:space="preserve"> </w:t>
      </w:r>
      <w:r w:rsidR="00B23D48" w:rsidRPr="005B2833">
        <w:rPr>
          <w:sz w:val="28"/>
          <w:szCs w:val="28"/>
        </w:rPr>
        <w:t>П</w:t>
      </w:r>
      <w:r w:rsidRPr="005B2833">
        <w:rPr>
          <w:sz w:val="28"/>
          <w:szCs w:val="28"/>
        </w:rPr>
        <w:t>родолжительность вегетационного периода 97-114 дня. Урожайность: зерна – 2,1 — 2,5 т/га, зел</w:t>
      </w:r>
      <w:r w:rsidR="000A20E6" w:rsidRPr="005B2833">
        <w:rPr>
          <w:sz w:val="28"/>
          <w:szCs w:val="28"/>
        </w:rPr>
        <w:t>е</w:t>
      </w:r>
      <w:r w:rsidRPr="005B2833">
        <w:rPr>
          <w:sz w:val="28"/>
          <w:szCs w:val="28"/>
        </w:rPr>
        <w:t>ной массы – 19,5-26,8т/га. Масса 1000 з</w:t>
      </w:r>
      <w:r w:rsidR="000A20E6" w:rsidRPr="005B2833">
        <w:rPr>
          <w:sz w:val="28"/>
          <w:szCs w:val="28"/>
        </w:rPr>
        <w:t>е</w:t>
      </w:r>
      <w:r w:rsidRPr="005B2833">
        <w:rPr>
          <w:sz w:val="28"/>
          <w:szCs w:val="28"/>
        </w:rPr>
        <w:t>рен – 21,9 г. В стеблях содержится 18,5-21,4% сахаров, поэтому его можно силосовать в чистом виде или в смеси со злаковыми культурами, содержащими меньше сахаров. Высота растения – 178-185см, хорошо облиственные. Технология выращивания предусматривает возможность посева как широкорядным (междурядье 70 и 45см), так и рядовым способом (междурядье 30см) Для получения оптимальной густоты стояния сорта рекомендуется высевать (междурядье 70см) на 1гектар 10-12кг кондиционных семян, а (междурядье 45 и 30см) — 13 — 18кг/га.</w:t>
      </w:r>
    </w:p>
    <w:p w14:paraId="4CAD3818" w14:textId="32BFF14A" w:rsidR="00EA34BC" w:rsidRPr="005B2833" w:rsidRDefault="00EA34BC" w:rsidP="00EA34BC">
      <w:pPr>
        <w:tabs>
          <w:tab w:val="left" w:pos="840"/>
        </w:tabs>
        <w:suppressAutoHyphens/>
        <w:ind w:firstLine="567"/>
        <w:contextualSpacing/>
        <w:jc w:val="both"/>
        <w:rPr>
          <w:sz w:val="28"/>
          <w:szCs w:val="28"/>
        </w:rPr>
      </w:pPr>
      <w:r w:rsidRPr="005B2833">
        <w:rPr>
          <w:i/>
          <w:sz w:val="28"/>
          <w:szCs w:val="28"/>
        </w:rPr>
        <w:t>Калибр.</w:t>
      </w:r>
      <w:r w:rsidRPr="005B2833">
        <w:rPr>
          <w:sz w:val="28"/>
          <w:szCs w:val="28"/>
        </w:rPr>
        <w:t xml:space="preserve"> Длина периода от всходов до полной спелости – 106-117 дней. От всходов до молочно-восковой спелости зерна – 92-99 дней. Урожай спелого зерна при возделывании сорго на зерно (при стандартной влажности) – 1,9-3,4 т/га. Урожай зеленой при возделывании сорго на силос – 17,9-23,4 т/га. Абсолютно сухого вещества – 4,55-6,59 т/га. Масса 1000 семян – 29,7-32,3 г. Масса метелки с зерном – 30,4-38,2 г. Содержание протеина в зерне – 8,7-9,2%. Содержание крахмала в зерне – 63,7-66,4%. Содержание жира в зерне – 2,1-2,4%. Содержание танина и глюкозида синильной кислоты в зерне и зеленой массе – следы. Содержание сахара в соке стебля – 14,9-15,7%.Высота растения – 207-229 см. Бесплодных растений – не обнаружено. Пленчатость зерна – 94-98%. Осыпаемость – не осыпается. Ломкость стебля – слабая. Полегаемость – 0,8-3,1%. Засухоустойчивость – 5 баллов. Холодостойкость – 5 баллов. Пригоден к механизированной уборке. Легко измельчается силосоуборочными машинами</w:t>
      </w:r>
    </w:p>
    <w:p w14:paraId="769E472C" w14:textId="5F50C640" w:rsidR="00EA34BC" w:rsidRPr="005B2833" w:rsidRDefault="00EA34BC" w:rsidP="00EA34BC">
      <w:pPr>
        <w:tabs>
          <w:tab w:val="left" w:pos="840"/>
        </w:tabs>
        <w:suppressAutoHyphens/>
        <w:ind w:firstLine="567"/>
        <w:contextualSpacing/>
        <w:jc w:val="both"/>
        <w:rPr>
          <w:sz w:val="28"/>
          <w:szCs w:val="28"/>
        </w:rPr>
      </w:pPr>
      <w:r w:rsidRPr="005B2833">
        <w:rPr>
          <w:i/>
          <w:sz w:val="28"/>
          <w:szCs w:val="28"/>
        </w:rPr>
        <w:t>Капитал.</w:t>
      </w:r>
      <w:r w:rsidR="00B23D48" w:rsidRPr="005B2833">
        <w:rPr>
          <w:i/>
          <w:sz w:val="28"/>
          <w:szCs w:val="28"/>
        </w:rPr>
        <w:t xml:space="preserve"> </w:t>
      </w:r>
      <w:r w:rsidR="00B23D48" w:rsidRPr="005B2833">
        <w:rPr>
          <w:sz w:val="28"/>
          <w:szCs w:val="28"/>
        </w:rPr>
        <w:t>П</w:t>
      </w:r>
      <w:r w:rsidRPr="005B2833">
        <w:rPr>
          <w:sz w:val="28"/>
          <w:szCs w:val="28"/>
        </w:rPr>
        <w:t>родолжительность вегетационного периода 116-118 дней. Урожайность зеленой массы – 25,0-27,0 т/га. Семенная продуктивность – 1,5-1,7 т с 1 га. Масса 1000 семян 17,2-24,8 г. В стеблях содержится 15-17% сахаров, поэтому его можно силосовать в чистом виде или в смеси со злаковыми культурами, содержащими меньше сахаров. Отличается слабо пленчатым зерном и высокой долей зерна в кормовой массе, поэтому силос имеет высокую питательную ценность. Высота растений 190-210 см. Сеять сахарное сорго на все цели использования следует широкорядно (междурядья 70 см): на зеленый корм – с густотой стояния растений 150-300 тыс./га, на силос – 100-150 тыс./га. Также на зеленый корм и сенаж можно высевать рядовым способом с густотой стояния растений 300-350 тыс./га.</w:t>
      </w:r>
    </w:p>
    <w:p w14:paraId="2AE66EA7" w14:textId="65732172" w:rsidR="00EA34BC" w:rsidRPr="005B2833" w:rsidRDefault="00EA34BC" w:rsidP="00EA34BC">
      <w:pPr>
        <w:ind w:firstLine="567"/>
        <w:jc w:val="both"/>
        <w:rPr>
          <w:sz w:val="28"/>
          <w:szCs w:val="28"/>
        </w:rPr>
      </w:pPr>
      <w:r w:rsidRPr="005B2833">
        <w:rPr>
          <w:i/>
          <w:sz w:val="28"/>
          <w:szCs w:val="28"/>
        </w:rPr>
        <w:t>Сахара.</w:t>
      </w:r>
      <w:r w:rsidR="00B23D48" w:rsidRPr="005B2833">
        <w:rPr>
          <w:i/>
          <w:sz w:val="28"/>
          <w:szCs w:val="28"/>
        </w:rPr>
        <w:t xml:space="preserve"> </w:t>
      </w:r>
      <w:r w:rsidR="00B23D48" w:rsidRPr="005B2833">
        <w:rPr>
          <w:sz w:val="28"/>
          <w:szCs w:val="28"/>
        </w:rPr>
        <w:t xml:space="preserve">Продолжительность </w:t>
      </w:r>
      <w:r w:rsidRPr="005B2833">
        <w:rPr>
          <w:sz w:val="28"/>
          <w:szCs w:val="28"/>
        </w:rPr>
        <w:t>вегетационного периода 106-115 дня. Урожайность: зерна – 2,4 — 3,6т/га, зел</w:t>
      </w:r>
      <w:r w:rsidR="000A20E6" w:rsidRPr="005B2833">
        <w:rPr>
          <w:sz w:val="28"/>
          <w:szCs w:val="28"/>
        </w:rPr>
        <w:t>е</w:t>
      </w:r>
      <w:r w:rsidRPr="005B2833">
        <w:rPr>
          <w:sz w:val="28"/>
          <w:szCs w:val="28"/>
        </w:rPr>
        <w:t>ной массы — 20,5-31,3т/га. Масса 1000 з</w:t>
      </w:r>
      <w:r w:rsidR="000A20E6" w:rsidRPr="005B2833">
        <w:rPr>
          <w:sz w:val="28"/>
          <w:szCs w:val="28"/>
        </w:rPr>
        <w:t>е</w:t>
      </w:r>
      <w:r w:rsidRPr="005B2833">
        <w:rPr>
          <w:sz w:val="28"/>
          <w:szCs w:val="28"/>
        </w:rPr>
        <w:t>рен – 23,4г. В стеблях содержится 18-21% сахаров, поэтому его можно силосовать в чистом виде или в смеси со злаковыми культурами, содержащими меньше сахаров. Высота растения – 178-186см. Технология выращивания предусматривает возможность посева как широкорядным (междурядье 70 и 45см), так и рядовым способом (междурядье 30см) Для получения оптимальной густоты стояния сорта рекомендуется высевать (междурядье 70см) на 1гектар 10-12кг кондиционных семян, а (междурядье 45 и 30см) — 13 — 18кг/га.</w:t>
      </w:r>
    </w:p>
    <w:p w14:paraId="311D6882" w14:textId="589948AB" w:rsidR="00EA34BC" w:rsidRPr="005B2833" w:rsidRDefault="00EA34BC" w:rsidP="00EA34BC">
      <w:pPr>
        <w:tabs>
          <w:tab w:val="left" w:pos="840"/>
        </w:tabs>
        <w:suppressAutoHyphens/>
        <w:ind w:firstLine="567"/>
        <w:contextualSpacing/>
        <w:jc w:val="both"/>
        <w:rPr>
          <w:sz w:val="28"/>
          <w:szCs w:val="28"/>
        </w:rPr>
      </w:pPr>
      <w:r w:rsidRPr="005B2833">
        <w:rPr>
          <w:i/>
          <w:sz w:val="28"/>
          <w:szCs w:val="28"/>
        </w:rPr>
        <w:t>Севилья.</w:t>
      </w:r>
      <w:r w:rsidRPr="005B2833">
        <w:rPr>
          <w:sz w:val="28"/>
          <w:szCs w:val="28"/>
        </w:rPr>
        <w:t xml:space="preserve"> </w:t>
      </w:r>
      <w:r w:rsidR="00B23D48" w:rsidRPr="005B2833">
        <w:rPr>
          <w:sz w:val="28"/>
          <w:szCs w:val="28"/>
        </w:rPr>
        <w:t>П</w:t>
      </w:r>
      <w:r w:rsidRPr="005B2833">
        <w:rPr>
          <w:sz w:val="28"/>
          <w:szCs w:val="28"/>
        </w:rPr>
        <w:t>родолжительность вегетационного периода 97-114 дня. Урожайность: зерна – 2,1 — 3,2 т/га, зел</w:t>
      </w:r>
      <w:r w:rsidR="000A20E6" w:rsidRPr="005B2833">
        <w:rPr>
          <w:sz w:val="28"/>
          <w:szCs w:val="28"/>
        </w:rPr>
        <w:t>е</w:t>
      </w:r>
      <w:r w:rsidRPr="005B2833">
        <w:rPr>
          <w:sz w:val="28"/>
          <w:szCs w:val="28"/>
        </w:rPr>
        <w:t>ной массы — 20,7-26,5т/га. Масса 1000 з</w:t>
      </w:r>
      <w:r w:rsidR="000A20E6" w:rsidRPr="005B2833">
        <w:rPr>
          <w:sz w:val="28"/>
          <w:szCs w:val="28"/>
        </w:rPr>
        <w:t>е</w:t>
      </w:r>
      <w:r w:rsidRPr="005B2833">
        <w:rPr>
          <w:sz w:val="28"/>
          <w:szCs w:val="28"/>
        </w:rPr>
        <w:t>рен – 24,0 г. В стеблях содержится 17,9-19,3% сахаров, поэтому его можно силосовать в чистом виде или в смеси со злаковыми культурами, содержащими меньше сахаров. Высота растения – 178-192см, хорошо облиственные. Технология выращивания предусматривает возможность посева как широкорядным (междурядье 70 и 45см), так и рядовым способом (междурядье 30см). Для получения оптимальной густоты стояния сорта рекомендуется высевать (междурядье 70см) на 1гектар 10-12кг кондиционных семян, а (междурядье 45 и 30см) — 13 — 18кг/га.</w:t>
      </w:r>
    </w:p>
    <w:p w14:paraId="158E968A" w14:textId="40205CCD" w:rsidR="00EA34BC" w:rsidRPr="005B2833" w:rsidRDefault="00EA34BC" w:rsidP="00EA34BC">
      <w:pPr>
        <w:tabs>
          <w:tab w:val="left" w:pos="840"/>
        </w:tabs>
        <w:suppressAutoHyphens/>
        <w:ind w:firstLine="567"/>
        <w:contextualSpacing/>
        <w:jc w:val="both"/>
        <w:rPr>
          <w:sz w:val="28"/>
          <w:szCs w:val="28"/>
        </w:rPr>
      </w:pPr>
      <w:r w:rsidRPr="005B2833">
        <w:rPr>
          <w:i/>
          <w:sz w:val="28"/>
          <w:szCs w:val="28"/>
        </w:rPr>
        <w:t>Флагман.</w:t>
      </w:r>
      <w:r w:rsidRPr="005B2833">
        <w:rPr>
          <w:sz w:val="28"/>
          <w:szCs w:val="28"/>
        </w:rPr>
        <w:t xml:space="preserve"> </w:t>
      </w:r>
      <w:r w:rsidR="00B23D48" w:rsidRPr="005B2833">
        <w:rPr>
          <w:sz w:val="28"/>
          <w:szCs w:val="28"/>
        </w:rPr>
        <w:t>П</w:t>
      </w:r>
      <w:r w:rsidRPr="005B2833">
        <w:rPr>
          <w:sz w:val="28"/>
          <w:szCs w:val="28"/>
        </w:rPr>
        <w:t>родолжительность периода от всходов до полной спелости зерна – до 115 дней.  Урожайность: семян – 1,4-2,1 т/га, зел</w:t>
      </w:r>
      <w:r w:rsidR="000A20E6" w:rsidRPr="005B2833">
        <w:rPr>
          <w:sz w:val="28"/>
          <w:szCs w:val="28"/>
        </w:rPr>
        <w:t>е</w:t>
      </w:r>
      <w:r w:rsidRPr="005B2833">
        <w:rPr>
          <w:sz w:val="28"/>
          <w:szCs w:val="28"/>
        </w:rPr>
        <w:t>ной массы – 22,6 – 27,5 т/га. Масса 1000 з</w:t>
      </w:r>
      <w:r w:rsidR="000A20E6" w:rsidRPr="005B2833">
        <w:rPr>
          <w:sz w:val="28"/>
          <w:szCs w:val="28"/>
        </w:rPr>
        <w:t>е</w:t>
      </w:r>
      <w:r w:rsidRPr="005B2833">
        <w:rPr>
          <w:sz w:val="28"/>
          <w:szCs w:val="28"/>
        </w:rPr>
        <w:t>рен – 22,4 г. Высота растения – 197-232 см. Посев широкорядным способом (междурядье 45 и 70 см) с густотой стояния 150 — 170 тыс./га, весовая норма 4,0-4,7 кг/га всхожих семян.</w:t>
      </w:r>
    </w:p>
    <w:p w14:paraId="33D83F02" w14:textId="1259BD10" w:rsidR="00EA34BC" w:rsidRPr="005B2833" w:rsidRDefault="00EA34BC" w:rsidP="00EA34BC">
      <w:pPr>
        <w:tabs>
          <w:tab w:val="left" w:pos="840"/>
        </w:tabs>
        <w:suppressAutoHyphens/>
        <w:ind w:firstLine="567"/>
        <w:contextualSpacing/>
        <w:jc w:val="both"/>
        <w:rPr>
          <w:sz w:val="28"/>
          <w:szCs w:val="28"/>
        </w:rPr>
      </w:pPr>
      <w:r w:rsidRPr="005B2833">
        <w:rPr>
          <w:i/>
          <w:sz w:val="28"/>
          <w:szCs w:val="28"/>
        </w:rPr>
        <w:t>Чайка.</w:t>
      </w:r>
      <w:r w:rsidRPr="005B2833">
        <w:rPr>
          <w:sz w:val="28"/>
          <w:szCs w:val="28"/>
        </w:rPr>
        <w:t xml:space="preserve"> Продолжительность периода от всходов до полной спелости зерна – 114-118 дней. Урожайность: зерна – 2,95 – 4,18 т/га, зел</w:t>
      </w:r>
      <w:r w:rsidR="000A20E6" w:rsidRPr="005B2833">
        <w:rPr>
          <w:sz w:val="28"/>
          <w:szCs w:val="28"/>
        </w:rPr>
        <w:t>е</w:t>
      </w:r>
      <w:r w:rsidRPr="005B2833">
        <w:rPr>
          <w:sz w:val="28"/>
          <w:szCs w:val="28"/>
        </w:rPr>
        <w:t>ной массы – 24,7 – 36,4 т/га, абсолютно сухого вещества – 8,6 – 11,7 т/га. Масса 1000 з</w:t>
      </w:r>
      <w:r w:rsidR="000A20E6" w:rsidRPr="005B2833">
        <w:rPr>
          <w:sz w:val="28"/>
          <w:szCs w:val="28"/>
        </w:rPr>
        <w:t>е</w:t>
      </w:r>
      <w:r w:rsidRPr="005B2833">
        <w:rPr>
          <w:sz w:val="28"/>
          <w:szCs w:val="28"/>
        </w:rPr>
        <w:t>рен – 25,5 г. Содержание в стеблях — 12-15% сахаров.</w:t>
      </w:r>
      <w:r w:rsidR="00817BF4" w:rsidRPr="005B2833">
        <w:rPr>
          <w:sz w:val="28"/>
          <w:szCs w:val="28"/>
        </w:rPr>
        <w:t xml:space="preserve"> </w:t>
      </w:r>
      <w:r w:rsidRPr="005B2833">
        <w:rPr>
          <w:sz w:val="28"/>
          <w:szCs w:val="28"/>
        </w:rPr>
        <w:t>Высота растения – 165-187 см. Способ посева – широкорядный (междурядье 70 см) и рядовой (междурядье 30 см). Густота стояния растений — на зеленый корм 150-300 тыс./га, весовая норма — до 9,4 кг/га всхожих семян, на силос – 100-150 тыс./га при широкорядном посеве. На зеленый корм и сенаж также можно высевать рядовым способом с густотой стояния растений 300-350 тыс./га, весовая норма при этом – до 11,0 кг/га всхожих семян.</w:t>
      </w:r>
    </w:p>
    <w:p w14:paraId="7B4076DF" w14:textId="088BEE9A" w:rsidR="00817BF4" w:rsidRPr="005B2833" w:rsidRDefault="00817BF4" w:rsidP="00817BF4">
      <w:pPr>
        <w:tabs>
          <w:tab w:val="left" w:pos="840"/>
        </w:tabs>
        <w:suppressAutoHyphens/>
        <w:ind w:firstLine="567"/>
        <w:contextualSpacing/>
        <w:jc w:val="both"/>
        <w:rPr>
          <w:sz w:val="28"/>
          <w:szCs w:val="28"/>
        </w:rPr>
      </w:pPr>
      <w:r w:rsidRPr="005B2833">
        <w:rPr>
          <w:i/>
          <w:sz w:val="28"/>
          <w:szCs w:val="28"/>
        </w:rPr>
        <w:t>Агат.</w:t>
      </w:r>
      <w:r w:rsidRPr="005B2833">
        <w:rPr>
          <w:sz w:val="28"/>
          <w:szCs w:val="28"/>
        </w:rPr>
        <w:t xml:space="preserve"> Время вым</w:t>
      </w:r>
      <w:r w:rsidR="000A20E6" w:rsidRPr="005B2833">
        <w:rPr>
          <w:sz w:val="28"/>
          <w:szCs w:val="28"/>
        </w:rPr>
        <w:t>е</w:t>
      </w:r>
      <w:r w:rsidRPr="005B2833">
        <w:rPr>
          <w:sz w:val="28"/>
          <w:szCs w:val="28"/>
        </w:rPr>
        <w:t>тывания среднее. Максимальный урожай сухого вещества был получен в 2016 году в Республике Мордовия и, составил 157,1 ц/га. Средняя урожайность сухого вещества в Средневолжском регионе — 81,1ц/га, в Уральском — 64,8 ц/га. Облиственность — 39,8%. Сортолинейный гибрид. Антоциановая окраска всходов слабая. Куст прямостоячий, кустистость средняя. Стебель очень длинный, листьев среднее количество, сердцевина промежуточная. Лист средней длины, средней ширины, средняя жилка тускло-серая. Мет</w:t>
      </w:r>
      <w:r w:rsidR="000A20E6" w:rsidRPr="005B2833">
        <w:rPr>
          <w:sz w:val="28"/>
          <w:szCs w:val="28"/>
        </w:rPr>
        <w:t>е</w:t>
      </w:r>
      <w:r w:rsidRPr="005B2833">
        <w:rPr>
          <w:sz w:val="28"/>
          <w:szCs w:val="28"/>
        </w:rPr>
        <w:t>лка шире в верхней части, поникающая. Колосковые чешуи при созревании светло-коричневые. Семена эллиптические, коричневые.</w:t>
      </w:r>
    </w:p>
    <w:p w14:paraId="4585FA11" w14:textId="127C0318" w:rsidR="00817BF4" w:rsidRPr="005B2833" w:rsidRDefault="00817BF4" w:rsidP="00817BF4">
      <w:pPr>
        <w:tabs>
          <w:tab w:val="left" w:pos="840"/>
        </w:tabs>
        <w:suppressAutoHyphens/>
        <w:ind w:firstLine="567"/>
        <w:contextualSpacing/>
        <w:jc w:val="both"/>
        <w:rPr>
          <w:sz w:val="28"/>
          <w:szCs w:val="28"/>
        </w:rPr>
      </w:pPr>
      <w:r w:rsidRPr="005B2833">
        <w:rPr>
          <w:i/>
          <w:sz w:val="28"/>
          <w:szCs w:val="28"/>
        </w:rPr>
        <w:t>Анион.</w:t>
      </w:r>
      <w:r w:rsidRPr="005B2833">
        <w:rPr>
          <w:sz w:val="28"/>
          <w:szCs w:val="28"/>
        </w:rPr>
        <w:t xml:space="preserve"> Максимальный урожай сухого вещества был получен в 2016 году в Республике Калмыкия и, составил 93,4 ц/га. Облиственность — 40,4%. Средняя урожайность сухого вещества в Средневолжском регионе — 85,7 ц/га, в Нижневолжском — 72,1 ц/га, в Уральском — 65,5 ц/га, в Западно-Сибирском — 69,1 ц/га. Сортолинейный гибрид. Антоциановая окраска всходов отсутствует или очень слабая. Куст </w:t>
      </w:r>
      <w:r w:rsidR="006B4C68" w:rsidRPr="005B2833">
        <w:rPr>
          <w:sz w:val="28"/>
          <w:szCs w:val="28"/>
        </w:rPr>
        <w:t>п</w:t>
      </w:r>
      <w:r w:rsidRPr="005B2833">
        <w:rPr>
          <w:sz w:val="28"/>
          <w:szCs w:val="28"/>
        </w:rPr>
        <w:t>рямостоячий, кустистость сильная. Стебель длинный, листьев много, сердцевина промежуточная. Лист средней длины, средней ширины, средняя жилка тускло-серая. Мет</w:t>
      </w:r>
      <w:r w:rsidR="000A20E6" w:rsidRPr="005B2833">
        <w:rPr>
          <w:sz w:val="28"/>
          <w:szCs w:val="28"/>
        </w:rPr>
        <w:t>е</w:t>
      </w:r>
      <w:r w:rsidRPr="005B2833">
        <w:rPr>
          <w:sz w:val="28"/>
          <w:szCs w:val="28"/>
        </w:rPr>
        <w:t>лка симметричная, наклон</w:t>
      </w:r>
      <w:r w:rsidR="000A20E6" w:rsidRPr="005B2833">
        <w:rPr>
          <w:sz w:val="28"/>
          <w:szCs w:val="28"/>
        </w:rPr>
        <w:t>е</w:t>
      </w:r>
      <w:r w:rsidRPr="005B2833">
        <w:rPr>
          <w:sz w:val="28"/>
          <w:szCs w:val="28"/>
        </w:rPr>
        <w:t>нная. Колосковые чешуи при созревании буро-черные. Семена эллиптические, светло-коричневые.</w:t>
      </w:r>
    </w:p>
    <w:p w14:paraId="5FAC50A5" w14:textId="5C280070" w:rsidR="002925CD" w:rsidRPr="005B2833" w:rsidRDefault="00EC3BDF" w:rsidP="009573FA">
      <w:pPr>
        <w:tabs>
          <w:tab w:val="left" w:pos="840"/>
        </w:tabs>
        <w:suppressAutoHyphens/>
        <w:ind w:firstLine="567"/>
        <w:contextualSpacing/>
        <w:jc w:val="both"/>
        <w:rPr>
          <w:sz w:val="28"/>
          <w:szCs w:val="28"/>
        </w:rPr>
      </w:pPr>
      <w:r w:rsidRPr="005B2833">
        <w:rPr>
          <w:sz w:val="28"/>
          <w:szCs w:val="28"/>
        </w:rPr>
        <w:t xml:space="preserve">Сорго-суданковые гибриды: </w:t>
      </w:r>
      <w:r w:rsidRPr="005B2833">
        <w:rPr>
          <w:i/>
          <w:sz w:val="28"/>
          <w:szCs w:val="28"/>
        </w:rPr>
        <w:t>Славянское  поле 15</w:t>
      </w:r>
      <w:r w:rsidRPr="005B2833">
        <w:rPr>
          <w:sz w:val="28"/>
          <w:szCs w:val="28"/>
        </w:rPr>
        <w:t xml:space="preserve"> </w:t>
      </w:r>
      <w:r w:rsidR="00BB2DCC" w:rsidRPr="005B2833">
        <w:rPr>
          <w:sz w:val="28"/>
          <w:szCs w:val="28"/>
        </w:rPr>
        <w:t xml:space="preserve">(далее СП 15) </w:t>
      </w:r>
      <w:r w:rsidRPr="005B2833">
        <w:rPr>
          <w:sz w:val="28"/>
          <w:szCs w:val="28"/>
        </w:rPr>
        <w:t xml:space="preserve">и </w:t>
      </w:r>
      <w:r w:rsidRPr="005B2833">
        <w:rPr>
          <w:i/>
          <w:sz w:val="28"/>
          <w:szCs w:val="28"/>
        </w:rPr>
        <w:t>Славянское поле 18</w:t>
      </w:r>
      <w:r w:rsidR="00BB2DCC" w:rsidRPr="005B2833">
        <w:rPr>
          <w:sz w:val="28"/>
          <w:szCs w:val="28"/>
        </w:rPr>
        <w:t xml:space="preserve"> (далее СП 18), оригинатор </w:t>
      </w:r>
      <w:r w:rsidRPr="005B2833">
        <w:rPr>
          <w:sz w:val="28"/>
          <w:szCs w:val="28"/>
        </w:rPr>
        <w:t>Всероссийский НИИ сорго и сои «Славянс</w:t>
      </w:r>
      <w:r w:rsidR="00BB2DCC" w:rsidRPr="005B2833">
        <w:rPr>
          <w:sz w:val="28"/>
          <w:szCs w:val="28"/>
        </w:rPr>
        <w:t>кое поле», г.Ростов-на-Дону, РФ</w:t>
      </w:r>
      <w:r w:rsidR="009573FA" w:rsidRPr="005B2833">
        <w:rPr>
          <w:sz w:val="28"/>
          <w:szCs w:val="28"/>
        </w:rPr>
        <w:t xml:space="preserve">; </w:t>
      </w:r>
      <w:r w:rsidR="009573FA" w:rsidRPr="005B2833">
        <w:rPr>
          <w:i/>
          <w:sz w:val="28"/>
          <w:szCs w:val="28"/>
        </w:rPr>
        <w:t>Ершовский 5</w:t>
      </w:r>
      <w:r w:rsidR="009573FA" w:rsidRPr="005B2833">
        <w:rPr>
          <w:sz w:val="28"/>
          <w:szCs w:val="28"/>
        </w:rPr>
        <w:t xml:space="preserve">, оригинатор </w:t>
      </w:r>
      <w:r w:rsidRPr="005B2833">
        <w:rPr>
          <w:sz w:val="28"/>
          <w:szCs w:val="28"/>
        </w:rPr>
        <w:t>ООО «Актив Агро», Саратовская область, г. Энгельс, Р</w:t>
      </w:r>
      <w:r w:rsidR="009573FA" w:rsidRPr="005B2833">
        <w:rPr>
          <w:sz w:val="28"/>
          <w:szCs w:val="28"/>
        </w:rPr>
        <w:t xml:space="preserve">Ф; </w:t>
      </w:r>
      <w:r w:rsidR="009573FA" w:rsidRPr="005B2833">
        <w:rPr>
          <w:i/>
          <w:sz w:val="28"/>
          <w:szCs w:val="28"/>
        </w:rPr>
        <w:t>Сосед</w:t>
      </w:r>
      <w:r w:rsidR="009573FA" w:rsidRPr="005B2833">
        <w:rPr>
          <w:sz w:val="28"/>
          <w:szCs w:val="28"/>
        </w:rPr>
        <w:t xml:space="preserve">, оригинатор </w:t>
      </w:r>
      <w:r w:rsidRPr="005B2833">
        <w:rPr>
          <w:sz w:val="28"/>
          <w:szCs w:val="28"/>
        </w:rPr>
        <w:t>ООО «Научно-производственная сельскохозяйственная фирма «НИКАС», Краснодарский край, п.</w:t>
      </w:r>
      <w:r w:rsidR="00321D05" w:rsidRPr="005B2833">
        <w:rPr>
          <w:sz w:val="28"/>
          <w:szCs w:val="28"/>
        </w:rPr>
        <w:t xml:space="preserve"> </w:t>
      </w:r>
      <w:r w:rsidR="009573FA" w:rsidRPr="005B2833">
        <w:rPr>
          <w:sz w:val="28"/>
          <w:szCs w:val="28"/>
        </w:rPr>
        <w:t>Ботаника, РФ</w:t>
      </w:r>
      <w:r w:rsidRPr="005B2833">
        <w:rPr>
          <w:sz w:val="28"/>
          <w:szCs w:val="28"/>
        </w:rPr>
        <w:t>.</w:t>
      </w:r>
    </w:p>
    <w:p w14:paraId="0E015990" w14:textId="77777777" w:rsidR="00BB2DCC" w:rsidRPr="005B2833" w:rsidRDefault="00BB2DCC" w:rsidP="009573FA">
      <w:pPr>
        <w:jc w:val="both"/>
        <w:rPr>
          <w:sz w:val="28"/>
          <w:szCs w:val="28"/>
        </w:rPr>
      </w:pPr>
    </w:p>
    <w:p w14:paraId="09360227" w14:textId="77777777" w:rsidR="00D22246" w:rsidRPr="005B2833" w:rsidRDefault="00D22246" w:rsidP="009573FA">
      <w:pPr>
        <w:jc w:val="both"/>
        <w:rPr>
          <w:sz w:val="28"/>
          <w:szCs w:val="28"/>
        </w:rPr>
      </w:pPr>
    </w:p>
    <w:p w14:paraId="5BC9C8E6" w14:textId="77777777" w:rsidR="00000278" w:rsidRPr="005B2833" w:rsidRDefault="00000278" w:rsidP="009573FA">
      <w:pPr>
        <w:jc w:val="both"/>
        <w:rPr>
          <w:sz w:val="28"/>
          <w:szCs w:val="28"/>
        </w:rPr>
      </w:pPr>
    </w:p>
    <w:p w14:paraId="672D1843" w14:textId="77777777" w:rsidR="00000278" w:rsidRPr="005B2833" w:rsidRDefault="00000278" w:rsidP="009573FA">
      <w:pPr>
        <w:jc w:val="both"/>
        <w:rPr>
          <w:sz w:val="28"/>
          <w:szCs w:val="28"/>
        </w:rPr>
      </w:pPr>
    </w:p>
    <w:p w14:paraId="4808B415" w14:textId="77777777" w:rsidR="00000278" w:rsidRPr="005B2833" w:rsidRDefault="00000278" w:rsidP="009573FA">
      <w:pPr>
        <w:jc w:val="both"/>
        <w:rPr>
          <w:sz w:val="28"/>
          <w:szCs w:val="28"/>
        </w:rPr>
      </w:pPr>
    </w:p>
    <w:p w14:paraId="10F15922" w14:textId="77777777" w:rsidR="00000278" w:rsidRPr="005B2833" w:rsidRDefault="00000278" w:rsidP="009573FA">
      <w:pPr>
        <w:jc w:val="both"/>
        <w:rPr>
          <w:sz w:val="28"/>
          <w:szCs w:val="28"/>
        </w:rPr>
      </w:pPr>
    </w:p>
    <w:p w14:paraId="15F5161E" w14:textId="77777777" w:rsidR="00000278" w:rsidRPr="005B2833" w:rsidRDefault="00000278" w:rsidP="009573FA">
      <w:pPr>
        <w:jc w:val="both"/>
        <w:rPr>
          <w:sz w:val="28"/>
          <w:szCs w:val="28"/>
        </w:rPr>
      </w:pPr>
    </w:p>
    <w:p w14:paraId="765E292E" w14:textId="77777777" w:rsidR="00000278" w:rsidRPr="005B2833" w:rsidRDefault="00000278" w:rsidP="009573FA">
      <w:pPr>
        <w:jc w:val="both"/>
        <w:rPr>
          <w:sz w:val="28"/>
          <w:szCs w:val="28"/>
        </w:rPr>
      </w:pPr>
    </w:p>
    <w:p w14:paraId="155EB0F7" w14:textId="77777777" w:rsidR="00000278" w:rsidRPr="005B2833" w:rsidRDefault="00000278" w:rsidP="009573FA">
      <w:pPr>
        <w:jc w:val="both"/>
        <w:rPr>
          <w:sz w:val="28"/>
          <w:szCs w:val="28"/>
        </w:rPr>
      </w:pPr>
    </w:p>
    <w:p w14:paraId="6CB7B2E5" w14:textId="77777777" w:rsidR="00000278" w:rsidRPr="005B2833" w:rsidRDefault="00000278" w:rsidP="009573FA">
      <w:pPr>
        <w:jc w:val="both"/>
        <w:rPr>
          <w:sz w:val="28"/>
          <w:szCs w:val="28"/>
        </w:rPr>
      </w:pPr>
    </w:p>
    <w:p w14:paraId="5E56D9C0" w14:textId="77777777" w:rsidR="00000278" w:rsidRPr="005B2833" w:rsidRDefault="00000278" w:rsidP="009573FA">
      <w:pPr>
        <w:jc w:val="both"/>
        <w:rPr>
          <w:sz w:val="28"/>
          <w:szCs w:val="28"/>
        </w:rPr>
      </w:pPr>
    </w:p>
    <w:p w14:paraId="44EC7D95" w14:textId="77777777" w:rsidR="00000278" w:rsidRPr="005B2833" w:rsidRDefault="00000278" w:rsidP="009573FA">
      <w:pPr>
        <w:jc w:val="both"/>
        <w:rPr>
          <w:sz w:val="28"/>
          <w:szCs w:val="28"/>
        </w:rPr>
      </w:pPr>
    </w:p>
    <w:p w14:paraId="3F9A8702" w14:textId="77777777" w:rsidR="00000278" w:rsidRPr="005B2833" w:rsidRDefault="00000278" w:rsidP="009573FA">
      <w:pPr>
        <w:jc w:val="both"/>
        <w:rPr>
          <w:sz w:val="28"/>
          <w:szCs w:val="28"/>
        </w:rPr>
      </w:pPr>
    </w:p>
    <w:p w14:paraId="263A3550" w14:textId="77777777" w:rsidR="00000278" w:rsidRPr="005B2833" w:rsidRDefault="00000278" w:rsidP="009573FA">
      <w:pPr>
        <w:jc w:val="both"/>
        <w:rPr>
          <w:sz w:val="28"/>
          <w:szCs w:val="28"/>
        </w:rPr>
      </w:pPr>
    </w:p>
    <w:p w14:paraId="221C12E2" w14:textId="77777777" w:rsidR="00000278" w:rsidRPr="005B2833" w:rsidRDefault="00000278" w:rsidP="009573FA">
      <w:pPr>
        <w:jc w:val="both"/>
        <w:rPr>
          <w:sz w:val="28"/>
          <w:szCs w:val="28"/>
        </w:rPr>
      </w:pPr>
    </w:p>
    <w:p w14:paraId="2A0D3342" w14:textId="77777777" w:rsidR="00000278" w:rsidRPr="005B2833" w:rsidRDefault="00000278" w:rsidP="009573FA">
      <w:pPr>
        <w:jc w:val="both"/>
        <w:rPr>
          <w:sz w:val="28"/>
          <w:szCs w:val="28"/>
        </w:rPr>
      </w:pPr>
    </w:p>
    <w:p w14:paraId="57742592" w14:textId="77777777" w:rsidR="00000278" w:rsidRPr="005B2833" w:rsidRDefault="00000278" w:rsidP="009573FA">
      <w:pPr>
        <w:jc w:val="both"/>
        <w:rPr>
          <w:sz w:val="28"/>
          <w:szCs w:val="28"/>
        </w:rPr>
      </w:pPr>
    </w:p>
    <w:p w14:paraId="1DD22D87" w14:textId="77777777" w:rsidR="00000278" w:rsidRPr="005B2833" w:rsidRDefault="00000278" w:rsidP="009573FA">
      <w:pPr>
        <w:jc w:val="both"/>
        <w:rPr>
          <w:sz w:val="28"/>
          <w:szCs w:val="28"/>
        </w:rPr>
      </w:pPr>
    </w:p>
    <w:p w14:paraId="23296591" w14:textId="77777777" w:rsidR="00000278" w:rsidRPr="005B2833" w:rsidRDefault="00000278" w:rsidP="009573FA">
      <w:pPr>
        <w:jc w:val="both"/>
        <w:rPr>
          <w:sz w:val="28"/>
          <w:szCs w:val="28"/>
        </w:rPr>
      </w:pPr>
    </w:p>
    <w:p w14:paraId="062A3722" w14:textId="77777777" w:rsidR="00000278" w:rsidRPr="005B2833" w:rsidRDefault="00000278" w:rsidP="009573FA">
      <w:pPr>
        <w:jc w:val="both"/>
        <w:rPr>
          <w:sz w:val="28"/>
          <w:szCs w:val="28"/>
        </w:rPr>
      </w:pPr>
    </w:p>
    <w:p w14:paraId="1C91C375" w14:textId="77777777" w:rsidR="00000278" w:rsidRPr="005B2833" w:rsidRDefault="00000278" w:rsidP="009573FA">
      <w:pPr>
        <w:jc w:val="both"/>
        <w:rPr>
          <w:sz w:val="28"/>
          <w:szCs w:val="28"/>
        </w:rPr>
      </w:pPr>
    </w:p>
    <w:p w14:paraId="1F042A82" w14:textId="77777777" w:rsidR="00000278" w:rsidRPr="005B2833" w:rsidRDefault="00000278" w:rsidP="009573FA">
      <w:pPr>
        <w:jc w:val="both"/>
        <w:rPr>
          <w:sz w:val="28"/>
          <w:szCs w:val="28"/>
        </w:rPr>
      </w:pPr>
    </w:p>
    <w:p w14:paraId="7DDF903E" w14:textId="77777777" w:rsidR="00000278" w:rsidRPr="005B2833" w:rsidRDefault="00000278" w:rsidP="009573FA">
      <w:pPr>
        <w:jc w:val="both"/>
        <w:rPr>
          <w:sz w:val="28"/>
          <w:szCs w:val="28"/>
        </w:rPr>
      </w:pPr>
    </w:p>
    <w:p w14:paraId="04ADA49F" w14:textId="77777777" w:rsidR="00000278" w:rsidRPr="005B2833" w:rsidRDefault="00000278" w:rsidP="009573FA">
      <w:pPr>
        <w:jc w:val="both"/>
        <w:rPr>
          <w:sz w:val="28"/>
          <w:szCs w:val="28"/>
        </w:rPr>
      </w:pPr>
    </w:p>
    <w:p w14:paraId="14911240" w14:textId="77777777" w:rsidR="00000278" w:rsidRPr="005B2833" w:rsidRDefault="00000278" w:rsidP="009573FA">
      <w:pPr>
        <w:jc w:val="both"/>
        <w:rPr>
          <w:sz w:val="28"/>
          <w:szCs w:val="28"/>
        </w:rPr>
      </w:pPr>
    </w:p>
    <w:p w14:paraId="1C75D45B" w14:textId="77777777" w:rsidR="00000278" w:rsidRPr="005B2833" w:rsidRDefault="00000278" w:rsidP="009573FA">
      <w:pPr>
        <w:jc w:val="both"/>
        <w:rPr>
          <w:sz w:val="28"/>
          <w:szCs w:val="28"/>
        </w:rPr>
      </w:pPr>
    </w:p>
    <w:p w14:paraId="6F6055E3" w14:textId="77777777" w:rsidR="00000278" w:rsidRPr="005B2833" w:rsidRDefault="00000278" w:rsidP="009573FA">
      <w:pPr>
        <w:jc w:val="both"/>
        <w:rPr>
          <w:sz w:val="28"/>
          <w:szCs w:val="28"/>
        </w:rPr>
      </w:pPr>
    </w:p>
    <w:p w14:paraId="5DCBD375" w14:textId="77777777" w:rsidR="00000278" w:rsidRPr="005B2833" w:rsidRDefault="00000278" w:rsidP="009573FA">
      <w:pPr>
        <w:jc w:val="both"/>
        <w:rPr>
          <w:sz w:val="28"/>
          <w:szCs w:val="28"/>
        </w:rPr>
      </w:pPr>
    </w:p>
    <w:p w14:paraId="6F7C2237" w14:textId="77777777" w:rsidR="00000278" w:rsidRPr="005B2833" w:rsidRDefault="00000278" w:rsidP="009573FA">
      <w:pPr>
        <w:jc w:val="both"/>
        <w:rPr>
          <w:sz w:val="28"/>
          <w:szCs w:val="28"/>
        </w:rPr>
      </w:pPr>
    </w:p>
    <w:p w14:paraId="08399BB5" w14:textId="77777777" w:rsidR="00000278" w:rsidRPr="005B2833" w:rsidRDefault="00000278" w:rsidP="009573FA">
      <w:pPr>
        <w:jc w:val="both"/>
        <w:rPr>
          <w:sz w:val="28"/>
          <w:szCs w:val="28"/>
        </w:rPr>
      </w:pPr>
    </w:p>
    <w:p w14:paraId="25172ED2" w14:textId="77777777" w:rsidR="00000278" w:rsidRPr="005B2833" w:rsidRDefault="00000278" w:rsidP="009573FA">
      <w:pPr>
        <w:jc w:val="both"/>
        <w:rPr>
          <w:sz w:val="28"/>
          <w:szCs w:val="28"/>
        </w:rPr>
      </w:pPr>
    </w:p>
    <w:p w14:paraId="056BED62" w14:textId="77777777" w:rsidR="00000278" w:rsidRPr="005B2833" w:rsidRDefault="00000278" w:rsidP="009573FA">
      <w:pPr>
        <w:jc w:val="both"/>
        <w:rPr>
          <w:sz w:val="28"/>
          <w:szCs w:val="28"/>
        </w:rPr>
      </w:pPr>
    </w:p>
    <w:p w14:paraId="187E79D5" w14:textId="77777777" w:rsidR="00000278" w:rsidRPr="005B2833" w:rsidRDefault="00000278" w:rsidP="009573FA">
      <w:pPr>
        <w:jc w:val="both"/>
        <w:rPr>
          <w:sz w:val="28"/>
          <w:szCs w:val="28"/>
        </w:rPr>
      </w:pPr>
    </w:p>
    <w:p w14:paraId="27070DF8" w14:textId="0E33F8B8" w:rsidR="00D63750" w:rsidRPr="005B2833" w:rsidRDefault="00D63750" w:rsidP="00EC64E0">
      <w:pPr>
        <w:ind w:firstLine="567"/>
        <w:jc w:val="both"/>
        <w:rPr>
          <w:b/>
          <w:sz w:val="28"/>
          <w:szCs w:val="28"/>
        </w:rPr>
      </w:pPr>
      <w:r w:rsidRPr="005B2833">
        <w:rPr>
          <w:b/>
          <w:sz w:val="28"/>
          <w:szCs w:val="28"/>
        </w:rPr>
        <w:t xml:space="preserve">3 </w:t>
      </w:r>
      <w:r w:rsidRPr="005B2833">
        <w:rPr>
          <w:rFonts w:eastAsiaTheme="minorHAnsi"/>
          <w:b/>
          <w:kern w:val="24"/>
          <w:sz w:val="28"/>
          <w:szCs w:val="28"/>
          <w:lang w:eastAsia="en-US"/>
        </w:rPr>
        <w:t>АГРОКЛИМАТИЧЕСКОЕ РАЙОНИРОВАНИЕ САХАРНОГО СОРГО</w:t>
      </w:r>
      <w:r w:rsidR="00FC52B0" w:rsidRPr="005B2833">
        <w:rPr>
          <w:rFonts w:eastAsiaTheme="minorHAnsi"/>
          <w:b/>
          <w:kern w:val="24"/>
          <w:sz w:val="28"/>
          <w:szCs w:val="28"/>
          <w:lang w:eastAsia="en-US"/>
        </w:rPr>
        <w:t xml:space="preserve"> СИЛОСНОГО НАЗНАЧЕНИЯ В СОПОЧНО-</w:t>
      </w:r>
      <w:r w:rsidR="00632AC4" w:rsidRPr="005B2833">
        <w:rPr>
          <w:rFonts w:eastAsiaTheme="minorHAnsi"/>
          <w:b/>
          <w:kern w:val="24"/>
          <w:sz w:val="28"/>
          <w:szCs w:val="28"/>
          <w:lang w:eastAsia="en-US"/>
        </w:rPr>
        <w:t>РАВНИННОЙ СТЕПИ</w:t>
      </w:r>
    </w:p>
    <w:p w14:paraId="66B72D51" w14:textId="77777777" w:rsidR="00632AC4" w:rsidRPr="005B2833" w:rsidRDefault="00632AC4" w:rsidP="00EC64E0">
      <w:pPr>
        <w:spacing w:after="160"/>
        <w:ind w:firstLine="567"/>
        <w:contextualSpacing/>
        <w:jc w:val="both"/>
        <w:rPr>
          <w:rFonts w:eastAsiaTheme="minorHAnsi"/>
          <w:b/>
          <w:sz w:val="28"/>
          <w:szCs w:val="28"/>
          <w:lang w:eastAsia="en-US"/>
        </w:rPr>
      </w:pPr>
    </w:p>
    <w:p w14:paraId="73FB997C" w14:textId="77777777" w:rsidR="00D63750" w:rsidRPr="005B2833" w:rsidRDefault="00D63750" w:rsidP="00EC64E0">
      <w:pPr>
        <w:spacing w:after="160"/>
        <w:ind w:firstLine="567"/>
        <w:contextualSpacing/>
        <w:jc w:val="both"/>
        <w:rPr>
          <w:rFonts w:eastAsiaTheme="minorHAnsi"/>
          <w:b/>
          <w:sz w:val="28"/>
          <w:szCs w:val="28"/>
          <w:lang w:eastAsia="en-US"/>
        </w:rPr>
      </w:pPr>
      <w:r w:rsidRPr="005B2833">
        <w:rPr>
          <w:rFonts w:eastAsiaTheme="minorHAnsi"/>
          <w:b/>
          <w:sz w:val="28"/>
          <w:szCs w:val="28"/>
          <w:lang w:eastAsia="en-US"/>
        </w:rPr>
        <w:t>3.1 Зональные особенности водного режима</w:t>
      </w:r>
    </w:p>
    <w:p w14:paraId="4AAB7843" w14:textId="0FB1625A" w:rsidR="00655291" w:rsidRPr="005B2833" w:rsidRDefault="00D63750" w:rsidP="00655291">
      <w:pPr>
        <w:spacing w:after="160"/>
        <w:ind w:firstLine="567"/>
        <w:contextualSpacing/>
        <w:jc w:val="both"/>
        <w:rPr>
          <w:sz w:val="28"/>
          <w:szCs w:val="28"/>
        </w:rPr>
      </w:pPr>
      <w:r w:rsidRPr="005B2833">
        <w:rPr>
          <w:sz w:val="28"/>
          <w:szCs w:val="28"/>
          <w:lang w:eastAsia="ar-SA"/>
        </w:rPr>
        <w:t xml:space="preserve">В результате накопленного производственного опыта и научного обоснования агроклиматического районирования внутри сопочно-равнинной степи, которая своей северо-восточной частью заходит на территорию Акмолинской области, выделено три сельскохозяйственных зоны: </w:t>
      </w:r>
      <w:r w:rsidRPr="005B2833">
        <w:rPr>
          <w:sz w:val="28"/>
          <w:szCs w:val="28"/>
        </w:rPr>
        <w:t>умеренно влажная умеренно т</w:t>
      </w:r>
      <w:r w:rsidR="000A20E6" w:rsidRPr="005B2833">
        <w:rPr>
          <w:sz w:val="28"/>
          <w:szCs w:val="28"/>
        </w:rPr>
        <w:t>е</w:t>
      </w:r>
      <w:r w:rsidRPr="005B2833">
        <w:rPr>
          <w:sz w:val="28"/>
          <w:szCs w:val="28"/>
        </w:rPr>
        <w:t>плая (МС Щучинск); слабо влажная умеренно т</w:t>
      </w:r>
      <w:r w:rsidR="000A20E6" w:rsidRPr="005B2833">
        <w:rPr>
          <w:sz w:val="28"/>
          <w:szCs w:val="28"/>
        </w:rPr>
        <w:t>е</w:t>
      </w:r>
      <w:r w:rsidRPr="005B2833">
        <w:rPr>
          <w:sz w:val="28"/>
          <w:szCs w:val="28"/>
        </w:rPr>
        <w:t>плая (МС Шортанды) и слабо засушливая умеренно т</w:t>
      </w:r>
      <w:r w:rsidR="000A20E6" w:rsidRPr="005B2833">
        <w:rPr>
          <w:sz w:val="28"/>
          <w:szCs w:val="28"/>
        </w:rPr>
        <w:t>е</w:t>
      </w:r>
      <w:r w:rsidRPr="005B2833">
        <w:rPr>
          <w:sz w:val="28"/>
          <w:szCs w:val="28"/>
        </w:rPr>
        <w:t>плая (МС Есиль). В свою очередь, в южной части слабо засушливой умеренно т</w:t>
      </w:r>
      <w:r w:rsidR="000A20E6" w:rsidRPr="005B2833">
        <w:rPr>
          <w:sz w:val="28"/>
          <w:szCs w:val="28"/>
        </w:rPr>
        <w:t>е</w:t>
      </w:r>
      <w:r w:rsidRPr="005B2833">
        <w:rPr>
          <w:sz w:val="28"/>
          <w:szCs w:val="28"/>
        </w:rPr>
        <w:t>плой зоны выделена умеренно засушливая т</w:t>
      </w:r>
      <w:r w:rsidR="000A20E6" w:rsidRPr="005B2833">
        <w:rPr>
          <w:sz w:val="28"/>
          <w:szCs w:val="28"/>
        </w:rPr>
        <w:t>е</w:t>
      </w:r>
      <w:r w:rsidRPr="005B2833">
        <w:rPr>
          <w:sz w:val="28"/>
          <w:szCs w:val="28"/>
        </w:rPr>
        <w:t>плая подзона (МС Державинск). Между этими сельскохозяйственными зонами на территории сопочно-равнинной степи Акмолинской области выявлены существенные почвенные и гидротермические различия, что предопределяет дифференцированный подход при выборе элементов технологии</w:t>
      </w:r>
      <w:r w:rsidR="00DD18A1" w:rsidRPr="005B2833">
        <w:rPr>
          <w:sz w:val="28"/>
          <w:szCs w:val="28"/>
        </w:rPr>
        <w:t xml:space="preserve"> возделывания</w:t>
      </w:r>
      <w:r w:rsidRPr="005B2833">
        <w:rPr>
          <w:sz w:val="28"/>
          <w:szCs w:val="28"/>
        </w:rPr>
        <w:t xml:space="preserve"> и типов скороспелости сахарного сорго.</w:t>
      </w:r>
    </w:p>
    <w:p w14:paraId="17F00F98" w14:textId="553BF72B" w:rsidR="0069160F" w:rsidRPr="005B2833" w:rsidRDefault="00D63750" w:rsidP="0069160F">
      <w:pPr>
        <w:spacing w:after="160"/>
        <w:ind w:firstLine="567"/>
        <w:contextualSpacing/>
        <w:jc w:val="both"/>
        <w:rPr>
          <w:sz w:val="28"/>
          <w:szCs w:val="28"/>
        </w:rPr>
      </w:pPr>
      <w:r w:rsidRPr="005B2833">
        <w:rPr>
          <w:sz w:val="28"/>
          <w:szCs w:val="28"/>
        </w:rPr>
        <w:t>До наст</w:t>
      </w:r>
      <w:r w:rsidR="0069160F" w:rsidRPr="005B2833">
        <w:rPr>
          <w:sz w:val="28"/>
          <w:szCs w:val="28"/>
        </w:rPr>
        <w:t xml:space="preserve">оящего времени эта проблема в </w:t>
      </w:r>
      <w:r w:rsidRPr="005B2833">
        <w:rPr>
          <w:sz w:val="28"/>
          <w:szCs w:val="28"/>
        </w:rPr>
        <w:t xml:space="preserve">отношении сахарного сорго была недостаточно изучена. </w:t>
      </w:r>
      <w:r w:rsidRPr="005B2833">
        <w:rPr>
          <w:rFonts w:eastAsiaTheme="minorHAnsi"/>
          <w:sz w:val="28"/>
          <w:szCs w:val="28"/>
          <w:lang w:eastAsia="en-US"/>
        </w:rPr>
        <w:t>Более того, по сравнению с европейским агроклиматическим районированием, детально дифференцированным по гидротермическим условиям, на обширной по европейским измерениям территории сопочно-равнинной степи была принята единая технология возделывания сахарного сорго преимущественно силосного назначения. В качестве рекомендованной применялась сортовая агротехника тех завез</w:t>
      </w:r>
      <w:r w:rsidR="000A20E6" w:rsidRPr="005B2833">
        <w:rPr>
          <w:rFonts w:eastAsiaTheme="minorHAnsi"/>
          <w:sz w:val="28"/>
          <w:szCs w:val="28"/>
          <w:lang w:eastAsia="en-US"/>
        </w:rPr>
        <w:t>е</w:t>
      </w:r>
      <w:r w:rsidRPr="005B2833">
        <w:rPr>
          <w:rFonts w:eastAsiaTheme="minorHAnsi"/>
          <w:sz w:val="28"/>
          <w:szCs w:val="28"/>
          <w:lang w:eastAsia="en-US"/>
        </w:rPr>
        <w:t xml:space="preserve">нных с юга республики гибридов, у которых оригинаторы находились южнее на полторы тысячи километров, располагались в другой географической зоне и возделывались в условиях поливного земледелия. </w:t>
      </w:r>
    </w:p>
    <w:p w14:paraId="532D8B2C" w14:textId="5F288CB4" w:rsidR="0069160F" w:rsidRPr="005B2833" w:rsidRDefault="00D63750" w:rsidP="0069160F">
      <w:pPr>
        <w:spacing w:after="160"/>
        <w:ind w:firstLine="567"/>
        <w:contextualSpacing/>
        <w:jc w:val="both"/>
        <w:rPr>
          <w:sz w:val="28"/>
          <w:szCs w:val="28"/>
        </w:rPr>
      </w:pPr>
      <w:r w:rsidRPr="005B2833">
        <w:rPr>
          <w:sz w:val="28"/>
          <w:szCs w:val="28"/>
          <w:lang w:eastAsia="ar-SA"/>
        </w:rPr>
        <w:t xml:space="preserve">Прежде всего предстояло установить, в какой степени водный режим в той или другой сельскохозяйственной зоне сопочно-равнинной степи благоприятствует возделыванию сахарного сорго. Для этого нами был проведен в соответствии с общепринятой методикой анализ среднемесячного выпадения осадков за последние 30 лет. </w:t>
      </w:r>
      <w:r w:rsidRPr="005B2833">
        <w:rPr>
          <w:rFonts w:eastAsiaTheme="minorHAnsi"/>
          <w:sz w:val="28"/>
          <w:szCs w:val="28"/>
          <w:lang w:eastAsia="en-US"/>
        </w:rPr>
        <w:t xml:space="preserve">При рассмотрении количества и </w:t>
      </w:r>
      <w:r w:rsidR="0069160F" w:rsidRPr="005B2833">
        <w:rPr>
          <w:rFonts w:eastAsiaTheme="minorHAnsi"/>
          <w:sz w:val="28"/>
          <w:szCs w:val="28"/>
          <w:lang w:eastAsia="en-US"/>
        </w:rPr>
        <w:t>периода</w:t>
      </w:r>
      <w:r w:rsidRPr="005B2833">
        <w:rPr>
          <w:rFonts w:eastAsiaTheme="minorHAnsi"/>
          <w:sz w:val="28"/>
          <w:szCs w:val="28"/>
          <w:lang w:eastAsia="en-US"/>
        </w:rPr>
        <w:t xml:space="preserve"> выпадающих летних осадков в сопочно-равнинной степи за 1991-202</w:t>
      </w:r>
      <w:r w:rsidR="006A6E3C" w:rsidRPr="005B2833">
        <w:rPr>
          <w:rFonts w:eastAsiaTheme="minorHAnsi"/>
          <w:sz w:val="28"/>
          <w:szCs w:val="28"/>
          <w:lang w:eastAsia="en-US"/>
        </w:rPr>
        <w:t>0</w:t>
      </w:r>
      <w:r w:rsidRPr="005B2833">
        <w:rPr>
          <w:rFonts w:eastAsiaTheme="minorHAnsi"/>
          <w:sz w:val="28"/>
          <w:szCs w:val="28"/>
          <w:lang w:eastAsia="en-US"/>
        </w:rPr>
        <w:t xml:space="preserve"> годы нами отмечено закономерное их возрастание с юга на север и с востока на запад. При этом в июле месяце ежегодно выпадало их наибольшее количество.</w:t>
      </w:r>
    </w:p>
    <w:p w14:paraId="31960829" w14:textId="77777777" w:rsidR="0069160F" w:rsidRPr="005B2833" w:rsidRDefault="00D63750" w:rsidP="0069160F">
      <w:pPr>
        <w:spacing w:after="160"/>
        <w:ind w:firstLine="567"/>
        <w:contextualSpacing/>
        <w:jc w:val="both"/>
        <w:rPr>
          <w:sz w:val="28"/>
          <w:szCs w:val="28"/>
        </w:rPr>
      </w:pPr>
      <w:r w:rsidRPr="005B2833">
        <w:rPr>
          <w:rFonts w:eastAsiaTheme="minorHAnsi"/>
          <w:sz w:val="28"/>
          <w:szCs w:val="28"/>
          <w:lang w:eastAsia="en-US"/>
        </w:rPr>
        <w:t xml:space="preserve">Общеизвестная закономерность заключается в том, что июльский максимум, как климатический режим для всего Северного Казахстана, проявляется ежегодно и обусловлен его центральным положением внутри евразийского материка. Суть этой закономерности в том, что высокое давление, связанное с зимним переохлаждением континента, в его центре снижается в результате прогревания только к началу июля. Появление облачности и выпадение осадков является следствием снижения давления. </w:t>
      </w:r>
    </w:p>
    <w:p w14:paraId="2EBA2B79" w14:textId="7ADD27BF" w:rsidR="0069160F" w:rsidRPr="005B2833" w:rsidRDefault="00D63750" w:rsidP="0069160F">
      <w:pPr>
        <w:spacing w:after="160"/>
        <w:ind w:firstLine="567"/>
        <w:contextualSpacing/>
        <w:jc w:val="both"/>
        <w:rPr>
          <w:sz w:val="28"/>
          <w:szCs w:val="28"/>
        </w:rPr>
      </w:pPr>
      <w:r w:rsidRPr="005B2833">
        <w:rPr>
          <w:rFonts w:eastAsiaTheme="minorHAnsi"/>
          <w:sz w:val="28"/>
          <w:szCs w:val="28"/>
          <w:lang w:eastAsia="en-US"/>
        </w:rPr>
        <w:t xml:space="preserve">Кроме того, в значительной степени водный режим связан с рельефом местности, а именно с влиянием </w:t>
      </w:r>
      <w:r w:rsidR="004C756F" w:rsidRPr="005B2833">
        <w:rPr>
          <w:rFonts w:eastAsiaTheme="minorHAnsi"/>
          <w:sz w:val="28"/>
          <w:szCs w:val="28"/>
          <w:lang w:eastAsia="en-US"/>
        </w:rPr>
        <w:t xml:space="preserve">Кокшетауской возвышенности </w:t>
      </w:r>
      <w:r w:rsidRPr="005B2833">
        <w:rPr>
          <w:rFonts w:eastAsiaTheme="minorHAnsi"/>
          <w:sz w:val="28"/>
          <w:szCs w:val="28"/>
          <w:lang w:eastAsia="en-US"/>
        </w:rPr>
        <w:t>на распределение осадков. Воздушные массы из Средней Азии, которые перемещаются по открытым степным территориям на север, при подъеме перед возвышенностями охлаждаются, что приводит к конденсату в них влаги и выпадению обильных дождей. Южная часть Кокшетауско</w:t>
      </w:r>
      <w:r w:rsidR="00C632EB" w:rsidRPr="005B2833">
        <w:rPr>
          <w:rFonts w:eastAsiaTheme="minorHAnsi"/>
          <w:sz w:val="28"/>
          <w:szCs w:val="28"/>
          <w:lang w:eastAsia="en-US"/>
        </w:rPr>
        <w:t>й</w:t>
      </w:r>
      <w:r w:rsidRPr="005B2833">
        <w:rPr>
          <w:rFonts w:eastAsiaTheme="minorHAnsi"/>
          <w:sz w:val="28"/>
          <w:szCs w:val="28"/>
          <w:lang w:eastAsia="en-US"/>
        </w:rPr>
        <w:t xml:space="preserve"> </w:t>
      </w:r>
      <w:r w:rsidR="00C632EB" w:rsidRPr="005B2833">
        <w:rPr>
          <w:rFonts w:eastAsiaTheme="minorHAnsi"/>
          <w:sz w:val="28"/>
          <w:szCs w:val="28"/>
          <w:lang w:eastAsia="en-US"/>
        </w:rPr>
        <w:t>возвышенности</w:t>
      </w:r>
      <w:r w:rsidRPr="005B2833">
        <w:rPr>
          <w:rFonts w:eastAsiaTheme="minorHAnsi"/>
          <w:sz w:val="28"/>
          <w:szCs w:val="28"/>
          <w:lang w:eastAsia="en-US"/>
        </w:rPr>
        <w:t>, занятая зн</w:t>
      </w:r>
      <w:r w:rsidR="005A03F7" w:rsidRPr="005B2833">
        <w:rPr>
          <w:rFonts w:eastAsiaTheme="minorHAnsi"/>
          <w:sz w:val="28"/>
          <w:szCs w:val="28"/>
          <w:lang w:eastAsia="en-US"/>
        </w:rPr>
        <w:t>ачительными лесными массивами и</w:t>
      </w:r>
      <w:r w:rsidRPr="005B2833">
        <w:rPr>
          <w:rFonts w:eastAsiaTheme="minorHAnsi"/>
          <w:sz w:val="28"/>
          <w:szCs w:val="28"/>
          <w:lang w:eastAsia="en-US"/>
        </w:rPr>
        <w:t xml:space="preserve"> выделенная в умеренно влажную умеренно т</w:t>
      </w:r>
      <w:r w:rsidR="000A20E6" w:rsidRPr="005B2833">
        <w:rPr>
          <w:rFonts w:eastAsiaTheme="minorHAnsi"/>
          <w:sz w:val="28"/>
          <w:szCs w:val="28"/>
          <w:lang w:eastAsia="en-US"/>
        </w:rPr>
        <w:t>е</w:t>
      </w:r>
      <w:r w:rsidRPr="005B2833">
        <w:rPr>
          <w:rFonts w:eastAsiaTheme="minorHAnsi"/>
          <w:sz w:val="28"/>
          <w:szCs w:val="28"/>
          <w:lang w:eastAsia="en-US"/>
        </w:rPr>
        <w:t xml:space="preserve">плую сельскохозяйственную зону, находится в пределах благоприятного воздействия </w:t>
      </w:r>
      <w:r w:rsidR="00E479AC" w:rsidRPr="005B2833">
        <w:rPr>
          <w:rFonts w:eastAsiaTheme="minorHAnsi"/>
          <w:sz w:val="28"/>
          <w:szCs w:val="28"/>
          <w:lang w:eastAsia="en-US"/>
        </w:rPr>
        <w:t>Кокшетауской возвышенности</w:t>
      </w:r>
      <w:r w:rsidRPr="005B2833">
        <w:rPr>
          <w:rFonts w:eastAsiaTheme="minorHAnsi"/>
          <w:sz w:val="28"/>
          <w:szCs w:val="28"/>
          <w:lang w:eastAsia="en-US"/>
        </w:rPr>
        <w:t xml:space="preserve">, где выпадает наибольшее количество летних осадков. </w:t>
      </w:r>
    </w:p>
    <w:p w14:paraId="0328A7D8" w14:textId="72C22718" w:rsidR="0069160F" w:rsidRPr="005B2833" w:rsidRDefault="00D63750" w:rsidP="0069160F">
      <w:pPr>
        <w:spacing w:after="160"/>
        <w:ind w:firstLine="567"/>
        <w:contextualSpacing/>
        <w:jc w:val="both"/>
        <w:rPr>
          <w:sz w:val="28"/>
          <w:szCs w:val="28"/>
        </w:rPr>
      </w:pPr>
      <w:r w:rsidRPr="005B2833">
        <w:rPr>
          <w:rFonts w:eastAsiaTheme="minorHAnsi"/>
          <w:sz w:val="28"/>
          <w:szCs w:val="28"/>
          <w:lang w:eastAsia="en-US"/>
        </w:rPr>
        <w:t xml:space="preserve">В меньшей степени положительное влияние </w:t>
      </w:r>
      <w:r w:rsidR="00E479AC" w:rsidRPr="005B2833">
        <w:rPr>
          <w:rFonts w:eastAsiaTheme="minorHAnsi"/>
          <w:sz w:val="28"/>
          <w:szCs w:val="28"/>
          <w:lang w:eastAsia="en-US"/>
        </w:rPr>
        <w:t xml:space="preserve">Кокшетауской возвышенности </w:t>
      </w:r>
      <w:r w:rsidRPr="005B2833">
        <w:rPr>
          <w:rFonts w:eastAsiaTheme="minorHAnsi"/>
          <w:sz w:val="28"/>
          <w:szCs w:val="28"/>
          <w:lang w:eastAsia="en-US"/>
        </w:rPr>
        <w:t>сказывается в слабо влажной умеренно т</w:t>
      </w:r>
      <w:r w:rsidR="000A20E6" w:rsidRPr="005B2833">
        <w:rPr>
          <w:rFonts w:eastAsiaTheme="minorHAnsi"/>
          <w:sz w:val="28"/>
          <w:szCs w:val="28"/>
          <w:lang w:eastAsia="en-US"/>
        </w:rPr>
        <w:t>е</w:t>
      </w:r>
      <w:r w:rsidRPr="005B2833">
        <w:rPr>
          <w:rFonts w:eastAsiaTheme="minorHAnsi"/>
          <w:sz w:val="28"/>
          <w:szCs w:val="28"/>
          <w:lang w:eastAsia="en-US"/>
        </w:rPr>
        <w:t>плой сельскохозяйственной зоне (МС Шортанды), расположенной восточнее. Лесная растительность в этой зоне представлена мелкими участками (колками), что способствует усилению влиянию ветра, возрастанию испарения с поверхности почвы и потенциальной опасности ветровой эрозии.</w:t>
      </w:r>
    </w:p>
    <w:p w14:paraId="59D3C70E" w14:textId="643DA5C8" w:rsidR="0069160F" w:rsidRPr="005B2833" w:rsidRDefault="00D63750" w:rsidP="0069160F">
      <w:pPr>
        <w:spacing w:after="160"/>
        <w:ind w:firstLine="567"/>
        <w:contextualSpacing/>
        <w:jc w:val="both"/>
        <w:rPr>
          <w:sz w:val="28"/>
          <w:szCs w:val="28"/>
        </w:rPr>
      </w:pPr>
      <w:r w:rsidRPr="005B2833">
        <w:rPr>
          <w:rFonts w:eastAsiaTheme="minorHAnsi"/>
          <w:sz w:val="28"/>
          <w:szCs w:val="28"/>
          <w:lang w:eastAsia="en-US"/>
        </w:rPr>
        <w:t xml:space="preserve">В отличие от них, слабо засушливая сельскохозяйственная зона, расположенная южнее и представленная равнинной степью, находится за пределами влияния </w:t>
      </w:r>
      <w:r w:rsidR="00E479AC" w:rsidRPr="005B2833">
        <w:rPr>
          <w:rFonts w:eastAsiaTheme="minorHAnsi"/>
          <w:sz w:val="28"/>
          <w:szCs w:val="28"/>
          <w:lang w:eastAsia="en-US"/>
        </w:rPr>
        <w:t>Кокшетауской возвышенности</w:t>
      </w:r>
      <w:r w:rsidRPr="005B2833">
        <w:rPr>
          <w:rFonts w:eastAsiaTheme="minorHAnsi"/>
          <w:sz w:val="28"/>
          <w:szCs w:val="28"/>
          <w:lang w:eastAsia="en-US"/>
        </w:rPr>
        <w:t>, что предопределяет в этой зоне наиболее засушливые условия, повышенную испаряемость и высокую вероятность проявления ветровой эрозии под воздействием активного ветрового режима.</w:t>
      </w:r>
    </w:p>
    <w:p w14:paraId="5A30823B" w14:textId="406AE9F0" w:rsidR="00D63750" w:rsidRPr="005B2833" w:rsidRDefault="00D63750" w:rsidP="0069160F">
      <w:pPr>
        <w:spacing w:after="160"/>
        <w:ind w:firstLine="567"/>
        <w:contextualSpacing/>
        <w:jc w:val="both"/>
        <w:rPr>
          <w:sz w:val="28"/>
          <w:szCs w:val="28"/>
        </w:rPr>
      </w:pPr>
      <w:r w:rsidRPr="005B2833">
        <w:rPr>
          <w:sz w:val="28"/>
          <w:szCs w:val="28"/>
        </w:rPr>
        <w:t>При вс</w:t>
      </w:r>
      <w:r w:rsidR="000A20E6" w:rsidRPr="005B2833">
        <w:rPr>
          <w:sz w:val="28"/>
          <w:szCs w:val="28"/>
        </w:rPr>
        <w:t>е</w:t>
      </w:r>
      <w:r w:rsidRPr="005B2833">
        <w:rPr>
          <w:sz w:val="28"/>
          <w:szCs w:val="28"/>
        </w:rPr>
        <w:t>м разнообразии погодных условий отмечено, что на территории</w:t>
      </w:r>
      <w:r w:rsidR="0069160F" w:rsidRPr="005B2833">
        <w:rPr>
          <w:sz w:val="28"/>
          <w:szCs w:val="28"/>
        </w:rPr>
        <w:t xml:space="preserve"> всей сопочно-равнинной степи че</w:t>
      </w:r>
      <w:r w:rsidRPr="005B2833">
        <w:rPr>
          <w:sz w:val="28"/>
          <w:szCs w:val="28"/>
        </w:rPr>
        <w:t>тко прослеживается специфика выпадения осад</w:t>
      </w:r>
      <w:r w:rsidR="0069160F" w:rsidRPr="005B2833">
        <w:rPr>
          <w:sz w:val="28"/>
          <w:szCs w:val="28"/>
        </w:rPr>
        <w:t>ков в определе</w:t>
      </w:r>
      <w:r w:rsidRPr="005B2833">
        <w:rPr>
          <w:sz w:val="28"/>
          <w:szCs w:val="28"/>
        </w:rPr>
        <w:t>нный</w:t>
      </w:r>
      <w:r w:rsidR="0069160F" w:rsidRPr="005B2833">
        <w:rPr>
          <w:sz w:val="28"/>
          <w:szCs w:val="28"/>
        </w:rPr>
        <w:t xml:space="preserve"> календарный период (таблица 3</w:t>
      </w:r>
      <w:r w:rsidRPr="005B2833">
        <w:rPr>
          <w:sz w:val="28"/>
          <w:szCs w:val="28"/>
        </w:rPr>
        <w:t xml:space="preserve">). </w:t>
      </w:r>
    </w:p>
    <w:p w14:paraId="12010AA2" w14:textId="77777777" w:rsidR="00D63750" w:rsidRPr="005B2833" w:rsidRDefault="00D63750" w:rsidP="00D63750">
      <w:pPr>
        <w:spacing w:before="100" w:beforeAutospacing="1" w:after="100" w:afterAutospacing="1"/>
        <w:contextualSpacing/>
        <w:jc w:val="both"/>
        <w:rPr>
          <w:sz w:val="28"/>
          <w:szCs w:val="28"/>
        </w:rPr>
      </w:pPr>
    </w:p>
    <w:p w14:paraId="4D019103" w14:textId="4002A131" w:rsidR="00D63750" w:rsidRPr="005B2833" w:rsidRDefault="0069160F" w:rsidP="00880E4D">
      <w:pPr>
        <w:shd w:val="clear" w:color="auto" w:fill="FFFFFF"/>
        <w:spacing w:before="100" w:beforeAutospacing="1" w:afterAutospacing="1"/>
        <w:contextualSpacing/>
        <w:jc w:val="both"/>
        <w:rPr>
          <w:sz w:val="28"/>
          <w:szCs w:val="28"/>
        </w:rPr>
      </w:pPr>
      <w:r w:rsidRPr="005B2833">
        <w:rPr>
          <w:sz w:val="28"/>
          <w:szCs w:val="28"/>
        </w:rPr>
        <w:t>Таблица 3</w:t>
      </w:r>
      <w:r w:rsidR="00D63750" w:rsidRPr="005B2833">
        <w:rPr>
          <w:sz w:val="28"/>
          <w:szCs w:val="28"/>
        </w:rPr>
        <w:t>– Среднемесячное выпадение осадков безморозного периода за 1991-2020 годы</w:t>
      </w:r>
    </w:p>
    <w:p w14:paraId="4714A0D1" w14:textId="77777777" w:rsidR="00000278" w:rsidRPr="005B2833" w:rsidRDefault="00000278" w:rsidP="00880E4D">
      <w:pPr>
        <w:shd w:val="clear" w:color="auto" w:fill="FFFFFF"/>
        <w:spacing w:before="100" w:beforeAutospacing="1" w:afterAutospacing="1"/>
        <w:contextualSpacing/>
        <w:jc w:val="both"/>
        <w:rPr>
          <w:sz w:val="28"/>
          <w:szCs w:val="28"/>
        </w:rPr>
      </w:pPr>
    </w:p>
    <w:tbl>
      <w:tblPr>
        <w:tblStyle w:val="4"/>
        <w:tblW w:w="0" w:type="auto"/>
        <w:tblLook w:val="04A0" w:firstRow="1" w:lastRow="0" w:firstColumn="1" w:lastColumn="0" w:noHBand="0" w:noVBand="1"/>
      </w:tblPr>
      <w:tblGrid>
        <w:gridCol w:w="3384"/>
        <w:gridCol w:w="1362"/>
        <w:gridCol w:w="1534"/>
        <w:gridCol w:w="1606"/>
        <w:gridCol w:w="1684"/>
      </w:tblGrid>
      <w:tr w:rsidR="00D63750" w:rsidRPr="005B2833" w14:paraId="502BB28F" w14:textId="77777777" w:rsidTr="009E2511">
        <w:trPr>
          <w:trHeight w:val="157"/>
        </w:trPr>
        <w:tc>
          <w:tcPr>
            <w:tcW w:w="3384" w:type="dxa"/>
            <w:vMerge w:val="restart"/>
            <w:vAlign w:val="center"/>
          </w:tcPr>
          <w:p w14:paraId="37A5D956" w14:textId="77777777" w:rsidR="00D63750" w:rsidRPr="005B2833" w:rsidRDefault="00D63750" w:rsidP="009E2511">
            <w:pPr>
              <w:spacing w:before="100" w:beforeAutospacing="1" w:after="100" w:afterAutospacing="1"/>
              <w:contextualSpacing/>
              <w:jc w:val="center"/>
              <w:rPr>
                <w:sz w:val="28"/>
                <w:szCs w:val="28"/>
              </w:rPr>
            </w:pPr>
            <w:r w:rsidRPr="005B2833">
              <w:rPr>
                <w:sz w:val="28"/>
                <w:szCs w:val="28"/>
              </w:rPr>
              <w:t>Летние осадки</w:t>
            </w:r>
          </w:p>
        </w:tc>
        <w:tc>
          <w:tcPr>
            <w:tcW w:w="6186" w:type="dxa"/>
            <w:gridSpan w:val="4"/>
            <w:vAlign w:val="center"/>
          </w:tcPr>
          <w:p w14:paraId="708F9A9F" w14:textId="60DA6860" w:rsidR="00D63750" w:rsidRPr="005B2833" w:rsidRDefault="00D63750" w:rsidP="009E2511">
            <w:pPr>
              <w:spacing w:before="100" w:beforeAutospacing="1" w:after="100" w:afterAutospacing="1"/>
              <w:contextualSpacing/>
              <w:jc w:val="center"/>
              <w:rPr>
                <w:sz w:val="28"/>
                <w:szCs w:val="28"/>
              </w:rPr>
            </w:pPr>
            <w:r w:rsidRPr="005B2833">
              <w:rPr>
                <w:sz w:val="28"/>
                <w:szCs w:val="28"/>
              </w:rPr>
              <w:t>Сельскохозяйственная зона</w:t>
            </w:r>
          </w:p>
        </w:tc>
      </w:tr>
      <w:tr w:rsidR="00D63750" w:rsidRPr="005B2833" w14:paraId="3846BC5E" w14:textId="77777777" w:rsidTr="009E2511">
        <w:trPr>
          <w:trHeight w:val="171"/>
        </w:trPr>
        <w:tc>
          <w:tcPr>
            <w:tcW w:w="3384" w:type="dxa"/>
            <w:vMerge/>
            <w:vAlign w:val="center"/>
          </w:tcPr>
          <w:p w14:paraId="376DE7E6" w14:textId="77777777" w:rsidR="00D63750" w:rsidRPr="005B2833" w:rsidRDefault="00D63750" w:rsidP="009E2511">
            <w:pPr>
              <w:spacing w:before="100" w:beforeAutospacing="1" w:after="100" w:afterAutospacing="1"/>
              <w:contextualSpacing/>
              <w:jc w:val="center"/>
              <w:rPr>
                <w:sz w:val="28"/>
                <w:szCs w:val="28"/>
              </w:rPr>
            </w:pPr>
          </w:p>
        </w:tc>
        <w:tc>
          <w:tcPr>
            <w:tcW w:w="1362" w:type="dxa"/>
            <w:vAlign w:val="center"/>
          </w:tcPr>
          <w:p w14:paraId="0E663521" w14:textId="1089E177" w:rsidR="00D63750" w:rsidRPr="005B2833" w:rsidRDefault="00D63750" w:rsidP="009E2511">
            <w:pPr>
              <w:spacing w:before="100" w:beforeAutospacing="1" w:after="100" w:afterAutospacing="1"/>
              <w:contextualSpacing/>
              <w:jc w:val="center"/>
              <w:rPr>
                <w:sz w:val="28"/>
                <w:szCs w:val="28"/>
              </w:rPr>
            </w:pPr>
            <w:r w:rsidRPr="005B2833">
              <w:rPr>
                <w:sz w:val="28"/>
                <w:szCs w:val="28"/>
              </w:rPr>
              <w:t>умеренно влажная умеренно т</w:t>
            </w:r>
            <w:r w:rsidR="000A20E6" w:rsidRPr="005B2833">
              <w:rPr>
                <w:sz w:val="28"/>
                <w:szCs w:val="28"/>
              </w:rPr>
              <w:t>е</w:t>
            </w:r>
            <w:r w:rsidRPr="005B2833">
              <w:rPr>
                <w:sz w:val="28"/>
                <w:szCs w:val="28"/>
              </w:rPr>
              <w:t>плая</w:t>
            </w:r>
          </w:p>
        </w:tc>
        <w:tc>
          <w:tcPr>
            <w:tcW w:w="1534" w:type="dxa"/>
            <w:vAlign w:val="center"/>
          </w:tcPr>
          <w:p w14:paraId="0210ECE9" w14:textId="2360C758" w:rsidR="00D63750" w:rsidRPr="005B2833" w:rsidRDefault="00D63750" w:rsidP="009E2511">
            <w:pPr>
              <w:spacing w:before="100" w:beforeAutospacing="1" w:after="100" w:afterAutospacing="1"/>
              <w:contextualSpacing/>
              <w:jc w:val="center"/>
              <w:rPr>
                <w:sz w:val="28"/>
                <w:szCs w:val="28"/>
              </w:rPr>
            </w:pPr>
            <w:r w:rsidRPr="005B2833">
              <w:rPr>
                <w:sz w:val="28"/>
                <w:szCs w:val="28"/>
              </w:rPr>
              <w:t>слабо влажная умеренно т</w:t>
            </w:r>
            <w:r w:rsidR="000A20E6" w:rsidRPr="005B2833">
              <w:rPr>
                <w:sz w:val="28"/>
                <w:szCs w:val="28"/>
              </w:rPr>
              <w:t>е</w:t>
            </w:r>
            <w:r w:rsidRPr="005B2833">
              <w:rPr>
                <w:sz w:val="28"/>
                <w:szCs w:val="28"/>
              </w:rPr>
              <w:t>плая</w:t>
            </w:r>
          </w:p>
        </w:tc>
        <w:tc>
          <w:tcPr>
            <w:tcW w:w="1606" w:type="dxa"/>
            <w:vAlign w:val="center"/>
          </w:tcPr>
          <w:p w14:paraId="5E5D69C7" w14:textId="7E86186D" w:rsidR="00D63750" w:rsidRPr="005B2833" w:rsidRDefault="00D63750" w:rsidP="009E2511">
            <w:pPr>
              <w:spacing w:before="100" w:beforeAutospacing="1" w:after="100" w:afterAutospacing="1"/>
              <w:contextualSpacing/>
              <w:jc w:val="center"/>
              <w:rPr>
                <w:sz w:val="28"/>
                <w:szCs w:val="28"/>
              </w:rPr>
            </w:pPr>
            <w:r w:rsidRPr="005B2833">
              <w:rPr>
                <w:sz w:val="28"/>
                <w:szCs w:val="28"/>
              </w:rPr>
              <w:t>слабо засушливая умеренно т</w:t>
            </w:r>
            <w:r w:rsidR="000A20E6" w:rsidRPr="005B2833">
              <w:rPr>
                <w:sz w:val="28"/>
                <w:szCs w:val="28"/>
              </w:rPr>
              <w:t>е</w:t>
            </w:r>
            <w:r w:rsidRPr="005B2833">
              <w:rPr>
                <w:sz w:val="28"/>
                <w:szCs w:val="28"/>
              </w:rPr>
              <w:t>плая</w:t>
            </w:r>
          </w:p>
        </w:tc>
        <w:tc>
          <w:tcPr>
            <w:tcW w:w="1684" w:type="dxa"/>
            <w:vAlign w:val="center"/>
          </w:tcPr>
          <w:p w14:paraId="40AFEDE8" w14:textId="0F247B34" w:rsidR="00D63750" w:rsidRPr="005B2833" w:rsidRDefault="00D63750" w:rsidP="009E2511">
            <w:pPr>
              <w:spacing w:before="100" w:beforeAutospacing="1" w:after="100" w:afterAutospacing="1"/>
              <w:contextualSpacing/>
              <w:jc w:val="center"/>
              <w:rPr>
                <w:sz w:val="28"/>
                <w:szCs w:val="28"/>
              </w:rPr>
            </w:pPr>
            <w:r w:rsidRPr="005B2833">
              <w:rPr>
                <w:sz w:val="28"/>
                <w:szCs w:val="28"/>
              </w:rPr>
              <w:t>умеренно засушливая т</w:t>
            </w:r>
            <w:r w:rsidR="000A20E6" w:rsidRPr="005B2833">
              <w:rPr>
                <w:sz w:val="28"/>
                <w:szCs w:val="28"/>
              </w:rPr>
              <w:t>е</w:t>
            </w:r>
            <w:r w:rsidRPr="005B2833">
              <w:rPr>
                <w:sz w:val="28"/>
                <w:szCs w:val="28"/>
              </w:rPr>
              <w:t>плая</w:t>
            </w:r>
          </w:p>
        </w:tc>
      </w:tr>
      <w:tr w:rsidR="00D63750" w:rsidRPr="005B2833" w14:paraId="1E4E84F5" w14:textId="77777777" w:rsidTr="002925CD">
        <w:trPr>
          <w:trHeight w:val="171"/>
        </w:trPr>
        <w:tc>
          <w:tcPr>
            <w:tcW w:w="3384" w:type="dxa"/>
          </w:tcPr>
          <w:p w14:paraId="0CB528E2"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 xml:space="preserve">Всего, мм </w:t>
            </w:r>
          </w:p>
        </w:tc>
        <w:tc>
          <w:tcPr>
            <w:tcW w:w="1362" w:type="dxa"/>
          </w:tcPr>
          <w:p w14:paraId="1CEE2B90"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204</w:t>
            </w:r>
          </w:p>
        </w:tc>
        <w:tc>
          <w:tcPr>
            <w:tcW w:w="1534" w:type="dxa"/>
          </w:tcPr>
          <w:p w14:paraId="7809F565"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180</w:t>
            </w:r>
          </w:p>
        </w:tc>
        <w:tc>
          <w:tcPr>
            <w:tcW w:w="1606" w:type="dxa"/>
          </w:tcPr>
          <w:p w14:paraId="31182BD6"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148</w:t>
            </w:r>
          </w:p>
        </w:tc>
        <w:tc>
          <w:tcPr>
            <w:tcW w:w="1684" w:type="dxa"/>
          </w:tcPr>
          <w:p w14:paraId="07568C3C"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134</w:t>
            </w:r>
          </w:p>
        </w:tc>
      </w:tr>
      <w:tr w:rsidR="00D63750" w:rsidRPr="005B2833" w14:paraId="43A66303" w14:textId="77777777" w:rsidTr="002925CD">
        <w:trPr>
          <w:trHeight w:val="171"/>
        </w:trPr>
        <w:tc>
          <w:tcPr>
            <w:tcW w:w="3384" w:type="dxa"/>
          </w:tcPr>
          <w:p w14:paraId="454F7675" w14:textId="22DACDA0" w:rsidR="00D63750" w:rsidRPr="005B2833" w:rsidRDefault="00D63750" w:rsidP="0069160F">
            <w:pPr>
              <w:spacing w:before="100" w:beforeAutospacing="1" w:after="100" w:afterAutospacing="1"/>
              <w:ind w:firstLine="567"/>
              <w:contextualSpacing/>
              <w:jc w:val="both"/>
              <w:rPr>
                <w:sz w:val="28"/>
                <w:szCs w:val="28"/>
              </w:rPr>
            </w:pPr>
            <w:r w:rsidRPr="005B2833">
              <w:rPr>
                <w:sz w:val="28"/>
                <w:szCs w:val="28"/>
              </w:rPr>
              <w:t>май</w:t>
            </w:r>
          </w:p>
        </w:tc>
        <w:tc>
          <w:tcPr>
            <w:tcW w:w="1362" w:type="dxa"/>
          </w:tcPr>
          <w:p w14:paraId="14803CF9"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34</w:t>
            </w:r>
          </w:p>
        </w:tc>
        <w:tc>
          <w:tcPr>
            <w:tcW w:w="1534" w:type="dxa"/>
          </w:tcPr>
          <w:p w14:paraId="16AFE777"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33</w:t>
            </w:r>
          </w:p>
        </w:tc>
        <w:tc>
          <w:tcPr>
            <w:tcW w:w="1606" w:type="dxa"/>
          </w:tcPr>
          <w:p w14:paraId="754F6CE3"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24</w:t>
            </w:r>
          </w:p>
        </w:tc>
        <w:tc>
          <w:tcPr>
            <w:tcW w:w="1684" w:type="dxa"/>
          </w:tcPr>
          <w:p w14:paraId="03112433"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20</w:t>
            </w:r>
          </w:p>
        </w:tc>
      </w:tr>
      <w:tr w:rsidR="00D63750" w:rsidRPr="005B2833" w14:paraId="28819817" w14:textId="77777777" w:rsidTr="002925CD">
        <w:trPr>
          <w:trHeight w:val="171"/>
        </w:trPr>
        <w:tc>
          <w:tcPr>
            <w:tcW w:w="3384" w:type="dxa"/>
          </w:tcPr>
          <w:p w14:paraId="6131438E" w14:textId="476C6338" w:rsidR="00D63750" w:rsidRPr="005B2833" w:rsidRDefault="00D63750" w:rsidP="0069160F">
            <w:pPr>
              <w:spacing w:before="100" w:beforeAutospacing="1" w:after="100" w:afterAutospacing="1"/>
              <w:ind w:firstLine="567"/>
              <w:contextualSpacing/>
              <w:jc w:val="both"/>
              <w:rPr>
                <w:sz w:val="28"/>
                <w:szCs w:val="28"/>
              </w:rPr>
            </w:pPr>
            <w:r w:rsidRPr="005B2833">
              <w:rPr>
                <w:sz w:val="28"/>
                <w:szCs w:val="28"/>
              </w:rPr>
              <w:t>июнь</w:t>
            </w:r>
          </w:p>
        </w:tc>
        <w:tc>
          <w:tcPr>
            <w:tcW w:w="1362" w:type="dxa"/>
          </w:tcPr>
          <w:p w14:paraId="39F98AC8"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55</w:t>
            </w:r>
          </w:p>
        </w:tc>
        <w:tc>
          <w:tcPr>
            <w:tcW w:w="1534" w:type="dxa"/>
          </w:tcPr>
          <w:p w14:paraId="354DFF96"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45</w:t>
            </w:r>
          </w:p>
        </w:tc>
        <w:tc>
          <w:tcPr>
            <w:tcW w:w="1606" w:type="dxa"/>
          </w:tcPr>
          <w:p w14:paraId="0C52EAAC"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36</w:t>
            </w:r>
          </w:p>
        </w:tc>
        <w:tc>
          <w:tcPr>
            <w:tcW w:w="1684" w:type="dxa"/>
          </w:tcPr>
          <w:p w14:paraId="64017F68"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32</w:t>
            </w:r>
          </w:p>
        </w:tc>
      </w:tr>
      <w:tr w:rsidR="00D63750" w:rsidRPr="005B2833" w14:paraId="6121550C" w14:textId="77777777" w:rsidTr="000F378B">
        <w:trPr>
          <w:trHeight w:val="70"/>
        </w:trPr>
        <w:tc>
          <w:tcPr>
            <w:tcW w:w="3384" w:type="dxa"/>
          </w:tcPr>
          <w:p w14:paraId="0EB485FF" w14:textId="73D617FC" w:rsidR="00D63750" w:rsidRPr="005B2833" w:rsidRDefault="00D63750" w:rsidP="0069160F">
            <w:pPr>
              <w:spacing w:before="100" w:beforeAutospacing="1" w:after="100" w:afterAutospacing="1"/>
              <w:ind w:firstLine="567"/>
              <w:contextualSpacing/>
              <w:jc w:val="both"/>
              <w:rPr>
                <w:sz w:val="28"/>
                <w:szCs w:val="28"/>
              </w:rPr>
            </w:pPr>
            <w:r w:rsidRPr="005B2833">
              <w:rPr>
                <w:sz w:val="28"/>
                <w:szCs w:val="28"/>
              </w:rPr>
              <w:t>июль</w:t>
            </w:r>
          </w:p>
        </w:tc>
        <w:tc>
          <w:tcPr>
            <w:tcW w:w="1362" w:type="dxa"/>
          </w:tcPr>
          <w:p w14:paraId="3E8540BC"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62</w:t>
            </w:r>
          </w:p>
        </w:tc>
        <w:tc>
          <w:tcPr>
            <w:tcW w:w="1534" w:type="dxa"/>
          </w:tcPr>
          <w:p w14:paraId="19112F83"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54</w:t>
            </w:r>
          </w:p>
        </w:tc>
        <w:tc>
          <w:tcPr>
            <w:tcW w:w="1606" w:type="dxa"/>
          </w:tcPr>
          <w:p w14:paraId="43586571"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44</w:t>
            </w:r>
          </w:p>
        </w:tc>
        <w:tc>
          <w:tcPr>
            <w:tcW w:w="1684" w:type="dxa"/>
          </w:tcPr>
          <w:p w14:paraId="31388A60"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43</w:t>
            </w:r>
          </w:p>
        </w:tc>
      </w:tr>
      <w:tr w:rsidR="00D63750" w:rsidRPr="005B2833" w14:paraId="48A82431" w14:textId="77777777" w:rsidTr="002925CD">
        <w:trPr>
          <w:trHeight w:val="171"/>
        </w:trPr>
        <w:tc>
          <w:tcPr>
            <w:tcW w:w="3384" w:type="dxa"/>
          </w:tcPr>
          <w:p w14:paraId="56C894D6" w14:textId="265ABEBA" w:rsidR="00D63750" w:rsidRPr="005B2833" w:rsidRDefault="00D63750" w:rsidP="0069160F">
            <w:pPr>
              <w:spacing w:before="100" w:beforeAutospacing="1" w:after="100" w:afterAutospacing="1"/>
              <w:ind w:firstLine="567"/>
              <w:contextualSpacing/>
              <w:jc w:val="both"/>
              <w:rPr>
                <w:sz w:val="28"/>
                <w:szCs w:val="28"/>
              </w:rPr>
            </w:pPr>
            <w:r w:rsidRPr="005B2833">
              <w:rPr>
                <w:sz w:val="28"/>
                <w:szCs w:val="28"/>
              </w:rPr>
              <w:t>август</w:t>
            </w:r>
          </w:p>
        </w:tc>
        <w:tc>
          <w:tcPr>
            <w:tcW w:w="1362" w:type="dxa"/>
          </w:tcPr>
          <w:p w14:paraId="6802A9A9"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53</w:t>
            </w:r>
          </w:p>
        </w:tc>
        <w:tc>
          <w:tcPr>
            <w:tcW w:w="1534" w:type="dxa"/>
          </w:tcPr>
          <w:p w14:paraId="4933A304"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48</w:t>
            </w:r>
          </w:p>
        </w:tc>
        <w:tc>
          <w:tcPr>
            <w:tcW w:w="1606" w:type="dxa"/>
          </w:tcPr>
          <w:p w14:paraId="5D01BC80"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34</w:t>
            </w:r>
          </w:p>
        </w:tc>
        <w:tc>
          <w:tcPr>
            <w:tcW w:w="1684" w:type="dxa"/>
          </w:tcPr>
          <w:p w14:paraId="26A9517E"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39</w:t>
            </w:r>
          </w:p>
        </w:tc>
      </w:tr>
      <w:tr w:rsidR="00D63750" w:rsidRPr="005B2833" w14:paraId="31E650C3" w14:textId="77777777" w:rsidTr="002925CD">
        <w:trPr>
          <w:trHeight w:val="171"/>
        </w:trPr>
        <w:tc>
          <w:tcPr>
            <w:tcW w:w="3384" w:type="dxa"/>
          </w:tcPr>
          <w:p w14:paraId="75814856"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В %% к годовому</w:t>
            </w:r>
          </w:p>
        </w:tc>
        <w:tc>
          <w:tcPr>
            <w:tcW w:w="1362" w:type="dxa"/>
          </w:tcPr>
          <w:p w14:paraId="7BC0F197" w14:textId="148C6D2C" w:rsidR="00D63750" w:rsidRPr="005B2833" w:rsidRDefault="000F378B" w:rsidP="00D63750">
            <w:pPr>
              <w:spacing w:before="100" w:beforeAutospacing="1" w:after="100" w:afterAutospacing="1"/>
              <w:contextualSpacing/>
              <w:jc w:val="both"/>
              <w:rPr>
                <w:sz w:val="28"/>
                <w:szCs w:val="28"/>
              </w:rPr>
            </w:pPr>
            <w:r w:rsidRPr="005B2833">
              <w:rPr>
                <w:sz w:val="28"/>
                <w:szCs w:val="28"/>
              </w:rPr>
              <w:t>57,</w:t>
            </w:r>
            <w:r w:rsidR="00D63750" w:rsidRPr="005B2833">
              <w:rPr>
                <w:sz w:val="28"/>
                <w:szCs w:val="28"/>
              </w:rPr>
              <w:t>3</w:t>
            </w:r>
          </w:p>
        </w:tc>
        <w:tc>
          <w:tcPr>
            <w:tcW w:w="1534" w:type="dxa"/>
          </w:tcPr>
          <w:p w14:paraId="340132DB" w14:textId="6095092E" w:rsidR="00D63750" w:rsidRPr="005B2833" w:rsidRDefault="000F378B" w:rsidP="00D63750">
            <w:pPr>
              <w:spacing w:before="100" w:beforeAutospacing="1" w:after="100" w:afterAutospacing="1"/>
              <w:contextualSpacing/>
              <w:jc w:val="both"/>
              <w:rPr>
                <w:sz w:val="28"/>
                <w:szCs w:val="28"/>
              </w:rPr>
            </w:pPr>
            <w:r w:rsidRPr="005B2833">
              <w:rPr>
                <w:sz w:val="28"/>
                <w:szCs w:val="28"/>
              </w:rPr>
              <w:t>56,</w:t>
            </w:r>
            <w:r w:rsidR="00D63750" w:rsidRPr="005B2833">
              <w:rPr>
                <w:sz w:val="28"/>
                <w:szCs w:val="28"/>
              </w:rPr>
              <w:t>6</w:t>
            </w:r>
          </w:p>
        </w:tc>
        <w:tc>
          <w:tcPr>
            <w:tcW w:w="1606" w:type="dxa"/>
          </w:tcPr>
          <w:p w14:paraId="2D08BEEC" w14:textId="6A8FB0B5" w:rsidR="00D63750" w:rsidRPr="005B2833" w:rsidRDefault="000F378B" w:rsidP="00D63750">
            <w:pPr>
              <w:spacing w:before="100" w:beforeAutospacing="1" w:after="100" w:afterAutospacing="1"/>
              <w:contextualSpacing/>
              <w:jc w:val="both"/>
              <w:rPr>
                <w:sz w:val="28"/>
                <w:szCs w:val="28"/>
              </w:rPr>
            </w:pPr>
            <w:r w:rsidRPr="005B2833">
              <w:rPr>
                <w:sz w:val="28"/>
                <w:szCs w:val="28"/>
              </w:rPr>
              <w:t>52,</w:t>
            </w:r>
            <w:r w:rsidR="00D63750" w:rsidRPr="005B2833">
              <w:rPr>
                <w:sz w:val="28"/>
                <w:szCs w:val="28"/>
              </w:rPr>
              <w:t>2</w:t>
            </w:r>
          </w:p>
        </w:tc>
        <w:tc>
          <w:tcPr>
            <w:tcW w:w="1684" w:type="dxa"/>
          </w:tcPr>
          <w:p w14:paraId="43912286" w14:textId="56E0BFB5" w:rsidR="00D63750" w:rsidRPr="005B2833" w:rsidRDefault="000F378B" w:rsidP="00D63750">
            <w:pPr>
              <w:spacing w:before="100" w:beforeAutospacing="1" w:after="100" w:afterAutospacing="1"/>
              <w:contextualSpacing/>
              <w:jc w:val="both"/>
              <w:rPr>
                <w:sz w:val="28"/>
                <w:szCs w:val="28"/>
              </w:rPr>
            </w:pPr>
            <w:r w:rsidRPr="005B2833">
              <w:rPr>
                <w:sz w:val="28"/>
                <w:szCs w:val="28"/>
              </w:rPr>
              <w:t>54,</w:t>
            </w:r>
            <w:r w:rsidR="00D63750" w:rsidRPr="005B2833">
              <w:rPr>
                <w:sz w:val="28"/>
                <w:szCs w:val="28"/>
              </w:rPr>
              <w:t>4</w:t>
            </w:r>
          </w:p>
        </w:tc>
      </w:tr>
    </w:tbl>
    <w:p w14:paraId="6BB519C3" w14:textId="77777777" w:rsidR="00D63750" w:rsidRPr="005B2833" w:rsidRDefault="00D63750" w:rsidP="00D63750">
      <w:pPr>
        <w:spacing w:after="160"/>
        <w:contextualSpacing/>
        <w:jc w:val="both"/>
        <w:rPr>
          <w:rFonts w:eastAsiaTheme="minorHAnsi"/>
          <w:sz w:val="28"/>
          <w:szCs w:val="28"/>
          <w:lang w:eastAsia="en-US"/>
        </w:rPr>
      </w:pPr>
    </w:p>
    <w:p w14:paraId="3B41EA8A" w14:textId="1686798A" w:rsidR="0069160F" w:rsidRPr="005B2833" w:rsidRDefault="00EC49AE" w:rsidP="0069160F">
      <w:pPr>
        <w:ind w:firstLine="567"/>
        <w:contextualSpacing/>
        <w:jc w:val="both"/>
        <w:rPr>
          <w:rFonts w:eastAsiaTheme="minorHAnsi"/>
          <w:sz w:val="28"/>
          <w:szCs w:val="28"/>
          <w:lang w:eastAsia="en-US"/>
        </w:rPr>
      </w:pPr>
      <w:r w:rsidRPr="005B2833">
        <w:rPr>
          <w:sz w:val="28"/>
          <w:szCs w:val="28"/>
        </w:rPr>
        <w:t xml:space="preserve">Осадки в июле месяце, имеющие обычно ливневый характер и обеспечивающие промачивание на всю глубину основной массы корней, </w:t>
      </w:r>
      <w:r w:rsidR="0069160F" w:rsidRPr="005B2833">
        <w:rPr>
          <w:sz w:val="28"/>
          <w:szCs w:val="28"/>
        </w:rPr>
        <w:t>за 1991-202</w:t>
      </w:r>
      <w:r w:rsidR="000F378B" w:rsidRPr="005B2833">
        <w:rPr>
          <w:sz w:val="28"/>
          <w:szCs w:val="28"/>
        </w:rPr>
        <w:t>0</w:t>
      </w:r>
      <w:r w:rsidR="0069160F" w:rsidRPr="005B2833">
        <w:rPr>
          <w:sz w:val="28"/>
          <w:szCs w:val="28"/>
        </w:rPr>
        <w:t xml:space="preserve"> годы составляли 29,7…32,</w:t>
      </w:r>
      <w:r w:rsidRPr="005B2833">
        <w:rPr>
          <w:sz w:val="28"/>
          <w:szCs w:val="28"/>
        </w:rPr>
        <w:t xml:space="preserve">0 % от суммы осадков за весь теплый период. Эта закономерность совпадает по календарным срокам с фенологическим развитием сахарного сорго. </w:t>
      </w:r>
      <w:r w:rsidRPr="005B2833">
        <w:rPr>
          <w:rFonts w:eastAsiaTheme="minorHAnsi"/>
          <w:sz w:val="28"/>
          <w:szCs w:val="28"/>
          <w:lang w:eastAsia="en-US"/>
        </w:rPr>
        <w:t>Суть состоит в т</w:t>
      </w:r>
      <w:r w:rsidR="0069160F" w:rsidRPr="005B2833">
        <w:rPr>
          <w:rFonts w:eastAsiaTheme="minorHAnsi"/>
          <w:sz w:val="28"/>
          <w:szCs w:val="28"/>
          <w:lang w:eastAsia="en-US"/>
        </w:rPr>
        <w:t>ом, что в период «вым</w:t>
      </w:r>
      <w:r w:rsidR="000A20E6" w:rsidRPr="005B2833">
        <w:rPr>
          <w:rFonts w:eastAsiaTheme="minorHAnsi"/>
          <w:sz w:val="28"/>
          <w:szCs w:val="28"/>
          <w:lang w:eastAsia="en-US"/>
        </w:rPr>
        <w:t>е</w:t>
      </w:r>
      <w:r w:rsidR="0069160F" w:rsidRPr="005B2833">
        <w:rPr>
          <w:rFonts w:eastAsiaTheme="minorHAnsi"/>
          <w:sz w:val="28"/>
          <w:szCs w:val="28"/>
          <w:lang w:eastAsia="en-US"/>
        </w:rPr>
        <w:t>тывание-</w:t>
      </w:r>
      <w:r w:rsidRPr="005B2833">
        <w:rPr>
          <w:rFonts w:eastAsiaTheme="minorHAnsi"/>
          <w:sz w:val="28"/>
          <w:szCs w:val="28"/>
          <w:lang w:eastAsia="en-US"/>
        </w:rPr>
        <w:t>цветение» у сахарного сорго резко возрастает потребность к ассимиляции питательных веществ, что обусловлено интенсивным приростом урожая. Как известно, доступность питательных веществ опр</w:t>
      </w:r>
      <w:r w:rsidR="0069160F" w:rsidRPr="005B2833">
        <w:rPr>
          <w:rFonts w:eastAsiaTheme="minorHAnsi"/>
          <w:sz w:val="28"/>
          <w:szCs w:val="28"/>
          <w:lang w:eastAsia="en-US"/>
        </w:rPr>
        <w:t>еделяется влажностью почвы.</w:t>
      </w:r>
    </w:p>
    <w:p w14:paraId="48362D2C" w14:textId="7F72752D" w:rsidR="00EC49AE" w:rsidRPr="005B2833" w:rsidRDefault="00EC49AE" w:rsidP="0069160F">
      <w:pPr>
        <w:spacing w:after="160"/>
        <w:ind w:firstLine="567"/>
        <w:contextualSpacing/>
        <w:jc w:val="both"/>
        <w:rPr>
          <w:sz w:val="28"/>
          <w:szCs w:val="28"/>
        </w:rPr>
      </w:pPr>
      <w:bookmarkStart w:id="1" w:name="_Hlk170415672"/>
      <w:r w:rsidRPr="005B2833">
        <w:rPr>
          <w:sz w:val="28"/>
          <w:szCs w:val="28"/>
        </w:rPr>
        <w:t>Фенологические наблюдения, которые проводились нами в условиях слабо влажной умеренно т</w:t>
      </w:r>
      <w:r w:rsidR="000A20E6" w:rsidRPr="005B2833">
        <w:rPr>
          <w:sz w:val="28"/>
          <w:szCs w:val="28"/>
        </w:rPr>
        <w:t>е</w:t>
      </w:r>
      <w:r w:rsidRPr="005B2833">
        <w:rPr>
          <w:sz w:val="28"/>
          <w:szCs w:val="28"/>
        </w:rPr>
        <w:t>плой сельскохозяйственной зоны, показали, что в среднем за 202</w:t>
      </w:r>
      <w:r w:rsidR="006A6E3C" w:rsidRPr="005B2833">
        <w:rPr>
          <w:sz w:val="28"/>
          <w:szCs w:val="28"/>
        </w:rPr>
        <w:t>0</w:t>
      </w:r>
      <w:r w:rsidRPr="005B2833">
        <w:rPr>
          <w:sz w:val="28"/>
          <w:szCs w:val="28"/>
        </w:rPr>
        <w:t xml:space="preserve">-2022 годы июльский максимум осадков совпадает по календарным датам с наиболее ответственным по водопотреблению периодом сахарного сорго, который наступает в фазе </w:t>
      </w:r>
      <w:r w:rsidR="00FA4E50" w:rsidRPr="005B2833">
        <w:rPr>
          <w:sz w:val="28"/>
          <w:szCs w:val="28"/>
        </w:rPr>
        <w:t>вым</w:t>
      </w:r>
      <w:r w:rsidR="000A20E6" w:rsidRPr="005B2833">
        <w:rPr>
          <w:sz w:val="28"/>
          <w:szCs w:val="28"/>
        </w:rPr>
        <w:t>е</w:t>
      </w:r>
      <w:r w:rsidR="00FA4E50" w:rsidRPr="005B2833">
        <w:rPr>
          <w:sz w:val="28"/>
          <w:szCs w:val="28"/>
        </w:rPr>
        <w:t>тывания мет</w:t>
      </w:r>
      <w:r w:rsidR="000A20E6" w:rsidRPr="005B2833">
        <w:rPr>
          <w:sz w:val="28"/>
          <w:szCs w:val="28"/>
        </w:rPr>
        <w:t>е</w:t>
      </w:r>
      <w:r w:rsidR="00FA4E50" w:rsidRPr="005B2833">
        <w:rPr>
          <w:sz w:val="28"/>
          <w:szCs w:val="28"/>
        </w:rPr>
        <w:t>лки (Рисунок 7</w:t>
      </w:r>
      <w:r w:rsidRPr="005B2833">
        <w:rPr>
          <w:sz w:val="28"/>
          <w:szCs w:val="28"/>
        </w:rPr>
        <w:t>).</w:t>
      </w:r>
    </w:p>
    <w:bookmarkEnd w:id="1"/>
    <w:p w14:paraId="22C9A8D4" w14:textId="2F6C1DF2" w:rsidR="00DB522C" w:rsidRPr="005B2833" w:rsidRDefault="00DB522C" w:rsidP="00DB522C">
      <w:pPr>
        <w:spacing w:before="100" w:beforeAutospacing="1" w:after="100" w:afterAutospacing="1"/>
        <w:ind w:firstLine="567"/>
        <w:contextualSpacing/>
        <w:jc w:val="both"/>
        <w:rPr>
          <w:rFonts w:eastAsiaTheme="minorHAnsi"/>
          <w:sz w:val="28"/>
          <w:szCs w:val="28"/>
          <w:lang w:eastAsia="en-US"/>
        </w:rPr>
      </w:pPr>
      <w:r w:rsidRPr="005B2833">
        <w:rPr>
          <w:rFonts w:eastAsiaTheme="minorHAnsi"/>
          <w:sz w:val="28"/>
          <w:szCs w:val="28"/>
          <w:lang w:eastAsia="en-US"/>
        </w:rPr>
        <w:t>Эффективность июльского максимума заключается ещ</w:t>
      </w:r>
      <w:r w:rsidR="000A20E6" w:rsidRPr="005B2833">
        <w:rPr>
          <w:rFonts w:eastAsiaTheme="minorHAnsi"/>
          <w:sz w:val="28"/>
          <w:szCs w:val="28"/>
          <w:lang w:eastAsia="en-US"/>
        </w:rPr>
        <w:t>е</w:t>
      </w:r>
      <w:r w:rsidRPr="005B2833">
        <w:rPr>
          <w:rFonts w:eastAsiaTheme="minorHAnsi"/>
          <w:sz w:val="28"/>
          <w:szCs w:val="28"/>
          <w:lang w:eastAsia="en-US"/>
        </w:rPr>
        <w:t xml:space="preserve"> и в том, что влажность почвы на всю глубину залегания основной массы корней на уровне 60…70% ППВ сохраняется в течение 15…18 дней, то есть практически на весь период максимального прироста вегетативной массы.</w:t>
      </w:r>
    </w:p>
    <w:p w14:paraId="5798F10A" w14:textId="77777777" w:rsidR="00DB522C" w:rsidRPr="005B2833" w:rsidRDefault="00DB522C" w:rsidP="009573FA">
      <w:pPr>
        <w:spacing w:after="160"/>
        <w:contextualSpacing/>
        <w:jc w:val="both"/>
        <w:rPr>
          <w:sz w:val="28"/>
          <w:szCs w:val="28"/>
        </w:rPr>
      </w:pPr>
    </w:p>
    <w:p w14:paraId="2163FDDA" w14:textId="2FEC033A" w:rsidR="00DB522C" w:rsidRPr="005B2833" w:rsidRDefault="00DB522C" w:rsidP="00DB522C">
      <w:pPr>
        <w:spacing w:after="160"/>
        <w:contextualSpacing/>
        <w:jc w:val="center"/>
        <w:rPr>
          <w:sz w:val="28"/>
          <w:szCs w:val="28"/>
        </w:rPr>
      </w:pPr>
      <w:r w:rsidRPr="005B2833">
        <w:rPr>
          <w:rFonts w:ascii="Arial" w:eastAsia="Calibri" w:hAnsi="Arial" w:cs="Arial"/>
          <w:b/>
          <w:noProof/>
          <w:sz w:val="20"/>
          <w:szCs w:val="20"/>
        </w:rPr>
        <w:drawing>
          <wp:inline distT="0" distB="0" distL="0" distR="0" wp14:anchorId="0C44A19D" wp14:editId="1F047A61">
            <wp:extent cx="5121331" cy="3359150"/>
            <wp:effectExtent l="0" t="0" r="3175" b="0"/>
            <wp:docPr id="35" name="Рисунок 35" descr="C:\Users\User\Desktop\статья_Костиков_скопус\Безымянный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татья_Костиков_скопус\Безымянный1.png"/>
                    <pic:cNvPicPr>
                      <a:picLocks noChangeAspect="1" noChangeArrowheads="1"/>
                    </pic:cNvPicPr>
                  </pic:nvPicPr>
                  <pic:blipFill rotWithShape="1">
                    <a:blip r:embed="rId15">
                      <a:extLst>
                        <a:ext uri="{28A0092B-C50C-407E-A947-70E740481C1C}">
                          <a14:useLocalDpi xmlns:a14="http://schemas.microsoft.com/office/drawing/2010/main" val="0"/>
                        </a:ext>
                      </a:extLst>
                    </a:blip>
                    <a:srcRect l="3087" t="4324" r="1177" b="3362"/>
                    <a:stretch/>
                  </pic:blipFill>
                  <pic:spPr bwMode="auto">
                    <a:xfrm>
                      <a:off x="0" y="0"/>
                      <a:ext cx="5125242" cy="3361715"/>
                    </a:xfrm>
                    <a:prstGeom prst="rect">
                      <a:avLst/>
                    </a:prstGeom>
                    <a:noFill/>
                    <a:ln>
                      <a:noFill/>
                    </a:ln>
                    <a:extLst>
                      <a:ext uri="{53640926-AAD7-44D8-BBD7-CCE9431645EC}">
                        <a14:shadowObscured xmlns:a14="http://schemas.microsoft.com/office/drawing/2010/main"/>
                      </a:ext>
                    </a:extLst>
                  </pic:spPr>
                </pic:pic>
              </a:graphicData>
            </a:graphic>
          </wp:inline>
        </w:drawing>
      </w:r>
    </w:p>
    <w:p w14:paraId="2B9FD10B" w14:textId="77777777" w:rsidR="001D0C94" w:rsidRPr="005B2833" w:rsidRDefault="001D0C94" w:rsidP="00DB522C">
      <w:pPr>
        <w:shd w:val="clear" w:color="auto" w:fill="FFFFFF"/>
        <w:spacing w:before="100" w:beforeAutospacing="1" w:after="100" w:afterAutospacing="1"/>
        <w:contextualSpacing/>
        <w:jc w:val="center"/>
        <w:rPr>
          <w:rFonts w:eastAsiaTheme="minorHAnsi"/>
          <w:sz w:val="28"/>
          <w:szCs w:val="28"/>
          <w:lang w:eastAsia="en-US"/>
        </w:rPr>
      </w:pPr>
    </w:p>
    <w:p w14:paraId="3B3AE97D" w14:textId="319822AC" w:rsidR="00DB522C" w:rsidRPr="005B2833" w:rsidRDefault="00FA4E50" w:rsidP="00DB522C">
      <w:pPr>
        <w:shd w:val="clear" w:color="auto" w:fill="FFFFFF"/>
        <w:spacing w:before="100" w:beforeAutospacing="1" w:after="100" w:afterAutospacing="1"/>
        <w:contextualSpacing/>
        <w:jc w:val="center"/>
        <w:rPr>
          <w:rFonts w:eastAsiaTheme="minorHAnsi"/>
          <w:sz w:val="28"/>
          <w:szCs w:val="28"/>
          <w:lang w:eastAsia="en-US"/>
        </w:rPr>
      </w:pPr>
      <w:r w:rsidRPr="005B2833">
        <w:rPr>
          <w:rFonts w:eastAsiaTheme="minorHAnsi"/>
          <w:sz w:val="28"/>
          <w:szCs w:val="28"/>
          <w:lang w:eastAsia="en-US"/>
        </w:rPr>
        <w:t>Рисунок 7</w:t>
      </w:r>
      <w:r w:rsidR="00DB522C" w:rsidRPr="005B2833">
        <w:rPr>
          <w:rFonts w:eastAsiaTheme="minorHAnsi"/>
          <w:sz w:val="28"/>
          <w:szCs w:val="28"/>
          <w:lang w:eastAsia="en-US"/>
        </w:rPr>
        <w:t xml:space="preserve"> – Сопоставление суммы осадков с межфазными периодами сахарного сорго (сорт Капитал, 2020-2022 гг.</w:t>
      </w:r>
      <w:r w:rsidR="008923C2" w:rsidRPr="005B2833">
        <w:rPr>
          <w:rFonts w:eastAsiaTheme="minorHAnsi"/>
          <w:sz w:val="28"/>
          <w:szCs w:val="28"/>
          <w:lang w:eastAsia="en-US"/>
        </w:rPr>
        <w:t>)</w:t>
      </w:r>
    </w:p>
    <w:p w14:paraId="0CEDF656" w14:textId="5EEB643E" w:rsidR="00EC49AE" w:rsidRPr="005B2833" w:rsidRDefault="00EC49AE" w:rsidP="008923C2">
      <w:pPr>
        <w:shd w:val="clear" w:color="auto" w:fill="FFFFFF"/>
        <w:spacing w:before="100" w:beforeAutospacing="1" w:afterAutospacing="1"/>
        <w:contextualSpacing/>
        <w:jc w:val="both"/>
        <w:rPr>
          <w:rFonts w:eastAsiaTheme="minorHAnsi"/>
          <w:sz w:val="28"/>
          <w:szCs w:val="28"/>
          <w:lang w:eastAsia="en-US"/>
        </w:rPr>
      </w:pPr>
    </w:p>
    <w:p w14:paraId="6FF15E7D" w14:textId="1D8C954F" w:rsidR="00EC49AE" w:rsidRPr="005B2833" w:rsidRDefault="00D63750" w:rsidP="001C3B79">
      <w:pPr>
        <w:spacing w:before="100" w:beforeAutospacing="1" w:after="100" w:afterAutospacing="1"/>
        <w:ind w:firstLine="567"/>
        <w:contextualSpacing/>
        <w:jc w:val="both"/>
        <w:rPr>
          <w:rFonts w:eastAsiaTheme="minorHAnsi"/>
          <w:sz w:val="28"/>
          <w:szCs w:val="28"/>
          <w:lang w:eastAsia="en-US"/>
        </w:rPr>
      </w:pPr>
      <w:r w:rsidRPr="005B2833">
        <w:rPr>
          <w:rFonts w:eastAsiaTheme="minorHAnsi"/>
          <w:sz w:val="28"/>
          <w:szCs w:val="28"/>
          <w:lang w:eastAsia="en-US"/>
        </w:rPr>
        <w:t>Также существенное влияние на водный режим оказывает испаряемость с поверхности почвы под воздействием ветра, который во вс</w:t>
      </w:r>
      <w:r w:rsidR="000A20E6" w:rsidRPr="005B2833">
        <w:rPr>
          <w:rFonts w:eastAsiaTheme="minorHAnsi"/>
          <w:sz w:val="28"/>
          <w:szCs w:val="28"/>
          <w:lang w:eastAsia="en-US"/>
        </w:rPr>
        <w:t>е</w:t>
      </w:r>
      <w:r w:rsidRPr="005B2833">
        <w:rPr>
          <w:rFonts w:eastAsiaTheme="minorHAnsi"/>
          <w:sz w:val="28"/>
          <w:szCs w:val="28"/>
          <w:lang w:eastAsia="en-US"/>
        </w:rPr>
        <w:t>м регионе носит всесезонный характер различной интенсивности. Для всех сельскохозяйственных зон региона характерно интенсивное проявление ветра в весенний период по сравнению</w:t>
      </w:r>
      <w:r w:rsidR="00EC49AE" w:rsidRPr="005B2833">
        <w:rPr>
          <w:rFonts w:eastAsiaTheme="minorHAnsi"/>
          <w:sz w:val="28"/>
          <w:szCs w:val="28"/>
          <w:lang w:eastAsia="en-US"/>
        </w:rPr>
        <w:t xml:space="preserve"> с другими сезонами</w:t>
      </w:r>
      <w:r w:rsidR="00E479AC" w:rsidRPr="005B2833">
        <w:rPr>
          <w:rFonts w:eastAsiaTheme="minorHAnsi"/>
          <w:sz w:val="28"/>
          <w:szCs w:val="28"/>
          <w:lang w:eastAsia="en-US"/>
        </w:rPr>
        <w:t xml:space="preserve"> (таблица 4</w:t>
      </w:r>
      <w:r w:rsidRPr="005B2833">
        <w:rPr>
          <w:rFonts w:eastAsiaTheme="minorHAnsi"/>
          <w:sz w:val="28"/>
          <w:szCs w:val="28"/>
          <w:lang w:eastAsia="en-US"/>
        </w:rPr>
        <w:t xml:space="preserve">), хотя на зональном уровне интенсивность ветрового режима и его влияние значительно различаются. </w:t>
      </w:r>
      <w:r w:rsidR="00E479AC" w:rsidRPr="005B2833">
        <w:rPr>
          <w:rFonts w:eastAsiaTheme="minorHAnsi"/>
          <w:sz w:val="28"/>
          <w:szCs w:val="28"/>
          <w:lang w:eastAsia="en-US"/>
        </w:rPr>
        <w:t>В залесенной части, по данным МС Щучинск и МС Шортанды, почва меньше подвержена ветровому режиму, здесь меньше испаряемость с ее поверхности, на ней практически нет проявления дефляции.</w:t>
      </w:r>
    </w:p>
    <w:p w14:paraId="4EBFFBBF" w14:textId="77777777" w:rsidR="00DB7835" w:rsidRPr="005B2833" w:rsidRDefault="00DB7835" w:rsidP="00D63750">
      <w:pPr>
        <w:spacing w:before="100" w:beforeAutospacing="1" w:after="100" w:afterAutospacing="1"/>
        <w:contextualSpacing/>
        <w:jc w:val="both"/>
        <w:rPr>
          <w:rFonts w:eastAsiaTheme="minorHAnsi"/>
          <w:sz w:val="28"/>
          <w:szCs w:val="28"/>
          <w:lang w:eastAsia="en-US"/>
        </w:rPr>
      </w:pPr>
    </w:p>
    <w:p w14:paraId="19EA2039" w14:textId="41C42FA6" w:rsidR="00D63750" w:rsidRPr="005B2833" w:rsidRDefault="00E479AC" w:rsidP="00E479AC">
      <w:pPr>
        <w:contextualSpacing/>
        <w:jc w:val="both"/>
        <w:rPr>
          <w:rFonts w:eastAsiaTheme="minorHAnsi"/>
          <w:sz w:val="28"/>
          <w:szCs w:val="28"/>
          <w:lang w:eastAsia="en-US"/>
        </w:rPr>
      </w:pPr>
      <w:r w:rsidRPr="005B2833">
        <w:rPr>
          <w:rFonts w:eastAsiaTheme="minorHAnsi"/>
          <w:sz w:val="28"/>
          <w:szCs w:val="28"/>
          <w:lang w:eastAsia="en-US"/>
        </w:rPr>
        <w:t xml:space="preserve">Таблица 4 </w:t>
      </w:r>
      <w:r w:rsidR="00D63750" w:rsidRPr="005B2833">
        <w:rPr>
          <w:rFonts w:eastAsiaTheme="minorHAnsi"/>
          <w:sz w:val="28"/>
          <w:szCs w:val="28"/>
          <w:lang w:eastAsia="en-US"/>
        </w:rPr>
        <w:t>- Среднемесячная скорость ветра весенне-летнего периода за 1991-2020 годы, м/с</w:t>
      </w:r>
    </w:p>
    <w:p w14:paraId="2D23650B" w14:textId="77777777" w:rsidR="001D0C94" w:rsidRPr="005B2833" w:rsidRDefault="001D0C94" w:rsidP="00E479AC">
      <w:pPr>
        <w:contextualSpacing/>
        <w:jc w:val="both"/>
        <w:rPr>
          <w:rFonts w:eastAsiaTheme="minorHAnsi"/>
          <w:sz w:val="28"/>
          <w:szCs w:val="28"/>
          <w:lang w:eastAsia="en-US"/>
        </w:rPr>
      </w:pPr>
    </w:p>
    <w:tbl>
      <w:tblPr>
        <w:tblStyle w:val="4"/>
        <w:tblW w:w="0" w:type="auto"/>
        <w:tblInd w:w="108" w:type="dxa"/>
        <w:tblLayout w:type="fixed"/>
        <w:tblLook w:val="04A0" w:firstRow="1" w:lastRow="0" w:firstColumn="1" w:lastColumn="0" w:noHBand="0" w:noVBand="1"/>
      </w:tblPr>
      <w:tblGrid>
        <w:gridCol w:w="2314"/>
        <w:gridCol w:w="1618"/>
        <w:gridCol w:w="1619"/>
        <w:gridCol w:w="1942"/>
        <w:gridCol w:w="1863"/>
      </w:tblGrid>
      <w:tr w:rsidR="00D63750" w:rsidRPr="005B2833" w14:paraId="455032C0" w14:textId="77777777" w:rsidTr="009E2511">
        <w:trPr>
          <w:trHeight w:val="53"/>
        </w:trPr>
        <w:tc>
          <w:tcPr>
            <w:tcW w:w="2314" w:type="dxa"/>
            <w:vMerge w:val="restart"/>
            <w:vAlign w:val="center"/>
          </w:tcPr>
          <w:p w14:paraId="45E2E66D" w14:textId="77777777" w:rsidR="00D63750" w:rsidRPr="005B2833" w:rsidRDefault="00D63750" w:rsidP="009E2511">
            <w:pPr>
              <w:contextualSpacing/>
              <w:jc w:val="center"/>
              <w:rPr>
                <w:sz w:val="28"/>
                <w:szCs w:val="28"/>
              </w:rPr>
            </w:pPr>
            <w:r w:rsidRPr="005B2833">
              <w:rPr>
                <w:sz w:val="28"/>
                <w:szCs w:val="28"/>
              </w:rPr>
              <w:t>Показатели</w:t>
            </w:r>
          </w:p>
        </w:tc>
        <w:tc>
          <w:tcPr>
            <w:tcW w:w="7042" w:type="dxa"/>
            <w:gridSpan w:val="4"/>
            <w:vAlign w:val="center"/>
          </w:tcPr>
          <w:p w14:paraId="2CAEB486" w14:textId="1138854C" w:rsidR="00D63750" w:rsidRPr="005B2833" w:rsidRDefault="00D63750" w:rsidP="009E2511">
            <w:pPr>
              <w:contextualSpacing/>
              <w:jc w:val="center"/>
              <w:rPr>
                <w:sz w:val="28"/>
                <w:szCs w:val="28"/>
              </w:rPr>
            </w:pPr>
            <w:r w:rsidRPr="005B2833">
              <w:rPr>
                <w:sz w:val="28"/>
                <w:szCs w:val="28"/>
              </w:rPr>
              <w:t>Сельскохозяйственная зона</w:t>
            </w:r>
          </w:p>
        </w:tc>
      </w:tr>
      <w:tr w:rsidR="00D63750" w:rsidRPr="005B2833" w14:paraId="3471E5BF" w14:textId="77777777" w:rsidTr="009E2511">
        <w:trPr>
          <w:trHeight w:val="867"/>
        </w:trPr>
        <w:tc>
          <w:tcPr>
            <w:tcW w:w="2314" w:type="dxa"/>
            <w:vMerge/>
            <w:vAlign w:val="center"/>
          </w:tcPr>
          <w:p w14:paraId="30B7C0D3" w14:textId="77777777" w:rsidR="00D63750" w:rsidRPr="005B2833" w:rsidRDefault="00D63750" w:rsidP="009E2511">
            <w:pPr>
              <w:contextualSpacing/>
              <w:jc w:val="center"/>
              <w:rPr>
                <w:sz w:val="28"/>
                <w:szCs w:val="28"/>
              </w:rPr>
            </w:pPr>
          </w:p>
        </w:tc>
        <w:tc>
          <w:tcPr>
            <w:tcW w:w="1618" w:type="dxa"/>
            <w:vAlign w:val="center"/>
          </w:tcPr>
          <w:p w14:paraId="146D26A9" w14:textId="65AD7134" w:rsidR="00D63750" w:rsidRPr="005B2833" w:rsidRDefault="00D63750" w:rsidP="009E2511">
            <w:pPr>
              <w:contextualSpacing/>
              <w:jc w:val="center"/>
              <w:rPr>
                <w:sz w:val="28"/>
                <w:szCs w:val="28"/>
              </w:rPr>
            </w:pPr>
            <w:r w:rsidRPr="005B2833">
              <w:rPr>
                <w:sz w:val="28"/>
                <w:szCs w:val="28"/>
              </w:rPr>
              <w:t>умеренно влажная умеренно т</w:t>
            </w:r>
            <w:r w:rsidR="000A20E6" w:rsidRPr="005B2833">
              <w:rPr>
                <w:sz w:val="28"/>
                <w:szCs w:val="28"/>
              </w:rPr>
              <w:t>е</w:t>
            </w:r>
            <w:r w:rsidRPr="005B2833">
              <w:rPr>
                <w:sz w:val="28"/>
                <w:szCs w:val="28"/>
              </w:rPr>
              <w:t>плая</w:t>
            </w:r>
          </w:p>
        </w:tc>
        <w:tc>
          <w:tcPr>
            <w:tcW w:w="1619" w:type="dxa"/>
            <w:vAlign w:val="center"/>
          </w:tcPr>
          <w:p w14:paraId="3A70EA3A" w14:textId="356CA425" w:rsidR="00D63750" w:rsidRPr="005B2833" w:rsidRDefault="00D63750" w:rsidP="009E2511">
            <w:pPr>
              <w:contextualSpacing/>
              <w:jc w:val="center"/>
              <w:rPr>
                <w:sz w:val="28"/>
                <w:szCs w:val="28"/>
              </w:rPr>
            </w:pPr>
            <w:r w:rsidRPr="005B2833">
              <w:rPr>
                <w:sz w:val="28"/>
                <w:szCs w:val="28"/>
              </w:rPr>
              <w:t>слабо влажная умеренно т</w:t>
            </w:r>
            <w:r w:rsidR="000A20E6" w:rsidRPr="005B2833">
              <w:rPr>
                <w:sz w:val="28"/>
                <w:szCs w:val="28"/>
              </w:rPr>
              <w:t>е</w:t>
            </w:r>
            <w:r w:rsidRPr="005B2833">
              <w:rPr>
                <w:sz w:val="28"/>
                <w:szCs w:val="28"/>
              </w:rPr>
              <w:t>плая</w:t>
            </w:r>
          </w:p>
        </w:tc>
        <w:tc>
          <w:tcPr>
            <w:tcW w:w="1942" w:type="dxa"/>
            <w:vAlign w:val="center"/>
          </w:tcPr>
          <w:p w14:paraId="18D67BD4" w14:textId="2F4A6F26" w:rsidR="00D63750" w:rsidRPr="005B2833" w:rsidRDefault="00D63750" w:rsidP="009E2511">
            <w:pPr>
              <w:contextualSpacing/>
              <w:jc w:val="center"/>
              <w:rPr>
                <w:sz w:val="28"/>
                <w:szCs w:val="28"/>
              </w:rPr>
            </w:pPr>
            <w:r w:rsidRPr="005B2833">
              <w:rPr>
                <w:sz w:val="28"/>
                <w:szCs w:val="28"/>
              </w:rPr>
              <w:t>слабо засушливая умеренно т</w:t>
            </w:r>
            <w:r w:rsidR="000A20E6" w:rsidRPr="005B2833">
              <w:rPr>
                <w:sz w:val="28"/>
                <w:szCs w:val="28"/>
              </w:rPr>
              <w:t>е</w:t>
            </w:r>
            <w:r w:rsidRPr="005B2833">
              <w:rPr>
                <w:sz w:val="28"/>
                <w:szCs w:val="28"/>
              </w:rPr>
              <w:t>плая</w:t>
            </w:r>
          </w:p>
        </w:tc>
        <w:tc>
          <w:tcPr>
            <w:tcW w:w="1863" w:type="dxa"/>
            <w:vAlign w:val="center"/>
          </w:tcPr>
          <w:p w14:paraId="775935CD" w14:textId="158F6CA5" w:rsidR="00D63750" w:rsidRPr="005B2833" w:rsidRDefault="00D63750" w:rsidP="009E2511">
            <w:pPr>
              <w:contextualSpacing/>
              <w:jc w:val="center"/>
              <w:rPr>
                <w:sz w:val="28"/>
                <w:szCs w:val="28"/>
              </w:rPr>
            </w:pPr>
            <w:r w:rsidRPr="005B2833">
              <w:rPr>
                <w:sz w:val="28"/>
                <w:szCs w:val="28"/>
              </w:rPr>
              <w:t>умеренно засушливая т</w:t>
            </w:r>
            <w:r w:rsidR="000A20E6" w:rsidRPr="005B2833">
              <w:rPr>
                <w:sz w:val="28"/>
                <w:szCs w:val="28"/>
              </w:rPr>
              <w:t>е</w:t>
            </w:r>
            <w:r w:rsidRPr="005B2833">
              <w:rPr>
                <w:sz w:val="28"/>
                <w:szCs w:val="28"/>
              </w:rPr>
              <w:t>плая</w:t>
            </w:r>
          </w:p>
        </w:tc>
      </w:tr>
      <w:tr w:rsidR="00D63750" w:rsidRPr="005B2833" w14:paraId="5D8893F6" w14:textId="77777777" w:rsidTr="00E479AC">
        <w:trPr>
          <w:trHeight w:val="53"/>
        </w:trPr>
        <w:tc>
          <w:tcPr>
            <w:tcW w:w="2314" w:type="dxa"/>
          </w:tcPr>
          <w:p w14:paraId="10879600" w14:textId="77777777" w:rsidR="00D63750" w:rsidRPr="005B2833" w:rsidRDefault="00D63750" w:rsidP="00E479AC">
            <w:pPr>
              <w:contextualSpacing/>
              <w:jc w:val="both"/>
              <w:rPr>
                <w:sz w:val="28"/>
                <w:szCs w:val="28"/>
              </w:rPr>
            </w:pPr>
            <w:r w:rsidRPr="005B2833">
              <w:rPr>
                <w:sz w:val="28"/>
                <w:szCs w:val="28"/>
              </w:rPr>
              <w:t>Апрель</w:t>
            </w:r>
          </w:p>
        </w:tc>
        <w:tc>
          <w:tcPr>
            <w:tcW w:w="1618" w:type="dxa"/>
          </w:tcPr>
          <w:p w14:paraId="3C9227A9" w14:textId="034A08F5" w:rsidR="00D63750" w:rsidRPr="005B2833" w:rsidRDefault="00D63750" w:rsidP="00E479AC">
            <w:pPr>
              <w:contextualSpacing/>
              <w:jc w:val="both"/>
              <w:rPr>
                <w:sz w:val="28"/>
                <w:szCs w:val="28"/>
              </w:rPr>
            </w:pPr>
            <w:r w:rsidRPr="005B2833">
              <w:rPr>
                <w:sz w:val="28"/>
                <w:szCs w:val="28"/>
              </w:rPr>
              <w:t>3</w:t>
            </w:r>
            <w:r w:rsidR="001C3B79" w:rsidRPr="005B2833">
              <w:rPr>
                <w:sz w:val="28"/>
                <w:szCs w:val="28"/>
              </w:rPr>
              <w:t>,</w:t>
            </w:r>
            <w:r w:rsidRPr="005B2833">
              <w:rPr>
                <w:sz w:val="28"/>
                <w:szCs w:val="28"/>
              </w:rPr>
              <w:t>2</w:t>
            </w:r>
          </w:p>
        </w:tc>
        <w:tc>
          <w:tcPr>
            <w:tcW w:w="1619" w:type="dxa"/>
          </w:tcPr>
          <w:p w14:paraId="4E0857EF" w14:textId="53069D86" w:rsidR="00D63750" w:rsidRPr="005B2833" w:rsidRDefault="001C3B79" w:rsidP="00E479AC">
            <w:pPr>
              <w:contextualSpacing/>
              <w:jc w:val="both"/>
              <w:rPr>
                <w:sz w:val="28"/>
                <w:szCs w:val="28"/>
              </w:rPr>
            </w:pPr>
            <w:r w:rsidRPr="005B2833">
              <w:rPr>
                <w:sz w:val="28"/>
                <w:szCs w:val="28"/>
              </w:rPr>
              <w:t>3,</w:t>
            </w:r>
            <w:r w:rsidR="00D63750" w:rsidRPr="005B2833">
              <w:rPr>
                <w:sz w:val="28"/>
                <w:szCs w:val="28"/>
              </w:rPr>
              <w:t>7</w:t>
            </w:r>
          </w:p>
        </w:tc>
        <w:tc>
          <w:tcPr>
            <w:tcW w:w="1942" w:type="dxa"/>
          </w:tcPr>
          <w:p w14:paraId="312247FD" w14:textId="1DA18331" w:rsidR="00D63750" w:rsidRPr="005B2833" w:rsidRDefault="001C3B79" w:rsidP="00E479AC">
            <w:pPr>
              <w:contextualSpacing/>
              <w:jc w:val="both"/>
              <w:rPr>
                <w:sz w:val="28"/>
                <w:szCs w:val="28"/>
              </w:rPr>
            </w:pPr>
            <w:r w:rsidRPr="005B2833">
              <w:rPr>
                <w:sz w:val="28"/>
                <w:szCs w:val="28"/>
              </w:rPr>
              <w:t>3,</w:t>
            </w:r>
            <w:r w:rsidR="00D63750" w:rsidRPr="005B2833">
              <w:rPr>
                <w:sz w:val="28"/>
                <w:szCs w:val="28"/>
              </w:rPr>
              <w:t>8</w:t>
            </w:r>
          </w:p>
        </w:tc>
        <w:tc>
          <w:tcPr>
            <w:tcW w:w="1863" w:type="dxa"/>
          </w:tcPr>
          <w:p w14:paraId="0B30786D" w14:textId="6DB1C788" w:rsidR="00D63750" w:rsidRPr="005B2833" w:rsidRDefault="001C3B79" w:rsidP="00E479AC">
            <w:pPr>
              <w:contextualSpacing/>
              <w:jc w:val="both"/>
              <w:rPr>
                <w:sz w:val="28"/>
                <w:szCs w:val="28"/>
              </w:rPr>
            </w:pPr>
            <w:r w:rsidRPr="005B2833">
              <w:rPr>
                <w:sz w:val="28"/>
                <w:szCs w:val="28"/>
              </w:rPr>
              <w:t>4,</w:t>
            </w:r>
            <w:r w:rsidR="00D63750" w:rsidRPr="005B2833">
              <w:rPr>
                <w:sz w:val="28"/>
                <w:szCs w:val="28"/>
              </w:rPr>
              <w:t>8</w:t>
            </w:r>
          </w:p>
        </w:tc>
      </w:tr>
      <w:tr w:rsidR="00D63750" w:rsidRPr="005B2833" w14:paraId="00B9D813" w14:textId="77777777" w:rsidTr="00E479AC">
        <w:trPr>
          <w:trHeight w:val="140"/>
        </w:trPr>
        <w:tc>
          <w:tcPr>
            <w:tcW w:w="2314" w:type="dxa"/>
          </w:tcPr>
          <w:p w14:paraId="5BA11E34" w14:textId="77777777" w:rsidR="00D63750" w:rsidRPr="005B2833" w:rsidRDefault="00D63750" w:rsidP="00E479AC">
            <w:pPr>
              <w:contextualSpacing/>
              <w:jc w:val="both"/>
              <w:rPr>
                <w:sz w:val="28"/>
                <w:szCs w:val="28"/>
              </w:rPr>
            </w:pPr>
            <w:r w:rsidRPr="005B2833">
              <w:rPr>
                <w:sz w:val="28"/>
                <w:szCs w:val="28"/>
              </w:rPr>
              <w:t>Май</w:t>
            </w:r>
          </w:p>
        </w:tc>
        <w:tc>
          <w:tcPr>
            <w:tcW w:w="1618" w:type="dxa"/>
          </w:tcPr>
          <w:p w14:paraId="4F10A8ED" w14:textId="0682FD95" w:rsidR="00D63750" w:rsidRPr="005B2833" w:rsidRDefault="001C3B79" w:rsidP="00E479AC">
            <w:pPr>
              <w:contextualSpacing/>
              <w:jc w:val="both"/>
              <w:rPr>
                <w:sz w:val="28"/>
                <w:szCs w:val="28"/>
              </w:rPr>
            </w:pPr>
            <w:r w:rsidRPr="005B2833">
              <w:rPr>
                <w:sz w:val="28"/>
                <w:szCs w:val="28"/>
              </w:rPr>
              <w:t>3,</w:t>
            </w:r>
            <w:r w:rsidR="00D63750" w:rsidRPr="005B2833">
              <w:rPr>
                <w:sz w:val="28"/>
                <w:szCs w:val="28"/>
              </w:rPr>
              <w:t>0</w:t>
            </w:r>
          </w:p>
        </w:tc>
        <w:tc>
          <w:tcPr>
            <w:tcW w:w="1619" w:type="dxa"/>
          </w:tcPr>
          <w:p w14:paraId="4D2D657D" w14:textId="57070879" w:rsidR="00D63750" w:rsidRPr="005B2833" w:rsidRDefault="001C3B79" w:rsidP="00E479AC">
            <w:pPr>
              <w:contextualSpacing/>
              <w:jc w:val="both"/>
              <w:rPr>
                <w:sz w:val="28"/>
                <w:szCs w:val="28"/>
              </w:rPr>
            </w:pPr>
            <w:r w:rsidRPr="005B2833">
              <w:rPr>
                <w:sz w:val="28"/>
                <w:szCs w:val="28"/>
              </w:rPr>
              <w:t>3,</w:t>
            </w:r>
            <w:r w:rsidR="00D63750" w:rsidRPr="005B2833">
              <w:rPr>
                <w:sz w:val="28"/>
                <w:szCs w:val="28"/>
              </w:rPr>
              <w:t>5</w:t>
            </w:r>
          </w:p>
        </w:tc>
        <w:tc>
          <w:tcPr>
            <w:tcW w:w="1942" w:type="dxa"/>
          </w:tcPr>
          <w:p w14:paraId="619B3AA2" w14:textId="72D3D398" w:rsidR="00D63750" w:rsidRPr="005B2833" w:rsidRDefault="001C3B79" w:rsidP="00E479AC">
            <w:pPr>
              <w:contextualSpacing/>
              <w:jc w:val="both"/>
              <w:rPr>
                <w:sz w:val="28"/>
                <w:szCs w:val="28"/>
              </w:rPr>
            </w:pPr>
            <w:r w:rsidRPr="005B2833">
              <w:rPr>
                <w:sz w:val="28"/>
                <w:szCs w:val="28"/>
              </w:rPr>
              <w:t>3,</w:t>
            </w:r>
            <w:r w:rsidR="00D63750" w:rsidRPr="005B2833">
              <w:rPr>
                <w:sz w:val="28"/>
                <w:szCs w:val="28"/>
              </w:rPr>
              <w:t>4</w:t>
            </w:r>
          </w:p>
        </w:tc>
        <w:tc>
          <w:tcPr>
            <w:tcW w:w="1863" w:type="dxa"/>
          </w:tcPr>
          <w:p w14:paraId="1B254AF8" w14:textId="1AE19E86" w:rsidR="00D63750" w:rsidRPr="005B2833" w:rsidRDefault="001C3B79" w:rsidP="00E479AC">
            <w:pPr>
              <w:contextualSpacing/>
              <w:jc w:val="both"/>
              <w:rPr>
                <w:sz w:val="28"/>
                <w:szCs w:val="28"/>
              </w:rPr>
            </w:pPr>
            <w:r w:rsidRPr="005B2833">
              <w:rPr>
                <w:sz w:val="28"/>
                <w:szCs w:val="28"/>
              </w:rPr>
              <w:t>4,</w:t>
            </w:r>
            <w:r w:rsidR="00D63750" w:rsidRPr="005B2833">
              <w:rPr>
                <w:sz w:val="28"/>
                <w:szCs w:val="28"/>
              </w:rPr>
              <w:t>6</w:t>
            </w:r>
          </w:p>
        </w:tc>
      </w:tr>
      <w:tr w:rsidR="00D63750" w:rsidRPr="005B2833" w14:paraId="3BE10F3D" w14:textId="77777777" w:rsidTr="00E479AC">
        <w:trPr>
          <w:trHeight w:val="140"/>
        </w:trPr>
        <w:tc>
          <w:tcPr>
            <w:tcW w:w="2314" w:type="dxa"/>
          </w:tcPr>
          <w:p w14:paraId="74A30B6B" w14:textId="77777777" w:rsidR="00D63750" w:rsidRPr="005B2833" w:rsidRDefault="00D63750" w:rsidP="00E479AC">
            <w:pPr>
              <w:contextualSpacing/>
              <w:jc w:val="both"/>
              <w:rPr>
                <w:sz w:val="28"/>
                <w:szCs w:val="28"/>
              </w:rPr>
            </w:pPr>
            <w:r w:rsidRPr="005B2833">
              <w:rPr>
                <w:sz w:val="28"/>
                <w:szCs w:val="28"/>
              </w:rPr>
              <w:t>Июнь</w:t>
            </w:r>
          </w:p>
        </w:tc>
        <w:tc>
          <w:tcPr>
            <w:tcW w:w="1618" w:type="dxa"/>
          </w:tcPr>
          <w:p w14:paraId="2DFA02C2" w14:textId="60E9A463" w:rsidR="00D63750" w:rsidRPr="005B2833" w:rsidRDefault="001C3B79" w:rsidP="00E479AC">
            <w:pPr>
              <w:contextualSpacing/>
              <w:jc w:val="both"/>
              <w:rPr>
                <w:sz w:val="28"/>
                <w:szCs w:val="28"/>
              </w:rPr>
            </w:pPr>
            <w:r w:rsidRPr="005B2833">
              <w:rPr>
                <w:sz w:val="28"/>
                <w:szCs w:val="28"/>
              </w:rPr>
              <w:t>2,</w:t>
            </w:r>
            <w:r w:rsidR="00D63750" w:rsidRPr="005B2833">
              <w:rPr>
                <w:sz w:val="28"/>
                <w:szCs w:val="28"/>
              </w:rPr>
              <w:t>8</w:t>
            </w:r>
          </w:p>
        </w:tc>
        <w:tc>
          <w:tcPr>
            <w:tcW w:w="1619" w:type="dxa"/>
          </w:tcPr>
          <w:p w14:paraId="6B48874B" w14:textId="1929A6E0" w:rsidR="00D63750" w:rsidRPr="005B2833" w:rsidRDefault="001C3B79" w:rsidP="00E479AC">
            <w:pPr>
              <w:contextualSpacing/>
              <w:jc w:val="both"/>
              <w:rPr>
                <w:sz w:val="28"/>
                <w:szCs w:val="28"/>
              </w:rPr>
            </w:pPr>
            <w:r w:rsidRPr="005B2833">
              <w:rPr>
                <w:sz w:val="28"/>
                <w:szCs w:val="28"/>
              </w:rPr>
              <w:t>3,</w:t>
            </w:r>
            <w:r w:rsidR="00D63750" w:rsidRPr="005B2833">
              <w:rPr>
                <w:sz w:val="28"/>
                <w:szCs w:val="28"/>
              </w:rPr>
              <w:t>1</w:t>
            </w:r>
          </w:p>
        </w:tc>
        <w:tc>
          <w:tcPr>
            <w:tcW w:w="1942" w:type="dxa"/>
          </w:tcPr>
          <w:p w14:paraId="587B38A3" w14:textId="55C24835" w:rsidR="00D63750" w:rsidRPr="005B2833" w:rsidRDefault="001C3B79" w:rsidP="00E479AC">
            <w:pPr>
              <w:contextualSpacing/>
              <w:jc w:val="both"/>
              <w:rPr>
                <w:sz w:val="28"/>
                <w:szCs w:val="28"/>
              </w:rPr>
            </w:pPr>
            <w:r w:rsidRPr="005B2833">
              <w:rPr>
                <w:sz w:val="28"/>
                <w:szCs w:val="28"/>
              </w:rPr>
              <w:t>3,</w:t>
            </w:r>
            <w:r w:rsidR="00D63750" w:rsidRPr="005B2833">
              <w:rPr>
                <w:sz w:val="28"/>
                <w:szCs w:val="28"/>
              </w:rPr>
              <w:t>3</w:t>
            </w:r>
          </w:p>
        </w:tc>
        <w:tc>
          <w:tcPr>
            <w:tcW w:w="1863" w:type="dxa"/>
          </w:tcPr>
          <w:p w14:paraId="0A38B0BE" w14:textId="5E169A61" w:rsidR="00D63750" w:rsidRPr="005B2833" w:rsidRDefault="001C3B79" w:rsidP="00E479AC">
            <w:pPr>
              <w:contextualSpacing/>
              <w:jc w:val="both"/>
              <w:rPr>
                <w:sz w:val="28"/>
                <w:szCs w:val="28"/>
              </w:rPr>
            </w:pPr>
            <w:r w:rsidRPr="005B2833">
              <w:rPr>
                <w:sz w:val="28"/>
                <w:szCs w:val="28"/>
              </w:rPr>
              <w:t>4,</w:t>
            </w:r>
            <w:r w:rsidR="00D63750" w:rsidRPr="005B2833">
              <w:rPr>
                <w:sz w:val="28"/>
                <w:szCs w:val="28"/>
              </w:rPr>
              <w:t>1</w:t>
            </w:r>
          </w:p>
        </w:tc>
      </w:tr>
      <w:tr w:rsidR="00D63750" w:rsidRPr="005B2833" w14:paraId="211DF569" w14:textId="77777777" w:rsidTr="00E479AC">
        <w:trPr>
          <w:trHeight w:val="140"/>
        </w:trPr>
        <w:tc>
          <w:tcPr>
            <w:tcW w:w="2314" w:type="dxa"/>
          </w:tcPr>
          <w:p w14:paraId="44126310" w14:textId="77777777" w:rsidR="00D63750" w:rsidRPr="005B2833" w:rsidRDefault="00D63750" w:rsidP="00E479AC">
            <w:pPr>
              <w:contextualSpacing/>
              <w:jc w:val="both"/>
              <w:rPr>
                <w:sz w:val="28"/>
                <w:szCs w:val="28"/>
              </w:rPr>
            </w:pPr>
            <w:r w:rsidRPr="005B2833">
              <w:rPr>
                <w:sz w:val="28"/>
                <w:szCs w:val="28"/>
              </w:rPr>
              <w:t>Июль</w:t>
            </w:r>
          </w:p>
        </w:tc>
        <w:tc>
          <w:tcPr>
            <w:tcW w:w="1618" w:type="dxa"/>
          </w:tcPr>
          <w:p w14:paraId="106F36BB" w14:textId="7FA27CB7" w:rsidR="00D63750" w:rsidRPr="005B2833" w:rsidRDefault="001C3B79" w:rsidP="00E479AC">
            <w:pPr>
              <w:contextualSpacing/>
              <w:jc w:val="both"/>
              <w:rPr>
                <w:sz w:val="28"/>
                <w:szCs w:val="28"/>
              </w:rPr>
            </w:pPr>
            <w:r w:rsidRPr="005B2833">
              <w:rPr>
                <w:sz w:val="28"/>
                <w:szCs w:val="28"/>
              </w:rPr>
              <w:t>2,</w:t>
            </w:r>
            <w:r w:rsidR="00D63750" w:rsidRPr="005B2833">
              <w:rPr>
                <w:sz w:val="28"/>
                <w:szCs w:val="28"/>
              </w:rPr>
              <w:t>3</w:t>
            </w:r>
          </w:p>
        </w:tc>
        <w:tc>
          <w:tcPr>
            <w:tcW w:w="1619" w:type="dxa"/>
          </w:tcPr>
          <w:p w14:paraId="15935637" w14:textId="309D8521" w:rsidR="00D63750" w:rsidRPr="005B2833" w:rsidRDefault="001C3B79" w:rsidP="00E479AC">
            <w:pPr>
              <w:contextualSpacing/>
              <w:jc w:val="both"/>
              <w:rPr>
                <w:sz w:val="28"/>
                <w:szCs w:val="28"/>
              </w:rPr>
            </w:pPr>
            <w:r w:rsidRPr="005B2833">
              <w:rPr>
                <w:sz w:val="28"/>
                <w:szCs w:val="28"/>
              </w:rPr>
              <w:t>2,</w:t>
            </w:r>
            <w:r w:rsidR="00D63750" w:rsidRPr="005B2833">
              <w:rPr>
                <w:sz w:val="28"/>
                <w:szCs w:val="28"/>
              </w:rPr>
              <w:t>8</w:t>
            </w:r>
          </w:p>
        </w:tc>
        <w:tc>
          <w:tcPr>
            <w:tcW w:w="1942" w:type="dxa"/>
          </w:tcPr>
          <w:p w14:paraId="505F2AE3" w14:textId="561D0DB2" w:rsidR="00D63750" w:rsidRPr="005B2833" w:rsidRDefault="001C3B79" w:rsidP="00E479AC">
            <w:pPr>
              <w:contextualSpacing/>
              <w:jc w:val="both"/>
              <w:rPr>
                <w:sz w:val="28"/>
                <w:szCs w:val="28"/>
              </w:rPr>
            </w:pPr>
            <w:r w:rsidRPr="005B2833">
              <w:rPr>
                <w:sz w:val="28"/>
                <w:szCs w:val="28"/>
              </w:rPr>
              <w:t>2,</w:t>
            </w:r>
            <w:r w:rsidR="00D63750" w:rsidRPr="005B2833">
              <w:rPr>
                <w:sz w:val="28"/>
                <w:szCs w:val="28"/>
              </w:rPr>
              <w:t>8</w:t>
            </w:r>
          </w:p>
        </w:tc>
        <w:tc>
          <w:tcPr>
            <w:tcW w:w="1863" w:type="dxa"/>
          </w:tcPr>
          <w:p w14:paraId="6DFD1510" w14:textId="3FFEA102" w:rsidR="00D63750" w:rsidRPr="005B2833" w:rsidRDefault="001C3B79" w:rsidP="00E479AC">
            <w:pPr>
              <w:contextualSpacing/>
              <w:jc w:val="both"/>
              <w:rPr>
                <w:sz w:val="28"/>
                <w:szCs w:val="28"/>
              </w:rPr>
            </w:pPr>
            <w:r w:rsidRPr="005B2833">
              <w:rPr>
                <w:sz w:val="28"/>
                <w:szCs w:val="28"/>
              </w:rPr>
              <w:t>3,</w:t>
            </w:r>
            <w:r w:rsidR="00D63750" w:rsidRPr="005B2833">
              <w:rPr>
                <w:sz w:val="28"/>
                <w:szCs w:val="28"/>
              </w:rPr>
              <w:t>8</w:t>
            </w:r>
          </w:p>
        </w:tc>
      </w:tr>
      <w:tr w:rsidR="00D63750" w:rsidRPr="005B2833" w14:paraId="267C936A" w14:textId="77777777" w:rsidTr="00E479AC">
        <w:trPr>
          <w:trHeight w:val="140"/>
        </w:trPr>
        <w:tc>
          <w:tcPr>
            <w:tcW w:w="2314" w:type="dxa"/>
          </w:tcPr>
          <w:p w14:paraId="155C7485" w14:textId="77777777" w:rsidR="00D63750" w:rsidRPr="005B2833" w:rsidRDefault="00D63750" w:rsidP="00E479AC">
            <w:pPr>
              <w:contextualSpacing/>
              <w:jc w:val="both"/>
              <w:rPr>
                <w:sz w:val="28"/>
                <w:szCs w:val="28"/>
              </w:rPr>
            </w:pPr>
            <w:r w:rsidRPr="005B2833">
              <w:rPr>
                <w:sz w:val="28"/>
                <w:szCs w:val="28"/>
              </w:rPr>
              <w:t>Август</w:t>
            </w:r>
          </w:p>
        </w:tc>
        <w:tc>
          <w:tcPr>
            <w:tcW w:w="1618" w:type="dxa"/>
          </w:tcPr>
          <w:p w14:paraId="16EECEB6" w14:textId="0C5B54DF" w:rsidR="00D63750" w:rsidRPr="005B2833" w:rsidRDefault="001C3B79" w:rsidP="00E479AC">
            <w:pPr>
              <w:contextualSpacing/>
              <w:jc w:val="both"/>
              <w:rPr>
                <w:sz w:val="28"/>
                <w:szCs w:val="28"/>
              </w:rPr>
            </w:pPr>
            <w:r w:rsidRPr="005B2833">
              <w:rPr>
                <w:sz w:val="28"/>
                <w:szCs w:val="28"/>
              </w:rPr>
              <w:t>2,</w:t>
            </w:r>
            <w:r w:rsidR="00D63750" w:rsidRPr="005B2833">
              <w:rPr>
                <w:sz w:val="28"/>
                <w:szCs w:val="28"/>
              </w:rPr>
              <w:t>2</w:t>
            </w:r>
          </w:p>
        </w:tc>
        <w:tc>
          <w:tcPr>
            <w:tcW w:w="1619" w:type="dxa"/>
          </w:tcPr>
          <w:p w14:paraId="627CDF07" w14:textId="40C3AB30" w:rsidR="00D63750" w:rsidRPr="005B2833" w:rsidRDefault="001C3B79" w:rsidP="00E479AC">
            <w:pPr>
              <w:contextualSpacing/>
              <w:jc w:val="both"/>
              <w:rPr>
                <w:sz w:val="28"/>
                <w:szCs w:val="28"/>
              </w:rPr>
            </w:pPr>
            <w:r w:rsidRPr="005B2833">
              <w:rPr>
                <w:sz w:val="28"/>
                <w:szCs w:val="28"/>
              </w:rPr>
              <w:t>2,</w:t>
            </w:r>
            <w:r w:rsidR="00D63750" w:rsidRPr="005B2833">
              <w:rPr>
                <w:sz w:val="28"/>
                <w:szCs w:val="28"/>
              </w:rPr>
              <w:t>7</w:t>
            </w:r>
          </w:p>
        </w:tc>
        <w:tc>
          <w:tcPr>
            <w:tcW w:w="1942" w:type="dxa"/>
          </w:tcPr>
          <w:p w14:paraId="6B84F13F" w14:textId="622D8FF7" w:rsidR="00D63750" w:rsidRPr="005B2833" w:rsidRDefault="001C3B79" w:rsidP="00E479AC">
            <w:pPr>
              <w:contextualSpacing/>
              <w:jc w:val="both"/>
              <w:rPr>
                <w:sz w:val="28"/>
                <w:szCs w:val="28"/>
              </w:rPr>
            </w:pPr>
            <w:r w:rsidRPr="005B2833">
              <w:rPr>
                <w:sz w:val="28"/>
                <w:szCs w:val="28"/>
              </w:rPr>
              <w:t>2,</w:t>
            </w:r>
            <w:r w:rsidR="00D63750" w:rsidRPr="005B2833">
              <w:rPr>
                <w:sz w:val="28"/>
                <w:szCs w:val="28"/>
              </w:rPr>
              <w:t>8</w:t>
            </w:r>
          </w:p>
        </w:tc>
        <w:tc>
          <w:tcPr>
            <w:tcW w:w="1863" w:type="dxa"/>
          </w:tcPr>
          <w:p w14:paraId="6627F8B1" w14:textId="4677EAC9" w:rsidR="00D63750" w:rsidRPr="005B2833" w:rsidRDefault="001C3B79" w:rsidP="00E479AC">
            <w:pPr>
              <w:contextualSpacing/>
              <w:jc w:val="both"/>
              <w:rPr>
                <w:sz w:val="28"/>
                <w:szCs w:val="28"/>
              </w:rPr>
            </w:pPr>
            <w:r w:rsidRPr="005B2833">
              <w:rPr>
                <w:sz w:val="28"/>
                <w:szCs w:val="28"/>
              </w:rPr>
              <w:t>3,</w:t>
            </w:r>
            <w:r w:rsidR="00D63750" w:rsidRPr="005B2833">
              <w:rPr>
                <w:sz w:val="28"/>
                <w:szCs w:val="28"/>
              </w:rPr>
              <w:t>7</w:t>
            </w:r>
          </w:p>
        </w:tc>
      </w:tr>
      <w:tr w:rsidR="00D63750" w:rsidRPr="005B2833" w14:paraId="2BCD3BFC" w14:textId="77777777" w:rsidTr="00E479AC">
        <w:trPr>
          <w:trHeight w:val="140"/>
        </w:trPr>
        <w:tc>
          <w:tcPr>
            <w:tcW w:w="2314" w:type="dxa"/>
          </w:tcPr>
          <w:p w14:paraId="14301FAE" w14:textId="77777777" w:rsidR="00D63750" w:rsidRPr="005B2833" w:rsidRDefault="00D63750" w:rsidP="00E479AC">
            <w:pPr>
              <w:contextualSpacing/>
              <w:jc w:val="both"/>
              <w:rPr>
                <w:sz w:val="28"/>
                <w:szCs w:val="28"/>
              </w:rPr>
            </w:pPr>
            <w:r w:rsidRPr="005B2833">
              <w:rPr>
                <w:sz w:val="28"/>
                <w:szCs w:val="28"/>
              </w:rPr>
              <w:t>Год</w:t>
            </w:r>
          </w:p>
        </w:tc>
        <w:tc>
          <w:tcPr>
            <w:tcW w:w="1618" w:type="dxa"/>
          </w:tcPr>
          <w:p w14:paraId="153C0558" w14:textId="3F5D884C" w:rsidR="00D63750" w:rsidRPr="005B2833" w:rsidRDefault="001C3B79" w:rsidP="00E479AC">
            <w:pPr>
              <w:contextualSpacing/>
              <w:jc w:val="both"/>
              <w:rPr>
                <w:sz w:val="28"/>
                <w:szCs w:val="28"/>
              </w:rPr>
            </w:pPr>
            <w:r w:rsidRPr="005B2833">
              <w:rPr>
                <w:sz w:val="28"/>
                <w:szCs w:val="28"/>
              </w:rPr>
              <w:t>2,</w:t>
            </w:r>
            <w:r w:rsidR="00D63750" w:rsidRPr="005B2833">
              <w:rPr>
                <w:sz w:val="28"/>
                <w:szCs w:val="28"/>
              </w:rPr>
              <w:t>7</w:t>
            </w:r>
          </w:p>
        </w:tc>
        <w:tc>
          <w:tcPr>
            <w:tcW w:w="1619" w:type="dxa"/>
          </w:tcPr>
          <w:p w14:paraId="3AA5BE1C" w14:textId="6244E3DC" w:rsidR="00D63750" w:rsidRPr="005B2833" w:rsidRDefault="001C3B79" w:rsidP="00E479AC">
            <w:pPr>
              <w:contextualSpacing/>
              <w:jc w:val="both"/>
              <w:rPr>
                <w:sz w:val="28"/>
                <w:szCs w:val="28"/>
              </w:rPr>
            </w:pPr>
            <w:r w:rsidRPr="005B2833">
              <w:rPr>
                <w:sz w:val="28"/>
                <w:szCs w:val="28"/>
              </w:rPr>
              <w:t>3,</w:t>
            </w:r>
            <w:r w:rsidR="00D63750" w:rsidRPr="005B2833">
              <w:rPr>
                <w:sz w:val="28"/>
                <w:szCs w:val="28"/>
              </w:rPr>
              <w:t>4</w:t>
            </w:r>
          </w:p>
        </w:tc>
        <w:tc>
          <w:tcPr>
            <w:tcW w:w="1942" w:type="dxa"/>
          </w:tcPr>
          <w:p w14:paraId="037B1A68" w14:textId="51BE8527" w:rsidR="00D63750" w:rsidRPr="005B2833" w:rsidRDefault="00D63750" w:rsidP="00E479AC">
            <w:pPr>
              <w:contextualSpacing/>
              <w:jc w:val="both"/>
              <w:rPr>
                <w:sz w:val="28"/>
                <w:szCs w:val="28"/>
              </w:rPr>
            </w:pPr>
            <w:r w:rsidRPr="005B2833">
              <w:rPr>
                <w:sz w:val="28"/>
                <w:szCs w:val="28"/>
              </w:rPr>
              <w:t>3</w:t>
            </w:r>
            <w:r w:rsidR="001C3B79" w:rsidRPr="005B2833">
              <w:rPr>
                <w:sz w:val="28"/>
                <w:szCs w:val="28"/>
              </w:rPr>
              <w:t>,</w:t>
            </w:r>
            <w:r w:rsidRPr="005B2833">
              <w:rPr>
                <w:sz w:val="28"/>
                <w:szCs w:val="28"/>
              </w:rPr>
              <w:t>5</w:t>
            </w:r>
          </w:p>
        </w:tc>
        <w:tc>
          <w:tcPr>
            <w:tcW w:w="1863" w:type="dxa"/>
          </w:tcPr>
          <w:p w14:paraId="24B0C047" w14:textId="0E7846E1" w:rsidR="00D63750" w:rsidRPr="005B2833" w:rsidRDefault="001C3B79" w:rsidP="00E479AC">
            <w:pPr>
              <w:contextualSpacing/>
              <w:jc w:val="both"/>
              <w:rPr>
                <w:sz w:val="28"/>
                <w:szCs w:val="28"/>
              </w:rPr>
            </w:pPr>
            <w:r w:rsidRPr="005B2833">
              <w:rPr>
                <w:sz w:val="28"/>
                <w:szCs w:val="28"/>
              </w:rPr>
              <w:t>4,</w:t>
            </w:r>
            <w:r w:rsidR="00D63750" w:rsidRPr="005B2833">
              <w:rPr>
                <w:sz w:val="28"/>
                <w:szCs w:val="28"/>
              </w:rPr>
              <w:t>4</w:t>
            </w:r>
          </w:p>
        </w:tc>
      </w:tr>
    </w:tbl>
    <w:p w14:paraId="7B83045E" w14:textId="77777777" w:rsidR="00D63750" w:rsidRPr="005B2833" w:rsidRDefault="00D63750" w:rsidP="00E479AC">
      <w:pPr>
        <w:contextualSpacing/>
        <w:jc w:val="both"/>
        <w:rPr>
          <w:rFonts w:eastAsiaTheme="minorHAnsi"/>
          <w:sz w:val="28"/>
          <w:szCs w:val="28"/>
          <w:lang w:eastAsia="en-US"/>
        </w:rPr>
      </w:pPr>
    </w:p>
    <w:p w14:paraId="4541E295" w14:textId="13D28C2E" w:rsidR="001C3B79" w:rsidRPr="005B2833" w:rsidRDefault="00A71E0F" w:rsidP="001C3B79">
      <w:pPr>
        <w:suppressAutoHyphens/>
        <w:spacing w:before="100" w:beforeAutospacing="1" w:after="100" w:afterAutospacing="1"/>
        <w:ind w:firstLine="567"/>
        <w:contextualSpacing/>
        <w:jc w:val="both"/>
        <w:rPr>
          <w:rFonts w:eastAsiaTheme="minorHAnsi"/>
          <w:sz w:val="28"/>
          <w:szCs w:val="28"/>
          <w:lang w:eastAsia="en-US"/>
        </w:rPr>
      </w:pPr>
      <w:r w:rsidRPr="005B2833">
        <w:rPr>
          <w:rFonts w:eastAsiaTheme="minorHAnsi"/>
          <w:sz w:val="28"/>
          <w:szCs w:val="28"/>
          <w:lang w:eastAsia="en-US"/>
        </w:rPr>
        <w:t>В отличие от эти</w:t>
      </w:r>
      <w:r w:rsidR="005B4E0B" w:rsidRPr="005B2833">
        <w:rPr>
          <w:rFonts w:eastAsiaTheme="minorHAnsi"/>
          <w:sz w:val="28"/>
          <w:szCs w:val="28"/>
          <w:lang w:eastAsia="en-US"/>
        </w:rPr>
        <w:t>х</w:t>
      </w:r>
      <w:r w:rsidRPr="005B2833">
        <w:rPr>
          <w:rFonts w:eastAsiaTheme="minorHAnsi"/>
          <w:sz w:val="28"/>
          <w:szCs w:val="28"/>
          <w:lang w:eastAsia="en-US"/>
        </w:rPr>
        <w:t xml:space="preserve"> сельскохозяйственных зон</w:t>
      </w:r>
      <w:r w:rsidR="005B4E0B" w:rsidRPr="005B2833">
        <w:rPr>
          <w:rFonts w:eastAsiaTheme="minorHAnsi"/>
          <w:sz w:val="28"/>
          <w:szCs w:val="28"/>
          <w:lang w:eastAsia="en-US"/>
        </w:rPr>
        <w:t xml:space="preserve"> вся юго-восточная часть, представленная равнинной степью (МС Есиль), и особенно умеренно засушливая т</w:t>
      </w:r>
      <w:r w:rsidR="000A20E6" w:rsidRPr="005B2833">
        <w:rPr>
          <w:rFonts w:eastAsiaTheme="minorHAnsi"/>
          <w:sz w:val="28"/>
          <w:szCs w:val="28"/>
          <w:lang w:eastAsia="en-US"/>
        </w:rPr>
        <w:t>е</w:t>
      </w:r>
      <w:r w:rsidR="005B4E0B" w:rsidRPr="005B2833">
        <w:rPr>
          <w:rFonts w:eastAsiaTheme="minorHAnsi"/>
          <w:sz w:val="28"/>
          <w:szCs w:val="28"/>
          <w:lang w:eastAsia="en-US"/>
        </w:rPr>
        <w:t>плая подзона (МС Державинск), находится в условиях наиболее засушливых по сравнению с другими сельскохозяйственными зонами региона. Так, в умеренно засушливой т</w:t>
      </w:r>
      <w:r w:rsidR="000A20E6" w:rsidRPr="005B2833">
        <w:rPr>
          <w:rFonts w:eastAsiaTheme="minorHAnsi"/>
          <w:sz w:val="28"/>
          <w:szCs w:val="28"/>
          <w:lang w:eastAsia="en-US"/>
        </w:rPr>
        <w:t>е</w:t>
      </w:r>
      <w:r w:rsidR="005B4E0B" w:rsidRPr="005B2833">
        <w:rPr>
          <w:rFonts w:eastAsiaTheme="minorHAnsi"/>
          <w:sz w:val="28"/>
          <w:szCs w:val="28"/>
          <w:lang w:eastAsia="en-US"/>
        </w:rPr>
        <w:t>плой подзоне (МС Державинск) в апреле мес</w:t>
      </w:r>
      <w:r w:rsidR="001C3B79" w:rsidRPr="005B2833">
        <w:rPr>
          <w:rFonts w:eastAsiaTheme="minorHAnsi"/>
          <w:sz w:val="28"/>
          <w:szCs w:val="28"/>
          <w:lang w:eastAsia="en-US"/>
        </w:rPr>
        <w:t>яце скорость ветра составляла 4,8 м/с (5,4…3,</w:t>
      </w:r>
      <w:r w:rsidR="005B4E0B" w:rsidRPr="005B2833">
        <w:rPr>
          <w:rFonts w:eastAsiaTheme="minorHAnsi"/>
          <w:sz w:val="28"/>
          <w:szCs w:val="28"/>
          <w:lang w:eastAsia="en-US"/>
        </w:rPr>
        <w:t>0), что в значительной степени способствовало быстрому снижению влажности почвы на глубине заделки семян. В весенний период активный ветровой режим, иногда переходящий в суховей, на фоне быстрого прогревания почвы приводит к пересыханию верхнего (0…5 см) слоя почвы. За указанный период (1991-2020 годы) повторяемость скорости ветра ≥5 м/с в пределах слабо засушливой умеренно т</w:t>
      </w:r>
      <w:r w:rsidR="000A20E6" w:rsidRPr="005B2833">
        <w:rPr>
          <w:rFonts w:eastAsiaTheme="minorHAnsi"/>
          <w:sz w:val="28"/>
          <w:szCs w:val="28"/>
          <w:lang w:eastAsia="en-US"/>
        </w:rPr>
        <w:t>е</w:t>
      </w:r>
      <w:r w:rsidR="005B4E0B" w:rsidRPr="005B2833">
        <w:rPr>
          <w:rFonts w:eastAsiaTheme="minorHAnsi"/>
          <w:sz w:val="28"/>
          <w:szCs w:val="28"/>
          <w:lang w:eastAsia="en-US"/>
        </w:rPr>
        <w:t>плой зоны в течение первой декады мая составила по МС Есиль 56</w:t>
      </w:r>
      <w:r w:rsidR="001C3B79" w:rsidRPr="005B2833">
        <w:rPr>
          <w:rFonts w:eastAsiaTheme="minorHAnsi"/>
          <w:sz w:val="28"/>
          <w:szCs w:val="28"/>
          <w:lang w:eastAsia="en-US"/>
        </w:rPr>
        <w:t>,</w:t>
      </w:r>
      <w:r w:rsidR="005B4E0B" w:rsidRPr="005B2833">
        <w:rPr>
          <w:rFonts w:eastAsiaTheme="minorHAnsi"/>
          <w:sz w:val="28"/>
          <w:szCs w:val="28"/>
          <w:lang w:eastAsia="en-US"/>
        </w:rPr>
        <w:t>6%, по МС Державинск – 63</w:t>
      </w:r>
      <w:r w:rsidR="001C3B79" w:rsidRPr="005B2833">
        <w:rPr>
          <w:rFonts w:eastAsiaTheme="minorHAnsi"/>
          <w:sz w:val="28"/>
          <w:szCs w:val="28"/>
          <w:lang w:eastAsia="en-US"/>
        </w:rPr>
        <w:t>,</w:t>
      </w:r>
      <w:r w:rsidR="005B4E0B" w:rsidRPr="005B2833">
        <w:rPr>
          <w:rFonts w:eastAsiaTheme="minorHAnsi"/>
          <w:sz w:val="28"/>
          <w:szCs w:val="28"/>
          <w:lang w:eastAsia="en-US"/>
        </w:rPr>
        <w:t xml:space="preserve">3%. Для сахарного сорго, как мелкосемянной культуры с обязательной мелкой заделкой семян, это может привести к изреживанию всходов, что имеет определяющее значение при формировании заданной густоты стояния в условиях степной части региона. </w:t>
      </w:r>
    </w:p>
    <w:p w14:paraId="724F1643" w14:textId="518D4EA3" w:rsidR="00880E4D" w:rsidRPr="005B2833" w:rsidRDefault="005B4E0B" w:rsidP="00E479AC">
      <w:pPr>
        <w:suppressAutoHyphens/>
        <w:ind w:firstLine="567"/>
        <w:jc w:val="both"/>
        <w:rPr>
          <w:rFonts w:eastAsiaTheme="minorHAnsi"/>
          <w:sz w:val="28"/>
          <w:szCs w:val="28"/>
          <w:lang w:eastAsia="en-US"/>
        </w:rPr>
      </w:pPr>
      <w:r w:rsidRPr="005B2833">
        <w:rPr>
          <w:rFonts w:eastAsiaTheme="minorHAnsi"/>
          <w:sz w:val="28"/>
          <w:szCs w:val="28"/>
          <w:lang w:eastAsia="en-US"/>
        </w:rPr>
        <w:t xml:space="preserve">В предпосевной период </w:t>
      </w:r>
      <w:r w:rsidR="00A71E0F" w:rsidRPr="005B2833">
        <w:rPr>
          <w:rFonts w:eastAsiaTheme="minorHAnsi"/>
          <w:sz w:val="28"/>
          <w:szCs w:val="28"/>
          <w:lang w:eastAsia="en-US"/>
        </w:rPr>
        <w:t xml:space="preserve">здесь </w:t>
      </w:r>
      <w:r w:rsidRPr="005B2833">
        <w:rPr>
          <w:rFonts w:eastAsiaTheme="minorHAnsi"/>
          <w:sz w:val="28"/>
          <w:szCs w:val="28"/>
          <w:lang w:eastAsia="en-US"/>
        </w:rPr>
        <w:t xml:space="preserve">осадков выпадает незначительное количество и практически не влияет на формирование запасов продуктивной влаги в корнеобитаемом слое </w:t>
      </w:r>
      <w:r w:rsidR="001C3B79" w:rsidRPr="005B2833">
        <w:rPr>
          <w:rFonts w:eastAsiaTheme="minorHAnsi"/>
          <w:sz w:val="28"/>
          <w:szCs w:val="28"/>
          <w:lang w:eastAsia="en-US"/>
        </w:rPr>
        <w:t xml:space="preserve">(таблица </w:t>
      </w:r>
      <w:r w:rsidR="003B04C8" w:rsidRPr="005B2833">
        <w:rPr>
          <w:rFonts w:eastAsiaTheme="minorHAnsi"/>
          <w:sz w:val="28"/>
          <w:szCs w:val="28"/>
          <w:lang w:eastAsia="en-US"/>
        </w:rPr>
        <w:t>5</w:t>
      </w:r>
      <w:r w:rsidRPr="005B2833">
        <w:rPr>
          <w:rFonts w:eastAsiaTheme="minorHAnsi"/>
          <w:sz w:val="28"/>
          <w:szCs w:val="28"/>
          <w:lang w:eastAsia="en-US"/>
        </w:rPr>
        <w:t xml:space="preserve">). </w:t>
      </w:r>
      <w:r w:rsidR="00E479AC" w:rsidRPr="005B2833">
        <w:rPr>
          <w:rFonts w:eastAsiaTheme="minorHAnsi"/>
          <w:sz w:val="28"/>
          <w:szCs w:val="28"/>
          <w:lang w:eastAsia="en-US"/>
        </w:rPr>
        <w:t>Так, по МС Державинск в предпосевной период за последние 30 лет встречаемость выпадения среднемесячного количества осадков менее 10 мм варьировала в пределах 96,7…100,0% лет. То есть промокание почвы в глубину было незначительным и не достигало основной массы корней. Как показывает практика, на фоне постоянного воздействия ветра и быстрой испаряемости с поверхности почвы практически нивелируется воздействие таких осадков на количество продуктивной влаги.</w:t>
      </w:r>
    </w:p>
    <w:p w14:paraId="41E82CDD" w14:textId="77777777" w:rsidR="001D0C94" w:rsidRPr="005B2833" w:rsidRDefault="001D0C94" w:rsidP="00E479AC">
      <w:pPr>
        <w:suppressAutoHyphens/>
        <w:ind w:firstLine="567"/>
        <w:jc w:val="both"/>
        <w:rPr>
          <w:rFonts w:eastAsiaTheme="minorHAnsi"/>
          <w:sz w:val="28"/>
          <w:szCs w:val="28"/>
          <w:lang w:eastAsia="en-US"/>
        </w:rPr>
      </w:pPr>
    </w:p>
    <w:p w14:paraId="731A6BC1" w14:textId="431ACE3E" w:rsidR="0041625C" w:rsidRPr="005B2833" w:rsidRDefault="001C3B79" w:rsidP="00E479AC">
      <w:pPr>
        <w:spacing w:before="100" w:beforeAutospacing="1" w:after="100" w:afterAutospacing="1"/>
        <w:contextualSpacing/>
        <w:jc w:val="both"/>
        <w:rPr>
          <w:rFonts w:eastAsiaTheme="minorHAnsi"/>
          <w:sz w:val="28"/>
          <w:szCs w:val="28"/>
          <w:lang w:eastAsia="en-US"/>
        </w:rPr>
      </w:pPr>
      <w:r w:rsidRPr="005B2833">
        <w:rPr>
          <w:rFonts w:eastAsiaTheme="minorHAnsi"/>
          <w:sz w:val="28"/>
          <w:szCs w:val="28"/>
          <w:lang w:eastAsia="en-US"/>
        </w:rPr>
        <w:t xml:space="preserve">Таблица </w:t>
      </w:r>
      <w:r w:rsidR="003B04C8" w:rsidRPr="005B2833">
        <w:rPr>
          <w:rFonts w:eastAsiaTheme="minorHAnsi"/>
          <w:sz w:val="28"/>
          <w:szCs w:val="28"/>
          <w:lang w:eastAsia="en-US"/>
        </w:rPr>
        <w:t>5</w:t>
      </w:r>
      <w:r w:rsidR="005B4E0B" w:rsidRPr="005B2833">
        <w:rPr>
          <w:rFonts w:eastAsiaTheme="minorHAnsi"/>
          <w:sz w:val="28"/>
          <w:szCs w:val="28"/>
          <w:lang w:eastAsia="en-US"/>
        </w:rPr>
        <w:t xml:space="preserve"> – Количество дождевых осадков по метеостанциям слабо засушливой умеренно т</w:t>
      </w:r>
      <w:r w:rsidR="000A20E6" w:rsidRPr="005B2833">
        <w:rPr>
          <w:rFonts w:eastAsiaTheme="minorHAnsi"/>
          <w:sz w:val="28"/>
          <w:szCs w:val="28"/>
          <w:lang w:eastAsia="en-US"/>
        </w:rPr>
        <w:t>е</w:t>
      </w:r>
      <w:r w:rsidR="005B4E0B" w:rsidRPr="005B2833">
        <w:rPr>
          <w:rFonts w:eastAsiaTheme="minorHAnsi"/>
          <w:sz w:val="28"/>
          <w:szCs w:val="28"/>
          <w:lang w:eastAsia="en-US"/>
        </w:rPr>
        <w:t>плой сельскохозяйственной зоны в весенний период</w:t>
      </w:r>
      <w:r w:rsidR="00CA4E56" w:rsidRPr="005B2833">
        <w:rPr>
          <w:rFonts w:eastAsiaTheme="minorHAnsi"/>
          <w:sz w:val="28"/>
          <w:szCs w:val="28"/>
          <w:lang w:eastAsia="en-US"/>
        </w:rPr>
        <w:t xml:space="preserve">, </w:t>
      </w:r>
      <w:r w:rsidR="005B4E0B" w:rsidRPr="005B2833">
        <w:rPr>
          <w:rFonts w:eastAsiaTheme="minorHAnsi"/>
          <w:sz w:val="28"/>
          <w:szCs w:val="28"/>
          <w:lang w:eastAsia="en-US"/>
        </w:rPr>
        <w:t>1991-2020 гг</w:t>
      </w:r>
      <w:r w:rsidR="00B33894" w:rsidRPr="005B2833">
        <w:rPr>
          <w:rFonts w:eastAsiaTheme="minorHAnsi"/>
          <w:sz w:val="28"/>
          <w:szCs w:val="28"/>
          <w:lang w:eastAsia="en-US"/>
        </w:rPr>
        <w:t>.</w:t>
      </w:r>
    </w:p>
    <w:p w14:paraId="030DFA46" w14:textId="77777777" w:rsidR="001D0C94" w:rsidRPr="005B2833" w:rsidRDefault="001D0C94" w:rsidP="00E479AC">
      <w:pPr>
        <w:spacing w:before="100" w:beforeAutospacing="1" w:after="100" w:afterAutospacing="1"/>
        <w:contextualSpacing/>
        <w:jc w:val="both"/>
        <w:rPr>
          <w:rFonts w:eastAsiaTheme="minorHAnsi"/>
          <w:sz w:val="28"/>
          <w:szCs w:val="28"/>
          <w:lang w:eastAsia="en-US"/>
        </w:rPr>
      </w:pPr>
    </w:p>
    <w:tbl>
      <w:tblPr>
        <w:tblStyle w:val="6"/>
        <w:tblW w:w="9322" w:type="dxa"/>
        <w:tblInd w:w="108" w:type="dxa"/>
        <w:tblLook w:val="04A0" w:firstRow="1" w:lastRow="0" w:firstColumn="1" w:lastColumn="0" w:noHBand="0" w:noVBand="1"/>
      </w:tblPr>
      <w:tblGrid>
        <w:gridCol w:w="1843"/>
        <w:gridCol w:w="1790"/>
        <w:gridCol w:w="2449"/>
        <w:gridCol w:w="3240"/>
      </w:tblGrid>
      <w:tr w:rsidR="0041625C" w:rsidRPr="005B2833" w14:paraId="30151561" w14:textId="77777777" w:rsidTr="009E2511">
        <w:trPr>
          <w:trHeight w:val="240"/>
        </w:trPr>
        <w:tc>
          <w:tcPr>
            <w:tcW w:w="1843" w:type="dxa"/>
            <w:vMerge w:val="restart"/>
            <w:vAlign w:val="center"/>
          </w:tcPr>
          <w:p w14:paraId="57A4B43D" w14:textId="77777777" w:rsidR="0041625C" w:rsidRPr="005B2833" w:rsidRDefault="0041625C" w:rsidP="009E2511">
            <w:pPr>
              <w:spacing w:beforeAutospacing="1" w:afterAutospacing="1"/>
              <w:jc w:val="center"/>
              <w:rPr>
                <w:sz w:val="28"/>
                <w:szCs w:val="28"/>
              </w:rPr>
            </w:pPr>
            <w:r w:rsidRPr="005B2833">
              <w:rPr>
                <w:sz w:val="28"/>
                <w:szCs w:val="28"/>
              </w:rPr>
              <w:t>Месяц</w:t>
            </w:r>
          </w:p>
        </w:tc>
        <w:tc>
          <w:tcPr>
            <w:tcW w:w="1790" w:type="dxa"/>
            <w:vMerge w:val="restart"/>
            <w:vAlign w:val="center"/>
          </w:tcPr>
          <w:p w14:paraId="64A35C01" w14:textId="77777777" w:rsidR="0041625C" w:rsidRPr="005B2833" w:rsidRDefault="0041625C" w:rsidP="009E2511">
            <w:pPr>
              <w:spacing w:beforeAutospacing="1" w:afterAutospacing="1"/>
              <w:jc w:val="center"/>
              <w:rPr>
                <w:sz w:val="28"/>
                <w:szCs w:val="28"/>
              </w:rPr>
            </w:pPr>
            <w:r w:rsidRPr="005B2833">
              <w:rPr>
                <w:sz w:val="28"/>
                <w:szCs w:val="28"/>
              </w:rPr>
              <w:t>Декада</w:t>
            </w:r>
          </w:p>
        </w:tc>
        <w:tc>
          <w:tcPr>
            <w:tcW w:w="0" w:type="auto"/>
            <w:gridSpan w:val="2"/>
            <w:vAlign w:val="center"/>
          </w:tcPr>
          <w:p w14:paraId="2175679F" w14:textId="2AAD63BB" w:rsidR="0041625C" w:rsidRPr="005B2833" w:rsidRDefault="001C3B79" w:rsidP="009E2511">
            <w:pPr>
              <w:jc w:val="center"/>
              <w:rPr>
                <w:sz w:val="28"/>
                <w:szCs w:val="28"/>
              </w:rPr>
            </w:pPr>
            <w:r w:rsidRPr="005B2833">
              <w:rPr>
                <w:sz w:val="28"/>
                <w:szCs w:val="28"/>
              </w:rPr>
              <w:t>Осадки</w:t>
            </w:r>
          </w:p>
        </w:tc>
      </w:tr>
      <w:tr w:rsidR="0041625C" w:rsidRPr="005B2833" w14:paraId="571E84CA" w14:textId="77777777" w:rsidTr="009E2511">
        <w:trPr>
          <w:trHeight w:val="323"/>
        </w:trPr>
        <w:tc>
          <w:tcPr>
            <w:tcW w:w="1843" w:type="dxa"/>
            <w:vMerge/>
            <w:vAlign w:val="center"/>
          </w:tcPr>
          <w:p w14:paraId="33E2032E" w14:textId="77777777" w:rsidR="0041625C" w:rsidRPr="005B2833" w:rsidRDefault="0041625C" w:rsidP="009E2511">
            <w:pPr>
              <w:spacing w:beforeAutospacing="1" w:afterAutospacing="1"/>
              <w:jc w:val="center"/>
              <w:rPr>
                <w:sz w:val="28"/>
                <w:szCs w:val="28"/>
              </w:rPr>
            </w:pPr>
          </w:p>
        </w:tc>
        <w:tc>
          <w:tcPr>
            <w:tcW w:w="1790" w:type="dxa"/>
            <w:vMerge/>
            <w:vAlign w:val="center"/>
          </w:tcPr>
          <w:p w14:paraId="00A0C67E" w14:textId="77777777" w:rsidR="0041625C" w:rsidRPr="005B2833" w:rsidRDefault="0041625C" w:rsidP="009E2511">
            <w:pPr>
              <w:spacing w:beforeAutospacing="1" w:afterAutospacing="1"/>
              <w:jc w:val="center"/>
              <w:rPr>
                <w:sz w:val="28"/>
                <w:szCs w:val="28"/>
              </w:rPr>
            </w:pPr>
          </w:p>
        </w:tc>
        <w:tc>
          <w:tcPr>
            <w:tcW w:w="2449" w:type="dxa"/>
            <w:vAlign w:val="center"/>
          </w:tcPr>
          <w:p w14:paraId="11AF2D90" w14:textId="7957EB3C" w:rsidR="0041625C" w:rsidRPr="005B2833" w:rsidRDefault="001C3B79" w:rsidP="009E2511">
            <w:pPr>
              <w:jc w:val="center"/>
              <w:rPr>
                <w:sz w:val="28"/>
                <w:szCs w:val="28"/>
              </w:rPr>
            </w:pPr>
            <w:r w:rsidRPr="005B2833">
              <w:rPr>
                <w:sz w:val="28"/>
                <w:szCs w:val="28"/>
              </w:rPr>
              <w:t>всего, мм</w:t>
            </w:r>
          </w:p>
        </w:tc>
        <w:tc>
          <w:tcPr>
            <w:tcW w:w="3240" w:type="dxa"/>
            <w:vAlign w:val="center"/>
          </w:tcPr>
          <w:p w14:paraId="0873A21A" w14:textId="6097B3B0" w:rsidR="0041625C" w:rsidRPr="005B2833" w:rsidRDefault="001C3B79" w:rsidP="009E2511">
            <w:pPr>
              <w:jc w:val="center"/>
              <w:rPr>
                <w:sz w:val="28"/>
                <w:szCs w:val="28"/>
              </w:rPr>
            </w:pPr>
            <w:r w:rsidRPr="005B2833">
              <w:rPr>
                <w:sz w:val="28"/>
                <w:szCs w:val="28"/>
              </w:rPr>
              <w:t>в т. ч. ≤10   мм, %</w:t>
            </w:r>
            <w:r w:rsidR="0041625C" w:rsidRPr="005B2833">
              <w:rPr>
                <w:sz w:val="28"/>
                <w:szCs w:val="28"/>
              </w:rPr>
              <w:t xml:space="preserve"> лет</w:t>
            </w:r>
          </w:p>
        </w:tc>
      </w:tr>
      <w:tr w:rsidR="0041625C" w:rsidRPr="005B2833" w14:paraId="4E42AB21" w14:textId="77777777" w:rsidTr="00E479AC">
        <w:trPr>
          <w:trHeight w:val="251"/>
        </w:trPr>
        <w:tc>
          <w:tcPr>
            <w:tcW w:w="9322" w:type="dxa"/>
            <w:gridSpan w:val="4"/>
          </w:tcPr>
          <w:p w14:paraId="48D92A90" w14:textId="3CE85FD9" w:rsidR="0041625C" w:rsidRPr="005B2833" w:rsidRDefault="0041625C" w:rsidP="001C3B79">
            <w:pPr>
              <w:spacing w:beforeAutospacing="1" w:afterAutospacing="1"/>
              <w:jc w:val="center"/>
              <w:rPr>
                <w:sz w:val="28"/>
                <w:szCs w:val="28"/>
              </w:rPr>
            </w:pPr>
            <w:r w:rsidRPr="005B2833">
              <w:rPr>
                <w:sz w:val="28"/>
                <w:szCs w:val="28"/>
              </w:rPr>
              <w:t>МС Есиль</w:t>
            </w:r>
          </w:p>
        </w:tc>
      </w:tr>
      <w:tr w:rsidR="0041625C" w:rsidRPr="005B2833" w14:paraId="55C0FE29" w14:textId="77777777" w:rsidTr="00E479AC">
        <w:trPr>
          <w:trHeight w:val="289"/>
        </w:trPr>
        <w:tc>
          <w:tcPr>
            <w:tcW w:w="1843" w:type="dxa"/>
            <w:vMerge w:val="restart"/>
          </w:tcPr>
          <w:p w14:paraId="6EAC0281" w14:textId="726FF14B" w:rsidR="0041625C" w:rsidRPr="005B2833" w:rsidRDefault="0041625C" w:rsidP="001C3B79">
            <w:pPr>
              <w:rPr>
                <w:sz w:val="28"/>
                <w:szCs w:val="28"/>
              </w:rPr>
            </w:pPr>
            <w:r w:rsidRPr="005B2833">
              <w:rPr>
                <w:sz w:val="28"/>
                <w:szCs w:val="28"/>
              </w:rPr>
              <w:t>Апрель</w:t>
            </w:r>
          </w:p>
        </w:tc>
        <w:tc>
          <w:tcPr>
            <w:tcW w:w="1790" w:type="dxa"/>
          </w:tcPr>
          <w:p w14:paraId="57E8EFD2" w14:textId="77777777" w:rsidR="0041625C" w:rsidRPr="005B2833" w:rsidRDefault="0041625C" w:rsidP="001C3B79">
            <w:pPr>
              <w:spacing w:beforeAutospacing="1" w:afterAutospacing="1"/>
              <w:ind w:left="49"/>
              <w:rPr>
                <w:sz w:val="28"/>
                <w:szCs w:val="28"/>
              </w:rPr>
            </w:pPr>
            <w:r w:rsidRPr="005B2833">
              <w:rPr>
                <w:sz w:val="28"/>
                <w:szCs w:val="28"/>
              </w:rPr>
              <w:t>первая</w:t>
            </w:r>
          </w:p>
        </w:tc>
        <w:tc>
          <w:tcPr>
            <w:tcW w:w="0" w:type="auto"/>
          </w:tcPr>
          <w:p w14:paraId="1E4526EE" w14:textId="6BACB5D0" w:rsidR="0041625C" w:rsidRPr="005B2833" w:rsidRDefault="001C3B79" w:rsidP="001C3B79">
            <w:pPr>
              <w:rPr>
                <w:sz w:val="28"/>
                <w:szCs w:val="28"/>
              </w:rPr>
            </w:pPr>
            <w:r w:rsidRPr="005B2833">
              <w:rPr>
                <w:sz w:val="28"/>
                <w:szCs w:val="28"/>
              </w:rPr>
              <w:t>8,</w:t>
            </w:r>
            <w:r w:rsidR="0041625C" w:rsidRPr="005B2833">
              <w:rPr>
                <w:sz w:val="28"/>
                <w:szCs w:val="28"/>
              </w:rPr>
              <w:t>0</w:t>
            </w:r>
          </w:p>
        </w:tc>
        <w:tc>
          <w:tcPr>
            <w:tcW w:w="0" w:type="auto"/>
          </w:tcPr>
          <w:p w14:paraId="5DF3318E" w14:textId="74716DA0" w:rsidR="0041625C" w:rsidRPr="005B2833" w:rsidRDefault="001C3B79" w:rsidP="001C3B79">
            <w:pPr>
              <w:rPr>
                <w:sz w:val="28"/>
                <w:szCs w:val="28"/>
              </w:rPr>
            </w:pPr>
            <w:r w:rsidRPr="005B2833">
              <w:rPr>
                <w:sz w:val="28"/>
                <w:szCs w:val="28"/>
              </w:rPr>
              <w:t>100,</w:t>
            </w:r>
            <w:r w:rsidR="0041625C" w:rsidRPr="005B2833">
              <w:rPr>
                <w:sz w:val="28"/>
                <w:szCs w:val="28"/>
              </w:rPr>
              <w:t>0</w:t>
            </w:r>
          </w:p>
        </w:tc>
      </w:tr>
      <w:tr w:rsidR="0041625C" w:rsidRPr="005B2833" w14:paraId="0F099E45" w14:textId="77777777" w:rsidTr="00E479AC">
        <w:trPr>
          <w:trHeight w:val="127"/>
        </w:trPr>
        <w:tc>
          <w:tcPr>
            <w:tcW w:w="1843" w:type="dxa"/>
            <w:vMerge/>
          </w:tcPr>
          <w:p w14:paraId="67E3421C" w14:textId="77777777" w:rsidR="0041625C" w:rsidRPr="005B2833" w:rsidRDefault="0041625C" w:rsidP="001C3B79">
            <w:pPr>
              <w:rPr>
                <w:sz w:val="28"/>
                <w:szCs w:val="28"/>
              </w:rPr>
            </w:pPr>
          </w:p>
        </w:tc>
        <w:tc>
          <w:tcPr>
            <w:tcW w:w="1790" w:type="dxa"/>
          </w:tcPr>
          <w:p w14:paraId="146C1680" w14:textId="77777777" w:rsidR="0041625C" w:rsidRPr="005B2833" w:rsidRDefault="0041625C" w:rsidP="001C3B79">
            <w:pPr>
              <w:spacing w:beforeAutospacing="1" w:afterAutospacing="1"/>
              <w:ind w:left="22"/>
              <w:rPr>
                <w:sz w:val="28"/>
                <w:szCs w:val="28"/>
              </w:rPr>
            </w:pPr>
            <w:r w:rsidRPr="005B2833">
              <w:rPr>
                <w:sz w:val="28"/>
                <w:szCs w:val="28"/>
              </w:rPr>
              <w:t>вторая</w:t>
            </w:r>
          </w:p>
        </w:tc>
        <w:tc>
          <w:tcPr>
            <w:tcW w:w="0" w:type="auto"/>
          </w:tcPr>
          <w:p w14:paraId="11A7D650" w14:textId="7C1A6225" w:rsidR="0041625C" w:rsidRPr="005B2833" w:rsidRDefault="001C3B79" w:rsidP="001C3B79">
            <w:pPr>
              <w:rPr>
                <w:sz w:val="28"/>
                <w:szCs w:val="28"/>
              </w:rPr>
            </w:pPr>
            <w:r w:rsidRPr="005B2833">
              <w:rPr>
                <w:sz w:val="28"/>
                <w:szCs w:val="28"/>
              </w:rPr>
              <w:t>11,</w:t>
            </w:r>
            <w:r w:rsidR="0041625C" w:rsidRPr="005B2833">
              <w:rPr>
                <w:sz w:val="28"/>
                <w:szCs w:val="28"/>
              </w:rPr>
              <w:t>0</w:t>
            </w:r>
          </w:p>
        </w:tc>
        <w:tc>
          <w:tcPr>
            <w:tcW w:w="0" w:type="auto"/>
          </w:tcPr>
          <w:p w14:paraId="6ED57C2C" w14:textId="60C9B5B6" w:rsidR="0041625C" w:rsidRPr="005B2833" w:rsidRDefault="001C3B79" w:rsidP="001C3B79">
            <w:pPr>
              <w:rPr>
                <w:sz w:val="28"/>
                <w:szCs w:val="28"/>
              </w:rPr>
            </w:pPr>
            <w:r w:rsidRPr="005B2833">
              <w:rPr>
                <w:sz w:val="28"/>
                <w:szCs w:val="28"/>
              </w:rPr>
              <w:t>97,</w:t>
            </w:r>
            <w:r w:rsidR="0041625C" w:rsidRPr="005B2833">
              <w:rPr>
                <w:sz w:val="28"/>
                <w:szCs w:val="28"/>
              </w:rPr>
              <w:t>2</w:t>
            </w:r>
          </w:p>
        </w:tc>
      </w:tr>
      <w:tr w:rsidR="0041625C" w:rsidRPr="005B2833" w14:paraId="2B7A639E" w14:textId="77777777" w:rsidTr="00E479AC">
        <w:trPr>
          <w:trHeight w:val="127"/>
        </w:trPr>
        <w:tc>
          <w:tcPr>
            <w:tcW w:w="1843" w:type="dxa"/>
            <w:vMerge/>
          </w:tcPr>
          <w:p w14:paraId="7F098153" w14:textId="77777777" w:rsidR="0041625C" w:rsidRPr="005B2833" w:rsidRDefault="0041625C" w:rsidP="001C3B79">
            <w:pPr>
              <w:rPr>
                <w:sz w:val="28"/>
                <w:szCs w:val="28"/>
              </w:rPr>
            </w:pPr>
          </w:p>
        </w:tc>
        <w:tc>
          <w:tcPr>
            <w:tcW w:w="1790" w:type="dxa"/>
          </w:tcPr>
          <w:p w14:paraId="2AB33933" w14:textId="77777777" w:rsidR="0041625C" w:rsidRPr="005B2833" w:rsidRDefault="0041625C" w:rsidP="001C3B79">
            <w:pPr>
              <w:spacing w:beforeAutospacing="1" w:afterAutospacing="1"/>
              <w:ind w:left="22"/>
              <w:rPr>
                <w:sz w:val="28"/>
                <w:szCs w:val="28"/>
              </w:rPr>
            </w:pPr>
            <w:r w:rsidRPr="005B2833">
              <w:rPr>
                <w:sz w:val="28"/>
                <w:szCs w:val="28"/>
              </w:rPr>
              <w:t>третья</w:t>
            </w:r>
          </w:p>
        </w:tc>
        <w:tc>
          <w:tcPr>
            <w:tcW w:w="0" w:type="auto"/>
          </w:tcPr>
          <w:p w14:paraId="38A630AB" w14:textId="61096834" w:rsidR="0041625C" w:rsidRPr="005B2833" w:rsidRDefault="001C3B79" w:rsidP="001C3B79">
            <w:pPr>
              <w:rPr>
                <w:sz w:val="28"/>
                <w:szCs w:val="28"/>
              </w:rPr>
            </w:pPr>
            <w:r w:rsidRPr="005B2833">
              <w:rPr>
                <w:sz w:val="28"/>
                <w:szCs w:val="28"/>
              </w:rPr>
              <w:t>11,</w:t>
            </w:r>
            <w:r w:rsidR="0041625C" w:rsidRPr="005B2833">
              <w:rPr>
                <w:sz w:val="28"/>
                <w:szCs w:val="28"/>
              </w:rPr>
              <w:t>0</w:t>
            </w:r>
          </w:p>
        </w:tc>
        <w:tc>
          <w:tcPr>
            <w:tcW w:w="0" w:type="auto"/>
          </w:tcPr>
          <w:p w14:paraId="5AA5F37A" w14:textId="64054A27" w:rsidR="0041625C" w:rsidRPr="005B2833" w:rsidRDefault="0041625C" w:rsidP="001C3B79">
            <w:pPr>
              <w:rPr>
                <w:sz w:val="28"/>
                <w:szCs w:val="28"/>
              </w:rPr>
            </w:pPr>
            <w:r w:rsidRPr="005B2833">
              <w:rPr>
                <w:sz w:val="28"/>
                <w:szCs w:val="28"/>
              </w:rPr>
              <w:t>97</w:t>
            </w:r>
            <w:r w:rsidR="001C3B79" w:rsidRPr="005B2833">
              <w:rPr>
                <w:sz w:val="28"/>
                <w:szCs w:val="28"/>
              </w:rPr>
              <w:t>,</w:t>
            </w:r>
            <w:r w:rsidRPr="005B2833">
              <w:rPr>
                <w:sz w:val="28"/>
                <w:szCs w:val="28"/>
              </w:rPr>
              <w:t>2</w:t>
            </w:r>
          </w:p>
        </w:tc>
      </w:tr>
      <w:tr w:rsidR="0041625C" w:rsidRPr="005B2833" w14:paraId="783814F5" w14:textId="77777777" w:rsidTr="00E479AC">
        <w:trPr>
          <w:trHeight w:val="276"/>
        </w:trPr>
        <w:tc>
          <w:tcPr>
            <w:tcW w:w="1843" w:type="dxa"/>
            <w:vMerge w:val="restart"/>
          </w:tcPr>
          <w:p w14:paraId="114C6524" w14:textId="494836ED" w:rsidR="0041625C" w:rsidRPr="005B2833" w:rsidRDefault="0041625C" w:rsidP="001C3B79">
            <w:pPr>
              <w:rPr>
                <w:sz w:val="28"/>
                <w:szCs w:val="28"/>
              </w:rPr>
            </w:pPr>
            <w:r w:rsidRPr="005B2833">
              <w:rPr>
                <w:sz w:val="28"/>
                <w:szCs w:val="28"/>
              </w:rPr>
              <w:t>Май</w:t>
            </w:r>
          </w:p>
        </w:tc>
        <w:tc>
          <w:tcPr>
            <w:tcW w:w="1790" w:type="dxa"/>
          </w:tcPr>
          <w:p w14:paraId="3AD0C728" w14:textId="77777777" w:rsidR="0041625C" w:rsidRPr="005B2833" w:rsidRDefault="0041625C" w:rsidP="001C3B79">
            <w:pPr>
              <w:spacing w:beforeAutospacing="1" w:afterAutospacing="1"/>
              <w:ind w:left="1"/>
              <w:rPr>
                <w:sz w:val="28"/>
                <w:szCs w:val="28"/>
              </w:rPr>
            </w:pPr>
            <w:r w:rsidRPr="005B2833">
              <w:rPr>
                <w:sz w:val="28"/>
                <w:szCs w:val="28"/>
              </w:rPr>
              <w:t>первая</w:t>
            </w:r>
          </w:p>
        </w:tc>
        <w:tc>
          <w:tcPr>
            <w:tcW w:w="0" w:type="auto"/>
          </w:tcPr>
          <w:p w14:paraId="76752265" w14:textId="479E2934" w:rsidR="0041625C" w:rsidRPr="005B2833" w:rsidRDefault="001C3B79" w:rsidP="001C3B79">
            <w:pPr>
              <w:rPr>
                <w:sz w:val="28"/>
                <w:szCs w:val="28"/>
              </w:rPr>
            </w:pPr>
            <w:r w:rsidRPr="005B2833">
              <w:rPr>
                <w:sz w:val="28"/>
                <w:szCs w:val="28"/>
              </w:rPr>
              <w:t>10,</w:t>
            </w:r>
            <w:r w:rsidR="0041625C" w:rsidRPr="005B2833">
              <w:rPr>
                <w:sz w:val="28"/>
                <w:szCs w:val="28"/>
              </w:rPr>
              <w:t>3</w:t>
            </w:r>
          </w:p>
        </w:tc>
        <w:tc>
          <w:tcPr>
            <w:tcW w:w="0" w:type="auto"/>
          </w:tcPr>
          <w:p w14:paraId="06B566DE" w14:textId="60B5F83D" w:rsidR="0041625C" w:rsidRPr="005B2833" w:rsidRDefault="0041625C" w:rsidP="001C3B79">
            <w:pPr>
              <w:rPr>
                <w:sz w:val="28"/>
                <w:szCs w:val="28"/>
              </w:rPr>
            </w:pPr>
            <w:r w:rsidRPr="005B2833">
              <w:rPr>
                <w:sz w:val="28"/>
                <w:szCs w:val="28"/>
              </w:rPr>
              <w:t>97</w:t>
            </w:r>
            <w:r w:rsidR="001C3B79" w:rsidRPr="005B2833">
              <w:rPr>
                <w:sz w:val="28"/>
                <w:szCs w:val="28"/>
              </w:rPr>
              <w:t>,</w:t>
            </w:r>
            <w:r w:rsidRPr="005B2833">
              <w:rPr>
                <w:sz w:val="28"/>
                <w:szCs w:val="28"/>
              </w:rPr>
              <w:t>2</w:t>
            </w:r>
          </w:p>
        </w:tc>
      </w:tr>
      <w:tr w:rsidR="0041625C" w:rsidRPr="005B2833" w14:paraId="1690E01C" w14:textId="77777777" w:rsidTr="00E479AC">
        <w:trPr>
          <w:trHeight w:val="127"/>
        </w:trPr>
        <w:tc>
          <w:tcPr>
            <w:tcW w:w="1843" w:type="dxa"/>
            <w:vMerge/>
          </w:tcPr>
          <w:p w14:paraId="1A88F1B1" w14:textId="77777777" w:rsidR="0041625C" w:rsidRPr="005B2833" w:rsidRDefault="0041625C" w:rsidP="001C3B79">
            <w:pPr>
              <w:rPr>
                <w:sz w:val="28"/>
                <w:szCs w:val="28"/>
              </w:rPr>
            </w:pPr>
          </w:p>
        </w:tc>
        <w:tc>
          <w:tcPr>
            <w:tcW w:w="1790" w:type="dxa"/>
          </w:tcPr>
          <w:p w14:paraId="12ACE25A" w14:textId="77777777" w:rsidR="0041625C" w:rsidRPr="005B2833" w:rsidRDefault="0041625C" w:rsidP="001C3B79">
            <w:pPr>
              <w:spacing w:beforeAutospacing="1" w:afterAutospacing="1"/>
              <w:rPr>
                <w:sz w:val="28"/>
                <w:szCs w:val="28"/>
              </w:rPr>
            </w:pPr>
            <w:r w:rsidRPr="005B2833">
              <w:rPr>
                <w:sz w:val="28"/>
                <w:szCs w:val="28"/>
              </w:rPr>
              <w:t>вторая</w:t>
            </w:r>
          </w:p>
        </w:tc>
        <w:tc>
          <w:tcPr>
            <w:tcW w:w="0" w:type="auto"/>
          </w:tcPr>
          <w:p w14:paraId="0D746260" w14:textId="70E0C327" w:rsidR="0041625C" w:rsidRPr="005B2833" w:rsidRDefault="001C3B79" w:rsidP="001C3B79">
            <w:pPr>
              <w:rPr>
                <w:sz w:val="28"/>
                <w:szCs w:val="28"/>
              </w:rPr>
            </w:pPr>
            <w:r w:rsidRPr="005B2833">
              <w:rPr>
                <w:sz w:val="28"/>
                <w:szCs w:val="28"/>
              </w:rPr>
              <w:t>14,</w:t>
            </w:r>
            <w:r w:rsidR="0041625C" w:rsidRPr="005B2833">
              <w:rPr>
                <w:sz w:val="28"/>
                <w:szCs w:val="28"/>
              </w:rPr>
              <w:t>7</w:t>
            </w:r>
          </w:p>
        </w:tc>
        <w:tc>
          <w:tcPr>
            <w:tcW w:w="0" w:type="auto"/>
          </w:tcPr>
          <w:p w14:paraId="44EEC1E2" w14:textId="0487D1BF" w:rsidR="0041625C" w:rsidRPr="005B2833" w:rsidRDefault="0041625C" w:rsidP="001C3B79">
            <w:pPr>
              <w:rPr>
                <w:sz w:val="28"/>
                <w:szCs w:val="28"/>
              </w:rPr>
            </w:pPr>
            <w:r w:rsidRPr="005B2833">
              <w:rPr>
                <w:sz w:val="28"/>
                <w:szCs w:val="28"/>
              </w:rPr>
              <w:t>100</w:t>
            </w:r>
            <w:r w:rsidR="001C3B79" w:rsidRPr="005B2833">
              <w:rPr>
                <w:sz w:val="28"/>
                <w:szCs w:val="28"/>
              </w:rPr>
              <w:t>,</w:t>
            </w:r>
            <w:r w:rsidRPr="005B2833">
              <w:rPr>
                <w:sz w:val="28"/>
                <w:szCs w:val="28"/>
              </w:rPr>
              <w:t>0</w:t>
            </w:r>
          </w:p>
        </w:tc>
      </w:tr>
      <w:tr w:rsidR="0041625C" w:rsidRPr="005B2833" w14:paraId="2E25052E" w14:textId="77777777" w:rsidTr="00E479AC">
        <w:trPr>
          <w:trHeight w:val="127"/>
        </w:trPr>
        <w:tc>
          <w:tcPr>
            <w:tcW w:w="1843" w:type="dxa"/>
            <w:vMerge/>
          </w:tcPr>
          <w:p w14:paraId="4EF23FF4" w14:textId="77777777" w:rsidR="0041625C" w:rsidRPr="005B2833" w:rsidRDefault="0041625C" w:rsidP="001C3B79">
            <w:pPr>
              <w:rPr>
                <w:sz w:val="28"/>
                <w:szCs w:val="28"/>
              </w:rPr>
            </w:pPr>
          </w:p>
        </w:tc>
        <w:tc>
          <w:tcPr>
            <w:tcW w:w="1790" w:type="dxa"/>
          </w:tcPr>
          <w:p w14:paraId="3E8C4CCE" w14:textId="77777777" w:rsidR="0041625C" w:rsidRPr="005B2833" w:rsidRDefault="0041625C" w:rsidP="001C3B79">
            <w:pPr>
              <w:spacing w:beforeAutospacing="1" w:afterAutospacing="1"/>
              <w:rPr>
                <w:sz w:val="28"/>
                <w:szCs w:val="28"/>
              </w:rPr>
            </w:pPr>
            <w:r w:rsidRPr="005B2833">
              <w:rPr>
                <w:sz w:val="28"/>
                <w:szCs w:val="28"/>
              </w:rPr>
              <w:t>третья</w:t>
            </w:r>
          </w:p>
        </w:tc>
        <w:tc>
          <w:tcPr>
            <w:tcW w:w="0" w:type="auto"/>
          </w:tcPr>
          <w:p w14:paraId="276B5A85" w14:textId="77777777" w:rsidR="0041625C" w:rsidRPr="005B2833" w:rsidRDefault="0041625C" w:rsidP="001C3B79">
            <w:pPr>
              <w:rPr>
                <w:sz w:val="28"/>
                <w:szCs w:val="28"/>
              </w:rPr>
            </w:pPr>
            <w:r w:rsidRPr="005B2833">
              <w:rPr>
                <w:sz w:val="28"/>
                <w:szCs w:val="28"/>
              </w:rPr>
              <w:t>-</w:t>
            </w:r>
          </w:p>
        </w:tc>
        <w:tc>
          <w:tcPr>
            <w:tcW w:w="0" w:type="auto"/>
          </w:tcPr>
          <w:p w14:paraId="5C7C786E" w14:textId="77777777" w:rsidR="0041625C" w:rsidRPr="005B2833" w:rsidRDefault="0041625C" w:rsidP="001C3B79">
            <w:pPr>
              <w:rPr>
                <w:sz w:val="28"/>
                <w:szCs w:val="28"/>
              </w:rPr>
            </w:pPr>
            <w:r w:rsidRPr="005B2833">
              <w:rPr>
                <w:sz w:val="28"/>
                <w:szCs w:val="28"/>
              </w:rPr>
              <w:t>-</w:t>
            </w:r>
          </w:p>
        </w:tc>
      </w:tr>
      <w:tr w:rsidR="0041625C" w:rsidRPr="005B2833" w14:paraId="2727A9B8" w14:textId="77777777" w:rsidTr="00E479AC">
        <w:trPr>
          <w:trHeight w:val="276"/>
        </w:trPr>
        <w:tc>
          <w:tcPr>
            <w:tcW w:w="9322" w:type="dxa"/>
            <w:gridSpan w:val="4"/>
          </w:tcPr>
          <w:p w14:paraId="5D447ACB" w14:textId="39B1D5D5" w:rsidR="0041625C" w:rsidRPr="005B2833" w:rsidRDefault="0041625C" w:rsidP="001C3B79">
            <w:pPr>
              <w:jc w:val="center"/>
              <w:rPr>
                <w:sz w:val="28"/>
                <w:szCs w:val="28"/>
              </w:rPr>
            </w:pPr>
            <w:r w:rsidRPr="005B2833">
              <w:rPr>
                <w:sz w:val="28"/>
                <w:szCs w:val="28"/>
              </w:rPr>
              <w:t>МС Державинск</w:t>
            </w:r>
          </w:p>
        </w:tc>
      </w:tr>
      <w:tr w:rsidR="0041625C" w:rsidRPr="005B2833" w14:paraId="3EF4B23B" w14:textId="77777777" w:rsidTr="00E479AC">
        <w:trPr>
          <w:trHeight w:val="276"/>
        </w:trPr>
        <w:tc>
          <w:tcPr>
            <w:tcW w:w="1843" w:type="dxa"/>
            <w:vMerge w:val="restart"/>
          </w:tcPr>
          <w:p w14:paraId="37A6C7DE" w14:textId="77777777" w:rsidR="0041625C" w:rsidRPr="005B2833" w:rsidRDefault="0041625C" w:rsidP="001C3B79">
            <w:pPr>
              <w:rPr>
                <w:sz w:val="28"/>
                <w:szCs w:val="28"/>
              </w:rPr>
            </w:pPr>
            <w:r w:rsidRPr="005B2833">
              <w:rPr>
                <w:sz w:val="28"/>
                <w:szCs w:val="28"/>
              </w:rPr>
              <w:t>Апрель</w:t>
            </w:r>
          </w:p>
        </w:tc>
        <w:tc>
          <w:tcPr>
            <w:tcW w:w="1790" w:type="dxa"/>
          </w:tcPr>
          <w:p w14:paraId="144E6931" w14:textId="77777777" w:rsidR="0041625C" w:rsidRPr="005B2833" w:rsidRDefault="0041625C" w:rsidP="001C3B79">
            <w:pPr>
              <w:spacing w:beforeAutospacing="1" w:afterAutospacing="1"/>
              <w:rPr>
                <w:sz w:val="28"/>
                <w:szCs w:val="28"/>
              </w:rPr>
            </w:pPr>
            <w:r w:rsidRPr="005B2833">
              <w:rPr>
                <w:sz w:val="28"/>
                <w:szCs w:val="28"/>
              </w:rPr>
              <w:t>первая</w:t>
            </w:r>
          </w:p>
        </w:tc>
        <w:tc>
          <w:tcPr>
            <w:tcW w:w="0" w:type="auto"/>
          </w:tcPr>
          <w:p w14:paraId="1F26329A" w14:textId="5C9DA65B" w:rsidR="0041625C" w:rsidRPr="005B2833" w:rsidRDefault="0041625C" w:rsidP="001C3B79">
            <w:pPr>
              <w:rPr>
                <w:sz w:val="28"/>
                <w:szCs w:val="28"/>
              </w:rPr>
            </w:pPr>
            <w:r w:rsidRPr="005B2833">
              <w:rPr>
                <w:sz w:val="28"/>
                <w:szCs w:val="28"/>
              </w:rPr>
              <w:t>5</w:t>
            </w:r>
            <w:r w:rsidR="001C3B79" w:rsidRPr="005B2833">
              <w:rPr>
                <w:sz w:val="28"/>
                <w:szCs w:val="28"/>
              </w:rPr>
              <w:t>,</w:t>
            </w:r>
            <w:r w:rsidRPr="005B2833">
              <w:rPr>
                <w:sz w:val="28"/>
                <w:szCs w:val="28"/>
              </w:rPr>
              <w:t>0</w:t>
            </w:r>
          </w:p>
        </w:tc>
        <w:tc>
          <w:tcPr>
            <w:tcW w:w="0" w:type="auto"/>
          </w:tcPr>
          <w:p w14:paraId="17700175" w14:textId="5E787FB3" w:rsidR="0041625C" w:rsidRPr="005B2833" w:rsidRDefault="0041625C" w:rsidP="001C3B79">
            <w:pPr>
              <w:rPr>
                <w:sz w:val="28"/>
                <w:szCs w:val="28"/>
              </w:rPr>
            </w:pPr>
            <w:r w:rsidRPr="005B2833">
              <w:rPr>
                <w:sz w:val="28"/>
                <w:szCs w:val="28"/>
              </w:rPr>
              <w:t>100</w:t>
            </w:r>
            <w:r w:rsidR="001C3B79" w:rsidRPr="005B2833">
              <w:rPr>
                <w:sz w:val="28"/>
                <w:szCs w:val="28"/>
              </w:rPr>
              <w:t>,</w:t>
            </w:r>
            <w:r w:rsidRPr="005B2833">
              <w:rPr>
                <w:sz w:val="28"/>
                <w:szCs w:val="28"/>
              </w:rPr>
              <w:t>0</w:t>
            </w:r>
          </w:p>
        </w:tc>
      </w:tr>
      <w:tr w:rsidR="0041625C" w:rsidRPr="005B2833" w14:paraId="4A5DFCD9" w14:textId="77777777" w:rsidTr="00E479AC">
        <w:trPr>
          <w:trHeight w:val="127"/>
        </w:trPr>
        <w:tc>
          <w:tcPr>
            <w:tcW w:w="1843" w:type="dxa"/>
            <w:vMerge/>
          </w:tcPr>
          <w:p w14:paraId="4C665B46" w14:textId="77777777" w:rsidR="0041625C" w:rsidRPr="005B2833" w:rsidRDefault="0041625C" w:rsidP="001C3B79">
            <w:pPr>
              <w:rPr>
                <w:sz w:val="28"/>
                <w:szCs w:val="28"/>
              </w:rPr>
            </w:pPr>
          </w:p>
        </w:tc>
        <w:tc>
          <w:tcPr>
            <w:tcW w:w="1790" w:type="dxa"/>
          </w:tcPr>
          <w:p w14:paraId="0DC85E1B" w14:textId="77777777" w:rsidR="0041625C" w:rsidRPr="005B2833" w:rsidRDefault="0041625C" w:rsidP="001C3B79">
            <w:pPr>
              <w:spacing w:beforeAutospacing="1" w:afterAutospacing="1"/>
              <w:rPr>
                <w:sz w:val="28"/>
                <w:szCs w:val="28"/>
              </w:rPr>
            </w:pPr>
            <w:r w:rsidRPr="005B2833">
              <w:rPr>
                <w:sz w:val="28"/>
                <w:szCs w:val="28"/>
              </w:rPr>
              <w:t>вторая</w:t>
            </w:r>
          </w:p>
        </w:tc>
        <w:tc>
          <w:tcPr>
            <w:tcW w:w="0" w:type="auto"/>
          </w:tcPr>
          <w:p w14:paraId="5ACEE4D5" w14:textId="58212480" w:rsidR="0041625C" w:rsidRPr="005B2833" w:rsidRDefault="0041625C" w:rsidP="001C3B79">
            <w:pPr>
              <w:rPr>
                <w:sz w:val="28"/>
                <w:szCs w:val="28"/>
              </w:rPr>
            </w:pPr>
            <w:r w:rsidRPr="005B2833">
              <w:rPr>
                <w:sz w:val="28"/>
                <w:szCs w:val="28"/>
              </w:rPr>
              <w:t>12</w:t>
            </w:r>
            <w:r w:rsidR="001C3B79" w:rsidRPr="005B2833">
              <w:rPr>
                <w:sz w:val="28"/>
                <w:szCs w:val="28"/>
              </w:rPr>
              <w:t>,</w:t>
            </w:r>
            <w:r w:rsidRPr="005B2833">
              <w:rPr>
                <w:sz w:val="28"/>
                <w:szCs w:val="28"/>
              </w:rPr>
              <w:t>8</w:t>
            </w:r>
          </w:p>
        </w:tc>
        <w:tc>
          <w:tcPr>
            <w:tcW w:w="0" w:type="auto"/>
          </w:tcPr>
          <w:p w14:paraId="4E2DB3F7" w14:textId="4355688E" w:rsidR="0041625C" w:rsidRPr="005B2833" w:rsidRDefault="0041625C" w:rsidP="001C3B79">
            <w:pPr>
              <w:rPr>
                <w:sz w:val="28"/>
                <w:szCs w:val="28"/>
              </w:rPr>
            </w:pPr>
            <w:r w:rsidRPr="005B2833">
              <w:rPr>
                <w:sz w:val="28"/>
                <w:szCs w:val="28"/>
              </w:rPr>
              <w:t>96</w:t>
            </w:r>
            <w:r w:rsidR="001C3B79" w:rsidRPr="005B2833">
              <w:rPr>
                <w:sz w:val="28"/>
                <w:szCs w:val="28"/>
              </w:rPr>
              <w:t>,</w:t>
            </w:r>
            <w:r w:rsidRPr="005B2833">
              <w:rPr>
                <w:sz w:val="28"/>
                <w:szCs w:val="28"/>
              </w:rPr>
              <w:t>7</w:t>
            </w:r>
          </w:p>
        </w:tc>
      </w:tr>
      <w:tr w:rsidR="0041625C" w:rsidRPr="005B2833" w14:paraId="38CC75DB" w14:textId="77777777" w:rsidTr="00E479AC">
        <w:trPr>
          <w:trHeight w:val="127"/>
        </w:trPr>
        <w:tc>
          <w:tcPr>
            <w:tcW w:w="1843" w:type="dxa"/>
            <w:vMerge/>
          </w:tcPr>
          <w:p w14:paraId="12B9DCD0" w14:textId="77777777" w:rsidR="0041625C" w:rsidRPr="005B2833" w:rsidRDefault="0041625C" w:rsidP="001C3B79">
            <w:pPr>
              <w:rPr>
                <w:sz w:val="28"/>
                <w:szCs w:val="28"/>
              </w:rPr>
            </w:pPr>
          </w:p>
        </w:tc>
        <w:tc>
          <w:tcPr>
            <w:tcW w:w="1790" w:type="dxa"/>
          </w:tcPr>
          <w:p w14:paraId="7F58D214" w14:textId="77777777" w:rsidR="0041625C" w:rsidRPr="005B2833" w:rsidRDefault="0041625C" w:rsidP="001C3B79">
            <w:pPr>
              <w:spacing w:beforeAutospacing="1" w:afterAutospacing="1"/>
              <w:rPr>
                <w:sz w:val="28"/>
                <w:szCs w:val="28"/>
              </w:rPr>
            </w:pPr>
            <w:r w:rsidRPr="005B2833">
              <w:rPr>
                <w:sz w:val="28"/>
                <w:szCs w:val="28"/>
              </w:rPr>
              <w:t>третья</w:t>
            </w:r>
          </w:p>
        </w:tc>
        <w:tc>
          <w:tcPr>
            <w:tcW w:w="0" w:type="auto"/>
          </w:tcPr>
          <w:p w14:paraId="0D804427" w14:textId="3ED62CA3" w:rsidR="0041625C" w:rsidRPr="005B2833" w:rsidRDefault="0041625C" w:rsidP="001C3B79">
            <w:pPr>
              <w:rPr>
                <w:sz w:val="28"/>
                <w:szCs w:val="28"/>
              </w:rPr>
            </w:pPr>
            <w:r w:rsidRPr="005B2833">
              <w:rPr>
                <w:sz w:val="28"/>
                <w:szCs w:val="28"/>
              </w:rPr>
              <w:t>7</w:t>
            </w:r>
            <w:r w:rsidR="001C3B79" w:rsidRPr="005B2833">
              <w:rPr>
                <w:sz w:val="28"/>
                <w:szCs w:val="28"/>
              </w:rPr>
              <w:t>,</w:t>
            </w:r>
            <w:r w:rsidRPr="005B2833">
              <w:rPr>
                <w:sz w:val="28"/>
                <w:szCs w:val="28"/>
              </w:rPr>
              <w:t>0</w:t>
            </w:r>
          </w:p>
        </w:tc>
        <w:tc>
          <w:tcPr>
            <w:tcW w:w="0" w:type="auto"/>
          </w:tcPr>
          <w:p w14:paraId="0CC33B74" w14:textId="0B7C298F" w:rsidR="0041625C" w:rsidRPr="005B2833" w:rsidRDefault="0041625C" w:rsidP="001C3B79">
            <w:pPr>
              <w:rPr>
                <w:sz w:val="28"/>
                <w:szCs w:val="28"/>
              </w:rPr>
            </w:pPr>
            <w:r w:rsidRPr="005B2833">
              <w:rPr>
                <w:sz w:val="28"/>
                <w:szCs w:val="28"/>
              </w:rPr>
              <w:t>100</w:t>
            </w:r>
            <w:r w:rsidR="001C3B79" w:rsidRPr="005B2833">
              <w:rPr>
                <w:sz w:val="28"/>
                <w:szCs w:val="28"/>
              </w:rPr>
              <w:t>,</w:t>
            </w:r>
            <w:r w:rsidRPr="005B2833">
              <w:rPr>
                <w:sz w:val="28"/>
                <w:szCs w:val="28"/>
              </w:rPr>
              <w:t>0</w:t>
            </w:r>
          </w:p>
        </w:tc>
      </w:tr>
      <w:tr w:rsidR="0041625C" w:rsidRPr="005B2833" w14:paraId="2EC946B6" w14:textId="77777777" w:rsidTr="00E479AC">
        <w:trPr>
          <w:trHeight w:val="276"/>
        </w:trPr>
        <w:tc>
          <w:tcPr>
            <w:tcW w:w="1843" w:type="dxa"/>
            <w:vMerge w:val="restart"/>
          </w:tcPr>
          <w:p w14:paraId="16D22C8D" w14:textId="77777777" w:rsidR="0041625C" w:rsidRPr="005B2833" w:rsidRDefault="0041625C" w:rsidP="001C3B79">
            <w:pPr>
              <w:rPr>
                <w:sz w:val="28"/>
                <w:szCs w:val="28"/>
              </w:rPr>
            </w:pPr>
            <w:r w:rsidRPr="005B2833">
              <w:rPr>
                <w:sz w:val="28"/>
                <w:szCs w:val="28"/>
              </w:rPr>
              <w:t>Май</w:t>
            </w:r>
          </w:p>
        </w:tc>
        <w:tc>
          <w:tcPr>
            <w:tcW w:w="1790" w:type="dxa"/>
          </w:tcPr>
          <w:p w14:paraId="1803D678" w14:textId="77777777" w:rsidR="0041625C" w:rsidRPr="005B2833" w:rsidRDefault="0041625C" w:rsidP="001C3B79">
            <w:pPr>
              <w:spacing w:beforeAutospacing="1" w:afterAutospacing="1"/>
              <w:rPr>
                <w:sz w:val="28"/>
                <w:szCs w:val="28"/>
              </w:rPr>
            </w:pPr>
            <w:r w:rsidRPr="005B2833">
              <w:rPr>
                <w:sz w:val="28"/>
                <w:szCs w:val="28"/>
              </w:rPr>
              <w:t>первая</w:t>
            </w:r>
          </w:p>
        </w:tc>
        <w:tc>
          <w:tcPr>
            <w:tcW w:w="0" w:type="auto"/>
          </w:tcPr>
          <w:p w14:paraId="66478ABD" w14:textId="47F94B12" w:rsidR="0041625C" w:rsidRPr="005B2833" w:rsidRDefault="0041625C" w:rsidP="001C3B79">
            <w:pPr>
              <w:rPr>
                <w:sz w:val="28"/>
                <w:szCs w:val="28"/>
              </w:rPr>
            </w:pPr>
            <w:r w:rsidRPr="005B2833">
              <w:rPr>
                <w:sz w:val="28"/>
                <w:szCs w:val="28"/>
              </w:rPr>
              <w:t>11</w:t>
            </w:r>
            <w:r w:rsidR="001C3B79" w:rsidRPr="005B2833">
              <w:rPr>
                <w:sz w:val="28"/>
                <w:szCs w:val="28"/>
              </w:rPr>
              <w:t>,</w:t>
            </w:r>
            <w:r w:rsidRPr="005B2833">
              <w:rPr>
                <w:sz w:val="28"/>
                <w:szCs w:val="28"/>
              </w:rPr>
              <w:t>1</w:t>
            </w:r>
          </w:p>
        </w:tc>
        <w:tc>
          <w:tcPr>
            <w:tcW w:w="0" w:type="auto"/>
          </w:tcPr>
          <w:p w14:paraId="61A269FF" w14:textId="6867666F" w:rsidR="0041625C" w:rsidRPr="005B2833" w:rsidRDefault="001C3B79" w:rsidP="001C3B79">
            <w:pPr>
              <w:rPr>
                <w:sz w:val="28"/>
                <w:szCs w:val="28"/>
              </w:rPr>
            </w:pPr>
            <w:r w:rsidRPr="005B2833">
              <w:rPr>
                <w:sz w:val="28"/>
                <w:szCs w:val="28"/>
              </w:rPr>
              <w:t>96,</w:t>
            </w:r>
            <w:r w:rsidR="0041625C" w:rsidRPr="005B2833">
              <w:rPr>
                <w:sz w:val="28"/>
                <w:szCs w:val="28"/>
              </w:rPr>
              <w:t>7</w:t>
            </w:r>
          </w:p>
        </w:tc>
      </w:tr>
      <w:tr w:rsidR="0041625C" w:rsidRPr="005B2833" w14:paraId="3DFD7531" w14:textId="77777777" w:rsidTr="00E479AC">
        <w:trPr>
          <w:trHeight w:val="127"/>
        </w:trPr>
        <w:tc>
          <w:tcPr>
            <w:tcW w:w="1843" w:type="dxa"/>
            <w:vMerge/>
          </w:tcPr>
          <w:p w14:paraId="7AAA7D3E" w14:textId="77777777" w:rsidR="0041625C" w:rsidRPr="005B2833" w:rsidRDefault="0041625C" w:rsidP="001C3B79">
            <w:pPr>
              <w:rPr>
                <w:sz w:val="28"/>
                <w:szCs w:val="28"/>
              </w:rPr>
            </w:pPr>
          </w:p>
        </w:tc>
        <w:tc>
          <w:tcPr>
            <w:tcW w:w="1790" w:type="dxa"/>
          </w:tcPr>
          <w:p w14:paraId="7993BE83" w14:textId="77777777" w:rsidR="0041625C" w:rsidRPr="005B2833" w:rsidRDefault="0041625C" w:rsidP="001C3B79">
            <w:pPr>
              <w:spacing w:beforeAutospacing="1" w:afterAutospacing="1"/>
              <w:rPr>
                <w:sz w:val="28"/>
                <w:szCs w:val="28"/>
              </w:rPr>
            </w:pPr>
            <w:r w:rsidRPr="005B2833">
              <w:rPr>
                <w:sz w:val="28"/>
                <w:szCs w:val="28"/>
              </w:rPr>
              <w:t>вторая</w:t>
            </w:r>
          </w:p>
        </w:tc>
        <w:tc>
          <w:tcPr>
            <w:tcW w:w="0" w:type="auto"/>
          </w:tcPr>
          <w:p w14:paraId="3400A5B2" w14:textId="77777777" w:rsidR="0041625C" w:rsidRPr="005B2833" w:rsidRDefault="0041625C" w:rsidP="001C3B79">
            <w:pPr>
              <w:rPr>
                <w:sz w:val="28"/>
                <w:szCs w:val="28"/>
              </w:rPr>
            </w:pPr>
            <w:r w:rsidRPr="005B2833">
              <w:rPr>
                <w:sz w:val="28"/>
                <w:szCs w:val="28"/>
              </w:rPr>
              <w:t>-</w:t>
            </w:r>
          </w:p>
        </w:tc>
        <w:tc>
          <w:tcPr>
            <w:tcW w:w="0" w:type="auto"/>
          </w:tcPr>
          <w:p w14:paraId="17E16C1E" w14:textId="77777777" w:rsidR="0041625C" w:rsidRPr="005B2833" w:rsidRDefault="0041625C" w:rsidP="001C3B79">
            <w:pPr>
              <w:rPr>
                <w:sz w:val="28"/>
                <w:szCs w:val="28"/>
              </w:rPr>
            </w:pPr>
            <w:r w:rsidRPr="005B2833">
              <w:rPr>
                <w:sz w:val="28"/>
                <w:szCs w:val="28"/>
              </w:rPr>
              <w:t>-</w:t>
            </w:r>
          </w:p>
        </w:tc>
      </w:tr>
      <w:tr w:rsidR="0041625C" w:rsidRPr="005B2833" w14:paraId="7FA36C5D" w14:textId="77777777" w:rsidTr="00E479AC">
        <w:trPr>
          <w:trHeight w:val="127"/>
        </w:trPr>
        <w:tc>
          <w:tcPr>
            <w:tcW w:w="1843" w:type="dxa"/>
            <w:vMerge/>
          </w:tcPr>
          <w:p w14:paraId="3F85BEC7" w14:textId="77777777" w:rsidR="0041625C" w:rsidRPr="005B2833" w:rsidRDefault="0041625C" w:rsidP="001C3B79">
            <w:pPr>
              <w:rPr>
                <w:sz w:val="28"/>
                <w:szCs w:val="28"/>
              </w:rPr>
            </w:pPr>
          </w:p>
        </w:tc>
        <w:tc>
          <w:tcPr>
            <w:tcW w:w="1790" w:type="dxa"/>
          </w:tcPr>
          <w:p w14:paraId="08F4BA4E" w14:textId="3C990E08" w:rsidR="0041625C" w:rsidRPr="005B2833" w:rsidRDefault="007B74C5" w:rsidP="001C3B79">
            <w:pPr>
              <w:spacing w:beforeAutospacing="1" w:afterAutospacing="1"/>
              <w:rPr>
                <w:sz w:val="28"/>
                <w:szCs w:val="28"/>
              </w:rPr>
            </w:pPr>
            <w:r w:rsidRPr="005B2833">
              <w:rPr>
                <w:sz w:val="28"/>
                <w:szCs w:val="28"/>
              </w:rPr>
              <w:t>т</w:t>
            </w:r>
            <w:r w:rsidR="0041625C" w:rsidRPr="005B2833">
              <w:rPr>
                <w:sz w:val="28"/>
                <w:szCs w:val="28"/>
              </w:rPr>
              <w:t xml:space="preserve">ретья </w:t>
            </w:r>
          </w:p>
        </w:tc>
        <w:tc>
          <w:tcPr>
            <w:tcW w:w="0" w:type="auto"/>
          </w:tcPr>
          <w:p w14:paraId="2F9BE5EE" w14:textId="410BEC46" w:rsidR="0041625C" w:rsidRPr="005B2833" w:rsidRDefault="0041625C" w:rsidP="001C3B79">
            <w:pPr>
              <w:rPr>
                <w:sz w:val="28"/>
                <w:szCs w:val="28"/>
              </w:rPr>
            </w:pPr>
            <w:r w:rsidRPr="005B2833">
              <w:rPr>
                <w:sz w:val="28"/>
                <w:szCs w:val="28"/>
              </w:rPr>
              <w:t>8</w:t>
            </w:r>
            <w:r w:rsidR="001C3B79" w:rsidRPr="005B2833">
              <w:rPr>
                <w:sz w:val="28"/>
                <w:szCs w:val="28"/>
              </w:rPr>
              <w:t>,</w:t>
            </w:r>
            <w:r w:rsidRPr="005B2833">
              <w:rPr>
                <w:sz w:val="28"/>
                <w:szCs w:val="28"/>
              </w:rPr>
              <w:t>7</w:t>
            </w:r>
          </w:p>
        </w:tc>
        <w:tc>
          <w:tcPr>
            <w:tcW w:w="0" w:type="auto"/>
          </w:tcPr>
          <w:p w14:paraId="0AD099A8" w14:textId="40BF2722" w:rsidR="0041625C" w:rsidRPr="005B2833" w:rsidRDefault="0041625C" w:rsidP="001C3B79">
            <w:pPr>
              <w:rPr>
                <w:sz w:val="28"/>
                <w:szCs w:val="28"/>
              </w:rPr>
            </w:pPr>
            <w:r w:rsidRPr="005B2833">
              <w:rPr>
                <w:sz w:val="28"/>
                <w:szCs w:val="28"/>
              </w:rPr>
              <w:t>100</w:t>
            </w:r>
            <w:r w:rsidR="001C3B79" w:rsidRPr="005B2833">
              <w:rPr>
                <w:sz w:val="28"/>
                <w:szCs w:val="28"/>
              </w:rPr>
              <w:t>,</w:t>
            </w:r>
            <w:r w:rsidRPr="005B2833">
              <w:rPr>
                <w:sz w:val="28"/>
                <w:szCs w:val="28"/>
              </w:rPr>
              <w:t>0</w:t>
            </w:r>
          </w:p>
        </w:tc>
      </w:tr>
    </w:tbl>
    <w:p w14:paraId="5F15ECD1" w14:textId="77777777" w:rsidR="00880E4D" w:rsidRPr="005B2833" w:rsidRDefault="00880E4D" w:rsidP="001C3B79">
      <w:pPr>
        <w:suppressAutoHyphens/>
        <w:ind w:firstLine="567"/>
        <w:jc w:val="both"/>
        <w:rPr>
          <w:rFonts w:eastAsiaTheme="minorHAnsi"/>
          <w:sz w:val="28"/>
          <w:szCs w:val="28"/>
          <w:lang w:eastAsia="en-US"/>
        </w:rPr>
      </w:pPr>
    </w:p>
    <w:p w14:paraId="2FD3C4D1" w14:textId="2297857B" w:rsidR="001C3B79" w:rsidRPr="005B2833" w:rsidRDefault="001C3B79" w:rsidP="001C3B79">
      <w:pPr>
        <w:suppressAutoHyphens/>
        <w:ind w:firstLine="567"/>
        <w:jc w:val="both"/>
        <w:rPr>
          <w:rFonts w:eastAsiaTheme="minorHAnsi"/>
          <w:sz w:val="28"/>
          <w:szCs w:val="28"/>
          <w:lang w:eastAsia="en-US"/>
        </w:rPr>
      </w:pPr>
      <w:r w:rsidRPr="005B2833">
        <w:rPr>
          <w:rFonts w:eastAsiaTheme="minorHAnsi"/>
          <w:sz w:val="28"/>
          <w:szCs w:val="28"/>
          <w:lang w:eastAsia="en-US"/>
        </w:rPr>
        <w:t>П</w:t>
      </w:r>
      <w:r w:rsidR="005B4E0B" w:rsidRPr="005B2833">
        <w:rPr>
          <w:rFonts w:eastAsiaTheme="minorHAnsi"/>
          <w:sz w:val="28"/>
          <w:szCs w:val="28"/>
          <w:lang w:eastAsia="en-US"/>
        </w:rPr>
        <w:t>оэтому важное значение для этой зоны имеет количество предпосевных запасов продуктивной влаги, которые формируются в основном за сч</w:t>
      </w:r>
      <w:r w:rsidR="000A20E6" w:rsidRPr="005B2833">
        <w:rPr>
          <w:rFonts w:eastAsiaTheme="minorHAnsi"/>
          <w:sz w:val="28"/>
          <w:szCs w:val="28"/>
          <w:lang w:eastAsia="en-US"/>
        </w:rPr>
        <w:t>е</w:t>
      </w:r>
      <w:r w:rsidR="005B4E0B" w:rsidRPr="005B2833">
        <w:rPr>
          <w:rFonts w:eastAsiaTheme="minorHAnsi"/>
          <w:sz w:val="28"/>
          <w:szCs w:val="28"/>
          <w:lang w:eastAsia="en-US"/>
        </w:rPr>
        <w:t xml:space="preserve">т зимних осадков. </w:t>
      </w:r>
    </w:p>
    <w:p w14:paraId="6838BFDA" w14:textId="460DC1D0" w:rsidR="003B04C8" w:rsidRPr="005B2833" w:rsidRDefault="00D63750" w:rsidP="003B04C8">
      <w:pPr>
        <w:suppressAutoHyphens/>
        <w:ind w:firstLine="567"/>
        <w:jc w:val="both"/>
        <w:rPr>
          <w:sz w:val="28"/>
          <w:szCs w:val="28"/>
        </w:rPr>
      </w:pPr>
      <w:r w:rsidRPr="005B2833">
        <w:rPr>
          <w:sz w:val="28"/>
          <w:szCs w:val="28"/>
        </w:rPr>
        <w:t>Зимние осадки составляют меньше половины их годового количества, но после весеннего снеготаяния на значительной части сопочно-равнинной степи предпосевных запасов продуктивной влаги аккумулируется достаточно для получения дружных всходов, укоренения и формирования задан</w:t>
      </w:r>
      <w:r w:rsidR="005B4E0B" w:rsidRPr="005B2833">
        <w:rPr>
          <w:sz w:val="28"/>
          <w:szCs w:val="28"/>
        </w:rPr>
        <w:t xml:space="preserve">ной густоты стояния (таблица </w:t>
      </w:r>
      <w:r w:rsidR="003B04C8" w:rsidRPr="005B2833">
        <w:rPr>
          <w:sz w:val="28"/>
          <w:szCs w:val="28"/>
        </w:rPr>
        <w:t>6</w:t>
      </w:r>
      <w:r w:rsidRPr="005B2833">
        <w:rPr>
          <w:sz w:val="28"/>
          <w:szCs w:val="28"/>
        </w:rPr>
        <w:t>).</w:t>
      </w:r>
      <w:r w:rsidR="00D00F37" w:rsidRPr="005B2833">
        <w:rPr>
          <w:sz w:val="28"/>
          <w:szCs w:val="28"/>
        </w:rPr>
        <w:t xml:space="preserve"> </w:t>
      </w:r>
      <w:r w:rsidR="003B04C8" w:rsidRPr="005B2833">
        <w:rPr>
          <w:sz w:val="28"/>
          <w:szCs w:val="28"/>
        </w:rPr>
        <w:t xml:space="preserve">По данным метеостанций Щучинска и Шортанды весенние предпосевные запасы продуктивной влаги после зерновых предшественников в слое до 20 см были хорошими (≥ 40 мм) или удовлетворительными (20…40 мм) с повторяемостью более 96,7% и 93,4% лет соответственно. </w:t>
      </w:r>
    </w:p>
    <w:p w14:paraId="6424F765" w14:textId="77777777" w:rsidR="003B04C8" w:rsidRPr="005B2833" w:rsidRDefault="003B04C8" w:rsidP="003B04C8">
      <w:pPr>
        <w:suppressAutoHyphens/>
        <w:ind w:firstLine="567"/>
        <w:jc w:val="both"/>
        <w:rPr>
          <w:sz w:val="28"/>
          <w:szCs w:val="28"/>
        </w:rPr>
      </w:pPr>
      <w:r w:rsidRPr="005B2833">
        <w:rPr>
          <w:sz w:val="28"/>
          <w:szCs w:val="28"/>
        </w:rPr>
        <w:t xml:space="preserve">В юго-восточной (МС Есиль) и южной части (МС Державинск) региона устойчивое прогревание почвы выше 10°С наступает значительно раньше и под влиянием быстрого нарастания температур на фоне активного ветрового режима верхние слои просыхают быстрее. </w:t>
      </w:r>
    </w:p>
    <w:p w14:paraId="50372C87" w14:textId="77777777" w:rsidR="003B04C8" w:rsidRPr="005B2833" w:rsidRDefault="003B04C8" w:rsidP="003B04C8">
      <w:pPr>
        <w:shd w:val="clear" w:color="auto" w:fill="FFFFFF"/>
        <w:spacing w:before="100" w:beforeAutospacing="1" w:afterAutospacing="1"/>
        <w:ind w:firstLine="567"/>
        <w:contextualSpacing/>
        <w:jc w:val="both"/>
        <w:rPr>
          <w:sz w:val="28"/>
          <w:szCs w:val="28"/>
        </w:rPr>
      </w:pPr>
      <w:r w:rsidRPr="005B2833">
        <w:rPr>
          <w:sz w:val="28"/>
          <w:szCs w:val="28"/>
        </w:rPr>
        <w:t>Здесь предпосевные запасы в 0…20 см снижались до уровня ≤ 20 мм с повторяемостью один раз в три года. По общепринятой градации такая влажность почвы, которая ориентирована прежде всего на основные продовольственные культуры региона, считается недостаточной. Однако сахарное сорго по сравнению с ними является наиболее засухоустойчивой культурой, семенам которого требуется для прорастания наименьшее количество влаги.  Тем не менее, важнейшим технологическим условием при возделывании сахарного сорго для этой зоны должно стать максимальное накопление зимних осадков за счет подбора соответственных благоприятных предшественников, оставляющих после себя в меньшей степени иссушенную почву, и сохранения в зиму стерневого фона на предшествующей культуре. При подборе перспективных сортообразцов сахарного сорго в экологическом питомнике приоритет должен оставаться за теми, у которых отрастание корней в глубину идет быстрее, чем просыхание верхнего пахотного слоя.</w:t>
      </w:r>
    </w:p>
    <w:p w14:paraId="215F84F6" w14:textId="77777777" w:rsidR="00D63750" w:rsidRPr="005B2833" w:rsidRDefault="00D63750" w:rsidP="00D63750">
      <w:pPr>
        <w:shd w:val="clear" w:color="auto" w:fill="FFFFFF"/>
        <w:spacing w:before="100" w:beforeAutospacing="1" w:afterAutospacing="1"/>
        <w:ind w:firstLine="567"/>
        <w:contextualSpacing/>
        <w:jc w:val="both"/>
        <w:rPr>
          <w:sz w:val="28"/>
          <w:szCs w:val="28"/>
        </w:rPr>
      </w:pPr>
    </w:p>
    <w:p w14:paraId="0DFB0D62" w14:textId="47CEF996" w:rsidR="00D63750" w:rsidRPr="005B2833" w:rsidRDefault="0085326E" w:rsidP="00880E4D">
      <w:pPr>
        <w:shd w:val="clear" w:color="auto" w:fill="FFFFFF"/>
        <w:spacing w:before="100" w:beforeAutospacing="1" w:afterAutospacing="1"/>
        <w:contextualSpacing/>
        <w:jc w:val="both"/>
        <w:rPr>
          <w:sz w:val="28"/>
          <w:szCs w:val="28"/>
        </w:rPr>
      </w:pPr>
      <w:r w:rsidRPr="005B2833">
        <w:rPr>
          <w:sz w:val="28"/>
          <w:szCs w:val="28"/>
        </w:rPr>
        <w:t xml:space="preserve">Таблица </w:t>
      </w:r>
      <w:r w:rsidR="003B04C8" w:rsidRPr="005B2833">
        <w:rPr>
          <w:sz w:val="28"/>
          <w:szCs w:val="28"/>
        </w:rPr>
        <w:t>6</w:t>
      </w:r>
      <w:r w:rsidR="00D63750" w:rsidRPr="005B2833">
        <w:rPr>
          <w:sz w:val="28"/>
          <w:szCs w:val="28"/>
        </w:rPr>
        <w:t xml:space="preserve"> - Предпосевные запасы продуктивной в</w:t>
      </w:r>
      <w:r w:rsidR="00CA4E56" w:rsidRPr="005B2833">
        <w:rPr>
          <w:sz w:val="28"/>
          <w:szCs w:val="28"/>
        </w:rPr>
        <w:t xml:space="preserve">лаги в 0…20 см слое, </w:t>
      </w:r>
      <w:r w:rsidR="00DB7835" w:rsidRPr="005B2833">
        <w:rPr>
          <w:sz w:val="28"/>
          <w:szCs w:val="28"/>
        </w:rPr>
        <w:t>1991-2020 гг</w:t>
      </w:r>
      <w:r w:rsidR="00CA4E56" w:rsidRPr="005B2833">
        <w:rPr>
          <w:sz w:val="28"/>
          <w:szCs w:val="28"/>
        </w:rPr>
        <w:t>.</w:t>
      </w:r>
    </w:p>
    <w:p w14:paraId="4A46F6B1" w14:textId="77777777" w:rsidR="001D0C94" w:rsidRPr="005B2833" w:rsidRDefault="001D0C94" w:rsidP="00880E4D">
      <w:pPr>
        <w:shd w:val="clear" w:color="auto" w:fill="FFFFFF"/>
        <w:spacing w:before="100" w:beforeAutospacing="1" w:afterAutospacing="1"/>
        <w:contextualSpacing/>
        <w:jc w:val="both"/>
        <w:rPr>
          <w:sz w:val="28"/>
          <w:szCs w:val="28"/>
        </w:rPr>
      </w:pPr>
    </w:p>
    <w:tbl>
      <w:tblPr>
        <w:tblStyle w:val="4"/>
        <w:tblW w:w="0" w:type="auto"/>
        <w:tblInd w:w="108" w:type="dxa"/>
        <w:tblLook w:val="04A0" w:firstRow="1" w:lastRow="0" w:firstColumn="1" w:lastColumn="0" w:noHBand="0" w:noVBand="1"/>
      </w:tblPr>
      <w:tblGrid>
        <w:gridCol w:w="3086"/>
        <w:gridCol w:w="1338"/>
        <w:gridCol w:w="24"/>
        <w:gridCol w:w="1491"/>
        <w:gridCol w:w="19"/>
        <w:gridCol w:w="1606"/>
        <w:gridCol w:w="27"/>
        <w:gridCol w:w="1646"/>
      </w:tblGrid>
      <w:tr w:rsidR="00D63750" w:rsidRPr="005B2833" w14:paraId="5D03BBFC" w14:textId="77777777" w:rsidTr="009E2511">
        <w:trPr>
          <w:trHeight w:val="157"/>
        </w:trPr>
        <w:tc>
          <w:tcPr>
            <w:tcW w:w="3086" w:type="dxa"/>
            <w:vMerge w:val="restart"/>
            <w:vAlign w:val="center"/>
          </w:tcPr>
          <w:p w14:paraId="733D1F39" w14:textId="77777777" w:rsidR="00D63750" w:rsidRPr="005B2833" w:rsidRDefault="00D63750" w:rsidP="009E2511">
            <w:pPr>
              <w:spacing w:before="100" w:beforeAutospacing="1" w:after="100" w:afterAutospacing="1"/>
              <w:contextualSpacing/>
              <w:jc w:val="center"/>
              <w:rPr>
                <w:sz w:val="28"/>
                <w:szCs w:val="28"/>
              </w:rPr>
            </w:pPr>
            <w:r w:rsidRPr="005B2833">
              <w:rPr>
                <w:sz w:val="28"/>
                <w:szCs w:val="28"/>
              </w:rPr>
              <w:t>Показатели</w:t>
            </w:r>
          </w:p>
        </w:tc>
        <w:tc>
          <w:tcPr>
            <w:tcW w:w="6151" w:type="dxa"/>
            <w:gridSpan w:val="7"/>
            <w:vAlign w:val="center"/>
          </w:tcPr>
          <w:p w14:paraId="0AE3B782" w14:textId="1080D521" w:rsidR="00D63750" w:rsidRPr="005B2833" w:rsidRDefault="00D63750" w:rsidP="009E2511">
            <w:pPr>
              <w:spacing w:before="100" w:beforeAutospacing="1" w:after="100" w:afterAutospacing="1"/>
              <w:contextualSpacing/>
              <w:jc w:val="center"/>
              <w:rPr>
                <w:sz w:val="28"/>
                <w:szCs w:val="28"/>
              </w:rPr>
            </w:pPr>
            <w:r w:rsidRPr="005B2833">
              <w:rPr>
                <w:sz w:val="28"/>
                <w:szCs w:val="28"/>
              </w:rPr>
              <w:t>Сельскохозяйственная зона</w:t>
            </w:r>
          </w:p>
        </w:tc>
      </w:tr>
      <w:tr w:rsidR="00D63750" w:rsidRPr="005B2833" w14:paraId="28A850B7" w14:textId="77777777" w:rsidTr="009E2511">
        <w:trPr>
          <w:trHeight w:val="171"/>
        </w:trPr>
        <w:tc>
          <w:tcPr>
            <w:tcW w:w="3086" w:type="dxa"/>
            <w:vMerge/>
            <w:vAlign w:val="center"/>
          </w:tcPr>
          <w:p w14:paraId="734F9081" w14:textId="77777777" w:rsidR="00D63750" w:rsidRPr="005B2833" w:rsidRDefault="00D63750" w:rsidP="009E2511">
            <w:pPr>
              <w:spacing w:before="100" w:beforeAutospacing="1" w:after="100" w:afterAutospacing="1"/>
              <w:contextualSpacing/>
              <w:jc w:val="center"/>
              <w:rPr>
                <w:sz w:val="28"/>
                <w:szCs w:val="28"/>
              </w:rPr>
            </w:pPr>
          </w:p>
        </w:tc>
        <w:tc>
          <w:tcPr>
            <w:tcW w:w="1362" w:type="dxa"/>
            <w:gridSpan w:val="2"/>
            <w:vAlign w:val="center"/>
          </w:tcPr>
          <w:p w14:paraId="4E679C86" w14:textId="5803A1A1" w:rsidR="00D63750" w:rsidRPr="005B2833" w:rsidRDefault="00D63750" w:rsidP="009E2511">
            <w:pPr>
              <w:spacing w:before="100" w:beforeAutospacing="1" w:after="100" w:afterAutospacing="1"/>
              <w:contextualSpacing/>
              <w:jc w:val="center"/>
              <w:rPr>
                <w:sz w:val="28"/>
                <w:szCs w:val="28"/>
              </w:rPr>
            </w:pPr>
            <w:r w:rsidRPr="005B2833">
              <w:rPr>
                <w:sz w:val="28"/>
                <w:szCs w:val="28"/>
              </w:rPr>
              <w:t>умеренно влажная умеренно т</w:t>
            </w:r>
            <w:r w:rsidR="000A20E6" w:rsidRPr="005B2833">
              <w:rPr>
                <w:sz w:val="28"/>
                <w:szCs w:val="28"/>
              </w:rPr>
              <w:t>е</w:t>
            </w:r>
            <w:r w:rsidRPr="005B2833">
              <w:rPr>
                <w:sz w:val="28"/>
                <w:szCs w:val="28"/>
              </w:rPr>
              <w:t>плая</w:t>
            </w:r>
          </w:p>
        </w:tc>
        <w:tc>
          <w:tcPr>
            <w:tcW w:w="1510" w:type="dxa"/>
            <w:gridSpan w:val="2"/>
            <w:vAlign w:val="center"/>
          </w:tcPr>
          <w:p w14:paraId="77EC9DAA" w14:textId="60DE2F32" w:rsidR="00D63750" w:rsidRPr="005B2833" w:rsidRDefault="00D63750" w:rsidP="009E2511">
            <w:pPr>
              <w:spacing w:before="100" w:beforeAutospacing="1" w:after="100" w:afterAutospacing="1"/>
              <w:contextualSpacing/>
              <w:jc w:val="center"/>
              <w:rPr>
                <w:sz w:val="28"/>
                <w:szCs w:val="28"/>
              </w:rPr>
            </w:pPr>
            <w:r w:rsidRPr="005B2833">
              <w:rPr>
                <w:sz w:val="28"/>
                <w:szCs w:val="28"/>
              </w:rPr>
              <w:t>слабо влажная умеренно т</w:t>
            </w:r>
            <w:r w:rsidR="000A20E6" w:rsidRPr="005B2833">
              <w:rPr>
                <w:sz w:val="28"/>
                <w:szCs w:val="28"/>
              </w:rPr>
              <w:t>е</w:t>
            </w:r>
            <w:r w:rsidRPr="005B2833">
              <w:rPr>
                <w:sz w:val="28"/>
                <w:szCs w:val="28"/>
              </w:rPr>
              <w:t>плая</w:t>
            </w:r>
          </w:p>
        </w:tc>
        <w:tc>
          <w:tcPr>
            <w:tcW w:w="1606" w:type="dxa"/>
            <w:vAlign w:val="center"/>
          </w:tcPr>
          <w:p w14:paraId="4B696C8E" w14:textId="234721C1" w:rsidR="00D63750" w:rsidRPr="005B2833" w:rsidRDefault="00D63750" w:rsidP="009E2511">
            <w:pPr>
              <w:spacing w:before="100" w:beforeAutospacing="1" w:after="100" w:afterAutospacing="1"/>
              <w:contextualSpacing/>
              <w:jc w:val="center"/>
              <w:rPr>
                <w:sz w:val="28"/>
                <w:szCs w:val="28"/>
              </w:rPr>
            </w:pPr>
            <w:r w:rsidRPr="005B2833">
              <w:rPr>
                <w:sz w:val="28"/>
                <w:szCs w:val="28"/>
              </w:rPr>
              <w:t>слабо засушливая умеренно т</w:t>
            </w:r>
            <w:r w:rsidR="000A20E6" w:rsidRPr="005B2833">
              <w:rPr>
                <w:sz w:val="28"/>
                <w:szCs w:val="28"/>
              </w:rPr>
              <w:t>е</w:t>
            </w:r>
            <w:r w:rsidRPr="005B2833">
              <w:rPr>
                <w:sz w:val="28"/>
                <w:szCs w:val="28"/>
              </w:rPr>
              <w:t>плая</w:t>
            </w:r>
          </w:p>
        </w:tc>
        <w:tc>
          <w:tcPr>
            <w:tcW w:w="1673" w:type="dxa"/>
            <w:gridSpan w:val="2"/>
            <w:vAlign w:val="center"/>
          </w:tcPr>
          <w:p w14:paraId="26766FB6" w14:textId="00452E2A" w:rsidR="00D63750" w:rsidRPr="005B2833" w:rsidRDefault="00D63750" w:rsidP="009E2511">
            <w:pPr>
              <w:spacing w:before="100" w:beforeAutospacing="1" w:after="100" w:afterAutospacing="1"/>
              <w:contextualSpacing/>
              <w:jc w:val="center"/>
              <w:rPr>
                <w:sz w:val="28"/>
                <w:szCs w:val="28"/>
              </w:rPr>
            </w:pPr>
            <w:r w:rsidRPr="005B2833">
              <w:rPr>
                <w:sz w:val="28"/>
                <w:szCs w:val="28"/>
              </w:rPr>
              <w:t>умеренно засушливая т</w:t>
            </w:r>
            <w:r w:rsidR="000A20E6" w:rsidRPr="005B2833">
              <w:rPr>
                <w:sz w:val="28"/>
                <w:szCs w:val="28"/>
              </w:rPr>
              <w:t>е</w:t>
            </w:r>
            <w:r w:rsidRPr="005B2833">
              <w:rPr>
                <w:sz w:val="28"/>
                <w:szCs w:val="28"/>
              </w:rPr>
              <w:t>плая</w:t>
            </w:r>
          </w:p>
        </w:tc>
      </w:tr>
      <w:tr w:rsidR="00D63750" w:rsidRPr="005B2833" w14:paraId="58A71C84" w14:textId="77777777" w:rsidTr="00EC64E0">
        <w:trPr>
          <w:trHeight w:val="171"/>
        </w:trPr>
        <w:tc>
          <w:tcPr>
            <w:tcW w:w="3086" w:type="dxa"/>
          </w:tcPr>
          <w:p w14:paraId="5C2D4DC7"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Дата устойчивого перехода через 10°С</w:t>
            </w:r>
          </w:p>
        </w:tc>
        <w:tc>
          <w:tcPr>
            <w:tcW w:w="1362" w:type="dxa"/>
            <w:gridSpan w:val="2"/>
          </w:tcPr>
          <w:p w14:paraId="13FAB5B9"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25.V</w:t>
            </w:r>
          </w:p>
        </w:tc>
        <w:tc>
          <w:tcPr>
            <w:tcW w:w="1510" w:type="dxa"/>
            <w:gridSpan w:val="2"/>
          </w:tcPr>
          <w:p w14:paraId="4EB2DD94"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20.V</w:t>
            </w:r>
          </w:p>
        </w:tc>
        <w:tc>
          <w:tcPr>
            <w:tcW w:w="1606" w:type="dxa"/>
          </w:tcPr>
          <w:p w14:paraId="63BF84A5"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11.V</w:t>
            </w:r>
          </w:p>
        </w:tc>
        <w:tc>
          <w:tcPr>
            <w:tcW w:w="1673" w:type="dxa"/>
            <w:gridSpan w:val="2"/>
          </w:tcPr>
          <w:p w14:paraId="3E86E90B"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4.V</w:t>
            </w:r>
          </w:p>
        </w:tc>
      </w:tr>
      <w:tr w:rsidR="00D63750" w:rsidRPr="005B2833" w14:paraId="6F423012" w14:textId="77777777" w:rsidTr="00EC64E0">
        <w:trPr>
          <w:trHeight w:val="171"/>
        </w:trPr>
        <w:tc>
          <w:tcPr>
            <w:tcW w:w="3086" w:type="dxa"/>
          </w:tcPr>
          <w:p w14:paraId="1DFDE5C6"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Влажность почвы, мм</w:t>
            </w:r>
          </w:p>
        </w:tc>
        <w:tc>
          <w:tcPr>
            <w:tcW w:w="1362" w:type="dxa"/>
            <w:gridSpan w:val="2"/>
          </w:tcPr>
          <w:p w14:paraId="30648D09"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37</w:t>
            </w:r>
          </w:p>
        </w:tc>
        <w:tc>
          <w:tcPr>
            <w:tcW w:w="1510" w:type="dxa"/>
            <w:gridSpan w:val="2"/>
          </w:tcPr>
          <w:p w14:paraId="1C835D46"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24</w:t>
            </w:r>
          </w:p>
        </w:tc>
        <w:tc>
          <w:tcPr>
            <w:tcW w:w="1606" w:type="dxa"/>
          </w:tcPr>
          <w:p w14:paraId="769E1972"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22</w:t>
            </w:r>
          </w:p>
        </w:tc>
        <w:tc>
          <w:tcPr>
            <w:tcW w:w="1673" w:type="dxa"/>
            <w:gridSpan w:val="2"/>
          </w:tcPr>
          <w:p w14:paraId="2A433482"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21</w:t>
            </w:r>
          </w:p>
        </w:tc>
      </w:tr>
      <w:tr w:rsidR="00D63750" w:rsidRPr="005B2833" w14:paraId="4CA2457E" w14:textId="77777777" w:rsidTr="00EC64E0">
        <w:trPr>
          <w:trHeight w:val="171"/>
        </w:trPr>
        <w:tc>
          <w:tcPr>
            <w:tcW w:w="9237" w:type="dxa"/>
            <w:gridSpan w:val="8"/>
          </w:tcPr>
          <w:p w14:paraId="593B225E"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в том числе по уровню увлажнения, % лет</w:t>
            </w:r>
          </w:p>
        </w:tc>
      </w:tr>
      <w:tr w:rsidR="00D63750" w:rsidRPr="005B2833" w14:paraId="375DC8B0" w14:textId="77777777" w:rsidTr="00EC64E0">
        <w:trPr>
          <w:trHeight w:val="171"/>
        </w:trPr>
        <w:tc>
          <w:tcPr>
            <w:tcW w:w="3086" w:type="dxa"/>
          </w:tcPr>
          <w:p w14:paraId="0850C858" w14:textId="77777777" w:rsidR="00D63750" w:rsidRPr="005B2833" w:rsidRDefault="00D63750" w:rsidP="00D63750">
            <w:pPr>
              <w:spacing w:before="100" w:beforeAutospacing="1" w:afterAutospacing="1"/>
              <w:contextualSpacing/>
              <w:jc w:val="both"/>
              <w:rPr>
                <w:sz w:val="28"/>
                <w:szCs w:val="28"/>
              </w:rPr>
            </w:pPr>
            <w:r w:rsidRPr="005B2833">
              <w:rPr>
                <w:sz w:val="28"/>
                <w:szCs w:val="28"/>
              </w:rPr>
              <w:t>≥ 40 мм</w:t>
            </w:r>
          </w:p>
        </w:tc>
        <w:tc>
          <w:tcPr>
            <w:tcW w:w="1338" w:type="dxa"/>
          </w:tcPr>
          <w:p w14:paraId="1E229C15" w14:textId="2D0478EA" w:rsidR="00D63750" w:rsidRPr="005B2833" w:rsidRDefault="0085326E" w:rsidP="00D63750">
            <w:pPr>
              <w:spacing w:before="100" w:beforeAutospacing="1" w:after="100" w:afterAutospacing="1"/>
              <w:contextualSpacing/>
              <w:jc w:val="both"/>
              <w:rPr>
                <w:sz w:val="28"/>
                <w:szCs w:val="28"/>
              </w:rPr>
            </w:pPr>
            <w:r w:rsidRPr="005B2833">
              <w:rPr>
                <w:sz w:val="28"/>
                <w:szCs w:val="28"/>
              </w:rPr>
              <w:t>66,</w:t>
            </w:r>
            <w:r w:rsidR="00D63750" w:rsidRPr="005B2833">
              <w:rPr>
                <w:sz w:val="28"/>
                <w:szCs w:val="28"/>
              </w:rPr>
              <w:t>6</w:t>
            </w:r>
          </w:p>
        </w:tc>
        <w:tc>
          <w:tcPr>
            <w:tcW w:w="1515" w:type="dxa"/>
            <w:gridSpan w:val="2"/>
          </w:tcPr>
          <w:p w14:paraId="30CA8960" w14:textId="75405FA3" w:rsidR="00D63750" w:rsidRPr="005B2833" w:rsidRDefault="0085326E" w:rsidP="00D63750">
            <w:pPr>
              <w:spacing w:before="100" w:beforeAutospacing="1" w:after="100" w:afterAutospacing="1"/>
              <w:contextualSpacing/>
              <w:jc w:val="both"/>
              <w:rPr>
                <w:sz w:val="28"/>
                <w:szCs w:val="28"/>
              </w:rPr>
            </w:pPr>
            <w:r w:rsidRPr="005B2833">
              <w:rPr>
                <w:sz w:val="28"/>
                <w:szCs w:val="28"/>
              </w:rPr>
              <w:t>46,</w:t>
            </w:r>
            <w:r w:rsidR="00D63750" w:rsidRPr="005B2833">
              <w:rPr>
                <w:sz w:val="28"/>
                <w:szCs w:val="28"/>
              </w:rPr>
              <w:t>6</w:t>
            </w:r>
          </w:p>
        </w:tc>
        <w:tc>
          <w:tcPr>
            <w:tcW w:w="1652" w:type="dxa"/>
            <w:gridSpan w:val="3"/>
          </w:tcPr>
          <w:p w14:paraId="6505071B" w14:textId="7BFE4DC4" w:rsidR="00D63750" w:rsidRPr="005B2833" w:rsidRDefault="00D63750" w:rsidP="0085326E">
            <w:pPr>
              <w:spacing w:before="100" w:beforeAutospacing="1" w:after="100" w:afterAutospacing="1"/>
              <w:contextualSpacing/>
              <w:jc w:val="both"/>
              <w:rPr>
                <w:sz w:val="28"/>
                <w:szCs w:val="28"/>
              </w:rPr>
            </w:pPr>
            <w:r w:rsidRPr="005B2833">
              <w:rPr>
                <w:sz w:val="28"/>
                <w:szCs w:val="28"/>
              </w:rPr>
              <w:t>3</w:t>
            </w:r>
            <w:r w:rsidR="0085326E" w:rsidRPr="005B2833">
              <w:rPr>
                <w:sz w:val="28"/>
                <w:szCs w:val="28"/>
              </w:rPr>
              <w:t>,</w:t>
            </w:r>
            <w:r w:rsidRPr="005B2833">
              <w:rPr>
                <w:sz w:val="28"/>
                <w:szCs w:val="28"/>
              </w:rPr>
              <w:t>3</w:t>
            </w:r>
          </w:p>
        </w:tc>
        <w:tc>
          <w:tcPr>
            <w:tcW w:w="1646" w:type="dxa"/>
          </w:tcPr>
          <w:p w14:paraId="0CEE91D8" w14:textId="77777777" w:rsidR="00D63750" w:rsidRPr="005B2833" w:rsidRDefault="00D63750" w:rsidP="00D63750">
            <w:pPr>
              <w:spacing w:before="100" w:beforeAutospacing="1" w:after="100" w:afterAutospacing="1"/>
              <w:contextualSpacing/>
              <w:jc w:val="both"/>
              <w:rPr>
                <w:sz w:val="28"/>
                <w:szCs w:val="28"/>
              </w:rPr>
            </w:pPr>
            <w:r w:rsidRPr="005B2833">
              <w:rPr>
                <w:sz w:val="28"/>
                <w:szCs w:val="28"/>
              </w:rPr>
              <w:t>-</w:t>
            </w:r>
          </w:p>
        </w:tc>
      </w:tr>
      <w:tr w:rsidR="00D63750" w:rsidRPr="005B2833" w14:paraId="4B62E1F5" w14:textId="77777777" w:rsidTr="00EC64E0">
        <w:trPr>
          <w:trHeight w:val="171"/>
        </w:trPr>
        <w:tc>
          <w:tcPr>
            <w:tcW w:w="3086" w:type="dxa"/>
          </w:tcPr>
          <w:p w14:paraId="23E8CAC7" w14:textId="77777777" w:rsidR="00D63750" w:rsidRPr="005B2833" w:rsidRDefault="00D63750" w:rsidP="00D63750">
            <w:pPr>
              <w:spacing w:before="100" w:beforeAutospacing="1" w:afterAutospacing="1"/>
              <w:contextualSpacing/>
              <w:jc w:val="both"/>
              <w:rPr>
                <w:sz w:val="28"/>
                <w:szCs w:val="28"/>
              </w:rPr>
            </w:pPr>
            <w:r w:rsidRPr="005B2833">
              <w:rPr>
                <w:sz w:val="28"/>
                <w:szCs w:val="28"/>
              </w:rPr>
              <w:t>20…40 мм</w:t>
            </w:r>
          </w:p>
        </w:tc>
        <w:tc>
          <w:tcPr>
            <w:tcW w:w="1338" w:type="dxa"/>
          </w:tcPr>
          <w:p w14:paraId="34B7E8AB" w14:textId="21C8FD2A" w:rsidR="00D63750" w:rsidRPr="005B2833" w:rsidRDefault="0085326E" w:rsidP="00D63750">
            <w:pPr>
              <w:spacing w:before="100" w:beforeAutospacing="1" w:after="100" w:afterAutospacing="1"/>
              <w:contextualSpacing/>
              <w:jc w:val="both"/>
              <w:rPr>
                <w:sz w:val="28"/>
                <w:szCs w:val="28"/>
              </w:rPr>
            </w:pPr>
            <w:r w:rsidRPr="005B2833">
              <w:rPr>
                <w:sz w:val="28"/>
                <w:szCs w:val="28"/>
              </w:rPr>
              <w:t>30,</w:t>
            </w:r>
            <w:r w:rsidR="00D63750" w:rsidRPr="005B2833">
              <w:rPr>
                <w:sz w:val="28"/>
                <w:szCs w:val="28"/>
              </w:rPr>
              <w:t>1</w:t>
            </w:r>
          </w:p>
        </w:tc>
        <w:tc>
          <w:tcPr>
            <w:tcW w:w="1515" w:type="dxa"/>
            <w:gridSpan w:val="2"/>
          </w:tcPr>
          <w:p w14:paraId="0E65C0B1" w14:textId="78DB6DDC" w:rsidR="00D63750" w:rsidRPr="005B2833" w:rsidRDefault="0085326E" w:rsidP="00D63750">
            <w:pPr>
              <w:spacing w:before="100" w:beforeAutospacing="1" w:after="100" w:afterAutospacing="1"/>
              <w:contextualSpacing/>
              <w:jc w:val="both"/>
              <w:rPr>
                <w:sz w:val="28"/>
                <w:szCs w:val="28"/>
              </w:rPr>
            </w:pPr>
            <w:r w:rsidRPr="005B2833">
              <w:rPr>
                <w:sz w:val="28"/>
                <w:szCs w:val="28"/>
              </w:rPr>
              <w:t>46,</w:t>
            </w:r>
            <w:r w:rsidR="00D63750" w:rsidRPr="005B2833">
              <w:rPr>
                <w:sz w:val="28"/>
                <w:szCs w:val="28"/>
              </w:rPr>
              <w:t>8</w:t>
            </w:r>
          </w:p>
        </w:tc>
        <w:tc>
          <w:tcPr>
            <w:tcW w:w="1652" w:type="dxa"/>
            <w:gridSpan w:val="3"/>
          </w:tcPr>
          <w:p w14:paraId="709DEE3C" w14:textId="5140B264" w:rsidR="00D63750" w:rsidRPr="005B2833" w:rsidRDefault="00D63750" w:rsidP="0085326E">
            <w:pPr>
              <w:spacing w:before="100" w:beforeAutospacing="1" w:after="100" w:afterAutospacing="1"/>
              <w:contextualSpacing/>
              <w:jc w:val="both"/>
              <w:rPr>
                <w:sz w:val="28"/>
                <w:szCs w:val="28"/>
              </w:rPr>
            </w:pPr>
            <w:r w:rsidRPr="005B2833">
              <w:rPr>
                <w:sz w:val="28"/>
                <w:szCs w:val="28"/>
              </w:rPr>
              <w:t>60</w:t>
            </w:r>
            <w:r w:rsidR="0085326E" w:rsidRPr="005B2833">
              <w:rPr>
                <w:sz w:val="28"/>
                <w:szCs w:val="28"/>
              </w:rPr>
              <w:t>,</w:t>
            </w:r>
            <w:r w:rsidRPr="005B2833">
              <w:rPr>
                <w:sz w:val="28"/>
                <w:szCs w:val="28"/>
              </w:rPr>
              <w:t>0</w:t>
            </w:r>
          </w:p>
        </w:tc>
        <w:tc>
          <w:tcPr>
            <w:tcW w:w="1646" w:type="dxa"/>
          </w:tcPr>
          <w:p w14:paraId="75C96CE1" w14:textId="6651FA00" w:rsidR="00D63750" w:rsidRPr="005B2833" w:rsidRDefault="0085326E" w:rsidP="00D63750">
            <w:pPr>
              <w:spacing w:before="100" w:beforeAutospacing="1" w:after="100" w:afterAutospacing="1"/>
              <w:contextualSpacing/>
              <w:jc w:val="both"/>
              <w:rPr>
                <w:sz w:val="28"/>
                <w:szCs w:val="28"/>
              </w:rPr>
            </w:pPr>
            <w:r w:rsidRPr="005B2833">
              <w:rPr>
                <w:sz w:val="28"/>
                <w:szCs w:val="28"/>
              </w:rPr>
              <w:t>60,</w:t>
            </w:r>
            <w:r w:rsidR="00D63750" w:rsidRPr="005B2833">
              <w:rPr>
                <w:sz w:val="28"/>
                <w:szCs w:val="28"/>
              </w:rPr>
              <w:t>0</w:t>
            </w:r>
          </w:p>
        </w:tc>
      </w:tr>
      <w:tr w:rsidR="00D63750" w:rsidRPr="005B2833" w14:paraId="1BD7C89F" w14:textId="77777777" w:rsidTr="00EC64E0">
        <w:trPr>
          <w:trHeight w:val="171"/>
        </w:trPr>
        <w:tc>
          <w:tcPr>
            <w:tcW w:w="3086" w:type="dxa"/>
          </w:tcPr>
          <w:p w14:paraId="2B835556" w14:textId="77777777" w:rsidR="00D63750" w:rsidRPr="005B2833" w:rsidRDefault="00D63750" w:rsidP="00D63750">
            <w:pPr>
              <w:spacing w:before="100" w:beforeAutospacing="1" w:afterAutospacing="1"/>
              <w:contextualSpacing/>
              <w:jc w:val="both"/>
              <w:rPr>
                <w:sz w:val="28"/>
                <w:szCs w:val="28"/>
              </w:rPr>
            </w:pPr>
            <w:r w:rsidRPr="005B2833">
              <w:rPr>
                <w:sz w:val="28"/>
                <w:szCs w:val="28"/>
              </w:rPr>
              <w:t>≤ 20 мм</w:t>
            </w:r>
          </w:p>
        </w:tc>
        <w:tc>
          <w:tcPr>
            <w:tcW w:w="1338" w:type="dxa"/>
          </w:tcPr>
          <w:p w14:paraId="686D9C35" w14:textId="3060C910" w:rsidR="00D63750" w:rsidRPr="005B2833" w:rsidRDefault="0085326E" w:rsidP="00D63750">
            <w:pPr>
              <w:spacing w:before="100" w:beforeAutospacing="1" w:after="100" w:afterAutospacing="1"/>
              <w:contextualSpacing/>
              <w:jc w:val="both"/>
              <w:rPr>
                <w:sz w:val="28"/>
                <w:szCs w:val="28"/>
              </w:rPr>
            </w:pPr>
            <w:r w:rsidRPr="005B2833">
              <w:rPr>
                <w:sz w:val="28"/>
                <w:szCs w:val="28"/>
              </w:rPr>
              <w:t>3,</w:t>
            </w:r>
            <w:r w:rsidR="00D63750" w:rsidRPr="005B2833">
              <w:rPr>
                <w:sz w:val="28"/>
                <w:szCs w:val="28"/>
              </w:rPr>
              <w:t>3</w:t>
            </w:r>
          </w:p>
        </w:tc>
        <w:tc>
          <w:tcPr>
            <w:tcW w:w="1515" w:type="dxa"/>
            <w:gridSpan w:val="2"/>
          </w:tcPr>
          <w:p w14:paraId="500E8089" w14:textId="055EBE7A" w:rsidR="00D63750" w:rsidRPr="005B2833" w:rsidRDefault="00D63750" w:rsidP="0085326E">
            <w:pPr>
              <w:spacing w:before="100" w:beforeAutospacing="1" w:after="100" w:afterAutospacing="1"/>
              <w:contextualSpacing/>
              <w:jc w:val="both"/>
              <w:rPr>
                <w:sz w:val="28"/>
                <w:szCs w:val="28"/>
              </w:rPr>
            </w:pPr>
            <w:r w:rsidRPr="005B2833">
              <w:rPr>
                <w:sz w:val="28"/>
                <w:szCs w:val="28"/>
              </w:rPr>
              <w:t>6</w:t>
            </w:r>
            <w:r w:rsidR="0085326E" w:rsidRPr="005B2833">
              <w:rPr>
                <w:sz w:val="28"/>
                <w:szCs w:val="28"/>
              </w:rPr>
              <w:t>,</w:t>
            </w:r>
            <w:r w:rsidRPr="005B2833">
              <w:rPr>
                <w:sz w:val="28"/>
                <w:szCs w:val="28"/>
              </w:rPr>
              <w:t>6</w:t>
            </w:r>
          </w:p>
        </w:tc>
        <w:tc>
          <w:tcPr>
            <w:tcW w:w="1652" w:type="dxa"/>
            <w:gridSpan w:val="3"/>
          </w:tcPr>
          <w:p w14:paraId="5765D518" w14:textId="73F5DA1C" w:rsidR="00D63750" w:rsidRPr="005B2833" w:rsidRDefault="00D63750" w:rsidP="0085326E">
            <w:pPr>
              <w:spacing w:before="100" w:beforeAutospacing="1" w:after="100" w:afterAutospacing="1"/>
              <w:contextualSpacing/>
              <w:jc w:val="both"/>
              <w:rPr>
                <w:sz w:val="28"/>
                <w:szCs w:val="28"/>
              </w:rPr>
            </w:pPr>
            <w:r w:rsidRPr="005B2833">
              <w:rPr>
                <w:sz w:val="28"/>
                <w:szCs w:val="28"/>
              </w:rPr>
              <w:t>36</w:t>
            </w:r>
            <w:r w:rsidR="0085326E" w:rsidRPr="005B2833">
              <w:rPr>
                <w:sz w:val="28"/>
                <w:szCs w:val="28"/>
              </w:rPr>
              <w:t>,</w:t>
            </w:r>
            <w:r w:rsidRPr="005B2833">
              <w:rPr>
                <w:sz w:val="28"/>
                <w:szCs w:val="28"/>
              </w:rPr>
              <w:t>7</w:t>
            </w:r>
          </w:p>
        </w:tc>
        <w:tc>
          <w:tcPr>
            <w:tcW w:w="1646" w:type="dxa"/>
          </w:tcPr>
          <w:p w14:paraId="78ACE4F0" w14:textId="0608EB7A" w:rsidR="00D63750" w:rsidRPr="005B2833" w:rsidRDefault="0085326E" w:rsidP="00D63750">
            <w:pPr>
              <w:spacing w:before="100" w:beforeAutospacing="1" w:after="100" w:afterAutospacing="1"/>
              <w:contextualSpacing/>
              <w:jc w:val="both"/>
              <w:rPr>
                <w:sz w:val="28"/>
                <w:szCs w:val="28"/>
              </w:rPr>
            </w:pPr>
            <w:r w:rsidRPr="005B2833">
              <w:rPr>
                <w:sz w:val="28"/>
                <w:szCs w:val="28"/>
              </w:rPr>
              <w:t>40,</w:t>
            </w:r>
            <w:r w:rsidR="00D63750" w:rsidRPr="005B2833">
              <w:rPr>
                <w:sz w:val="28"/>
                <w:szCs w:val="28"/>
              </w:rPr>
              <w:t>0</w:t>
            </w:r>
          </w:p>
        </w:tc>
      </w:tr>
    </w:tbl>
    <w:p w14:paraId="403831EF" w14:textId="0B699755" w:rsidR="00D63750" w:rsidRPr="005B2833" w:rsidRDefault="0085326E" w:rsidP="0055033A">
      <w:pPr>
        <w:ind w:firstLine="567"/>
        <w:jc w:val="both"/>
        <w:rPr>
          <w:rFonts w:eastAsiaTheme="minorHAnsi"/>
          <w:i/>
        </w:rPr>
      </w:pPr>
      <w:r w:rsidRPr="005B2833">
        <w:rPr>
          <w:rFonts w:eastAsiaTheme="minorHAnsi"/>
          <w:i/>
        </w:rPr>
        <w:t>Примечани</w:t>
      </w:r>
      <w:r w:rsidR="00D63750" w:rsidRPr="005B2833">
        <w:rPr>
          <w:rFonts w:eastAsiaTheme="minorHAnsi"/>
          <w:i/>
        </w:rPr>
        <w:t>е. В соответствии с общепринятой градацией запасы продуктивной влаги в слое 0… 20 см считаются хорошими (≥ 40 мм); удовлетворительными (20…40 мм) и недостаточными при количестве менее 20 мм.</w:t>
      </w:r>
    </w:p>
    <w:p w14:paraId="46E0842D" w14:textId="77777777" w:rsidR="00D63750" w:rsidRPr="005B2833" w:rsidRDefault="00D63750" w:rsidP="00D63750">
      <w:pPr>
        <w:shd w:val="clear" w:color="auto" w:fill="FFFFFF"/>
        <w:spacing w:before="100" w:beforeAutospacing="1" w:afterAutospacing="1"/>
        <w:contextualSpacing/>
        <w:rPr>
          <w:b/>
          <w:sz w:val="28"/>
          <w:szCs w:val="28"/>
        </w:rPr>
      </w:pPr>
    </w:p>
    <w:p w14:paraId="55F2B3C8" w14:textId="35D066F7" w:rsidR="00D63750" w:rsidRPr="005B2833" w:rsidRDefault="00D63750" w:rsidP="0085326E">
      <w:pPr>
        <w:shd w:val="clear" w:color="auto" w:fill="FFFFFF"/>
        <w:spacing w:before="100" w:beforeAutospacing="1" w:afterAutospacing="1"/>
        <w:ind w:firstLine="567"/>
        <w:contextualSpacing/>
        <w:jc w:val="both"/>
        <w:rPr>
          <w:rFonts w:eastAsiaTheme="minorHAnsi"/>
          <w:sz w:val="28"/>
          <w:szCs w:val="28"/>
          <w:lang w:eastAsia="en-US"/>
        </w:rPr>
      </w:pPr>
      <w:r w:rsidRPr="005B2833">
        <w:rPr>
          <w:rFonts w:eastAsiaTheme="minorHAnsi"/>
          <w:sz w:val="28"/>
          <w:szCs w:val="28"/>
          <w:lang w:eastAsia="en-US"/>
        </w:rPr>
        <w:t>Следовательно, на территории всей сопочно-равнинной степи закономерным является максимальное выпадени</w:t>
      </w:r>
      <w:r w:rsidR="0085326E" w:rsidRPr="005B2833">
        <w:rPr>
          <w:rFonts w:eastAsiaTheme="minorHAnsi"/>
          <w:sz w:val="28"/>
          <w:szCs w:val="28"/>
          <w:lang w:eastAsia="en-US"/>
        </w:rPr>
        <w:t>е летних осадков в</w:t>
      </w:r>
      <w:r w:rsidR="007643DE" w:rsidRPr="005B2833">
        <w:rPr>
          <w:rFonts w:eastAsiaTheme="minorHAnsi"/>
          <w:sz w:val="28"/>
          <w:szCs w:val="28"/>
          <w:lang w:eastAsia="en-US"/>
        </w:rPr>
        <w:t xml:space="preserve"> июле месяце</w:t>
      </w:r>
      <w:r w:rsidRPr="005B2833">
        <w:rPr>
          <w:rFonts w:eastAsiaTheme="minorHAnsi"/>
          <w:sz w:val="28"/>
          <w:szCs w:val="28"/>
          <w:lang w:eastAsia="en-US"/>
        </w:rPr>
        <w:t>, которое по календарным датам фенологического развития совпадает с наиболее ответственным по водопотреблению периодом сахарного сорго. Наиболее засушливые условия складываются в слабо засушливой умеренно т</w:t>
      </w:r>
      <w:r w:rsidR="000A20E6" w:rsidRPr="005B2833">
        <w:rPr>
          <w:rFonts w:eastAsiaTheme="minorHAnsi"/>
          <w:sz w:val="28"/>
          <w:szCs w:val="28"/>
          <w:lang w:eastAsia="en-US"/>
        </w:rPr>
        <w:t>е</w:t>
      </w:r>
      <w:r w:rsidRPr="005B2833">
        <w:rPr>
          <w:rFonts w:eastAsiaTheme="minorHAnsi"/>
          <w:sz w:val="28"/>
          <w:szCs w:val="28"/>
          <w:lang w:eastAsia="en-US"/>
        </w:rPr>
        <w:t>плой зоне в предпосевной период, где запасы продуктивной влаги в 0…20 см слое составляли ≤ 20 мм с повторяемостью 40% лет.</w:t>
      </w:r>
      <w:r w:rsidR="007643DE" w:rsidRPr="005B2833">
        <w:rPr>
          <w:rFonts w:eastAsiaTheme="minorHAnsi"/>
          <w:sz w:val="28"/>
          <w:szCs w:val="28"/>
          <w:lang w:eastAsia="en-US"/>
        </w:rPr>
        <w:t xml:space="preserve"> В этой сельскохозяйственной зоне в число важнейших параметров модели перспективного сорта должна входить способность быстрого отрастания первичных корней в глубину.</w:t>
      </w:r>
    </w:p>
    <w:p w14:paraId="7955B6A5" w14:textId="77777777" w:rsidR="0085326E" w:rsidRPr="005B2833" w:rsidRDefault="0085326E" w:rsidP="00EC49AE">
      <w:pPr>
        <w:jc w:val="both"/>
        <w:rPr>
          <w:rFonts w:eastAsiaTheme="minorHAnsi"/>
          <w:sz w:val="28"/>
          <w:szCs w:val="28"/>
          <w:lang w:eastAsia="en-US"/>
        </w:rPr>
      </w:pPr>
    </w:p>
    <w:p w14:paraId="6060080C" w14:textId="56B5038A" w:rsidR="008310A6" w:rsidRPr="005B2833" w:rsidRDefault="008310A6" w:rsidP="002865EF">
      <w:pPr>
        <w:ind w:firstLine="567"/>
        <w:jc w:val="both"/>
        <w:rPr>
          <w:rFonts w:eastAsiaTheme="minorHAnsi"/>
          <w:b/>
          <w:sz w:val="28"/>
          <w:szCs w:val="28"/>
          <w:lang w:eastAsia="en-US"/>
        </w:rPr>
      </w:pPr>
      <w:r w:rsidRPr="005B2833">
        <w:rPr>
          <w:rFonts w:eastAsiaTheme="minorHAnsi"/>
          <w:b/>
          <w:sz w:val="28"/>
          <w:szCs w:val="28"/>
          <w:lang w:eastAsia="en-US"/>
        </w:rPr>
        <w:t>3.2 Биологически доступные ресурсы тепла</w:t>
      </w:r>
    </w:p>
    <w:p w14:paraId="70DA3CDB" w14:textId="77777777" w:rsidR="0085326E" w:rsidRPr="005B2833" w:rsidRDefault="00B2306C" w:rsidP="003B04C8">
      <w:pPr>
        <w:ind w:firstLine="567"/>
        <w:jc w:val="both"/>
        <w:rPr>
          <w:sz w:val="28"/>
        </w:rPr>
      </w:pPr>
      <w:r w:rsidRPr="005B2833">
        <w:rPr>
          <w:rFonts w:eastAsia="Calibri"/>
          <w:sz w:val="28"/>
        </w:rPr>
        <w:t>Для сахарного сорго, которое является культурой засухоустойчивой и не требующей высокого почвенного плодородия, определяющим фактором являются тепловые ресурсы при агроклиматическом районировании в сельскохозяйственных зонах с коротким летом.</w:t>
      </w:r>
      <w:r w:rsidRPr="005B2833">
        <w:rPr>
          <w:sz w:val="28"/>
        </w:rPr>
        <w:t xml:space="preserve"> </w:t>
      </w:r>
    </w:p>
    <w:p w14:paraId="407107B7" w14:textId="77777777" w:rsidR="0085326E" w:rsidRPr="005B2833" w:rsidRDefault="00B2306C" w:rsidP="003B04C8">
      <w:pPr>
        <w:ind w:firstLine="567"/>
        <w:jc w:val="both"/>
        <w:rPr>
          <w:sz w:val="28"/>
        </w:rPr>
      </w:pPr>
      <w:r w:rsidRPr="005B2833">
        <w:rPr>
          <w:rFonts w:eastAsiaTheme="minorHAnsi"/>
          <w:sz w:val="28"/>
        </w:rPr>
        <w:t>Как известно, рост и развитие сахарного сорго начинается с даты устойчивого перехода суточной температуры воздуха выше 10°С, что соответствует его минимальной биологической температуре. В условиях сопочно-равнинной степи, которая характеризуется не только коротким летом и продолжительными минусовыми температурами, но и поздним возвратом весенних заморозков, важно было определить доступные ресурсы тепла на зональном уровне, чтобы обосновать возможность гарантированного в</w:t>
      </w:r>
      <w:r w:rsidR="0085326E" w:rsidRPr="005B2833">
        <w:rPr>
          <w:rFonts w:eastAsiaTheme="minorHAnsi"/>
          <w:sz w:val="28"/>
        </w:rPr>
        <w:t xml:space="preserve">ызревания до укосной спелости </w:t>
      </w:r>
      <w:r w:rsidRPr="005B2833">
        <w:rPr>
          <w:rFonts w:eastAsiaTheme="minorHAnsi"/>
          <w:sz w:val="28"/>
        </w:rPr>
        <w:t>разных типов сахарного сорго с разной</w:t>
      </w:r>
      <w:r w:rsidR="0085326E" w:rsidRPr="005B2833">
        <w:rPr>
          <w:rFonts w:eastAsiaTheme="minorHAnsi"/>
          <w:sz w:val="28"/>
        </w:rPr>
        <w:t xml:space="preserve"> продолжительностью вегетации.</w:t>
      </w:r>
    </w:p>
    <w:p w14:paraId="68170D63" w14:textId="183E5A40" w:rsidR="0085326E" w:rsidRPr="005B2833" w:rsidRDefault="00B2306C" w:rsidP="003B04C8">
      <w:pPr>
        <w:ind w:firstLine="567"/>
        <w:jc w:val="both"/>
        <w:rPr>
          <w:sz w:val="28"/>
        </w:rPr>
      </w:pPr>
      <w:r w:rsidRPr="005B2833">
        <w:rPr>
          <w:rFonts w:eastAsiaTheme="minorHAnsi"/>
          <w:sz w:val="28"/>
        </w:rPr>
        <w:t>До последнего времени эта проблема была изучена недостаточно. Ресурсы тепла при районировании полевых культур учитывались на основании данных метеостанций, где были учтены все активные температуры за т</w:t>
      </w:r>
      <w:r w:rsidR="000A20E6" w:rsidRPr="005B2833">
        <w:rPr>
          <w:rFonts w:eastAsiaTheme="minorHAnsi"/>
          <w:sz w:val="28"/>
        </w:rPr>
        <w:t>е</w:t>
      </w:r>
      <w:r w:rsidRPr="005B2833">
        <w:rPr>
          <w:rFonts w:eastAsiaTheme="minorHAnsi"/>
          <w:sz w:val="28"/>
        </w:rPr>
        <w:t>плый период.</w:t>
      </w:r>
    </w:p>
    <w:p w14:paraId="57134231" w14:textId="683DD3B0" w:rsidR="0085326E" w:rsidRPr="005B2833" w:rsidRDefault="00B2306C" w:rsidP="003B04C8">
      <w:pPr>
        <w:ind w:firstLine="567"/>
        <w:jc w:val="both"/>
        <w:rPr>
          <w:sz w:val="28"/>
        </w:rPr>
      </w:pPr>
      <w:r w:rsidRPr="005B2833">
        <w:rPr>
          <w:sz w:val="28"/>
        </w:rPr>
        <w:t xml:space="preserve">Объясняется это тем, что у культур зернового производства, занимающих основную часть пашни, допущенные к использованию сорта разных типов скороспелости были достаточно холодостойкими, с </w:t>
      </w:r>
      <w:r w:rsidR="003B04C8" w:rsidRPr="005B2833">
        <w:rPr>
          <w:sz w:val="28"/>
        </w:rPr>
        <w:t>активными температурами выше 5°</w:t>
      </w:r>
      <w:r w:rsidRPr="005B2833">
        <w:rPr>
          <w:sz w:val="28"/>
        </w:rPr>
        <w:t xml:space="preserve">С, могли выдерживать кратковременные (2…5 часов) весенние заморозки. До посевной период активных температур у них был незначительный. Они вписывались в продолжительность безморозного периода и созревали раньше наступления осенних заморозков. Поэтому при агроклиматическом районировании термический режим для них не был определяющим. Для сахарного сорго, интродукция которого в регионе началась относительно недавно, требовался принципиально новый подход к установлению биологически </w:t>
      </w:r>
      <w:r w:rsidR="0085326E" w:rsidRPr="005B2833">
        <w:rPr>
          <w:sz w:val="28"/>
        </w:rPr>
        <w:t>доступных термических ресурсов.</w:t>
      </w:r>
    </w:p>
    <w:p w14:paraId="3481EF4E" w14:textId="18DF262C" w:rsidR="00B2306C" w:rsidRPr="005B2833" w:rsidRDefault="00B2306C" w:rsidP="003B04C8">
      <w:pPr>
        <w:ind w:firstLine="567"/>
        <w:jc w:val="both"/>
        <w:rPr>
          <w:sz w:val="28"/>
        </w:rPr>
      </w:pPr>
      <w:r w:rsidRPr="005B2833">
        <w:rPr>
          <w:rFonts w:eastAsiaTheme="minorHAnsi"/>
          <w:sz w:val="28"/>
        </w:rPr>
        <w:t xml:space="preserve">При решении этой проблемы прежде всего предстояло выявить количество активных температур по отдельным сельскохозяйственным зонам в регионе за последние 30 лет. </w:t>
      </w:r>
    </w:p>
    <w:p w14:paraId="77C66125" w14:textId="383FE0CA" w:rsidR="00B2306C" w:rsidRPr="005B2833" w:rsidRDefault="00B2306C" w:rsidP="003B04C8">
      <w:pPr>
        <w:ind w:firstLine="567"/>
        <w:jc w:val="both"/>
        <w:rPr>
          <w:rFonts w:eastAsia="Calibri"/>
          <w:sz w:val="28"/>
        </w:rPr>
      </w:pPr>
      <w:r w:rsidRPr="005B2833">
        <w:rPr>
          <w:rFonts w:eastAsia="Calibri"/>
          <w:sz w:val="28"/>
        </w:rPr>
        <w:t>За 1991-2020 годы нами было установлено, что среднегодовое нарастание биологически активных температур (</w:t>
      </w:r>
      <w:r w:rsidRPr="005B2833">
        <w:rPr>
          <w:rFonts w:eastAsiaTheme="minorHAnsi"/>
          <w:sz w:val="28"/>
        </w:rPr>
        <w:t>≥ 10°С)</w:t>
      </w:r>
      <w:r w:rsidRPr="005B2833">
        <w:rPr>
          <w:rFonts w:eastAsia="Calibri"/>
          <w:sz w:val="28"/>
        </w:rPr>
        <w:t xml:space="preserve"> по сельскохозяйственным зонам шло с северо-запада на юго-вос</w:t>
      </w:r>
      <w:r w:rsidR="00C632EB" w:rsidRPr="005B2833">
        <w:rPr>
          <w:rFonts w:eastAsia="Calibri"/>
          <w:sz w:val="28"/>
        </w:rPr>
        <w:t>ток. На территории Кокшетауской возвышенности</w:t>
      </w:r>
      <w:r w:rsidRPr="005B2833">
        <w:rPr>
          <w:rFonts w:eastAsia="Calibri"/>
          <w:sz w:val="28"/>
        </w:rPr>
        <w:t>, куда входит умеренно влажная сельскохозяйственная зона (МС Щучинск), сумма активных температур со</w:t>
      </w:r>
      <w:r w:rsidR="003B04C8" w:rsidRPr="005B2833">
        <w:rPr>
          <w:rFonts w:eastAsia="Calibri"/>
          <w:sz w:val="28"/>
        </w:rPr>
        <w:t xml:space="preserve">ставляла в среднем 2159°С. </w:t>
      </w:r>
      <w:r w:rsidR="0085326E" w:rsidRPr="005B2833">
        <w:rPr>
          <w:rFonts w:eastAsia="Calibri"/>
          <w:sz w:val="28"/>
        </w:rPr>
        <w:t>В связи</w:t>
      </w:r>
      <w:r w:rsidRPr="005B2833">
        <w:rPr>
          <w:rFonts w:eastAsia="Calibri"/>
          <w:sz w:val="28"/>
        </w:rPr>
        <w:t xml:space="preserve"> с высотным географическим расположением и сильной пересеч</w:t>
      </w:r>
      <w:r w:rsidR="000A20E6" w:rsidRPr="005B2833">
        <w:rPr>
          <w:rFonts w:eastAsia="Calibri"/>
          <w:sz w:val="28"/>
        </w:rPr>
        <w:t>е</w:t>
      </w:r>
      <w:r w:rsidRPr="005B2833">
        <w:rPr>
          <w:rFonts w:eastAsia="Calibri"/>
          <w:sz w:val="28"/>
        </w:rPr>
        <w:t>нностью местности она варьировала не только по годам, но и в течение весеннего периода в значительной степени. При этом в умеренно влажной зоне частота прихода температур более 2200°С составляла только 50% лет и в основном достигала 2000°С, а каждые 3 года из десяти были прохладными с суммой активных температур 1734°С…1943°С.</w:t>
      </w:r>
    </w:p>
    <w:p w14:paraId="0D84DA7D" w14:textId="2C6C0B69" w:rsidR="00B2306C" w:rsidRPr="005B2833" w:rsidRDefault="00B2306C" w:rsidP="003B04C8">
      <w:pPr>
        <w:ind w:firstLine="567"/>
        <w:jc w:val="both"/>
        <w:rPr>
          <w:rFonts w:eastAsia="Calibri"/>
          <w:sz w:val="28"/>
        </w:rPr>
      </w:pPr>
      <w:r w:rsidRPr="005B2833">
        <w:rPr>
          <w:rFonts w:eastAsia="Calibri"/>
          <w:sz w:val="28"/>
        </w:rPr>
        <w:t>В умеренно засушливой зоне, как это видно по данным МС Есиль и МС Державинск, приход тепла с большой повторяемостью</w:t>
      </w:r>
      <w:r w:rsidR="0085326E" w:rsidRPr="005B2833">
        <w:rPr>
          <w:rFonts w:eastAsia="Calibri"/>
          <w:sz w:val="28"/>
        </w:rPr>
        <w:t xml:space="preserve"> (93,</w:t>
      </w:r>
      <w:r w:rsidRPr="005B2833">
        <w:rPr>
          <w:rFonts w:eastAsia="Calibri"/>
          <w:sz w:val="28"/>
        </w:rPr>
        <w:t>4% лет) превышал 2400°С за летний период. Особенно выделяется здесь умеренно засушливая подзона (МС Державинск), расположенная южнее и на равнинной местности, где безморозный период был продолжительнее, сумма активных температур возрастала до 2661°С и календарные сроки устойчивого перехода через 1</w:t>
      </w:r>
      <w:r w:rsidR="0085326E" w:rsidRPr="005B2833">
        <w:rPr>
          <w:rFonts w:eastAsia="Calibri"/>
          <w:sz w:val="28"/>
        </w:rPr>
        <w:t xml:space="preserve">0°С были стабильнее (таблица </w:t>
      </w:r>
      <w:r w:rsidR="003B04C8" w:rsidRPr="005B2833">
        <w:rPr>
          <w:rFonts w:eastAsia="Calibri"/>
          <w:sz w:val="28"/>
        </w:rPr>
        <w:t>7</w:t>
      </w:r>
      <w:r w:rsidR="0047643C" w:rsidRPr="005B2833">
        <w:rPr>
          <w:rFonts w:eastAsia="Calibri"/>
          <w:sz w:val="28"/>
        </w:rPr>
        <w:t>).</w:t>
      </w:r>
    </w:p>
    <w:p w14:paraId="7A1C880A" w14:textId="77777777" w:rsidR="00A73CFD" w:rsidRPr="005B2833" w:rsidRDefault="00A73CFD" w:rsidP="0047643C">
      <w:pPr>
        <w:spacing w:before="100" w:beforeAutospacing="1" w:after="100" w:afterAutospacing="1"/>
        <w:contextualSpacing/>
        <w:jc w:val="both"/>
        <w:rPr>
          <w:rFonts w:eastAsia="Calibri"/>
          <w:sz w:val="28"/>
          <w:szCs w:val="28"/>
          <w:lang w:eastAsia="en-US"/>
        </w:rPr>
      </w:pPr>
    </w:p>
    <w:p w14:paraId="7A767BE1" w14:textId="0B86E628" w:rsidR="00B2306C" w:rsidRPr="005B2833" w:rsidRDefault="0085326E" w:rsidP="002D0F90">
      <w:pPr>
        <w:spacing w:after="160"/>
        <w:contextualSpacing/>
        <w:jc w:val="both"/>
        <w:rPr>
          <w:rFonts w:eastAsia="Calibri"/>
          <w:sz w:val="28"/>
          <w:szCs w:val="28"/>
          <w:lang w:eastAsia="en-US"/>
        </w:rPr>
      </w:pPr>
      <w:r w:rsidRPr="005B2833">
        <w:rPr>
          <w:rFonts w:eastAsia="Calibri"/>
          <w:sz w:val="28"/>
          <w:szCs w:val="28"/>
          <w:lang w:eastAsia="en-US"/>
        </w:rPr>
        <w:t xml:space="preserve">Таблица </w:t>
      </w:r>
      <w:r w:rsidR="003B04C8" w:rsidRPr="005B2833">
        <w:rPr>
          <w:rFonts w:eastAsia="Calibri"/>
          <w:sz w:val="28"/>
          <w:szCs w:val="28"/>
          <w:lang w:eastAsia="en-US"/>
        </w:rPr>
        <w:t>7</w:t>
      </w:r>
      <w:r w:rsidR="00B2306C" w:rsidRPr="005B2833">
        <w:rPr>
          <w:rFonts w:eastAsia="Calibri"/>
          <w:sz w:val="28"/>
          <w:szCs w:val="28"/>
          <w:lang w:eastAsia="en-US"/>
        </w:rPr>
        <w:t xml:space="preserve"> - Суммы среднегодовых температур выше 10°С по сопочно-равнинной степи Северно</w:t>
      </w:r>
      <w:r w:rsidR="00880E4D" w:rsidRPr="005B2833">
        <w:rPr>
          <w:rFonts w:eastAsia="Calibri"/>
          <w:sz w:val="28"/>
          <w:szCs w:val="28"/>
          <w:lang w:eastAsia="en-US"/>
        </w:rPr>
        <w:t>го Казахстана за 1991-2020 годы</w:t>
      </w:r>
    </w:p>
    <w:p w14:paraId="1F72C50A" w14:textId="77777777" w:rsidR="001D0C94" w:rsidRPr="005B2833" w:rsidRDefault="001D0C94" w:rsidP="002D0F90">
      <w:pPr>
        <w:spacing w:after="160"/>
        <w:contextualSpacing/>
        <w:jc w:val="both"/>
        <w:rPr>
          <w:rFonts w:eastAsia="Calibri"/>
          <w:sz w:val="28"/>
          <w:szCs w:val="28"/>
          <w:lang w:eastAsia="en-US"/>
        </w:rPr>
      </w:pPr>
    </w:p>
    <w:tbl>
      <w:tblPr>
        <w:tblStyle w:val="7"/>
        <w:tblW w:w="0" w:type="auto"/>
        <w:tblInd w:w="108" w:type="dxa"/>
        <w:tblLook w:val="04A0" w:firstRow="1" w:lastRow="0" w:firstColumn="1" w:lastColumn="0" w:noHBand="0" w:noVBand="1"/>
      </w:tblPr>
      <w:tblGrid>
        <w:gridCol w:w="3092"/>
        <w:gridCol w:w="1362"/>
        <w:gridCol w:w="1506"/>
        <w:gridCol w:w="1595"/>
        <w:gridCol w:w="11"/>
        <w:gridCol w:w="1671"/>
      </w:tblGrid>
      <w:tr w:rsidR="00B2306C" w:rsidRPr="005B2833" w14:paraId="021BC4EF" w14:textId="77777777" w:rsidTr="009E2511">
        <w:trPr>
          <w:trHeight w:val="157"/>
        </w:trPr>
        <w:tc>
          <w:tcPr>
            <w:tcW w:w="3092" w:type="dxa"/>
            <w:vMerge w:val="restart"/>
            <w:vAlign w:val="center"/>
          </w:tcPr>
          <w:p w14:paraId="2E7B6DE9" w14:textId="77777777" w:rsidR="00B2306C" w:rsidRPr="005B2833" w:rsidRDefault="00B2306C" w:rsidP="009E2511">
            <w:pPr>
              <w:spacing w:before="100" w:beforeAutospacing="1" w:after="100" w:afterAutospacing="1"/>
              <w:contextualSpacing/>
              <w:jc w:val="center"/>
              <w:rPr>
                <w:sz w:val="28"/>
                <w:szCs w:val="28"/>
              </w:rPr>
            </w:pPr>
            <w:r w:rsidRPr="005B2833">
              <w:rPr>
                <w:sz w:val="28"/>
                <w:szCs w:val="28"/>
              </w:rPr>
              <w:t>Показатели</w:t>
            </w:r>
          </w:p>
        </w:tc>
        <w:tc>
          <w:tcPr>
            <w:tcW w:w="6145" w:type="dxa"/>
            <w:gridSpan w:val="5"/>
            <w:vAlign w:val="center"/>
          </w:tcPr>
          <w:p w14:paraId="50345132" w14:textId="034CB6D6" w:rsidR="00B2306C" w:rsidRPr="005B2833" w:rsidRDefault="00B2306C" w:rsidP="009E2511">
            <w:pPr>
              <w:spacing w:before="100" w:beforeAutospacing="1" w:after="100" w:afterAutospacing="1"/>
              <w:contextualSpacing/>
              <w:jc w:val="center"/>
              <w:rPr>
                <w:sz w:val="28"/>
                <w:szCs w:val="28"/>
              </w:rPr>
            </w:pPr>
            <w:r w:rsidRPr="005B2833">
              <w:rPr>
                <w:sz w:val="28"/>
                <w:szCs w:val="28"/>
              </w:rPr>
              <w:t>Сельскохозяйственная зона</w:t>
            </w:r>
          </w:p>
        </w:tc>
      </w:tr>
      <w:tr w:rsidR="00B2306C" w:rsidRPr="005B2833" w14:paraId="12E09363" w14:textId="77777777" w:rsidTr="009E2511">
        <w:trPr>
          <w:trHeight w:val="171"/>
        </w:trPr>
        <w:tc>
          <w:tcPr>
            <w:tcW w:w="3092" w:type="dxa"/>
            <w:vMerge/>
            <w:vAlign w:val="center"/>
          </w:tcPr>
          <w:p w14:paraId="7E5EA929" w14:textId="77777777" w:rsidR="00B2306C" w:rsidRPr="005B2833" w:rsidRDefault="00B2306C" w:rsidP="009E2511">
            <w:pPr>
              <w:spacing w:before="100" w:beforeAutospacing="1" w:after="100" w:afterAutospacing="1"/>
              <w:contextualSpacing/>
              <w:jc w:val="center"/>
              <w:rPr>
                <w:sz w:val="28"/>
                <w:szCs w:val="28"/>
              </w:rPr>
            </w:pPr>
          </w:p>
        </w:tc>
        <w:tc>
          <w:tcPr>
            <w:tcW w:w="1362" w:type="dxa"/>
            <w:vAlign w:val="center"/>
          </w:tcPr>
          <w:p w14:paraId="108C8DC6" w14:textId="010E2AF6" w:rsidR="00B2306C" w:rsidRPr="005B2833" w:rsidRDefault="00B2306C" w:rsidP="009E2511">
            <w:pPr>
              <w:spacing w:before="100" w:beforeAutospacing="1" w:after="100" w:afterAutospacing="1"/>
              <w:contextualSpacing/>
              <w:jc w:val="center"/>
              <w:rPr>
                <w:sz w:val="28"/>
                <w:szCs w:val="28"/>
              </w:rPr>
            </w:pPr>
            <w:r w:rsidRPr="005B2833">
              <w:rPr>
                <w:sz w:val="28"/>
                <w:szCs w:val="28"/>
              </w:rPr>
              <w:t>умеренно влажная умеренно т</w:t>
            </w:r>
            <w:r w:rsidR="000A20E6" w:rsidRPr="005B2833">
              <w:rPr>
                <w:sz w:val="28"/>
                <w:szCs w:val="28"/>
              </w:rPr>
              <w:t>е</w:t>
            </w:r>
            <w:r w:rsidRPr="005B2833">
              <w:rPr>
                <w:sz w:val="28"/>
                <w:szCs w:val="28"/>
              </w:rPr>
              <w:t>плая</w:t>
            </w:r>
          </w:p>
        </w:tc>
        <w:tc>
          <w:tcPr>
            <w:tcW w:w="1506" w:type="dxa"/>
            <w:vAlign w:val="center"/>
          </w:tcPr>
          <w:p w14:paraId="7B27A37E" w14:textId="764DBE89" w:rsidR="00B2306C" w:rsidRPr="005B2833" w:rsidRDefault="00B2306C" w:rsidP="009E2511">
            <w:pPr>
              <w:spacing w:before="100" w:beforeAutospacing="1" w:after="100" w:afterAutospacing="1"/>
              <w:contextualSpacing/>
              <w:jc w:val="center"/>
              <w:rPr>
                <w:sz w:val="28"/>
                <w:szCs w:val="28"/>
              </w:rPr>
            </w:pPr>
            <w:r w:rsidRPr="005B2833">
              <w:rPr>
                <w:sz w:val="28"/>
                <w:szCs w:val="28"/>
              </w:rPr>
              <w:t>слабо влажная умеренно т</w:t>
            </w:r>
            <w:r w:rsidR="000A20E6" w:rsidRPr="005B2833">
              <w:rPr>
                <w:sz w:val="28"/>
                <w:szCs w:val="28"/>
              </w:rPr>
              <w:t>е</w:t>
            </w:r>
            <w:r w:rsidRPr="005B2833">
              <w:rPr>
                <w:sz w:val="28"/>
                <w:szCs w:val="28"/>
              </w:rPr>
              <w:t>плая</w:t>
            </w:r>
          </w:p>
        </w:tc>
        <w:tc>
          <w:tcPr>
            <w:tcW w:w="1606" w:type="dxa"/>
            <w:gridSpan w:val="2"/>
            <w:vAlign w:val="center"/>
          </w:tcPr>
          <w:p w14:paraId="3AB80C50" w14:textId="7A62AF08" w:rsidR="00B2306C" w:rsidRPr="005B2833" w:rsidRDefault="00B2306C" w:rsidP="009E2511">
            <w:pPr>
              <w:spacing w:before="100" w:beforeAutospacing="1" w:after="100" w:afterAutospacing="1"/>
              <w:contextualSpacing/>
              <w:jc w:val="center"/>
              <w:rPr>
                <w:sz w:val="28"/>
                <w:szCs w:val="28"/>
              </w:rPr>
            </w:pPr>
            <w:r w:rsidRPr="005B2833">
              <w:rPr>
                <w:sz w:val="28"/>
                <w:szCs w:val="28"/>
              </w:rPr>
              <w:t>слабо засушливая умеренно т</w:t>
            </w:r>
            <w:r w:rsidR="000A20E6" w:rsidRPr="005B2833">
              <w:rPr>
                <w:sz w:val="28"/>
                <w:szCs w:val="28"/>
              </w:rPr>
              <w:t>е</w:t>
            </w:r>
            <w:r w:rsidRPr="005B2833">
              <w:rPr>
                <w:sz w:val="28"/>
                <w:szCs w:val="28"/>
              </w:rPr>
              <w:t>плая</w:t>
            </w:r>
          </w:p>
        </w:tc>
        <w:tc>
          <w:tcPr>
            <w:tcW w:w="1671" w:type="dxa"/>
            <w:vAlign w:val="center"/>
          </w:tcPr>
          <w:p w14:paraId="41BD3680" w14:textId="0F79C656" w:rsidR="00B2306C" w:rsidRPr="005B2833" w:rsidRDefault="00B2306C" w:rsidP="009E2511">
            <w:pPr>
              <w:spacing w:before="100" w:beforeAutospacing="1" w:after="100" w:afterAutospacing="1"/>
              <w:contextualSpacing/>
              <w:jc w:val="center"/>
              <w:rPr>
                <w:sz w:val="28"/>
                <w:szCs w:val="28"/>
              </w:rPr>
            </w:pPr>
            <w:r w:rsidRPr="005B2833">
              <w:rPr>
                <w:sz w:val="28"/>
                <w:szCs w:val="28"/>
              </w:rPr>
              <w:t>умеренно засушливая т</w:t>
            </w:r>
            <w:r w:rsidR="000A20E6" w:rsidRPr="005B2833">
              <w:rPr>
                <w:sz w:val="28"/>
                <w:szCs w:val="28"/>
              </w:rPr>
              <w:t>е</w:t>
            </w:r>
            <w:r w:rsidRPr="005B2833">
              <w:rPr>
                <w:sz w:val="28"/>
                <w:szCs w:val="28"/>
              </w:rPr>
              <w:t>плая</w:t>
            </w:r>
          </w:p>
        </w:tc>
      </w:tr>
      <w:tr w:rsidR="00B2306C" w:rsidRPr="005B2833" w14:paraId="1635FA57" w14:textId="77777777" w:rsidTr="0047643C">
        <w:tc>
          <w:tcPr>
            <w:tcW w:w="3092" w:type="dxa"/>
          </w:tcPr>
          <w:p w14:paraId="4C82E9FF" w14:textId="77777777" w:rsidR="00B2306C" w:rsidRPr="005B2833" w:rsidRDefault="00B2306C" w:rsidP="00B2306C">
            <w:pPr>
              <w:spacing w:after="160"/>
              <w:contextualSpacing/>
              <w:jc w:val="both"/>
              <w:rPr>
                <w:sz w:val="28"/>
                <w:szCs w:val="28"/>
              </w:rPr>
            </w:pPr>
            <w:r w:rsidRPr="005B2833">
              <w:rPr>
                <w:sz w:val="28"/>
                <w:szCs w:val="28"/>
              </w:rPr>
              <w:t xml:space="preserve">Среднее за 1991-2020 годы, </w:t>
            </w:r>
            <w:r w:rsidRPr="005B2833">
              <w:rPr>
                <w:rFonts w:eastAsia="Calibri"/>
                <w:sz w:val="28"/>
                <w:szCs w:val="28"/>
              </w:rPr>
              <w:t>°С</w:t>
            </w:r>
          </w:p>
        </w:tc>
        <w:tc>
          <w:tcPr>
            <w:tcW w:w="1362" w:type="dxa"/>
          </w:tcPr>
          <w:p w14:paraId="21CE3000" w14:textId="77777777" w:rsidR="00B2306C" w:rsidRPr="005B2833" w:rsidRDefault="00B2306C" w:rsidP="00B2306C">
            <w:pPr>
              <w:spacing w:after="160"/>
              <w:contextualSpacing/>
              <w:jc w:val="both"/>
              <w:rPr>
                <w:sz w:val="28"/>
                <w:szCs w:val="28"/>
              </w:rPr>
            </w:pPr>
            <w:r w:rsidRPr="005B2833">
              <w:rPr>
                <w:sz w:val="28"/>
                <w:szCs w:val="28"/>
              </w:rPr>
              <w:t>2159</w:t>
            </w:r>
          </w:p>
        </w:tc>
        <w:tc>
          <w:tcPr>
            <w:tcW w:w="1506" w:type="dxa"/>
          </w:tcPr>
          <w:p w14:paraId="6A8FB837" w14:textId="77777777" w:rsidR="00B2306C" w:rsidRPr="005B2833" w:rsidRDefault="00B2306C" w:rsidP="00B2306C">
            <w:pPr>
              <w:spacing w:after="160"/>
              <w:contextualSpacing/>
              <w:jc w:val="both"/>
              <w:rPr>
                <w:sz w:val="28"/>
                <w:szCs w:val="28"/>
              </w:rPr>
            </w:pPr>
            <w:r w:rsidRPr="005B2833">
              <w:rPr>
                <w:sz w:val="28"/>
                <w:szCs w:val="28"/>
              </w:rPr>
              <w:t>2382</w:t>
            </w:r>
          </w:p>
        </w:tc>
        <w:tc>
          <w:tcPr>
            <w:tcW w:w="1595" w:type="dxa"/>
          </w:tcPr>
          <w:p w14:paraId="25B7A5DF" w14:textId="77777777" w:rsidR="00B2306C" w:rsidRPr="005B2833" w:rsidRDefault="00B2306C" w:rsidP="00B2306C">
            <w:pPr>
              <w:spacing w:after="160"/>
              <w:contextualSpacing/>
              <w:jc w:val="both"/>
              <w:rPr>
                <w:sz w:val="28"/>
                <w:szCs w:val="28"/>
              </w:rPr>
            </w:pPr>
            <w:r w:rsidRPr="005B2833">
              <w:rPr>
                <w:sz w:val="28"/>
                <w:szCs w:val="28"/>
              </w:rPr>
              <w:t>2573</w:t>
            </w:r>
          </w:p>
        </w:tc>
        <w:tc>
          <w:tcPr>
            <w:tcW w:w="1682" w:type="dxa"/>
            <w:gridSpan w:val="2"/>
          </w:tcPr>
          <w:p w14:paraId="21A37115" w14:textId="77777777" w:rsidR="00B2306C" w:rsidRPr="005B2833" w:rsidRDefault="00B2306C" w:rsidP="00B2306C">
            <w:pPr>
              <w:spacing w:after="160"/>
              <w:contextualSpacing/>
              <w:jc w:val="both"/>
              <w:rPr>
                <w:sz w:val="28"/>
                <w:szCs w:val="28"/>
              </w:rPr>
            </w:pPr>
            <w:r w:rsidRPr="005B2833">
              <w:rPr>
                <w:sz w:val="28"/>
                <w:szCs w:val="28"/>
              </w:rPr>
              <w:t>2661</w:t>
            </w:r>
          </w:p>
        </w:tc>
      </w:tr>
      <w:tr w:rsidR="00B2306C" w:rsidRPr="005B2833" w14:paraId="1470D58E" w14:textId="77777777" w:rsidTr="0047643C">
        <w:tc>
          <w:tcPr>
            <w:tcW w:w="9237" w:type="dxa"/>
            <w:gridSpan w:val="6"/>
          </w:tcPr>
          <w:p w14:paraId="2FD18890" w14:textId="77777777" w:rsidR="00B2306C" w:rsidRPr="005B2833" w:rsidRDefault="00B2306C" w:rsidP="00B2306C">
            <w:pPr>
              <w:spacing w:after="160"/>
              <w:contextualSpacing/>
              <w:jc w:val="both"/>
              <w:rPr>
                <w:sz w:val="28"/>
                <w:szCs w:val="28"/>
              </w:rPr>
            </w:pPr>
            <w:r w:rsidRPr="005B2833">
              <w:rPr>
                <w:sz w:val="28"/>
                <w:szCs w:val="28"/>
              </w:rPr>
              <w:t>в том числе повторяемость, % лет</w:t>
            </w:r>
          </w:p>
        </w:tc>
      </w:tr>
      <w:tr w:rsidR="00B2306C" w:rsidRPr="005B2833" w14:paraId="5674A0D2" w14:textId="77777777" w:rsidTr="0047643C">
        <w:tc>
          <w:tcPr>
            <w:tcW w:w="3092" w:type="dxa"/>
          </w:tcPr>
          <w:p w14:paraId="47BD68E0" w14:textId="4A1CF142" w:rsidR="00B2306C" w:rsidRPr="005B2833" w:rsidRDefault="00B2306C" w:rsidP="00B2306C">
            <w:pPr>
              <w:spacing w:after="160"/>
              <w:contextualSpacing/>
              <w:jc w:val="both"/>
              <w:rPr>
                <w:sz w:val="28"/>
                <w:szCs w:val="28"/>
              </w:rPr>
            </w:pPr>
            <w:r w:rsidRPr="005B2833">
              <w:rPr>
                <w:rFonts w:eastAsia="Calibri"/>
                <w:sz w:val="28"/>
                <w:szCs w:val="28"/>
              </w:rPr>
              <w:t>≥ 2000°С</w:t>
            </w:r>
          </w:p>
        </w:tc>
        <w:tc>
          <w:tcPr>
            <w:tcW w:w="1362" w:type="dxa"/>
          </w:tcPr>
          <w:p w14:paraId="486D2D5F" w14:textId="5D62CF0F" w:rsidR="00B2306C" w:rsidRPr="005B2833" w:rsidRDefault="0085326E" w:rsidP="00B2306C">
            <w:pPr>
              <w:spacing w:after="160"/>
              <w:contextualSpacing/>
              <w:jc w:val="both"/>
              <w:rPr>
                <w:sz w:val="28"/>
                <w:szCs w:val="28"/>
              </w:rPr>
            </w:pPr>
            <w:r w:rsidRPr="005B2833">
              <w:rPr>
                <w:sz w:val="28"/>
                <w:szCs w:val="28"/>
              </w:rPr>
              <w:t>70,</w:t>
            </w:r>
            <w:r w:rsidR="00B2306C" w:rsidRPr="005B2833">
              <w:rPr>
                <w:sz w:val="28"/>
                <w:szCs w:val="28"/>
              </w:rPr>
              <w:t>0</w:t>
            </w:r>
          </w:p>
        </w:tc>
        <w:tc>
          <w:tcPr>
            <w:tcW w:w="1506" w:type="dxa"/>
          </w:tcPr>
          <w:p w14:paraId="1F7260BE" w14:textId="04B3F72F" w:rsidR="00B2306C" w:rsidRPr="005B2833" w:rsidRDefault="00B2306C" w:rsidP="0085326E">
            <w:pPr>
              <w:spacing w:after="160"/>
              <w:contextualSpacing/>
              <w:jc w:val="both"/>
              <w:rPr>
                <w:sz w:val="28"/>
                <w:szCs w:val="28"/>
              </w:rPr>
            </w:pPr>
            <w:r w:rsidRPr="005B2833">
              <w:rPr>
                <w:sz w:val="28"/>
                <w:szCs w:val="28"/>
              </w:rPr>
              <w:t>93</w:t>
            </w:r>
            <w:r w:rsidR="0085326E" w:rsidRPr="005B2833">
              <w:rPr>
                <w:sz w:val="28"/>
                <w:szCs w:val="28"/>
              </w:rPr>
              <w:t>,</w:t>
            </w:r>
            <w:r w:rsidRPr="005B2833">
              <w:rPr>
                <w:sz w:val="28"/>
                <w:szCs w:val="28"/>
              </w:rPr>
              <w:t>4</w:t>
            </w:r>
          </w:p>
        </w:tc>
        <w:tc>
          <w:tcPr>
            <w:tcW w:w="1595" w:type="dxa"/>
          </w:tcPr>
          <w:p w14:paraId="01F61A97" w14:textId="366DCD4A" w:rsidR="00B2306C" w:rsidRPr="005B2833" w:rsidRDefault="0085326E" w:rsidP="00B2306C">
            <w:pPr>
              <w:spacing w:after="160"/>
              <w:contextualSpacing/>
              <w:jc w:val="both"/>
              <w:rPr>
                <w:sz w:val="28"/>
                <w:szCs w:val="28"/>
              </w:rPr>
            </w:pPr>
            <w:r w:rsidRPr="005B2833">
              <w:rPr>
                <w:sz w:val="28"/>
                <w:szCs w:val="28"/>
              </w:rPr>
              <w:t>100,</w:t>
            </w:r>
            <w:r w:rsidR="00B2306C" w:rsidRPr="005B2833">
              <w:rPr>
                <w:sz w:val="28"/>
                <w:szCs w:val="28"/>
              </w:rPr>
              <w:t>0</w:t>
            </w:r>
          </w:p>
        </w:tc>
        <w:tc>
          <w:tcPr>
            <w:tcW w:w="1682" w:type="dxa"/>
            <w:gridSpan w:val="2"/>
          </w:tcPr>
          <w:p w14:paraId="5966C3DB" w14:textId="633584BB" w:rsidR="00B2306C" w:rsidRPr="005B2833" w:rsidRDefault="0085326E" w:rsidP="00B2306C">
            <w:pPr>
              <w:spacing w:after="160"/>
              <w:contextualSpacing/>
              <w:jc w:val="both"/>
              <w:rPr>
                <w:sz w:val="28"/>
                <w:szCs w:val="28"/>
              </w:rPr>
            </w:pPr>
            <w:r w:rsidRPr="005B2833">
              <w:rPr>
                <w:sz w:val="28"/>
                <w:szCs w:val="28"/>
              </w:rPr>
              <w:t>100,</w:t>
            </w:r>
            <w:r w:rsidR="00B2306C" w:rsidRPr="005B2833">
              <w:rPr>
                <w:sz w:val="28"/>
                <w:szCs w:val="28"/>
              </w:rPr>
              <w:t>0</w:t>
            </w:r>
          </w:p>
        </w:tc>
      </w:tr>
      <w:tr w:rsidR="00B2306C" w:rsidRPr="005B2833" w14:paraId="41F60916" w14:textId="77777777" w:rsidTr="0047643C">
        <w:tc>
          <w:tcPr>
            <w:tcW w:w="3092" w:type="dxa"/>
          </w:tcPr>
          <w:p w14:paraId="534A7739" w14:textId="0669A10E" w:rsidR="00B2306C" w:rsidRPr="005B2833" w:rsidRDefault="00B2306C" w:rsidP="00B2306C">
            <w:pPr>
              <w:spacing w:after="160"/>
              <w:contextualSpacing/>
              <w:jc w:val="both"/>
              <w:rPr>
                <w:sz w:val="28"/>
                <w:szCs w:val="28"/>
              </w:rPr>
            </w:pPr>
            <w:r w:rsidRPr="005B2833">
              <w:rPr>
                <w:rFonts w:eastAsia="Calibri"/>
                <w:sz w:val="28"/>
                <w:szCs w:val="28"/>
              </w:rPr>
              <w:t>≥2200°С</w:t>
            </w:r>
          </w:p>
        </w:tc>
        <w:tc>
          <w:tcPr>
            <w:tcW w:w="1362" w:type="dxa"/>
          </w:tcPr>
          <w:p w14:paraId="6ACCA4DD" w14:textId="46F6AAFA" w:rsidR="00B2306C" w:rsidRPr="005B2833" w:rsidRDefault="0085326E" w:rsidP="00B2306C">
            <w:pPr>
              <w:spacing w:after="160"/>
              <w:contextualSpacing/>
              <w:jc w:val="both"/>
              <w:rPr>
                <w:sz w:val="28"/>
                <w:szCs w:val="28"/>
              </w:rPr>
            </w:pPr>
            <w:r w:rsidRPr="005B2833">
              <w:rPr>
                <w:sz w:val="28"/>
                <w:szCs w:val="28"/>
              </w:rPr>
              <w:t>50,</w:t>
            </w:r>
            <w:r w:rsidR="00B2306C" w:rsidRPr="005B2833">
              <w:rPr>
                <w:sz w:val="28"/>
                <w:szCs w:val="28"/>
              </w:rPr>
              <w:t>0</w:t>
            </w:r>
          </w:p>
        </w:tc>
        <w:tc>
          <w:tcPr>
            <w:tcW w:w="1506" w:type="dxa"/>
          </w:tcPr>
          <w:p w14:paraId="47DDA659" w14:textId="39E1920B" w:rsidR="00B2306C" w:rsidRPr="005B2833" w:rsidRDefault="0085326E" w:rsidP="00B2306C">
            <w:pPr>
              <w:spacing w:after="160"/>
              <w:contextualSpacing/>
              <w:jc w:val="both"/>
              <w:rPr>
                <w:sz w:val="28"/>
                <w:szCs w:val="28"/>
              </w:rPr>
            </w:pPr>
            <w:r w:rsidRPr="005B2833">
              <w:rPr>
                <w:sz w:val="28"/>
                <w:szCs w:val="28"/>
              </w:rPr>
              <w:t>90,</w:t>
            </w:r>
            <w:r w:rsidR="00B2306C" w:rsidRPr="005B2833">
              <w:rPr>
                <w:sz w:val="28"/>
                <w:szCs w:val="28"/>
              </w:rPr>
              <w:t>0</w:t>
            </w:r>
          </w:p>
        </w:tc>
        <w:tc>
          <w:tcPr>
            <w:tcW w:w="1595" w:type="dxa"/>
          </w:tcPr>
          <w:p w14:paraId="1D438C1C" w14:textId="7E253A43" w:rsidR="00B2306C" w:rsidRPr="005B2833" w:rsidRDefault="0085326E" w:rsidP="00B2306C">
            <w:pPr>
              <w:spacing w:after="160"/>
              <w:contextualSpacing/>
              <w:jc w:val="both"/>
              <w:rPr>
                <w:sz w:val="28"/>
                <w:szCs w:val="28"/>
              </w:rPr>
            </w:pPr>
            <w:r w:rsidRPr="005B2833">
              <w:rPr>
                <w:sz w:val="28"/>
                <w:szCs w:val="28"/>
              </w:rPr>
              <w:t>100,</w:t>
            </w:r>
            <w:r w:rsidR="00B2306C" w:rsidRPr="005B2833">
              <w:rPr>
                <w:sz w:val="28"/>
                <w:szCs w:val="28"/>
              </w:rPr>
              <w:t>0</w:t>
            </w:r>
          </w:p>
        </w:tc>
        <w:tc>
          <w:tcPr>
            <w:tcW w:w="1682" w:type="dxa"/>
            <w:gridSpan w:val="2"/>
          </w:tcPr>
          <w:p w14:paraId="4362D79A" w14:textId="5F34DAEA" w:rsidR="00B2306C" w:rsidRPr="005B2833" w:rsidRDefault="0085326E" w:rsidP="00B2306C">
            <w:pPr>
              <w:spacing w:after="160"/>
              <w:contextualSpacing/>
              <w:jc w:val="both"/>
              <w:rPr>
                <w:sz w:val="28"/>
                <w:szCs w:val="28"/>
              </w:rPr>
            </w:pPr>
            <w:r w:rsidRPr="005B2833">
              <w:rPr>
                <w:sz w:val="28"/>
                <w:szCs w:val="28"/>
              </w:rPr>
              <w:t>100,</w:t>
            </w:r>
            <w:r w:rsidR="00B2306C" w:rsidRPr="005B2833">
              <w:rPr>
                <w:sz w:val="28"/>
                <w:szCs w:val="28"/>
              </w:rPr>
              <w:t>0</w:t>
            </w:r>
          </w:p>
        </w:tc>
      </w:tr>
      <w:tr w:rsidR="00B2306C" w:rsidRPr="005B2833" w14:paraId="2CBD347E" w14:textId="77777777" w:rsidTr="0047643C">
        <w:tc>
          <w:tcPr>
            <w:tcW w:w="3092" w:type="dxa"/>
          </w:tcPr>
          <w:p w14:paraId="16C7582D" w14:textId="7DD9EEDA" w:rsidR="00B2306C" w:rsidRPr="005B2833" w:rsidRDefault="00B2306C" w:rsidP="00B2306C">
            <w:pPr>
              <w:spacing w:after="160"/>
              <w:contextualSpacing/>
              <w:jc w:val="both"/>
              <w:rPr>
                <w:sz w:val="28"/>
                <w:szCs w:val="28"/>
              </w:rPr>
            </w:pPr>
            <w:r w:rsidRPr="005B2833">
              <w:rPr>
                <w:rFonts w:eastAsia="Calibri"/>
                <w:sz w:val="28"/>
                <w:szCs w:val="28"/>
              </w:rPr>
              <w:t>≥2400°С</w:t>
            </w:r>
          </w:p>
        </w:tc>
        <w:tc>
          <w:tcPr>
            <w:tcW w:w="1362" w:type="dxa"/>
          </w:tcPr>
          <w:p w14:paraId="788E7F40" w14:textId="1467A972" w:rsidR="00B2306C" w:rsidRPr="005B2833" w:rsidRDefault="0085326E" w:rsidP="00B2306C">
            <w:pPr>
              <w:spacing w:after="160"/>
              <w:contextualSpacing/>
              <w:jc w:val="both"/>
              <w:rPr>
                <w:sz w:val="28"/>
                <w:szCs w:val="28"/>
              </w:rPr>
            </w:pPr>
            <w:r w:rsidRPr="005B2833">
              <w:rPr>
                <w:sz w:val="28"/>
                <w:szCs w:val="28"/>
              </w:rPr>
              <w:t>16,</w:t>
            </w:r>
            <w:r w:rsidR="00B2306C" w:rsidRPr="005B2833">
              <w:rPr>
                <w:sz w:val="28"/>
                <w:szCs w:val="28"/>
              </w:rPr>
              <w:t>6</w:t>
            </w:r>
          </w:p>
        </w:tc>
        <w:tc>
          <w:tcPr>
            <w:tcW w:w="1506" w:type="dxa"/>
          </w:tcPr>
          <w:p w14:paraId="0DB4B057" w14:textId="775D851B" w:rsidR="00B2306C" w:rsidRPr="005B2833" w:rsidRDefault="0085326E" w:rsidP="00B2306C">
            <w:pPr>
              <w:spacing w:after="160"/>
              <w:contextualSpacing/>
              <w:jc w:val="both"/>
              <w:rPr>
                <w:sz w:val="28"/>
                <w:szCs w:val="28"/>
              </w:rPr>
            </w:pPr>
            <w:r w:rsidRPr="005B2833">
              <w:rPr>
                <w:sz w:val="28"/>
                <w:szCs w:val="28"/>
              </w:rPr>
              <w:t>50,</w:t>
            </w:r>
            <w:r w:rsidR="00B2306C" w:rsidRPr="005B2833">
              <w:rPr>
                <w:sz w:val="28"/>
                <w:szCs w:val="28"/>
              </w:rPr>
              <w:t>0</w:t>
            </w:r>
          </w:p>
        </w:tc>
        <w:tc>
          <w:tcPr>
            <w:tcW w:w="1595" w:type="dxa"/>
          </w:tcPr>
          <w:p w14:paraId="67DDB745" w14:textId="42008E9B" w:rsidR="00B2306C" w:rsidRPr="005B2833" w:rsidRDefault="0085326E" w:rsidP="00B2306C">
            <w:pPr>
              <w:spacing w:after="160"/>
              <w:contextualSpacing/>
              <w:jc w:val="both"/>
              <w:rPr>
                <w:sz w:val="28"/>
                <w:szCs w:val="28"/>
              </w:rPr>
            </w:pPr>
            <w:r w:rsidRPr="005B2833">
              <w:rPr>
                <w:sz w:val="28"/>
                <w:szCs w:val="28"/>
              </w:rPr>
              <w:t>93,</w:t>
            </w:r>
            <w:r w:rsidR="00B2306C" w:rsidRPr="005B2833">
              <w:rPr>
                <w:sz w:val="28"/>
                <w:szCs w:val="28"/>
              </w:rPr>
              <w:t>4</w:t>
            </w:r>
          </w:p>
        </w:tc>
        <w:tc>
          <w:tcPr>
            <w:tcW w:w="1682" w:type="dxa"/>
            <w:gridSpan w:val="2"/>
          </w:tcPr>
          <w:p w14:paraId="3FCCBEB6" w14:textId="47E55EE3" w:rsidR="00B2306C" w:rsidRPr="005B2833" w:rsidRDefault="0085326E" w:rsidP="00B2306C">
            <w:pPr>
              <w:spacing w:after="160"/>
              <w:contextualSpacing/>
              <w:jc w:val="both"/>
              <w:rPr>
                <w:sz w:val="28"/>
                <w:szCs w:val="28"/>
              </w:rPr>
            </w:pPr>
            <w:r w:rsidRPr="005B2833">
              <w:rPr>
                <w:sz w:val="28"/>
                <w:szCs w:val="28"/>
              </w:rPr>
              <w:t>93,</w:t>
            </w:r>
            <w:r w:rsidR="00B2306C" w:rsidRPr="005B2833">
              <w:rPr>
                <w:sz w:val="28"/>
                <w:szCs w:val="28"/>
              </w:rPr>
              <w:t>4</w:t>
            </w:r>
          </w:p>
        </w:tc>
      </w:tr>
      <w:tr w:rsidR="00B2306C" w:rsidRPr="005B2833" w14:paraId="7671BB69" w14:textId="77777777" w:rsidTr="0047643C">
        <w:tc>
          <w:tcPr>
            <w:tcW w:w="3092" w:type="dxa"/>
          </w:tcPr>
          <w:p w14:paraId="7193A095" w14:textId="1D58A5BC" w:rsidR="00B2306C" w:rsidRPr="005B2833" w:rsidRDefault="00B2306C" w:rsidP="00B2306C">
            <w:pPr>
              <w:spacing w:after="160"/>
              <w:contextualSpacing/>
              <w:jc w:val="both"/>
              <w:rPr>
                <w:rFonts w:eastAsia="Calibri"/>
                <w:sz w:val="28"/>
                <w:szCs w:val="28"/>
              </w:rPr>
            </w:pPr>
            <w:r w:rsidRPr="005B2833">
              <w:rPr>
                <w:rFonts w:eastAsia="Calibri"/>
                <w:sz w:val="28"/>
                <w:szCs w:val="28"/>
              </w:rPr>
              <w:t>≥2600°С</w:t>
            </w:r>
          </w:p>
        </w:tc>
        <w:tc>
          <w:tcPr>
            <w:tcW w:w="1362" w:type="dxa"/>
          </w:tcPr>
          <w:p w14:paraId="47847A07" w14:textId="77777777" w:rsidR="00B2306C" w:rsidRPr="005B2833" w:rsidRDefault="00B2306C" w:rsidP="00B2306C">
            <w:pPr>
              <w:spacing w:after="160"/>
              <w:contextualSpacing/>
              <w:jc w:val="both"/>
              <w:rPr>
                <w:sz w:val="28"/>
                <w:szCs w:val="28"/>
              </w:rPr>
            </w:pPr>
            <w:r w:rsidRPr="005B2833">
              <w:rPr>
                <w:sz w:val="28"/>
                <w:szCs w:val="28"/>
              </w:rPr>
              <w:t>-</w:t>
            </w:r>
          </w:p>
        </w:tc>
        <w:tc>
          <w:tcPr>
            <w:tcW w:w="1506" w:type="dxa"/>
          </w:tcPr>
          <w:p w14:paraId="404A28CC" w14:textId="218F4E09" w:rsidR="00B2306C" w:rsidRPr="005B2833" w:rsidRDefault="0085326E" w:rsidP="00B2306C">
            <w:pPr>
              <w:spacing w:after="160"/>
              <w:contextualSpacing/>
              <w:jc w:val="both"/>
              <w:rPr>
                <w:sz w:val="28"/>
                <w:szCs w:val="28"/>
              </w:rPr>
            </w:pPr>
            <w:r w:rsidRPr="005B2833">
              <w:rPr>
                <w:sz w:val="28"/>
                <w:szCs w:val="28"/>
              </w:rPr>
              <w:t>10,</w:t>
            </w:r>
            <w:r w:rsidR="00B2306C" w:rsidRPr="005B2833">
              <w:rPr>
                <w:sz w:val="28"/>
                <w:szCs w:val="28"/>
              </w:rPr>
              <w:t>0</w:t>
            </w:r>
          </w:p>
        </w:tc>
        <w:tc>
          <w:tcPr>
            <w:tcW w:w="1595" w:type="dxa"/>
          </w:tcPr>
          <w:p w14:paraId="780BF42C" w14:textId="1080DDCA" w:rsidR="00B2306C" w:rsidRPr="005B2833" w:rsidRDefault="0085326E" w:rsidP="00B2306C">
            <w:pPr>
              <w:spacing w:after="160"/>
              <w:contextualSpacing/>
              <w:jc w:val="both"/>
              <w:rPr>
                <w:sz w:val="28"/>
                <w:szCs w:val="28"/>
              </w:rPr>
            </w:pPr>
            <w:r w:rsidRPr="005B2833">
              <w:rPr>
                <w:sz w:val="28"/>
                <w:szCs w:val="28"/>
              </w:rPr>
              <w:t>43,</w:t>
            </w:r>
            <w:r w:rsidR="00B2306C" w:rsidRPr="005B2833">
              <w:rPr>
                <w:sz w:val="28"/>
                <w:szCs w:val="28"/>
              </w:rPr>
              <w:t>4</w:t>
            </w:r>
          </w:p>
        </w:tc>
        <w:tc>
          <w:tcPr>
            <w:tcW w:w="1682" w:type="dxa"/>
            <w:gridSpan w:val="2"/>
          </w:tcPr>
          <w:p w14:paraId="7DA3228F" w14:textId="0DA3A832" w:rsidR="00B2306C" w:rsidRPr="005B2833" w:rsidRDefault="0085326E" w:rsidP="00B2306C">
            <w:pPr>
              <w:spacing w:after="160"/>
              <w:contextualSpacing/>
              <w:jc w:val="both"/>
              <w:rPr>
                <w:sz w:val="28"/>
                <w:szCs w:val="28"/>
              </w:rPr>
            </w:pPr>
            <w:r w:rsidRPr="005B2833">
              <w:rPr>
                <w:sz w:val="28"/>
                <w:szCs w:val="28"/>
              </w:rPr>
              <w:t>60,</w:t>
            </w:r>
            <w:r w:rsidR="00B2306C" w:rsidRPr="005B2833">
              <w:rPr>
                <w:sz w:val="28"/>
                <w:szCs w:val="28"/>
              </w:rPr>
              <w:t>0</w:t>
            </w:r>
          </w:p>
        </w:tc>
      </w:tr>
    </w:tbl>
    <w:p w14:paraId="042FA7E7" w14:textId="77777777" w:rsidR="00B2306C" w:rsidRPr="005B2833" w:rsidRDefault="00B2306C" w:rsidP="00B2306C">
      <w:pPr>
        <w:spacing w:before="100" w:beforeAutospacing="1" w:after="100" w:afterAutospacing="1"/>
        <w:ind w:firstLine="567"/>
        <w:contextualSpacing/>
        <w:jc w:val="both"/>
        <w:rPr>
          <w:rFonts w:eastAsia="Calibri"/>
          <w:sz w:val="28"/>
          <w:szCs w:val="28"/>
          <w:lang w:eastAsia="en-US"/>
        </w:rPr>
      </w:pPr>
    </w:p>
    <w:p w14:paraId="2F90255B" w14:textId="77777777" w:rsidR="003B04C8" w:rsidRPr="005B2833" w:rsidRDefault="003B04C8" w:rsidP="003B04C8">
      <w:pPr>
        <w:spacing w:before="100" w:beforeAutospacing="1" w:after="100" w:afterAutospacing="1"/>
        <w:ind w:firstLine="567"/>
        <w:contextualSpacing/>
        <w:jc w:val="both"/>
        <w:rPr>
          <w:rFonts w:eastAsia="Calibri"/>
          <w:sz w:val="28"/>
          <w:szCs w:val="28"/>
          <w:lang w:eastAsia="en-US"/>
        </w:rPr>
      </w:pPr>
      <w:r w:rsidRPr="005B2833">
        <w:rPr>
          <w:rFonts w:eastAsia="Calibri"/>
          <w:sz w:val="28"/>
          <w:szCs w:val="28"/>
          <w:lang w:eastAsia="en-US"/>
        </w:rPr>
        <w:t xml:space="preserve">Однако простое сопоставление активных температур за весь теплый период с суммарной термической потребностью сахарного сорго за период вегетации, как это практиковалось по общепринятой методике, не является точным. Растениями не используются активные температуры как до посевного периода, так и осеннего теплого фронта после ранних осенних заморозков. Кроме того, нужно учитывать проявления суховеев, которые сопровождаются так называемыми «балластными» температурами, в результате чего растения впадают в анабиоз и приостанавливают фенологическое развитие. </w:t>
      </w:r>
    </w:p>
    <w:p w14:paraId="7275800C" w14:textId="09F7DC32" w:rsidR="00073B7B" w:rsidRPr="005B2833" w:rsidRDefault="0086687B" w:rsidP="00073B7B">
      <w:pPr>
        <w:spacing w:before="100" w:beforeAutospacing="1" w:after="100" w:afterAutospacing="1"/>
        <w:ind w:firstLine="567"/>
        <w:contextualSpacing/>
        <w:jc w:val="both"/>
        <w:rPr>
          <w:rFonts w:eastAsia="Calibri"/>
          <w:sz w:val="28"/>
          <w:szCs w:val="28"/>
          <w:lang w:eastAsia="en-US"/>
        </w:rPr>
      </w:pPr>
      <w:r w:rsidRPr="005B2833">
        <w:rPr>
          <w:rFonts w:eastAsia="Calibri"/>
          <w:sz w:val="28"/>
          <w:szCs w:val="28"/>
          <w:lang w:eastAsia="en-US"/>
        </w:rPr>
        <w:t>Специфика нарастания положительных температур в весенний период во всей сопочно-равнинной степи характеризуется быстрым нарастанием т</w:t>
      </w:r>
      <w:r w:rsidR="000A20E6" w:rsidRPr="005B2833">
        <w:rPr>
          <w:rFonts w:eastAsia="Calibri"/>
          <w:sz w:val="28"/>
          <w:szCs w:val="28"/>
          <w:lang w:eastAsia="en-US"/>
        </w:rPr>
        <w:t>е</w:t>
      </w:r>
      <w:r w:rsidRPr="005B2833">
        <w:rPr>
          <w:rFonts w:eastAsia="Calibri"/>
          <w:sz w:val="28"/>
          <w:szCs w:val="28"/>
          <w:lang w:eastAsia="en-US"/>
        </w:rPr>
        <w:t xml:space="preserve">плого фронта с активными температурами в чередовании с резкими и быстрыми, проходящими в течение суток, похолоданиями вплоть до заморозков. </w:t>
      </w:r>
      <w:r w:rsidRPr="005B2833">
        <w:rPr>
          <w:rFonts w:eastAsiaTheme="minorHAnsi"/>
          <w:sz w:val="28"/>
          <w:szCs w:val="28"/>
          <w:lang w:eastAsia="en-US"/>
        </w:rPr>
        <w:t xml:space="preserve">В наибольшей степени это относится к территории </w:t>
      </w:r>
      <w:r w:rsidR="00C632EB" w:rsidRPr="005B2833">
        <w:rPr>
          <w:rFonts w:eastAsiaTheme="minorHAnsi"/>
          <w:sz w:val="28"/>
          <w:szCs w:val="28"/>
          <w:lang w:eastAsia="en-US"/>
        </w:rPr>
        <w:t>Кокшетауской возвышенности</w:t>
      </w:r>
      <w:r w:rsidRPr="005B2833">
        <w:rPr>
          <w:rFonts w:eastAsiaTheme="minorHAnsi"/>
          <w:sz w:val="28"/>
          <w:szCs w:val="28"/>
          <w:lang w:eastAsia="en-US"/>
        </w:rPr>
        <w:t xml:space="preserve">, особенно к его лесостепной части (МС Щучинск), где в конце мая и даже в первой пятидневке июня отмечается поздний возврат минусовых температур. Поэтому сумму доступных активных температур следует учитывать, начиная от срока посева. При этом определение оптимальных сроков посева сахарного сорго должно принципиально отличаться от рекомендованных сроков для аборигенных полевых культур региона. Они более холодостойкие, меньше подвержены возврату заморозков, и для них определяющим фактором является не температурный режим, а влагообеспеченность почвы. Поэтому сроки начала сева во избежание потери влаги у них обычно привязаны к дате наступления «поспевания» почвы, то есть к </w:t>
      </w:r>
      <w:r w:rsidRPr="005B2833">
        <w:rPr>
          <w:rFonts w:eastAsia="Calibri"/>
          <w:sz w:val="28"/>
          <w:szCs w:val="28"/>
          <w:lang w:eastAsia="en-US"/>
        </w:rPr>
        <w:t xml:space="preserve">дате </w:t>
      </w:r>
      <w:r w:rsidR="00837884" w:rsidRPr="005B2833">
        <w:rPr>
          <w:rFonts w:eastAsia="Calibri"/>
          <w:sz w:val="28"/>
          <w:szCs w:val="28"/>
          <w:lang w:eastAsia="en-US"/>
        </w:rPr>
        <w:t xml:space="preserve">просыхания и </w:t>
      </w:r>
      <w:r w:rsidRPr="005B2833">
        <w:rPr>
          <w:rFonts w:eastAsia="Calibri"/>
          <w:sz w:val="28"/>
          <w:szCs w:val="28"/>
          <w:lang w:eastAsia="en-US"/>
        </w:rPr>
        <w:t>наступления мягко пластичного состояния почвы с оптимальной для работы агрегатов влажностью пахотного горизонта.</w:t>
      </w:r>
    </w:p>
    <w:p w14:paraId="161A6462" w14:textId="3CFC5A39" w:rsidR="0086687B" w:rsidRPr="005B2833" w:rsidRDefault="0086687B" w:rsidP="00073B7B">
      <w:pPr>
        <w:spacing w:before="100" w:beforeAutospacing="1" w:after="100" w:afterAutospacing="1"/>
        <w:ind w:firstLine="567"/>
        <w:contextualSpacing/>
        <w:jc w:val="both"/>
        <w:rPr>
          <w:rFonts w:eastAsia="Calibri"/>
          <w:sz w:val="28"/>
          <w:szCs w:val="28"/>
          <w:lang w:eastAsia="en-US"/>
        </w:rPr>
      </w:pPr>
      <w:r w:rsidRPr="005B2833">
        <w:rPr>
          <w:rFonts w:eastAsia="Calibri"/>
          <w:sz w:val="28"/>
          <w:szCs w:val="28"/>
          <w:lang w:eastAsia="en-US"/>
        </w:rPr>
        <w:t>Работы уч</w:t>
      </w:r>
      <w:r w:rsidR="000A20E6" w:rsidRPr="005B2833">
        <w:rPr>
          <w:rFonts w:eastAsia="Calibri"/>
          <w:sz w:val="28"/>
          <w:szCs w:val="28"/>
          <w:lang w:eastAsia="en-US"/>
        </w:rPr>
        <w:t>е</w:t>
      </w:r>
      <w:r w:rsidRPr="005B2833">
        <w:rPr>
          <w:rFonts w:eastAsia="Calibri"/>
          <w:sz w:val="28"/>
          <w:szCs w:val="28"/>
          <w:lang w:eastAsia="en-US"/>
        </w:rPr>
        <w:t>ных, связанные с интродукцией сахарного сорго, показывают, что при выборе сроков посева важно учитывать среднемноголетнюю вероятность позднего возврата заморозков, чтобы избежать повреждения всходов. Как известно, для сахарного сорго понижение температуры до 0°С и ниже приводят к полной гибели всходов.</w:t>
      </w:r>
      <w:r w:rsidRPr="005B2833">
        <w:rPr>
          <w:rFonts w:eastAsiaTheme="minorHAnsi"/>
          <w:sz w:val="28"/>
          <w:szCs w:val="28"/>
          <w:lang w:eastAsia="en-US"/>
        </w:rPr>
        <w:t xml:space="preserve"> </w:t>
      </w:r>
      <w:r w:rsidRPr="005B2833">
        <w:rPr>
          <w:sz w:val="28"/>
          <w:szCs w:val="28"/>
          <w:lang w:eastAsia="ar-SA"/>
        </w:rPr>
        <w:t>Исходя из вышеизложенного можно считать, что нужен дифференцированный подход при определении сроков сева сахарного сорго в каж</w:t>
      </w:r>
      <w:r w:rsidR="00916520" w:rsidRPr="005B2833">
        <w:rPr>
          <w:sz w:val="28"/>
          <w:szCs w:val="28"/>
          <w:lang w:eastAsia="ar-SA"/>
        </w:rPr>
        <w:t xml:space="preserve">дой сельскохозяйственной зоне. </w:t>
      </w:r>
      <w:r w:rsidR="00612A46" w:rsidRPr="005B2833">
        <w:rPr>
          <w:rFonts w:eastAsia="Calibri"/>
          <w:sz w:val="28"/>
          <w:szCs w:val="28"/>
          <w:lang w:eastAsia="en-US"/>
        </w:rPr>
        <w:t>При определе</w:t>
      </w:r>
      <w:r w:rsidRPr="005B2833">
        <w:rPr>
          <w:rFonts w:eastAsia="Calibri"/>
          <w:sz w:val="28"/>
          <w:szCs w:val="28"/>
          <w:lang w:eastAsia="en-US"/>
        </w:rPr>
        <w:t>нии сроков посева было обусловлено в соответствии с общепринятой методикой, что вероятн</w:t>
      </w:r>
      <w:r w:rsidR="00073B7B" w:rsidRPr="005B2833">
        <w:rPr>
          <w:rFonts w:eastAsia="Calibri"/>
          <w:sz w:val="28"/>
          <w:szCs w:val="28"/>
          <w:lang w:eastAsia="en-US"/>
        </w:rPr>
        <w:t xml:space="preserve">ость повреждения всходов при </w:t>
      </w:r>
      <w:r w:rsidRPr="005B2833">
        <w:rPr>
          <w:rFonts w:eastAsia="Calibri"/>
          <w:sz w:val="28"/>
          <w:szCs w:val="28"/>
          <w:lang w:eastAsia="en-US"/>
        </w:rPr>
        <w:t>возврате поздних весенних замо</w:t>
      </w:r>
      <w:r w:rsidR="00073B7B" w:rsidRPr="005B2833">
        <w:rPr>
          <w:rFonts w:eastAsia="Calibri"/>
          <w:sz w:val="28"/>
          <w:szCs w:val="28"/>
          <w:lang w:eastAsia="en-US"/>
        </w:rPr>
        <w:t>розков не должна превышать 20%.</w:t>
      </w:r>
    </w:p>
    <w:p w14:paraId="1485A3A8" w14:textId="275E4010" w:rsidR="00B2306C" w:rsidRPr="005B2833" w:rsidRDefault="0086687B" w:rsidP="00073B7B">
      <w:pPr>
        <w:spacing w:before="100" w:beforeAutospacing="1" w:after="100" w:afterAutospacing="1"/>
        <w:ind w:firstLine="567"/>
        <w:contextualSpacing/>
        <w:jc w:val="both"/>
        <w:rPr>
          <w:rFonts w:eastAsia="Calibri"/>
          <w:sz w:val="28"/>
          <w:szCs w:val="28"/>
          <w:lang w:eastAsia="en-US"/>
        </w:rPr>
      </w:pPr>
      <w:r w:rsidRPr="005B2833">
        <w:rPr>
          <w:rFonts w:eastAsia="Calibri"/>
          <w:sz w:val="28"/>
          <w:szCs w:val="28"/>
          <w:lang w:eastAsia="en-US"/>
        </w:rPr>
        <w:t xml:space="preserve">По сельскохозяйственным зонам было установлено, что заморозки в первой половине мая являются закономерным явлением на территории </w:t>
      </w:r>
      <w:r w:rsidR="00C632EB" w:rsidRPr="005B2833">
        <w:rPr>
          <w:rFonts w:eastAsia="Calibri"/>
          <w:sz w:val="28"/>
          <w:szCs w:val="28"/>
          <w:lang w:eastAsia="en-US"/>
        </w:rPr>
        <w:t>Кокшетауской возвышенности</w:t>
      </w:r>
      <w:r w:rsidRPr="005B2833">
        <w:rPr>
          <w:rFonts w:eastAsia="Calibri"/>
          <w:sz w:val="28"/>
          <w:szCs w:val="28"/>
          <w:lang w:eastAsia="en-US"/>
        </w:rPr>
        <w:t>, их встреч</w:t>
      </w:r>
      <w:r w:rsidR="00073B7B" w:rsidRPr="005B2833">
        <w:rPr>
          <w:rFonts w:eastAsia="Calibri"/>
          <w:sz w:val="28"/>
          <w:szCs w:val="28"/>
          <w:lang w:eastAsia="en-US"/>
        </w:rPr>
        <w:t>аемость варьирует в пределах 53,3…33,</w:t>
      </w:r>
      <w:r w:rsidRPr="005B2833">
        <w:rPr>
          <w:rFonts w:eastAsia="Calibri"/>
          <w:sz w:val="28"/>
          <w:szCs w:val="28"/>
          <w:lang w:eastAsia="en-US"/>
        </w:rPr>
        <w:t>3%, что обусловлено выс</w:t>
      </w:r>
      <w:r w:rsidR="00073B7B" w:rsidRPr="005B2833">
        <w:rPr>
          <w:rFonts w:eastAsia="Calibri"/>
          <w:sz w:val="28"/>
          <w:szCs w:val="28"/>
          <w:lang w:eastAsia="en-US"/>
        </w:rPr>
        <w:t xml:space="preserve">отным расположением (таблица </w:t>
      </w:r>
      <w:r w:rsidR="003B04C8" w:rsidRPr="005B2833">
        <w:rPr>
          <w:rFonts w:eastAsia="Calibri"/>
          <w:sz w:val="28"/>
          <w:szCs w:val="28"/>
          <w:lang w:eastAsia="en-US"/>
        </w:rPr>
        <w:t>8</w:t>
      </w:r>
      <w:r w:rsidR="00073B7B" w:rsidRPr="005B2833">
        <w:rPr>
          <w:rFonts w:eastAsia="Calibri"/>
          <w:sz w:val="28"/>
          <w:szCs w:val="28"/>
          <w:lang w:eastAsia="en-US"/>
        </w:rPr>
        <w:t>).</w:t>
      </w:r>
    </w:p>
    <w:p w14:paraId="54E79DD6" w14:textId="77777777" w:rsidR="0047643C" w:rsidRPr="005B2833" w:rsidRDefault="0047643C" w:rsidP="0047643C">
      <w:pPr>
        <w:spacing w:before="100" w:beforeAutospacing="1" w:after="100" w:afterAutospacing="1"/>
        <w:contextualSpacing/>
        <w:rPr>
          <w:rFonts w:eastAsia="Calibri"/>
          <w:sz w:val="28"/>
          <w:szCs w:val="28"/>
          <w:lang w:eastAsia="en-US"/>
        </w:rPr>
      </w:pPr>
    </w:p>
    <w:p w14:paraId="316AB92B" w14:textId="6D8426CA" w:rsidR="008923C2" w:rsidRPr="005B2833" w:rsidRDefault="00073B7B" w:rsidP="002D0F90">
      <w:pPr>
        <w:spacing w:before="100" w:beforeAutospacing="1" w:after="100" w:afterAutospacing="1"/>
        <w:contextualSpacing/>
        <w:jc w:val="both"/>
        <w:rPr>
          <w:rFonts w:eastAsia="Calibri"/>
          <w:sz w:val="28"/>
          <w:szCs w:val="28"/>
          <w:lang w:eastAsia="en-US"/>
        </w:rPr>
      </w:pPr>
      <w:r w:rsidRPr="005B2833">
        <w:rPr>
          <w:rFonts w:eastAsia="Calibri"/>
          <w:sz w:val="28"/>
          <w:szCs w:val="28"/>
          <w:lang w:eastAsia="en-US"/>
        </w:rPr>
        <w:t xml:space="preserve">Таблица </w:t>
      </w:r>
      <w:r w:rsidR="003B04C8" w:rsidRPr="005B2833">
        <w:rPr>
          <w:rFonts w:eastAsia="Calibri"/>
          <w:sz w:val="28"/>
          <w:szCs w:val="28"/>
          <w:lang w:eastAsia="en-US"/>
        </w:rPr>
        <w:t>8</w:t>
      </w:r>
      <w:r w:rsidR="00B2306C" w:rsidRPr="005B2833">
        <w:rPr>
          <w:rFonts w:eastAsia="Calibri"/>
          <w:sz w:val="28"/>
          <w:szCs w:val="28"/>
          <w:lang w:eastAsia="en-US"/>
        </w:rPr>
        <w:t xml:space="preserve"> – Встречаемость заморозков по сельскохозяйстве</w:t>
      </w:r>
      <w:r w:rsidR="0047643C" w:rsidRPr="005B2833">
        <w:rPr>
          <w:rFonts w:eastAsia="Calibri"/>
          <w:sz w:val="28"/>
          <w:szCs w:val="28"/>
          <w:lang w:eastAsia="en-US"/>
        </w:rPr>
        <w:t>нным зонам за 1991-2020 годы, %</w:t>
      </w:r>
    </w:p>
    <w:p w14:paraId="10FDC7DC" w14:textId="77777777" w:rsidR="001D0C94" w:rsidRPr="005B2833" w:rsidRDefault="001D0C94" w:rsidP="002D0F90">
      <w:pPr>
        <w:spacing w:before="100" w:beforeAutospacing="1" w:after="100" w:afterAutospacing="1"/>
        <w:contextualSpacing/>
        <w:jc w:val="both"/>
        <w:rPr>
          <w:rFonts w:eastAsia="Calibri"/>
          <w:sz w:val="28"/>
          <w:szCs w:val="28"/>
          <w:lang w:eastAsia="en-US"/>
        </w:rPr>
      </w:pPr>
    </w:p>
    <w:tbl>
      <w:tblPr>
        <w:tblStyle w:val="41"/>
        <w:tblW w:w="0" w:type="auto"/>
        <w:tblInd w:w="108" w:type="dxa"/>
        <w:tblLook w:val="04A0" w:firstRow="1" w:lastRow="0" w:firstColumn="1" w:lastColumn="0" w:noHBand="0" w:noVBand="1"/>
      </w:tblPr>
      <w:tblGrid>
        <w:gridCol w:w="1616"/>
        <w:gridCol w:w="1899"/>
        <w:gridCol w:w="1899"/>
        <w:gridCol w:w="2057"/>
        <w:gridCol w:w="1900"/>
      </w:tblGrid>
      <w:tr w:rsidR="00B2306C" w:rsidRPr="005B2833" w14:paraId="61DF4F43" w14:textId="77777777" w:rsidTr="009E2511">
        <w:trPr>
          <w:trHeight w:val="197"/>
        </w:trPr>
        <w:tc>
          <w:tcPr>
            <w:tcW w:w="1616" w:type="dxa"/>
            <w:vMerge w:val="restart"/>
            <w:vAlign w:val="center"/>
          </w:tcPr>
          <w:p w14:paraId="53804045" w14:textId="77777777" w:rsidR="00B2306C" w:rsidRPr="005B2833" w:rsidRDefault="00B2306C" w:rsidP="009E2511">
            <w:pPr>
              <w:spacing w:before="100" w:beforeAutospacing="1" w:after="100" w:afterAutospacing="1"/>
              <w:contextualSpacing/>
              <w:jc w:val="center"/>
              <w:rPr>
                <w:rFonts w:eastAsiaTheme="minorHAnsi"/>
                <w:sz w:val="28"/>
                <w:szCs w:val="28"/>
                <w:lang w:eastAsia="en-US"/>
              </w:rPr>
            </w:pPr>
            <w:r w:rsidRPr="005B2833">
              <w:rPr>
                <w:rFonts w:eastAsiaTheme="minorHAnsi"/>
                <w:sz w:val="28"/>
                <w:szCs w:val="28"/>
                <w:lang w:eastAsia="en-US"/>
              </w:rPr>
              <w:t>Срок сева</w:t>
            </w:r>
          </w:p>
        </w:tc>
        <w:tc>
          <w:tcPr>
            <w:tcW w:w="7755" w:type="dxa"/>
            <w:gridSpan w:val="4"/>
            <w:vAlign w:val="center"/>
          </w:tcPr>
          <w:p w14:paraId="7A2E6B82" w14:textId="77777777" w:rsidR="00B2306C" w:rsidRPr="005B2833" w:rsidRDefault="00B2306C" w:rsidP="009E2511">
            <w:pPr>
              <w:spacing w:before="100" w:beforeAutospacing="1" w:after="100" w:afterAutospacing="1"/>
              <w:contextualSpacing/>
              <w:jc w:val="center"/>
              <w:rPr>
                <w:rFonts w:eastAsiaTheme="minorHAnsi"/>
                <w:sz w:val="28"/>
                <w:szCs w:val="28"/>
                <w:lang w:eastAsia="en-US"/>
              </w:rPr>
            </w:pPr>
            <w:r w:rsidRPr="005B2833">
              <w:rPr>
                <w:rFonts w:eastAsiaTheme="minorHAnsi"/>
                <w:sz w:val="28"/>
                <w:szCs w:val="28"/>
                <w:lang w:eastAsia="en-US"/>
              </w:rPr>
              <w:t>Сельскохозяйственная зона</w:t>
            </w:r>
          </w:p>
        </w:tc>
      </w:tr>
      <w:tr w:rsidR="00B2306C" w:rsidRPr="005B2833" w14:paraId="486D6415" w14:textId="77777777" w:rsidTr="009E2511">
        <w:trPr>
          <w:trHeight w:val="88"/>
        </w:trPr>
        <w:tc>
          <w:tcPr>
            <w:tcW w:w="1616" w:type="dxa"/>
            <w:vMerge/>
            <w:vAlign w:val="center"/>
          </w:tcPr>
          <w:p w14:paraId="4EF0B30D" w14:textId="77777777" w:rsidR="00B2306C" w:rsidRPr="005B2833" w:rsidRDefault="00B2306C" w:rsidP="009E2511">
            <w:pPr>
              <w:spacing w:before="100" w:beforeAutospacing="1" w:after="100" w:afterAutospacing="1"/>
              <w:contextualSpacing/>
              <w:jc w:val="center"/>
              <w:rPr>
                <w:rFonts w:eastAsiaTheme="minorHAnsi"/>
                <w:sz w:val="28"/>
                <w:szCs w:val="28"/>
                <w:lang w:eastAsia="en-US"/>
              </w:rPr>
            </w:pPr>
          </w:p>
        </w:tc>
        <w:tc>
          <w:tcPr>
            <w:tcW w:w="1899" w:type="dxa"/>
            <w:vAlign w:val="center"/>
          </w:tcPr>
          <w:p w14:paraId="0311E147" w14:textId="290B2FDC" w:rsidR="00B2306C" w:rsidRPr="005B2833" w:rsidRDefault="00B2306C" w:rsidP="009E2511">
            <w:pPr>
              <w:spacing w:before="100" w:beforeAutospacing="1" w:after="100" w:afterAutospacing="1"/>
              <w:contextualSpacing/>
              <w:jc w:val="center"/>
              <w:rPr>
                <w:rFonts w:eastAsiaTheme="minorHAnsi"/>
                <w:sz w:val="28"/>
                <w:szCs w:val="28"/>
                <w:lang w:eastAsia="en-US"/>
              </w:rPr>
            </w:pPr>
            <w:r w:rsidRPr="005B2833">
              <w:rPr>
                <w:rFonts w:eastAsiaTheme="minorHAnsi"/>
                <w:sz w:val="28"/>
                <w:szCs w:val="28"/>
                <w:lang w:eastAsia="en-US"/>
              </w:rPr>
              <w:t>умеренно влажная умеренно т</w:t>
            </w:r>
            <w:r w:rsidR="000A20E6" w:rsidRPr="005B2833">
              <w:rPr>
                <w:rFonts w:eastAsiaTheme="minorHAnsi"/>
                <w:sz w:val="28"/>
                <w:szCs w:val="28"/>
                <w:lang w:eastAsia="en-US"/>
              </w:rPr>
              <w:t>е</w:t>
            </w:r>
            <w:r w:rsidRPr="005B2833">
              <w:rPr>
                <w:rFonts w:eastAsiaTheme="minorHAnsi"/>
                <w:sz w:val="28"/>
                <w:szCs w:val="28"/>
                <w:lang w:eastAsia="en-US"/>
              </w:rPr>
              <w:t>плая</w:t>
            </w:r>
          </w:p>
        </w:tc>
        <w:tc>
          <w:tcPr>
            <w:tcW w:w="1899" w:type="dxa"/>
            <w:vAlign w:val="center"/>
          </w:tcPr>
          <w:p w14:paraId="5FFC1551" w14:textId="539DA687" w:rsidR="00B2306C" w:rsidRPr="005B2833" w:rsidRDefault="00B2306C" w:rsidP="009E2511">
            <w:pPr>
              <w:spacing w:before="100" w:beforeAutospacing="1" w:after="100" w:afterAutospacing="1"/>
              <w:contextualSpacing/>
              <w:jc w:val="center"/>
              <w:rPr>
                <w:rFonts w:eastAsiaTheme="minorHAnsi"/>
                <w:sz w:val="28"/>
                <w:szCs w:val="28"/>
                <w:lang w:eastAsia="en-US"/>
              </w:rPr>
            </w:pPr>
            <w:r w:rsidRPr="005B2833">
              <w:rPr>
                <w:rFonts w:eastAsiaTheme="minorHAnsi"/>
                <w:sz w:val="28"/>
                <w:szCs w:val="28"/>
                <w:lang w:eastAsia="en-US"/>
              </w:rPr>
              <w:t>слабо влажная умеренно т</w:t>
            </w:r>
            <w:r w:rsidR="000A20E6" w:rsidRPr="005B2833">
              <w:rPr>
                <w:rFonts w:eastAsiaTheme="minorHAnsi"/>
                <w:sz w:val="28"/>
                <w:szCs w:val="28"/>
                <w:lang w:eastAsia="en-US"/>
              </w:rPr>
              <w:t>е</w:t>
            </w:r>
            <w:r w:rsidRPr="005B2833">
              <w:rPr>
                <w:rFonts w:eastAsiaTheme="minorHAnsi"/>
                <w:sz w:val="28"/>
                <w:szCs w:val="28"/>
                <w:lang w:eastAsia="en-US"/>
              </w:rPr>
              <w:t>плая</w:t>
            </w:r>
          </w:p>
        </w:tc>
        <w:tc>
          <w:tcPr>
            <w:tcW w:w="2057" w:type="dxa"/>
            <w:vAlign w:val="center"/>
          </w:tcPr>
          <w:p w14:paraId="64CAAAEE" w14:textId="473A9ED6" w:rsidR="00B2306C" w:rsidRPr="005B2833" w:rsidRDefault="00B2306C" w:rsidP="009E2511">
            <w:pPr>
              <w:spacing w:before="100" w:beforeAutospacing="1" w:after="100" w:afterAutospacing="1"/>
              <w:contextualSpacing/>
              <w:jc w:val="center"/>
              <w:rPr>
                <w:rFonts w:eastAsiaTheme="minorHAnsi"/>
                <w:sz w:val="28"/>
                <w:szCs w:val="28"/>
                <w:lang w:eastAsia="en-US"/>
              </w:rPr>
            </w:pPr>
            <w:r w:rsidRPr="005B2833">
              <w:rPr>
                <w:rFonts w:eastAsiaTheme="minorHAnsi"/>
                <w:sz w:val="28"/>
                <w:szCs w:val="28"/>
                <w:lang w:eastAsia="en-US"/>
              </w:rPr>
              <w:t>слабо засушливая умеренно т</w:t>
            </w:r>
            <w:r w:rsidR="000A20E6" w:rsidRPr="005B2833">
              <w:rPr>
                <w:rFonts w:eastAsiaTheme="minorHAnsi"/>
                <w:sz w:val="28"/>
                <w:szCs w:val="28"/>
                <w:lang w:eastAsia="en-US"/>
              </w:rPr>
              <w:t>е</w:t>
            </w:r>
            <w:r w:rsidRPr="005B2833">
              <w:rPr>
                <w:rFonts w:eastAsiaTheme="minorHAnsi"/>
                <w:sz w:val="28"/>
                <w:szCs w:val="28"/>
                <w:lang w:eastAsia="en-US"/>
              </w:rPr>
              <w:t>плая</w:t>
            </w:r>
          </w:p>
        </w:tc>
        <w:tc>
          <w:tcPr>
            <w:tcW w:w="1899" w:type="dxa"/>
            <w:vAlign w:val="center"/>
          </w:tcPr>
          <w:p w14:paraId="4E0C4985" w14:textId="3CDFBD55" w:rsidR="00B2306C" w:rsidRPr="005B2833" w:rsidRDefault="00B2306C" w:rsidP="009E2511">
            <w:pPr>
              <w:spacing w:before="100" w:beforeAutospacing="1" w:after="100" w:afterAutospacing="1"/>
              <w:contextualSpacing/>
              <w:jc w:val="center"/>
              <w:rPr>
                <w:rFonts w:eastAsiaTheme="minorHAnsi"/>
                <w:sz w:val="28"/>
                <w:szCs w:val="28"/>
                <w:lang w:eastAsia="en-US"/>
              </w:rPr>
            </w:pPr>
            <w:r w:rsidRPr="005B2833">
              <w:rPr>
                <w:rFonts w:eastAsiaTheme="minorHAnsi"/>
                <w:sz w:val="28"/>
                <w:szCs w:val="28"/>
                <w:lang w:eastAsia="en-US"/>
              </w:rPr>
              <w:t>умеренно засушливая т</w:t>
            </w:r>
            <w:r w:rsidR="000A20E6" w:rsidRPr="005B2833">
              <w:rPr>
                <w:rFonts w:eastAsiaTheme="minorHAnsi"/>
                <w:sz w:val="28"/>
                <w:szCs w:val="28"/>
                <w:lang w:eastAsia="en-US"/>
              </w:rPr>
              <w:t>е</w:t>
            </w:r>
            <w:r w:rsidRPr="005B2833">
              <w:rPr>
                <w:rFonts w:eastAsiaTheme="minorHAnsi"/>
                <w:sz w:val="28"/>
                <w:szCs w:val="28"/>
                <w:lang w:eastAsia="en-US"/>
              </w:rPr>
              <w:t>плая</w:t>
            </w:r>
          </w:p>
        </w:tc>
      </w:tr>
      <w:tr w:rsidR="00B2306C" w:rsidRPr="005B2833" w14:paraId="21C5C06B" w14:textId="77777777" w:rsidTr="003B04C8">
        <w:trPr>
          <w:trHeight w:val="191"/>
        </w:trPr>
        <w:tc>
          <w:tcPr>
            <w:tcW w:w="1616" w:type="dxa"/>
          </w:tcPr>
          <w:p w14:paraId="27A561A2" w14:textId="77777777" w:rsidR="00B2306C" w:rsidRPr="005B2833" w:rsidRDefault="00B2306C" w:rsidP="00073B7B">
            <w:pPr>
              <w:spacing w:before="100" w:beforeAutospacing="1" w:after="100" w:afterAutospacing="1"/>
              <w:contextualSpacing/>
              <w:rPr>
                <w:rFonts w:eastAsiaTheme="minorHAnsi"/>
                <w:sz w:val="28"/>
                <w:szCs w:val="28"/>
                <w:lang w:eastAsia="en-US"/>
              </w:rPr>
            </w:pPr>
            <w:r w:rsidRPr="005B2833">
              <w:rPr>
                <w:rFonts w:eastAsiaTheme="minorHAnsi"/>
                <w:sz w:val="28"/>
                <w:szCs w:val="28"/>
                <w:lang w:eastAsia="en-US"/>
              </w:rPr>
              <w:t>5 мая</w:t>
            </w:r>
          </w:p>
        </w:tc>
        <w:tc>
          <w:tcPr>
            <w:tcW w:w="1899" w:type="dxa"/>
          </w:tcPr>
          <w:p w14:paraId="0E9F3BD4" w14:textId="33141396" w:rsidR="00B2306C" w:rsidRPr="005B2833" w:rsidRDefault="00073B7B" w:rsidP="00073B7B">
            <w:pPr>
              <w:spacing w:before="100" w:beforeAutospacing="1" w:after="100" w:afterAutospacing="1"/>
              <w:contextualSpacing/>
              <w:rPr>
                <w:rFonts w:eastAsiaTheme="minorHAnsi"/>
                <w:sz w:val="28"/>
                <w:szCs w:val="28"/>
                <w:lang w:eastAsia="en-US"/>
              </w:rPr>
            </w:pPr>
            <w:r w:rsidRPr="005B2833">
              <w:rPr>
                <w:rFonts w:eastAsiaTheme="minorHAnsi"/>
                <w:sz w:val="28"/>
                <w:szCs w:val="28"/>
                <w:lang w:eastAsia="en-US"/>
              </w:rPr>
              <w:t>53,</w:t>
            </w:r>
            <w:r w:rsidR="00B2306C" w:rsidRPr="005B2833">
              <w:rPr>
                <w:rFonts w:eastAsiaTheme="minorHAnsi"/>
                <w:sz w:val="28"/>
                <w:szCs w:val="28"/>
                <w:lang w:eastAsia="en-US"/>
              </w:rPr>
              <w:t>3</w:t>
            </w:r>
          </w:p>
        </w:tc>
        <w:tc>
          <w:tcPr>
            <w:tcW w:w="1899" w:type="dxa"/>
          </w:tcPr>
          <w:p w14:paraId="0DC6DB6E" w14:textId="714350F8" w:rsidR="00B2306C" w:rsidRPr="005B2833" w:rsidRDefault="00073B7B" w:rsidP="00073B7B">
            <w:pPr>
              <w:spacing w:before="100" w:beforeAutospacing="1" w:after="100" w:afterAutospacing="1"/>
              <w:contextualSpacing/>
              <w:rPr>
                <w:rFonts w:eastAsiaTheme="minorHAnsi"/>
                <w:sz w:val="28"/>
                <w:szCs w:val="28"/>
                <w:lang w:eastAsia="en-US"/>
              </w:rPr>
            </w:pPr>
            <w:r w:rsidRPr="005B2833">
              <w:rPr>
                <w:rFonts w:eastAsiaTheme="minorHAnsi"/>
                <w:sz w:val="28"/>
                <w:szCs w:val="28"/>
                <w:lang w:eastAsia="en-US"/>
              </w:rPr>
              <w:t>40,</w:t>
            </w:r>
            <w:r w:rsidR="00B2306C" w:rsidRPr="005B2833">
              <w:rPr>
                <w:rFonts w:eastAsiaTheme="minorHAnsi"/>
                <w:sz w:val="28"/>
                <w:szCs w:val="28"/>
                <w:lang w:eastAsia="en-US"/>
              </w:rPr>
              <w:t>0</w:t>
            </w:r>
          </w:p>
        </w:tc>
        <w:tc>
          <w:tcPr>
            <w:tcW w:w="2057" w:type="dxa"/>
          </w:tcPr>
          <w:p w14:paraId="20DCD345" w14:textId="12A5A355" w:rsidR="00B2306C" w:rsidRPr="005B2833" w:rsidRDefault="00073B7B" w:rsidP="00073B7B">
            <w:pPr>
              <w:spacing w:before="100" w:beforeAutospacing="1" w:after="100" w:afterAutospacing="1"/>
              <w:contextualSpacing/>
              <w:rPr>
                <w:rFonts w:eastAsiaTheme="minorHAnsi"/>
                <w:sz w:val="28"/>
                <w:szCs w:val="28"/>
                <w:lang w:eastAsia="en-US"/>
              </w:rPr>
            </w:pPr>
            <w:r w:rsidRPr="005B2833">
              <w:rPr>
                <w:rFonts w:eastAsiaTheme="minorHAnsi"/>
                <w:sz w:val="28"/>
                <w:szCs w:val="28"/>
                <w:lang w:eastAsia="en-US"/>
              </w:rPr>
              <w:t>20,</w:t>
            </w:r>
            <w:r w:rsidR="00B2306C" w:rsidRPr="005B2833">
              <w:rPr>
                <w:rFonts w:eastAsiaTheme="minorHAnsi"/>
                <w:sz w:val="28"/>
                <w:szCs w:val="28"/>
                <w:lang w:eastAsia="en-US"/>
              </w:rPr>
              <w:t>0</w:t>
            </w:r>
          </w:p>
        </w:tc>
        <w:tc>
          <w:tcPr>
            <w:tcW w:w="1899" w:type="dxa"/>
          </w:tcPr>
          <w:p w14:paraId="52A1BC68" w14:textId="269B8AED" w:rsidR="00B2306C" w:rsidRPr="005B2833" w:rsidRDefault="00B2306C" w:rsidP="00073B7B">
            <w:pPr>
              <w:spacing w:before="100" w:beforeAutospacing="1" w:after="100" w:afterAutospacing="1"/>
              <w:contextualSpacing/>
              <w:rPr>
                <w:rFonts w:eastAsiaTheme="minorHAnsi"/>
                <w:sz w:val="28"/>
                <w:szCs w:val="28"/>
                <w:lang w:eastAsia="en-US"/>
              </w:rPr>
            </w:pPr>
            <w:r w:rsidRPr="005B2833">
              <w:rPr>
                <w:rFonts w:eastAsiaTheme="minorHAnsi"/>
                <w:sz w:val="28"/>
                <w:szCs w:val="28"/>
                <w:lang w:eastAsia="en-US"/>
              </w:rPr>
              <w:t>16</w:t>
            </w:r>
            <w:r w:rsidR="00073B7B" w:rsidRPr="005B2833">
              <w:rPr>
                <w:rFonts w:eastAsiaTheme="minorHAnsi"/>
                <w:sz w:val="28"/>
                <w:szCs w:val="28"/>
                <w:lang w:eastAsia="en-US"/>
              </w:rPr>
              <w:t>,</w:t>
            </w:r>
            <w:r w:rsidRPr="005B2833">
              <w:rPr>
                <w:rFonts w:eastAsiaTheme="minorHAnsi"/>
                <w:sz w:val="28"/>
                <w:szCs w:val="28"/>
                <w:lang w:eastAsia="en-US"/>
              </w:rPr>
              <w:t>6</w:t>
            </w:r>
          </w:p>
        </w:tc>
      </w:tr>
      <w:tr w:rsidR="00B2306C" w:rsidRPr="005B2833" w14:paraId="135E94A9" w14:textId="77777777" w:rsidTr="003B04C8">
        <w:trPr>
          <w:trHeight w:val="197"/>
        </w:trPr>
        <w:tc>
          <w:tcPr>
            <w:tcW w:w="1616" w:type="dxa"/>
          </w:tcPr>
          <w:p w14:paraId="3A738C28" w14:textId="77777777" w:rsidR="00B2306C" w:rsidRPr="005B2833" w:rsidRDefault="00B2306C" w:rsidP="00073B7B">
            <w:pPr>
              <w:spacing w:before="100" w:beforeAutospacing="1" w:after="100" w:afterAutospacing="1"/>
              <w:contextualSpacing/>
              <w:rPr>
                <w:rFonts w:eastAsiaTheme="minorHAnsi"/>
                <w:sz w:val="28"/>
                <w:szCs w:val="28"/>
                <w:lang w:eastAsia="en-US"/>
              </w:rPr>
            </w:pPr>
            <w:r w:rsidRPr="005B2833">
              <w:rPr>
                <w:rFonts w:eastAsiaTheme="minorHAnsi"/>
                <w:sz w:val="28"/>
                <w:szCs w:val="28"/>
                <w:lang w:eastAsia="en-US"/>
              </w:rPr>
              <w:t>10 мая</w:t>
            </w:r>
          </w:p>
        </w:tc>
        <w:tc>
          <w:tcPr>
            <w:tcW w:w="1899" w:type="dxa"/>
          </w:tcPr>
          <w:p w14:paraId="7DD4B8B6" w14:textId="3792D10B" w:rsidR="00B2306C" w:rsidRPr="005B2833" w:rsidRDefault="00073B7B" w:rsidP="00073B7B">
            <w:pPr>
              <w:spacing w:before="100" w:beforeAutospacing="1" w:after="100" w:afterAutospacing="1"/>
              <w:contextualSpacing/>
              <w:rPr>
                <w:rFonts w:eastAsiaTheme="minorHAnsi"/>
                <w:sz w:val="28"/>
                <w:szCs w:val="28"/>
                <w:lang w:eastAsia="en-US"/>
              </w:rPr>
            </w:pPr>
            <w:r w:rsidRPr="005B2833">
              <w:rPr>
                <w:rFonts w:eastAsiaTheme="minorHAnsi"/>
                <w:sz w:val="28"/>
                <w:szCs w:val="28"/>
                <w:lang w:eastAsia="en-US"/>
              </w:rPr>
              <w:t>46,</w:t>
            </w:r>
            <w:r w:rsidR="00B2306C" w:rsidRPr="005B2833">
              <w:rPr>
                <w:rFonts w:eastAsiaTheme="minorHAnsi"/>
                <w:sz w:val="28"/>
                <w:szCs w:val="28"/>
                <w:lang w:eastAsia="en-US"/>
              </w:rPr>
              <w:t>6</w:t>
            </w:r>
          </w:p>
        </w:tc>
        <w:tc>
          <w:tcPr>
            <w:tcW w:w="1899" w:type="dxa"/>
          </w:tcPr>
          <w:p w14:paraId="64BF2AAE" w14:textId="75CE303E" w:rsidR="00B2306C" w:rsidRPr="005B2833" w:rsidRDefault="00073B7B" w:rsidP="00073B7B">
            <w:pPr>
              <w:spacing w:before="100" w:beforeAutospacing="1" w:after="100" w:afterAutospacing="1"/>
              <w:contextualSpacing/>
              <w:rPr>
                <w:rFonts w:eastAsiaTheme="minorHAnsi"/>
                <w:sz w:val="28"/>
                <w:szCs w:val="28"/>
                <w:lang w:eastAsia="en-US"/>
              </w:rPr>
            </w:pPr>
            <w:r w:rsidRPr="005B2833">
              <w:rPr>
                <w:rFonts w:eastAsiaTheme="minorHAnsi"/>
                <w:sz w:val="28"/>
                <w:szCs w:val="28"/>
                <w:lang w:eastAsia="en-US"/>
              </w:rPr>
              <w:t>40,</w:t>
            </w:r>
            <w:r w:rsidR="00B2306C" w:rsidRPr="005B2833">
              <w:rPr>
                <w:rFonts w:eastAsiaTheme="minorHAnsi"/>
                <w:sz w:val="28"/>
                <w:szCs w:val="28"/>
                <w:lang w:eastAsia="en-US"/>
              </w:rPr>
              <w:t>0</w:t>
            </w:r>
          </w:p>
        </w:tc>
        <w:tc>
          <w:tcPr>
            <w:tcW w:w="2057" w:type="dxa"/>
          </w:tcPr>
          <w:p w14:paraId="14D54C20" w14:textId="7D94BE3B" w:rsidR="00B2306C" w:rsidRPr="005B2833" w:rsidRDefault="00073B7B" w:rsidP="00073B7B">
            <w:pPr>
              <w:spacing w:before="100" w:beforeAutospacing="1" w:after="100" w:afterAutospacing="1"/>
              <w:contextualSpacing/>
              <w:rPr>
                <w:rFonts w:eastAsiaTheme="minorHAnsi"/>
                <w:sz w:val="28"/>
                <w:szCs w:val="28"/>
                <w:lang w:eastAsia="en-US"/>
              </w:rPr>
            </w:pPr>
            <w:r w:rsidRPr="005B2833">
              <w:rPr>
                <w:rFonts w:eastAsiaTheme="minorHAnsi"/>
                <w:sz w:val="28"/>
                <w:szCs w:val="28"/>
                <w:lang w:eastAsia="en-US"/>
              </w:rPr>
              <w:t>16,</w:t>
            </w:r>
            <w:r w:rsidR="00B2306C" w:rsidRPr="005B2833">
              <w:rPr>
                <w:rFonts w:eastAsiaTheme="minorHAnsi"/>
                <w:sz w:val="28"/>
                <w:szCs w:val="28"/>
                <w:lang w:eastAsia="en-US"/>
              </w:rPr>
              <w:t>6</w:t>
            </w:r>
          </w:p>
        </w:tc>
        <w:tc>
          <w:tcPr>
            <w:tcW w:w="1899" w:type="dxa"/>
          </w:tcPr>
          <w:p w14:paraId="55D62537" w14:textId="7E35ABB5" w:rsidR="00B2306C" w:rsidRPr="005B2833" w:rsidRDefault="00073B7B" w:rsidP="00073B7B">
            <w:pPr>
              <w:spacing w:before="100" w:beforeAutospacing="1" w:after="100" w:afterAutospacing="1"/>
              <w:contextualSpacing/>
              <w:rPr>
                <w:rFonts w:eastAsiaTheme="minorHAnsi"/>
                <w:sz w:val="28"/>
                <w:szCs w:val="28"/>
                <w:lang w:eastAsia="en-US"/>
              </w:rPr>
            </w:pPr>
            <w:r w:rsidRPr="005B2833">
              <w:rPr>
                <w:rFonts w:eastAsiaTheme="minorHAnsi"/>
                <w:sz w:val="28"/>
                <w:szCs w:val="28"/>
                <w:lang w:eastAsia="en-US"/>
              </w:rPr>
              <w:t>13,</w:t>
            </w:r>
            <w:r w:rsidR="00B2306C" w:rsidRPr="005B2833">
              <w:rPr>
                <w:rFonts w:eastAsiaTheme="minorHAnsi"/>
                <w:sz w:val="28"/>
                <w:szCs w:val="28"/>
                <w:lang w:eastAsia="en-US"/>
              </w:rPr>
              <w:t>3</w:t>
            </w:r>
          </w:p>
        </w:tc>
      </w:tr>
      <w:tr w:rsidR="00B2306C" w:rsidRPr="005B2833" w14:paraId="43219D28" w14:textId="77777777" w:rsidTr="003B04C8">
        <w:trPr>
          <w:trHeight w:val="197"/>
        </w:trPr>
        <w:tc>
          <w:tcPr>
            <w:tcW w:w="1616" w:type="dxa"/>
          </w:tcPr>
          <w:p w14:paraId="2E79DD87" w14:textId="77777777" w:rsidR="00B2306C" w:rsidRPr="005B2833" w:rsidRDefault="00B2306C" w:rsidP="00073B7B">
            <w:pPr>
              <w:spacing w:before="100" w:beforeAutospacing="1" w:after="100" w:afterAutospacing="1"/>
              <w:contextualSpacing/>
              <w:rPr>
                <w:rFonts w:eastAsiaTheme="minorHAnsi"/>
                <w:sz w:val="28"/>
                <w:szCs w:val="28"/>
                <w:lang w:eastAsia="en-US"/>
              </w:rPr>
            </w:pPr>
            <w:r w:rsidRPr="005B2833">
              <w:rPr>
                <w:rFonts w:eastAsiaTheme="minorHAnsi"/>
                <w:sz w:val="28"/>
                <w:szCs w:val="28"/>
                <w:lang w:eastAsia="en-US"/>
              </w:rPr>
              <w:t>15 мая</w:t>
            </w:r>
          </w:p>
        </w:tc>
        <w:tc>
          <w:tcPr>
            <w:tcW w:w="1899" w:type="dxa"/>
          </w:tcPr>
          <w:p w14:paraId="14345E7C" w14:textId="12E01509" w:rsidR="00B2306C" w:rsidRPr="005B2833" w:rsidRDefault="00073B7B" w:rsidP="00073B7B">
            <w:pPr>
              <w:spacing w:before="100" w:beforeAutospacing="1" w:after="100" w:afterAutospacing="1"/>
              <w:contextualSpacing/>
              <w:rPr>
                <w:rFonts w:eastAsiaTheme="minorHAnsi"/>
                <w:sz w:val="28"/>
                <w:szCs w:val="28"/>
                <w:lang w:eastAsia="en-US"/>
              </w:rPr>
            </w:pPr>
            <w:r w:rsidRPr="005B2833">
              <w:rPr>
                <w:rFonts w:eastAsiaTheme="minorHAnsi"/>
                <w:sz w:val="28"/>
                <w:szCs w:val="28"/>
                <w:lang w:eastAsia="en-US"/>
              </w:rPr>
              <w:t>40,</w:t>
            </w:r>
            <w:r w:rsidR="00B2306C" w:rsidRPr="005B2833">
              <w:rPr>
                <w:rFonts w:eastAsiaTheme="minorHAnsi"/>
                <w:sz w:val="28"/>
                <w:szCs w:val="28"/>
                <w:lang w:eastAsia="en-US"/>
              </w:rPr>
              <w:t>0</w:t>
            </w:r>
          </w:p>
        </w:tc>
        <w:tc>
          <w:tcPr>
            <w:tcW w:w="1899" w:type="dxa"/>
          </w:tcPr>
          <w:p w14:paraId="381977BD" w14:textId="6A8506FA" w:rsidR="00B2306C" w:rsidRPr="005B2833" w:rsidRDefault="00073B7B" w:rsidP="00073B7B">
            <w:pPr>
              <w:spacing w:before="100" w:beforeAutospacing="1" w:after="100" w:afterAutospacing="1"/>
              <w:contextualSpacing/>
              <w:rPr>
                <w:rFonts w:eastAsiaTheme="minorHAnsi"/>
                <w:sz w:val="28"/>
                <w:szCs w:val="28"/>
                <w:lang w:eastAsia="en-US"/>
              </w:rPr>
            </w:pPr>
            <w:r w:rsidRPr="005B2833">
              <w:rPr>
                <w:rFonts w:eastAsiaTheme="minorHAnsi"/>
                <w:sz w:val="28"/>
                <w:szCs w:val="28"/>
                <w:lang w:eastAsia="en-US"/>
              </w:rPr>
              <w:t>33,</w:t>
            </w:r>
            <w:r w:rsidR="00B2306C" w:rsidRPr="005B2833">
              <w:rPr>
                <w:rFonts w:eastAsiaTheme="minorHAnsi"/>
                <w:sz w:val="28"/>
                <w:szCs w:val="28"/>
                <w:lang w:eastAsia="en-US"/>
              </w:rPr>
              <w:t>3</w:t>
            </w:r>
          </w:p>
        </w:tc>
        <w:tc>
          <w:tcPr>
            <w:tcW w:w="2057" w:type="dxa"/>
          </w:tcPr>
          <w:p w14:paraId="44136C72" w14:textId="1E77CF12" w:rsidR="00B2306C" w:rsidRPr="005B2833" w:rsidRDefault="00073B7B" w:rsidP="00073B7B">
            <w:pPr>
              <w:spacing w:before="100" w:beforeAutospacing="1" w:after="100" w:afterAutospacing="1"/>
              <w:contextualSpacing/>
              <w:rPr>
                <w:rFonts w:eastAsiaTheme="minorHAnsi"/>
                <w:sz w:val="28"/>
                <w:szCs w:val="28"/>
                <w:lang w:eastAsia="en-US"/>
              </w:rPr>
            </w:pPr>
            <w:r w:rsidRPr="005B2833">
              <w:rPr>
                <w:rFonts w:eastAsiaTheme="minorHAnsi"/>
                <w:sz w:val="28"/>
                <w:szCs w:val="28"/>
                <w:lang w:eastAsia="en-US"/>
              </w:rPr>
              <w:t>10,</w:t>
            </w:r>
            <w:r w:rsidR="00B2306C" w:rsidRPr="005B2833">
              <w:rPr>
                <w:rFonts w:eastAsiaTheme="minorHAnsi"/>
                <w:sz w:val="28"/>
                <w:szCs w:val="28"/>
                <w:lang w:eastAsia="en-US"/>
              </w:rPr>
              <w:t>0</w:t>
            </w:r>
          </w:p>
        </w:tc>
        <w:tc>
          <w:tcPr>
            <w:tcW w:w="1899" w:type="dxa"/>
          </w:tcPr>
          <w:p w14:paraId="383422A3" w14:textId="29197808" w:rsidR="00B2306C" w:rsidRPr="005B2833" w:rsidRDefault="00073B7B" w:rsidP="00073B7B">
            <w:pPr>
              <w:spacing w:before="100" w:beforeAutospacing="1" w:after="100" w:afterAutospacing="1"/>
              <w:contextualSpacing/>
              <w:rPr>
                <w:rFonts w:eastAsiaTheme="minorHAnsi"/>
                <w:sz w:val="28"/>
                <w:szCs w:val="28"/>
                <w:lang w:eastAsia="en-US"/>
              </w:rPr>
            </w:pPr>
            <w:r w:rsidRPr="005B2833">
              <w:rPr>
                <w:rFonts w:eastAsiaTheme="minorHAnsi"/>
                <w:sz w:val="28"/>
                <w:szCs w:val="28"/>
                <w:lang w:eastAsia="en-US"/>
              </w:rPr>
              <w:t>6,</w:t>
            </w:r>
            <w:r w:rsidR="00B2306C" w:rsidRPr="005B2833">
              <w:rPr>
                <w:rFonts w:eastAsiaTheme="minorHAnsi"/>
                <w:sz w:val="28"/>
                <w:szCs w:val="28"/>
                <w:lang w:eastAsia="en-US"/>
              </w:rPr>
              <w:t>6</w:t>
            </w:r>
          </w:p>
        </w:tc>
      </w:tr>
      <w:tr w:rsidR="00B2306C" w:rsidRPr="005B2833" w14:paraId="64526AC8" w14:textId="77777777" w:rsidTr="003B04C8">
        <w:trPr>
          <w:trHeight w:val="197"/>
        </w:trPr>
        <w:tc>
          <w:tcPr>
            <w:tcW w:w="1616" w:type="dxa"/>
          </w:tcPr>
          <w:p w14:paraId="7B96EE7B" w14:textId="77777777" w:rsidR="00B2306C" w:rsidRPr="005B2833" w:rsidRDefault="00B2306C" w:rsidP="00073B7B">
            <w:pPr>
              <w:spacing w:before="100" w:beforeAutospacing="1" w:after="100" w:afterAutospacing="1"/>
              <w:contextualSpacing/>
              <w:rPr>
                <w:rFonts w:eastAsiaTheme="minorHAnsi"/>
                <w:sz w:val="28"/>
                <w:szCs w:val="28"/>
                <w:lang w:eastAsia="en-US"/>
              </w:rPr>
            </w:pPr>
            <w:r w:rsidRPr="005B2833">
              <w:rPr>
                <w:rFonts w:eastAsiaTheme="minorHAnsi"/>
                <w:sz w:val="28"/>
                <w:szCs w:val="28"/>
                <w:lang w:eastAsia="en-US"/>
              </w:rPr>
              <w:t>20 мая</w:t>
            </w:r>
          </w:p>
        </w:tc>
        <w:tc>
          <w:tcPr>
            <w:tcW w:w="1899" w:type="dxa"/>
          </w:tcPr>
          <w:p w14:paraId="6847D48D" w14:textId="30ECDC82" w:rsidR="00B2306C" w:rsidRPr="005B2833" w:rsidRDefault="00073B7B" w:rsidP="00073B7B">
            <w:pPr>
              <w:spacing w:before="100" w:beforeAutospacing="1" w:after="100" w:afterAutospacing="1"/>
              <w:contextualSpacing/>
              <w:rPr>
                <w:rFonts w:eastAsiaTheme="minorHAnsi"/>
                <w:sz w:val="28"/>
                <w:szCs w:val="28"/>
                <w:lang w:eastAsia="en-US"/>
              </w:rPr>
            </w:pPr>
            <w:r w:rsidRPr="005B2833">
              <w:rPr>
                <w:rFonts w:eastAsiaTheme="minorHAnsi"/>
                <w:sz w:val="28"/>
                <w:szCs w:val="28"/>
                <w:lang w:eastAsia="en-US"/>
              </w:rPr>
              <w:t>33,</w:t>
            </w:r>
            <w:r w:rsidR="00B2306C" w:rsidRPr="005B2833">
              <w:rPr>
                <w:rFonts w:eastAsiaTheme="minorHAnsi"/>
                <w:sz w:val="28"/>
                <w:szCs w:val="28"/>
                <w:lang w:eastAsia="en-US"/>
              </w:rPr>
              <w:t>3</w:t>
            </w:r>
          </w:p>
        </w:tc>
        <w:tc>
          <w:tcPr>
            <w:tcW w:w="1899" w:type="dxa"/>
          </w:tcPr>
          <w:p w14:paraId="26B20668" w14:textId="1CA478E7" w:rsidR="00B2306C" w:rsidRPr="005B2833" w:rsidRDefault="00073B7B" w:rsidP="00073B7B">
            <w:pPr>
              <w:spacing w:before="100" w:beforeAutospacing="1" w:after="100" w:afterAutospacing="1"/>
              <w:contextualSpacing/>
              <w:rPr>
                <w:rFonts w:eastAsiaTheme="minorHAnsi"/>
                <w:sz w:val="28"/>
                <w:szCs w:val="28"/>
                <w:lang w:eastAsia="en-US"/>
              </w:rPr>
            </w:pPr>
            <w:r w:rsidRPr="005B2833">
              <w:rPr>
                <w:rFonts w:eastAsiaTheme="minorHAnsi"/>
                <w:sz w:val="28"/>
                <w:szCs w:val="28"/>
                <w:lang w:eastAsia="en-US"/>
              </w:rPr>
              <w:t>16,</w:t>
            </w:r>
            <w:r w:rsidR="00B2306C" w:rsidRPr="005B2833">
              <w:rPr>
                <w:rFonts w:eastAsiaTheme="minorHAnsi"/>
                <w:sz w:val="28"/>
                <w:szCs w:val="28"/>
                <w:lang w:eastAsia="en-US"/>
              </w:rPr>
              <w:t>6</w:t>
            </w:r>
          </w:p>
        </w:tc>
        <w:tc>
          <w:tcPr>
            <w:tcW w:w="2057" w:type="dxa"/>
          </w:tcPr>
          <w:p w14:paraId="16AC8DD0" w14:textId="513EE86E" w:rsidR="00B2306C" w:rsidRPr="005B2833" w:rsidRDefault="00073B7B" w:rsidP="00073B7B">
            <w:pPr>
              <w:spacing w:before="100" w:beforeAutospacing="1" w:after="100" w:afterAutospacing="1"/>
              <w:contextualSpacing/>
              <w:rPr>
                <w:rFonts w:eastAsiaTheme="minorHAnsi"/>
                <w:sz w:val="28"/>
                <w:szCs w:val="28"/>
                <w:lang w:eastAsia="en-US"/>
              </w:rPr>
            </w:pPr>
            <w:r w:rsidRPr="005B2833">
              <w:rPr>
                <w:rFonts w:eastAsiaTheme="minorHAnsi"/>
                <w:sz w:val="28"/>
                <w:szCs w:val="28"/>
                <w:lang w:eastAsia="en-US"/>
              </w:rPr>
              <w:t>6,</w:t>
            </w:r>
            <w:r w:rsidR="00B2306C" w:rsidRPr="005B2833">
              <w:rPr>
                <w:rFonts w:eastAsiaTheme="minorHAnsi"/>
                <w:sz w:val="28"/>
                <w:szCs w:val="28"/>
                <w:lang w:eastAsia="en-US"/>
              </w:rPr>
              <w:t>6</w:t>
            </w:r>
          </w:p>
        </w:tc>
        <w:tc>
          <w:tcPr>
            <w:tcW w:w="1899" w:type="dxa"/>
          </w:tcPr>
          <w:p w14:paraId="74C929B8" w14:textId="63F0A091" w:rsidR="00B2306C" w:rsidRPr="005B2833" w:rsidRDefault="00073B7B" w:rsidP="00073B7B">
            <w:pPr>
              <w:spacing w:before="100" w:beforeAutospacing="1" w:after="100" w:afterAutospacing="1"/>
              <w:contextualSpacing/>
              <w:rPr>
                <w:rFonts w:eastAsiaTheme="minorHAnsi"/>
                <w:sz w:val="28"/>
                <w:szCs w:val="28"/>
                <w:lang w:eastAsia="en-US"/>
              </w:rPr>
            </w:pPr>
            <w:r w:rsidRPr="005B2833">
              <w:rPr>
                <w:rFonts w:eastAsiaTheme="minorHAnsi"/>
                <w:sz w:val="28"/>
                <w:szCs w:val="28"/>
                <w:lang w:eastAsia="en-US"/>
              </w:rPr>
              <w:t>3,</w:t>
            </w:r>
            <w:r w:rsidR="00B2306C" w:rsidRPr="005B2833">
              <w:rPr>
                <w:rFonts w:eastAsiaTheme="minorHAnsi"/>
                <w:sz w:val="28"/>
                <w:szCs w:val="28"/>
                <w:lang w:eastAsia="en-US"/>
              </w:rPr>
              <w:t>3</w:t>
            </w:r>
          </w:p>
        </w:tc>
      </w:tr>
      <w:tr w:rsidR="00B2306C" w:rsidRPr="005B2833" w14:paraId="5F1A2BE4" w14:textId="77777777" w:rsidTr="003B04C8">
        <w:trPr>
          <w:trHeight w:val="204"/>
        </w:trPr>
        <w:tc>
          <w:tcPr>
            <w:tcW w:w="1616" w:type="dxa"/>
          </w:tcPr>
          <w:p w14:paraId="48D76D12" w14:textId="77777777" w:rsidR="00B2306C" w:rsidRPr="005B2833" w:rsidRDefault="00B2306C" w:rsidP="00073B7B">
            <w:pPr>
              <w:spacing w:before="100" w:beforeAutospacing="1" w:after="100" w:afterAutospacing="1"/>
              <w:contextualSpacing/>
              <w:rPr>
                <w:rFonts w:eastAsiaTheme="minorHAnsi"/>
                <w:sz w:val="28"/>
                <w:szCs w:val="28"/>
                <w:lang w:eastAsia="en-US"/>
              </w:rPr>
            </w:pPr>
            <w:r w:rsidRPr="005B2833">
              <w:rPr>
                <w:rFonts w:eastAsiaTheme="minorHAnsi"/>
                <w:sz w:val="28"/>
                <w:szCs w:val="28"/>
                <w:lang w:eastAsia="en-US"/>
              </w:rPr>
              <w:t>25 мая</w:t>
            </w:r>
          </w:p>
        </w:tc>
        <w:tc>
          <w:tcPr>
            <w:tcW w:w="1899" w:type="dxa"/>
          </w:tcPr>
          <w:p w14:paraId="0B803365" w14:textId="71328D57" w:rsidR="00B2306C" w:rsidRPr="005B2833" w:rsidRDefault="00073B7B" w:rsidP="00073B7B">
            <w:pPr>
              <w:spacing w:before="100" w:beforeAutospacing="1" w:after="100" w:afterAutospacing="1"/>
              <w:contextualSpacing/>
              <w:rPr>
                <w:rFonts w:eastAsiaTheme="minorHAnsi"/>
                <w:sz w:val="28"/>
                <w:szCs w:val="28"/>
                <w:lang w:eastAsia="en-US"/>
              </w:rPr>
            </w:pPr>
            <w:r w:rsidRPr="005B2833">
              <w:rPr>
                <w:rFonts w:eastAsiaTheme="minorHAnsi"/>
                <w:sz w:val="28"/>
                <w:szCs w:val="28"/>
                <w:lang w:eastAsia="en-US"/>
              </w:rPr>
              <w:t>13,</w:t>
            </w:r>
            <w:r w:rsidR="00B2306C" w:rsidRPr="005B2833">
              <w:rPr>
                <w:rFonts w:eastAsiaTheme="minorHAnsi"/>
                <w:sz w:val="28"/>
                <w:szCs w:val="28"/>
                <w:lang w:eastAsia="en-US"/>
              </w:rPr>
              <w:t>3</w:t>
            </w:r>
          </w:p>
        </w:tc>
        <w:tc>
          <w:tcPr>
            <w:tcW w:w="1899" w:type="dxa"/>
          </w:tcPr>
          <w:p w14:paraId="504053BA" w14:textId="2DD6FEC5" w:rsidR="00B2306C" w:rsidRPr="005B2833" w:rsidRDefault="00073B7B" w:rsidP="00073B7B">
            <w:pPr>
              <w:spacing w:before="100" w:beforeAutospacing="1" w:after="100" w:afterAutospacing="1"/>
              <w:contextualSpacing/>
              <w:rPr>
                <w:rFonts w:eastAsiaTheme="minorHAnsi"/>
                <w:sz w:val="28"/>
                <w:szCs w:val="28"/>
                <w:lang w:eastAsia="en-US"/>
              </w:rPr>
            </w:pPr>
            <w:r w:rsidRPr="005B2833">
              <w:rPr>
                <w:rFonts w:eastAsiaTheme="minorHAnsi"/>
                <w:sz w:val="28"/>
                <w:szCs w:val="28"/>
                <w:lang w:eastAsia="en-US"/>
              </w:rPr>
              <w:t>6,</w:t>
            </w:r>
            <w:r w:rsidR="00B2306C" w:rsidRPr="005B2833">
              <w:rPr>
                <w:rFonts w:eastAsiaTheme="minorHAnsi"/>
                <w:sz w:val="28"/>
                <w:szCs w:val="28"/>
                <w:lang w:eastAsia="en-US"/>
              </w:rPr>
              <w:t>6</w:t>
            </w:r>
          </w:p>
        </w:tc>
        <w:tc>
          <w:tcPr>
            <w:tcW w:w="2057" w:type="dxa"/>
          </w:tcPr>
          <w:p w14:paraId="4ED8DC96" w14:textId="77777777" w:rsidR="00B2306C" w:rsidRPr="005B2833" w:rsidRDefault="00B2306C" w:rsidP="00073B7B">
            <w:pPr>
              <w:spacing w:before="100" w:beforeAutospacing="1" w:after="100" w:afterAutospacing="1"/>
              <w:contextualSpacing/>
              <w:rPr>
                <w:rFonts w:eastAsiaTheme="minorHAnsi"/>
                <w:sz w:val="28"/>
                <w:szCs w:val="28"/>
                <w:lang w:eastAsia="en-US"/>
              </w:rPr>
            </w:pPr>
            <w:r w:rsidRPr="005B2833">
              <w:rPr>
                <w:rFonts w:eastAsiaTheme="minorHAnsi"/>
                <w:sz w:val="28"/>
                <w:szCs w:val="28"/>
                <w:lang w:eastAsia="en-US"/>
              </w:rPr>
              <w:t>-</w:t>
            </w:r>
          </w:p>
        </w:tc>
        <w:tc>
          <w:tcPr>
            <w:tcW w:w="1899" w:type="dxa"/>
          </w:tcPr>
          <w:p w14:paraId="70935469" w14:textId="77777777" w:rsidR="00B2306C" w:rsidRPr="005B2833" w:rsidRDefault="00B2306C" w:rsidP="00073B7B">
            <w:pPr>
              <w:spacing w:before="100" w:beforeAutospacing="1" w:after="100" w:afterAutospacing="1"/>
              <w:contextualSpacing/>
              <w:rPr>
                <w:rFonts w:eastAsiaTheme="minorHAnsi"/>
                <w:sz w:val="28"/>
                <w:szCs w:val="28"/>
                <w:lang w:eastAsia="en-US"/>
              </w:rPr>
            </w:pPr>
            <w:r w:rsidRPr="005B2833">
              <w:rPr>
                <w:rFonts w:eastAsiaTheme="minorHAnsi"/>
                <w:sz w:val="28"/>
                <w:szCs w:val="28"/>
                <w:lang w:eastAsia="en-US"/>
              </w:rPr>
              <w:t>-</w:t>
            </w:r>
          </w:p>
        </w:tc>
      </w:tr>
    </w:tbl>
    <w:p w14:paraId="0A12AB77" w14:textId="77777777" w:rsidR="00B2306C" w:rsidRPr="005B2833" w:rsidRDefault="00B2306C" w:rsidP="00B2306C">
      <w:pPr>
        <w:spacing w:before="100" w:beforeAutospacing="1" w:after="100" w:afterAutospacing="1"/>
        <w:contextualSpacing/>
        <w:jc w:val="both"/>
        <w:rPr>
          <w:rFonts w:eastAsia="Calibri"/>
          <w:sz w:val="28"/>
          <w:szCs w:val="28"/>
          <w:lang w:eastAsia="en-US"/>
        </w:rPr>
      </w:pPr>
    </w:p>
    <w:p w14:paraId="5D1ABDEA" w14:textId="77777777" w:rsidR="00073B7B" w:rsidRPr="005B2833" w:rsidRDefault="008F072A" w:rsidP="00073B7B">
      <w:pPr>
        <w:spacing w:before="100" w:beforeAutospacing="1" w:after="100" w:afterAutospacing="1"/>
        <w:ind w:firstLine="567"/>
        <w:contextualSpacing/>
        <w:jc w:val="both"/>
        <w:rPr>
          <w:rFonts w:eastAsia="Calibri"/>
          <w:sz w:val="28"/>
          <w:szCs w:val="28"/>
          <w:lang w:eastAsia="en-US"/>
        </w:rPr>
      </w:pPr>
      <w:r w:rsidRPr="005B2833">
        <w:rPr>
          <w:rFonts w:eastAsia="Calibri"/>
          <w:sz w:val="28"/>
          <w:szCs w:val="28"/>
          <w:lang w:eastAsia="en-US"/>
        </w:rPr>
        <w:t>На равнинной степи (МС Есиль и МС Державинск) встречаемость заморозков носит совершенно иной характер: на 5 мая за 1991-2020 годы она составила один раз в 5 лет</w:t>
      </w:r>
      <w:r w:rsidR="00B66DE9" w:rsidRPr="005B2833">
        <w:rPr>
          <w:rFonts w:eastAsia="Calibri"/>
          <w:sz w:val="28"/>
          <w:szCs w:val="28"/>
          <w:lang w:eastAsia="en-US"/>
        </w:rPr>
        <w:t xml:space="preserve"> по МС Есиль и всего 1</w:t>
      </w:r>
      <w:r w:rsidR="00073B7B" w:rsidRPr="005B2833">
        <w:rPr>
          <w:rFonts w:eastAsia="Calibri"/>
          <w:sz w:val="28"/>
          <w:szCs w:val="28"/>
          <w:lang w:eastAsia="en-US"/>
        </w:rPr>
        <w:t>6,</w:t>
      </w:r>
      <w:r w:rsidRPr="005B2833">
        <w:rPr>
          <w:rFonts w:eastAsia="Calibri"/>
          <w:sz w:val="28"/>
          <w:szCs w:val="28"/>
          <w:lang w:eastAsia="en-US"/>
        </w:rPr>
        <w:t xml:space="preserve">6% лет по МС Державинск. </w:t>
      </w:r>
    </w:p>
    <w:p w14:paraId="75DEE6D0" w14:textId="76BF37EC" w:rsidR="00073B7B" w:rsidRPr="005B2833" w:rsidRDefault="00B2306C" w:rsidP="00073B7B">
      <w:pPr>
        <w:spacing w:before="100" w:beforeAutospacing="1" w:after="100" w:afterAutospacing="1"/>
        <w:ind w:firstLine="567"/>
        <w:contextualSpacing/>
        <w:jc w:val="both"/>
        <w:rPr>
          <w:rFonts w:eastAsiaTheme="minorHAnsi"/>
          <w:sz w:val="28"/>
          <w:szCs w:val="28"/>
          <w:lang w:eastAsia="en-US"/>
        </w:rPr>
      </w:pPr>
      <w:r w:rsidRPr="005B2833">
        <w:rPr>
          <w:sz w:val="28"/>
          <w:szCs w:val="28"/>
          <w:lang w:eastAsia="ar-SA"/>
        </w:rPr>
        <w:t>В результате</w:t>
      </w:r>
      <w:r w:rsidRPr="005B2833">
        <w:rPr>
          <w:rFonts w:eastAsia="Calibri"/>
          <w:sz w:val="28"/>
          <w:szCs w:val="28"/>
          <w:lang w:eastAsia="en-US"/>
        </w:rPr>
        <w:t xml:space="preserve"> анализа среднемноголетних данных (1991-2020</w:t>
      </w:r>
      <w:r w:rsidR="004204CF" w:rsidRPr="005B2833">
        <w:rPr>
          <w:rFonts w:eastAsia="Calibri"/>
          <w:sz w:val="28"/>
          <w:szCs w:val="28"/>
          <w:lang w:eastAsia="en-US"/>
        </w:rPr>
        <w:t xml:space="preserve"> </w:t>
      </w:r>
      <w:r w:rsidRPr="005B2833">
        <w:rPr>
          <w:rFonts w:eastAsia="Calibri"/>
          <w:sz w:val="28"/>
          <w:szCs w:val="28"/>
          <w:lang w:eastAsia="en-US"/>
        </w:rPr>
        <w:t>гг</w:t>
      </w:r>
      <w:r w:rsidR="004204CF" w:rsidRPr="005B2833">
        <w:rPr>
          <w:rFonts w:eastAsia="Calibri"/>
          <w:sz w:val="28"/>
          <w:szCs w:val="28"/>
          <w:lang w:eastAsia="en-US"/>
        </w:rPr>
        <w:t>.</w:t>
      </w:r>
      <w:r w:rsidRPr="005B2833">
        <w:rPr>
          <w:rFonts w:eastAsia="Calibri"/>
          <w:sz w:val="28"/>
          <w:szCs w:val="28"/>
          <w:lang w:eastAsia="en-US"/>
        </w:rPr>
        <w:t xml:space="preserve">) было установлено (рисунок </w:t>
      </w:r>
      <w:r w:rsidR="00FA4E50" w:rsidRPr="005B2833">
        <w:rPr>
          <w:rFonts w:eastAsia="Calibri"/>
          <w:sz w:val="28"/>
          <w:szCs w:val="28"/>
          <w:lang w:eastAsia="en-US"/>
        </w:rPr>
        <w:t>8</w:t>
      </w:r>
      <w:r w:rsidRPr="005B2833">
        <w:rPr>
          <w:rFonts w:eastAsia="Calibri"/>
          <w:sz w:val="28"/>
          <w:szCs w:val="28"/>
          <w:lang w:eastAsia="en-US"/>
        </w:rPr>
        <w:t>), что оптимальные сроки сева для умеренно сухой зоны (МС Державинск) наступают в первой пятидневке мая и регламентируются в основном поспеванием почвы для проведения полевых работ. Вероятность повреждения всходов при этих сроках сева в равнинной части региона крайне низкая.</w:t>
      </w:r>
    </w:p>
    <w:p w14:paraId="68667597" w14:textId="07C73956" w:rsidR="00073B7B" w:rsidRPr="005B2833" w:rsidRDefault="00B2306C" w:rsidP="001D0C94">
      <w:pPr>
        <w:ind w:firstLine="567"/>
        <w:contextualSpacing/>
        <w:jc w:val="both"/>
        <w:rPr>
          <w:rFonts w:eastAsiaTheme="minorHAnsi"/>
          <w:sz w:val="28"/>
          <w:szCs w:val="28"/>
          <w:lang w:eastAsia="en-US"/>
        </w:rPr>
      </w:pPr>
      <w:r w:rsidRPr="005B2833">
        <w:rPr>
          <w:rFonts w:eastAsia="Calibri"/>
          <w:sz w:val="28"/>
          <w:szCs w:val="28"/>
          <w:lang w:eastAsia="en-US"/>
        </w:rPr>
        <w:t>В умеренно засушливой зоне, где сильная пересеч</w:t>
      </w:r>
      <w:r w:rsidR="000A20E6" w:rsidRPr="005B2833">
        <w:rPr>
          <w:rFonts w:eastAsia="Calibri"/>
          <w:sz w:val="28"/>
          <w:szCs w:val="28"/>
          <w:lang w:eastAsia="en-US"/>
        </w:rPr>
        <w:t>е</w:t>
      </w:r>
      <w:r w:rsidRPr="005B2833">
        <w:rPr>
          <w:rFonts w:eastAsia="Calibri"/>
          <w:sz w:val="28"/>
          <w:szCs w:val="28"/>
          <w:lang w:eastAsia="en-US"/>
        </w:rPr>
        <w:t>нность местности и е</w:t>
      </w:r>
      <w:r w:rsidR="000A20E6" w:rsidRPr="005B2833">
        <w:rPr>
          <w:rFonts w:eastAsia="Calibri"/>
          <w:sz w:val="28"/>
          <w:szCs w:val="28"/>
          <w:lang w:eastAsia="en-US"/>
        </w:rPr>
        <w:t>е</w:t>
      </w:r>
      <w:r w:rsidRPr="005B2833">
        <w:rPr>
          <w:rFonts w:eastAsia="Calibri"/>
          <w:sz w:val="28"/>
          <w:szCs w:val="28"/>
          <w:lang w:eastAsia="en-US"/>
        </w:rPr>
        <w:t xml:space="preserve"> высотное расположение способствуют резким перепадам температур, вероятность повреждения всходов снижается до регламентированного уровня только при посеве в конце мая. В этой связи активные температуры до посевного периода должны быть исключены из доступного ресурса тепла за вегетацию.</w:t>
      </w:r>
    </w:p>
    <w:p w14:paraId="6A52DB2E" w14:textId="77777777" w:rsidR="008923C2" w:rsidRPr="005B2833" w:rsidRDefault="008923C2" w:rsidP="001D0C94">
      <w:pPr>
        <w:ind w:firstLine="567"/>
        <w:contextualSpacing/>
        <w:jc w:val="both"/>
        <w:rPr>
          <w:rFonts w:eastAsiaTheme="minorHAnsi"/>
          <w:sz w:val="28"/>
          <w:szCs w:val="28"/>
          <w:lang w:eastAsia="en-US"/>
        </w:rPr>
      </w:pPr>
    </w:p>
    <w:p w14:paraId="664E7106" w14:textId="5D05414E" w:rsidR="008923C2" w:rsidRPr="005B2833" w:rsidRDefault="004C472C" w:rsidP="001D0C94">
      <w:pPr>
        <w:contextualSpacing/>
        <w:jc w:val="center"/>
        <w:rPr>
          <w:rFonts w:eastAsia="Calibri"/>
          <w:sz w:val="28"/>
          <w:szCs w:val="28"/>
          <w:lang w:eastAsia="en-US"/>
        </w:rPr>
      </w:pPr>
      <w:r w:rsidRPr="005B2833">
        <w:rPr>
          <w:noProof/>
        </w:rPr>
        <w:drawing>
          <wp:inline distT="0" distB="0" distL="0" distR="0" wp14:anchorId="02C12254" wp14:editId="0070C839">
            <wp:extent cx="5940425" cy="3678555"/>
            <wp:effectExtent l="0" t="0" r="3175" b="0"/>
            <wp:docPr id="202296307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3678555"/>
                    </a:xfrm>
                    <a:prstGeom prst="rect">
                      <a:avLst/>
                    </a:prstGeom>
                    <a:noFill/>
                    <a:ln>
                      <a:noFill/>
                    </a:ln>
                  </pic:spPr>
                </pic:pic>
              </a:graphicData>
            </a:graphic>
          </wp:inline>
        </w:drawing>
      </w:r>
    </w:p>
    <w:p w14:paraId="5DA2220C" w14:textId="77777777" w:rsidR="001A69F1" w:rsidRPr="005B2833" w:rsidRDefault="001A69F1" w:rsidP="001D0C94">
      <w:pPr>
        <w:contextualSpacing/>
        <w:jc w:val="center"/>
        <w:rPr>
          <w:rFonts w:eastAsia="Calibri"/>
          <w:sz w:val="28"/>
          <w:szCs w:val="28"/>
          <w:lang w:eastAsia="en-US"/>
        </w:rPr>
      </w:pPr>
    </w:p>
    <w:p w14:paraId="24D79F83" w14:textId="50934D8B" w:rsidR="00B2306C" w:rsidRPr="005B2833" w:rsidRDefault="002313BA" w:rsidP="001D0C94">
      <w:pPr>
        <w:contextualSpacing/>
        <w:jc w:val="center"/>
        <w:rPr>
          <w:rFonts w:eastAsia="Calibri"/>
          <w:sz w:val="28"/>
          <w:szCs w:val="28"/>
          <w:lang w:eastAsia="en-US"/>
        </w:rPr>
      </w:pPr>
      <w:r w:rsidRPr="005B2833">
        <w:rPr>
          <w:rFonts w:eastAsia="Calibri"/>
          <w:sz w:val="28"/>
          <w:szCs w:val="28"/>
          <w:lang w:eastAsia="en-US"/>
        </w:rPr>
        <w:t xml:space="preserve">Рисунок </w:t>
      </w:r>
      <w:r w:rsidR="00FA4E50" w:rsidRPr="005B2833">
        <w:rPr>
          <w:rFonts w:eastAsia="Calibri"/>
          <w:sz w:val="28"/>
          <w:szCs w:val="28"/>
          <w:lang w:eastAsia="en-US"/>
        </w:rPr>
        <w:t>8</w:t>
      </w:r>
      <w:r w:rsidR="00B2306C" w:rsidRPr="005B2833">
        <w:rPr>
          <w:rFonts w:eastAsia="Calibri"/>
          <w:sz w:val="28"/>
          <w:szCs w:val="28"/>
          <w:lang w:eastAsia="en-US"/>
        </w:rPr>
        <w:t xml:space="preserve"> - Вероятность повреждения всходов при разных сроках посева, %</w:t>
      </w:r>
    </w:p>
    <w:p w14:paraId="7449BEFD" w14:textId="77777777" w:rsidR="003B04C8" w:rsidRPr="005B2833" w:rsidRDefault="003B04C8" w:rsidP="001D0C94">
      <w:pPr>
        <w:ind w:firstLine="567"/>
        <w:contextualSpacing/>
        <w:jc w:val="both"/>
        <w:rPr>
          <w:rFonts w:eastAsiaTheme="minorHAnsi"/>
          <w:sz w:val="28"/>
          <w:szCs w:val="28"/>
          <w:lang w:eastAsia="en-US"/>
        </w:rPr>
      </w:pPr>
    </w:p>
    <w:p w14:paraId="7F0F35CF" w14:textId="0BC3425C" w:rsidR="00B2306C" w:rsidRPr="005B2833" w:rsidRDefault="003B04C8" w:rsidP="001D0C94">
      <w:pPr>
        <w:ind w:firstLine="567"/>
        <w:contextualSpacing/>
        <w:jc w:val="both"/>
        <w:rPr>
          <w:rFonts w:eastAsiaTheme="minorHAnsi"/>
          <w:sz w:val="28"/>
          <w:szCs w:val="28"/>
          <w:lang w:eastAsia="en-US"/>
        </w:rPr>
      </w:pPr>
      <w:r w:rsidRPr="005B2833">
        <w:rPr>
          <w:rFonts w:eastAsiaTheme="minorHAnsi"/>
          <w:sz w:val="28"/>
          <w:szCs w:val="28"/>
          <w:lang w:eastAsia="en-US"/>
        </w:rPr>
        <w:t>Также существенное значение имеют суховеи, продолжительность которых измеряется «балластными» температурами. Для сахарного сорго их проявление влияет только в своей интенсивной фазе, когда дефицит влажности воздуха превышает 40 мб с температурой выше 30°С при устойчивом ветровом режиме выше 5 м/с. За 1991-2020 годы «балластные» температуры на том уровне, который имеет существенное значение для сахарного сорго, отмечались только в южной части региона по МС Есиль и по МС Державинск с частотой соответственно 56,6% и 66,6% лет.</w:t>
      </w:r>
    </w:p>
    <w:p w14:paraId="0044C10B" w14:textId="685665B1" w:rsidR="00A73CFD" w:rsidRPr="005B2833" w:rsidRDefault="00B2306C" w:rsidP="001D0C94">
      <w:pPr>
        <w:spacing w:before="100" w:beforeAutospacing="1" w:after="100" w:afterAutospacing="1"/>
        <w:ind w:firstLine="567"/>
        <w:contextualSpacing/>
        <w:jc w:val="both"/>
        <w:rPr>
          <w:sz w:val="28"/>
          <w:szCs w:val="28"/>
          <w:lang w:eastAsia="ar-SA"/>
        </w:rPr>
      </w:pPr>
      <w:r w:rsidRPr="005B2833">
        <w:rPr>
          <w:rFonts w:eastAsiaTheme="minorHAnsi"/>
          <w:sz w:val="28"/>
          <w:szCs w:val="28"/>
          <w:lang w:eastAsia="en-US"/>
        </w:rPr>
        <w:t>Другой особенностью климата сопочно-равнинной зоны является раннее наступление осенних заморозков, которые носят кратковременный характер и сменяются продолжительным периодом с температурами выше 10°С. По общепринятой методике в метеорологии их причисляют к общему и</w:t>
      </w:r>
      <w:r w:rsidR="00837884" w:rsidRPr="005B2833">
        <w:rPr>
          <w:rFonts w:eastAsiaTheme="minorHAnsi"/>
          <w:sz w:val="28"/>
          <w:szCs w:val="28"/>
          <w:lang w:eastAsia="en-US"/>
        </w:rPr>
        <w:t>х количеству за т</w:t>
      </w:r>
      <w:r w:rsidR="000A20E6" w:rsidRPr="005B2833">
        <w:rPr>
          <w:rFonts w:eastAsiaTheme="minorHAnsi"/>
          <w:sz w:val="28"/>
          <w:szCs w:val="28"/>
          <w:lang w:eastAsia="en-US"/>
        </w:rPr>
        <w:t>е</w:t>
      </w:r>
      <w:r w:rsidR="00837884" w:rsidRPr="005B2833">
        <w:rPr>
          <w:rFonts w:eastAsiaTheme="minorHAnsi"/>
          <w:sz w:val="28"/>
          <w:szCs w:val="28"/>
          <w:lang w:eastAsia="en-US"/>
        </w:rPr>
        <w:t>плый период. Однако д</w:t>
      </w:r>
      <w:r w:rsidRPr="005B2833">
        <w:rPr>
          <w:rFonts w:eastAsiaTheme="minorHAnsi"/>
          <w:sz w:val="28"/>
          <w:szCs w:val="28"/>
          <w:lang w:eastAsia="en-US"/>
        </w:rPr>
        <w:t xml:space="preserve">ля сахарного сорго температуры, начиная от 0°С и ниже, являются критическими и период с активными температурами после осенних заморозков находится </w:t>
      </w:r>
      <w:r w:rsidR="00837884" w:rsidRPr="005B2833">
        <w:rPr>
          <w:rFonts w:eastAsiaTheme="minorHAnsi"/>
          <w:sz w:val="28"/>
          <w:szCs w:val="28"/>
          <w:lang w:eastAsia="en-US"/>
        </w:rPr>
        <w:t xml:space="preserve">уже </w:t>
      </w:r>
      <w:r w:rsidRPr="005B2833">
        <w:rPr>
          <w:rFonts w:eastAsiaTheme="minorHAnsi"/>
          <w:sz w:val="28"/>
          <w:szCs w:val="28"/>
          <w:lang w:eastAsia="en-US"/>
        </w:rPr>
        <w:t>за пределами вегетации. В значительной степени перепады температур, включая возврат т</w:t>
      </w:r>
      <w:r w:rsidR="000A20E6" w:rsidRPr="005B2833">
        <w:rPr>
          <w:rFonts w:eastAsiaTheme="minorHAnsi"/>
          <w:sz w:val="28"/>
          <w:szCs w:val="28"/>
          <w:lang w:eastAsia="en-US"/>
        </w:rPr>
        <w:t>е</w:t>
      </w:r>
      <w:r w:rsidRPr="005B2833">
        <w:rPr>
          <w:rFonts w:eastAsiaTheme="minorHAnsi"/>
          <w:sz w:val="28"/>
          <w:szCs w:val="28"/>
          <w:lang w:eastAsia="en-US"/>
        </w:rPr>
        <w:t>плого фронта после осенних заморозков, также связан с пересеч</w:t>
      </w:r>
      <w:r w:rsidR="000A20E6" w:rsidRPr="005B2833">
        <w:rPr>
          <w:rFonts w:eastAsiaTheme="minorHAnsi"/>
          <w:sz w:val="28"/>
          <w:szCs w:val="28"/>
          <w:lang w:eastAsia="en-US"/>
        </w:rPr>
        <w:t>е</w:t>
      </w:r>
      <w:r w:rsidRPr="005B2833">
        <w:rPr>
          <w:rFonts w:eastAsiaTheme="minorHAnsi"/>
          <w:sz w:val="28"/>
          <w:szCs w:val="28"/>
          <w:lang w:eastAsia="en-US"/>
        </w:rPr>
        <w:t>нной местностью в залес</w:t>
      </w:r>
      <w:r w:rsidR="000A20E6" w:rsidRPr="005B2833">
        <w:rPr>
          <w:rFonts w:eastAsiaTheme="minorHAnsi"/>
          <w:sz w:val="28"/>
          <w:szCs w:val="28"/>
          <w:lang w:eastAsia="en-US"/>
        </w:rPr>
        <w:t>е</w:t>
      </w:r>
      <w:r w:rsidRPr="005B2833">
        <w:rPr>
          <w:rFonts w:eastAsiaTheme="minorHAnsi"/>
          <w:sz w:val="28"/>
          <w:szCs w:val="28"/>
          <w:lang w:eastAsia="en-US"/>
        </w:rPr>
        <w:t xml:space="preserve">нной сопочной части Кокшетауской возвышенности. Поэтому </w:t>
      </w:r>
      <w:r w:rsidRPr="005B2833">
        <w:rPr>
          <w:sz w:val="28"/>
          <w:szCs w:val="28"/>
          <w:lang w:eastAsia="ar-SA"/>
        </w:rPr>
        <w:t>в среднем за 1991-2020 годы первые осенние заморозки по МС Щучинск отме</w:t>
      </w:r>
      <w:r w:rsidR="00073B7B" w:rsidRPr="005B2833">
        <w:rPr>
          <w:sz w:val="28"/>
          <w:szCs w:val="28"/>
          <w:lang w:eastAsia="ar-SA"/>
        </w:rPr>
        <w:t>чаются 8 сентября. По сопочно-</w:t>
      </w:r>
      <w:r w:rsidRPr="005B2833">
        <w:rPr>
          <w:sz w:val="28"/>
          <w:szCs w:val="28"/>
          <w:lang w:eastAsia="ar-SA"/>
        </w:rPr>
        <w:t>равнинной степи с меньшей пересеч</w:t>
      </w:r>
      <w:r w:rsidR="000A20E6" w:rsidRPr="005B2833">
        <w:rPr>
          <w:sz w:val="28"/>
          <w:szCs w:val="28"/>
          <w:lang w:eastAsia="ar-SA"/>
        </w:rPr>
        <w:t>е</w:t>
      </w:r>
      <w:r w:rsidRPr="005B2833">
        <w:rPr>
          <w:sz w:val="28"/>
          <w:szCs w:val="28"/>
          <w:lang w:eastAsia="ar-SA"/>
        </w:rPr>
        <w:t>нностью (МС Шортанды) среднемноголетняя дата первого осеннего заморозка приходится на 12 сентября. На южной степной части региона МС Есиль и МС Державинск – 16 и 23 сентября соответственно с более плавным переходом к устойчивым мин</w:t>
      </w:r>
      <w:r w:rsidR="00073B7B" w:rsidRPr="005B2833">
        <w:rPr>
          <w:sz w:val="28"/>
          <w:szCs w:val="28"/>
          <w:lang w:eastAsia="ar-SA"/>
        </w:rPr>
        <w:t xml:space="preserve">усовым температурам (таблица </w:t>
      </w:r>
      <w:r w:rsidR="003B04C8" w:rsidRPr="005B2833">
        <w:rPr>
          <w:sz w:val="28"/>
          <w:szCs w:val="28"/>
          <w:lang w:eastAsia="ar-SA"/>
        </w:rPr>
        <w:t>9</w:t>
      </w:r>
      <w:r w:rsidRPr="005B2833">
        <w:rPr>
          <w:sz w:val="28"/>
          <w:szCs w:val="28"/>
          <w:lang w:eastAsia="ar-SA"/>
        </w:rPr>
        <w:t>).</w:t>
      </w:r>
      <w:r w:rsidR="001D0C94" w:rsidRPr="005B2833">
        <w:rPr>
          <w:sz w:val="28"/>
          <w:szCs w:val="28"/>
          <w:lang w:eastAsia="ar-SA"/>
        </w:rPr>
        <w:t xml:space="preserve"> </w:t>
      </w:r>
    </w:p>
    <w:p w14:paraId="55881DF4" w14:textId="77777777" w:rsidR="001D0C94" w:rsidRPr="005B2833" w:rsidRDefault="001D0C94" w:rsidP="001D0C94">
      <w:pPr>
        <w:spacing w:before="100" w:beforeAutospacing="1" w:after="100" w:afterAutospacing="1"/>
        <w:ind w:firstLine="567"/>
        <w:contextualSpacing/>
        <w:jc w:val="both"/>
        <w:rPr>
          <w:sz w:val="28"/>
          <w:szCs w:val="28"/>
          <w:lang w:eastAsia="ar-SA"/>
        </w:rPr>
      </w:pPr>
    </w:p>
    <w:p w14:paraId="6BEB6422" w14:textId="6CD80874" w:rsidR="008923C2" w:rsidRPr="005B2833" w:rsidRDefault="00073B7B" w:rsidP="0009217F">
      <w:pPr>
        <w:widowControl w:val="0"/>
        <w:autoSpaceDE w:val="0"/>
        <w:autoSpaceDN w:val="0"/>
        <w:adjustRightInd w:val="0"/>
        <w:jc w:val="both"/>
        <w:rPr>
          <w:sz w:val="28"/>
          <w:szCs w:val="28"/>
        </w:rPr>
      </w:pPr>
      <w:r w:rsidRPr="005B2833">
        <w:rPr>
          <w:sz w:val="28"/>
          <w:szCs w:val="28"/>
        </w:rPr>
        <w:t xml:space="preserve">Таблица </w:t>
      </w:r>
      <w:r w:rsidR="003B04C8" w:rsidRPr="005B2833">
        <w:rPr>
          <w:sz w:val="28"/>
          <w:szCs w:val="28"/>
        </w:rPr>
        <w:t>9</w:t>
      </w:r>
      <w:r w:rsidRPr="005B2833">
        <w:rPr>
          <w:sz w:val="28"/>
          <w:szCs w:val="28"/>
        </w:rPr>
        <w:t xml:space="preserve"> - </w:t>
      </w:r>
      <w:r w:rsidR="00B2306C" w:rsidRPr="005B2833">
        <w:rPr>
          <w:sz w:val="28"/>
          <w:szCs w:val="28"/>
        </w:rPr>
        <w:t>Среднемноголетняя повторяемость наступления заморозков в конце перио</w:t>
      </w:r>
      <w:r w:rsidR="00CA4E56" w:rsidRPr="005B2833">
        <w:rPr>
          <w:sz w:val="28"/>
          <w:szCs w:val="28"/>
        </w:rPr>
        <w:t>да вегетации, 1991 - 2020 гг.</w:t>
      </w:r>
    </w:p>
    <w:p w14:paraId="61F1EDA2" w14:textId="77777777" w:rsidR="001D0C94" w:rsidRPr="005B2833" w:rsidRDefault="001D0C94" w:rsidP="0009217F">
      <w:pPr>
        <w:widowControl w:val="0"/>
        <w:autoSpaceDE w:val="0"/>
        <w:autoSpaceDN w:val="0"/>
        <w:adjustRightInd w:val="0"/>
        <w:jc w:val="both"/>
        <w:rPr>
          <w:sz w:val="28"/>
          <w:szCs w:val="28"/>
        </w:rPr>
      </w:pPr>
    </w:p>
    <w:tbl>
      <w:tblPr>
        <w:tblW w:w="9414" w:type="dxa"/>
        <w:tblInd w:w="40" w:type="dxa"/>
        <w:tblLayout w:type="fixed"/>
        <w:tblCellMar>
          <w:left w:w="40" w:type="dxa"/>
          <w:right w:w="40" w:type="dxa"/>
        </w:tblCellMar>
        <w:tblLook w:val="0000" w:firstRow="0" w:lastRow="0" w:firstColumn="0" w:lastColumn="0" w:noHBand="0" w:noVBand="0"/>
      </w:tblPr>
      <w:tblGrid>
        <w:gridCol w:w="2915"/>
        <w:gridCol w:w="1761"/>
        <w:gridCol w:w="2187"/>
        <w:gridCol w:w="2551"/>
      </w:tblGrid>
      <w:tr w:rsidR="00B2306C" w:rsidRPr="005B2833" w14:paraId="21C23A0C" w14:textId="77777777" w:rsidTr="009E2511">
        <w:trPr>
          <w:cantSplit/>
          <w:trHeight w:val="306"/>
        </w:trPr>
        <w:tc>
          <w:tcPr>
            <w:tcW w:w="2915" w:type="dxa"/>
            <w:vMerge w:val="restart"/>
            <w:tcBorders>
              <w:top w:val="single" w:sz="6" w:space="0" w:color="auto"/>
              <w:left w:val="single" w:sz="6" w:space="0" w:color="auto"/>
              <w:right w:val="single" w:sz="6" w:space="0" w:color="auto"/>
            </w:tcBorders>
            <w:vAlign w:val="center"/>
          </w:tcPr>
          <w:p w14:paraId="5FCFD32D" w14:textId="7695C26B" w:rsidR="00B2306C" w:rsidRPr="005B2833" w:rsidRDefault="00073B7B" w:rsidP="009E2511">
            <w:pPr>
              <w:widowControl w:val="0"/>
              <w:autoSpaceDE w:val="0"/>
              <w:autoSpaceDN w:val="0"/>
              <w:adjustRightInd w:val="0"/>
              <w:jc w:val="center"/>
              <w:rPr>
                <w:sz w:val="28"/>
                <w:szCs w:val="28"/>
              </w:rPr>
            </w:pPr>
            <w:r w:rsidRPr="005B2833">
              <w:rPr>
                <w:sz w:val="28"/>
                <w:szCs w:val="28"/>
              </w:rPr>
              <w:t>Метеостанция</w:t>
            </w:r>
          </w:p>
        </w:tc>
        <w:tc>
          <w:tcPr>
            <w:tcW w:w="3948" w:type="dxa"/>
            <w:gridSpan w:val="2"/>
            <w:tcBorders>
              <w:top w:val="single" w:sz="6" w:space="0" w:color="auto"/>
              <w:left w:val="single" w:sz="6" w:space="0" w:color="auto"/>
              <w:bottom w:val="single" w:sz="6" w:space="0" w:color="auto"/>
              <w:right w:val="single" w:sz="6" w:space="0" w:color="auto"/>
            </w:tcBorders>
            <w:vAlign w:val="center"/>
          </w:tcPr>
          <w:p w14:paraId="42E55D02" w14:textId="77777777" w:rsidR="00B2306C" w:rsidRPr="005B2833" w:rsidRDefault="00B2306C" w:rsidP="009E2511">
            <w:pPr>
              <w:widowControl w:val="0"/>
              <w:autoSpaceDE w:val="0"/>
              <w:autoSpaceDN w:val="0"/>
              <w:adjustRightInd w:val="0"/>
              <w:jc w:val="center"/>
              <w:rPr>
                <w:sz w:val="28"/>
                <w:szCs w:val="28"/>
              </w:rPr>
            </w:pPr>
            <w:r w:rsidRPr="005B2833">
              <w:rPr>
                <w:sz w:val="28"/>
                <w:szCs w:val="28"/>
              </w:rPr>
              <w:t>Сентябрь</w:t>
            </w:r>
          </w:p>
        </w:tc>
        <w:tc>
          <w:tcPr>
            <w:tcW w:w="2551" w:type="dxa"/>
            <w:vMerge w:val="restart"/>
            <w:tcBorders>
              <w:top w:val="single" w:sz="6" w:space="0" w:color="auto"/>
              <w:left w:val="single" w:sz="6" w:space="0" w:color="auto"/>
              <w:right w:val="single" w:sz="6" w:space="0" w:color="auto"/>
            </w:tcBorders>
            <w:vAlign w:val="center"/>
          </w:tcPr>
          <w:p w14:paraId="742DF2A3" w14:textId="7E555280" w:rsidR="00B2306C" w:rsidRPr="005B2833" w:rsidRDefault="00B2306C" w:rsidP="009E2511">
            <w:pPr>
              <w:widowControl w:val="0"/>
              <w:autoSpaceDE w:val="0"/>
              <w:autoSpaceDN w:val="0"/>
              <w:adjustRightInd w:val="0"/>
              <w:jc w:val="center"/>
              <w:rPr>
                <w:sz w:val="28"/>
                <w:szCs w:val="28"/>
              </w:rPr>
            </w:pPr>
            <w:r w:rsidRPr="005B2833">
              <w:rPr>
                <w:sz w:val="28"/>
                <w:szCs w:val="28"/>
              </w:rPr>
              <w:t>Сумма после заморозковых активных температур, °С</w:t>
            </w:r>
          </w:p>
        </w:tc>
      </w:tr>
      <w:tr w:rsidR="00B2306C" w:rsidRPr="005B2833" w14:paraId="5E0B880D" w14:textId="77777777" w:rsidTr="009E2511">
        <w:trPr>
          <w:cantSplit/>
          <w:trHeight w:val="541"/>
        </w:trPr>
        <w:tc>
          <w:tcPr>
            <w:tcW w:w="2915" w:type="dxa"/>
            <w:vMerge/>
            <w:tcBorders>
              <w:left w:val="single" w:sz="6" w:space="0" w:color="auto"/>
              <w:bottom w:val="single" w:sz="6" w:space="0" w:color="auto"/>
              <w:right w:val="single" w:sz="6" w:space="0" w:color="auto"/>
            </w:tcBorders>
          </w:tcPr>
          <w:p w14:paraId="3339A851" w14:textId="77777777" w:rsidR="00B2306C" w:rsidRPr="005B2833" w:rsidRDefault="00B2306C" w:rsidP="00073B7B">
            <w:pPr>
              <w:widowControl w:val="0"/>
              <w:autoSpaceDE w:val="0"/>
              <w:autoSpaceDN w:val="0"/>
              <w:adjustRightInd w:val="0"/>
              <w:rPr>
                <w:sz w:val="28"/>
                <w:szCs w:val="28"/>
              </w:rPr>
            </w:pPr>
          </w:p>
        </w:tc>
        <w:tc>
          <w:tcPr>
            <w:tcW w:w="1761" w:type="dxa"/>
            <w:tcBorders>
              <w:top w:val="single" w:sz="6" w:space="0" w:color="auto"/>
              <w:left w:val="single" w:sz="6" w:space="0" w:color="auto"/>
              <w:bottom w:val="single" w:sz="6" w:space="0" w:color="auto"/>
              <w:right w:val="single" w:sz="6" w:space="0" w:color="auto"/>
            </w:tcBorders>
            <w:vAlign w:val="center"/>
          </w:tcPr>
          <w:p w14:paraId="45E12319" w14:textId="6A3E97E0" w:rsidR="00B2306C" w:rsidRPr="005B2833" w:rsidRDefault="00B2306C" w:rsidP="009E2511">
            <w:pPr>
              <w:widowControl w:val="0"/>
              <w:autoSpaceDE w:val="0"/>
              <w:autoSpaceDN w:val="0"/>
              <w:adjustRightInd w:val="0"/>
              <w:jc w:val="center"/>
              <w:rPr>
                <w:sz w:val="28"/>
                <w:szCs w:val="28"/>
              </w:rPr>
            </w:pPr>
            <w:r w:rsidRPr="005B2833">
              <w:rPr>
                <w:sz w:val="28"/>
                <w:szCs w:val="28"/>
              </w:rPr>
              <w:t>Дата первого</w:t>
            </w:r>
            <w:r w:rsidR="00073B7B" w:rsidRPr="005B2833">
              <w:rPr>
                <w:sz w:val="28"/>
                <w:szCs w:val="28"/>
              </w:rPr>
              <w:t xml:space="preserve"> </w:t>
            </w:r>
            <w:r w:rsidRPr="005B2833">
              <w:rPr>
                <w:sz w:val="28"/>
                <w:szCs w:val="28"/>
              </w:rPr>
              <w:t>заморозка</w:t>
            </w:r>
          </w:p>
        </w:tc>
        <w:tc>
          <w:tcPr>
            <w:tcW w:w="2186" w:type="dxa"/>
            <w:tcBorders>
              <w:top w:val="single" w:sz="6" w:space="0" w:color="auto"/>
              <w:left w:val="single" w:sz="6" w:space="0" w:color="auto"/>
              <w:bottom w:val="single" w:sz="6" w:space="0" w:color="auto"/>
              <w:right w:val="single" w:sz="6" w:space="0" w:color="auto"/>
            </w:tcBorders>
            <w:vAlign w:val="center"/>
          </w:tcPr>
          <w:p w14:paraId="690C419C" w14:textId="77777777" w:rsidR="00B2306C" w:rsidRPr="005B2833" w:rsidRDefault="00B2306C" w:rsidP="009E2511">
            <w:pPr>
              <w:widowControl w:val="0"/>
              <w:autoSpaceDE w:val="0"/>
              <w:autoSpaceDN w:val="0"/>
              <w:adjustRightInd w:val="0"/>
              <w:jc w:val="center"/>
              <w:rPr>
                <w:sz w:val="28"/>
                <w:szCs w:val="28"/>
              </w:rPr>
            </w:pPr>
            <w:r w:rsidRPr="005B2833">
              <w:rPr>
                <w:sz w:val="28"/>
                <w:szCs w:val="28"/>
              </w:rPr>
              <w:t>Вероятность, %</w:t>
            </w:r>
          </w:p>
        </w:tc>
        <w:tc>
          <w:tcPr>
            <w:tcW w:w="2551" w:type="dxa"/>
            <w:vMerge/>
            <w:tcBorders>
              <w:left w:val="single" w:sz="6" w:space="0" w:color="auto"/>
              <w:bottom w:val="single" w:sz="6" w:space="0" w:color="auto"/>
              <w:right w:val="single" w:sz="6" w:space="0" w:color="auto"/>
            </w:tcBorders>
          </w:tcPr>
          <w:p w14:paraId="163DDB1C" w14:textId="77777777" w:rsidR="00B2306C" w:rsidRPr="005B2833" w:rsidRDefault="00B2306C" w:rsidP="00073B7B">
            <w:pPr>
              <w:widowControl w:val="0"/>
              <w:autoSpaceDE w:val="0"/>
              <w:autoSpaceDN w:val="0"/>
              <w:adjustRightInd w:val="0"/>
              <w:rPr>
                <w:sz w:val="28"/>
                <w:szCs w:val="28"/>
              </w:rPr>
            </w:pPr>
          </w:p>
        </w:tc>
      </w:tr>
      <w:tr w:rsidR="00B2306C" w:rsidRPr="005B2833" w14:paraId="3F6ADE73" w14:textId="77777777" w:rsidTr="008677CB">
        <w:trPr>
          <w:trHeight w:val="836"/>
        </w:trPr>
        <w:tc>
          <w:tcPr>
            <w:tcW w:w="2915" w:type="dxa"/>
            <w:tcBorders>
              <w:top w:val="single" w:sz="6" w:space="0" w:color="auto"/>
              <w:left w:val="single" w:sz="6" w:space="0" w:color="auto"/>
              <w:bottom w:val="single" w:sz="6" w:space="0" w:color="auto"/>
              <w:right w:val="single" w:sz="6" w:space="0" w:color="auto"/>
            </w:tcBorders>
          </w:tcPr>
          <w:p w14:paraId="7B6F547A" w14:textId="77777777" w:rsidR="00B2306C" w:rsidRPr="005B2833" w:rsidRDefault="00B2306C" w:rsidP="00073B7B">
            <w:pPr>
              <w:widowControl w:val="0"/>
              <w:autoSpaceDE w:val="0"/>
              <w:autoSpaceDN w:val="0"/>
              <w:adjustRightInd w:val="0"/>
              <w:rPr>
                <w:sz w:val="28"/>
                <w:szCs w:val="28"/>
              </w:rPr>
            </w:pPr>
            <w:r w:rsidRPr="005B2833">
              <w:rPr>
                <w:sz w:val="28"/>
                <w:szCs w:val="28"/>
              </w:rPr>
              <w:t>Щучинск</w:t>
            </w:r>
          </w:p>
          <w:p w14:paraId="7908D2E3" w14:textId="77777777" w:rsidR="00B2306C" w:rsidRPr="005B2833" w:rsidRDefault="00B2306C" w:rsidP="00073B7B">
            <w:pPr>
              <w:widowControl w:val="0"/>
              <w:autoSpaceDE w:val="0"/>
              <w:autoSpaceDN w:val="0"/>
              <w:adjustRightInd w:val="0"/>
              <w:rPr>
                <w:sz w:val="28"/>
                <w:szCs w:val="28"/>
              </w:rPr>
            </w:pPr>
            <w:r w:rsidRPr="005B2833">
              <w:rPr>
                <w:sz w:val="28"/>
                <w:szCs w:val="28"/>
              </w:rPr>
              <w:t xml:space="preserve">Шортанды </w:t>
            </w:r>
          </w:p>
          <w:p w14:paraId="628F575B" w14:textId="77777777" w:rsidR="00B2306C" w:rsidRPr="005B2833" w:rsidRDefault="00B2306C" w:rsidP="00073B7B">
            <w:pPr>
              <w:widowControl w:val="0"/>
              <w:autoSpaceDE w:val="0"/>
              <w:autoSpaceDN w:val="0"/>
              <w:adjustRightInd w:val="0"/>
              <w:rPr>
                <w:sz w:val="28"/>
                <w:szCs w:val="28"/>
              </w:rPr>
            </w:pPr>
            <w:r w:rsidRPr="005B2833">
              <w:rPr>
                <w:sz w:val="28"/>
                <w:szCs w:val="28"/>
              </w:rPr>
              <w:t>Есиль</w:t>
            </w:r>
          </w:p>
          <w:p w14:paraId="301738DE" w14:textId="77777777" w:rsidR="00B2306C" w:rsidRPr="005B2833" w:rsidRDefault="00B2306C" w:rsidP="00073B7B">
            <w:pPr>
              <w:widowControl w:val="0"/>
              <w:autoSpaceDE w:val="0"/>
              <w:autoSpaceDN w:val="0"/>
              <w:adjustRightInd w:val="0"/>
              <w:rPr>
                <w:sz w:val="28"/>
                <w:szCs w:val="28"/>
              </w:rPr>
            </w:pPr>
            <w:r w:rsidRPr="005B2833">
              <w:rPr>
                <w:sz w:val="28"/>
                <w:szCs w:val="28"/>
              </w:rPr>
              <w:t>Державинск</w:t>
            </w:r>
          </w:p>
        </w:tc>
        <w:tc>
          <w:tcPr>
            <w:tcW w:w="1761" w:type="dxa"/>
            <w:tcBorders>
              <w:top w:val="single" w:sz="6" w:space="0" w:color="auto"/>
              <w:left w:val="single" w:sz="6" w:space="0" w:color="auto"/>
              <w:bottom w:val="single" w:sz="6" w:space="0" w:color="auto"/>
              <w:right w:val="single" w:sz="6" w:space="0" w:color="auto"/>
            </w:tcBorders>
          </w:tcPr>
          <w:p w14:paraId="05ED6B54" w14:textId="77777777" w:rsidR="00B2306C" w:rsidRPr="005B2833" w:rsidRDefault="00B2306C" w:rsidP="00073B7B">
            <w:pPr>
              <w:widowControl w:val="0"/>
              <w:autoSpaceDE w:val="0"/>
              <w:autoSpaceDN w:val="0"/>
              <w:adjustRightInd w:val="0"/>
              <w:rPr>
                <w:sz w:val="28"/>
                <w:szCs w:val="28"/>
              </w:rPr>
            </w:pPr>
            <w:r w:rsidRPr="005B2833">
              <w:rPr>
                <w:sz w:val="28"/>
                <w:szCs w:val="28"/>
              </w:rPr>
              <w:t>8</w:t>
            </w:r>
          </w:p>
          <w:p w14:paraId="003B1E5B" w14:textId="77777777" w:rsidR="00B2306C" w:rsidRPr="005B2833" w:rsidRDefault="00B2306C" w:rsidP="00073B7B">
            <w:pPr>
              <w:widowControl w:val="0"/>
              <w:autoSpaceDE w:val="0"/>
              <w:autoSpaceDN w:val="0"/>
              <w:adjustRightInd w:val="0"/>
              <w:rPr>
                <w:sz w:val="28"/>
                <w:szCs w:val="28"/>
              </w:rPr>
            </w:pPr>
            <w:r w:rsidRPr="005B2833">
              <w:rPr>
                <w:sz w:val="28"/>
                <w:szCs w:val="28"/>
              </w:rPr>
              <w:t>12</w:t>
            </w:r>
          </w:p>
          <w:p w14:paraId="77083C4E" w14:textId="77777777" w:rsidR="00B2306C" w:rsidRPr="005B2833" w:rsidRDefault="00B2306C" w:rsidP="00073B7B">
            <w:pPr>
              <w:widowControl w:val="0"/>
              <w:autoSpaceDE w:val="0"/>
              <w:autoSpaceDN w:val="0"/>
              <w:adjustRightInd w:val="0"/>
              <w:rPr>
                <w:sz w:val="28"/>
                <w:szCs w:val="28"/>
              </w:rPr>
            </w:pPr>
            <w:r w:rsidRPr="005B2833">
              <w:rPr>
                <w:sz w:val="28"/>
                <w:szCs w:val="28"/>
              </w:rPr>
              <w:t>16</w:t>
            </w:r>
          </w:p>
          <w:p w14:paraId="11FE85D5" w14:textId="77777777" w:rsidR="00B2306C" w:rsidRPr="005B2833" w:rsidRDefault="00B2306C" w:rsidP="00073B7B">
            <w:pPr>
              <w:widowControl w:val="0"/>
              <w:autoSpaceDE w:val="0"/>
              <w:autoSpaceDN w:val="0"/>
              <w:adjustRightInd w:val="0"/>
              <w:rPr>
                <w:sz w:val="28"/>
                <w:szCs w:val="28"/>
              </w:rPr>
            </w:pPr>
            <w:r w:rsidRPr="005B2833">
              <w:rPr>
                <w:sz w:val="28"/>
                <w:szCs w:val="28"/>
              </w:rPr>
              <w:t>23</w:t>
            </w:r>
          </w:p>
        </w:tc>
        <w:tc>
          <w:tcPr>
            <w:tcW w:w="2186" w:type="dxa"/>
            <w:tcBorders>
              <w:top w:val="single" w:sz="6" w:space="0" w:color="auto"/>
              <w:left w:val="single" w:sz="6" w:space="0" w:color="auto"/>
              <w:bottom w:val="single" w:sz="6" w:space="0" w:color="auto"/>
              <w:right w:val="single" w:sz="6" w:space="0" w:color="auto"/>
            </w:tcBorders>
          </w:tcPr>
          <w:p w14:paraId="6C610A3A" w14:textId="77777777" w:rsidR="00B2306C" w:rsidRPr="005B2833" w:rsidRDefault="00B2306C" w:rsidP="00073B7B">
            <w:pPr>
              <w:widowControl w:val="0"/>
              <w:autoSpaceDE w:val="0"/>
              <w:autoSpaceDN w:val="0"/>
              <w:adjustRightInd w:val="0"/>
              <w:rPr>
                <w:sz w:val="28"/>
                <w:szCs w:val="28"/>
              </w:rPr>
            </w:pPr>
            <w:r w:rsidRPr="005B2833">
              <w:rPr>
                <w:sz w:val="28"/>
                <w:szCs w:val="28"/>
              </w:rPr>
              <w:t>80,0</w:t>
            </w:r>
          </w:p>
          <w:p w14:paraId="61D248B5" w14:textId="019E8318" w:rsidR="00B2306C" w:rsidRPr="005B2833" w:rsidRDefault="00073B7B" w:rsidP="00073B7B">
            <w:pPr>
              <w:widowControl w:val="0"/>
              <w:autoSpaceDE w:val="0"/>
              <w:autoSpaceDN w:val="0"/>
              <w:adjustRightInd w:val="0"/>
              <w:rPr>
                <w:sz w:val="28"/>
                <w:szCs w:val="28"/>
              </w:rPr>
            </w:pPr>
            <w:r w:rsidRPr="005B2833">
              <w:rPr>
                <w:sz w:val="28"/>
                <w:szCs w:val="28"/>
              </w:rPr>
              <w:t>85,</w:t>
            </w:r>
            <w:r w:rsidR="00B2306C" w:rsidRPr="005B2833">
              <w:rPr>
                <w:sz w:val="28"/>
                <w:szCs w:val="28"/>
              </w:rPr>
              <w:t>5</w:t>
            </w:r>
          </w:p>
          <w:p w14:paraId="5B3C287C" w14:textId="77777777" w:rsidR="00B2306C" w:rsidRPr="005B2833" w:rsidRDefault="00B2306C" w:rsidP="00073B7B">
            <w:pPr>
              <w:widowControl w:val="0"/>
              <w:autoSpaceDE w:val="0"/>
              <w:autoSpaceDN w:val="0"/>
              <w:adjustRightInd w:val="0"/>
              <w:rPr>
                <w:sz w:val="28"/>
                <w:szCs w:val="28"/>
              </w:rPr>
            </w:pPr>
            <w:r w:rsidRPr="005B2833">
              <w:rPr>
                <w:sz w:val="28"/>
                <w:szCs w:val="28"/>
              </w:rPr>
              <w:t>77,5</w:t>
            </w:r>
          </w:p>
          <w:p w14:paraId="2DEA09FE" w14:textId="77777777" w:rsidR="00B2306C" w:rsidRPr="005B2833" w:rsidRDefault="00B2306C" w:rsidP="00073B7B">
            <w:pPr>
              <w:widowControl w:val="0"/>
              <w:autoSpaceDE w:val="0"/>
              <w:autoSpaceDN w:val="0"/>
              <w:adjustRightInd w:val="0"/>
              <w:rPr>
                <w:sz w:val="28"/>
                <w:szCs w:val="28"/>
              </w:rPr>
            </w:pPr>
            <w:r w:rsidRPr="005B2833">
              <w:rPr>
                <w:sz w:val="28"/>
                <w:szCs w:val="28"/>
              </w:rPr>
              <w:t>66,6</w:t>
            </w:r>
          </w:p>
        </w:tc>
        <w:tc>
          <w:tcPr>
            <w:tcW w:w="2551" w:type="dxa"/>
            <w:tcBorders>
              <w:top w:val="single" w:sz="6" w:space="0" w:color="auto"/>
              <w:left w:val="single" w:sz="6" w:space="0" w:color="auto"/>
              <w:bottom w:val="single" w:sz="6" w:space="0" w:color="auto"/>
              <w:right w:val="single" w:sz="6" w:space="0" w:color="auto"/>
            </w:tcBorders>
          </w:tcPr>
          <w:p w14:paraId="068E332A" w14:textId="77777777" w:rsidR="00B2306C" w:rsidRPr="005B2833" w:rsidRDefault="00B2306C" w:rsidP="00073B7B">
            <w:pPr>
              <w:widowControl w:val="0"/>
              <w:autoSpaceDE w:val="0"/>
              <w:autoSpaceDN w:val="0"/>
              <w:adjustRightInd w:val="0"/>
              <w:rPr>
                <w:sz w:val="28"/>
                <w:szCs w:val="28"/>
              </w:rPr>
            </w:pPr>
            <w:r w:rsidRPr="005B2833">
              <w:rPr>
                <w:sz w:val="28"/>
                <w:szCs w:val="28"/>
              </w:rPr>
              <w:t>127,7</w:t>
            </w:r>
          </w:p>
          <w:p w14:paraId="184D763A" w14:textId="16C41F47" w:rsidR="00B2306C" w:rsidRPr="005B2833" w:rsidRDefault="00B2306C" w:rsidP="00073B7B">
            <w:pPr>
              <w:widowControl w:val="0"/>
              <w:autoSpaceDE w:val="0"/>
              <w:autoSpaceDN w:val="0"/>
              <w:adjustRightInd w:val="0"/>
              <w:rPr>
                <w:sz w:val="28"/>
                <w:szCs w:val="28"/>
              </w:rPr>
            </w:pPr>
            <w:r w:rsidRPr="005B2833">
              <w:rPr>
                <w:sz w:val="28"/>
                <w:szCs w:val="28"/>
              </w:rPr>
              <w:t>143</w:t>
            </w:r>
            <w:r w:rsidR="00073B7B" w:rsidRPr="005B2833">
              <w:rPr>
                <w:sz w:val="28"/>
                <w:szCs w:val="28"/>
              </w:rPr>
              <w:t>,</w:t>
            </w:r>
            <w:r w:rsidRPr="005B2833">
              <w:rPr>
                <w:sz w:val="28"/>
                <w:szCs w:val="28"/>
              </w:rPr>
              <w:t>0</w:t>
            </w:r>
          </w:p>
          <w:p w14:paraId="6EBD49BD" w14:textId="39298EE6" w:rsidR="00B2306C" w:rsidRPr="005B2833" w:rsidRDefault="00B2306C" w:rsidP="00073B7B">
            <w:pPr>
              <w:widowControl w:val="0"/>
              <w:autoSpaceDE w:val="0"/>
              <w:autoSpaceDN w:val="0"/>
              <w:adjustRightInd w:val="0"/>
              <w:rPr>
                <w:sz w:val="28"/>
                <w:szCs w:val="28"/>
              </w:rPr>
            </w:pPr>
            <w:r w:rsidRPr="005B2833">
              <w:rPr>
                <w:sz w:val="28"/>
                <w:szCs w:val="28"/>
              </w:rPr>
              <w:t>28</w:t>
            </w:r>
            <w:r w:rsidR="00073B7B" w:rsidRPr="005B2833">
              <w:rPr>
                <w:sz w:val="28"/>
                <w:szCs w:val="28"/>
              </w:rPr>
              <w:t>,0</w:t>
            </w:r>
          </w:p>
          <w:p w14:paraId="6EC2BA1D" w14:textId="00563B8F" w:rsidR="00B2306C" w:rsidRPr="005B2833" w:rsidRDefault="00B2306C" w:rsidP="00073B7B">
            <w:pPr>
              <w:widowControl w:val="0"/>
              <w:autoSpaceDE w:val="0"/>
              <w:autoSpaceDN w:val="0"/>
              <w:adjustRightInd w:val="0"/>
              <w:rPr>
                <w:sz w:val="28"/>
                <w:szCs w:val="28"/>
              </w:rPr>
            </w:pPr>
            <w:r w:rsidRPr="005B2833">
              <w:rPr>
                <w:sz w:val="28"/>
                <w:szCs w:val="28"/>
              </w:rPr>
              <w:t>45</w:t>
            </w:r>
            <w:r w:rsidR="00073B7B" w:rsidRPr="005B2833">
              <w:rPr>
                <w:sz w:val="28"/>
                <w:szCs w:val="28"/>
              </w:rPr>
              <w:t>,0</w:t>
            </w:r>
          </w:p>
        </w:tc>
      </w:tr>
    </w:tbl>
    <w:p w14:paraId="19365172" w14:textId="77777777" w:rsidR="001D0C94" w:rsidRPr="005B2833" w:rsidRDefault="001D0C94" w:rsidP="00073B7B">
      <w:pPr>
        <w:spacing w:before="100" w:beforeAutospacing="1" w:after="100" w:afterAutospacing="1"/>
        <w:ind w:firstLine="567"/>
        <w:contextualSpacing/>
        <w:jc w:val="both"/>
        <w:rPr>
          <w:sz w:val="28"/>
          <w:szCs w:val="28"/>
          <w:lang w:eastAsia="ar-SA"/>
        </w:rPr>
      </w:pPr>
    </w:p>
    <w:p w14:paraId="01E4BB9F" w14:textId="5A1EEB9F" w:rsidR="00B2306C" w:rsidRPr="005B2833" w:rsidRDefault="00B2306C" w:rsidP="00073B7B">
      <w:pPr>
        <w:spacing w:before="100" w:beforeAutospacing="1" w:after="100" w:afterAutospacing="1"/>
        <w:ind w:firstLine="567"/>
        <w:contextualSpacing/>
        <w:jc w:val="both"/>
        <w:rPr>
          <w:sz w:val="28"/>
          <w:szCs w:val="28"/>
          <w:lang w:eastAsia="ar-SA"/>
        </w:rPr>
      </w:pPr>
      <w:r w:rsidRPr="005B2833">
        <w:rPr>
          <w:sz w:val="28"/>
          <w:szCs w:val="28"/>
          <w:lang w:eastAsia="ar-SA"/>
        </w:rPr>
        <w:t>С уч</w:t>
      </w:r>
      <w:r w:rsidR="000A20E6" w:rsidRPr="005B2833">
        <w:rPr>
          <w:sz w:val="28"/>
          <w:szCs w:val="28"/>
          <w:lang w:eastAsia="ar-SA"/>
        </w:rPr>
        <w:t>е</w:t>
      </w:r>
      <w:r w:rsidRPr="005B2833">
        <w:rPr>
          <w:sz w:val="28"/>
          <w:szCs w:val="28"/>
          <w:lang w:eastAsia="ar-SA"/>
        </w:rPr>
        <w:t>том всех этих климатических особенностей нами были рассчитаны биологически доступные для сахарного сорго ресурсы тепла по сельскохозяйств</w:t>
      </w:r>
      <w:r w:rsidR="00073B7B" w:rsidRPr="005B2833">
        <w:rPr>
          <w:sz w:val="28"/>
          <w:szCs w:val="28"/>
          <w:lang w:eastAsia="ar-SA"/>
        </w:rPr>
        <w:t xml:space="preserve">енным зонам региона (таблица </w:t>
      </w:r>
      <w:r w:rsidR="003B04C8" w:rsidRPr="005B2833">
        <w:rPr>
          <w:sz w:val="28"/>
          <w:szCs w:val="28"/>
          <w:lang w:eastAsia="ar-SA"/>
        </w:rPr>
        <w:t>10</w:t>
      </w:r>
      <w:r w:rsidRPr="005B2833">
        <w:rPr>
          <w:sz w:val="28"/>
          <w:szCs w:val="28"/>
          <w:lang w:eastAsia="ar-SA"/>
        </w:rPr>
        <w:t>).</w:t>
      </w:r>
    </w:p>
    <w:p w14:paraId="3EFE6E12" w14:textId="77777777" w:rsidR="00B2306C" w:rsidRPr="005B2833" w:rsidRDefault="00B2306C" w:rsidP="00073B7B">
      <w:pPr>
        <w:spacing w:before="100" w:beforeAutospacing="1" w:after="100" w:afterAutospacing="1"/>
        <w:contextualSpacing/>
        <w:rPr>
          <w:rFonts w:eastAsiaTheme="minorHAnsi"/>
          <w:sz w:val="28"/>
          <w:szCs w:val="28"/>
          <w:lang w:eastAsia="en-US"/>
        </w:rPr>
      </w:pPr>
    </w:p>
    <w:p w14:paraId="07AF520D" w14:textId="0BB9AB08" w:rsidR="008923C2" w:rsidRPr="005B2833" w:rsidRDefault="00073B7B" w:rsidP="0009217F">
      <w:pPr>
        <w:spacing w:before="100" w:beforeAutospacing="1" w:after="100" w:afterAutospacing="1"/>
        <w:contextualSpacing/>
        <w:jc w:val="both"/>
        <w:rPr>
          <w:sz w:val="28"/>
          <w:szCs w:val="28"/>
          <w:lang w:eastAsia="ar-SA"/>
        </w:rPr>
      </w:pPr>
      <w:r w:rsidRPr="005B2833">
        <w:rPr>
          <w:rFonts w:eastAsiaTheme="minorHAnsi"/>
          <w:sz w:val="28"/>
          <w:szCs w:val="28"/>
          <w:lang w:eastAsia="en-US"/>
        </w:rPr>
        <w:t xml:space="preserve">Таблица </w:t>
      </w:r>
      <w:r w:rsidR="003B04C8" w:rsidRPr="005B2833">
        <w:rPr>
          <w:rFonts w:eastAsiaTheme="minorHAnsi"/>
          <w:sz w:val="28"/>
          <w:szCs w:val="28"/>
          <w:lang w:eastAsia="en-US"/>
        </w:rPr>
        <w:t>10</w:t>
      </w:r>
      <w:r w:rsidR="00B2306C" w:rsidRPr="005B2833">
        <w:rPr>
          <w:rFonts w:eastAsiaTheme="minorHAnsi"/>
          <w:sz w:val="28"/>
          <w:szCs w:val="28"/>
          <w:lang w:eastAsia="en-US"/>
        </w:rPr>
        <w:t xml:space="preserve"> - </w:t>
      </w:r>
      <w:r w:rsidR="00B2306C" w:rsidRPr="005B2833">
        <w:rPr>
          <w:sz w:val="28"/>
          <w:szCs w:val="28"/>
          <w:lang w:eastAsia="ar-SA"/>
        </w:rPr>
        <w:t>Биологически доступные для сахарного сорго ресурсы тепла по сельскохозяйственным зонам региона</w:t>
      </w:r>
    </w:p>
    <w:p w14:paraId="53DF43FA" w14:textId="77777777" w:rsidR="001D0C94" w:rsidRPr="005B2833" w:rsidRDefault="001D0C94" w:rsidP="0009217F">
      <w:pPr>
        <w:spacing w:before="100" w:beforeAutospacing="1" w:after="100" w:afterAutospacing="1"/>
        <w:contextualSpacing/>
        <w:jc w:val="both"/>
        <w:rPr>
          <w:sz w:val="28"/>
          <w:szCs w:val="28"/>
          <w:lang w:eastAsia="ar-SA"/>
        </w:rPr>
      </w:pPr>
    </w:p>
    <w:tbl>
      <w:tblPr>
        <w:tblStyle w:val="7"/>
        <w:tblW w:w="0" w:type="auto"/>
        <w:tblInd w:w="108" w:type="dxa"/>
        <w:tblLook w:val="04A0" w:firstRow="1" w:lastRow="0" w:firstColumn="1" w:lastColumn="0" w:noHBand="0" w:noVBand="1"/>
      </w:tblPr>
      <w:tblGrid>
        <w:gridCol w:w="3286"/>
        <w:gridCol w:w="1362"/>
        <w:gridCol w:w="1528"/>
        <w:gridCol w:w="1606"/>
        <w:gridCol w:w="1681"/>
      </w:tblGrid>
      <w:tr w:rsidR="00B2306C" w:rsidRPr="005B2833" w14:paraId="0933E8EE" w14:textId="77777777" w:rsidTr="009E2511">
        <w:trPr>
          <w:trHeight w:val="157"/>
        </w:trPr>
        <w:tc>
          <w:tcPr>
            <w:tcW w:w="3286" w:type="dxa"/>
            <w:vMerge w:val="restart"/>
            <w:vAlign w:val="center"/>
          </w:tcPr>
          <w:p w14:paraId="49C084FD" w14:textId="77777777" w:rsidR="00B2306C" w:rsidRPr="005B2833" w:rsidRDefault="00B2306C" w:rsidP="009E2511">
            <w:pPr>
              <w:spacing w:before="100" w:beforeAutospacing="1" w:after="100" w:afterAutospacing="1"/>
              <w:contextualSpacing/>
              <w:jc w:val="center"/>
              <w:rPr>
                <w:sz w:val="28"/>
                <w:szCs w:val="28"/>
              </w:rPr>
            </w:pPr>
            <w:r w:rsidRPr="005B2833">
              <w:rPr>
                <w:sz w:val="28"/>
                <w:szCs w:val="28"/>
              </w:rPr>
              <w:t>Показатели</w:t>
            </w:r>
          </w:p>
        </w:tc>
        <w:tc>
          <w:tcPr>
            <w:tcW w:w="6177" w:type="dxa"/>
            <w:gridSpan w:val="4"/>
            <w:vAlign w:val="center"/>
          </w:tcPr>
          <w:p w14:paraId="79BAAAB5" w14:textId="433C1D59" w:rsidR="00B2306C" w:rsidRPr="005B2833" w:rsidRDefault="00B2306C" w:rsidP="009E2511">
            <w:pPr>
              <w:spacing w:before="100" w:beforeAutospacing="1" w:after="100" w:afterAutospacing="1"/>
              <w:contextualSpacing/>
              <w:jc w:val="center"/>
              <w:rPr>
                <w:sz w:val="28"/>
                <w:szCs w:val="28"/>
              </w:rPr>
            </w:pPr>
            <w:r w:rsidRPr="005B2833">
              <w:rPr>
                <w:sz w:val="28"/>
                <w:szCs w:val="28"/>
              </w:rPr>
              <w:t>Сельскохозяйственная зона</w:t>
            </w:r>
          </w:p>
        </w:tc>
      </w:tr>
      <w:tr w:rsidR="00B2306C" w:rsidRPr="005B2833" w14:paraId="104DF78A" w14:textId="77777777" w:rsidTr="009E2511">
        <w:trPr>
          <w:trHeight w:val="171"/>
        </w:trPr>
        <w:tc>
          <w:tcPr>
            <w:tcW w:w="3286" w:type="dxa"/>
            <w:vMerge/>
            <w:vAlign w:val="center"/>
          </w:tcPr>
          <w:p w14:paraId="277B99A6" w14:textId="77777777" w:rsidR="00B2306C" w:rsidRPr="005B2833" w:rsidRDefault="00B2306C" w:rsidP="009E2511">
            <w:pPr>
              <w:spacing w:before="100" w:beforeAutospacing="1" w:after="100" w:afterAutospacing="1"/>
              <w:contextualSpacing/>
              <w:jc w:val="center"/>
              <w:rPr>
                <w:sz w:val="28"/>
                <w:szCs w:val="28"/>
              </w:rPr>
            </w:pPr>
          </w:p>
        </w:tc>
        <w:tc>
          <w:tcPr>
            <w:tcW w:w="1362" w:type="dxa"/>
            <w:vAlign w:val="center"/>
          </w:tcPr>
          <w:p w14:paraId="4BC24F12" w14:textId="22533B48" w:rsidR="00B2306C" w:rsidRPr="005B2833" w:rsidRDefault="00B2306C" w:rsidP="009E2511">
            <w:pPr>
              <w:spacing w:before="100" w:beforeAutospacing="1" w:after="100" w:afterAutospacing="1"/>
              <w:contextualSpacing/>
              <w:jc w:val="center"/>
              <w:rPr>
                <w:sz w:val="28"/>
                <w:szCs w:val="28"/>
              </w:rPr>
            </w:pPr>
            <w:r w:rsidRPr="005B2833">
              <w:rPr>
                <w:sz w:val="28"/>
                <w:szCs w:val="28"/>
              </w:rPr>
              <w:t>умеренно влажная умеренно т</w:t>
            </w:r>
            <w:r w:rsidR="000A20E6" w:rsidRPr="005B2833">
              <w:rPr>
                <w:sz w:val="28"/>
                <w:szCs w:val="28"/>
              </w:rPr>
              <w:t>е</w:t>
            </w:r>
            <w:r w:rsidRPr="005B2833">
              <w:rPr>
                <w:sz w:val="28"/>
                <w:szCs w:val="28"/>
              </w:rPr>
              <w:t>плая</w:t>
            </w:r>
          </w:p>
        </w:tc>
        <w:tc>
          <w:tcPr>
            <w:tcW w:w="1528" w:type="dxa"/>
            <w:vAlign w:val="center"/>
          </w:tcPr>
          <w:p w14:paraId="7860303D" w14:textId="5EABB057" w:rsidR="00B2306C" w:rsidRPr="005B2833" w:rsidRDefault="00B2306C" w:rsidP="009E2511">
            <w:pPr>
              <w:spacing w:before="100" w:beforeAutospacing="1" w:after="100" w:afterAutospacing="1"/>
              <w:contextualSpacing/>
              <w:jc w:val="center"/>
              <w:rPr>
                <w:sz w:val="28"/>
                <w:szCs w:val="28"/>
              </w:rPr>
            </w:pPr>
            <w:r w:rsidRPr="005B2833">
              <w:rPr>
                <w:sz w:val="28"/>
                <w:szCs w:val="28"/>
              </w:rPr>
              <w:t>слабо влажная умеренно т</w:t>
            </w:r>
            <w:r w:rsidR="000A20E6" w:rsidRPr="005B2833">
              <w:rPr>
                <w:sz w:val="28"/>
                <w:szCs w:val="28"/>
              </w:rPr>
              <w:t>е</w:t>
            </w:r>
            <w:r w:rsidRPr="005B2833">
              <w:rPr>
                <w:sz w:val="28"/>
                <w:szCs w:val="28"/>
              </w:rPr>
              <w:t>плая</w:t>
            </w:r>
          </w:p>
        </w:tc>
        <w:tc>
          <w:tcPr>
            <w:tcW w:w="1606" w:type="dxa"/>
            <w:vAlign w:val="center"/>
          </w:tcPr>
          <w:p w14:paraId="1D279809" w14:textId="31C94484" w:rsidR="00B2306C" w:rsidRPr="005B2833" w:rsidRDefault="00B2306C" w:rsidP="009E2511">
            <w:pPr>
              <w:spacing w:before="100" w:beforeAutospacing="1" w:after="100" w:afterAutospacing="1"/>
              <w:contextualSpacing/>
              <w:jc w:val="center"/>
              <w:rPr>
                <w:sz w:val="28"/>
                <w:szCs w:val="28"/>
              </w:rPr>
            </w:pPr>
            <w:r w:rsidRPr="005B2833">
              <w:rPr>
                <w:sz w:val="28"/>
                <w:szCs w:val="28"/>
              </w:rPr>
              <w:t>слабо засушливая умеренно т</w:t>
            </w:r>
            <w:r w:rsidR="000A20E6" w:rsidRPr="005B2833">
              <w:rPr>
                <w:sz w:val="28"/>
                <w:szCs w:val="28"/>
              </w:rPr>
              <w:t>е</w:t>
            </w:r>
            <w:r w:rsidRPr="005B2833">
              <w:rPr>
                <w:sz w:val="28"/>
                <w:szCs w:val="28"/>
              </w:rPr>
              <w:t>плая</w:t>
            </w:r>
          </w:p>
        </w:tc>
        <w:tc>
          <w:tcPr>
            <w:tcW w:w="1681" w:type="dxa"/>
            <w:vAlign w:val="center"/>
          </w:tcPr>
          <w:p w14:paraId="13005F20" w14:textId="385F9BD5" w:rsidR="00B2306C" w:rsidRPr="005B2833" w:rsidRDefault="00B2306C" w:rsidP="009E2511">
            <w:pPr>
              <w:spacing w:before="100" w:beforeAutospacing="1" w:after="100" w:afterAutospacing="1"/>
              <w:contextualSpacing/>
              <w:jc w:val="center"/>
              <w:rPr>
                <w:sz w:val="28"/>
                <w:szCs w:val="28"/>
              </w:rPr>
            </w:pPr>
            <w:r w:rsidRPr="005B2833">
              <w:rPr>
                <w:sz w:val="28"/>
                <w:szCs w:val="28"/>
              </w:rPr>
              <w:t>умеренно засушливая т</w:t>
            </w:r>
            <w:r w:rsidR="000A20E6" w:rsidRPr="005B2833">
              <w:rPr>
                <w:sz w:val="28"/>
                <w:szCs w:val="28"/>
              </w:rPr>
              <w:t>е</w:t>
            </w:r>
            <w:r w:rsidRPr="005B2833">
              <w:rPr>
                <w:sz w:val="28"/>
                <w:szCs w:val="28"/>
              </w:rPr>
              <w:t>плая</w:t>
            </w:r>
          </w:p>
        </w:tc>
      </w:tr>
      <w:tr w:rsidR="00B2306C" w:rsidRPr="005B2833" w14:paraId="5D69A701" w14:textId="77777777" w:rsidTr="00564F07">
        <w:tc>
          <w:tcPr>
            <w:tcW w:w="3286" w:type="dxa"/>
          </w:tcPr>
          <w:p w14:paraId="1A1E235B" w14:textId="77777777" w:rsidR="00B2306C" w:rsidRPr="005B2833" w:rsidRDefault="00B2306C" w:rsidP="00073B7B">
            <w:pPr>
              <w:spacing w:before="100" w:beforeAutospacing="1" w:after="100" w:afterAutospacing="1"/>
              <w:contextualSpacing/>
              <w:rPr>
                <w:sz w:val="28"/>
                <w:szCs w:val="28"/>
              </w:rPr>
            </w:pPr>
            <w:r w:rsidRPr="005B2833">
              <w:rPr>
                <w:sz w:val="28"/>
                <w:szCs w:val="28"/>
              </w:rPr>
              <w:t>Сумма температур выше 10°С</w:t>
            </w:r>
          </w:p>
        </w:tc>
        <w:tc>
          <w:tcPr>
            <w:tcW w:w="1362" w:type="dxa"/>
          </w:tcPr>
          <w:p w14:paraId="3BBD6985" w14:textId="77777777" w:rsidR="00B2306C" w:rsidRPr="005B2833" w:rsidRDefault="00B2306C" w:rsidP="00B2306C">
            <w:pPr>
              <w:spacing w:before="100" w:beforeAutospacing="1" w:after="100" w:afterAutospacing="1"/>
              <w:contextualSpacing/>
              <w:jc w:val="both"/>
              <w:rPr>
                <w:sz w:val="28"/>
                <w:szCs w:val="28"/>
              </w:rPr>
            </w:pPr>
            <w:r w:rsidRPr="005B2833">
              <w:rPr>
                <w:sz w:val="28"/>
                <w:szCs w:val="28"/>
              </w:rPr>
              <w:t>2159</w:t>
            </w:r>
          </w:p>
        </w:tc>
        <w:tc>
          <w:tcPr>
            <w:tcW w:w="1528" w:type="dxa"/>
          </w:tcPr>
          <w:p w14:paraId="66782544" w14:textId="77777777" w:rsidR="00B2306C" w:rsidRPr="005B2833" w:rsidRDefault="00B2306C" w:rsidP="00B2306C">
            <w:pPr>
              <w:spacing w:before="100" w:beforeAutospacing="1" w:after="100" w:afterAutospacing="1"/>
              <w:contextualSpacing/>
              <w:jc w:val="both"/>
              <w:rPr>
                <w:sz w:val="28"/>
                <w:szCs w:val="28"/>
              </w:rPr>
            </w:pPr>
            <w:r w:rsidRPr="005B2833">
              <w:rPr>
                <w:sz w:val="28"/>
                <w:szCs w:val="28"/>
              </w:rPr>
              <w:t>2382</w:t>
            </w:r>
          </w:p>
        </w:tc>
        <w:tc>
          <w:tcPr>
            <w:tcW w:w="1606" w:type="dxa"/>
          </w:tcPr>
          <w:p w14:paraId="225D0141" w14:textId="77777777" w:rsidR="00B2306C" w:rsidRPr="005B2833" w:rsidRDefault="00B2306C" w:rsidP="00B2306C">
            <w:pPr>
              <w:spacing w:before="100" w:beforeAutospacing="1" w:after="100" w:afterAutospacing="1"/>
              <w:contextualSpacing/>
              <w:jc w:val="both"/>
              <w:rPr>
                <w:sz w:val="28"/>
                <w:szCs w:val="28"/>
              </w:rPr>
            </w:pPr>
            <w:r w:rsidRPr="005B2833">
              <w:rPr>
                <w:sz w:val="28"/>
                <w:szCs w:val="28"/>
              </w:rPr>
              <w:t>2573</w:t>
            </w:r>
          </w:p>
        </w:tc>
        <w:tc>
          <w:tcPr>
            <w:tcW w:w="1681" w:type="dxa"/>
          </w:tcPr>
          <w:p w14:paraId="2D4F7C8B" w14:textId="77777777" w:rsidR="00B2306C" w:rsidRPr="005B2833" w:rsidRDefault="00B2306C" w:rsidP="00B2306C">
            <w:pPr>
              <w:spacing w:before="100" w:beforeAutospacing="1" w:after="100" w:afterAutospacing="1"/>
              <w:contextualSpacing/>
              <w:jc w:val="both"/>
              <w:rPr>
                <w:sz w:val="28"/>
                <w:szCs w:val="28"/>
              </w:rPr>
            </w:pPr>
            <w:r w:rsidRPr="005B2833">
              <w:rPr>
                <w:sz w:val="28"/>
                <w:szCs w:val="28"/>
              </w:rPr>
              <w:t>2661</w:t>
            </w:r>
          </w:p>
        </w:tc>
      </w:tr>
      <w:tr w:rsidR="00B2306C" w:rsidRPr="005B2833" w14:paraId="7E5072CA" w14:textId="77777777" w:rsidTr="00564F07">
        <w:tc>
          <w:tcPr>
            <w:tcW w:w="3286" w:type="dxa"/>
          </w:tcPr>
          <w:p w14:paraId="3938A848" w14:textId="77777777" w:rsidR="00B2306C" w:rsidRPr="005B2833" w:rsidRDefault="00B2306C" w:rsidP="00B2306C">
            <w:pPr>
              <w:spacing w:before="100" w:beforeAutospacing="1" w:after="100" w:afterAutospacing="1"/>
              <w:contextualSpacing/>
              <w:jc w:val="both"/>
              <w:rPr>
                <w:sz w:val="28"/>
                <w:szCs w:val="28"/>
              </w:rPr>
            </w:pPr>
            <w:r w:rsidRPr="005B2833">
              <w:rPr>
                <w:sz w:val="28"/>
                <w:szCs w:val="28"/>
              </w:rPr>
              <w:t>в том числе</w:t>
            </w:r>
          </w:p>
        </w:tc>
        <w:tc>
          <w:tcPr>
            <w:tcW w:w="1362" w:type="dxa"/>
          </w:tcPr>
          <w:p w14:paraId="4D9CA09B" w14:textId="77777777" w:rsidR="00B2306C" w:rsidRPr="005B2833" w:rsidRDefault="00B2306C" w:rsidP="00B2306C">
            <w:pPr>
              <w:spacing w:before="100" w:beforeAutospacing="1" w:after="100" w:afterAutospacing="1"/>
              <w:contextualSpacing/>
              <w:jc w:val="both"/>
              <w:rPr>
                <w:sz w:val="28"/>
                <w:szCs w:val="28"/>
              </w:rPr>
            </w:pPr>
          </w:p>
        </w:tc>
        <w:tc>
          <w:tcPr>
            <w:tcW w:w="1528" w:type="dxa"/>
          </w:tcPr>
          <w:p w14:paraId="0CCA3AF8" w14:textId="77777777" w:rsidR="00B2306C" w:rsidRPr="005B2833" w:rsidRDefault="00B2306C" w:rsidP="00B2306C">
            <w:pPr>
              <w:spacing w:before="100" w:beforeAutospacing="1" w:after="100" w:afterAutospacing="1"/>
              <w:contextualSpacing/>
              <w:jc w:val="both"/>
              <w:rPr>
                <w:sz w:val="28"/>
                <w:szCs w:val="28"/>
              </w:rPr>
            </w:pPr>
          </w:p>
        </w:tc>
        <w:tc>
          <w:tcPr>
            <w:tcW w:w="1606" w:type="dxa"/>
          </w:tcPr>
          <w:p w14:paraId="4544FBB5" w14:textId="77777777" w:rsidR="00B2306C" w:rsidRPr="005B2833" w:rsidRDefault="00B2306C" w:rsidP="00B2306C">
            <w:pPr>
              <w:spacing w:before="100" w:beforeAutospacing="1" w:after="100" w:afterAutospacing="1"/>
              <w:contextualSpacing/>
              <w:jc w:val="both"/>
              <w:rPr>
                <w:sz w:val="28"/>
                <w:szCs w:val="28"/>
              </w:rPr>
            </w:pPr>
          </w:p>
        </w:tc>
        <w:tc>
          <w:tcPr>
            <w:tcW w:w="1681" w:type="dxa"/>
          </w:tcPr>
          <w:p w14:paraId="027930C4" w14:textId="77777777" w:rsidR="00B2306C" w:rsidRPr="005B2833" w:rsidRDefault="00B2306C" w:rsidP="00B2306C">
            <w:pPr>
              <w:spacing w:before="100" w:beforeAutospacing="1" w:after="100" w:afterAutospacing="1"/>
              <w:contextualSpacing/>
              <w:jc w:val="both"/>
              <w:rPr>
                <w:sz w:val="28"/>
                <w:szCs w:val="28"/>
              </w:rPr>
            </w:pPr>
          </w:p>
        </w:tc>
      </w:tr>
      <w:tr w:rsidR="00B2306C" w:rsidRPr="005B2833" w14:paraId="07E3785A" w14:textId="77777777" w:rsidTr="00564F07">
        <w:tc>
          <w:tcPr>
            <w:tcW w:w="3286" w:type="dxa"/>
          </w:tcPr>
          <w:p w14:paraId="6F50BA4D" w14:textId="743EA7B6" w:rsidR="00B2306C" w:rsidRPr="005B2833" w:rsidRDefault="00B2306C" w:rsidP="00073B7B">
            <w:pPr>
              <w:spacing w:before="100" w:beforeAutospacing="1" w:after="100" w:afterAutospacing="1"/>
              <w:ind w:firstLine="567"/>
              <w:contextualSpacing/>
              <w:rPr>
                <w:sz w:val="28"/>
                <w:szCs w:val="28"/>
              </w:rPr>
            </w:pPr>
            <w:r w:rsidRPr="005B2833">
              <w:rPr>
                <w:sz w:val="28"/>
                <w:szCs w:val="28"/>
              </w:rPr>
              <w:t>до посева</w:t>
            </w:r>
          </w:p>
        </w:tc>
        <w:tc>
          <w:tcPr>
            <w:tcW w:w="1362" w:type="dxa"/>
          </w:tcPr>
          <w:p w14:paraId="070803C1" w14:textId="77777777" w:rsidR="00B2306C" w:rsidRPr="005B2833" w:rsidRDefault="00B2306C" w:rsidP="00B2306C">
            <w:pPr>
              <w:spacing w:before="100" w:beforeAutospacing="1" w:after="100" w:afterAutospacing="1"/>
              <w:contextualSpacing/>
              <w:jc w:val="both"/>
              <w:rPr>
                <w:sz w:val="28"/>
                <w:szCs w:val="28"/>
              </w:rPr>
            </w:pPr>
            <w:r w:rsidRPr="005B2833">
              <w:rPr>
                <w:sz w:val="28"/>
                <w:szCs w:val="28"/>
              </w:rPr>
              <w:t>280</w:t>
            </w:r>
          </w:p>
        </w:tc>
        <w:tc>
          <w:tcPr>
            <w:tcW w:w="1528" w:type="dxa"/>
          </w:tcPr>
          <w:p w14:paraId="5984A641" w14:textId="77777777" w:rsidR="00B2306C" w:rsidRPr="005B2833" w:rsidRDefault="00B2306C" w:rsidP="00B2306C">
            <w:pPr>
              <w:spacing w:before="100" w:beforeAutospacing="1" w:after="100" w:afterAutospacing="1"/>
              <w:contextualSpacing/>
              <w:jc w:val="both"/>
              <w:rPr>
                <w:sz w:val="28"/>
                <w:szCs w:val="28"/>
              </w:rPr>
            </w:pPr>
            <w:r w:rsidRPr="005B2833">
              <w:rPr>
                <w:sz w:val="28"/>
                <w:szCs w:val="28"/>
              </w:rPr>
              <w:t>268</w:t>
            </w:r>
          </w:p>
        </w:tc>
        <w:tc>
          <w:tcPr>
            <w:tcW w:w="1606" w:type="dxa"/>
          </w:tcPr>
          <w:p w14:paraId="50EAECB8" w14:textId="77777777" w:rsidR="00B2306C" w:rsidRPr="005B2833" w:rsidRDefault="00B2306C" w:rsidP="00B2306C">
            <w:pPr>
              <w:spacing w:before="100" w:beforeAutospacing="1" w:after="100" w:afterAutospacing="1"/>
              <w:contextualSpacing/>
              <w:jc w:val="both"/>
              <w:rPr>
                <w:sz w:val="28"/>
                <w:szCs w:val="28"/>
              </w:rPr>
            </w:pPr>
            <w:r w:rsidRPr="005B2833">
              <w:rPr>
                <w:sz w:val="28"/>
                <w:szCs w:val="28"/>
              </w:rPr>
              <w:t>72</w:t>
            </w:r>
          </w:p>
        </w:tc>
        <w:tc>
          <w:tcPr>
            <w:tcW w:w="1681" w:type="dxa"/>
          </w:tcPr>
          <w:p w14:paraId="5F883844" w14:textId="77777777" w:rsidR="00B2306C" w:rsidRPr="005B2833" w:rsidRDefault="00B2306C" w:rsidP="00B2306C">
            <w:pPr>
              <w:spacing w:before="100" w:beforeAutospacing="1" w:after="100" w:afterAutospacing="1"/>
              <w:contextualSpacing/>
              <w:jc w:val="both"/>
              <w:rPr>
                <w:sz w:val="28"/>
                <w:szCs w:val="28"/>
              </w:rPr>
            </w:pPr>
            <w:r w:rsidRPr="005B2833">
              <w:rPr>
                <w:sz w:val="28"/>
                <w:szCs w:val="28"/>
              </w:rPr>
              <w:t>-</w:t>
            </w:r>
          </w:p>
        </w:tc>
      </w:tr>
      <w:tr w:rsidR="00B2306C" w:rsidRPr="005B2833" w14:paraId="0F118EB1" w14:textId="77777777" w:rsidTr="00564F07">
        <w:tc>
          <w:tcPr>
            <w:tcW w:w="3286" w:type="dxa"/>
          </w:tcPr>
          <w:p w14:paraId="7DDCE931" w14:textId="597DEDA4" w:rsidR="00B2306C" w:rsidRPr="005B2833" w:rsidRDefault="00073B7B" w:rsidP="00073B7B">
            <w:pPr>
              <w:spacing w:before="100" w:beforeAutospacing="1" w:after="100" w:afterAutospacing="1"/>
              <w:ind w:firstLine="567"/>
              <w:contextualSpacing/>
              <w:rPr>
                <w:sz w:val="28"/>
                <w:szCs w:val="28"/>
              </w:rPr>
            </w:pPr>
            <w:r w:rsidRPr="005B2833">
              <w:rPr>
                <w:sz w:val="28"/>
                <w:szCs w:val="28"/>
              </w:rPr>
              <w:t xml:space="preserve">после осенних </w:t>
            </w:r>
            <w:r w:rsidR="00B2306C" w:rsidRPr="005B2833">
              <w:rPr>
                <w:sz w:val="28"/>
                <w:szCs w:val="28"/>
              </w:rPr>
              <w:t>з</w:t>
            </w:r>
            <w:r w:rsidRPr="005B2833">
              <w:rPr>
                <w:sz w:val="28"/>
                <w:szCs w:val="28"/>
              </w:rPr>
              <w:t>а</w:t>
            </w:r>
            <w:r w:rsidR="00B2306C" w:rsidRPr="005B2833">
              <w:rPr>
                <w:sz w:val="28"/>
                <w:szCs w:val="28"/>
              </w:rPr>
              <w:t xml:space="preserve">морозков  </w:t>
            </w:r>
          </w:p>
        </w:tc>
        <w:tc>
          <w:tcPr>
            <w:tcW w:w="1362" w:type="dxa"/>
          </w:tcPr>
          <w:p w14:paraId="1EEAEB53" w14:textId="77777777" w:rsidR="00B2306C" w:rsidRPr="005B2833" w:rsidRDefault="00B2306C" w:rsidP="00B2306C">
            <w:pPr>
              <w:spacing w:before="100" w:beforeAutospacing="1" w:after="100" w:afterAutospacing="1"/>
              <w:contextualSpacing/>
              <w:jc w:val="both"/>
              <w:rPr>
                <w:sz w:val="28"/>
                <w:szCs w:val="28"/>
              </w:rPr>
            </w:pPr>
          </w:p>
          <w:p w14:paraId="35527FA2" w14:textId="77777777" w:rsidR="00B2306C" w:rsidRPr="005B2833" w:rsidRDefault="00B2306C" w:rsidP="00B2306C">
            <w:pPr>
              <w:spacing w:before="100" w:beforeAutospacing="1" w:after="100" w:afterAutospacing="1"/>
              <w:contextualSpacing/>
              <w:jc w:val="both"/>
              <w:rPr>
                <w:sz w:val="28"/>
                <w:szCs w:val="28"/>
              </w:rPr>
            </w:pPr>
            <w:r w:rsidRPr="005B2833">
              <w:rPr>
                <w:sz w:val="28"/>
                <w:szCs w:val="28"/>
              </w:rPr>
              <w:t>127</w:t>
            </w:r>
          </w:p>
        </w:tc>
        <w:tc>
          <w:tcPr>
            <w:tcW w:w="1528" w:type="dxa"/>
          </w:tcPr>
          <w:p w14:paraId="38F73155" w14:textId="77777777" w:rsidR="00B2306C" w:rsidRPr="005B2833" w:rsidRDefault="00B2306C" w:rsidP="00B2306C">
            <w:pPr>
              <w:spacing w:before="100" w:beforeAutospacing="1" w:after="100" w:afterAutospacing="1"/>
              <w:contextualSpacing/>
              <w:jc w:val="both"/>
              <w:rPr>
                <w:sz w:val="28"/>
                <w:szCs w:val="28"/>
              </w:rPr>
            </w:pPr>
          </w:p>
          <w:p w14:paraId="7E2C6EA7" w14:textId="77777777" w:rsidR="00B2306C" w:rsidRPr="005B2833" w:rsidRDefault="00B2306C" w:rsidP="00B2306C">
            <w:pPr>
              <w:spacing w:before="100" w:beforeAutospacing="1" w:after="100" w:afterAutospacing="1"/>
              <w:contextualSpacing/>
              <w:jc w:val="both"/>
              <w:rPr>
                <w:sz w:val="28"/>
                <w:szCs w:val="28"/>
              </w:rPr>
            </w:pPr>
            <w:r w:rsidRPr="005B2833">
              <w:rPr>
                <w:sz w:val="28"/>
                <w:szCs w:val="28"/>
              </w:rPr>
              <w:t>143</w:t>
            </w:r>
          </w:p>
        </w:tc>
        <w:tc>
          <w:tcPr>
            <w:tcW w:w="1606" w:type="dxa"/>
          </w:tcPr>
          <w:p w14:paraId="099E08A3" w14:textId="77777777" w:rsidR="00B2306C" w:rsidRPr="005B2833" w:rsidRDefault="00B2306C" w:rsidP="00B2306C">
            <w:pPr>
              <w:spacing w:before="100" w:beforeAutospacing="1" w:after="100" w:afterAutospacing="1"/>
              <w:contextualSpacing/>
              <w:jc w:val="both"/>
              <w:rPr>
                <w:sz w:val="28"/>
                <w:szCs w:val="28"/>
              </w:rPr>
            </w:pPr>
          </w:p>
          <w:p w14:paraId="0EBE1462" w14:textId="77777777" w:rsidR="00B2306C" w:rsidRPr="005B2833" w:rsidRDefault="00B2306C" w:rsidP="00B2306C">
            <w:pPr>
              <w:spacing w:before="100" w:beforeAutospacing="1" w:after="100" w:afterAutospacing="1"/>
              <w:contextualSpacing/>
              <w:jc w:val="both"/>
              <w:rPr>
                <w:sz w:val="28"/>
                <w:szCs w:val="28"/>
              </w:rPr>
            </w:pPr>
            <w:r w:rsidRPr="005B2833">
              <w:rPr>
                <w:sz w:val="28"/>
                <w:szCs w:val="28"/>
              </w:rPr>
              <w:t>28</w:t>
            </w:r>
          </w:p>
        </w:tc>
        <w:tc>
          <w:tcPr>
            <w:tcW w:w="1681" w:type="dxa"/>
          </w:tcPr>
          <w:p w14:paraId="2D20ABCD" w14:textId="77777777" w:rsidR="00B2306C" w:rsidRPr="005B2833" w:rsidRDefault="00B2306C" w:rsidP="00B2306C">
            <w:pPr>
              <w:spacing w:before="100" w:beforeAutospacing="1" w:after="100" w:afterAutospacing="1"/>
              <w:contextualSpacing/>
              <w:jc w:val="both"/>
              <w:rPr>
                <w:sz w:val="28"/>
                <w:szCs w:val="28"/>
              </w:rPr>
            </w:pPr>
          </w:p>
          <w:p w14:paraId="596B93CA" w14:textId="77777777" w:rsidR="00B2306C" w:rsidRPr="005B2833" w:rsidRDefault="00B2306C" w:rsidP="00B2306C">
            <w:pPr>
              <w:spacing w:before="100" w:beforeAutospacing="1" w:after="100" w:afterAutospacing="1"/>
              <w:contextualSpacing/>
              <w:jc w:val="both"/>
              <w:rPr>
                <w:sz w:val="28"/>
                <w:szCs w:val="28"/>
              </w:rPr>
            </w:pPr>
            <w:r w:rsidRPr="005B2833">
              <w:rPr>
                <w:sz w:val="28"/>
                <w:szCs w:val="28"/>
              </w:rPr>
              <w:t>45</w:t>
            </w:r>
          </w:p>
        </w:tc>
      </w:tr>
      <w:tr w:rsidR="00B2306C" w:rsidRPr="005B2833" w14:paraId="69052071" w14:textId="77777777" w:rsidTr="00564F07">
        <w:tc>
          <w:tcPr>
            <w:tcW w:w="3286" w:type="dxa"/>
          </w:tcPr>
          <w:p w14:paraId="094AC247" w14:textId="443E105B" w:rsidR="00B2306C" w:rsidRPr="005B2833" w:rsidRDefault="00073B7B" w:rsidP="00073B7B">
            <w:pPr>
              <w:spacing w:before="100" w:beforeAutospacing="1" w:after="100" w:afterAutospacing="1"/>
              <w:ind w:firstLine="567"/>
              <w:contextualSpacing/>
              <w:rPr>
                <w:sz w:val="28"/>
                <w:szCs w:val="28"/>
              </w:rPr>
            </w:pPr>
            <w:r w:rsidRPr="005B2833">
              <w:rPr>
                <w:sz w:val="28"/>
                <w:szCs w:val="28"/>
              </w:rPr>
              <w:t xml:space="preserve">«балластные» </w:t>
            </w:r>
            <w:r w:rsidR="00B2306C" w:rsidRPr="005B2833">
              <w:rPr>
                <w:sz w:val="28"/>
                <w:szCs w:val="28"/>
              </w:rPr>
              <w:t>температуры</w:t>
            </w:r>
          </w:p>
        </w:tc>
        <w:tc>
          <w:tcPr>
            <w:tcW w:w="1362" w:type="dxa"/>
          </w:tcPr>
          <w:p w14:paraId="140BC9A1" w14:textId="77777777" w:rsidR="00B2306C" w:rsidRPr="005B2833" w:rsidRDefault="00B2306C" w:rsidP="00B2306C">
            <w:pPr>
              <w:spacing w:before="100" w:beforeAutospacing="1" w:after="100" w:afterAutospacing="1"/>
              <w:contextualSpacing/>
              <w:jc w:val="both"/>
              <w:rPr>
                <w:sz w:val="28"/>
                <w:szCs w:val="28"/>
              </w:rPr>
            </w:pPr>
          </w:p>
          <w:p w14:paraId="2342E2EE" w14:textId="77777777" w:rsidR="00B2306C" w:rsidRPr="005B2833" w:rsidRDefault="00B2306C" w:rsidP="00B2306C">
            <w:pPr>
              <w:spacing w:before="100" w:beforeAutospacing="1" w:after="100" w:afterAutospacing="1"/>
              <w:contextualSpacing/>
              <w:jc w:val="both"/>
              <w:rPr>
                <w:sz w:val="28"/>
                <w:szCs w:val="28"/>
              </w:rPr>
            </w:pPr>
            <w:r w:rsidRPr="005B2833">
              <w:rPr>
                <w:sz w:val="28"/>
                <w:szCs w:val="28"/>
              </w:rPr>
              <w:t>-</w:t>
            </w:r>
          </w:p>
        </w:tc>
        <w:tc>
          <w:tcPr>
            <w:tcW w:w="1528" w:type="dxa"/>
          </w:tcPr>
          <w:p w14:paraId="58089C33" w14:textId="77777777" w:rsidR="00B2306C" w:rsidRPr="005B2833" w:rsidRDefault="00B2306C" w:rsidP="00B2306C">
            <w:pPr>
              <w:spacing w:before="100" w:beforeAutospacing="1" w:after="100" w:afterAutospacing="1"/>
              <w:contextualSpacing/>
              <w:jc w:val="both"/>
              <w:rPr>
                <w:sz w:val="28"/>
                <w:szCs w:val="28"/>
              </w:rPr>
            </w:pPr>
          </w:p>
          <w:p w14:paraId="5D5D4544" w14:textId="77777777" w:rsidR="00B2306C" w:rsidRPr="005B2833" w:rsidRDefault="00B2306C" w:rsidP="00B2306C">
            <w:pPr>
              <w:spacing w:before="100" w:beforeAutospacing="1" w:after="100" w:afterAutospacing="1"/>
              <w:contextualSpacing/>
              <w:jc w:val="both"/>
              <w:rPr>
                <w:sz w:val="28"/>
                <w:szCs w:val="28"/>
              </w:rPr>
            </w:pPr>
            <w:r w:rsidRPr="005B2833">
              <w:rPr>
                <w:sz w:val="28"/>
                <w:szCs w:val="28"/>
              </w:rPr>
              <w:t>-</w:t>
            </w:r>
          </w:p>
        </w:tc>
        <w:tc>
          <w:tcPr>
            <w:tcW w:w="1606" w:type="dxa"/>
          </w:tcPr>
          <w:p w14:paraId="5E371B64" w14:textId="77777777" w:rsidR="00B2306C" w:rsidRPr="005B2833" w:rsidRDefault="00B2306C" w:rsidP="00B2306C">
            <w:pPr>
              <w:spacing w:before="100" w:beforeAutospacing="1" w:after="100" w:afterAutospacing="1"/>
              <w:contextualSpacing/>
              <w:jc w:val="both"/>
              <w:rPr>
                <w:sz w:val="28"/>
                <w:szCs w:val="28"/>
              </w:rPr>
            </w:pPr>
          </w:p>
          <w:p w14:paraId="0322B56E" w14:textId="77777777" w:rsidR="00B2306C" w:rsidRPr="005B2833" w:rsidRDefault="00B2306C" w:rsidP="00B2306C">
            <w:pPr>
              <w:spacing w:before="100" w:beforeAutospacing="1" w:after="100" w:afterAutospacing="1"/>
              <w:contextualSpacing/>
              <w:jc w:val="both"/>
              <w:rPr>
                <w:sz w:val="28"/>
                <w:szCs w:val="28"/>
              </w:rPr>
            </w:pPr>
            <w:r w:rsidRPr="005B2833">
              <w:rPr>
                <w:sz w:val="28"/>
                <w:szCs w:val="28"/>
              </w:rPr>
              <w:t>74</w:t>
            </w:r>
          </w:p>
        </w:tc>
        <w:tc>
          <w:tcPr>
            <w:tcW w:w="1681" w:type="dxa"/>
          </w:tcPr>
          <w:p w14:paraId="6596F83A" w14:textId="77777777" w:rsidR="00B2306C" w:rsidRPr="005B2833" w:rsidRDefault="00B2306C" w:rsidP="00B2306C">
            <w:pPr>
              <w:spacing w:before="100" w:beforeAutospacing="1" w:after="100" w:afterAutospacing="1"/>
              <w:contextualSpacing/>
              <w:jc w:val="both"/>
              <w:rPr>
                <w:sz w:val="28"/>
                <w:szCs w:val="28"/>
              </w:rPr>
            </w:pPr>
          </w:p>
          <w:p w14:paraId="6BBDBCE9" w14:textId="77777777" w:rsidR="00B2306C" w:rsidRPr="005B2833" w:rsidRDefault="00B2306C" w:rsidP="00B2306C">
            <w:pPr>
              <w:spacing w:before="100" w:beforeAutospacing="1" w:after="100" w:afterAutospacing="1"/>
              <w:contextualSpacing/>
              <w:jc w:val="both"/>
              <w:rPr>
                <w:sz w:val="28"/>
                <w:szCs w:val="28"/>
              </w:rPr>
            </w:pPr>
            <w:r w:rsidRPr="005B2833">
              <w:rPr>
                <w:sz w:val="28"/>
                <w:szCs w:val="28"/>
              </w:rPr>
              <w:t>113</w:t>
            </w:r>
          </w:p>
        </w:tc>
      </w:tr>
      <w:tr w:rsidR="00B2306C" w:rsidRPr="005B2833" w14:paraId="573FCF56" w14:textId="77777777" w:rsidTr="00564F07">
        <w:tc>
          <w:tcPr>
            <w:tcW w:w="3286" w:type="dxa"/>
          </w:tcPr>
          <w:p w14:paraId="04BA7B2D" w14:textId="77777777" w:rsidR="00B2306C" w:rsidRPr="005B2833" w:rsidRDefault="00B2306C" w:rsidP="00073B7B">
            <w:pPr>
              <w:spacing w:before="100" w:beforeAutospacing="1" w:after="100" w:afterAutospacing="1"/>
              <w:contextualSpacing/>
              <w:rPr>
                <w:sz w:val="28"/>
                <w:szCs w:val="28"/>
              </w:rPr>
            </w:pPr>
            <w:r w:rsidRPr="005B2833">
              <w:rPr>
                <w:sz w:val="28"/>
                <w:szCs w:val="28"/>
              </w:rPr>
              <w:t>Доступные ресурсы тепла за вегетацию</w:t>
            </w:r>
          </w:p>
        </w:tc>
        <w:tc>
          <w:tcPr>
            <w:tcW w:w="1362" w:type="dxa"/>
          </w:tcPr>
          <w:p w14:paraId="011424F3" w14:textId="77777777" w:rsidR="00B2306C" w:rsidRPr="005B2833" w:rsidRDefault="00B2306C" w:rsidP="00B2306C">
            <w:pPr>
              <w:spacing w:before="100" w:beforeAutospacing="1" w:after="100" w:afterAutospacing="1"/>
              <w:contextualSpacing/>
              <w:jc w:val="both"/>
              <w:rPr>
                <w:sz w:val="28"/>
                <w:szCs w:val="28"/>
              </w:rPr>
            </w:pPr>
          </w:p>
          <w:p w14:paraId="7CDA2935" w14:textId="77777777" w:rsidR="00B2306C" w:rsidRPr="005B2833" w:rsidRDefault="00B2306C" w:rsidP="00B2306C">
            <w:pPr>
              <w:spacing w:before="100" w:beforeAutospacing="1" w:after="100" w:afterAutospacing="1"/>
              <w:contextualSpacing/>
              <w:jc w:val="both"/>
              <w:rPr>
                <w:sz w:val="28"/>
                <w:szCs w:val="28"/>
              </w:rPr>
            </w:pPr>
            <w:r w:rsidRPr="005B2833">
              <w:rPr>
                <w:sz w:val="28"/>
                <w:szCs w:val="28"/>
              </w:rPr>
              <w:t>1752</w:t>
            </w:r>
          </w:p>
        </w:tc>
        <w:tc>
          <w:tcPr>
            <w:tcW w:w="1528" w:type="dxa"/>
          </w:tcPr>
          <w:p w14:paraId="586BD987" w14:textId="77777777" w:rsidR="00B2306C" w:rsidRPr="005B2833" w:rsidRDefault="00B2306C" w:rsidP="00B2306C">
            <w:pPr>
              <w:spacing w:before="100" w:beforeAutospacing="1" w:after="100" w:afterAutospacing="1"/>
              <w:contextualSpacing/>
              <w:jc w:val="both"/>
              <w:rPr>
                <w:sz w:val="28"/>
                <w:szCs w:val="28"/>
              </w:rPr>
            </w:pPr>
          </w:p>
          <w:p w14:paraId="3C84FE6A" w14:textId="77777777" w:rsidR="00B2306C" w:rsidRPr="005B2833" w:rsidRDefault="00B2306C" w:rsidP="00B2306C">
            <w:pPr>
              <w:spacing w:before="100" w:beforeAutospacing="1" w:after="100" w:afterAutospacing="1"/>
              <w:contextualSpacing/>
              <w:jc w:val="both"/>
              <w:rPr>
                <w:sz w:val="28"/>
                <w:szCs w:val="28"/>
              </w:rPr>
            </w:pPr>
            <w:r w:rsidRPr="005B2833">
              <w:rPr>
                <w:sz w:val="28"/>
                <w:szCs w:val="28"/>
              </w:rPr>
              <w:t>1971</w:t>
            </w:r>
          </w:p>
        </w:tc>
        <w:tc>
          <w:tcPr>
            <w:tcW w:w="1606" w:type="dxa"/>
          </w:tcPr>
          <w:p w14:paraId="5520F156" w14:textId="77777777" w:rsidR="00B2306C" w:rsidRPr="005B2833" w:rsidRDefault="00B2306C" w:rsidP="00B2306C">
            <w:pPr>
              <w:spacing w:before="100" w:beforeAutospacing="1" w:after="100" w:afterAutospacing="1"/>
              <w:contextualSpacing/>
              <w:jc w:val="both"/>
              <w:rPr>
                <w:sz w:val="28"/>
                <w:szCs w:val="28"/>
              </w:rPr>
            </w:pPr>
          </w:p>
          <w:p w14:paraId="6BD75F5C" w14:textId="77777777" w:rsidR="00B2306C" w:rsidRPr="005B2833" w:rsidRDefault="00B2306C" w:rsidP="00B2306C">
            <w:pPr>
              <w:spacing w:before="100" w:beforeAutospacing="1" w:after="100" w:afterAutospacing="1"/>
              <w:contextualSpacing/>
              <w:jc w:val="both"/>
              <w:rPr>
                <w:sz w:val="28"/>
                <w:szCs w:val="28"/>
              </w:rPr>
            </w:pPr>
            <w:r w:rsidRPr="005B2833">
              <w:rPr>
                <w:sz w:val="28"/>
                <w:szCs w:val="28"/>
              </w:rPr>
              <w:t>2399</w:t>
            </w:r>
          </w:p>
        </w:tc>
        <w:tc>
          <w:tcPr>
            <w:tcW w:w="1681" w:type="dxa"/>
          </w:tcPr>
          <w:p w14:paraId="40723493" w14:textId="77777777" w:rsidR="00B2306C" w:rsidRPr="005B2833" w:rsidRDefault="00B2306C" w:rsidP="00B2306C">
            <w:pPr>
              <w:spacing w:before="100" w:beforeAutospacing="1" w:after="100" w:afterAutospacing="1"/>
              <w:contextualSpacing/>
              <w:jc w:val="both"/>
              <w:rPr>
                <w:sz w:val="28"/>
                <w:szCs w:val="28"/>
              </w:rPr>
            </w:pPr>
          </w:p>
          <w:p w14:paraId="7857B175" w14:textId="77777777" w:rsidR="00B2306C" w:rsidRPr="005B2833" w:rsidRDefault="00B2306C" w:rsidP="00B2306C">
            <w:pPr>
              <w:spacing w:before="100" w:beforeAutospacing="1" w:after="100" w:afterAutospacing="1"/>
              <w:contextualSpacing/>
              <w:jc w:val="both"/>
              <w:rPr>
                <w:sz w:val="28"/>
                <w:szCs w:val="28"/>
              </w:rPr>
            </w:pPr>
            <w:r w:rsidRPr="005B2833">
              <w:rPr>
                <w:sz w:val="28"/>
                <w:szCs w:val="28"/>
              </w:rPr>
              <w:t>2503</w:t>
            </w:r>
          </w:p>
        </w:tc>
      </w:tr>
    </w:tbl>
    <w:p w14:paraId="0EE49108" w14:textId="77777777" w:rsidR="00073B7B" w:rsidRPr="005B2833" w:rsidRDefault="00073B7B" w:rsidP="00B2306C">
      <w:pPr>
        <w:spacing w:before="100" w:beforeAutospacing="1" w:after="100" w:afterAutospacing="1"/>
        <w:contextualSpacing/>
        <w:jc w:val="both"/>
        <w:rPr>
          <w:sz w:val="28"/>
          <w:szCs w:val="28"/>
          <w:lang w:eastAsia="ar-SA"/>
        </w:rPr>
      </w:pPr>
    </w:p>
    <w:p w14:paraId="55699005" w14:textId="3FA6895B" w:rsidR="00B2306C" w:rsidRPr="005B2833" w:rsidRDefault="00B2306C" w:rsidP="00073B7B">
      <w:pPr>
        <w:spacing w:before="100" w:beforeAutospacing="1" w:after="100" w:afterAutospacing="1"/>
        <w:ind w:firstLine="567"/>
        <w:contextualSpacing/>
        <w:jc w:val="both"/>
        <w:rPr>
          <w:rFonts w:eastAsia="Calibri"/>
          <w:sz w:val="28"/>
          <w:szCs w:val="28"/>
          <w:lang w:eastAsia="en-US"/>
        </w:rPr>
      </w:pPr>
      <w:r w:rsidRPr="005B2833">
        <w:rPr>
          <w:sz w:val="28"/>
          <w:szCs w:val="28"/>
          <w:lang w:eastAsia="ar-SA"/>
        </w:rPr>
        <w:t xml:space="preserve">Следовательно, на территории этого обширного региона возможно возделывание </w:t>
      </w:r>
      <w:r w:rsidR="004204CF" w:rsidRPr="005B2833">
        <w:rPr>
          <w:sz w:val="28"/>
          <w:szCs w:val="28"/>
          <w:lang w:eastAsia="ar-SA"/>
        </w:rPr>
        <w:t xml:space="preserve">сортов </w:t>
      </w:r>
      <w:r w:rsidRPr="005B2833">
        <w:rPr>
          <w:sz w:val="28"/>
          <w:szCs w:val="28"/>
          <w:lang w:eastAsia="ar-SA"/>
        </w:rPr>
        <w:t xml:space="preserve">разных </w:t>
      </w:r>
      <w:r w:rsidR="00C93DE6" w:rsidRPr="005B2833">
        <w:rPr>
          <w:sz w:val="28"/>
          <w:szCs w:val="28"/>
          <w:lang w:eastAsia="ar-SA"/>
        </w:rPr>
        <w:t>групп</w:t>
      </w:r>
      <w:r w:rsidRPr="005B2833">
        <w:rPr>
          <w:sz w:val="28"/>
          <w:szCs w:val="28"/>
          <w:lang w:eastAsia="ar-SA"/>
        </w:rPr>
        <w:t xml:space="preserve"> скороспелости с разной потенциальной урожайностью, </w:t>
      </w:r>
      <w:r w:rsidRPr="005B2833">
        <w:rPr>
          <w:rFonts w:eastAsia="Calibri"/>
          <w:sz w:val="28"/>
          <w:szCs w:val="28"/>
          <w:lang w:eastAsia="en-US"/>
        </w:rPr>
        <w:t xml:space="preserve">так как разница в сумме активных температур между сельскохозяйственными зонами по среднемноголетним данным составляют более 750°С. Агроклиматические ресурсы в южной части региона позволяют </w:t>
      </w:r>
      <w:r w:rsidR="00B66DE9" w:rsidRPr="005B2833">
        <w:rPr>
          <w:rFonts w:eastAsia="Calibri"/>
          <w:sz w:val="28"/>
          <w:szCs w:val="28"/>
          <w:lang w:eastAsia="en-US"/>
        </w:rPr>
        <w:t xml:space="preserve">возделывать более позднеспелые, то есть </w:t>
      </w:r>
      <w:r w:rsidRPr="005B2833">
        <w:rPr>
          <w:rFonts w:eastAsia="Calibri"/>
          <w:sz w:val="28"/>
          <w:szCs w:val="28"/>
          <w:lang w:eastAsia="en-US"/>
        </w:rPr>
        <w:t xml:space="preserve"> бо</w:t>
      </w:r>
      <w:r w:rsidR="00B66DE9" w:rsidRPr="005B2833">
        <w:rPr>
          <w:rFonts w:eastAsia="Calibri"/>
          <w:sz w:val="28"/>
          <w:szCs w:val="28"/>
          <w:lang w:eastAsia="en-US"/>
        </w:rPr>
        <w:t>лее урожайные сорта (гибриды), так как они</w:t>
      </w:r>
      <w:r w:rsidRPr="005B2833">
        <w:rPr>
          <w:rFonts w:eastAsia="Calibri"/>
          <w:sz w:val="28"/>
          <w:szCs w:val="28"/>
          <w:lang w:eastAsia="en-US"/>
        </w:rPr>
        <w:t xml:space="preserve"> больше времени затрачивают на формирование урожая за сч</w:t>
      </w:r>
      <w:r w:rsidR="000A20E6" w:rsidRPr="005B2833">
        <w:rPr>
          <w:rFonts w:eastAsia="Calibri"/>
          <w:sz w:val="28"/>
          <w:szCs w:val="28"/>
          <w:lang w:eastAsia="en-US"/>
        </w:rPr>
        <w:t>е</w:t>
      </w:r>
      <w:r w:rsidRPr="005B2833">
        <w:rPr>
          <w:rFonts w:eastAsia="Calibri"/>
          <w:sz w:val="28"/>
          <w:szCs w:val="28"/>
          <w:lang w:eastAsia="en-US"/>
        </w:rPr>
        <w:t>т более продолжительного безморозного периода</w:t>
      </w:r>
      <w:r w:rsidR="009F7908" w:rsidRPr="005B2833">
        <w:rPr>
          <w:rFonts w:eastAsia="Calibri"/>
          <w:sz w:val="28"/>
          <w:szCs w:val="28"/>
          <w:lang w:eastAsia="en-US"/>
        </w:rPr>
        <w:t xml:space="preserve"> </w:t>
      </w:r>
      <w:r w:rsidR="00564F07" w:rsidRPr="005B2833">
        <w:rPr>
          <w:rFonts w:eastAsia="Calibri"/>
          <w:sz w:val="28"/>
          <w:szCs w:val="28"/>
          <w:lang w:eastAsia="en-US"/>
        </w:rPr>
        <w:t xml:space="preserve">(И.М. Богапов и др., 2023) </w:t>
      </w:r>
      <w:r w:rsidR="009F7908" w:rsidRPr="005B2833">
        <w:rPr>
          <w:rFonts w:eastAsia="Calibri"/>
          <w:sz w:val="28"/>
          <w:szCs w:val="28"/>
          <w:lang w:eastAsia="en-US"/>
        </w:rPr>
        <w:t>[</w:t>
      </w:r>
      <w:r w:rsidR="00361230" w:rsidRPr="005B2833">
        <w:rPr>
          <w:rFonts w:eastAsia="Calibri"/>
          <w:sz w:val="28"/>
          <w:szCs w:val="28"/>
          <w:lang w:eastAsia="en-US"/>
        </w:rPr>
        <w:t>165</w:t>
      </w:r>
      <w:r w:rsidR="009F7908" w:rsidRPr="005B2833">
        <w:rPr>
          <w:rFonts w:eastAsia="Calibri"/>
          <w:sz w:val="28"/>
          <w:szCs w:val="28"/>
          <w:lang w:eastAsia="en-US"/>
        </w:rPr>
        <w:t>]</w:t>
      </w:r>
      <w:r w:rsidRPr="005B2833">
        <w:rPr>
          <w:rFonts w:eastAsia="Calibri"/>
          <w:sz w:val="28"/>
          <w:szCs w:val="28"/>
          <w:lang w:eastAsia="en-US"/>
        </w:rPr>
        <w:t>.</w:t>
      </w:r>
    </w:p>
    <w:p w14:paraId="33B3F226" w14:textId="6326CB47" w:rsidR="0047643C" w:rsidRPr="005B2833" w:rsidRDefault="0047643C" w:rsidP="00B2306C">
      <w:pPr>
        <w:spacing w:before="100" w:beforeAutospacing="1" w:after="100" w:afterAutospacing="1"/>
        <w:contextualSpacing/>
        <w:jc w:val="both"/>
        <w:rPr>
          <w:rFonts w:eastAsiaTheme="minorHAnsi"/>
          <w:sz w:val="28"/>
          <w:szCs w:val="28"/>
          <w:lang w:eastAsia="en-US"/>
        </w:rPr>
      </w:pPr>
    </w:p>
    <w:p w14:paraId="59F38B91" w14:textId="50005910" w:rsidR="008310A6" w:rsidRPr="005B2833" w:rsidRDefault="008310A6" w:rsidP="00073B7B">
      <w:pPr>
        <w:spacing w:before="100" w:beforeAutospacing="1" w:after="100" w:afterAutospacing="1"/>
        <w:ind w:firstLine="567"/>
        <w:contextualSpacing/>
        <w:jc w:val="both"/>
        <w:rPr>
          <w:rFonts w:eastAsiaTheme="minorHAnsi"/>
          <w:b/>
          <w:sz w:val="28"/>
          <w:szCs w:val="28"/>
          <w:lang w:eastAsia="en-US"/>
        </w:rPr>
      </w:pPr>
      <w:r w:rsidRPr="005B2833">
        <w:rPr>
          <w:rFonts w:eastAsiaTheme="minorHAnsi"/>
          <w:b/>
          <w:sz w:val="28"/>
          <w:szCs w:val="28"/>
          <w:lang w:eastAsia="en-US"/>
        </w:rPr>
        <w:t xml:space="preserve">3.3 </w:t>
      </w:r>
      <w:r w:rsidR="00470E11" w:rsidRPr="005B2833">
        <w:rPr>
          <w:rFonts w:eastAsiaTheme="minorHAnsi"/>
          <w:b/>
          <w:sz w:val="28"/>
          <w:szCs w:val="28"/>
          <w:lang w:eastAsia="en-US"/>
        </w:rPr>
        <w:t>Группы</w:t>
      </w:r>
      <w:r w:rsidRPr="005B2833">
        <w:rPr>
          <w:rFonts w:eastAsiaTheme="minorHAnsi"/>
          <w:b/>
          <w:sz w:val="28"/>
          <w:szCs w:val="28"/>
          <w:lang w:eastAsia="en-US"/>
        </w:rPr>
        <w:t xml:space="preserve"> спелости</w:t>
      </w:r>
      <w:r w:rsidR="00E32BFD" w:rsidRPr="005B2833">
        <w:rPr>
          <w:rFonts w:eastAsiaTheme="minorHAnsi"/>
          <w:b/>
          <w:sz w:val="28"/>
          <w:szCs w:val="28"/>
          <w:lang w:eastAsia="en-US"/>
        </w:rPr>
        <w:t xml:space="preserve"> </w:t>
      </w:r>
      <w:r w:rsidR="00B33894" w:rsidRPr="005B2833">
        <w:rPr>
          <w:rFonts w:eastAsiaTheme="minorHAnsi"/>
          <w:b/>
          <w:sz w:val="28"/>
          <w:szCs w:val="28"/>
          <w:lang w:eastAsia="en-US"/>
        </w:rPr>
        <w:t xml:space="preserve">сортов </w:t>
      </w:r>
      <w:r w:rsidR="00E32BFD" w:rsidRPr="005B2833">
        <w:rPr>
          <w:rFonts w:eastAsiaTheme="minorHAnsi"/>
          <w:b/>
          <w:sz w:val="28"/>
          <w:szCs w:val="28"/>
          <w:lang w:eastAsia="en-US"/>
        </w:rPr>
        <w:t>сорго</w:t>
      </w:r>
      <w:r w:rsidRPr="005B2833">
        <w:rPr>
          <w:rFonts w:eastAsiaTheme="minorHAnsi"/>
          <w:b/>
          <w:sz w:val="28"/>
          <w:szCs w:val="28"/>
          <w:lang w:eastAsia="en-US"/>
        </w:rPr>
        <w:t xml:space="preserve"> и их вероятность вызревания по сельскохозяйственным зонам региона</w:t>
      </w:r>
    </w:p>
    <w:p w14:paraId="2A13E745" w14:textId="30385E86" w:rsidR="001444C1" w:rsidRPr="005B2833" w:rsidRDefault="001444C1" w:rsidP="00073B7B">
      <w:pPr>
        <w:spacing w:after="160"/>
        <w:ind w:firstLine="567"/>
        <w:contextualSpacing/>
        <w:jc w:val="both"/>
        <w:rPr>
          <w:rFonts w:eastAsiaTheme="minorHAnsi"/>
          <w:sz w:val="28"/>
          <w:szCs w:val="28"/>
          <w:lang w:eastAsia="en-US"/>
        </w:rPr>
      </w:pPr>
      <w:r w:rsidRPr="005B2833">
        <w:rPr>
          <w:rFonts w:eastAsiaTheme="minorHAnsi"/>
          <w:sz w:val="28"/>
          <w:szCs w:val="28"/>
          <w:lang w:eastAsia="en-US"/>
        </w:rPr>
        <w:t>Соответствие ресурсов климата биологическим потребностям сахарного сорго определяется прежде всего целевым назначением выращивания (на зел</w:t>
      </w:r>
      <w:r w:rsidR="000A20E6" w:rsidRPr="005B2833">
        <w:rPr>
          <w:rFonts w:eastAsiaTheme="minorHAnsi"/>
          <w:sz w:val="28"/>
          <w:szCs w:val="28"/>
          <w:lang w:eastAsia="en-US"/>
        </w:rPr>
        <w:t>е</w:t>
      </w:r>
      <w:r w:rsidRPr="005B2833">
        <w:rPr>
          <w:rFonts w:eastAsiaTheme="minorHAnsi"/>
          <w:sz w:val="28"/>
          <w:szCs w:val="28"/>
          <w:lang w:eastAsia="en-US"/>
        </w:rPr>
        <w:t>ный корм, на силос или на семена), то есть фазой уборочной спелости. Как известно, для каждого вида заготовки должна быть выявлена оптимальная фаза укосной спелости, обусловленная технологическими стандартами производства продукции (семян или заготавливаемого растительного сырья). Соответственно этому для каждой фазы созревания требуется определ</w:t>
      </w:r>
      <w:r w:rsidR="000A20E6" w:rsidRPr="005B2833">
        <w:rPr>
          <w:rFonts w:eastAsiaTheme="minorHAnsi"/>
          <w:sz w:val="28"/>
          <w:szCs w:val="28"/>
          <w:lang w:eastAsia="en-US"/>
        </w:rPr>
        <w:t>е</w:t>
      </w:r>
      <w:r w:rsidRPr="005B2833">
        <w:rPr>
          <w:rFonts w:eastAsiaTheme="minorHAnsi"/>
          <w:sz w:val="28"/>
          <w:szCs w:val="28"/>
          <w:lang w:eastAsia="en-US"/>
        </w:rPr>
        <w:t xml:space="preserve">нное количество активных температур. </w:t>
      </w:r>
    </w:p>
    <w:p w14:paraId="7CE37118" w14:textId="77777777" w:rsidR="00073B7B" w:rsidRPr="005B2833" w:rsidRDefault="001444C1" w:rsidP="00073B7B">
      <w:pPr>
        <w:spacing w:after="160"/>
        <w:ind w:firstLine="567"/>
        <w:contextualSpacing/>
        <w:jc w:val="both"/>
        <w:rPr>
          <w:rFonts w:eastAsiaTheme="minorHAnsi"/>
          <w:sz w:val="28"/>
          <w:szCs w:val="28"/>
          <w:lang w:eastAsia="en-US"/>
        </w:rPr>
      </w:pPr>
      <w:r w:rsidRPr="005B2833">
        <w:rPr>
          <w:rFonts w:eastAsiaTheme="minorHAnsi"/>
          <w:sz w:val="28"/>
          <w:szCs w:val="28"/>
          <w:lang w:eastAsia="en-US"/>
        </w:rPr>
        <w:t>В отношении сахарного сорго этот вопрос в условиях сопочно- равнинной зоны был изучен недостаточно полно. До последнего времени уборку сахарного сорго на силос связывали не с качеством заготавливаемого сырья (оптимальной фазой укосной спелости), а со среднемноголетней датой наступления первых осенних заморозков, так как завозимые от оригинаторов средне- и позднеспелые сорта (гибриды) не обеспечивали стандартное качество. Они не успевали в местных условиях созревать до оптимальной фазы для уборки на силос. Поэтому уборку сахарного сорго было рекомендовано завершить до среднемноголетней даты наступления первых заморозков, а сроки начала определялись из технических возможностей каждого конкретного хозяйства.</w:t>
      </w:r>
    </w:p>
    <w:p w14:paraId="71066D4E" w14:textId="705BBA4D" w:rsidR="00345145" w:rsidRPr="005B2833" w:rsidRDefault="001444C1" w:rsidP="00345145">
      <w:pPr>
        <w:spacing w:after="160"/>
        <w:ind w:firstLine="567"/>
        <w:contextualSpacing/>
        <w:jc w:val="both"/>
        <w:rPr>
          <w:rFonts w:eastAsiaTheme="minorHAnsi"/>
          <w:sz w:val="28"/>
          <w:szCs w:val="28"/>
          <w:lang w:eastAsia="en-US"/>
        </w:rPr>
      </w:pPr>
      <w:r w:rsidRPr="005B2833">
        <w:rPr>
          <w:rFonts w:eastAsiaTheme="minorHAnsi"/>
          <w:sz w:val="28"/>
          <w:szCs w:val="28"/>
          <w:lang w:eastAsia="en-US"/>
        </w:rPr>
        <w:t>В настоящее время научно доказано, что при заготовке качественного силосного сырья основным условием является концентрация сухого вещества в биомассе, то есть е</w:t>
      </w:r>
      <w:r w:rsidR="000A20E6" w:rsidRPr="005B2833">
        <w:rPr>
          <w:rFonts w:eastAsiaTheme="minorHAnsi"/>
          <w:sz w:val="28"/>
          <w:szCs w:val="28"/>
          <w:lang w:eastAsia="en-US"/>
        </w:rPr>
        <w:t>е</w:t>
      </w:r>
      <w:r w:rsidRPr="005B2833">
        <w:rPr>
          <w:rFonts w:eastAsiaTheme="minorHAnsi"/>
          <w:sz w:val="28"/>
          <w:szCs w:val="28"/>
          <w:lang w:eastAsia="en-US"/>
        </w:rPr>
        <w:t xml:space="preserve"> влажность. Технологически обосновано и утверждено ГОСТом, что концентрация сухого вещества, которая возрастает по мере созревания, при заготовке должна быть не менее 25%. Особенно это важно для легко силосующихся культур с высоким содержанием сахаров в биомассе. У таких культур, как сахарное сорго, при брожении с высокой влажностью и низким содержанием сухого вещества резко возрастает накопление уксусной и масляной кислот. От этого зависит качество силоса и конечный результат кормления, или товарность животноводческой продукции. Молоко содержит вредные примеси и специфический неприятный запах. При кормлении глубоко стельных коров таким силосом рождение телят часто сопровождается диспепсией с последующим летальным исходом. В связи с этим нашей очередной задачей было определение оптимальной фазы сахарного сорго, при которой накапливается концентрация сухого ве</w:t>
      </w:r>
      <w:r w:rsidR="00345145" w:rsidRPr="005B2833">
        <w:rPr>
          <w:rFonts w:eastAsiaTheme="minorHAnsi"/>
          <w:sz w:val="28"/>
          <w:szCs w:val="28"/>
          <w:lang w:eastAsia="en-US"/>
        </w:rPr>
        <w:t xml:space="preserve">щества до стандартного уровня. </w:t>
      </w:r>
    </w:p>
    <w:p w14:paraId="387CA76D" w14:textId="1F100EF5" w:rsidR="00345145" w:rsidRPr="005B2833" w:rsidRDefault="00881C56" w:rsidP="00345145">
      <w:pPr>
        <w:spacing w:before="100" w:beforeAutospacing="1" w:after="100" w:afterAutospacing="1"/>
        <w:ind w:firstLine="567"/>
        <w:contextualSpacing/>
        <w:jc w:val="both"/>
        <w:rPr>
          <w:sz w:val="28"/>
          <w:szCs w:val="28"/>
          <w:lang w:eastAsia="ar-SA"/>
        </w:rPr>
      </w:pPr>
      <w:r w:rsidRPr="005B2833">
        <w:rPr>
          <w:sz w:val="28"/>
          <w:szCs w:val="28"/>
          <w:lang w:eastAsia="ar-SA"/>
        </w:rPr>
        <w:t>С</w:t>
      </w:r>
      <w:r w:rsidR="001444C1" w:rsidRPr="005B2833">
        <w:rPr>
          <w:sz w:val="28"/>
          <w:szCs w:val="28"/>
          <w:lang w:eastAsia="ar-SA"/>
        </w:rPr>
        <w:t xml:space="preserve">уществовавшая система рекомендаций по возделыванию сахарного сорго </w:t>
      </w:r>
      <w:r w:rsidRPr="005B2833">
        <w:rPr>
          <w:sz w:val="28"/>
          <w:szCs w:val="28"/>
          <w:lang w:eastAsia="ar-SA"/>
        </w:rPr>
        <w:t>имеет</w:t>
      </w:r>
      <w:r w:rsidR="001444C1" w:rsidRPr="005B2833">
        <w:rPr>
          <w:sz w:val="28"/>
          <w:szCs w:val="28"/>
          <w:lang w:eastAsia="ar-SA"/>
        </w:rPr>
        <w:t xml:space="preserve"> обобщ</w:t>
      </w:r>
      <w:r w:rsidR="000A20E6" w:rsidRPr="005B2833">
        <w:rPr>
          <w:sz w:val="28"/>
          <w:szCs w:val="28"/>
          <w:lang w:eastAsia="ar-SA"/>
        </w:rPr>
        <w:t>е</w:t>
      </w:r>
      <w:r w:rsidR="001444C1" w:rsidRPr="005B2833">
        <w:rPr>
          <w:sz w:val="28"/>
          <w:szCs w:val="28"/>
          <w:lang w:eastAsia="ar-SA"/>
        </w:rPr>
        <w:t>нный характер, так как распространя</w:t>
      </w:r>
      <w:r w:rsidRPr="005B2833">
        <w:rPr>
          <w:sz w:val="28"/>
          <w:szCs w:val="28"/>
          <w:lang w:eastAsia="ar-SA"/>
        </w:rPr>
        <w:t>ется</w:t>
      </w:r>
      <w:r w:rsidR="001444C1" w:rsidRPr="005B2833">
        <w:rPr>
          <w:sz w:val="28"/>
          <w:szCs w:val="28"/>
          <w:lang w:eastAsia="ar-SA"/>
        </w:rPr>
        <w:t xml:space="preserve"> на весь регион в целом, без уч</w:t>
      </w:r>
      <w:r w:rsidR="000A20E6" w:rsidRPr="005B2833">
        <w:rPr>
          <w:sz w:val="28"/>
          <w:szCs w:val="28"/>
          <w:lang w:eastAsia="ar-SA"/>
        </w:rPr>
        <w:t>е</w:t>
      </w:r>
      <w:r w:rsidR="001444C1" w:rsidRPr="005B2833">
        <w:rPr>
          <w:sz w:val="28"/>
          <w:szCs w:val="28"/>
          <w:lang w:eastAsia="ar-SA"/>
        </w:rPr>
        <w:t xml:space="preserve">та зонального районирования. Поэтому </w:t>
      </w:r>
      <w:r w:rsidR="001444C1" w:rsidRPr="005B2833">
        <w:rPr>
          <w:rFonts w:eastAsiaTheme="minorHAnsi"/>
          <w:sz w:val="28"/>
          <w:szCs w:val="28"/>
          <w:lang w:eastAsia="en-US"/>
        </w:rPr>
        <w:t xml:space="preserve">за стандарт в экологическом питомнике </w:t>
      </w:r>
      <w:r w:rsidRPr="005B2833">
        <w:rPr>
          <w:rFonts w:eastAsiaTheme="minorHAnsi"/>
          <w:sz w:val="28"/>
          <w:szCs w:val="28"/>
          <w:lang w:eastAsia="en-US"/>
        </w:rPr>
        <w:t xml:space="preserve">2013-2015 годов </w:t>
      </w:r>
      <w:r w:rsidR="001444C1" w:rsidRPr="005B2833">
        <w:rPr>
          <w:rFonts w:eastAsiaTheme="minorHAnsi"/>
          <w:sz w:val="28"/>
          <w:szCs w:val="28"/>
          <w:lang w:eastAsia="en-US"/>
        </w:rPr>
        <w:t>был приня</w:t>
      </w:r>
      <w:r w:rsidRPr="005B2833">
        <w:rPr>
          <w:rFonts w:eastAsiaTheme="minorHAnsi"/>
          <w:sz w:val="28"/>
          <w:szCs w:val="28"/>
          <w:lang w:eastAsia="en-US"/>
        </w:rPr>
        <w:t>т среднеспелый сорт Казахстанское</w:t>
      </w:r>
      <w:r w:rsidR="001444C1" w:rsidRPr="005B2833">
        <w:rPr>
          <w:rFonts w:eastAsiaTheme="minorHAnsi"/>
          <w:sz w:val="28"/>
          <w:szCs w:val="28"/>
          <w:lang w:eastAsia="en-US"/>
        </w:rPr>
        <w:t xml:space="preserve"> 20</w:t>
      </w:r>
      <w:r w:rsidR="008D6044" w:rsidRPr="005B2833">
        <w:rPr>
          <w:rFonts w:eastAsiaTheme="minorHAnsi"/>
          <w:sz w:val="28"/>
          <w:szCs w:val="28"/>
          <w:lang w:eastAsia="en-US"/>
        </w:rPr>
        <w:t xml:space="preserve"> (область допуска - Кызылординская область)</w:t>
      </w:r>
      <w:r w:rsidR="001444C1" w:rsidRPr="005B2833">
        <w:rPr>
          <w:rFonts w:eastAsiaTheme="minorHAnsi"/>
          <w:sz w:val="28"/>
          <w:szCs w:val="28"/>
          <w:lang w:eastAsia="en-US"/>
        </w:rPr>
        <w:t xml:space="preserve">, </w:t>
      </w:r>
      <w:r w:rsidRPr="005B2833">
        <w:rPr>
          <w:rFonts w:eastAsiaTheme="minorHAnsi"/>
          <w:sz w:val="28"/>
          <w:szCs w:val="28"/>
          <w:lang w:eastAsia="en-US"/>
        </w:rPr>
        <w:t>так как</w:t>
      </w:r>
      <w:r w:rsidR="001444C1" w:rsidRPr="005B2833">
        <w:rPr>
          <w:rFonts w:eastAsiaTheme="minorHAnsi"/>
          <w:sz w:val="28"/>
          <w:szCs w:val="28"/>
          <w:lang w:eastAsia="en-US"/>
        </w:rPr>
        <w:t xml:space="preserve"> допущенны</w:t>
      </w:r>
      <w:r w:rsidRPr="005B2833">
        <w:rPr>
          <w:rFonts w:eastAsiaTheme="minorHAnsi"/>
          <w:sz w:val="28"/>
          <w:szCs w:val="28"/>
          <w:lang w:eastAsia="en-US"/>
        </w:rPr>
        <w:t xml:space="preserve">х к использованию в </w:t>
      </w:r>
      <w:r w:rsidR="001444C1" w:rsidRPr="005B2833">
        <w:rPr>
          <w:rFonts w:eastAsiaTheme="minorHAnsi"/>
          <w:sz w:val="28"/>
          <w:szCs w:val="28"/>
          <w:lang w:eastAsia="en-US"/>
        </w:rPr>
        <w:t>регионе сопочно-равнинной степи</w:t>
      </w:r>
      <w:r w:rsidRPr="005B2833">
        <w:rPr>
          <w:rFonts w:eastAsiaTheme="minorHAnsi"/>
          <w:sz w:val="28"/>
          <w:szCs w:val="28"/>
          <w:lang w:eastAsia="en-US"/>
        </w:rPr>
        <w:t xml:space="preserve"> не было</w:t>
      </w:r>
      <w:r w:rsidR="001444C1" w:rsidRPr="005B2833">
        <w:rPr>
          <w:rFonts w:eastAsiaTheme="minorHAnsi"/>
          <w:sz w:val="28"/>
          <w:szCs w:val="28"/>
          <w:lang w:eastAsia="en-US"/>
        </w:rPr>
        <w:t xml:space="preserve">. В наших опытах в течение 2013-2015 годов он ежегодно не успевал сформировать полную фазу цветения до наступления осенних заморозков и в этой связи не отвечал условиям возделывания на силос в этой сельскохозяйственной зоне. Было очевидно, что требуется иной подход к подбору не только стандарта, но и к обоснованию параметров при классификации </w:t>
      </w:r>
      <w:r w:rsidR="00F2791E" w:rsidRPr="005B2833">
        <w:rPr>
          <w:rFonts w:eastAsiaTheme="minorHAnsi"/>
          <w:sz w:val="28"/>
          <w:szCs w:val="28"/>
          <w:lang w:eastAsia="en-US"/>
        </w:rPr>
        <w:t>групп</w:t>
      </w:r>
      <w:r w:rsidRPr="005B2833">
        <w:rPr>
          <w:rFonts w:eastAsiaTheme="minorHAnsi"/>
          <w:sz w:val="28"/>
          <w:szCs w:val="28"/>
          <w:lang w:eastAsia="en-US"/>
        </w:rPr>
        <w:t xml:space="preserve"> скороспелости.</w:t>
      </w:r>
    </w:p>
    <w:p w14:paraId="03B59280" w14:textId="3349736C" w:rsidR="00345145" w:rsidRPr="005B2833" w:rsidRDefault="001444C1" w:rsidP="00345145">
      <w:pPr>
        <w:spacing w:before="100" w:beforeAutospacing="1" w:after="100" w:afterAutospacing="1"/>
        <w:ind w:firstLine="567"/>
        <w:contextualSpacing/>
        <w:jc w:val="both"/>
        <w:rPr>
          <w:sz w:val="28"/>
          <w:szCs w:val="28"/>
          <w:lang w:eastAsia="ar-SA"/>
        </w:rPr>
      </w:pPr>
      <w:r w:rsidRPr="005B2833">
        <w:rPr>
          <w:sz w:val="28"/>
          <w:szCs w:val="28"/>
          <w:lang w:eastAsia="ar-SA"/>
        </w:rPr>
        <w:t xml:space="preserve">Во вновь заложенном питомнике экологического испытания в 2020-2022 годах за стандарт был принят раннеспелый гибрид </w:t>
      </w:r>
      <w:r w:rsidR="005A03F7" w:rsidRPr="005B2833">
        <w:rPr>
          <w:sz w:val="28"/>
          <w:szCs w:val="28"/>
          <w:lang w:eastAsia="ar-SA"/>
        </w:rPr>
        <w:t>СП</w:t>
      </w:r>
      <w:r w:rsidR="008D6044" w:rsidRPr="005B2833">
        <w:rPr>
          <w:sz w:val="28"/>
          <w:szCs w:val="28"/>
          <w:lang w:eastAsia="ar-SA"/>
        </w:rPr>
        <w:t xml:space="preserve"> (область допуска Акмолинская и др. с 2018 г.)</w:t>
      </w:r>
      <w:r w:rsidRPr="005B2833">
        <w:rPr>
          <w:sz w:val="28"/>
          <w:szCs w:val="28"/>
          <w:lang w:eastAsia="ar-SA"/>
        </w:rPr>
        <w:t xml:space="preserve">. </w:t>
      </w:r>
      <w:r w:rsidR="008D6044" w:rsidRPr="005B2833">
        <w:rPr>
          <w:sz w:val="28"/>
          <w:szCs w:val="28"/>
          <w:lang w:eastAsia="ar-SA"/>
        </w:rPr>
        <w:t xml:space="preserve">Для испытания отобраны 9 генотипов сахарного сорго, которые создавались в схожих климатических условиях. Сорта сахарного сорго: Капитал, Волонтер, Чайка, Сахара, Флагман, Севилья, Волжское 51 и гибрид Калибр. </w:t>
      </w:r>
      <w:r w:rsidRPr="005B2833">
        <w:rPr>
          <w:sz w:val="28"/>
          <w:szCs w:val="28"/>
          <w:lang w:eastAsia="ar-SA"/>
        </w:rPr>
        <w:t>В отличие от среднеспелых типов, которые формируют мет</w:t>
      </w:r>
      <w:r w:rsidR="000A20E6" w:rsidRPr="005B2833">
        <w:rPr>
          <w:sz w:val="28"/>
          <w:szCs w:val="28"/>
          <w:lang w:eastAsia="ar-SA"/>
        </w:rPr>
        <w:t>е</w:t>
      </w:r>
      <w:r w:rsidRPr="005B2833">
        <w:rPr>
          <w:sz w:val="28"/>
          <w:szCs w:val="28"/>
          <w:lang w:eastAsia="ar-SA"/>
        </w:rPr>
        <w:t>лку после образования 12…14 листа, раннеспелые гибриды на главном стебле образуют только 9…10 листьев, за сч</w:t>
      </w:r>
      <w:r w:rsidR="000A20E6" w:rsidRPr="005B2833">
        <w:rPr>
          <w:sz w:val="28"/>
          <w:szCs w:val="28"/>
          <w:lang w:eastAsia="ar-SA"/>
        </w:rPr>
        <w:t>е</w:t>
      </w:r>
      <w:r w:rsidRPr="005B2833">
        <w:rPr>
          <w:sz w:val="28"/>
          <w:szCs w:val="28"/>
          <w:lang w:eastAsia="ar-SA"/>
        </w:rPr>
        <w:t>т этого имеют короткий период вегетации, и они вполне вписываются в агроклиматические ресурсы эт</w:t>
      </w:r>
      <w:r w:rsidR="00345145" w:rsidRPr="005B2833">
        <w:rPr>
          <w:sz w:val="28"/>
          <w:szCs w:val="28"/>
          <w:lang w:eastAsia="ar-SA"/>
        </w:rPr>
        <w:t xml:space="preserve">ой сельскохозяйственной зоны.  </w:t>
      </w:r>
    </w:p>
    <w:p w14:paraId="77BA18E2" w14:textId="3B54A6BD" w:rsidR="001444C1" w:rsidRPr="005B2833" w:rsidRDefault="001444C1" w:rsidP="00345145">
      <w:pPr>
        <w:spacing w:before="100" w:beforeAutospacing="1" w:after="100" w:afterAutospacing="1"/>
        <w:ind w:firstLine="567"/>
        <w:contextualSpacing/>
        <w:jc w:val="both"/>
        <w:rPr>
          <w:sz w:val="28"/>
          <w:szCs w:val="28"/>
          <w:lang w:eastAsia="ar-SA"/>
        </w:rPr>
      </w:pPr>
      <w:r w:rsidRPr="005B2833">
        <w:rPr>
          <w:sz w:val="28"/>
          <w:szCs w:val="28"/>
          <w:lang w:eastAsia="ar-SA"/>
        </w:rPr>
        <w:t xml:space="preserve">Как показали результаты опытов (таблица </w:t>
      </w:r>
      <w:r w:rsidR="00FE3DFE" w:rsidRPr="005B2833">
        <w:rPr>
          <w:sz w:val="28"/>
          <w:szCs w:val="28"/>
          <w:lang w:eastAsia="ar-SA"/>
        </w:rPr>
        <w:t>11</w:t>
      </w:r>
      <w:r w:rsidRPr="005B2833">
        <w:rPr>
          <w:sz w:val="28"/>
          <w:szCs w:val="28"/>
          <w:lang w:eastAsia="ar-SA"/>
        </w:rPr>
        <w:t>), биологические потребности сорт</w:t>
      </w:r>
      <w:r w:rsidR="00FE3DFE" w:rsidRPr="005B2833">
        <w:rPr>
          <w:sz w:val="28"/>
          <w:szCs w:val="28"/>
          <w:lang w:eastAsia="ar-SA"/>
        </w:rPr>
        <w:t>ов</w:t>
      </w:r>
      <w:r w:rsidRPr="005B2833">
        <w:rPr>
          <w:sz w:val="28"/>
          <w:szCs w:val="28"/>
          <w:lang w:eastAsia="ar-SA"/>
        </w:rPr>
        <w:t xml:space="preserve"> (гибрид</w:t>
      </w:r>
      <w:r w:rsidR="00FE3DFE" w:rsidRPr="005B2833">
        <w:rPr>
          <w:sz w:val="28"/>
          <w:szCs w:val="28"/>
          <w:lang w:eastAsia="ar-SA"/>
        </w:rPr>
        <w:t>ов</w:t>
      </w:r>
      <w:r w:rsidRPr="005B2833">
        <w:rPr>
          <w:sz w:val="28"/>
          <w:szCs w:val="28"/>
          <w:lang w:eastAsia="ar-SA"/>
        </w:rPr>
        <w:t xml:space="preserve">) скороспелого типа, у которого количество листьев на главном стебле составляет </w:t>
      </w:r>
      <w:r w:rsidR="00FE3DFE" w:rsidRPr="005B2833">
        <w:rPr>
          <w:sz w:val="28"/>
          <w:szCs w:val="28"/>
          <w:lang w:eastAsia="ar-SA"/>
        </w:rPr>
        <w:t>7</w:t>
      </w:r>
      <w:r w:rsidRPr="005B2833">
        <w:rPr>
          <w:sz w:val="28"/>
          <w:szCs w:val="28"/>
          <w:lang w:eastAsia="ar-SA"/>
        </w:rPr>
        <w:t>…</w:t>
      </w:r>
      <w:r w:rsidR="00FE3DFE" w:rsidRPr="005B2833">
        <w:rPr>
          <w:sz w:val="28"/>
          <w:szCs w:val="28"/>
          <w:lang w:eastAsia="ar-SA"/>
        </w:rPr>
        <w:t>8</w:t>
      </w:r>
      <w:r w:rsidRPr="005B2833">
        <w:rPr>
          <w:sz w:val="28"/>
          <w:szCs w:val="28"/>
          <w:lang w:eastAsia="ar-SA"/>
        </w:rPr>
        <w:t xml:space="preserve"> штук, соответствуют термическим ресурсам этой сельскохозяйственной зоны.</w:t>
      </w:r>
    </w:p>
    <w:p w14:paraId="39599CE6" w14:textId="77777777" w:rsidR="001444C1" w:rsidRPr="005B2833" w:rsidRDefault="001444C1" w:rsidP="001444C1">
      <w:pPr>
        <w:spacing w:before="100" w:beforeAutospacing="1" w:after="100" w:afterAutospacing="1"/>
        <w:contextualSpacing/>
        <w:jc w:val="both"/>
        <w:rPr>
          <w:sz w:val="28"/>
          <w:szCs w:val="28"/>
          <w:lang w:eastAsia="ar-SA"/>
        </w:rPr>
      </w:pPr>
    </w:p>
    <w:p w14:paraId="3E49B398" w14:textId="15D92B47" w:rsidR="008923C2" w:rsidRPr="005B2833" w:rsidRDefault="00345145" w:rsidP="0009217F">
      <w:pPr>
        <w:suppressAutoHyphens/>
        <w:jc w:val="both"/>
        <w:rPr>
          <w:rFonts w:eastAsiaTheme="minorHAnsi"/>
          <w:sz w:val="28"/>
          <w:szCs w:val="28"/>
          <w:lang w:eastAsia="en-US"/>
        </w:rPr>
      </w:pPr>
      <w:r w:rsidRPr="005B2833">
        <w:rPr>
          <w:rFonts w:eastAsiaTheme="minorHAnsi"/>
          <w:sz w:val="28"/>
          <w:szCs w:val="28"/>
          <w:lang w:eastAsia="en-US"/>
        </w:rPr>
        <w:t xml:space="preserve">Таблица </w:t>
      </w:r>
      <w:r w:rsidR="008D6044" w:rsidRPr="005B2833">
        <w:rPr>
          <w:rFonts w:eastAsiaTheme="minorHAnsi"/>
          <w:sz w:val="28"/>
          <w:szCs w:val="28"/>
          <w:lang w:eastAsia="en-US"/>
        </w:rPr>
        <w:t>11</w:t>
      </w:r>
      <w:r w:rsidR="001444C1" w:rsidRPr="005B2833">
        <w:rPr>
          <w:rFonts w:eastAsiaTheme="minorHAnsi"/>
          <w:sz w:val="28"/>
          <w:szCs w:val="28"/>
          <w:lang w:eastAsia="en-US"/>
        </w:rPr>
        <w:t xml:space="preserve"> - Суммы активных температур за период «посев - цветение», °С</w:t>
      </w:r>
    </w:p>
    <w:p w14:paraId="373FA530" w14:textId="77777777" w:rsidR="001D0C94" w:rsidRPr="005B2833" w:rsidRDefault="001D0C94" w:rsidP="0009217F">
      <w:pPr>
        <w:suppressAutoHyphens/>
        <w:jc w:val="both"/>
        <w:rPr>
          <w:rFonts w:eastAsiaTheme="minorHAnsi"/>
          <w:sz w:val="28"/>
          <w:szCs w:val="28"/>
          <w:lang w:eastAsia="en-US"/>
        </w:rPr>
      </w:pPr>
    </w:p>
    <w:tbl>
      <w:tblPr>
        <w:tblStyle w:val="9"/>
        <w:tblW w:w="0" w:type="auto"/>
        <w:tblInd w:w="108" w:type="dxa"/>
        <w:tblLook w:val="04A0" w:firstRow="1" w:lastRow="0" w:firstColumn="1" w:lastColumn="0" w:noHBand="0" w:noVBand="1"/>
      </w:tblPr>
      <w:tblGrid>
        <w:gridCol w:w="1588"/>
        <w:gridCol w:w="1474"/>
        <w:gridCol w:w="1460"/>
        <w:gridCol w:w="1358"/>
        <w:gridCol w:w="1542"/>
        <w:gridCol w:w="1396"/>
      </w:tblGrid>
      <w:tr w:rsidR="001444C1" w:rsidRPr="005B2833" w14:paraId="20793A5B" w14:textId="77777777" w:rsidTr="0047643C">
        <w:trPr>
          <w:trHeight w:val="123"/>
        </w:trPr>
        <w:tc>
          <w:tcPr>
            <w:tcW w:w="1588" w:type="dxa"/>
            <w:vMerge w:val="restart"/>
          </w:tcPr>
          <w:p w14:paraId="0D2616DC" w14:textId="33E0C19C" w:rsidR="001444C1" w:rsidRPr="005B2833" w:rsidRDefault="001444C1" w:rsidP="009E2511">
            <w:pPr>
              <w:spacing w:before="100" w:beforeAutospacing="1" w:after="100" w:afterAutospacing="1"/>
              <w:contextualSpacing/>
              <w:jc w:val="center"/>
              <w:rPr>
                <w:sz w:val="28"/>
                <w:szCs w:val="28"/>
                <w:lang w:eastAsia="ar-SA"/>
              </w:rPr>
            </w:pPr>
            <w:r w:rsidRPr="005B2833">
              <w:rPr>
                <w:sz w:val="28"/>
                <w:szCs w:val="28"/>
                <w:lang w:eastAsia="ar-SA"/>
              </w:rPr>
              <w:t>Год уч</w:t>
            </w:r>
            <w:r w:rsidR="000A20E6" w:rsidRPr="005B2833">
              <w:rPr>
                <w:sz w:val="28"/>
                <w:szCs w:val="28"/>
                <w:lang w:eastAsia="ar-SA"/>
              </w:rPr>
              <w:t>е</w:t>
            </w:r>
            <w:r w:rsidRPr="005B2833">
              <w:rPr>
                <w:sz w:val="28"/>
                <w:szCs w:val="28"/>
                <w:lang w:eastAsia="ar-SA"/>
              </w:rPr>
              <w:t>та</w:t>
            </w:r>
          </w:p>
        </w:tc>
        <w:tc>
          <w:tcPr>
            <w:tcW w:w="7230" w:type="dxa"/>
            <w:gridSpan w:val="5"/>
          </w:tcPr>
          <w:p w14:paraId="0947BF0E" w14:textId="77777777" w:rsidR="001444C1" w:rsidRPr="005B2833" w:rsidRDefault="001444C1" w:rsidP="009E2511">
            <w:pPr>
              <w:spacing w:before="100" w:beforeAutospacing="1" w:after="100" w:afterAutospacing="1"/>
              <w:contextualSpacing/>
              <w:jc w:val="center"/>
              <w:rPr>
                <w:sz w:val="28"/>
                <w:szCs w:val="28"/>
                <w:lang w:eastAsia="ar-SA"/>
              </w:rPr>
            </w:pPr>
            <w:r w:rsidRPr="005B2833">
              <w:rPr>
                <w:sz w:val="28"/>
                <w:szCs w:val="28"/>
              </w:rPr>
              <w:t>Суммы активных температур, °С</w:t>
            </w:r>
          </w:p>
        </w:tc>
      </w:tr>
      <w:tr w:rsidR="001444C1" w:rsidRPr="005B2833" w14:paraId="76FEC9AF" w14:textId="77777777" w:rsidTr="0047643C">
        <w:trPr>
          <w:trHeight w:val="205"/>
        </w:trPr>
        <w:tc>
          <w:tcPr>
            <w:tcW w:w="1588" w:type="dxa"/>
            <w:vMerge/>
          </w:tcPr>
          <w:p w14:paraId="65C0665C" w14:textId="77777777" w:rsidR="001444C1" w:rsidRPr="005B2833" w:rsidRDefault="001444C1" w:rsidP="009E2511">
            <w:pPr>
              <w:spacing w:before="100" w:beforeAutospacing="1" w:after="100" w:afterAutospacing="1"/>
              <w:contextualSpacing/>
              <w:jc w:val="center"/>
              <w:rPr>
                <w:sz w:val="28"/>
                <w:szCs w:val="28"/>
                <w:lang w:eastAsia="ar-SA"/>
              </w:rPr>
            </w:pPr>
          </w:p>
        </w:tc>
        <w:tc>
          <w:tcPr>
            <w:tcW w:w="1474" w:type="dxa"/>
          </w:tcPr>
          <w:p w14:paraId="2123C532" w14:textId="77777777" w:rsidR="001444C1" w:rsidRPr="005B2833" w:rsidRDefault="001444C1" w:rsidP="009E2511">
            <w:pPr>
              <w:spacing w:after="160"/>
              <w:contextualSpacing/>
              <w:jc w:val="center"/>
              <w:rPr>
                <w:sz w:val="28"/>
                <w:szCs w:val="28"/>
              </w:rPr>
            </w:pPr>
            <w:r w:rsidRPr="005B2833">
              <w:rPr>
                <w:sz w:val="28"/>
                <w:szCs w:val="28"/>
              </w:rPr>
              <w:t>Май</w:t>
            </w:r>
          </w:p>
          <w:p w14:paraId="7450C69C" w14:textId="77777777" w:rsidR="001444C1" w:rsidRPr="005B2833" w:rsidRDefault="001444C1" w:rsidP="009E2511">
            <w:pPr>
              <w:spacing w:before="100" w:beforeAutospacing="1" w:after="100" w:afterAutospacing="1"/>
              <w:contextualSpacing/>
              <w:jc w:val="center"/>
              <w:rPr>
                <w:sz w:val="28"/>
                <w:szCs w:val="28"/>
                <w:lang w:eastAsia="ar-SA"/>
              </w:rPr>
            </w:pPr>
            <w:r w:rsidRPr="005B2833">
              <w:rPr>
                <w:sz w:val="28"/>
                <w:szCs w:val="28"/>
              </w:rPr>
              <w:t>(24…31)</w:t>
            </w:r>
          </w:p>
        </w:tc>
        <w:tc>
          <w:tcPr>
            <w:tcW w:w="1460" w:type="dxa"/>
          </w:tcPr>
          <w:p w14:paraId="59E03865" w14:textId="77777777" w:rsidR="001444C1" w:rsidRPr="005B2833" w:rsidRDefault="001444C1" w:rsidP="009E2511">
            <w:pPr>
              <w:spacing w:before="100" w:beforeAutospacing="1" w:after="100" w:afterAutospacing="1"/>
              <w:contextualSpacing/>
              <w:jc w:val="center"/>
              <w:rPr>
                <w:sz w:val="28"/>
                <w:szCs w:val="28"/>
                <w:lang w:eastAsia="ar-SA"/>
              </w:rPr>
            </w:pPr>
            <w:r w:rsidRPr="005B2833">
              <w:rPr>
                <w:sz w:val="28"/>
                <w:szCs w:val="28"/>
              </w:rPr>
              <w:t>Июнь</w:t>
            </w:r>
          </w:p>
        </w:tc>
        <w:tc>
          <w:tcPr>
            <w:tcW w:w="1358" w:type="dxa"/>
          </w:tcPr>
          <w:p w14:paraId="09E05FEC" w14:textId="77777777" w:rsidR="001444C1" w:rsidRPr="005B2833" w:rsidRDefault="001444C1" w:rsidP="009E2511">
            <w:pPr>
              <w:spacing w:before="100" w:beforeAutospacing="1" w:after="100" w:afterAutospacing="1"/>
              <w:contextualSpacing/>
              <w:jc w:val="center"/>
              <w:rPr>
                <w:sz w:val="28"/>
                <w:szCs w:val="28"/>
                <w:lang w:eastAsia="ar-SA"/>
              </w:rPr>
            </w:pPr>
            <w:r w:rsidRPr="005B2833">
              <w:rPr>
                <w:sz w:val="28"/>
                <w:szCs w:val="28"/>
              </w:rPr>
              <w:t>Июль</w:t>
            </w:r>
          </w:p>
        </w:tc>
        <w:tc>
          <w:tcPr>
            <w:tcW w:w="1542" w:type="dxa"/>
          </w:tcPr>
          <w:p w14:paraId="7FCCA36B" w14:textId="6D026A60" w:rsidR="001444C1" w:rsidRPr="005B2833" w:rsidRDefault="001444C1" w:rsidP="009E2511">
            <w:pPr>
              <w:spacing w:after="160"/>
              <w:contextualSpacing/>
              <w:jc w:val="center"/>
              <w:rPr>
                <w:sz w:val="28"/>
                <w:szCs w:val="28"/>
              </w:rPr>
            </w:pPr>
            <w:r w:rsidRPr="005B2833">
              <w:rPr>
                <w:sz w:val="28"/>
                <w:szCs w:val="28"/>
              </w:rPr>
              <w:t>Август</w:t>
            </w:r>
          </w:p>
          <w:p w14:paraId="68A63309" w14:textId="77777777" w:rsidR="001444C1" w:rsidRPr="005B2833" w:rsidRDefault="001444C1" w:rsidP="009E2511">
            <w:pPr>
              <w:spacing w:before="100" w:beforeAutospacing="1" w:after="100" w:afterAutospacing="1"/>
              <w:contextualSpacing/>
              <w:jc w:val="center"/>
              <w:rPr>
                <w:sz w:val="28"/>
                <w:szCs w:val="28"/>
                <w:lang w:eastAsia="ar-SA"/>
              </w:rPr>
            </w:pPr>
            <w:r w:rsidRPr="005B2833">
              <w:rPr>
                <w:sz w:val="28"/>
                <w:szCs w:val="28"/>
              </w:rPr>
              <w:t>(1…28)</w:t>
            </w:r>
          </w:p>
        </w:tc>
        <w:tc>
          <w:tcPr>
            <w:tcW w:w="1396" w:type="dxa"/>
          </w:tcPr>
          <w:p w14:paraId="4B00C127" w14:textId="77777777" w:rsidR="001444C1" w:rsidRPr="005B2833" w:rsidRDefault="001444C1" w:rsidP="009E2511">
            <w:pPr>
              <w:spacing w:before="100" w:beforeAutospacing="1" w:after="100" w:afterAutospacing="1"/>
              <w:contextualSpacing/>
              <w:jc w:val="center"/>
              <w:rPr>
                <w:sz w:val="28"/>
                <w:szCs w:val="28"/>
                <w:lang w:eastAsia="ar-SA"/>
              </w:rPr>
            </w:pPr>
            <w:r w:rsidRPr="005B2833">
              <w:rPr>
                <w:sz w:val="28"/>
                <w:szCs w:val="28"/>
              </w:rPr>
              <w:t>Всего</w:t>
            </w:r>
          </w:p>
        </w:tc>
      </w:tr>
      <w:tr w:rsidR="001444C1" w:rsidRPr="005B2833" w14:paraId="08C613F1" w14:textId="77777777" w:rsidTr="0047643C">
        <w:tc>
          <w:tcPr>
            <w:tcW w:w="1588" w:type="dxa"/>
          </w:tcPr>
          <w:p w14:paraId="278C3A95" w14:textId="77777777" w:rsidR="001444C1" w:rsidRPr="005B2833" w:rsidRDefault="001444C1" w:rsidP="001444C1">
            <w:pPr>
              <w:spacing w:before="100" w:beforeAutospacing="1" w:after="100" w:afterAutospacing="1"/>
              <w:contextualSpacing/>
              <w:jc w:val="both"/>
              <w:rPr>
                <w:sz w:val="28"/>
                <w:szCs w:val="28"/>
                <w:lang w:eastAsia="ar-SA"/>
              </w:rPr>
            </w:pPr>
            <w:r w:rsidRPr="005B2833">
              <w:rPr>
                <w:sz w:val="28"/>
                <w:szCs w:val="28"/>
                <w:lang w:eastAsia="ar-SA"/>
              </w:rPr>
              <w:t>2020</w:t>
            </w:r>
          </w:p>
        </w:tc>
        <w:tc>
          <w:tcPr>
            <w:tcW w:w="1474" w:type="dxa"/>
          </w:tcPr>
          <w:p w14:paraId="49B03148" w14:textId="532C6A7B" w:rsidR="001444C1" w:rsidRPr="005B2833" w:rsidRDefault="00345145" w:rsidP="001444C1">
            <w:pPr>
              <w:spacing w:before="100" w:beforeAutospacing="1" w:after="100" w:afterAutospacing="1"/>
              <w:contextualSpacing/>
              <w:jc w:val="both"/>
              <w:rPr>
                <w:sz w:val="28"/>
                <w:szCs w:val="28"/>
                <w:lang w:eastAsia="ar-SA"/>
              </w:rPr>
            </w:pPr>
            <w:r w:rsidRPr="005B2833">
              <w:rPr>
                <w:sz w:val="28"/>
                <w:szCs w:val="28"/>
                <w:lang w:eastAsia="ar-SA"/>
              </w:rPr>
              <w:t>150,</w:t>
            </w:r>
            <w:r w:rsidR="001444C1" w:rsidRPr="005B2833">
              <w:rPr>
                <w:sz w:val="28"/>
                <w:szCs w:val="28"/>
                <w:lang w:eastAsia="ar-SA"/>
              </w:rPr>
              <w:t>9</w:t>
            </w:r>
          </w:p>
        </w:tc>
        <w:tc>
          <w:tcPr>
            <w:tcW w:w="1460" w:type="dxa"/>
          </w:tcPr>
          <w:p w14:paraId="075F781E" w14:textId="644A66ED" w:rsidR="001444C1" w:rsidRPr="005B2833" w:rsidRDefault="00345145" w:rsidP="001444C1">
            <w:pPr>
              <w:spacing w:before="100" w:beforeAutospacing="1" w:after="100" w:afterAutospacing="1"/>
              <w:contextualSpacing/>
              <w:jc w:val="both"/>
              <w:rPr>
                <w:sz w:val="28"/>
                <w:szCs w:val="28"/>
                <w:lang w:eastAsia="ar-SA"/>
              </w:rPr>
            </w:pPr>
            <w:r w:rsidRPr="005B2833">
              <w:rPr>
                <w:sz w:val="28"/>
                <w:szCs w:val="28"/>
                <w:lang w:eastAsia="ar-SA"/>
              </w:rPr>
              <w:t>537,</w:t>
            </w:r>
            <w:r w:rsidR="001444C1" w:rsidRPr="005B2833">
              <w:rPr>
                <w:sz w:val="28"/>
                <w:szCs w:val="28"/>
                <w:lang w:eastAsia="ar-SA"/>
              </w:rPr>
              <w:t>0</w:t>
            </w:r>
          </w:p>
        </w:tc>
        <w:tc>
          <w:tcPr>
            <w:tcW w:w="1358" w:type="dxa"/>
          </w:tcPr>
          <w:p w14:paraId="748FCC05" w14:textId="21FB38C6" w:rsidR="001444C1" w:rsidRPr="005B2833" w:rsidRDefault="00345145" w:rsidP="001444C1">
            <w:pPr>
              <w:spacing w:before="100" w:beforeAutospacing="1" w:after="100" w:afterAutospacing="1"/>
              <w:contextualSpacing/>
              <w:jc w:val="both"/>
              <w:rPr>
                <w:sz w:val="28"/>
                <w:szCs w:val="28"/>
                <w:lang w:eastAsia="ar-SA"/>
              </w:rPr>
            </w:pPr>
            <w:r w:rsidRPr="005B2833">
              <w:rPr>
                <w:sz w:val="28"/>
                <w:szCs w:val="28"/>
                <w:lang w:eastAsia="ar-SA"/>
              </w:rPr>
              <w:t>638,</w:t>
            </w:r>
            <w:r w:rsidR="001444C1" w:rsidRPr="005B2833">
              <w:rPr>
                <w:sz w:val="28"/>
                <w:szCs w:val="28"/>
                <w:lang w:eastAsia="ar-SA"/>
              </w:rPr>
              <w:t>6</w:t>
            </w:r>
          </w:p>
        </w:tc>
        <w:tc>
          <w:tcPr>
            <w:tcW w:w="1542" w:type="dxa"/>
          </w:tcPr>
          <w:p w14:paraId="4B92D3B4" w14:textId="7B1533AF" w:rsidR="001444C1" w:rsidRPr="005B2833" w:rsidRDefault="00345145" w:rsidP="001444C1">
            <w:pPr>
              <w:spacing w:before="100" w:beforeAutospacing="1" w:after="100" w:afterAutospacing="1"/>
              <w:contextualSpacing/>
              <w:jc w:val="both"/>
              <w:rPr>
                <w:sz w:val="28"/>
                <w:szCs w:val="28"/>
                <w:lang w:eastAsia="ar-SA"/>
              </w:rPr>
            </w:pPr>
            <w:r w:rsidRPr="005B2833">
              <w:rPr>
                <w:sz w:val="28"/>
                <w:szCs w:val="28"/>
                <w:lang w:eastAsia="ar-SA"/>
              </w:rPr>
              <w:t>522,</w:t>
            </w:r>
            <w:r w:rsidR="001444C1" w:rsidRPr="005B2833">
              <w:rPr>
                <w:sz w:val="28"/>
                <w:szCs w:val="28"/>
                <w:lang w:eastAsia="ar-SA"/>
              </w:rPr>
              <w:t>0</w:t>
            </w:r>
          </w:p>
        </w:tc>
        <w:tc>
          <w:tcPr>
            <w:tcW w:w="1396" w:type="dxa"/>
          </w:tcPr>
          <w:p w14:paraId="5AD06BD8" w14:textId="5483C5C6" w:rsidR="001444C1" w:rsidRPr="005B2833" w:rsidRDefault="00345145" w:rsidP="001444C1">
            <w:pPr>
              <w:spacing w:before="100" w:beforeAutospacing="1" w:after="100" w:afterAutospacing="1"/>
              <w:contextualSpacing/>
              <w:jc w:val="both"/>
              <w:rPr>
                <w:sz w:val="28"/>
                <w:szCs w:val="28"/>
                <w:lang w:eastAsia="ar-SA"/>
              </w:rPr>
            </w:pPr>
            <w:r w:rsidRPr="005B2833">
              <w:rPr>
                <w:sz w:val="28"/>
                <w:szCs w:val="28"/>
                <w:lang w:eastAsia="ar-SA"/>
              </w:rPr>
              <w:t>1848,</w:t>
            </w:r>
            <w:r w:rsidR="001444C1" w:rsidRPr="005B2833">
              <w:rPr>
                <w:sz w:val="28"/>
                <w:szCs w:val="28"/>
                <w:lang w:eastAsia="ar-SA"/>
              </w:rPr>
              <w:t>5</w:t>
            </w:r>
          </w:p>
        </w:tc>
      </w:tr>
      <w:tr w:rsidR="001444C1" w:rsidRPr="005B2833" w14:paraId="50201259" w14:textId="77777777" w:rsidTr="0047643C">
        <w:tc>
          <w:tcPr>
            <w:tcW w:w="1588" w:type="dxa"/>
          </w:tcPr>
          <w:p w14:paraId="31F7A931" w14:textId="77777777" w:rsidR="001444C1" w:rsidRPr="005B2833" w:rsidRDefault="001444C1" w:rsidP="001444C1">
            <w:pPr>
              <w:spacing w:before="100" w:beforeAutospacing="1" w:after="100" w:afterAutospacing="1"/>
              <w:contextualSpacing/>
              <w:jc w:val="both"/>
              <w:rPr>
                <w:sz w:val="28"/>
                <w:szCs w:val="28"/>
                <w:lang w:eastAsia="ar-SA"/>
              </w:rPr>
            </w:pPr>
            <w:r w:rsidRPr="005B2833">
              <w:rPr>
                <w:sz w:val="28"/>
                <w:szCs w:val="28"/>
                <w:lang w:eastAsia="ar-SA"/>
              </w:rPr>
              <w:t>2021</w:t>
            </w:r>
          </w:p>
        </w:tc>
        <w:tc>
          <w:tcPr>
            <w:tcW w:w="1474" w:type="dxa"/>
          </w:tcPr>
          <w:p w14:paraId="05228FD3" w14:textId="4BD8726E" w:rsidR="001444C1" w:rsidRPr="005B2833" w:rsidRDefault="00345145" w:rsidP="001444C1">
            <w:pPr>
              <w:spacing w:before="100" w:beforeAutospacing="1" w:after="100" w:afterAutospacing="1"/>
              <w:contextualSpacing/>
              <w:jc w:val="both"/>
              <w:rPr>
                <w:sz w:val="28"/>
                <w:szCs w:val="28"/>
                <w:lang w:eastAsia="ar-SA"/>
              </w:rPr>
            </w:pPr>
            <w:r w:rsidRPr="005B2833">
              <w:rPr>
                <w:sz w:val="28"/>
                <w:szCs w:val="28"/>
                <w:lang w:eastAsia="ar-SA"/>
              </w:rPr>
              <w:t>159,</w:t>
            </w:r>
            <w:r w:rsidR="001444C1" w:rsidRPr="005B2833">
              <w:rPr>
                <w:sz w:val="28"/>
                <w:szCs w:val="28"/>
                <w:lang w:eastAsia="ar-SA"/>
              </w:rPr>
              <w:t>9</w:t>
            </w:r>
          </w:p>
        </w:tc>
        <w:tc>
          <w:tcPr>
            <w:tcW w:w="1460" w:type="dxa"/>
          </w:tcPr>
          <w:p w14:paraId="19F44F05" w14:textId="494477A1" w:rsidR="001444C1" w:rsidRPr="005B2833" w:rsidRDefault="00345145" w:rsidP="001444C1">
            <w:pPr>
              <w:spacing w:before="100" w:beforeAutospacing="1" w:after="100" w:afterAutospacing="1"/>
              <w:contextualSpacing/>
              <w:jc w:val="both"/>
              <w:rPr>
                <w:sz w:val="28"/>
                <w:szCs w:val="28"/>
                <w:lang w:eastAsia="ar-SA"/>
              </w:rPr>
            </w:pPr>
            <w:r w:rsidRPr="005B2833">
              <w:rPr>
                <w:sz w:val="28"/>
                <w:szCs w:val="28"/>
                <w:lang w:eastAsia="ar-SA"/>
              </w:rPr>
              <w:t>500,</w:t>
            </w:r>
            <w:r w:rsidR="001444C1" w:rsidRPr="005B2833">
              <w:rPr>
                <w:sz w:val="28"/>
                <w:szCs w:val="28"/>
                <w:lang w:eastAsia="ar-SA"/>
              </w:rPr>
              <w:t>1</w:t>
            </w:r>
          </w:p>
        </w:tc>
        <w:tc>
          <w:tcPr>
            <w:tcW w:w="1358" w:type="dxa"/>
          </w:tcPr>
          <w:p w14:paraId="4C884397" w14:textId="62955054" w:rsidR="001444C1" w:rsidRPr="005B2833" w:rsidRDefault="00345145" w:rsidP="001444C1">
            <w:pPr>
              <w:spacing w:before="100" w:beforeAutospacing="1" w:after="100" w:afterAutospacing="1"/>
              <w:contextualSpacing/>
              <w:jc w:val="both"/>
              <w:rPr>
                <w:sz w:val="28"/>
                <w:szCs w:val="28"/>
                <w:lang w:eastAsia="ar-SA"/>
              </w:rPr>
            </w:pPr>
            <w:r w:rsidRPr="005B2833">
              <w:rPr>
                <w:sz w:val="28"/>
                <w:szCs w:val="28"/>
                <w:lang w:eastAsia="ar-SA"/>
              </w:rPr>
              <w:t>610,</w:t>
            </w:r>
            <w:r w:rsidR="001444C1" w:rsidRPr="005B2833">
              <w:rPr>
                <w:sz w:val="28"/>
                <w:szCs w:val="28"/>
                <w:lang w:eastAsia="ar-SA"/>
              </w:rPr>
              <w:t>7</w:t>
            </w:r>
          </w:p>
        </w:tc>
        <w:tc>
          <w:tcPr>
            <w:tcW w:w="1542" w:type="dxa"/>
          </w:tcPr>
          <w:p w14:paraId="2295CA5B" w14:textId="5190CDB7" w:rsidR="001444C1" w:rsidRPr="005B2833" w:rsidRDefault="00345145" w:rsidP="001444C1">
            <w:pPr>
              <w:spacing w:before="100" w:beforeAutospacing="1" w:after="100" w:afterAutospacing="1"/>
              <w:contextualSpacing/>
              <w:jc w:val="both"/>
              <w:rPr>
                <w:sz w:val="28"/>
                <w:szCs w:val="28"/>
                <w:lang w:eastAsia="ar-SA"/>
              </w:rPr>
            </w:pPr>
            <w:r w:rsidRPr="005B2833">
              <w:rPr>
                <w:sz w:val="28"/>
                <w:szCs w:val="28"/>
                <w:lang w:eastAsia="ar-SA"/>
              </w:rPr>
              <w:t>564,</w:t>
            </w:r>
            <w:r w:rsidR="001444C1" w:rsidRPr="005B2833">
              <w:rPr>
                <w:sz w:val="28"/>
                <w:szCs w:val="28"/>
                <w:lang w:eastAsia="ar-SA"/>
              </w:rPr>
              <w:t>1</w:t>
            </w:r>
          </w:p>
        </w:tc>
        <w:tc>
          <w:tcPr>
            <w:tcW w:w="1396" w:type="dxa"/>
          </w:tcPr>
          <w:p w14:paraId="6780B802" w14:textId="36F252DF" w:rsidR="001444C1" w:rsidRPr="005B2833" w:rsidRDefault="00345145" w:rsidP="001444C1">
            <w:pPr>
              <w:spacing w:before="100" w:beforeAutospacing="1" w:after="100" w:afterAutospacing="1"/>
              <w:contextualSpacing/>
              <w:jc w:val="both"/>
              <w:rPr>
                <w:sz w:val="28"/>
                <w:szCs w:val="28"/>
                <w:lang w:eastAsia="ar-SA"/>
              </w:rPr>
            </w:pPr>
            <w:r w:rsidRPr="005B2833">
              <w:rPr>
                <w:sz w:val="28"/>
                <w:szCs w:val="28"/>
                <w:lang w:eastAsia="ar-SA"/>
              </w:rPr>
              <w:t>1834,</w:t>
            </w:r>
            <w:r w:rsidR="001444C1" w:rsidRPr="005B2833">
              <w:rPr>
                <w:sz w:val="28"/>
                <w:szCs w:val="28"/>
                <w:lang w:eastAsia="ar-SA"/>
              </w:rPr>
              <w:t>8</w:t>
            </w:r>
          </w:p>
        </w:tc>
      </w:tr>
      <w:tr w:rsidR="001444C1" w:rsidRPr="005B2833" w14:paraId="3C6CD951" w14:textId="77777777" w:rsidTr="0047643C">
        <w:tc>
          <w:tcPr>
            <w:tcW w:w="1588" w:type="dxa"/>
          </w:tcPr>
          <w:p w14:paraId="796CB034" w14:textId="77777777" w:rsidR="001444C1" w:rsidRPr="005B2833" w:rsidRDefault="001444C1" w:rsidP="001444C1">
            <w:pPr>
              <w:spacing w:before="100" w:beforeAutospacing="1" w:after="100" w:afterAutospacing="1"/>
              <w:contextualSpacing/>
              <w:jc w:val="both"/>
              <w:rPr>
                <w:sz w:val="28"/>
                <w:szCs w:val="28"/>
                <w:lang w:eastAsia="ar-SA"/>
              </w:rPr>
            </w:pPr>
            <w:r w:rsidRPr="005B2833">
              <w:rPr>
                <w:sz w:val="28"/>
                <w:szCs w:val="28"/>
                <w:lang w:eastAsia="ar-SA"/>
              </w:rPr>
              <w:t>2022</w:t>
            </w:r>
          </w:p>
        </w:tc>
        <w:tc>
          <w:tcPr>
            <w:tcW w:w="1474" w:type="dxa"/>
          </w:tcPr>
          <w:p w14:paraId="59B0ACDB" w14:textId="57152682" w:rsidR="001444C1" w:rsidRPr="005B2833" w:rsidRDefault="00345145" w:rsidP="001444C1">
            <w:pPr>
              <w:spacing w:before="100" w:beforeAutospacing="1" w:after="100" w:afterAutospacing="1"/>
              <w:contextualSpacing/>
              <w:jc w:val="both"/>
              <w:rPr>
                <w:sz w:val="28"/>
                <w:szCs w:val="28"/>
                <w:lang w:eastAsia="ar-SA"/>
              </w:rPr>
            </w:pPr>
            <w:r w:rsidRPr="005B2833">
              <w:rPr>
                <w:sz w:val="28"/>
                <w:szCs w:val="28"/>
                <w:lang w:eastAsia="ar-SA"/>
              </w:rPr>
              <w:t>156,</w:t>
            </w:r>
            <w:r w:rsidR="001444C1" w:rsidRPr="005B2833">
              <w:rPr>
                <w:sz w:val="28"/>
                <w:szCs w:val="28"/>
                <w:lang w:eastAsia="ar-SA"/>
              </w:rPr>
              <w:t>1</w:t>
            </w:r>
          </w:p>
        </w:tc>
        <w:tc>
          <w:tcPr>
            <w:tcW w:w="1460" w:type="dxa"/>
          </w:tcPr>
          <w:p w14:paraId="69E43209" w14:textId="4FFFDD3B" w:rsidR="001444C1" w:rsidRPr="005B2833" w:rsidRDefault="00345145" w:rsidP="001444C1">
            <w:pPr>
              <w:spacing w:before="100" w:beforeAutospacing="1" w:after="100" w:afterAutospacing="1"/>
              <w:contextualSpacing/>
              <w:jc w:val="both"/>
              <w:rPr>
                <w:sz w:val="28"/>
                <w:szCs w:val="28"/>
                <w:lang w:eastAsia="ar-SA"/>
              </w:rPr>
            </w:pPr>
            <w:r w:rsidRPr="005B2833">
              <w:rPr>
                <w:sz w:val="28"/>
                <w:szCs w:val="28"/>
                <w:lang w:eastAsia="ar-SA"/>
              </w:rPr>
              <w:t>612,</w:t>
            </w:r>
            <w:r w:rsidR="001444C1" w:rsidRPr="005B2833">
              <w:rPr>
                <w:sz w:val="28"/>
                <w:szCs w:val="28"/>
                <w:lang w:eastAsia="ar-SA"/>
              </w:rPr>
              <w:t>5</w:t>
            </w:r>
          </w:p>
        </w:tc>
        <w:tc>
          <w:tcPr>
            <w:tcW w:w="1358" w:type="dxa"/>
          </w:tcPr>
          <w:p w14:paraId="7260735C" w14:textId="2741BEAC" w:rsidR="001444C1" w:rsidRPr="005B2833" w:rsidRDefault="00345145" w:rsidP="001444C1">
            <w:pPr>
              <w:spacing w:before="100" w:beforeAutospacing="1" w:after="100" w:afterAutospacing="1"/>
              <w:contextualSpacing/>
              <w:jc w:val="both"/>
              <w:rPr>
                <w:sz w:val="28"/>
                <w:szCs w:val="28"/>
                <w:lang w:eastAsia="ar-SA"/>
              </w:rPr>
            </w:pPr>
            <w:r w:rsidRPr="005B2833">
              <w:rPr>
                <w:sz w:val="28"/>
                <w:szCs w:val="28"/>
                <w:lang w:eastAsia="ar-SA"/>
              </w:rPr>
              <w:t>602,</w:t>
            </w:r>
            <w:r w:rsidR="001444C1" w:rsidRPr="005B2833">
              <w:rPr>
                <w:sz w:val="28"/>
                <w:szCs w:val="28"/>
                <w:lang w:eastAsia="ar-SA"/>
              </w:rPr>
              <w:t>2</w:t>
            </w:r>
          </w:p>
        </w:tc>
        <w:tc>
          <w:tcPr>
            <w:tcW w:w="1542" w:type="dxa"/>
          </w:tcPr>
          <w:p w14:paraId="7936866E" w14:textId="63B3F954" w:rsidR="001444C1" w:rsidRPr="005B2833" w:rsidRDefault="00345145" w:rsidP="001444C1">
            <w:pPr>
              <w:spacing w:before="100" w:beforeAutospacing="1" w:after="100" w:afterAutospacing="1"/>
              <w:contextualSpacing/>
              <w:jc w:val="both"/>
              <w:rPr>
                <w:sz w:val="28"/>
                <w:szCs w:val="28"/>
                <w:lang w:eastAsia="ar-SA"/>
              </w:rPr>
            </w:pPr>
            <w:r w:rsidRPr="005B2833">
              <w:rPr>
                <w:sz w:val="28"/>
                <w:szCs w:val="28"/>
                <w:lang w:eastAsia="ar-SA"/>
              </w:rPr>
              <w:t>506,</w:t>
            </w:r>
            <w:r w:rsidR="001444C1" w:rsidRPr="005B2833">
              <w:rPr>
                <w:sz w:val="28"/>
                <w:szCs w:val="28"/>
                <w:lang w:eastAsia="ar-SA"/>
              </w:rPr>
              <w:t>1</w:t>
            </w:r>
          </w:p>
        </w:tc>
        <w:tc>
          <w:tcPr>
            <w:tcW w:w="1396" w:type="dxa"/>
          </w:tcPr>
          <w:p w14:paraId="3BD02D76" w14:textId="40B1C08B" w:rsidR="001444C1" w:rsidRPr="005B2833" w:rsidRDefault="00345145" w:rsidP="001444C1">
            <w:pPr>
              <w:spacing w:before="100" w:beforeAutospacing="1" w:after="100" w:afterAutospacing="1"/>
              <w:contextualSpacing/>
              <w:jc w:val="both"/>
              <w:rPr>
                <w:sz w:val="28"/>
                <w:szCs w:val="28"/>
                <w:lang w:eastAsia="ar-SA"/>
              </w:rPr>
            </w:pPr>
            <w:r w:rsidRPr="005B2833">
              <w:rPr>
                <w:sz w:val="28"/>
                <w:szCs w:val="28"/>
                <w:lang w:eastAsia="ar-SA"/>
              </w:rPr>
              <w:t>1876,</w:t>
            </w:r>
            <w:r w:rsidR="001444C1" w:rsidRPr="005B2833">
              <w:rPr>
                <w:sz w:val="28"/>
                <w:szCs w:val="28"/>
                <w:lang w:eastAsia="ar-SA"/>
              </w:rPr>
              <w:t>9</w:t>
            </w:r>
          </w:p>
        </w:tc>
      </w:tr>
      <w:tr w:rsidR="001444C1" w:rsidRPr="005B2833" w14:paraId="6929E4F0" w14:textId="77777777" w:rsidTr="0047643C">
        <w:tc>
          <w:tcPr>
            <w:tcW w:w="1588" w:type="dxa"/>
          </w:tcPr>
          <w:p w14:paraId="36D9BCE9" w14:textId="77777777" w:rsidR="001444C1" w:rsidRPr="005B2833" w:rsidRDefault="001444C1" w:rsidP="001444C1">
            <w:pPr>
              <w:spacing w:before="100" w:beforeAutospacing="1" w:after="100" w:afterAutospacing="1"/>
              <w:contextualSpacing/>
              <w:jc w:val="both"/>
              <w:rPr>
                <w:sz w:val="28"/>
                <w:szCs w:val="28"/>
                <w:lang w:eastAsia="ar-SA"/>
              </w:rPr>
            </w:pPr>
            <w:r w:rsidRPr="005B2833">
              <w:rPr>
                <w:sz w:val="28"/>
                <w:szCs w:val="28"/>
                <w:lang w:eastAsia="ar-SA"/>
              </w:rPr>
              <w:t>Среднее</w:t>
            </w:r>
          </w:p>
        </w:tc>
        <w:tc>
          <w:tcPr>
            <w:tcW w:w="1474" w:type="dxa"/>
          </w:tcPr>
          <w:p w14:paraId="5A31113B" w14:textId="0585088D" w:rsidR="001444C1" w:rsidRPr="005B2833" w:rsidRDefault="00345145" w:rsidP="001444C1">
            <w:pPr>
              <w:spacing w:before="100" w:beforeAutospacing="1" w:after="100" w:afterAutospacing="1"/>
              <w:contextualSpacing/>
              <w:jc w:val="both"/>
              <w:rPr>
                <w:sz w:val="28"/>
                <w:szCs w:val="28"/>
                <w:lang w:eastAsia="ar-SA"/>
              </w:rPr>
            </w:pPr>
            <w:r w:rsidRPr="005B2833">
              <w:rPr>
                <w:sz w:val="28"/>
                <w:szCs w:val="28"/>
                <w:lang w:eastAsia="ar-SA"/>
              </w:rPr>
              <w:t>155,</w:t>
            </w:r>
            <w:r w:rsidR="001444C1" w:rsidRPr="005B2833">
              <w:rPr>
                <w:sz w:val="28"/>
                <w:szCs w:val="28"/>
                <w:lang w:eastAsia="ar-SA"/>
              </w:rPr>
              <w:t>6</w:t>
            </w:r>
          </w:p>
        </w:tc>
        <w:tc>
          <w:tcPr>
            <w:tcW w:w="1460" w:type="dxa"/>
          </w:tcPr>
          <w:p w14:paraId="276EF56D" w14:textId="688A89D0" w:rsidR="001444C1" w:rsidRPr="005B2833" w:rsidRDefault="00345145" w:rsidP="001444C1">
            <w:pPr>
              <w:spacing w:before="100" w:beforeAutospacing="1" w:after="100" w:afterAutospacing="1"/>
              <w:contextualSpacing/>
              <w:jc w:val="both"/>
              <w:rPr>
                <w:sz w:val="28"/>
                <w:szCs w:val="28"/>
                <w:lang w:eastAsia="ar-SA"/>
              </w:rPr>
            </w:pPr>
            <w:r w:rsidRPr="005B2833">
              <w:rPr>
                <w:sz w:val="28"/>
                <w:szCs w:val="28"/>
                <w:lang w:eastAsia="ar-SA"/>
              </w:rPr>
              <w:t>549,</w:t>
            </w:r>
            <w:r w:rsidR="001444C1" w:rsidRPr="005B2833">
              <w:rPr>
                <w:sz w:val="28"/>
                <w:szCs w:val="28"/>
                <w:lang w:eastAsia="ar-SA"/>
              </w:rPr>
              <w:t>9</w:t>
            </w:r>
          </w:p>
        </w:tc>
        <w:tc>
          <w:tcPr>
            <w:tcW w:w="1358" w:type="dxa"/>
          </w:tcPr>
          <w:p w14:paraId="66CA2D23" w14:textId="0197FBA5" w:rsidR="001444C1" w:rsidRPr="005B2833" w:rsidRDefault="00345145" w:rsidP="001444C1">
            <w:pPr>
              <w:spacing w:before="100" w:beforeAutospacing="1" w:after="100" w:afterAutospacing="1"/>
              <w:contextualSpacing/>
              <w:jc w:val="both"/>
              <w:rPr>
                <w:sz w:val="28"/>
                <w:szCs w:val="28"/>
                <w:lang w:eastAsia="ar-SA"/>
              </w:rPr>
            </w:pPr>
            <w:r w:rsidRPr="005B2833">
              <w:rPr>
                <w:sz w:val="28"/>
                <w:szCs w:val="28"/>
                <w:lang w:eastAsia="ar-SA"/>
              </w:rPr>
              <w:t>617,</w:t>
            </w:r>
            <w:r w:rsidR="001444C1" w:rsidRPr="005B2833">
              <w:rPr>
                <w:sz w:val="28"/>
                <w:szCs w:val="28"/>
                <w:lang w:eastAsia="ar-SA"/>
              </w:rPr>
              <w:t>2</w:t>
            </w:r>
          </w:p>
        </w:tc>
        <w:tc>
          <w:tcPr>
            <w:tcW w:w="1542" w:type="dxa"/>
          </w:tcPr>
          <w:p w14:paraId="7532900C" w14:textId="58919AAF" w:rsidR="001444C1" w:rsidRPr="005B2833" w:rsidRDefault="00345145" w:rsidP="001444C1">
            <w:pPr>
              <w:spacing w:before="100" w:beforeAutospacing="1" w:after="100" w:afterAutospacing="1"/>
              <w:contextualSpacing/>
              <w:jc w:val="both"/>
              <w:rPr>
                <w:sz w:val="28"/>
                <w:szCs w:val="28"/>
                <w:lang w:eastAsia="ar-SA"/>
              </w:rPr>
            </w:pPr>
            <w:r w:rsidRPr="005B2833">
              <w:rPr>
                <w:sz w:val="28"/>
                <w:szCs w:val="28"/>
                <w:lang w:eastAsia="ar-SA"/>
              </w:rPr>
              <w:t>530,</w:t>
            </w:r>
            <w:r w:rsidR="001444C1" w:rsidRPr="005B2833">
              <w:rPr>
                <w:sz w:val="28"/>
                <w:szCs w:val="28"/>
                <w:lang w:eastAsia="ar-SA"/>
              </w:rPr>
              <w:t>7</w:t>
            </w:r>
          </w:p>
        </w:tc>
        <w:tc>
          <w:tcPr>
            <w:tcW w:w="1396" w:type="dxa"/>
          </w:tcPr>
          <w:p w14:paraId="2FCD11A0" w14:textId="1AC4E1EE" w:rsidR="001444C1" w:rsidRPr="005B2833" w:rsidRDefault="00345145" w:rsidP="001444C1">
            <w:pPr>
              <w:spacing w:before="100" w:beforeAutospacing="1" w:after="100" w:afterAutospacing="1"/>
              <w:contextualSpacing/>
              <w:jc w:val="both"/>
              <w:rPr>
                <w:sz w:val="28"/>
                <w:szCs w:val="28"/>
                <w:lang w:eastAsia="ar-SA"/>
              </w:rPr>
            </w:pPr>
            <w:r w:rsidRPr="005B2833">
              <w:rPr>
                <w:sz w:val="28"/>
                <w:szCs w:val="28"/>
                <w:lang w:eastAsia="ar-SA"/>
              </w:rPr>
              <w:t>1853,</w:t>
            </w:r>
            <w:r w:rsidR="001444C1" w:rsidRPr="005B2833">
              <w:rPr>
                <w:sz w:val="28"/>
                <w:szCs w:val="28"/>
                <w:lang w:eastAsia="ar-SA"/>
              </w:rPr>
              <w:t>4</w:t>
            </w:r>
          </w:p>
        </w:tc>
      </w:tr>
    </w:tbl>
    <w:p w14:paraId="07D7BEFE" w14:textId="77777777" w:rsidR="00CE03C1" w:rsidRPr="005B2833" w:rsidRDefault="00CE03C1" w:rsidP="00345145">
      <w:pPr>
        <w:spacing w:before="100" w:beforeAutospacing="1" w:after="100" w:afterAutospacing="1"/>
        <w:ind w:firstLine="567"/>
        <w:contextualSpacing/>
        <w:jc w:val="both"/>
        <w:rPr>
          <w:sz w:val="28"/>
          <w:szCs w:val="28"/>
          <w:lang w:eastAsia="ar-SA"/>
        </w:rPr>
      </w:pPr>
    </w:p>
    <w:p w14:paraId="781DC3FD" w14:textId="7C8A3FEB" w:rsidR="00345145" w:rsidRPr="005B2833" w:rsidRDefault="001444C1" w:rsidP="00345145">
      <w:pPr>
        <w:spacing w:before="100" w:beforeAutospacing="1" w:after="100" w:afterAutospacing="1"/>
        <w:ind w:firstLine="567"/>
        <w:contextualSpacing/>
        <w:jc w:val="both"/>
        <w:rPr>
          <w:sz w:val="28"/>
          <w:szCs w:val="28"/>
          <w:lang w:eastAsia="ar-SA"/>
        </w:rPr>
      </w:pPr>
      <w:r w:rsidRPr="005B2833">
        <w:rPr>
          <w:sz w:val="28"/>
          <w:szCs w:val="28"/>
          <w:lang w:eastAsia="ar-SA"/>
        </w:rPr>
        <w:t>В условиях слабо влажной умеренно т</w:t>
      </w:r>
      <w:r w:rsidR="000A20E6" w:rsidRPr="005B2833">
        <w:rPr>
          <w:sz w:val="28"/>
          <w:szCs w:val="28"/>
          <w:lang w:eastAsia="ar-SA"/>
        </w:rPr>
        <w:t>е</w:t>
      </w:r>
      <w:r w:rsidRPr="005B2833">
        <w:rPr>
          <w:sz w:val="28"/>
          <w:szCs w:val="28"/>
          <w:lang w:eastAsia="ar-SA"/>
        </w:rPr>
        <w:t>плой сельскохозяйственной зоны фаза полного цветения у скороспелого типа наступала в конце августа, то есть за 12 дней до среднемноголетней даты наступления осенних заморозков.</w:t>
      </w:r>
      <w:r w:rsidR="00345145" w:rsidRPr="005B2833">
        <w:rPr>
          <w:sz w:val="28"/>
          <w:szCs w:val="28"/>
          <w:lang w:eastAsia="ar-SA"/>
        </w:rPr>
        <w:t xml:space="preserve"> </w:t>
      </w:r>
    </w:p>
    <w:p w14:paraId="42B4F01D" w14:textId="77777777" w:rsidR="00345145" w:rsidRPr="005B2833" w:rsidRDefault="001444C1" w:rsidP="00345145">
      <w:pPr>
        <w:spacing w:before="100" w:beforeAutospacing="1" w:after="100" w:afterAutospacing="1"/>
        <w:ind w:firstLine="567"/>
        <w:contextualSpacing/>
        <w:jc w:val="both"/>
        <w:rPr>
          <w:sz w:val="28"/>
          <w:szCs w:val="28"/>
          <w:lang w:eastAsia="ar-SA"/>
        </w:rPr>
      </w:pPr>
      <w:r w:rsidRPr="005B2833">
        <w:rPr>
          <w:sz w:val="28"/>
          <w:szCs w:val="28"/>
          <w:lang w:eastAsia="ar-SA"/>
        </w:rPr>
        <w:t>Следовательно, период уборки на силос для скороспелых сортов (гибридов) сахарного сорго может составлять не менее 10 дней в осенний дозаморозковый период и является в этой зоне технологически достаточным по продолжительности для пр</w:t>
      </w:r>
      <w:r w:rsidR="00345145" w:rsidRPr="005B2833">
        <w:rPr>
          <w:sz w:val="28"/>
          <w:szCs w:val="28"/>
          <w:lang w:eastAsia="ar-SA"/>
        </w:rPr>
        <w:t xml:space="preserve">оведения уборочных работ. </w:t>
      </w:r>
    </w:p>
    <w:p w14:paraId="6DA28FC2" w14:textId="091D7E82" w:rsidR="00345145" w:rsidRPr="005B2833" w:rsidRDefault="001444C1" w:rsidP="00345145">
      <w:pPr>
        <w:spacing w:before="100" w:beforeAutospacing="1" w:after="100" w:afterAutospacing="1"/>
        <w:ind w:firstLine="567"/>
        <w:contextualSpacing/>
        <w:jc w:val="both"/>
        <w:rPr>
          <w:sz w:val="28"/>
          <w:szCs w:val="28"/>
          <w:lang w:eastAsia="ar-SA"/>
        </w:rPr>
      </w:pPr>
      <w:r w:rsidRPr="005B2833">
        <w:rPr>
          <w:sz w:val="28"/>
          <w:szCs w:val="28"/>
          <w:lang w:eastAsia="ar-SA"/>
        </w:rPr>
        <w:t xml:space="preserve">Однако доступные для сахарного сорго ресурсы тепла в других сельскохозяйственных зонах региона открывают перспективу </w:t>
      </w:r>
      <w:r w:rsidR="000432B0" w:rsidRPr="005B2833">
        <w:rPr>
          <w:sz w:val="28"/>
          <w:szCs w:val="28"/>
          <w:lang w:eastAsia="ar-SA"/>
        </w:rPr>
        <w:t>для внедрения более позднеспелой группы</w:t>
      </w:r>
      <w:r w:rsidRPr="005B2833">
        <w:rPr>
          <w:sz w:val="28"/>
          <w:szCs w:val="28"/>
          <w:lang w:eastAsia="ar-SA"/>
        </w:rPr>
        <w:t>, имеющих потенциальную продукт</w:t>
      </w:r>
      <w:r w:rsidR="000432B0" w:rsidRPr="005B2833">
        <w:rPr>
          <w:sz w:val="28"/>
          <w:szCs w:val="28"/>
          <w:lang w:eastAsia="ar-SA"/>
        </w:rPr>
        <w:t>ивность выше, чем скороспелая</w:t>
      </w:r>
      <w:r w:rsidR="00345145" w:rsidRPr="005B2833">
        <w:rPr>
          <w:sz w:val="28"/>
          <w:szCs w:val="28"/>
          <w:lang w:eastAsia="ar-SA"/>
        </w:rPr>
        <w:t xml:space="preserve">. </w:t>
      </w:r>
    </w:p>
    <w:p w14:paraId="2B707EAA" w14:textId="04D7C435" w:rsidR="001444C1" w:rsidRPr="005B2833" w:rsidRDefault="001444C1" w:rsidP="00345145">
      <w:pPr>
        <w:spacing w:before="100" w:beforeAutospacing="1" w:after="100" w:afterAutospacing="1"/>
        <w:ind w:firstLine="567"/>
        <w:contextualSpacing/>
        <w:jc w:val="both"/>
        <w:rPr>
          <w:sz w:val="28"/>
          <w:szCs w:val="28"/>
          <w:lang w:eastAsia="ar-SA"/>
        </w:rPr>
      </w:pPr>
      <w:r w:rsidRPr="005B2833">
        <w:rPr>
          <w:sz w:val="28"/>
          <w:szCs w:val="28"/>
          <w:lang w:eastAsia="ar-SA"/>
        </w:rPr>
        <w:t xml:space="preserve">Существовавшая до настоящего времени классификация сахарного сорго по </w:t>
      </w:r>
      <w:r w:rsidR="000432B0" w:rsidRPr="005B2833">
        <w:rPr>
          <w:sz w:val="28"/>
          <w:szCs w:val="28"/>
          <w:lang w:eastAsia="ar-SA"/>
        </w:rPr>
        <w:t>группам</w:t>
      </w:r>
      <w:r w:rsidRPr="005B2833">
        <w:rPr>
          <w:sz w:val="28"/>
          <w:szCs w:val="28"/>
          <w:lang w:eastAsia="ar-SA"/>
        </w:rPr>
        <w:t xml:space="preserve"> скороспелости также требовала уточнения с уч</w:t>
      </w:r>
      <w:r w:rsidR="000A20E6" w:rsidRPr="005B2833">
        <w:rPr>
          <w:sz w:val="28"/>
          <w:szCs w:val="28"/>
          <w:lang w:eastAsia="ar-SA"/>
        </w:rPr>
        <w:t>е</w:t>
      </w:r>
      <w:r w:rsidRPr="005B2833">
        <w:rPr>
          <w:sz w:val="28"/>
          <w:szCs w:val="28"/>
          <w:lang w:eastAsia="ar-SA"/>
        </w:rPr>
        <w:t>том зональности, количества активных температур вместо количества дней и подбором стандартов для каждого типа скороспелости. Кроме того, более полную характеристику типа скороспелости да</w:t>
      </w:r>
      <w:r w:rsidR="000A20E6" w:rsidRPr="005B2833">
        <w:rPr>
          <w:sz w:val="28"/>
          <w:szCs w:val="28"/>
          <w:lang w:eastAsia="ar-SA"/>
        </w:rPr>
        <w:t>е</w:t>
      </w:r>
      <w:r w:rsidRPr="005B2833">
        <w:rPr>
          <w:sz w:val="28"/>
          <w:szCs w:val="28"/>
          <w:lang w:eastAsia="ar-SA"/>
        </w:rPr>
        <w:t>т количество листьев на главном стебле. Существует единогласное утверждение уч</w:t>
      </w:r>
      <w:r w:rsidR="000A20E6" w:rsidRPr="005B2833">
        <w:rPr>
          <w:sz w:val="28"/>
          <w:szCs w:val="28"/>
          <w:lang w:eastAsia="ar-SA"/>
        </w:rPr>
        <w:t>е</w:t>
      </w:r>
      <w:r w:rsidRPr="005B2833">
        <w:rPr>
          <w:sz w:val="28"/>
          <w:szCs w:val="28"/>
          <w:lang w:eastAsia="ar-SA"/>
        </w:rPr>
        <w:t xml:space="preserve">ных в разных регионах о том, что продолжительность вегетации и количество листьев на главном стебле имеют тесную корреляционную зависимость. </w:t>
      </w:r>
      <w:r w:rsidRPr="005B2833">
        <w:rPr>
          <w:rFonts w:eastAsiaTheme="minorHAnsi"/>
          <w:sz w:val="28"/>
          <w:szCs w:val="28"/>
          <w:lang w:eastAsia="en-US"/>
        </w:rPr>
        <w:t>В настоящее время научно доказано, что в условиях Северного Казахстана требуется на формирование очередного листа 130…160</w:t>
      </w:r>
      <w:r w:rsidR="000432B0" w:rsidRPr="005B2833">
        <w:rPr>
          <w:rFonts w:eastAsiaTheme="minorHAnsi"/>
          <w:sz w:val="28"/>
          <w:szCs w:val="28"/>
          <w:lang w:eastAsia="en-US"/>
        </w:rPr>
        <w:t xml:space="preserve"> </w:t>
      </w:r>
      <w:r w:rsidRPr="005B2833">
        <w:rPr>
          <w:rFonts w:eastAsiaTheme="minorHAnsi"/>
          <w:sz w:val="28"/>
          <w:szCs w:val="28"/>
          <w:lang w:eastAsia="en-US"/>
        </w:rPr>
        <w:t>ºС активных температур при наличии в корнеобитаемом слое 60…70</w:t>
      </w:r>
      <w:r w:rsidR="000432B0" w:rsidRPr="005B2833">
        <w:rPr>
          <w:rFonts w:eastAsiaTheme="minorHAnsi"/>
          <w:sz w:val="28"/>
          <w:szCs w:val="28"/>
          <w:lang w:eastAsia="en-US"/>
        </w:rPr>
        <w:t xml:space="preserve"> </w:t>
      </w:r>
      <w:r w:rsidRPr="005B2833">
        <w:rPr>
          <w:rFonts w:eastAsiaTheme="minorHAnsi"/>
          <w:sz w:val="28"/>
          <w:szCs w:val="28"/>
          <w:lang w:eastAsia="en-US"/>
        </w:rPr>
        <w:t>% влаги от полной полевой влагоемкости. С уч</w:t>
      </w:r>
      <w:r w:rsidR="000A20E6" w:rsidRPr="005B2833">
        <w:rPr>
          <w:rFonts w:eastAsiaTheme="minorHAnsi"/>
          <w:sz w:val="28"/>
          <w:szCs w:val="28"/>
          <w:lang w:eastAsia="en-US"/>
        </w:rPr>
        <w:t>е</w:t>
      </w:r>
      <w:r w:rsidRPr="005B2833">
        <w:rPr>
          <w:rFonts w:eastAsiaTheme="minorHAnsi"/>
          <w:sz w:val="28"/>
          <w:szCs w:val="28"/>
          <w:lang w:eastAsia="en-US"/>
        </w:rPr>
        <w:t>том такой необх</w:t>
      </w:r>
      <w:r w:rsidR="000432B0" w:rsidRPr="005B2833">
        <w:rPr>
          <w:rFonts w:eastAsiaTheme="minorHAnsi"/>
          <w:sz w:val="28"/>
          <w:szCs w:val="28"/>
          <w:lang w:eastAsia="en-US"/>
        </w:rPr>
        <w:t>одимой детализации</w:t>
      </w:r>
      <w:r w:rsidRPr="005B2833">
        <w:rPr>
          <w:rFonts w:eastAsiaTheme="minorHAnsi"/>
          <w:sz w:val="28"/>
          <w:szCs w:val="28"/>
          <w:lang w:eastAsia="en-US"/>
        </w:rPr>
        <w:t xml:space="preserve"> для возделывания на силос была вп</w:t>
      </w:r>
      <w:r w:rsidR="00345145" w:rsidRPr="005B2833">
        <w:rPr>
          <w:rFonts w:eastAsiaTheme="minorHAnsi"/>
          <w:sz w:val="28"/>
          <w:szCs w:val="28"/>
          <w:lang w:eastAsia="en-US"/>
        </w:rPr>
        <w:t>ервые разработана для сопочно-</w:t>
      </w:r>
      <w:r w:rsidRPr="005B2833">
        <w:rPr>
          <w:rFonts w:eastAsiaTheme="minorHAnsi"/>
          <w:sz w:val="28"/>
          <w:szCs w:val="28"/>
          <w:lang w:eastAsia="en-US"/>
        </w:rPr>
        <w:t>равнинной степи</w:t>
      </w:r>
      <w:r w:rsidR="00345145" w:rsidRPr="005B2833">
        <w:rPr>
          <w:rFonts w:eastAsiaTheme="minorHAnsi"/>
          <w:sz w:val="28"/>
          <w:szCs w:val="28"/>
          <w:lang w:eastAsia="en-US"/>
        </w:rPr>
        <w:t xml:space="preserve"> классификация (таблица </w:t>
      </w:r>
      <w:r w:rsidR="00FE3DFE" w:rsidRPr="005B2833">
        <w:rPr>
          <w:rFonts w:eastAsiaTheme="minorHAnsi"/>
          <w:sz w:val="28"/>
          <w:szCs w:val="28"/>
          <w:lang w:eastAsia="en-US"/>
        </w:rPr>
        <w:t>12</w:t>
      </w:r>
      <w:r w:rsidRPr="005B2833">
        <w:rPr>
          <w:rFonts w:eastAsiaTheme="minorHAnsi"/>
          <w:sz w:val="28"/>
          <w:szCs w:val="28"/>
          <w:lang w:eastAsia="en-US"/>
        </w:rPr>
        <w:t>), основанная на агроклиматических ресурсах каждой сельскохозяйственной зоны (количестве доступных активных температур) и фенологической специфике (количестве листьев на главном стебле) из числа допущенных к использованию или перспективных сортов и гибридов. Во вновь разработанной зональной классификац</w:t>
      </w:r>
      <w:r w:rsidR="00345145" w:rsidRPr="005B2833">
        <w:rPr>
          <w:rFonts w:eastAsiaTheme="minorHAnsi"/>
          <w:sz w:val="28"/>
          <w:szCs w:val="28"/>
          <w:lang w:eastAsia="en-US"/>
        </w:rPr>
        <w:t>ии в число перспективных типов</w:t>
      </w:r>
      <w:r w:rsidRPr="005B2833">
        <w:rPr>
          <w:rFonts w:eastAsiaTheme="minorHAnsi"/>
          <w:sz w:val="28"/>
          <w:szCs w:val="28"/>
          <w:lang w:eastAsia="en-US"/>
        </w:rPr>
        <w:t xml:space="preserve"> не включена позднеспелая группа, которой требуется сумма активных температур, превышающая агроклиматические ресурсы сельскохозяйственных зон региона. </w:t>
      </w:r>
    </w:p>
    <w:p w14:paraId="44E0689E" w14:textId="77777777" w:rsidR="0047643C" w:rsidRPr="005B2833" w:rsidRDefault="0047643C" w:rsidP="001444C1">
      <w:pPr>
        <w:spacing w:before="100" w:beforeAutospacing="1" w:after="100" w:afterAutospacing="1"/>
        <w:contextualSpacing/>
        <w:jc w:val="both"/>
        <w:rPr>
          <w:sz w:val="28"/>
          <w:szCs w:val="28"/>
          <w:lang w:eastAsia="ar-SA"/>
        </w:rPr>
      </w:pPr>
    </w:p>
    <w:p w14:paraId="296D0F61" w14:textId="595675FF" w:rsidR="001444C1" w:rsidRPr="005B2833" w:rsidRDefault="00345145" w:rsidP="001444C1">
      <w:pPr>
        <w:spacing w:after="160"/>
        <w:contextualSpacing/>
        <w:jc w:val="both"/>
        <w:rPr>
          <w:rFonts w:eastAsiaTheme="minorHAnsi"/>
          <w:sz w:val="28"/>
          <w:szCs w:val="28"/>
          <w:lang w:eastAsia="en-US"/>
        </w:rPr>
      </w:pPr>
      <w:r w:rsidRPr="005B2833">
        <w:rPr>
          <w:rFonts w:eastAsiaTheme="minorHAnsi"/>
          <w:sz w:val="28"/>
          <w:szCs w:val="28"/>
          <w:lang w:eastAsia="en-US"/>
        </w:rPr>
        <w:t xml:space="preserve">Таблица </w:t>
      </w:r>
      <w:r w:rsidR="00FE3DFE" w:rsidRPr="005B2833">
        <w:rPr>
          <w:rFonts w:eastAsiaTheme="minorHAnsi"/>
          <w:sz w:val="28"/>
          <w:szCs w:val="28"/>
          <w:lang w:eastAsia="en-US"/>
        </w:rPr>
        <w:t>12</w:t>
      </w:r>
      <w:r w:rsidR="001444C1" w:rsidRPr="005B2833">
        <w:rPr>
          <w:rFonts w:eastAsiaTheme="minorHAnsi"/>
          <w:sz w:val="28"/>
          <w:szCs w:val="28"/>
          <w:lang w:eastAsia="en-US"/>
        </w:rPr>
        <w:t xml:space="preserve"> – Классификация сахарного сорго силосного назначения по </w:t>
      </w:r>
      <w:r w:rsidR="00F042BE" w:rsidRPr="005B2833">
        <w:rPr>
          <w:rFonts w:eastAsiaTheme="minorHAnsi"/>
          <w:sz w:val="28"/>
          <w:szCs w:val="28"/>
          <w:lang w:eastAsia="en-US"/>
        </w:rPr>
        <w:t>группам спелости</w:t>
      </w:r>
      <w:r w:rsidR="001444C1" w:rsidRPr="005B2833">
        <w:rPr>
          <w:rFonts w:eastAsiaTheme="minorHAnsi"/>
          <w:sz w:val="28"/>
          <w:szCs w:val="28"/>
          <w:lang w:eastAsia="en-US"/>
        </w:rPr>
        <w:t xml:space="preserve"> для сопочно-равнинной зоны</w:t>
      </w:r>
    </w:p>
    <w:p w14:paraId="1FB0F456" w14:textId="77777777" w:rsidR="001D0C94" w:rsidRPr="005B2833" w:rsidRDefault="001D0C94" w:rsidP="001444C1">
      <w:pPr>
        <w:spacing w:after="160"/>
        <w:contextualSpacing/>
        <w:jc w:val="both"/>
        <w:rPr>
          <w:rFonts w:eastAsiaTheme="minorHAnsi"/>
          <w:sz w:val="28"/>
          <w:szCs w:val="28"/>
          <w:lang w:eastAsia="en-US"/>
        </w:rPr>
      </w:pPr>
    </w:p>
    <w:tbl>
      <w:tblPr>
        <w:tblStyle w:val="62"/>
        <w:tblW w:w="0" w:type="auto"/>
        <w:tblInd w:w="108" w:type="dxa"/>
        <w:tblLook w:val="04A0" w:firstRow="1" w:lastRow="0" w:firstColumn="1" w:lastColumn="0" w:noHBand="0" w:noVBand="1"/>
      </w:tblPr>
      <w:tblGrid>
        <w:gridCol w:w="3268"/>
        <w:gridCol w:w="2802"/>
        <w:gridCol w:w="3344"/>
      </w:tblGrid>
      <w:tr w:rsidR="00FE3DFE" w:rsidRPr="005B2833" w14:paraId="0B190DBD" w14:textId="77777777" w:rsidTr="00FE3DFE">
        <w:trPr>
          <w:trHeight w:val="770"/>
        </w:trPr>
        <w:tc>
          <w:tcPr>
            <w:tcW w:w="3268" w:type="dxa"/>
          </w:tcPr>
          <w:p w14:paraId="57F3BB7A" w14:textId="403F5A87" w:rsidR="00FE3DFE" w:rsidRPr="005B2833" w:rsidRDefault="00FE3DFE" w:rsidP="009E2511">
            <w:pPr>
              <w:jc w:val="center"/>
              <w:rPr>
                <w:rFonts w:eastAsiaTheme="minorHAnsi"/>
                <w:sz w:val="28"/>
                <w:szCs w:val="28"/>
                <w:lang w:eastAsia="en-US"/>
              </w:rPr>
            </w:pPr>
            <w:r w:rsidRPr="005B2833">
              <w:rPr>
                <w:rFonts w:eastAsiaTheme="minorHAnsi"/>
                <w:sz w:val="28"/>
                <w:szCs w:val="28"/>
                <w:lang w:eastAsia="en-US"/>
              </w:rPr>
              <w:t>Группа спелости</w:t>
            </w:r>
          </w:p>
        </w:tc>
        <w:tc>
          <w:tcPr>
            <w:tcW w:w="2802" w:type="dxa"/>
          </w:tcPr>
          <w:p w14:paraId="3C6C1CD9" w14:textId="77777777" w:rsidR="00FE3DFE" w:rsidRPr="005B2833" w:rsidRDefault="00FE3DFE" w:rsidP="009E2511">
            <w:pPr>
              <w:jc w:val="center"/>
              <w:rPr>
                <w:rFonts w:eastAsiaTheme="minorHAnsi"/>
                <w:sz w:val="28"/>
                <w:szCs w:val="28"/>
                <w:lang w:eastAsia="en-US"/>
              </w:rPr>
            </w:pPr>
            <w:r w:rsidRPr="005B2833">
              <w:rPr>
                <w:rFonts w:eastAsiaTheme="minorHAnsi"/>
                <w:sz w:val="28"/>
                <w:szCs w:val="28"/>
                <w:lang w:eastAsia="en-US"/>
              </w:rPr>
              <w:t>Количество листьев, штук</w:t>
            </w:r>
          </w:p>
        </w:tc>
        <w:tc>
          <w:tcPr>
            <w:tcW w:w="3344" w:type="dxa"/>
          </w:tcPr>
          <w:p w14:paraId="5CD8D202" w14:textId="0ADCC75B" w:rsidR="00FE3DFE" w:rsidRPr="005B2833" w:rsidRDefault="00FE3DFE" w:rsidP="009E2511">
            <w:pPr>
              <w:jc w:val="center"/>
              <w:rPr>
                <w:rFonts w:eastAsiaTheme="minorHAnsi"/>
                <w:sz w:val="28"/>
                <w:szCs w:val="28"/>
                <w:lang w:eastAsia="en-US"/>
              </w:rPr>
            </w:pPr>
            <w:r w:rsidRPr="005B2833">
              <w:rPr>
                <w:rFonts w:eastAsiaTheme="minorHAnsi"/>
                <w:sz w:val="28"/>
                <w:szCs w:val="28"/>
                <w:lang w:eastAsia="en-US"/>
              </w:rPr>
              <w:t>Сумма активных температур, ° С</w:t>
            </w:r>
          </w:p>
        </w:tc>
      </w:tr>
      <w:tr w:rsidR="00FE3DFE" w:rsidRPr="005B2833" w14:paraId="6F86A7DB" w14:textId="77777777" w:rsidTr="00FE3DFE">
        <w:trPr>
          <w:trHeight w:val="666"/>
        </w:trPr>
        <w:tc>
          <w:tcPr>
            <w:tcW w:w="3268" w:type="dxa"/>
          </w:tcPr>
          <w:p w14:paraId="5B30B95D" w14:textId="6DE7DCA1" w:rsidR="00FE3DFE" w:rsidRPr="005B2833" w:rsidRDefault="00FE3DFE" w:rsidP="001444C1">
            <w:pPr>
              <w:rPr>
                <w:rFonts w:eastAsiaTheme="minorHAnsi"/>
                <w:sz w:val="28"/>
                <w:szCs w:val="28"/>
                <w:lang w:eastAsia="en-US"/>
              </w:rPr>
            </w:pPr>
            <w:r w:rsidRPr="005B2833">
              <w:rPr>
                <w:rFonts w:eastAsiaTheme="minorHAnsi"/>
                <w:sz w:val="28"/>
                <w:szCs w:val="28"/>
                <w:lang w:eastAsia="en-US"/>
              </w:rPr>
              <w:t>Ранняя</w:t>
            </w:r>
          </w:p>
        </w:tc>
        <w:tc>
          <w:tcPr>
            <w:tcW w:w="2802" w:type="dxa"/>
          </w:tcPr>
          <w:p w14:paraId="77441D57" w14:textId="77777777" w:rsidR="00FE3DFE" w:rsidRPr="005B2833" w:rsidRDefault="00FE3DFE" w:rsidP="001444C1">
            <w:pPr>
              <w:rPr>
                <w:rFonts w:eastAsiaTheme="minorHAnsi"/>
                <w:sz w:val="28"/>
                <w:szCs w:val="28"/>
                <w:lang w:eastAsia="en-US"/>
              </w:rPr>
            </w:pPr>
            <w:r w:rsidRPr="005B2833">
              <w:rPr>
                <w:rFonts w:eastAsiaTheme="minorHAnsi"/>
                <w:sz w:val="28"/>
                <w:szCs w:val="28"/>
                <w:lang w:eastAsia="en-US"/>
              </w:rPr>
              <w:t>≤ 9</w:t>
            </w:r>
          </w:p>
        </w:tc>
        <w:tc>
          <w:tcPr>
            <w:tcW w:w="3344" w:type="dxa"/>
          </w:tcPr>
          <w:p w14:paraId="0B269CC7" w14:textId="77777777" w:rsidR="00FE3DFE" w:rsidRPr="005B2833" w:rsidRDefault="00FE3DFE" w:rsidP="001444C1">
            <w:pPr>
              <w:rPr>
                <w:rFonts w:eastAsiaTheme="minorHAnsi"/>
                <w:sz w:val="28"/>
                <w:szCs w:val="28"/>
                <w:lang w:eastAsia="en-US"/>
              </w:rPr>
            </w:pPr>
            <w:r w:rsidRPr="005B2833">
              <w:rPr>
                <w:rFonts w:eastAsiaTheme="minorHAnsi"/>
                <w:sz w:val="28"/>
                <w:szCs w:val="28"/>
                <w:lang w:eastAsia="en-US"/>
              </w:rPr>
              <w:t>1900</w:t>
            </w:r>
          </w:p>
        </w:tc>
      </w:tr>
      <w:tr w:rsidR="00FE3DFE" w:rsidRPr="005B2833" w14:paraId="3C594070" w14:textId="77777777" w:rsidTr="00FE3DFE">
        <w:trPr>
          <w:trHeight w:val="325"/>
        </w:trPr>
        <w:tc>
          <w:tcPr>
            <w:tcW w:w="3268" w:type="dxa"/>
          </w:tcPr>
          <w:p w14:paraId="1BE27C9D" w14:textId="1677E34A" w:rsidR="00FE3DFE" w:rsidRPr="005B2833" w:rsidRDefault="00FE3DFE" w:rsidP="001444C1">
            <w:pPr>
              <w:rPr>
                <w:rFonts w:eastAsiaTheme="minorHAnsi"/>
                <w:sz w:val="28"/>
                <w:szCs w:val="28"/>
                <w:lang w:eastAsia="en-US"/>
              </w:rPr>
            </w:pPr>
            <w:r w:rsidRPr="005B2833">
              <w:rPr>
                <w:rFonts w:eastAsiaTheme="minorHAnsi"/>
                <w:sz w:val="28"/>
                <w:szCs w:val="28"/>
                <w:lang w:eastAsia="en-US"/>
              </w:rPr>
              <w:t>Среднеранняя</w:t>
            </w:r>
          </w:p>
        </w:tc>
        <w:tc>
          <w:tcPr>
            <w:tcW w:w="2802" w:type="dxa"/>
          </w:tcPr>
          <w:p w14:paraId="5AD356D8" w14:textId="77777777" w:rsidR="00FE3DFE" w:rsidRPr="005B2833" w:rsidRDefault="00FE3DFE" w:rsidP="001444C1">
            <w:pPr>
              <w:rPr>
                <w:rFonts w:eastAsiaTheme="minorHAnsi"/>
                <w:sz w:val="28"/>
                <w:szCs w:val="28"/>
                <w:lang w:eastAsia="en-US"/>
              </w:rPr>
            </w:pPr>
            <w:r w:rsidRPr="005B2833">
              <w:rPr>
                <w:rFonts w:eastAsiaTheme="minorHAnsi"/>
                <w:sz w:val="28"/>
                <w:szCs w:val="28"/>
                <w:lang w:eastAsia="en-US"/>
              </w:rPr>
              <w:t>11</w:t>
            </w:r>
          </w:p>
        </w:tc>
        <w:tc>
          <w:tcPr>
            <w:tcW w:w="3344" w:type="dxa"/>
          </w:tcPr>
          <w:p w14:paraId="78B78511" w14:textId="77777777" w:rsidR="00FE3DFE" w:rsidRPr="005B2833" w:rsidRDefault="00FE3DFE" w:rsidP="001444C1">
            <w:pPr>
              <w:rPr>
                <w:rFonts w:eastAsiaTheme="minorHAnsi"/>
                <w:sz w:val="28"/>
                <w:szCs w:val="28"/>
                <w:lang w:eastAsia="en-US"/>
              </w:rPr>
            </w:pPr>
            <w:r w:rsidRPr="005B2833">
              <w:rPr>
                <w:rFonts w:eastAsiaTheme="minorHAnsi"/>
                <w:sz w:val="28"/>
                <w:szCs w:val="28"/>
                <w:lang w:eastAsia="en-US"/>
              </w:rPr>
              <w:t>2200</w:t>
            </w:r>
          </w:p>
        </w:tc>
      </w:tr>
      <w:tr w:rsidR="00FE3DFE" w:rsidRPr="005B2833" w14:paraId="387597A5" w14:textId="77777777" w:rsidTr="00FE3DFE">
        <w:trPr>
          <w:trHeight w:val="325"/>
        </w:trPr>
        <w:tc>
          <w:tcPr>
            <w:tcW w:w="3268" w:type="dxa"/>
          </w:tcPr>
          <w:p w14:paraId="4709DAF5" w14:textId="4F898F3F" w:rsidR="00FE3DFE" w:rsidRPr="005B2833" w:rsidRDefault="00FE3DFE" w:rsidP="001444C1">
            <w:pPr>
              <w:rPr>
                <w:rFonts w:eastAsiaTheme="minorHAnsi"/>
                <w:sz w:val="28"/>
                <w:szCs w:val="28"/>
                <w:lang w:eastAsia="en-US"/>
              </w:rPr>
            </w:pPr>
            <w:r w:rsidRPr="005B2833">
              <w:rPr>
                <w:rFonts w:eastAsiaTheme="minorHAnsi"/>
                <w:sz w:val="28"/>
                <w:szCs w:val="28"/>
                <w:lang w:eastAsia="en-US"/>
              </w:rPr>
              <w:t>Среднеспелая</w:t>
            </w:r>
          </w:p>
        </w:tc>
        <w:tc>
          <w:tcPr>
            <w:tcW w:w="2802" w:type="dxa"/>
          </w:tcPr>
          <w:p w14:paraId="6021D3C6" w14:textId="77777777" w:rsidR="00FE3DFE" w:rsidRPr="005B2833" w:rsidRDefault="00FE3DFE" w:rsidP="001444C1">
            <w:pPr>
              <w:rPr>
                <w:rFonts w:eastAsiaTheme="minorHAnsi"/>
                <w:sz w:val="28"/>
                <w:szCs w:val="28"/>
                <w:lang w:eastAsia="en-US"/>
              </w:rPr>
            </w:pPr>
            <w:r w:rsidRPr="005B2833">
              <w:rPr>
                <w:rFonts w:eastAsiaTheme="minorHAnsi"/>
                <w:sz w:val="28"/>
                <w:szCs w:val="28"/>
                <w:lang w:eastAsia="en-US"/>
              </w:rPr>
              <w:t>13</w:t>
            </w:r>
          </w:p>
        </w:tc>
        <w:tc>
          <w:tcPr>
            <w:tcW w:w="3344" w:type="dxa"/>
          </w:tcPr>
          <w:p w14:paraId="0CC64CEB" w14:textId="77777777" w:rsidR="00FE3DFE" w:rsidRPr="005B2833" w:rsidRDefault="00FE3DFE" w:rsidP="001444C1">
            <w:pPr>
              <w:rPr>
                <w:rFonts w:eastAsiaTheme="minorHAnsi"/>
                <w:sz w:val="28"/>
                <w:szCs w:val="28"/>
                <w:lang w:eastAsia="en-US"/>
              </w:rPr>
            </w:pPr>
            <w:r w:rsidRPr="005B2833">
              <w:rPr>
                <w:rFonts w:eastAsiaTheme="minorHAnsi"/>
                <w:sz w:val="28"/>
                <w:szCs w:val="28"/>
                <w:lang w:eastAsia="en-US"/>
              </w:rPr>
              <w:t>2500</w:t>
            </w:r>
          </w:p>
        </w:tc>
      </w:tr>
      <w:tr w:rsidR="00FE3DFE" w:rsidRPr="005B2833" w14:paraId="46C76CBA" w14:textId="77777777" w:rsidTr="00FE3DFE">
        <w:trPr>
          <w:trHeight w:val="340"/>
        </w:trPr>
        <w:tc>
          <w:tcPr>
            <w:tcW w:w="3268" w:type="dxa"/>
          </w:tcPr>
          <w:p w14:paraId="12476A70" w14:textId="1F6ECF53" w:rsidR="00FE3DFE" w:rsidRPr="005B2833" w:rsidRDefault="00FE3DFE" w:rsidP="001444C1">
            <w:pPr>
              <w:rPr>
                <w:rFonts w:eastAsiaTheme="minorHAnsi"/>
                <w:sz w:val="28"/>
                <w:szCs w:val="28"/>
                <w:lang w:eastAsia="en-US"/>
              </w:rPr>
            </w:pPr>
            <w:r w:rsidRPr="005B2833">
              <w:rPr>
                <w:rFonts w:eastAsiaTheme="minorHAnsi"/>
                <w:sz w:val="28"/>
                <w:szCs w:val="28"/>
                <w:lang w:eastAsia="en-US"/>
              </w:rPr>
              <w:t>Среднепоздняя</w:t>
            </w:r>
          </w:p>
        </w:tc>
        <w:tc>
          <w:tcPr>
            <w:tcW w:w="2802" w:type="dxa"/>
          </w:tcPr>
          <w:p w14:paraId="58CB07D4" w14:textId="77777777" w:rsidR="00FE3DFE" w:rsidRPr="005B2833" w:rsidRDefault="00FE3DFE" w:rsidP="001444C1">
            <w:pPr>
              <w:rPr>
                <w:rFonts w:eastAsiaTheme="minorHAnsi"/>
                <w:sz w:val="28"/>
                <w:szCs w:val="28"/>
                <w:lang w:eastAsia="en-US"/>
              </w:rPr>
            </w:pPr>
            <w:r w:rsidRPr="005B2833">
              <w:rPr>
                <w:rFonts w:eastAsiaTheme="minorHAnsi"/>
                <w:sz w:val="28"/>
                <w:szCs w:val="28"/>
                <w:lang w:eastAsia="en-US"/>
              </w:rPr>
              <w:t>14…15</w:t>
            </w:r>
          </w:p>
        </w:tc>
        <w:tc>
          <w:tcPr>
            <w:tcW w:w="3344" w:type="dxa"/>
          </w:tcPr>
          <w:p w14:paraId="7FF8323E" w14:textId="77777777" w:rsidR="00FE3DFE" w:rsidRPr="005B2833" w:rsidRDefault="00FE3DFE" w:rsidP="001444C1">
            <w:pPr>
              <w:rPr>
                <w:rFonts w:eastAsiaTheme="minorHAnsi"/>
                <w:sz w:val="28"/>
                <w:szCs w:val="28"/>
                <w:lang w:eastAsia="en-US"/>
              </w:rPr>
            </w:pPr>
            <w:r w:rsidRPr="005B2833">
              <w:rPr>
                <w:rFonts w:eastAsiaTheme="minorHAnsi"/>
                <w:sz w:val="28"/>
                <w:szCs w:val="28"/>
                <w:lang w:eastAsia="en-US"/>
              </w:rPr>
              <w:t>2700</w:t>
            </w:r>
          </w:p>
        </w:tc>
      </w:tr>
    </w:tbl>
    <w:p w14:paraId="6BA2FB67" w14:textId="77777777" w:rsidR="001444C1" w:rsidRPr="005B2833" w:rsidRDefault="001444C1" w:rsidP="001444C1">
      <w:pPr>
        <w:spacing w:after="160"/>
        <w:contextualSpacing/>
        <w:jc w:val="both"/>
        <w:rPr>
          <w:rFonts w:eastAsiaTheme="minorHAnsi"/>
          <w:sz w:val="28"/>
          <w:szCs w:val="28"/>
          <w:lang w:eastAsia="en-US"/>
        </w:rPr>
      </w:pPr>
    </w:p>
    <w:p w14:paraId="7C944247" w14:textId="5D11C117" w:rsidR="000432B0" w:rsidRPr="005B2833" w:rsidRDefault="001444C1" w:rsidP="000432B0">
      <w:pPr>
        <w:spacing w:after="160"/>
        <w:ind w:firstLine="567"/>
        <w:contextualSpacing/>
        <w:jc w:val="both"/>
        <w:rPr>
          <w:rFonts w:eastAsiaTheme="minorHAnsi"/>
          <w:sz w:val="28"/>
          <w:szCs w:val="28"/>
          <w:lang w:eastAsia="en-US"/>
        </w:rPr>
      </w:pPr>
      <w:r w:rsidRPr="005B2833">
        <w:rPr>
          <w:rFonts w:eastAsiaTheme="minorHAnsi"/>
          <w:sz w:val="28"/>
          <w:szCs w:val="28"/>
          <w:lang w:eastAsia="en-US"/>
        </w:rPr>
        <w:t>На основании уточн</w:t>
      </w:r>
      <w:r w:rsidR="000A20E6" w:rsidRPr="005B2833">
        <w:rPr>
          <w:rFonts w:eastAsiaTheme="minorHAnsi"/>
          <w:sz w:val="28"/>
          <w:szCs w:val="28"/>
          <w:lang w:eastAsia="en-US"/>
        </w:rPr>
        <w:t>е</w:t>
      </w:r>
      <w:r w:rsidRPr="005B2833">
        <w:rPr>
          <w:rFonts w:eastAsiaTheme="minorHAnsi"/>
          <w:sz w:val="28"/>
          <w:szCs w:val="28"/>
          <w:lang w:eastAsia="en-US"/>
        </w:rPr>
        <w:t xml:space="preserve">нных ресурсов доступных активных температур и разработанной зональной классификации стало возможным определение вероятности вызревания разных </w:t>
      </w:r>
      <w:r w:rsidR="000432B0" w:rsidRPr="005B2833">
        <w:rPr>
          <w:rFonts w:eastAsiaTheme="minorHAnsi"/>
          <w:sz w:val="28"/>
          <w:szCs w:val="28"/>
          <w:lang w:eastAsia="en-US"/>
        </w:rPr>
        <w:t>групп</w:t>
      </w:r>
      <w:r w:rsidRPr="005B2833">
        <w:rPr>
          <w:rFonts w:eastAsiaTheme="minorHAnsi"/>
          <w:sz w:val="28"/>
          <w:szCs w:val="28"/>
          <w:lang w:eastAsia="en-US"/>
        </w:rPr>
        <w:t xml:space="preserve"> скороспелости по сельскохозяйстве</w:t>
      </w:r>
      <w:r w:rsidR="000432B0" w:rsidRPr="005B2833">
        <w:rPr>
          <w:rFonts w:eastAsiaTheme="minorHAnsi"/>
          <w:sz w:val="28"/>
          <w:szCs w:val="28"/>
          <w:lang w:eastAsia="en-US"/>
        </w:rPr>
        <w:t xml:space="preserve">нным зонам региона (таблица </w:t>
      </w:r>
      <w:r w:rsidR="00FE3DFE" w:rsidRPr="005B2833">
        <w:rPr>
          <w:rFonts w:eastAsiaTheme="minorHAnsi"/>
          <w:sz w:val="28"/>
          <w:szCs w:val="28"/>
          <w:lang w:eastAsia="en-US"/>
        </w:rPr>
        <w:t>13</w:t>
      </w:r>
      <w:r w:rsidRPr="005B2833">
        <w:rPr>
          <w:rFonts w:eastAsiaTheme="minorHAnsi"/>
          <w:sz w:val="28"/>
          <w:szCs w:val="28"/>
          <w:lang w:eastAsia="en-US"/>
        </w:rPr>
        <w:t>).</w:t>
      </w:r>
    </w:p>
    <w:p w14:paraId="54DC3335" w14:textId="1EA56B7F" w:rsidR="001D0C94" w:rsidRPr="005B2833" w:rsidRDefault="001D0C94" w:rsidP="001D0C94">
      <w:pPr>
        <w:spacing w:after="160"/>
        <w:ind w:firstLine="567"/>
        <w:contextualSpacing/>
        <w:jc w:val="both"/>
        <w:rPr>
          <w:rFonts w:eastAsiaTheme="minorHAnsi"/>
          <w:sz w:val="28"/>
          <w:szCs w:val="28"/>
          <w:lang w:eastAsia="en-US"/>
        </w:rPr>
      </w:pPr>
      <w:r w:rsidRPr="005B2833">
        <w:rPr>
          <w:sz w:val="28"/>
          <w:szCs w:val="28"/>
          <w:lang w:eastAsia="ar-SA"/>
        </w:rPr>
        <w:t>Как было установлено за период с 1991 года по 2020 год, по умеренно влажной умеренно теплой зоне (МС Щучинск) сумма доступных активных температур соответствовала потребности раннеспелой группы в течение 7 лет из 30, то есть вероятность вызревания этой группы может составлять 23,3% лет. Более позднеспелые группы не смогут вызревать из-за короткого периода вегетации. В соответствие с общепринятой методикой агроклиматического районирования, по которой обеспеченность растений ресурсами тепла на уровне менее 80…90% является недостаточной, можно считать в этой зоне рискованным возделывание раннеспелых сортов (гибридов). Вместо раннеспелого типа здесь нужны ультрараннеспелые сорта или гибриды. При проведении зонального экологического испытания перспективным направлением должен быть отбор на скороспелость.</w:t>
      </w:r>
    </w:p>
    <w:p w14:paraId="6E2326FC" w14:textId="77777777" w:rsidR="000432B0" w:rsidRPr="005B2833" w:rsidRDefault="000432B0" w:rsidP="001444C1">
      <w:pPr>
        <w:spacing w:after="160"/>
        <w:contextualSpacing/>
        <w:jc w:val="both"/>
        <w:rPr>
          <w:rFonts w:eastAsiaTheme="minorHAnsi"/>
          <w:b/>
          <w:sz w:val="28"/>
          <w:szCs w:val="28"/>
          <w:lang w:eastAsia="en-US"/>
        </w:rPr>
      </w:pPr>
    </w:p>
    <w:p w14:paraId="2C7BB3D3" w14:textId="1C56B623" w:rsidR="008923C2" w:rsidRPr="005B2833" w:rsidRDefault="000432B0" w:rsidP="0009217F">
      <w:pPr>
        <w:spacing w:after="160"/>
        <w:contextualSpacing/>
        <w:jc w:val="both"/>
        <w:rPr>
          <w:rFonts w:eastAsiaTheme="minorHAnsi"/>
          <w:sz w:val="28"/>
          <w:szCs w:val="28"/>
          <w:lang w:eastAsia="en-US"/>
        </w:rPr>
      </w:pPr>
      <w:r w:rsidRPr="005B2833">
        <w:rPr>
          <w:rFonts w:eastAsiaTheme="minorHAnsi"/>
          <w:sz w:val="28"/>
          <w:szCs w:val="28"/>
          <w:lang w:eastAsia="en-US"/>
        </w:rPr>
        <w:t xml:space="preserve">Таблица </w:t>
      </w:r>
      <w:r w:rsidR="00FE3DFE" w:rsidRPr="005B2833">
        <w:rPr>
          <w:rFonts w:eastAsiaTheme="minorHAnsi"/>
          <w:sz w:val="28"/>
          <w:szCs w:val="28"/>
          <w:lang w:eastAsia="en-US"/>
        </w:rPr>
        <w:t>13</w:t>
      </w:r>
      <w:r w:rsidR="001444C1" w:rsidRPr="005B2833">
        <w:rPr>
          <w:rFonts w:eastAsiaTheme="minorHAnsi"/>
          <w:sz w:val="28"/>
          <w:szCs w:val="28"/>
          <w:lang w:eastAsia="en-US"/>
        </w:rPr>
        <w:t xml:space="preserve"> – Вероятность вызревания до укосной спелости разных </w:t>
      </w:r>
      <w:r w:rsidR="00F042BE" w:rsidRPr="005B2833">
        <w:rPr>
          <w:rFonts w:eastAsiaTheme="minorHAnsi"/>
          <w:sz w:val="28"/>
          <w:szCs w:val="28"/>
          <w:lang w:eastAsia="en-US"/>
        </w:rPr>
        <w:t>групп</w:t>
      </w:r>
      <w:r w:rsidR="001444C1" w:rsidRPr="005B2833">
        <w:rPr>
          <w:rFonts w:eastAsiaTheme="minorHAnsi"/>
          <w:sz w:val="28"/>
          <w:szCs w:val="28"/>
          <w:lang w:eastAsia="en-US"/>
        </w:rPr>
        <w:t xml:space="preserve"> сахарного сорго, % лет</w:t>
      </w:r>
    </w:p>
    <w:tbl>
      <w:tblPr>
        <w:tblStyle w:val="412"/>
        <w:tblW w:w="0" w:type="auto"/>
        <w:tblInd w:w="108" w:type="dxa"/>
        <w:tblLayout w:type="fixed"/>
        <w:tblLook w:val="04A0" w:firstRow="1" w:lastRow="0" w:firstColumn="1" w:lastColumn="0" w:noHBand="0" w:noVBand="1"/>
      </w:tblPr>
      <w:tblGrid>
        <w:gridCol w:w="2299"/>
        <w:gridCol w:w="1618"/>
        <w:gridCol w:w="1619"/>
        <w:gridCol w:w="1941"/>
        <w:gridCol w:w="1942"/>
      </w:tblGrid>
      <w:tr w:rsidR="001444C1" w:rsidRPr="005B2833" w14:paraId="7182AF91" w14:textId="77777777" w:rsidTr="00FE3DFE">
        <w:trPr>
          <w:trHeight w:val="153"/>
        </w:trPr>
        <w:tc>
          <w:tcPr>
            <w:tcW w:w="2299" w:type="dxa"/>
            <w:vMerge w:val="restart"/>
          </w:tcPr>
          <w:p w14:paraId="4C5DCC35" w14:textId="77777777" w:rsidR="001444C1" w:rsidRPr="005B2833" w:rsidRDefault="001444C1" w:rsidP="009E2511">
            <w:pPr>
              <w:spacing w:before="100" w:beforeAutospacing="1" w:after="100" w:afterAutospacing="1"/>
              <w:contextualSpacing/>
              <w:jc w:val="center"/>
              <w:rPr>
                <w:sz w:val="28"/>
                <w:szCs w:val="28"/>
              </w:rPr>
            </w:pPr>
            <w:r w:rsidRPr="005B2833">
              <w:rPr>
                <w:sz w:val="28"/>
                <w:szCs w:val="28"/>
              </w:rPr>
              <w:t>Показатели</w:t>
            </w:r>
          </w:p>
        </w:tc>
        <w:tc>
          <w:tcPr>
            <w:tcW w:w="7120" w:type="dxa"/>
            <w:gridSpan w:val="4"/>
          </w:tcPr>
          <w:p w14:paraId="456FEA77" w14:textId="1894C90B" w:rsidR="001444C1" w:rsidRPr="005B2833" w:rsidRDefault="001444C1" w:rsidP="009E2511">
            <w:pPr>
              <w:spacing w:before="100" w:beforeAutospacing="1" w:after="100" w:afterAutospacing="1"/>
              <w:contextualSpacing/>
              <w:jc w:val="center"/>
              <w:rPr>
                <w:sz w:val="28"/>
                <w:szCs w:val="28"/>
              </w:rPr>
            </w:pPr>
            <w:r w:rsidRPr="005B2833">
              <w:rPr>
                <w:sz w:val="28"/>
                <w:szCs w:val="28"/>
              </w:rPr>
              <w:t>Сельскохозяйственная зона</w:t>
            </w:r>
          </w:p>
        </w:tc>
      </w:tr>
      <w:tr w:rsidR="001444C1" w:rsidRPr="005B2833" w14:paraId="37719EA7" w14:textId="77777777" w:rsidTr="00FE3DFE">
        <w:trPr>
          <w:trHeight w:val="167"/>
        </w:trPr>
        <w:tc>
          <w:tcPr>
            <w:tcW w:w="2299" w:type="dxa"/>
            <w:vMerge/>
          </w:tcPr>
          <w:p w14:paraId="3D9653CC" w14:textId="77777777" w:rsidR="001444C1" w:rsidRPr="005B2833" w:rsidRDefault="001444C1" w:rsidP="009E2511">
            <w:pPr>
              <w:spacing w:before="100" w:beforeAutospacing="1" w:after="100" w:afterAutospacing="1"/>
              <w:contextualSpacing/>
              <w:jc w:val="center"/>
              <w:rPr>
                <w:sz w:val="28"/>
                <w:szCs w:val="28"/>
              </w:rPr>
            </w:pPr>
          </w:p>
        </w:tc>
        <w:tc>
          <w:tcPr>
            <w:tcW w:w="1618" w:type="dxa"/>
          </w:tcPr>
          <w:p w14:paraId="4B199858" w14:textId="53FDA2D4" w:rsidR="001444C1" w:rsidRPr="005B2833" w:rsidRDefault="001444C1" w:rsidP="009E2511">
            <w:pPr>
              <w:spacing w:before="100" w:beforeAutospacing="1" w:after="100" w:afterAutospacing="1"/>
              <w:contextualSpacing/>
              <w:jc w:val="center"/>
              <w:rPr>
                <w:sz w:val="28"/>
                <w:szCs w:val="28"/>
              </w:rPr>
            </w:pPr>
            <w:r w:rsidRPr="005B2833">
              <w:rPr>
                <w:sz w:val="28"/>
                <w:szCs w:val="28"/>
              </w:rPr>
              <w:t>умеренно влажная умеренно т</w:t>
            </w:r>
            <w:r w:rsidR="000A20E6" w:rsidRPr="005B2833">
              <w:rPr>
                <w:sz w:val="28"/>
                <w:szCs w:val="28"/>
              </w:rPr>
              <w:t>е</w:t>
            </w:r>
            <w:r w:rsidRPr="005B2833">
              <w:rPr>
                <w:sz w:val="28"/>
                <w:szCs w:val="28"/>
              </w:rPr>
              <w:t>плая</w:t>
            </w:r>
          </w:p>
        </w:tc>
        <w:tc>
          <w:tcPr>
            <w:tcW w:w="1619" w:type="dxa"/>
          </w:tcPr>
          <w:p w14:paraId="2FF63CA4" w14:textId="2AEB775A" w:rsidR="001444C1" w:rsidRPr="005B2833" w:rsidRDefault="001444C1" w:rsidP="009E2511">
            <w:pPr>
              <w:spacing w:before="100" w:beforeAutospacing="1" w:after="100" w:afterAutospacing="1"/>
              <w:contextualSpacing/>
              <w:jc w:val="center"/>
              <w:rPr>
                <w:sz w:val="28"/>
                <w:szCs w:val="28"/>
              </w:rPr>
            </w:pPr>
            <w:r w:rsidRPr="005B2833">
              <w:rPr>
                <w:sz w:val="28"/>
                <w:szCs w:val="28"/>
              </w:rPr>
              <w:t>слабо влажная умеренно т</w:t>
            </w:r>
            <w:r w:rsidR="000A20E6" w:rsidRPr="005B2833">
              <w:rPr>
                <w:sz w:val="28"/>
                <w:szCs w:val="28"/>
              </w:rPr>
              <w:t>е</w:t>
            </w:r>
            <w:r w:rsidRPr="005B2833">
              <w:rPr>
                <w:sz w:val="28"/>
                <w:szCs w:val="28"/>
              </w:rPr>
              <w:t>плая</w:t>
            </w:r>
          </w:p>
        </w:tc>
        <w:tc>
          <w:tcPr>
            <w:tcW w:w="1941" w:type="dxa"/>
          </w:tcPr>
          <w:p w14:paraId="14811CCC" w14:textId="2DD915F6" w:rsidR="001444C1" w:rsidRPr="005B2833" w:rsidRDefault="001444C1" w:rsidP="009E2511">
            <w:pPr>
              <w:spacing w:before="100" w:beforeAutospacing="1" w:after="100" w:afterAutospacing="1"/>
              <w:contextualSpacing/>
              <w:jc w:val="center"/>
              <w:rPr>
                <w:sz w:val="28"/>
                <w:szCs w:val="28"/>
              </w:rPr>
            </w:pPr>
            <w:r w:rsidRPr="005B2833">
              <w:rPr>
                <w:sz w:val="28"/>
                <w:szCs w:val="28"/>
              </w:rPr>
              <w:t>слабо засушливая умеренно т</w:t>
            </w:r>
            <w:r w:rsidR="000A20E6" w:rsidRPr="005B2833">
              <w:rPr>
                <w:sz w:val="28"/>
                <w:szCs w:val="28"/>
              </w:rPr>
              <w:t>е</w:t>
            </w:r>
            <w:r w:rsidRPr="005B2833">
              <w:rPr>
                <w:sz w:val="28"/>
                <w:szCs w:val="28"/>
              </w:rPr>
              <w:t>плая</w:t>
            </w:r>
          </w:p>
        </w:tc>
        <w:tc>
          <w:tcPr>
            <w:tcW w:w="1942" w:type="dxa"/>
          </w:tcPr>
          <w:p w14:paraId="383A80F2" w14:textId="4B8E82F2" w:rsidR="001444C1" w:rsidRPr="005B2833" w:rsidRDefault="001444C1" w:rsidP="009E2511">
            <w:pPr>
              <w:spacing w:before="100" w:beforeAutospacing="1" w:after="100" w:afterAutospacing="1"/>
              <w:contextualSpacing/>
              <w:jc w:val="center"/>
              <w:rPr>
                <w:sz w:val="28"/>
                <w:szCs w:val="28"/>
              </w:rPr>
            </w:pPr>
            <w:r w:rsidRPr="005B2833">
              <w:rPr>
                <w:sz w:val="28"/>
                <w:szCs w:val="28"/>
              </w:rPr>
              <w:t>умеренно засушливая т</w:t>
            </w:r>
            <w:r w:rsidR="000A20E6" w:rsidRPr="005B2833">
              <w:rPr>
                <w:sz w:val="28"/>
                <w:szCs w:val="28"/>
              </w:rPr>
              <w:t>е</w:t>
            </w:r>
            <w:r w:rsidRPr="005B2833">
              <w:rPr>
                <w:sz w:val="28"/>
                <w:szCs w:val="28"/>
              </w:rPr>
              <w:t>плая</w:t>
            </w:r>
          </w:p>
        </w:tc>
      </w:tr>
      <w:tr w:rsidR="001444C1" w:rsidRPr="005B2833" w14:paraId="6C5641F2" w14:textId="77777777" w:rsidTr="00FE3DFE">
        <w:trPr>
          <w:trHeight w:val="167"/>
        </w:trPr>
        <w:tc>
          <w:tcPr>
            <w:tcW w:w="2299" w:type="dxa"/>
          </w:tcPr>
          <w:p w14:paraId="1CE0453C" w14:textId="77777777" w:rsidR="001444C1" w:rsidRPr="005B2833" w:rsidRDefault="001444C1" w:rsidP="001444C1">
            <w:pPr>
              <w:spacing w:before="100" w:beforeAutospacing="1" w:after="100" w:afterAutospacing="1"/>
              <w:contextualSpacing/>
              <w:jc w:val="both"/>
              <w:rPr>
                <w:sz w:val="28"/>
                <w:szCs w:val="28"/>
              </w:rPr>
            </w:pPr>
            <w:r w:rsidRPr="005B2833">
              <w:rPr>
                <w:sz w:val="28"/>
                <w:szCs w:val="28"/>
              </w:rPr>
              <w:t>Раннеспелый</w:t>
            </w:r>
          </w:p>
        </w:tc>
        <w:tc>
          <w:tcPr>
            <w:tcW w:w="1618" w:type="dxa"/>
          </w:tcPr>
          <w:p w14:paraId="62CCDD18" w14:textId="3EF887E1" w:rsidR="001444C1" w:rsidRPr="005B2833" w:rsidRDefault="000432B0" w:rsidP="001444C1">
            <w:pPr>
              <w:spacing w:before="100" w:beforeAutospacing="1" w:after="100" w:afterAutospacing="1"/>
              <w:contextualSpacing/>
              <w:jc w:val="both"/>
              <w:rPr>
                <w:sz w:val="28"/>
                <w:szCs w:val="28"/>
              </w:rPr>
            </w:pPr>
            <w:r w:rsidRPr="005B2833">
              <w:rPr>
                <w:sz w:val="28"/>
                <w:szCs w:val="28"/>
              </w:rPr>
              <w:t>23,</w:t>
            </w:r>
            <w:r w:rsidR="001444C1" w:rsidRPr="005B2833">
              <w:rPr>
                <w:sz w:val="28"/>
                <w:szCs w:val="28"/>
              </w:rPr>
              <w:t>3</w:t>
            </w:r>
          </w:p>
        </w:tc>
        <w:tc>
          <w:tcPr>
            <w:tcW w:w="1619" w:type="dxa"/>
          </w:tcPr>
          <w:p w14:paraId="684ADACD" w14:textId="4D000109" w:rsidR="001444C1" w:rsidRPr="005B2833" w:rsidRDefault="000432B0" w:rsidP="001444C1">
            <w:pPr>
              <w:spacing w:before="100" w:beforeAutospacing="1" w:after="100" w:afterAutospacing="1"/>
              <w:contextualSpacing/>
              <w:jc w:val="both"/>
              <w:rPr>
                <w:sz w:val="28"/>
                <w:szCs w:val="28"/>
              </w:rPr>
            </w:pPr>
            <w:r w:rsidRPr="005B2833">
              <w:rPr>
                <w:sz w:val="28"/>
                <w:szCs w:val="28"/>
              </w:rPr>
              <w:t>83,</w:t>
            </w:r>
            <w:r w:rsidR="001444C1" w:rsidRPr="005B2833">
              <w:rPr>
                <w:sz w:val="28"/>
                <w:szCs w:val="28"/>
              </w:rPr>
              <w:t>4</w:t>
            </w:r>
          </w:p>
        </w:tc>
        <w:tc>
          <w:tcPr>
            <w:tcW w:w="1941" w:type="dxa"/>
          </w:tcPr>
          <w:p w14:paraId="1AB8D8B2" w14:textId="21D7B996" w:rsidR="001444C1" w:rsidRPr="005B2833" w:rsidRDefault="000432B0" w:rsidP="001444C1">
            <w:pPr>
              <w:spacing w:before="100" w:beforeAutospacing="1" w:after="100" w:afterAutospacing="1"/>
              <w:contextualSpacing/>
              <w:jc w:val="both"/>
              <w:rPr>
                <w:sz w:val="28"/>
                <w:szCs w:val="28"/>
              </w:rPr>
            </w:pPr>
            <w:r w:rsidRPr="005B2833">
              <w:rPr>
                <w:sz w:val="28"/>
                <w:szCs w:val="28"/>
              </w:rPr>
              <w:t>100,</w:t>
            </w:r>
            <w:r w:rsidR="001444C1" w:rsidRPr="005B2833">
              <w:rPr>
                <w:sz w:val="28"/>
                <w:szCs w:val="28"/>
              </w:rPr>
              <w:t>0</w:t>
            </w:r>
          </w:p>
        </w:tc>
        <w:tc>
          <w:tcPr>
            <w:tcW w:w="1942" w:type="dxa"/>
          </w:tcPr>
          <w:p w14:paraId="405DDF8F" w14:textId="69FF3A38" w:rsidR="001444C1" w:rsidRPr="005B2833" w:rsidRDefault="000432B0" w:rsidP="001444C1">
            <w:pPr>
              <w:spacing w:before="100" w:beforeAutospacing="1" w:after="100" w:afterAutospacing="1"/>
              <w:contextualSpacing/>
              <w:jc w:val="both"/>
              <w:rPr>
                <w:sz w:val="28"/>
                <w:szCs w:val="28"/>
              </w:rPr>
            </w:pPr>
            <w:r w:rsidRPr="005B2833">
              <w:rPr>
                <w:sz w:val="28"/>
                <w:szCs w:val="28"/>
              </w:rPr>
              <w:t>100,</w:t>
            </w:r>
            <w:r w:rsidR="001444C1" w:rsidRPr="005B2833">
              <w:rPr>
                <w:sz w:val="28"/>
                <w:szCs w:val="28"/>
              </w:rPr>
              <w:t>0</w:t>
            </w:r>
          </w:p>
        </w:tc>
      </w:tr>
      <w:tr w:rsidR="001444C1" w:rsidRPr="005B2833" w14:paraId="7468C3B0" w14:textId="77777777" w:rsidTr="00FE3DFE">
        <w:trPr>
          <w:trHeight w:val="167"/>
        </w:trPr>
        <w:tc>
          <w:tcPr>
            <w:tcW w:w="2299" w:type="dxa"/>
          </w:tcPr>
          <w:p w14:paraId="442CC851" w14:textId="77777777" w:rsidR="001444C1" w:rsidRPr="005B2833" w:rsidRDefault="001444C1" w:rsidP="001444C1">
            <w:pPr>
              <w:spacing w:before="100" w:beforeAutospacing="1" w:after="100" w:afterAutospacing="1"/>
              <w:contextualSpacing/>
              <w:jc w:val="both"/>
              <w:rPr>
                <w:sz w:val="28"/>
                <w:szCs w:val="28"/>
              </w:rPr>
            </w:pPr>
            <w:r w:rsidRPr="005B2833">
              <w:rPr>
                <w:sz w:val="28"/>
                <w:szCs w:val="28"/>
              </w:rPr>
              <w:t>Среднеранний</w:t>
            </w:r>
          </w:p>
        </w:tc>
        <w:tc>
          <w:tcPr>
            <w:tcW w:w="1618" w:type="dxa"/>
          </w:tcPr>
          <w:p w14:paraId="050D9862" w14:textId="77777777" w:rsidR="001444C1" w:rsidRPr="005B2833" w:rsidRDefault="001444C1" w:rsidP="001444C1">
            <w:pPr>
              <w:spacing w:before="100" w:beforeAutospacing="1" w:after="100" w:afterAutospacing="1"/>
              <w:contextualSpacing/>
              <w:jc w:val="both"/>
              <w:rPr>
                <w:sz w:val="28"/>
                <w:szCs w:val="28"/>
              </w:rPr>
            </w:pPr>
            <w:r w:rsidRPr="005B2833">
              <w:rPr>
                <w:sz w:val="28"/>
                <w:szCs w:val="28"/>
              </w:rPr>
              <w:t>-</w:t>
            </w:r>
          </w:p>
        </w:tc>
        <w:tc>
          <w:tcPr>
            <w:tcW w:w="1619" w:type="dxa"/>
          </w:tcPr>
          <w:p w14:paraId="759B899E" w14:textId="449BD0CD" w:rsidR="001444C1" w:rsidRPr="005B2833" w:rsidRDefault="000432B0" w:rsidP="001444C1">
            <w:pPr>
              <w:spacing w:before="100" w:beforeAutospacing="1" w:after="100" w:afterAutospacing="1"/>
              <w:contextualSpacing/>
              <w:jc w:val="both"/>
              <w:rPr>
                <w:sz w:val="28"/>
                <w:szCs w:val="28"/>
              </w:rPr>
            </w:pPr>
            <w:r w:rsidRPr="005B2833">
              <w:rPr>
                <w:sz w:val="28"/>
                <w:szCs w:val="28"/>
              </w:rPr>
              <w:t>10,</w:t>
            </w:r>
            <w:r w:rsidR="001444C1" w:rsidRPr="005B2833">
              <w:rPr>
                <w:sz w:val="28"/>
                <w:szCs w:val="28"/>
              </w:rPr>
              <w:t>0</w:t>
            </w:r>
          </w:p>
        </w:tc>
        <w:tc>
          <w:tcPr>
            <w:tcW w:w="1941" w:type="dxa"/>
          </w:tcPr>
          <w:p w14:paraId="6AFB5E11" w14:textId="2ABED129" w:rsidR="001444C1" w:rsidRPr="005B2833" w:rsidRDefault="000432B0" w:rsidP="001444C1">
            <w:pPr>
              <w:spacing w:before="100" w:beforeAutospacing="1" w:after="100" w:afterAutospacing="1"/>
              <w:contextualSpacing/>
              <w:jc w:val="both"/>
              <w:rPr>
                <w:sz w:val="28"/>
                <w:szCs w:val="28"/>
              </w:rPr>
            </w:pPr>
            <w:r w:rsidRPr="005B2833">
              <w:rPr>
                <w:sz w:val="28"/>
                <w:szCs w:val="28"/>
              </w:rPr>
              <w:t>93,</w:t>
            </w:r>
            <w:r w:rsidR="001444C1" w:rsidRPr="005B2833">
              <w:rPr>
                <w:sz w:val="28"/>
                <w:szCs w:val="28"/>
              </w:rPr>
              <w:t>4</w:t>
            </w:r>
          </w:p>
        </w:tc>
        <w:tc>
          <w:tcPr>
            <w:tcW w:w="1942" w:type="dxa"/>
          </w:tcPr>
          <w:p w14:paraId="4854B321" w14:textId="070F2A5F" w:rsidR="001444C1" w:rsidRPr="005B2833" w:rsidRDefault="000432B0" w:rsidP="001444C1">
            <w:pPr>
              <w:spacing w:before="100" w:beforeAutospacing="1" w:after="100" w:afterAutospacing="1"/>
              <w:contextualSpacing/>
              <w:jc w:val="both"/>
              <w:rPr>
                <w:sz w:val="28"/>
                <w:szCs w:val="28"/>
              </w:rPr>
            </w:pPr>
            <w:r w:rsidRPr="005B2833">
              <w:rPr>
                <w:sz w:val="28"/>
                <w:szCs w:val="28"/>
              </w:rPr>
              <w:t>100,</w:t>
            </w:r>
            <w:r w:rsidR="001444C1" w:rsidRPr="005B2833">
              <w:rPr>
                <w:sz w:val="28"/>
                <w:szCs w:val="28"/>
              </w:rPr>
              <w:t>0</w:t>
            </w:r>
          </w:p>
        </w:tc>
      </w:tr>
      <w:tr w:rsidR="001444C1" w:rsidRPr="005B2833" w14:paraId="126C8FF4" w14:textId="77777777" w:rsidTr="00FE3DFE">
        <w:trPr>
          <w:trHeight w:val="167"/>
        </w:trPr>
        <w:tc>
          <w:tcPr>
            <w:tcW w:w="2299" w:type="dxa"/>
          </w:tcPr>
          <w:p w14:paraId="72283ACF" w14:textId="77777777" w:rsidR="001444C1" w:rsidRPr="005B2833" w:rsidRDefault="001444C1" w:rsidP="001444C1">
            <w:pPr>
              <w:spacing w:before="100" w:beforeAutospacing="1" w:after="100" w:afterAutospacing="1"/>
              <w:contextualSpacing/>
              <w:jc w:val="both"/>
              <w:rPr>
                <w:sz w:val="28"/>
                <w:szCs w:val="28"/>
              </w:rPr>
            </w:pPr>
            <w:r w:rsidRPr="005B2833">
              <w:rPr>
                <w:sz w:val="28"/>
                <w:szCs w:val="28"/>
              </w:rPr>
              <w:t>Среднеспелый</w:t>
            </w:r>
          </w:p>
        </w:tc>
        <w:tc>
          <w:tcPr>
            <w:tcW w:w="1618" w:type="dxa"/>
          </w:tcPr>
          <w:p w14:paraId="0C650B6B" w14:textId="77777777" w:rsidR="001444C1" w:rsidRPr="005B2833" w:rsidRDefault="001444C1" w:rsidP="001444C1">
            <w:pPr>
              <w:spacing w:before="100" w:beforeAutospacing="1" w:after="100" w:afterAutospacing="1"/>
              <w:contextualSpacing/>
              <w:jc w:val="both"/>
              <w:rPr>
                <w:sz w:val="28"/>
                <w:szCs w:val="28"/>
              </w:rPr>
            </w:pPr>
            <w:r w:rsidRPr="005B2833">
              <w:rPr>
                <w:sz w:val="28"/>
                <w:szCs w:val="28"/>
              </w:rPr>
              <w:t>-</w:t>
            </w:r>
          </w:p>
        </w:tc>
        <w:tc>
          <w:tcPr>
            <w:tcW w:w="1619" w:type="dxa"/>
          </w:tcPr>
          <w:p w14:paraId="1B73B0DC" w14:textId="77777777" w:rsidR="001444C1" w:rsidRPr="005B2833" w:rsidRDefault="001444C1" w:rsidP="001444C1">
            <w:pPr>
              <w:spacing w:before="100" w:beforeAutospacing="1" w:after="100" w:afterAutospacing="1"/>
              <w:contextualSpacing/>
              <w:jc w:val="both"/>
              <w:rPr>
                <w:sz w:val="28"/>
                <w:szCs w:val="28"/>
              </w:rPr>
            </w:pPr>
            <w:r w:rsidRPr="005B2833">
              <w:rPr>
                <w:sz w:val="28"/>
                <w:szCs w:val="28"/>
              </w:rPr>
              <w:t>-</w:t>
            </w:r>
          </w:p>
        </w:tc>
        <w:tc>
          <w:tcPr>
            <w:tcW w:w="1941" w:type="dxa"/>
          </w:tcPr>
          <w:p w14:paraId="4054A91C" w14:textId="1EC620CB" w:rsidR="001444C1" w:rsidRPr="005B2833" w:rsidRDefault="001444C1" w:rsidP="000432B0">
            <w:pPr>
              <w:spacing w:before="100" w:beforeAutospacing="1" w:after="100" w:afterAutospacing="1"/>
              <w:contextualSpacing/>
              <w:jc w:val="both"/>
              <w:rPr>
                <w:sz w:val="28"/>
                <w:szCs w:val="28"/>
              </w:rPr>
            </w:pPr>
            <w:r w:rsidRPr="005B2833">
              <w:rPr>
                <w:sz w:val="28"/>
                <w:szCs w:val="28"/>
              </w:rPr>
              <w:t>23</w:t>
            </w:r>
            <w:r w:rsidR="000432B0" w:rsidRPr="005B2833">
              <w:rPr>
                <w:sz w:val="28"/>
                <w:szCs w:val="28"/>
              </w:rPr>
              <w:t>,</w:t>
            </w:r>
            <w:r w:rsidRPr="005B2833">
              <w:rPr>
                <w:sz w:val="28"/>
                <w:szCs w:val="28"/>
              </w:rPr>
              <w:t>3</w:t>
            </w:r>
          </w:p>
        </w:tc>
        <w:tc>
          <w:tcPr>
            <w:tcW w:w="1942" w:type="dxa"/>
          </w:tcPr>
          <w:p w14:paraId="0AE87210" w14:textId="335CBBF6" w:rsidR="001444C1" w:rsidRPr="005B2833" w:rsidRDefault="000432B0" w:rsidP="001444C1">
            <w:pPr>
              <w:spacing w:before="100" w:beforeAutospacing="1" w:after="100" w:afterAutospacing="1"/>
              <w:contextualSpacing/>
              <w:jc w:val="both"/>
              <w:rPr>
                <w:sz w:val="28"/>
                <w:szCs w:val="28"/>
              </w:rPr>
            </w:pPr>
            <w:r w:rsidRPr="005B2833">
              <w:rPr>
                <w:sz w:val="28"/>
                <w:szCs w:val="28"/>
              </w:rPr>
              <w:t>93,</w:t>
            </w:r>
            <w:r w:rsidR="001444C1" w:rsidRPr="005B2833">
              <w:rPr>
                <w:sz w:val="28"/>
                <w:szCs w:val="28"/>
              </w:rPr>
              <w:t>4</w:t>
            </w:r>
          </w:p>
        </w:tc>
      </w:tr>
      <w:tr w:rsidR="001444C1" w:rsidRPr="005B2833" w14:paraId="113CD494" w14:textId="77777777" w:rsidTr="00FE3DFE">
        <w:trPr>
          <w:trHeight w:val="167"/>
        </w:trPr>
        <w:tc>
          <w:tcPr>
            <w:tcW w:w="2299" w:type="dxa"/>
          </w:tcPr>
          <w:p w14:paraId="69DB49B2" w14:textId="77777777" w:rsidR="001444C1" w:rsidRPr="005B2833" w:rsidRDefault="001444C1" w:rsidP="001444C1">
            <w:pPr>
              <w:spacing w:before="100" w:beforeAutospacing="1" w:after="100" w:afterAutospacing="1"/>
              <w:contextualSpacing/>
              <w:jc w:val="both"/>
              <w:rPr>
                <w:sz w:val="28"/>
                <w:szCs w:val="28"/>
              </w:rPr>
            </w:pPr>
            <w:r w:rsidRPr="005B2833">
              <w:rPr>
                <w:sz w:val="28"/>
                <w:szCs w:val="28"/>
              </w:rPr>
              <w:t>Среднепоздний</w:t>
            </w:r>
          </w:p>
        </w:tc>
        <w:tc>
          <w:tcPr>
            <w:tcW w:w="1618" w:type="dxa"/>
          </w:tcPr>
          <w:p w14:paraId="1CA72B80" w14:textId="77777777" w:rsidR="001444C1" w:rsidRPr="005B2833" w:rsidRDefault="001444C1" w:rsidP="001444C1">
            <w:pPr>
              <w:spacing w:before="100" w:beforeAutospacing="1" w:after="100" w:afterAutospacing="1"/>
              <w:contextualSpacing/>
              <w:jc w:val="both"/>
              <w:rPr>
                <w:sz w:val="28"/>
                <w:szCs w:val="28"/>
              </w:rPr>
            </w:pPr>
            <w:r w:rsidRPr="005B2833">
              <w:rPr>
                <w:sz w:val="28"/>
                <w:szCs w:val="28"/>
              </w:rPr>
              <w:t>-</w:t>
            </w:r>
          </w:p>
        </w:tc>
        <w:tc>
          <w:tcPr>
            <w:tcW w:w="1619" w:type="dxa"/>
          </w:tcPr>
          <w:p w14:paraId="543C8E50" w14:textId="77777777" w:rsidR="001444C1" w:rsidRPr="005B2833" w:rsidRDefault="001444C1" w:rsidP="001444C1">
            <w:pPr>
              <w:spacing w:before="100" w:beforeAutospacing="1" w:after="100" w:afterAutospacing="1"/>
              <w:contextualSpacing/>
              <w:jc w:val="both"/>
              <w:rPr>
                <w:sz w:val="28"/>
                <w:szCs w:val="28"/>
              </w:rPr>
            </w:pPr>
            <w:r w:rsidRPr="005B2833">
              <w:rPr>
                <w:sz w:val="28"/>
                <w:szCs w:val="28"/>
              </w:rPr>
              <w:t>-</w:t>
            </w:r>
          </w:p>
        </w:tc>
        <w:tc>
          <w:tcPr>
            <w:tcW w:w="1941" w:type="dxa"/>
          </w:tcPr>
          <w:p w14:paraId="322C7179" w14:textId="77777777" w:rsidR="001444C1" w:rsidRPr="005B2833" w:rsidRDefault="001444C1" w:rsidP="001444C1">
            <w:pPr>
              <w:spacing w:before="100" w:beforeAutospacing="1" w:after="100" w:afterAutospacing="1"/>
              <w:contextualSpacing/>
              <w:jc w:val="both"/>
              <w:rPr>
                <w:sz w:val="28"/>
                <w:szCs w:val="28"/>
              </w:rPr>
            </w:pPr>
            <w:r w:rsidRPr="005B2833">
              <w:rPr>
                <w:sz w:val="28"/>
                <w:szCs w:val="28"/>
              </w:rPr>
              <w:t>-</w:t>
            </w:r>
          </w:p>
        </w:tc>
        <w:tc>
          <w:tcPr>
            <w:tcW w:w="1942" w:type="dxa"/>
          </w:tcPr>
          <w:p w14:paraId="6E0A03B3" w14:textId="3934C7DD" w:rsidR="001444C1" w:rsidRPr="005B2833" w:rsidRDefault="000432B0" w:rsidP="001444C1">
            <w:pPr>
              <w:spacing w:before="100" w:beforeAutospacing="1" w:after="100" w:afterAutospacing="1"/>
              <w:contextualSpacing/>
              <w:jc w:val="both"/>
              <w:rPr>
                <w:sz w:val="28"/>
                <w:szCs w:val="28"/>
              </w:rPr>
            </w:pPr>
            <w:r w:rsidRPr="005B2833">
              <w:rPr>
                <w:sz w:val="28"/>
                <w:szCs w:val="28"/>
              </w:rPr>
              <w:t>33,</w:t>
            </w:r>
            <w:r w:rsidR="001444C1" w:rsidRPr="005B2833">
              <w:rPr>
                <w:sz w:val="28"/>
                <w:szCs w:val="28"/>
              </w:rPr>
              <w:t>3</w:t>
            </w:r>
          </w:p>
        </w:tc>
      </w:tr>
    </w:tbl>
    <w:p w14:paraId="60B287C0" w14:textId="77777777" w:rsidR="00FE3DFE" w:rsidRPr="005B2833" w:rsidRDefault="00FE3DFE" w:rsidP="00FE3DFE">
      <w:pPr>
        <w:spacing w:after="160"/>
        <w:ind w:firstLine="567"/>
        <w:contextualSpacing/>
        <w:jc w:val="both"/>
        <w:rPr>
          <w:sz w:val="28"/>
          <w:szCs w:val="28"/>
          <w:lang w:eastAsia="ar-SA"/>
        </w:rPr>
      </w:pPr>
    </w:p>
    <w:p w14:paraId="0CAF060C" w14:textId="437255DF" w:rsidR="000432B0" w:rsidRPr="005B2833" w:rsidRDefault="001444C1" w:rsidP="000432B0">
      <w:pPr>
        <w:spacing w:after="160"/>
        <w:ind w:firstLine="567"/>
        <w:contextualSpacing/>
        <w:jc w:val="both"/>
        <w:rPr>
          <w:sz w:val="28"/>
          <w:szCs w:val="28"/>
          <w:lang w:eastAsia="ar-SA"/>
        </w:rPr>
      </w:pPr>
      <w:r w:rsidRPr="005B2833">
        <w:rPr>
          <w:sz w:val="28"/>
          <w:szCs w:val="28"/>
          <w:lang w:eastAsia="ar-SA"/>
        </w:rPr>
        <w:t>На остальной территории ре</w:t>
      </w:r>
      <w:r w:rsidR="00F042BE" w:rsidRPr="005B2833">
        <w:rPr>
          <w:sz w:val="28"/>
          <w:szCs w:val="28"/>
          <w:lang w:eastAsia="ar-SA"/>
        </w:rPr>
        <w:t xml:space="preserve">гиона возделывание раннеспелой группы </w:t>
      </w:r>
      <w:r w:rsidRPr="005B2833">
        <w:rPr>
          <w:sz w:val="28"/>
          <w:szCs w:val="28"/>
          <w:lang w:eastAsia="ar-SA"/>
        </w:rPr>
        <w:t>сахарного сорго обосновано достаточными агроклиматическими ресурсами. Кроме того, во всей слабо засушливой умеренно т</w:t>
      </w:r>
      <w:r w:rsidR="000A20E6" w:rsidRPr="005B2833">
        <w:rPr>
          <w:sz w:val="28"/>
          <w:szCs w:val="28"/>
          <w:lang w:eastAsia="ar-SA"/>
        </w:rPr>
        <w:t>е</w:t>
      </w:r>
      <w:r w:rsidRPr="005B2833">
        <w:rPr>
          <w:sz w:val="28"/>
          <w:szCs w:val="28"/>
          <w:lang w:eastAsia="ar-SA"/>
        </w:rPr>
        <w:t>плой зоне (МС Есиль) перспе</w:t>
      </w:r>
      <w:r w:rsidR="00F042BE" w:rsidRPr="005B2833">
        <w:rPr>
          <w:sz w:val="28"/>
          <w:szCs w:val="28"/>
          <w:lang w:eastAsia="ar-SA"/>
        </w:rPr>
        <w:t>ктивно возделывание среднеранней группы</w:t>
      </w:r>
      <w:r w:rsidRPr="005B2833">
        <w:rPr>
          <w:sz w:val="28"/>
          <w:szCs w:val="28"/>
          <w:lang w:eastAsia="ar-SA"/>
        </w:rPr>
        <w:t>, а в умеренно засушливой т</w:t>
      </w:r>
      <w:r w:rsidR="000A20E6" w:rsidRPr="005B2833">
        <w:rPr>
          <w:sz w:val="28"/>
          <w:szCs w:val="28"/>
          <w:lang w:eastAsia="ar-SA"/>
        </w:rPr>
        <w:t>е</w:t>
      </w:r>
      <w:r w:rsidRPr="005B2833">
        <w:rPr>
          <w:sz w:val="28"/>
          <w:szCs w:val="28"/>
          <w:lang w:eastAsia="ar-SA"/>
        </w:rPr>
        <w:t>плой подзоне (МС Державинск) наиболее пер</w:t>
      </w:r>
      <w:r w:rsidR="00F042BE" w:rsidRPr="005B2833">
        <w:rPr>
          <w:sz w:val="28"/>
          <w:szCs w:val="28"/>
          <w:lang w:eastAsia="ar-SA"/>
        </w:rPr>
        <w:t>спективной является среднеспелая группа</w:t>
      </w:r>
      <w:r w:rsidRPr="005B2833">
        <w:rPr>
          <w:sz w:val="28"/>
          <w:szCs w:val="28"/>
          <w:lang w:eastAsia="ar-SA"/>
        </w:rPr>
        <w:t>.</w:t>
      </w:r>
    </w:p>
    <w:p w14:paraId="394D445E" w14:textId="2AF974B6" w:rsidR="008677CB" w:rsidRPr="005B2833" w:rsidRDefault="001444C1" w:rsidP="004C472C">
      <w:pPr>
        <w:spacing w:after="160"/>
        <w:ind w:firstLine="567"/>
        <w:contextualSpacing/>
        <w:jc w:val="both"/>
        <w:rPr>
          <w:rFonts w:eastAsiaTheme="minorHAnsi"/>
          <w:sz w:val="28"/>
          <w:szCs w:val="28"/>
          <w:lang w:eastAsia="en-US"/>
        </w:rPr>
      </w:pPr>
      <w:r w:rsidRPr="005B2833">
        <w:rPr>
          <w:sz w:val="28"/>
          <w:szCs w:val="28"/>
          <w:lang w:eastAsia="ar-SA"/>
        </w:rPr>
        <w:t>Таким образом, в результате агроклиматического районирования сахарного сорго силосного назначения установлено, что закономерно проявляющийся в сопочно-равнинной степи июльский максимум выпадения осадков совпадает по времени с наступлением наиболее ответственной по водопотреблению фазой развития сахарного сорго. Недостаточные запасы продуктивной влаги за последние 30 лет (1991-2020 гг.) отмечались только в предпосевной период в южной части региона (МС Державинск), что можно компенсировать подбором предшествующей культуры и созданием на ней стерневого фона. Впервые по сельскохозяйственным зонам регион</w:t>
      </w:r>
      <w:r w:rsidR="00F042BE" w:rsidRPr="005B2833">
        <w:rPr>
          <w:sz w:val="28"/>
          <w:szCs w:val="28"/>
          <w:lang w:eastAsia="ar-SA"/>
        </w:rPr>
        <w:t>а установлена сумма доступных активных температур без до</w:t>
      </w:r>
      <w:r w:rsidRPr="005B2833">
        <w:rPr>
          <w:sz w:val="28"/>
          <w:szCs w:val="28"/>
          <w:lang w:eastAsia="ar-SA"/>
        </w:rPr>
        <w:t>посевного и осеннего послезаморозкового периодов и без «балластных» летних температур. Вероятность вызревания до укосной спелости являет</w:t>
      </w:r>
      <w:r w:rsidR="00F042BE" w:rsidRPr="005B2833">
        <w:rPr>
          <w:sz w:val="28"/>
          <w:szCs w:val="28"/>
          <w:lang w:eastAsia="ar-SA"/>
        </w:rPr>
        <w:t xml:space="preserve">ся достаточной для раннеспелой группы </w:t>
      </w:r>
      <w:r w:rsidRPr="005B2833">
        <w:rPr>
          <w:sz w:val="28"/>
          <w:szCs w:val="28"/>
          <w:lang w:eastAsia="ar-SA"/>
        </w:rPr>
        <w:t>во вс</w:t>
      </w:r>
      <w:r w:rsidR="000A20E6" w:rsidRPr="005B2833">
        <w:rPr>
          <w:sz w:val="28"/>
          <w:szCs w:val="28"/>
          <w:lang w:eastAsia="ar-SA"/>
        </w:rPr>
        <w:t>е</w:t>
      </w:r>
      <w:r w:rsidRPr="005B2833">
        <w:rPr>
          <w:sz w:val="28"/>
          <w:szCs w:val="28"/>
          <w:lang w:eastAsia="ar-SA"/>
        </w:rPr>
        <w:t>м регионе за исключением умеренно влажной умеренно</w:t>
      </w:r>
      <w:r w:rsidR="00F042BE" w:rsidRPr="005B2833">
        <w:rPr>
          <w:sz w:val="28"/>
          <w:szCs w:val="28"/>
          <w:lang w:eastAsia="ar-SA"/>
        </w:rPr>
        <w:t xml:space="preserve"> т</w:t>
      </w:r>
      <w:r w:rsidR="000A20E6" w:rsidRPr="005B2833">
        <w:rPr>
          <w:sz w:val="28"/>
          <w:szCs w:val="28"/>
          <w:lang w:eastAsia="ar-SA"/>
        </w:rPr>
        <w:t>е</w:t>
      </w:r>
      <w:r w:rsidR="00F042BE" w:rsidRPr="005B2833">
        <w:rPr>
          <w:sz w:val="28"/>
          <w:szCs w:val="28"/>
          <w:lang w:eastAsia="ar-SA"/>
        </w:rPr>
        <w:t xml:space="preserve">плой зоны. Для среднеранней группы </w:t>
      </w:r>
      <w:r w:rsidRPr="005B2833">
        <w:rPr>
          <w:sz w:val="28"/>
          <w:szCs w:val="28"/>
          <w:lang w:eastAsia="ar-SA"/>
        </w:rPr>
        <w:t>достаточно ресурсов тепла в слабо влажной умеренно зас</w:t>
      </w:r>
      <w:r w:rsidR="00F042BE" w:rsidRPr="005B2833">
        <w:rPr>
          <w:sz w:val="28"/>
          <w:szCs w:val="28"/>
          <w:lang w:eastAsia="ar-SA"/>
        </w:rPr>
        <w:t xml:space="preserve">ушливой зоне. Для среднеспелой группы </w:t>
      </w:r>
      <w:r w:rsidRPr="005B2833">
        <w:rPr>
          <w:sz w:val="28"/>
          <w:szCs w:val="28"/>
          <w:lang w:eastAsia="ar-SA"/>
        </w:rPr>
        <w:t>перспективно возделывание только в умеренно засушливой т</w:t>
      </w:r>
      <w:r w:rsidR="000A20E6" w:rsidRPr="005B2833">
        <w:rPr>
          <w:sz w:val="28"/>
          <w:szCs w:val="28"/>
          <w:lang w:eastAsia="ar-SA"/>
        </w:rPr>
        <w:t>е</w:t>
      </w:r>
      <w:r w:rsidRPr="005B2833">
        <w:rPr>
          <w:sz w:val="28"/>
          <w:szCs w:val="28"/>
          <w:lang w:eastAsia="ar-SA"/>
        </w:rPr>
        <w:t xml:space="preserve">плой </w:t>
      </w:r>
      <w:r w:rsidR="00E7374D" w:rsidRPr="005B2833">
        <w:rPr>
          <w:sz w:val="28"/>
          <w:szCs w:val="28"/>
          <w:lang w:eastAsia="ar-SA"/>
        </w:rPr>
        <w:t>под</w:t>
      </w:r>
      <w:r w:rsidRPr="005B2833">
        <w:rPr>
          <w:sz w:val="28"/>
          <w:szCs w:val="28"/>
          <w:lang w:eastAsia="ar-SA"/>
        </w:rPr>
        <w:t xml:space="preserve">зоне. </w:t>
      </w:r>
      <w:r w:rsidR="008677CB" w:rsidRPr="005B2833">
        <w:rPr>
          <w:rFonts w:eastAsiaTheme="minorHAnsi"/>
          <w:sz w:val="28"/>
          <w:szCs w:val="28"/>
          <w:lang w:eastAsia="en-US"/>
        </w:rPr>
        <w:br w:type="page"/>
      </w:r>
    </w:p>
    <w:p w14:paraId="4772A0FB" w14:textId="0077BB03" w:rsidR="00F02AF5" w:rsidRPr="005B2833" w:rsidRDefault="00F02AF5" w:rsidP="00F02AF5">
      <w:pPr>
        <w:ind w:firstLine="567"/>
        <w:jc w:val="both"/>
        <w:rPr>
          <w:b/>
          <w:kern w:val="24"/>
          <w:sz w:val="28"/>
          <w:szCs w:val="28"/>
        </w:rPr>
      </w:pPr>
      <w:r w:rsidRPr="005B2833">
        <w:rPr>
          <w:b/>
          <w:kern w:val="24"/>
          <w:sz w:val="28"/>
          <w:szCs w:val="28"/>
        </w:rPr>
        <w:t>4 ОЦЕНКА ИСХОДНОГО МАТЕРИАЛА В УСЛОВИЯХ СЕВЕРНОГО КАЗАХСТАНА</w:t>
      </w:r>
    </w:p>
    <w:p w14:paraId="13968C63" w14:textId="77777777" w:rsidR="00F02AF5" w:rsidRPr="005B2833" w:rsidRDefault="00F02AF5" w:rsidP="00F02AF5">
      <w:pPr>
        <w:ind w:firstLine="567"/>
        <w:jc w:val="both"/>
        <w:rPr>
          <w:rFonts w:eastAsia="Calibri"/>
          <w:b/>
          <w:sz w:val="28"/>
          <w:szCs w:val="28"/>
          <w:lang w:eastAsia="en-US"/>
        </w:rPr>
      </w:pPr>
    </w:p>
    <w:p w14:paraId="11946538" w14:textId="77777777" w:rsidR="00F02AF5" w:rsidRPr="005B2833" w:rsidRDefault="00F02AF5" w:rsidP="00F02AF5">
      <w:pPr>
        <w:ind w:firstLine="567"/>
        <w:jc w:val="both"/>
        <w:rPr>
          <w:rFonts w:eastAsia="Calibri"/>
          <w:b/>
          <w:sz w:val="28"/>
          <w:szCs w:val="28"/>
          <w:lang w:eastAsia="en-US"/>
        </w:rPr>
      </w:pPr>
      <w:r w:rsidRPr="005B2833">
        <w:rPr>
          <w:rFonts w:eastAsia="Calibri"/>
          <w:b/>
          <w:sz w:val="28"/>
          <w:szCs w:val="28"/>
          <w:lang w:eastAsia="en-US"/>
        </w:rPr>
        <w:t>4.1 Фенологические наблюдения и продолжительность межфазных периодов</w:t>
      </w:r>
    </w:p>
    <w:p w14:paraId="04FBD21D" w14:textId="77777777" w:rsidR="00F02AF5" w:rsidRPr="005B2833" w:rsidRDefault="00F02AF5" w:rsidP="00F02AF5">
      <w:pPr>
        <w:ind w:firstLine="567"/>
        <w:jc w:val="both"/>
        <w:rPr>
          <w:rFonts w:eastAsia="Calibri"/>
          <w:sz w:val="28"/>
          <w:szCs w:val="28"/>
          <w:lang w:eastAsia="en-US"/>
        </w:rPr>
      </w:pPr>
      <w:r w:rsidRPr="005B2833">
        <w:rPr>
          <w:rFonts w:eastAsia="Calibri"/>
          <w:sz w:val="28"/>
          <w:szCs w:val="28"/>
          <w:lang w:eastAsia="en-US"/>
        </w:rPr>
        <w:t>Наряду с гидротермическими условиями и совершенствованием агротехнических приемов возделывания сорго, период вегетации зависит от генетических особенностей сорта.</w:t>
      </w:r>
    </w:p>
    <w:p w14:paraId="4BB861ED" w14:textId="05E28AA7" w:rsidR="00F02AF5" w:rsidRPr="005B2833" w:rsidRDefault="00F02AF5" w:rsidP="00F02AF5">
      <w:pPr>
        <w:ind w:firstLine="567"/>
        <w:jc w:val="both"/>
        <w:rPr>
          <w:rFonts w:eastAsia="Calibri"/>
          <w:sz w:val="28"/>
          <w:szCs w:val="28"/>
          <w:lang w:eastAsia="en-US"/>
        </w:rPr>
      </w:pPr>
      <w:r w:rsidRPr="005B2833">
        <w:rPr>
          <w:rFonts w:eastAsia="Calibri"/>
          <w:sz w:val="28"/>
          <w:szCs w:val="28"/>
          <w:lang w:eastAsia="en-US"/>
        </w:rPr>
        <w:t xml:space="preserve">При проведении зонального экологического испытания перспективным направлением должен быть отбор на скороспелость. Стабильное вызревание семян исходного материала позволит развернуть работу по селекции, а </w:t>
      </w:r>
      <w:r w:rsidR="00524E7F" w:rsidRPr="005B2833">
        <w:rPr>
          <w:rFonts w:eastAsia="Calibri"/>
          <w:sz w:val="28"/>
          <w:szCs w:val="28"/>
          <w:lang w:eastAsia="en-US"/>
        </w:rPr>
        <w:t>впоследствии</w:t>
      </w:r>
      <w:r w:rsidRPr="005B2833">
        <w:rPr>
          <w:rFonts w:eastAsia="Calibri"/>
          <w:sz w:val="28"/>
          <w:szCs w:val="28"/>
          <w:lang w:eastAsia="en-US"/>
        </w:rPr>
        <w:t xml:space="preserve"> и первичному семеноводству сорговых культур в регионе. Поэтому особое внимание уделяется поиску образцам раннеспелой и среднеранней групп спелости, для вызревания которых на территории всего региона будет достаточно агроклиматических ресурсов. </w:t>
      </w:r>
    </w:p>
    <w:p w14:paraId="7B918E32" w14:textId="17C69652" w:rsidR="00F02AF5" w:rsidRPr="005B2833" w:rsidRDefault="00F02AF5" w:rsidP="00F02AF5">
      <w:pPr>
        <w:ind w:firstLine="567"/>
        <w:jc w:val="both"/>
        <w:rPr>
          <w:rFonts w:eastAsia="Calibri"/>
          <w:sz w:val="28"/>
          <w:szCs w:val="28"/>
          <w:lang w:eastAsia="en-US"/>
        </w:rPr>
      </w:pPr>
      <w:r w:rsidRPr="005B2833">
        <w:rPr>
          <w:rFonts w:eastAsia="Calibri"/>
          <w:sz w:val="28"/>
          <w:szCs w:val="28"/>
          <w:lang w:eastAsia="en-US"/>
        </w:rPr>
        <w:t xml:space="preserve">На рисунке </w:t>
      </w:r>
      <w:r w:rsidR="00FA4E50" w:rsidRPr="005B2833">
        <w:rPr>
          <w:rFonts w:eastAsia="Calibri"/>
          <w:sz w:val="28"/>
          <w:szCs w:val="28"/>
          <w:lang w:eastAsia="en-US"/>
        </w:rPr>
        <w:t>9</w:t>
      </w:r>
      <w:r w:rsidRPr="005B2833">
        <w:rPr>
          <w:rFonts w:eastAsia="Calibri"/>
          <w:sz w:val="28"/>
          <w:szCs w:val="28"/>
          <w:lang w:eastAsia="en-US"/>
        </w:rPr>
        <w:t xml:space="preserve"> представлена продолжительность межфазных периодов сахарного сорго в среднем за 2020-2022 гг. </w:t>
      </w:r>
    </w:p>
    <w:p w14:paraId="1A0910D9" w14:textId="77777777" w:rsidR="00F02AF5" w:rsidRPr="005B2833" w:rsidRDefault="00F02AF5" w:rsidP="00F02AF5">
      <w:pPr>
        <w:jc w:val="both"/>
        <w:rPr>
          <w:rFonts w:eastAsia="Calibri"/>
          <w:sz w:val="28"/>
          <w:szCs w:val="28"/>
          <w:lang w:eastAsia="en-US"/>
        </w:rPr>
      </w:pPr>
    </w:p>
    <w:p w14:paraId="68D811E5" w14:textId="77777777" w:rsidR="00F02AF5" w:rsidRPr="005B2833" w:rsidRDefault="00F02AF5" w:rsidP="00C46725">
      <w:pPr>
        <w:jc w:val="center"/>
        <w:rPr>
          <w:rFonts w:eastAsia="Calibri"/>
          <w:sz w:val="28"/>
          <w:szCs w:val="28"/>
          <w:lang w:eastAsia="en-US"/>
        </w:rPr>
      </w:pPr>
      <w:r w:rsidRPr="005B2833">
        <w:rPr>
          <w:rFonts w:eastAsia="Calibri"/>
          <w:noProof/>
          <w:sz w:val="18"/>
          <w:szCs w:val="28"/>
        </w:rPr>
        <w:drawing>
          <wp:inline distT="0" distB="0" distL="0" distR="0" wp14:anchorId="5FF10274" wp14:editId="192C8254">
            <wp:extent cx="5417389" cy="3269411"/>
            <wp:effectExtent l="0" t="0" r="12065" b="2667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FB40A2C" w14:textId="77777777" w:rsidR="001D0C94" w:rsidRPr="005B2833" w:rsidRDefault="001D0C94" w:rsidP="0055033A">
      <w:pPr>
        <w:ind w:firstLine="567"/>
        <w:jc w:val="both"/>
        <w:rPr>
          <w:rFonts w:eastAsia="Calibri"/>
          <w:i/>
          <w:szCs w:val="28"/>
          <w:lang w:eastAsia="en-US"/>
        </w:rPr>
      </w:pPr>
      <w:r w:rsidRPr="005B2833">
        <w:rPr>
          <w:rFonts w:eastAsia="Calibri"/>
          <w:i/>
          <w:szCs w:val="28"/>
          <w:lang w:eastAsia="en-US"/>
        </w:rPr>
        <w:t>Примечание: Сахара - восковая спелость за 2021, 2022 гг.; Чайка - восковая спелость за 2020, 2022 г.; Сахара, Севилья – полная спелость за 2021 г.</w:t>
      </w:r>
    </w:p>
    <w:p w14:paraId="2A7192B7" w14:textId="77777777" w:rsidR="001D0C94" w:rsidRPr="005B2833" w:rsidRDefault="001D0C94" w:rsidP="00F02AF5">
      <w:pPr>
        <w:rPr>
          <w:rFonts w:eastAsia="Calibri"/>
          <w:i/>
          <w:szCs w:val="28"/>
          <w:lang w:eastAsia="en-US"/>
        </w:rPr>
      </w:pPr>
    </w:p>
    <w:p w14:paraId="2D2E60FD" w14:textId="58C511BA" w:rsidR="001D0C94" w:rsidRPr="005B2833" w:rsidRDefault="001D0C94" w:rsidP="001D0C94">
      <w:pPr>
        <w:jc w:val="center"/>
        <w:rPr>
          <w:rFonts w:eastAsia="Calibri"/>
          <w:sz w:val="28"/>
          <w:szCs w:val="28"/>
          <w:lang w:eastAsia="en-US"/>
        </w:rPr>
      </w:pPr>
      <w:r w:rsidRPr="005B2833">
        <w:rPr>
          <w:rFonts w:eastAsia="Calibri"/>
          <w:sz w:val="28"/>
          <w:szCs w:val="28"/>
          <w:lang w:eastAsia="en-US"/>
        </w:rPr>
        <w:t>Рисунок 9 - Продолжительность межфазных периодов у сахарного сорго,</w:t>
      </w:r>
    </w:p>
    <w:p w14:paraId="3263F2A7" w14:textId="674B8F4B" w:rsidR="001D0C94" w:rsidRPr="005B2833" w:rsidRDefault="001D0C94" w:rsidP="001D0C94">
      <w:pPr>
        <w:jc w:val="center"/>
        <w:rPr>
          <w:rFonts w:eastAsia="Calibri"/>
          <w:sz w:val="28"/>
          <w:szCs w:val="28"/>
          <w:lang w:eastAsia="en-US"/>
        </w:rPr>
      </w:pPr>
      <w:r w:rsidRPr="005B2833">
        <w:rPr>
          <w:rFonts w:eastAsia="Calibri"/>
          <w:sz w:val="28"/>
          <w:szCs w:val="28"/>
          <w:lang w:eastAsia="en-US"/>
        </w:rPr>
        <w:t>2020-2022 гг.</w:t>
      </w:r>
    </w:p>
    <w:p w14:paraId="0DD68F6E" w14:textId="77777777" w:rsidR="00F02AF5" w:rsidRPr="005B2833" w:rsidRDefault="00F02AF5" w:rsidP="001D0C94">
      <w:pPr>
        <w:jc w:val="both"/>
        <w:rPr>
          <w:rFonts w:eastAsia="Calibri"/>
          <w:bCs/>
          <w:sz w:val="28"/>
          <w:szCs w:val="28"/>
          <w:lang w:eastAsia="en-US"/>
        </w:rPr>
      </w:pPr>
    </w:p>
    <w:p w14:paraId="05AB744B" w14:textId="0FEDD106" w:rsidR="002D0F90" w:rsidRPr="005B2833" w:rsidRDefault="002D0F90" w:rsidP="00F02AF5">
      <w:pPr>
        <w:ind w:firstLine="567"/>
        <w:jc w:val="both"/>
        <w:rPr>
          <w:rFonts w:eastAsia="Calibri"/>
          <w:sz w:val="28"/>
          <w:szCs w:val="28"/>
          <w:lang w:eastAsia="en-US"/>
        </w:rPr>
      </w:pPr>
      <w:r w:rsidRPr="005B2833">
        <w:rPr>
          <w:rFonts w:eastAsia="Calibri"/>
          <w:sz w:val="28"/>
          <w:szCs w:val="28"/>
          <w:lang w:eastAsia="en-US"/>
        </w:rPr>
        <w:t>Про</w:t>
      </w:r>
      <w:r w:rsidR="00361829" w:rsidRPr="005B2833">
        <w:rPr>
          <w:rFonts w:eastAsia="Calibri"/>
          <w:sz w:val="28"/>
          <w:szCs w:val="28"/>
          <w:lang w:eastAsia="en-US"/>
        </w:rPr>
        <w:t>должительность периода «посев-</w:t>
      </w:r>
      <w:r w:rsidRPr="005B2833">
        <w:rPr>
          <w:rFonts w:eastAsia="Calibri"/>
          <w:sz w:val="28"/>
          <w:szCs w:val="28"/>
          <w:lang w:eastAsia="en-US"/>
        </w:rPr>
        <w:t>всходы» составил 10</w:t>
      </w:r>
      <w:r w:rsidR="00361829" w:rsidRPr="005B2833">
        <w:rPr>
          <w:rFonts w:eastAsia="Calibri"/>
          <w:sz w:val="28"/>
          <w:szCs w:val="28"/>
          <w:lang w:eastAsia="en-US"/>
        </w:rPr>
        <w:t>…</w:t>
      </w:r>
      <w:r w:rsidRPr="005B2833">
        <w:rPr>
          <w:rFonts w:eastAsia="Calibri"/>
          <w:sz w:val="28"/>
          <w:szCs w:val="28"/>
          <w:lang w:eastAsia="en-US"/>
        </w:rPr>
        <w:t>12 дней. Период от всходов до кущения продолжался от 17 до 21 дня. Быстрее фаза кущения наступала у сорта Капитал – 17 дней, более растянутым оказался у сортов Чайка и Севилья – 21 день. На данном этапе фенологического развития существенного различия между образцами не наблюдалось (рисунок 10).</w:t>
      </w:r>
    </w:p>
    <w:p w14:paraId="48F7188B" w14:textId="77777777" w:rsidR="001D0C94" w:rsidRPr="005B2833" w:rsidRDefault="001D0C94" w:rsidP="00F02AF5">
      <w:pPr>
        <w:ind w:firstLine="567"/>
        <w:jc w:val="both"/>
        <w:rPr>
          <w:rFonts w:eastAsia="Calibri"/>
          <w:sz w:val="28"/>
          <w:szCs w:val="28"/>
          <w:lang w:eastAsia="en-US"/>
        </w:rPr>
      </w:pPr>
    </w:p>
    <w:p w14:paraId="47D76C1A" w14:textId="77777777" w:rsidR="00F02AF5" w:rsidRPr="005B2833" w:rsidRDefault="00F02AF5" w:rsidP="00F02AF5">
      <w:pPr>
        <w:jc w:val="center"/>
        <w:rPr>
          <w:rFonts w:eastAsia="Calibri"/>
          <w:sz w:val="28"/>
          <w:szCs w:val="28"/>
          <w:lang w:eastAsia="en-US"/>
        </w:rPr>
      </w:pPr>
      <w:r w:rsidRPr="005B2833">
        <w:rPr>
          <w:rFonts w:eastAsia="Calibri"/>
          <w:noProof/>
          <w:sz w:val="28"/>
          <w:szCs w:val="28"/>
        </w:rPr>
        <w:drawing>
          <wp:inline distT="0" distB="0" distL="0" distR="0" wp14:anchorId="32681293" wp14:editId="7F8F37B8">
            <wp:extent cx="4810030" cy="3606800"/>
            <wp:effectExtent l="0" t="0" r="0" b="0"/>
            <wp:docPr id="16" name="Рисунок 16" descr="C:\Users\User\Desktop\докторантура_2 курс\фото 2021\20210725_135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докторантура_2 курс\фото 2021\20210725_13543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10030" cy="3606800"/>
                    </a:xfrm>
                    <a:prstGeom prst="rect">
                      <a:avLst/>
                    </a:prstGeom>
                    <a:noFill/>
                    <a:ln>
                      <a:noFill/>
                    </a:ln>
                  </pic:spPr>
                </pic:pic>
              </a:graphicData>
            </a:graphic>
          </wp:inline>
        </w:drawing>
      </w:r>
    </w:p>
    <w:p w14:paraId="4A756F2D" w14:textId="77777777" w:rsidR="001D0C94" w:rsidRPr="005B2833" w:rsidRDefault="001D0C94" w:rsidP="00F02AF5">
      <w:pPr>
        <w:ind w:firstLine="567"/>
        <w:jc w:val="center"/>
        <w:rPr>
          <w:rFonts w:eastAsia="Calibri"/>
          <w:sz w:val="28"/>
          <w:szCs w:val="28"/>
          <w:lang w:eastAsia="en-US"/>
        </w:rPr>
      </w:pPr>
    </w:p>
    <w:p w14:paraId="2E5AF1FF" w14:textId="5DCC8A0F" w:rsidR="00F02AF5" w:rsidRPr="005B2833" w:rsidRDefault="00F02AF5" w:rsidP="00F02AF5">
      <w:pPr>
        <w:ind w:firstLine="567"/>
        <w:jc w:val="center"/>
        <w:rPr>
          <w:rFonts w:eastAsia="Calibri"/>
          <w:sz w:val="28"/>
          <w:szCs w:val="28"/>
          <w:lang w:eastAsia="en-US"/>
        </w:rPr>
      </w:pPr>
      <w:r w:rsidRPr="005B2833">
        <w:rPr>
          <w:rFonts w:eastAsia="Calibri"/>
          <w:sz w:val="28"/>
          <w:szCs w:val="28"/>
          <w:lang w:eastAsia="en-US"/>
        </w:rPr>
        <w:t xml:space="preserve">Рисунок </w:t>
      </w:r>
      <w:r w:rsidR="00FA4E50" w:rsidRPr="005B2833">
        <w:rPr>
          <w:rFonts w:eastAsia="Calibri"/>
          <w:sz w:val="28"/>
          <w:szCs w:val="28"/>
          <w:lang w:eastAsia="en-US"/>
        </w:rPr>
        <w:t>10</w:t>
      </w:r>
      <w:r w:rsidRPr="005B2833">
        <w:rPr>
          <w:rFonts w:eastAsia="Calibri"/>
          <w:sz w:val="28"/>
          <w:szCs w:val="28"/>
          <w:lang w:eastAsia="en-US"/>
        </w:rPr>
        <w:t xml:space="preserve"> – Сахарное сорго в фазу кущения, опытное поле </w:t>
      </w:r>
    </w:p>
    <w:p w14:paraId="7202813A" w14:textId="4778C00F" w:rsidR="00F02AF5" w:rsidRPr="005B2833" w:rsidRDefault="00CB57A8" w:rsidP="00F02AF5">
      <w:pPr>
        <w:ind w:firstLine="567"/>
        <w:jc w:val="center"/>
        <w:rPr>
          <w:rFonts w:eastAsia="Calibri"/>
          <w:sz w:val="28"/>
          <w:szCs w:val="28"/>
          <w:lang w:eastAsia="en-US"/>
        </w:rPr>
      </w:pPr>
      <w:r w:rsidRPr="005B2833">
        <w:rPr>
          <w:rFonts w:eastAsia="Calibri"/>
          <w:sz w:val="28"/>
          <w:szCs w:val="28"/>
          <w:lang w:eastAsia="en-US"/>
        </w:rPr>
        <w:t>Кокшетауского университета</w:t>
      </w:r>
      <w:r w:rsidR="00F02AF5" w:rsidRPr="005B2833">
        <w:rPr>
          <w:rFonts w:eastAsia="Calibri"/>
          <w:sz w:val="28"/>
          <w:szCs w:val="28"/>
          <w:lang w:eastAsia="en-US"/>
        </w:rPr>
        <w:t xml:space="preserve"> им. Ш.Уалиханова, 2021 г.</w:t>
      </w:r>
    </w:p>
    <w:p w14:paraId="652473BF" w14:textId="77777777" w:rsidR="00F02AF5" w:rsidRPr="005B2833" w:rsidRDefault="00F02AF5" w:rsidP="00F02AF5">
      <w:pPr>
        <w:ind w:firstLine="567"/>
        <w:jc w:val="center"/>
        <w:rPr>
          <w:rFonts w:eastAsia="Calibri"/>
          <w:b/>
          <w:sz w:val="28"/>
          <w:szCs w:val="28"/>
          <w:lang w:eastAsia="en-US"/>
        </w:rPr>
      </w:pPr>
    </w:p>
    <w:p w14:paraId="03237E03" w14:textId="2A425F5D" w:rsidR="00DC5155" w:rsidRPr="005B2833" w:rsidRDefault="00DC5155" w:rsidP="00DC5155">
      <w:pPr>
        <w:ind w:firstLine="567"/>
        <w:jc w:val="both"/>
        <w:rPr>
          <w:rFonts w:eastAsia="Calibri"/>
          <w:sz w:val="28"/>
          <w:szCs w:val="28"/>
          <w:lang w:eastAsia="en-US"/>
        </w:rPr>
      </w:pPr>
      <w:r w:rsidRPr="005B2833">
        <w:rPr>
          <w:rFonts w:eastAsia="Calibri"/>
          <w:sz w:val="28"/>
          <w:szCs w:val="28"/>
          <w:lang w:eastAsia="en-US"/>
        </w:rPr>
        <w:t>Самый пр</w:t>
      </w:r>
      <w:r w:rsidR="00361829" w:rsidRPr="005B2833">
        <w:rPr>
          <w:rFonts w:eastAsia="Calibri"/>
          <w:sz w:val="28"/>
          <w:szCs w:val="28"/>
          <w:lang w:eastAsia="en-US"/>
        </w:rPr>
        <w:t>одолжительный период «кущение-</w:t>
      </w:r>
      <w:r w:rsidRPr="005B2833">
        <w:rPr>
          <w:rFonts w:eastAsia="Calibri"/>
          <w:sz w:val="28"/>
          <w:szCs w:val="28"/>
          <w:lang w:eastAsia="en-US"/>
        </w:rPr>
        <w:t>выход в трубку» имел существе</w:t>
      </w:r>
      <w:r w:rsidR="00361829" w:rsidRPr="005B2833">
        <w:rPr>
          <w:rFonts w:eastAsia="Calibri"/>
          <w:sz w:val="28"/>
          <w:szCs w:val="28"/>
          <w:lang w:eastAsia="en-US"/>
        </w:rPr>
        <w:t>нную амплитуду между сортами 32…</w:t>
      </w:r>
      <w:r w:rsidRPr="005B2833">
        <w:rPr>
          <w:rFonts w:eastAsia="Calibri"/>
          <w:sz w:val="28"/>
          <w:szCs w:val="28"/>
          <w:lang w:eastAsia="en-US"/>
        </w:rPr>
        <w:t>42 дня. При этом, данный период наиболее растянулся у стандарта СП. Наименьшая продолжительность отмечена у сортов Севилья – 32, Волонтер, Капитал, Чайка – 33 дня. Как показали исследования уже на данном этапе, при испытании сорговых культур, можно делать выбраковку, если период растянулся более чем на 40 суток. Оптимальной продолжительностью можно считать 30</w:t>
      </w:r>
      <w:r w:rsidR="00361829" w:rsidRPr="005B2833">
        <w:rPr>
          <w:rFonts w:eastAsia="Calibri"/>
          <w:sz w:val="28"/>
          <w:szCs w:val="28"/>
          <w:lang w:eastAsia="en-US"/>
        </w:rPr>
        <w:t>…</w:t>
      </w:r>
      <w:r w:rsidRPr="005B2833">
        <w:rPr>
          <w:rFonts w:eastAsia="Calibri"/>
          <w:sz w:val="28"/>
          <w:szCs w:val="28"/>
          <w:lang w:eastAsia="en-US"/>
        </w:rPr>
        <w:t>35 дней.</w:t>
      </w:r>
    </w:p>
    <w:p w14:paraId="0DA55D0C" w14:textId="369DEF18" w:rsidR="00DC5155" w:rsidRPr="005B2833" w:rsidRDefault="00DC5155" w:rsidP="00DC5155">
      <w:pPr>
        <w:ind w:firstLine="567"/>
        <w:jc w:val="both"/>
        <w:rPr>
          <w:rFonts w:eastAsia="Calibri"/>
          <w:sz w:val="28"/>
          <w:szCs w:val="28"/>
          <w:lang w:eastAsia="en-US"/>
        </w:rPr>
      </w:pPr>
      <w:r w:rsidRPr="005B2833">
        <w:rPr>
          <w:rFonts w:eastAsia="Calibri"/>
          <w:sz w:val="28"/>
          <w:szCs w:val="28"/>
          <w:lang w:eastAsia="en-US"/>
        </w:rPr>
        <w:t>Ме</w:t>
      </w:r>
      <w:r w:rsidR="00361829" w:rsidRPr="005B2833">
        <w:rPr>
          <w:rFonts w:eastAsia="Calibri"/>
          <w:sz w:val="28"/>
          <w:szCs w:val="28"/>
          <w:lang w:eastAsia="en-US"/>
        </w:rPr>
        <w:t>жфазный период «выход в трубку-</w:t>
      </w:r>
      <w:r w:rsidRPr="005B2833">
        <w:rPr>
          <w:rFonts w:eastAsia="Calibri"/>
          <w:sz w:val="28"/>
          <w:szCs w:val="28"/>
          <w:lang w:eastAsia="en-US"/>
        </w:rPr>
        <w:t>выметывание» колебался в пределах 8-21 день. Как и предыдущий, наиболее растянутым этот период оказался у стандарта – 21 день. У остальных сортов прохождение этапа было равномерным и не имело существенных различий – 8</w:t>
      </w:r>
      <w:r w:rsidR="00361829" w:rsidRPr="005B2833">
        <w:rPr>
          <w:rFonts w:eastAsia="Calibri"/>
          <w:sz w:val="28"/>
          <w:szCs w:val="28"/>
          <w:lang w:eastAsia="en-US"/>
        </w:rPr>
        <w:t>…</w:t>
      </w:r>
      <w:r w:rsidRPr="005B2833">
        <w:rPr>
          <w:rFonts w:eastAsia="Calibri"/>
          <w:sz w:val="28"/>
          <w:szCs w:val="28"/>
          <w:lang w:eastAsia="en-US"/>
        </w:rPr>
        <w:t>11 дней.</w:t>
      </w:r>
    </w:p>
    <w:p w14:paraId="629EF0DD" w14:textId="7A5029C5" w:rsidR="00DC5155" w:rsidRPr="005B2833" w:rsidRDefault="00DC5155" w:rsidP="00DC5155">
      <w:pPr>
        <w:ind w:firstLine="567"/>
        <w:jc w:val="both"/>
        <w:rPr>
          <w:rFonts w:eastAsia="Calibri"/>
          <w:sz w:val="28"/>
          <w:szCs w:val="28"/>
          <w:lang w:eastAsia="en-US"/>
        </w:rPr>
      </w:pPr>
      <w:r w:rsidRPr="005B2833">
        <w:rPr>
          <w:rFonts w:eastAsia="Calibri"/>
          <w:sz w:val="28"/>
          <w:szCs w:val="28"/>
          <w:lang w:eastAsia="en-US"/>
        </w:rPr>
        <w:t>Сортообразцы Капитал, Сахара</w:t>
      </w:r>
      <w:r w:rsidR="00361829" w:rsidRPr="005B2833">
        <w:rPr>
          <w:rFonts w:eastAsia="Calibri"/>
          <w:sz w:val="28"/>
          <w:szCs w:val="28"/>
          <w:lang w:eastAsia="en-US"/>
        </w:rPr>
        <w:t xml:space="preserve">, Волонтер, Волжское </w:t>
      </w:r>
      <w:r w:rsidRPr="005B2833">
        <w:rPr>
          <w:rFonts w:eastAsia="Calibri"/>
          <w:sz w:val="28"/>
          <w:szCs w:val="28"/>
          <w:lang w:eastAsia="en-US"/>
        </w:rPr>
        <w:t>51, Калибр п</w:t>
      </w:r>
      <w:r w:rsidR="00361829" w:rsidRPr="005B2833">
        <w:rPr>
          <w:rFonts w:eastAsia="Calibri"/>
          <w:sz w:val="28"/>
          <w:szCs w:val="28"/>
          <w:lang w:eastAsia="en-US"/>
        </w:rPr>
        <w:t>реодолели период «выметывание-</w:t>
      </w:r>
      <w:r w:rsidRPr="005B2833">
        <w:rPr>
          <w:rFonts w:eastAsia="Calibri"/>
          <w:sz w:val="28"/>
          <w:szCs w:val="28"/>
          <w:lang w:eastAsia="en-US"/>
        </w:rPr>
        <w:t>цветение» за 9</w:t>
      </w:r>
      <w:r w:rsidR="00361829" w:rsidRPr="005B2833">
        <w:rPr>
          <w:rFonts w:eastAsia="Calibri"/>
          <w:sz w:val="28"/>
          <w:szCs w:val="28"/>
          <w:lang w:eastAsia="en-US"/>
        </w:rPr>
        <w:t>…</w:t>
      </w:r>
      <w:r w:rsidR="00532C3A" w:rsidRPr="005B2833">
        <w:rPr>
          <w:rFonts w:eastAsia="Calibri"/>
          <w:sz w:val="28"/>
          <w:szCs w:val="28"/>
          <w:lang w:eastAsia="en-US"/>
        </w:rPr>
        <w:t xml:space="preserve">11 суток. </w:t>
      </w:r>
      <w:r w:rsidRPr="005B2833">
        <w:rPr>
          <w:rFonts w:eastAsia="Calibri"/>
          <w:sz w:val="28"/>
          <w:szCs w:val="28"/>
          <w:lang w:eastAsia="en-US"/>
        </w:rPr>
        <w:t>Наименьшая продолжительность была у сорта Капитал – 9 дней. Растянулся период у гибрида СП до 16 дней, который не достиг следующей фазы, остановив свое развитие. Таким образом, гибрид-стандарт не может быть использован в качестве исходного материала для селекции скороспелых сортов или гибридов сорго в условиях Северного Казахстан. За период исследования гибрид не преодолел фазу цветения, и может использоваться только в кормовых целях (сено, зеленая масса).</w:t>
      </w:r>
    </w:p>
    <w:p w14:paraId="46430348" w14:textId="66FDBF48" w:rsidR="00DC5155" w:rsidRPr="005B2833" w:rsidRDefault="00DC5155" w:rsidP="00DC5155">
      <w:pPr>
        <w:ind w:firstLine="567"/>
        <w:contextualSpacing/>
        <w:jc w:val="both"/>
        <w:rPr>
          <w:rFonts w:eastAsia="Calibri"/>
          <w:sz w:val="28"/>
          <w:szCs w:val="28"/>
          <w:lang w:eastAsia="en-US"/>
        </w:rPr>
      </w:pPr>
      <w:r w:rsidRPr="005B2833">
        <w:rPr>
          <w:rFonts w:eastAsia="Calibri"/>
          <w:sz w:val="28"/>
          <w:szCs w:val="28"/>
          <w:lang w:eastAsia="en-US"/>
        </w:rPr>
        <w:t>Варьирование между образцами в 7</w:t>
      </w:r>
      <w:r w:rsidR="00361829" w:rsidRPr="005B2833">
        <w:rPr>
          <w:rFonts w:eastAsia="Calibri"/>
          <w:sz w:val="28"/>
          <w:szCs w:val="28"/>
          <w:lang w:eastAsia="en-US"/>
        </w:rPr>
        <w:t>…</w:t>
      </w:r>
      <w:r w:rsidRPr="005B2833">
        <w:rPr>
          <w:rFonts w:eastAsia="Calibri"/>
          <w:sz w:val="28"/>
          <w:szCs w:val="28"/>
          <w:lang w:eastAsia="en-US"/>
        </w:rPr>
        <w:t xml:space="preserve">16 дней отмечено при сравнении межфазного периода «цветение-молочная спелость». Сорт Флагман и гибрид Калибр завершали свое развитие, не достигая фазы восковой спелости, поэтому не рекомендуются для включения в селекционный процесс. Наименьшая продолжительность зафиксирована у сортов Капитал – 7 дней и Волонтер – 9. У остальных образцов период </w:t>
      </w:r>
      <w:r w:rsidR="00524E7F" w:rsidRPr="005B2833">
        <w:rPr>
          <w:rFonts w:eastAsia="Calibri"/>
          <w:sz w:val="28"/>
          <w:szCs w:val="28"/>
          <w:lang w:eastAsia="en-US"/>
        </w:rPr>
        <w:t>составил</w:t>
      </w:r>
      <w:r w:rsidRPr="005B2833">
        <w:rPr>
          <w:rFonts w:eastAsia="Calibri"/>
          <w:sz w:val="28"/>
          <w:szCs w:val="28"/>
          <w:lang w:eastAsia="en-US"/>
        </w:rPr>
        <w:t xml:space="preserve"> 11 и более дней (11</w:t>
      </w:r>
      <w:r w:rsidR="00361829" w:rsidRPr="005B2833">
        <w:rPr>
          <w:rFonts w:eastAsia="Calibri"/>
          <w:sz w:val="28"/>
          <w:szCs w:val="28"/>
          <w:lang w:eastAsia="en-US"/>
        </w:rPr>
        <w:t>…</w:t>
      </w:r>
      <w:r w:rsidRPr="005B2833">
        <w:rPr>
          <w:rFonts w:eastAsia="Calibri"/>
          <w:sz w:val="28"/>
          <w:szCs w:val="28"/>
          <w:lang w:eastAsia="en-US"/>
        </w:rPr>
        <w:t xml:space="preserve">16), самый растянутый у гибрида Калибр – 16. </w:t>
      </w:r>
    </w:p>
    <w:p w14:paraId="13E1B215" w14:textId="5E373D25" w:rsidR="00DC5155" w:rsidRPr="005B2833" w:rsidRDefault="00DC5155" w:rsidP="00DC5155">
      <w:pPr>
        <w:ind w:firstLine="567"/>
        <w:contextualSpacing/>
        <w:jc w:val="both"/>
        <w:rPr>
          <w:rFonts w:eastAsia="Calibri"/>
          <w:sz w:val="28"/>
          <w:szCs w:val="28"/>
          <w:lang w:eastAsia="en-US"/>
        </w:rPr>
      </w:pPr>
      <w:r w:rsidRPr="005B2833">
        <w:rPr>
          <w:rFonts w:eastAsia="Calibri"/>
          <w:sz w:val="28"/>
          <w:szCs w:val="28"/>
          <w:lang w:eastAsia="en-US"/>
        </w:rPr>
        <w:t>При достижении образцом сахарного сорго восковой спелости, в совокупности с другими показателями, его можно рекомендовать в качестве исходного материала. Так, за период 2020-2022 гг., восковой спелости достигали следующие сорта: Капитал, Волонтер, Са</w:t>
      </w:r>
      <w:r w:rsidR="00361829" w:rsidRPr="005B2833">
        <w:rPr>
          <w:rFonts w:eastAsia="Calibri"/>
          <w:sz w:val="28"/>
          <w:szCs w:val="28"/>
          <w:lang w:eastAsia="en-US"/>
        </w:rPr>
        <w:t xml:space="preserve">хара, Чайка, Севилья и Волжское </w:t>
      </w:r>
      <w:r w:rsidRPr="005B2833">
        <w:rPr>
          <w:rFonts w:eastAsia="Calibri"/>
          <w:sz w:val="28"/>
          <w:szCs w:val="28"/>
          <w:lang w:eastAsia="en-US"/>
        </w:rPr>
        <w:t>51. Период «молочная спелость-восковая спелость» установлен в пределах 10</w:t>
      </w:r>
      <w:r w:rsidR="00361829" w:rsidRPr="005B2833">
        <w:rPr>
          <w:rFonts w:eastAsia="Calibri"/>
          <w:sz w:val="28"/>
          <w:szCs w:val="28"/>
          <w:lang w:eastAsia="en-US"/>
        </w:rPr>
        <w:t>…</w:t>
      </w:r>
      <w:r w:rsidRPr="005B2833">
        <w:rPr>
          <w:rFonts w:eastAsia="Calibri"/>
          <w:sz w:val="28"/>
          <w:szCs w:val="28"/>
          <w:lang w:eastAsia="en-US"/>
        </w:rPr>
        <w:t>15 дней. У сорта Капитал прохождение данного межфазного периода проходило в течение 10 дней и календарно отмечено в 2020 г. – 22 августа; 2021 г. – 2 сентября; 2022 г. – 5 сентября. У сорта Волонтер – 11 дней (2020 г. – 23 сентября; 2021 г. – 6 сентября; 2022 г. – 11 сентября). У остальных сортообразцов – 12</w:t>
      </w:r>
      <w:r w:rsidR="00361829" w:rsidRPr="005B2833">
        <w:rPr>
          <w:rFonts w:eastAsia="Calibri"/>
          <w:sz w:val="28"/>
          <w:szCs w:val="28"/>
          <w:lang w:eastAsia="en-US"/>
        </w:rPr>
        <w:t>…</w:t>
      </w:r>
      <w:r w:rsidRPr="005B2833">
        <w:rPr>
          <w:rFonts w:eastAsia="Calibri"/>
          <w:sz w:val="28"/>
          <w:szCs w:val="28"/>
          <w:lang w:eastAsia="en-US"/>
        </w:rPr>
        <w:t>15 дней.</w:t>
      </w:r>
    </w:p>
    <w:p w14:paraId="547989B3" w14:textId="77777777" w:rsidR="00DC5155" w:rsidRPr="005B2833" w:rsidRDefault="00DC5155" w:rsidP="00DC5155">
      <w:pPr>
        <w:ind w:firstLine="567"/>
        <w:contextualSpacing/>
        <w:jc w:val="both"/>
        <w:rPr>
          <w:rFonts w:eastAsia="Calibri"/>
          <w:sz w:val="28"/>
          <w:szCs w:val="28"/>
          <w:lang w:eastAsia="en-US"/>
        </w:rPr>
      </w:pPr>
      <w:r w:rsidRPr="005B2833">
        <w:rPr>
          <w:rFonts w:eastAsia="Calibri"/>
          <w:sz w:val="28"/>
          <w:szCs w:val="28"/>
          <w:lang w:eastAsia="en-US"/>
        </w:rPr>
        <w:t>Также за период исследований наблюдалась нестабильность наступления фазы восковой спелости у отдельных сортов. Сорт Сахара достигал восковой спелости в 2021-2022 гг., тогда как в 2020 г. остановил развитие в фазе молочной спелости семян, а сорт Чайка достиг восковой спелости только в 2020 и 2022 гг.</w:t>
      </w:r>
    </w:p>
    <w:p w14:paraId="55A46919" w14:textId="77777777" w:rsidR="00DC5155" w:rsidRPr="005B2833" w:rsidRDefault="00DC5155" w:rsidP="00DC5155">
      <w:pPr>
        <w:ind w:firstLine="567"/>
        <w:contextualSpacing/>
        <w:jc w:val="both"/>
        <w:rPr>
          <w:rFonts w:eastAsia="Calibri"/>
          <w:sz w:val="28"/>
          <w:szCs w:val="28"/>
          <w:lang w:eastAsia="en-US"/>
        </w:rPr>
      </w:pPr>
      <w:r w:rsidRPr="005B2833">
        <w:rPr>
          <w:rFonts w:eastAsia="Calibri"/>
          <w:sz w:val="28"/>
          <w:szCs w:val="28"/>
          <w:lang w:eastAsia="en-US"/>
        </w:rPr>
        <w:t xml:space="preserve">Полной спелости достигали 4 сортообразца. У сорта Волонтер вегетационный период в 2020 г. составил 98 дней (полная спелость – 7 сентября), в 2021 г. – 102 (полная спелость – 17 сентября), в 2022 г. – 108 (полная спелость – 21 сентября). </w:t>
      </w:r>
    </w:p>
    <w:p w14:paraId="6D0336F0" w14:textId="13082E5C" w:rsidR="00F02AF5" w:rsidRPr="005B2833" w:rsidRDefault="00DC5155" w:rsidP="00DC5155">
      <w:pPr>
        <w:ind w:firstLine="567"/>
        <w:contextualSpacing/>
        <w:jc w:val="both"/>
        <w:rPr>
          <w:sz w:val="28"/>
          <w:szCs w:val="28"/>
        </w:rPr>
      </w:pPr>
      <w:r w:rsidRPr="005B2833">
        <w:rPr>
          <w:rFonts w:eastAsia="Calibri"/>
          <w:sz w:val="28"/>
          <w:szCs w:val="28"/>
          <w:lang w:eastAsia="en-US"/>
        </w:rPr>
        <w:t>Капитал достигал фазы полной спелости 5 сентября 2020 г., 14 сентября 2021 г., 19 сентября 2022 г. В исследуемой коллекции выделился скороспелостью: вегетационный период составил 96</w:t>
      </w:r>
      <w:r w:rsidR="00361829" w:rsidRPr="005B2833">
        <w:rPr>
          <w:rFonts w:eastAsia="Calibri"/>
          <w:sz w:val="28"/>
          <w:szCs w:val="28"/>
          <w:lang w:eastAsia="en-US"/>
        </w:rPr>
        <w:t>…</w:t>
      </w:r>
      <w:r w:rsidRPr="005B2833">
        <w:rPr>
          <w:rFonts w:eastAsia="Calibri"/>
          <w:sz w:val="28"/>
          <w:szCs w:val="28"/>
          <w:lang w:eastAsia="en-US"/>
        </w:rPr>
        <w:t>107 дней. Этот сорт рекомендуется для включения в селекционный процесс</w:t>
      </w:r>
      <w:r w:rsidR="00532C3A" w:rsidRPr="005B2833">
        <w:rPr>
          <w:sz w:val="28"/>
          <w:szCs w:val="28"/>
        </w:rPr>
        <w:t>.</w:t>
      </w:r>
    </w:p>
    <w:p w14:paraId="6060258C" w14:textId="77777777" w:rsidR="00DC5155" w:rsidRPr="005B2833" w:rsidRDefault="00DC5155" w:rsidP="00DC5155">
      <w:pPr>
        <w:ind w:firstLine="567"/>
        <w:contextualSpacing/>
        <w:jc w:val="both"/>
        <w:rPr>
          <w:sz w:val="28"/>
          <w:szCs w:val="28"/>
        </w:rPr>
      </w:pPr>
      <w:r w:rsidRPr="005B2833">
        <w:rPr>
          <w:sz w:val="28"/>
          <w:szCs w:val="28"/>
        </w:rPr>
        <w:t>Сорт Севилья не достиг фазы полной спелости в 2020 г., очевидно из-за раннего наступления заморозков (9 сентября). В условиях 2022 г. у сорта отмечено развитие до фазы восковой спелости зерна. В 2021 г., который отличился засухой, растения достигли полной спелости 18 сентября, период «всходы-полная спелость» – 105 дней.</w:t>
      </w:r>
    </w:p>
    <w:p w14:paraId="638D4B8A" w14:textId="77777777" w:rsidR="00DC5155" w:rsidRPr="005B2833" w:rsidRDefault="00DC5155" w:rsidP="00DC5155">
      <w:pPr>
        <w:ind w:firstLine="567"/>
        <w:contextualSpacing/>
        <w:jc w:val="both"/>
        <w:rPr>
          <w:sz w:val="28"/>
          <w:szCs w:val="28"/>
        </w:rPr>
      </w:pPr>
      <w:r w:rsidRPr="005B2833">
        <w:rPr>
          <w:sz w:val="28"/>
          <w:szCs w:val="28"/>
        </w:rPr>
        <w:t>Сорт Сахара в 2020 г. и 2022 г. закончил вегетацию в фазе восковой спелости семян, а в 2021 г. достиг полной спелости 20 сентября, вегетационный период составил 106 дней.</w:t>
      </w:r>
    </w:p>
    <w:p w14:paraId="7054BD7E" w14:textId="39AB348C" w:rsidR="00F02AF5" w:rsidRPr="005B2833" w:rsidRDefault="00DC5155" w:rsidP="00DC5155">
      <w:pPr>
        <w:ind w:firstLine="567"/>
        <w:contextualSpacing/>
        <w:jc w:val="both"/>
        <w:rPr>
          <w:sz w:val="28"/>
          <w:szCs w:val="28"/>
        </w:rPr>
      </w:pPr>
      <w:r w:rsidRPr="005B2833">
        <w:rPr>
          <w:sz w:val="28"/>
          <w:szCs w:val="28"/>
        </w:rPr>
        <w:t>Данные сорта можно считать приспособленными к выращиванию в условиях Северного Казахстана и целесообразны для включения в качестве исходного материала по параметрам скороспелости и адаптивности к местным условиям.</w:t>
      </w:r>
      <w:r w:rsidR="007A42BB" w:rsidRPr="005B2833">
        <w:rPr>
          <w:sz w:val="28"/>
          <w:szCs w:val="28"/>
        </w:rPr>
        <w:t xml:space="preserve"> </w:t>
      </w:r>
      <w:r w:rsidR="00F02AF5" w:rsidRPr="005B2833">
        <w:rPr>
          <w:sz w:val="28"/>
          <w:szCs w:val="28"/>
        </w:rPr>
        <w:t>Календарные даты</w:t>
      </w:r>
      <w:r w:rsidR="00532C3A" w:rsidRPr="005B2833">
        <w:rPr>
          <w:sz w:val="28"/>
          <w:szCs w:val="28"/>
        </w:rPr>
        <w:t xml:space="preserve"> и</w:t>
      </w:r>
      <w:r w:rsidR="00F02AF5" w:rsidRPr="005B2833">
        <w:rPr>
          <w:sz w:val="28"/>
          <w:szCs w:val="28"/>
        </w:rPr>
        <w:t xml:space="preserve"> </w:t>
      </w:r>
      <w:r w:rsidR="00532C3A" w:rsidRPr="005B2833">
        <w:rPr>
          <w:sz w:val="28"/>
          <w:szCs w:val="28"/>
        </w:rPr>
        <w:t xml:space="preserve">сводные данные по продолжительности межфазных периодов представлены </w:t>
      </w:r>
      <w:r w:rsidR="00F02AF5" w:rsidRPr="005B2833">
        <w:rPr>
          <w:sz w:val="28"/>
          <w:szCs w:val="28"/>
        </w:rPr>
        <w:t xml:space="preserve">в </w:t>
      </w:r>
      <w:r w:rsidR="00532C3A" w:rsidRPr="005B2833">
        <w:rPr>
          <w:sz w:val="28"/>
          <w:szCs w:val="28"/>
        </w:rPr>
        <w:t>приложении</w:t>
      </w:r>
      <w:r w:rsidR="00F02AF5" w:rsidRPr="005B2833">
        <w:rPr>
          <w:sz w:val="28"/>
          <w:szCs w:val="28"/>
        </w:rPr>
        <w:t xml:space="preserve"> </w:t>
      </w:r>
      <w:r w:rsidR="00AE43C3" w:rsidRPr="005B2833">
        <w:rPr>
          <w:sz w:val="28"/>
          <w:szCs w:val="28"/>
        </w:rPr>
        <w:t>Ж</w:t>
      </w:r>
      <w:r w:rsidR="007A42BB" w:rsidRPr="005B2833">
        <w:rPr>
          <w:sz w:val="28"/>
          <w:szCs w:val="28"/>
        </w:rPr>
        <w:t>.</w:t>
      </w:r>
    </w:p>
    <w:p w14:paraId="7DF6905E" w14:textId="7EBD3442" w:rsidR="00F02AF5" w:rsidRPr="005B2833" w:rsidRDefault="00DC5155" w:rsidP="00F02AF5">
      <w:pPr>
        <w:ind w:firstLine="567"/>
        <w:contextualSpacing/>
        <w:jc w:val="both"/>
        <w:rPr>
          <w:rFonts w:eastAsia="Calibri"/>
          <w:noProof/>
          <w:sz w:val="28"/>
          <w:szCs w:val="28"/>
        </w:rPr>
      </w:pPr>
      <w:r w:rsidRPr="005B2833">
        <w:rPr>
          <w:rFonts w:eastAsia="Calibri"/>
          <w:noProof/>
          <w:sz w:val="28"/>
          <w:szCs w:val="28"/>
        </w:rPr>
        <w:t>Продолжительность межфазных периодов у сорго-суданковых гибридов, также как и у сахарного сорго, в начале вегетации различалась незначительно. Период «посев-всходы» составил 9</w:t>
      </w:r>
      <w:r w:rsidR="00361829" w:rsidRPr="005B2833">
        <w:rPr>
          <w:rFonts w:eastAsia="Calibri"/>
          <w:noProof/>
          <w:sz w:val="28"/>
          <w:szCs w:val="28"/>
        </w:rPr>
        <w:t>…</w:t>
      </w:r>
      <w:r w:rsidRPr="005B2833">
        <w:rPr>
          <w:rFonts w:eastAsia="Calibri"/>
          <w:noProof/>
          <w:sz w:val="28"/>
          <w:szCs w:val="28"/>
        </w:rPr>
        <w:t>12 дней; «всходы-кущение» – 16</w:t>
      </w:r>
      <w:r w:rsidR="00361829" w:rsidRPr="005B2833">
        <w:rPr>
          <w:rFonts w:eastAsia="Calibri"/>
          <w:noProof/>
          <w:sz w:val="28"/>
          <w:szCs w:val="28"/>
        </w:rPr>
        <w:t>…</w:t>
      </w:r>
      <w:r w:rsidRPr="005B2833">
        <w:rPr>
          <w:rFonts w:eastAsia="Calibri"/>
          <w:noProof/>
          <w:sz w:val="28"/>
          <w:szCs w:val="28"/>
        </w:rPr>
        <w:t>21 день. Сильно растянут был межфазный период «кущение-выход в трубку» – 32</w:t>
      </w:r>
      <w:r w:rsidR="00361829" w:rsidRPr="005B2833">
        <w:rPr>
          <w:rFonts w:eastAsia="Calibri"/>
          <w:noProof/>
          <w:sz w:val="28"/>
          <w:szCs w:val="28"/>
        </w:rPr>
        <w:t>…</w:t>
      </w:r>
      <w:r w:rsidRPr="005B2833">
        <w:rPr>
          <w:rFonts w:eastAsia="Calibri"/>
          <w:noProof/>
          <w:sz w:val="28"/>
          <w:szCs w:val="28"/>
        </w:rPr>
        <w:t>60 дней, где наименьшая продолжительность отмечена у гибрида Анион, наибольшая у гибрида Ершовский 5. Период «выход в трубку-выметывание» варьировал в пределах 10</w:t>
      </w:r>
      <w:r w:rsidR="00361829" w:rsidRPr="005B2833">
        <w:rPr>
          <w:rFonts w:eastAsia="Calibri"/>
          <w:noProof/>
          <w:sz w:val="28"/>
          <w:szCs w:val="28"/>
        </w:rPr>
        <w:t>…</w:t>
      </w:r>
      <w:r w:rsidRPr="005B2833">
        <w:rPr>
          <w:rFonts w:eastAsia="Calibri"/>
          <w:noProof/>
          <w:sz w:val="28"/>
          <w:szCs w:val="28"/>
        </w:rPr>
        <w:t>16 дней. На данном этапе остановили развитие гибриды Ершовский 5, Сосед, а также стандарт Солярис в 2021 и 2022 гг. Сорго-суданковые гибриды Анион, Агат, СП 15, СП 18, Солярис преодолевали период «выметывание-цветение» за 10</w:t>
      </w:r>
      <w:r w:rsidR="00361829" w:rsidRPr="005B2833">
        <w:rPr>
          <w:rFonts w:eastAsia="Calibri"/>
          <w:noProof/>
          <w:sz w:val="28"/>
          <w:szCs w:val="28"/>
        </w:rPr>
        <w:t>...</w:t>
      </w:r>
      <w:r w:rsidRPr="005B2833">
        <w:rPr>
          <w:rFonts w:eastAsia="Calibri"/>
          <w:noProof/>
          <w:sz w:val="28"/>
          <w:szCs w:val="28"/>
        </w:rPr>
        <w:t xml:space="preserve">27 дней. Наиболее скороспелым был гибрид Анион, который за период 2020-2022 гг. останавливал развитие на молочной спелости семян. Гибриды Агат, СП 15 и СП 18 достигали фазы молочной спелости в отдельные годы. Все исследуемые образцы сорго-суданковых гибридов не достигали в 2020-2022 гг. фазы восковой спелости и в качестве исходного материала не рассматриваются, но могут рекомендоваться для возделывания на кормовые цели в данном регионе </w:t>
      </w:r>
      <w:r w:rsidR="00FA4E50" w:rsidRPr="005B2833">
        <w:rPr>
          <w:rFonts w:eastAsia="Calibri"/>
          <w:noProof/>
          <w:sz w:val="28"/>
          <w:szCs w:val="28"/>
        </w:rPr>
        <w:t>(рисунок 11</w:t>
      </w:r>
      <w:r w:rsidR="00F02AF5" w:rsidRPr="005B2833">
        <w:rPr>
          <w:rFonts w:eastAsia="Calibri"/>
          <w:noProof/>
          <w:sz w:val="28"/>
          <w:szCs w:val="28"/>
        </w:rPr>
        <w:t>).</w:t>
      </w:r>
    </w:p>
    <w:p w14:paraId="770D6141" w14:textId="77777777" w:rsidR="00F02AF5" w:rsidRPr="005B2833" w:rsidRDefault="00F02AF5" w:rsidP="00F02AF5">
      <w:pPr>
        <w:ind w:firstLine="567"/>
        <w:jc w:val="both"/>
        <w:rPr>
          <w:rFonts w:eastAsia="Calibri"/>
          <w:noProof/>
          <w:sz w:val="28"/>
          <w:szCs w:val="28"/>
        </w:rPr>
      </w:pPr>
    </w:p>
    <w:p w14:paraId="5758E53C" w14:textId="77777777" w:rsidR="00F02AF5" w:rsidRPr="005B2833" w:rsidRDefault="00F02AF5" w:rsidP="00F02AF5">
      <w:pPr>
        <w:rPr>
          <w:rFonts w:eastAsia="Calibri"/>
          <w:sz w:val="28"/>
          <w:szCs w:val="28"/>
          <w:lang w:eastAsia="en-US"/>
        </w:rPr>
      </w:pPr>
      <w:r w:rsidRPr="005B2833">
        <w:rPr>
          <w:rFonts w:eastAsia="Calibri"/>
          <w:noProof/>
          <w:sz w:val="16"/>
          <w:szCs w:val="16"/>
        </w:rPr>
        <w:drawing>
          <wp:inline distT="0" distB="0" distL="0" distR="0" wp14:anchorId="76CF8D3E" wp14:editId="0EB2EF28">
            <wp:extent cx="6074797" cy="2949934"/>
            <wp:effectExtent l="0" t="0" r="21590" b="22225"/>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85F1AEC" w14:textId="6CFDCB1F" w:rsidR="00F02AF5" w:rsidRPr="005B2833" w:rsidRDefault="00F02AF5" w:rsidP="0055033A">
      <w:pPr>
        <w:ind w:firstLine="567"/>
        <w:jc w:val="both"/>
        <w:rPr>
          <w:rFonts w:eastAsia="Calibri"/>
          <w:i/>
          <w:szCs w:val="28"/>
          <w:lang w:eastAsia="en-US"/>
        </w:rPr>
      </w:pPr>
      <w:r w:rsidRPr="005B2833">
        <w:rPr>
          <w:rFonts w:eastAsia="Calibri"/>
          <w:i/>
          <w:szCs w:val="28"/>
          <w:lang w:eastAsia="en-US"/>
        </w:rPr>
        <w:t xml:space="preserve">Примечание: Агат, </w:t>
      </w:r>
      <w:r w:rsidR="00B2127A" w:rsidRPr="005B2833">
        <w:rPr>
          <w:rFonts w:eastAsia="Calibri"/>
          <w:i/>
          <w:szCs w:val="28"/>
          <w:lang w:eastAsia="en-US"/>
        </w:rPr>
        <w:t>СП</w:t>
      </w:r>
      <w:r w:rsidRPr="005B2833">
        <w:rPr>
          <w:rFonts w:eastAsia="Calibri"/>
          <w:i/>
          <w:szCs w:val="28"/>
          <w:lang w:eastAsia="en-US"/>
        </w:rPr>
        <w:t xml:space="preserve"> 15 - мол. спелость за 2020 г; </w:t>
      </w:r>
      <w:r w:rsidR="00B2127A" w:rsidRPr="005B2833">
        <w:rPr>
          <w:rFonts w:eastAsia="Calibri"/>
          <w:i/>
          <w:szCs w:val="28"/>
          <w:lang w:eastAsia="en-US"/>
        </w:rPr>
        <w:t xml:space="preserve">СП </w:t>
      </w:r>
      <w:r w:rsidRPr="005B2833">
        <w:rPr>
          <w:rFonts w:eastAsia="Calibri"/>
          <w:i/>
          <w:szCs w:val="28"/>
          <w:lang w:eastAsia="en-US"/>
        </w:rPr>
        <w:t>18 за 2021 г.; Солярис – цветение за 2020 г.</w:t>
      </w:r>
    </w:p>
    <w:p w14:paraId="552E337F" w14:textId="77777777" w:rsidR="001D0C94" w:rsidRPr="005B2833" w:rsidRDefault="001D0C94" w:rsidP="00F02AF5">
      <w:pPr>
        <w:rPr>
          <w:rFonts w:eastAsia="Calibri"/>
          <w:i/>
          <w:szCs w:val="28"/>
          <w:lang w:eastAsia="en-US"/>
        </w:rPr>
      </w:pPr>
    </w:p>
    <w:p w14:paraId="43988755" w14:textId="2AC3D1F3" w:rsidR="00F02AF5" w:rsidRPr="005B2833" w:rsidRDefault="00F02AF5" w:rsidP="00F02AF5">
      <w:pPr>
        <w:jc w:val="center"/>
        <w:rPr>
          <w:rFonts w:eastAsia="Calibri"/>
          <w:sz w:val="28"/>
          <w:szCs w:val="28"/>
          <w:lang w:eastAsia="en-US"/>
        </w:rPr>
      </w:pPr>
      <w:r w:rsidRPr="005B2833">
        <w:rPr>
          <w:rFonts w:eastAsia="Calibri"/>
          <w:sz w:val="28"/>
          <w:szCs w:val="28"/>
          <w:lang w:eastAsia="en-US"/>
        </w:rPr>
        <w:t xml:space="preserve">Рисунок </w:t>
      </w:r>
      <w:r w:rsidR="00FA4E50" w:rsidRPr="005B2833">
        <w:rPr>
          <w:rFonts w:eastAsia="Calibri"/>
          <w:sz w:val="28"/>
          <w:szCs w:val="28"/>
          <w:lang w:eastAsia="en-US"/>
        </w:rPr>
        <w:t>11</w:t>
      </w:r>
      <w:r w:rsidRPr="005B2833">
        <w:rPr>
          <w:rFonts w:eastAsia="Calibri"/>
          <w:sz w:val="28"/>
          <w:szCs w:val="28"/>
          <w:lang w:eastAsia="en-US"/>
        </w:rPr>
        <w:t xml:space="preserve"> - Продолжительность межфазных период</w:t>
      </w:r>
      <w:r w:rsidR="00CA4E56" w:rsidRPr="005B2833">
        <w:rPr>
          <w:rFonts w:eastAsia="Calibri"/>
          <w:sz w:val="28"/>
          <w:szCs w:val="28"/>
          <w:lang w:eastAsia="en-US"/>
        </w:rPr>
        <w:t xml:space="preserve">ов у сорго-суданковых гибридов, </w:t>
      </w:r>
      <w:r w:rsidRPr="005B2833">
        <w:rPr>
          <w:rFonts w:eastAsia="Calibri"/>
          <w:sz w:val="28"/>
          <w:szCs w:val="28"/>
          <w:lang w:eastAsia="en-US"/>
        </w:rPr>
        <w:t>2020-202</w:t>
      </w:r>
      <w:r w:rsidR="00544A3D" w:rsidRPr="005B2833">
        <w:rPr>
          <w:rFonts w:eastAsia="Calibri"/>
          <w:sz w:val="28"/>
          <w:szCs w:val="28"/>
          <w:lang w:eastAsia="en-US"/>
        </w:rPr>
        <w:t>2</w:t>
      </w:r>
      <w:r w:rsidR="00CA4E56" w:rsidRPr="005B2833">
        <w:rPr>
          <w:rFonts w:eastAsia="Calibri"/>
          <w:sz w:val="28"/>
          <w:szCs w:val="28"/>
          <w:lang w:eastAsia="en-US"/>
        </w:rPr>
        <w:t xml:space="preserve"> гг.</w:t>
      </w:r>
    </w:p>
    <w:p w14:paraId="67922EC6" w14:textId="77777777" w:rsidR="00F02AF5" w:rsidRPr="005B2833" w:rsidRDefault="00F02AF5" w:rsidP="00F02AF5">
      <w:pPr>
        <w:ind w:firstLine="567"/>
        <w:jc w:val="both"/>
        <w:rPr>
          <w:rFonts w:eastAsia="Calibri"/>
          <w:sz w:val="28"/>
          <w:szCs w:val="28"/>
          <w:lang w:eastAsia="en-US"/>
        </w:rPr>
      </w:pPr>
    </w:p>
    <w:p w14:paraId="5E82BF57" w14:textId="639167E5" w:rsidR="00DC5155" w:rsidRPr="005B2833" w:rsidRDefault="00DC5155" w:rsidP="00DC5155">
      <w:pPr>
        <w:ind w:firstLine="567"/>
        <w:jc w:val="both"/>
        <w:rPr>
          <w:rFonts w:eastAsia="Calibri"/>
          <w:sz w:val="28"/>
          <w:szCs w:val="28"/>
          <w:lang w:eastAsia="en-US"/>
        </w:rPr>
      </w:pPr>
      <w:r w:rsidRPr="005B2833">
        <w:rPr>
          <w:rFonts w:eastAsia="Calibri"/>
          <w:sz w:val="28"/>
          <w:szCs w:val="28"/>
          <w:lang w:eastAsia="en-US"/>
        </w:rPr>
        <w:t xml:space="preserve">Продолжительностью периода «всходы-цветение» в условиях региона, значительно выделяется стандарт – 97 дней (таблица 14). Сорта Капитал и Волонтер прошли этот период за 70 и 71 день, что меньше стандарта на 27,8 и 26,8 %. </w:t>
      </w:r>
    </w:p>
    <w:p w14:paraId="58F35701" w14:textId="6453C081" w:rsidR="00DC5155" w:rsidRPr="005B2833" w:rsidRDefault="00DC5155" w:rsidP="00DC5155">
      <w:pPr>
        <w:ind w:firstLine="567"/>
        <w:jc w:val="both"/>
        <w:rPr>
          <w:rFonts w:eastAsia="Calibri"/>
          <w:sz w:val="28"/>
          <w:szCs w:val="28"/>
          <w:lang w:eastAsia="en-US"/>
        </w:rPr>
      </w:pPr>
      <w:r w:rsidRPr="005B2833">
        <w:rPr>
          <w:rFonts w:eastAsia="Calibri"/>
          <w:sz w:val="28"/>
          <w:szCs w:val="28"/>
          <w:lang w:eastAsia="en-US"/>
        </w:rPr>
        <w:t>По средним данным за период исследований, у всех сортообразцов сахарного сорго, кроме стандарта, период «всходы-цветение» варьировал в пределах 70</w:t>
      </w:r>
      <w:r w:rsidR="00361829" w:rsidRPr="005B2833">
        <w:rPr>
          <w:rFonts w:eastAsia="Calibri"/>
          <w:sz w:val="28"/>
          <w:szCs w:val="28"/>
          <w:lang w:eastAsia="en-US"/>
        </w:rPr>
        <w:t>…</w:t>
      </w:r>
      <w:r w:rsidRPr="005B2833">
        <w:rPr>
          <w:rFonts w:eastAsia="Calibri"/>
          <w:sz w:val="28"/>
          <w:szCs w:val="28"/>
          <w:lang w:eastAsia="en-US"/>
        </w:rPr>
        <w:t>77 дней. Наиболее растянут он был в 2022 г. – 73</w:t>
      </w:r>
      <w:r w:rsidR="00361829" w:rsidRPr="005B2833">
        <w:rPr>
          <w:rFonts w:eastAsia="Calibri"/>
          <w:sz w:val="28"/>
          <w:szCs w:val="28"/>
          <w:lang w:eastAsia="en-US"/>
        </w:rPr>
        <w:t>…</w:t>
      </w:r>
      <w:r w:rsidRPr="005B2833">
        <w:rPr>
          <w:rFonts w:eastAsia="Calibri"/>
          <w:sz w:val="28"/>
          <w:szCs w:val="28"/>
          <w:lang w:eastAsia="en-US"/>
        </w:rPr>
        <w:t>85 дней, возможно это связано с дефицитом тепла в начале вегетации.</w:t>
      </w:r>
    </w:p>
    <w:p w14:paraId="033A7799" w14:textId="77777777" w:rsidR="00DC5155" w:rsidRPr="005B2833" w:rsidRDefault="00DC5155" w:rsidP="00DC5155">
      <w:pPr>
        <w:ind w:firstLine="567"/>
        <w:jc w:val="both"/>
        <w:rPr>
          <w:rFonts w:eastAsia="Calibri"/>
          <w:sz w:val="28"/>
          <w:szCs w:val="28"/>
          <w:lang w:eastAsia="en-US"/>
        </w:rPr>
      </w:pPr>
      <w:r w:rsidRPr="005B2833">
        <w:rPr>
          <w:rFonts w:eastAsia="Calibri"/>
          <w:sz w:val="28"/>
          <w:szCs w:val="28"/>
          <w:lang w:eastAsia="en-US"/>
        </w:rPr>
        <w:t>Учитывая первостепенную важность отбора исходного материала по скороспелости, оптимальной продолжительностью периода от всходов до цветения следует считать 70 дней. Сортобразцы, у которых этот период растянулся до 75 и более дней не достигали фазы восковой спелости семян.</w:t>
      </w:r>
    </w:p>
    <w:p w14:paraId="750AE4E5" w14:textId="77777777" w:rsidR="00DC5155" w:rsidRPr="005B2833" w:rsidRDefault="00DC5155" w:rsidP="00DC5155">
      <w:pPr>
        <w:ind w:firstLine="567"/>
        <w:contextualSpacing/>
        <w:jc w:val="both"/>
        <w:rPr>
          <w:rFonts w:eastAsia="Calibri"/>
          <w:sz w:val="28"/>
          <w:szCs w:val="28"/>
          <w:lang w:eastAsia="en-US"/>
        </w:rPr>
      </w:pPr>
    </w:p>
    <w:p w14:paraId="43B07038" w14:textId="6EAF07D3" w:rsidR="00DC5155" w:rsidRPr="005B2833" w:rsidRDefault="00DC5155" w:rsidP="00DC5155">
      <w:pPr>
        <w:jc w:val="both"/>
        <w:rPr>
          <w:rFonts w:eastAsia="Calibri"/>
          <w:sz w:val="28"/>
          <w:szCs w:val="28"/>
          <w:lang w:eastAsia="en-US"/>
        </w:rPr>
      </w:pPr>
      <w:r w:rsidRPr="005B2833">
        <w:rPr>
          <w:rFonts w:eastAsia="Calibri"/>
          <w:sz w:val="28"/>
          <w:szCs w:val="28"/>
          <w:lang w:eastAsia="en-US"/>
        </w:rPr>
        <w:t>Таблица 14 – Продолжительность периода «всх</w:t>
      </w:r>
      <w:r w:rsidR="00CA4E56" w:rsidRPr="005B2833">
        <w:rPr>
          <w:rFonts w:eastAsia="Calibri"/>
          <w:sz w:val="28"/>
          <w:szCs w:val="28"/>
          <w:lang w:eastAsia="en-US"/>
        </w:rPr>
        <w:t>оды-цветение» сорговых культур, 2020-2022 гг.</w:t>
      </w:r>
    </w:p>
    <w:p w14:paraId="51A6CB06" w14:textId="77777777" w:rsidR="00C90B0B" w:rsidRPr="005B2833" w:rsidRDefault="00C90B0B" w:rsidP="00F6575C">
      <w:pPr>
        <w:rPr>
          <w:rFonts w:eastAsia="Calibri"/>
          <w:sz w:val="28"/>
          <w:szCs w:val="28"/>
          <w:lang w:eastAsia="en-US"/>
        </w:rPr>
      </w:pPr>
    </w:p>
    <w:tbl>
      <w:tblPr>
        <w:tblW w:w="927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9"/>
        <w:gridCol w:w="2398"/>
        <w:gridCol w:w="1543"/>
        <w:gridCol w:w="1543"/>
        <w:gridCol w:w="1543"/>
        <w:gridCol w:w="1570"/>
      </w:tblGrid>
      <w:tr w:rsidR="00B5756A" w:rsidRPr="005B2833" w14:paraId="41E0EF68" w14:textId="77777777" w:rsidTr="00D7430A">
        <w:trPr>
          <w:trHeight w:val="39"/>
        </w:trPr>
        <w:tc>
          <w:tcPr>
            <w:tcW w:w="0" w:type="auto"/>
            <w:shd w:val="clear" w:color="auto" w:fill="auto"/>
            <w:noWrap/>
          </w:tcPr>
          <w:p w14:paraId="62CDE8A3" w14:textId="77777777" w:rsidR="00DC5155" w:rsidRPr="005B2833" w:rsidRDefault="00DC5155" w:rsidP="009E2511">
            <w:pPr>
              <w:contextualSpacing/>
              <w:jc w:val="center"/>
              <w:rPr>
                <w:rFonts w:eastAsia="Calibri"/>
                <w:sz w:val="28"/>
                <w:szCs w:val="28"/>
                <w:lang w:eastAsia="en-US"/>
              </w:rPr>
            </w:pPr>
            <w:r w:rsidRPr="005B2833">
              <w:rPr>
                <w:rFonts w:eastAsia="Calibri"/>
                <w:sz w:val="28"/>
                <w:szCs w:val="28"/>
                <w:lang w:eastAsia="en-US"/>
              </w:rPr>
              <w:t>№</w:t>
            </w:r>
          </w:p>
        </w:tc>
        <w:tc>
          <w:tcPr>
            <w:tcW w:w="0" w:type="auto"/>
            <w:shd w:val="clear" w:color="auto" w:fill="auto"/>
            <w:noWrap/>
          </w:tcPr>
          <w:p w14:paraId="10629C52" w14:textId="77777777" w:rsidR="00DC5155" w:rsidRPr="005B2833" w:rsidRDefault="00DC5155" w:rsidP="009E2511">
            <w:pPr>
              <w:contextualSpacing/>
              <w:jc w:val="center"/>
              <w:rPr>
                <w:rFonts w:eastAsia="Calibri"/>
                <w:sz w:val="28"/>
                <w:szCs w:val="28"/>
                <w:lang w:eastAsia="en-US"/>
              </w:rPr>
            </w:pPr>
            <w:r w:rsidRPr="005B2833">
              <w:rPr>
                <w:rFonts w:eastAsia="Calibri"/>
                <w:sz w:val="28"/>
                <w:szCs w:val="28"/>
                <w:lang w:eastAsia="en-US"/>
              </w:rPr>
              <w:t>Образец</w:t>
            </w:r>
          </w:p>
        </w:tc>
        <w:tc>
          <w:tcPr>
            <w:tcW w:w="0" w:type="auto"/>
          </w:tcPr>
          <w:p w14:paraId="3213A6DE" w14:textId="77777777" w:rsidR="00DC5155" w:rsidRPr="005B2833" w:rsidRDefault="00DC5155" w:rsidP="009E2511">
            <w:pPr>
              <w:contextualSpacing/>
              <w:jc w:val="center"/>
              <w:rPr>
                <w:rFonts w:eastAsia="Calibri"/>
                <w:sz w:val="28"/>
                <w:szCs w:val="28"/>
                <w:lang w:eastAsia="en-US"/>
              </w:rPr>
            </w:pPr>
            <w:r w:rsidRPr="005B2833">
              <w:rPr>
                <w:rFonts w:eastAsia="Calibri"/>
                <w:sz w:val="28"/>
                <w:szCs w:val="28"/>
                <w:lang w:eastAsia="en-US"/>
              </w:rPr>
              <w:t>2020</w:t>
            </w:r>
          </w:p>
        </w:tc>
        <w:tc>
          <w:tcPr>
            <w:tcW w:w="0" w:type="auto"/>
          </w:tcPr>
          <w:p w14:paraId="36F56B84" w14:textId="77777777" w:rsidR="00DC5155" w:rsidRPr="005B2833" w:rsidRDefault="00DC5155" w:rsidP="009E2511">
            <w:pPr>
              <w:contextualSpacing/>
              <w:jc w:val="center"/>
              <w:rPr>
                <w:rFonts w:eastAsia="Calibri"/>
                <w:sz w:val="28"/>
                <w:szCs w:val="28"/>
                <w:lang w:eastAsia="en-US"/>
              </w:rPr>
            </w:pPr>
            <w:r w:rsidRPr="005B2833">
              <w:rPr>
                <w:rFonts w:eastAsia="Calibri"/>
                <w:sz w:val="28"/>
                <w:szCs w:val="28"/>
                <w:lang w:eastAsia="en-US"/>
              </w:rPr>
              <w:t>2021</w:t>
            </w:r>
          </w:p>
        </w:tc>
        <w:tc>
          <w:tcPr>
            <w:tcW w:w="0" w:type="auto"/>
          </w:tcPr>
          <w:p w14:paraId="002A6AC4" w14:textId="77777777" w:rsidR="00DC5155" w:rsidRPr="005B2833" w:rsidRDefault="00DC5155" w:rsidP="009E2511">
            <w:pPr>
              <w:contextualSpacing/>
              <w:jc w:val="center"/>
              <w:rPr>
                <w:rFonts w:eastAsia="Calibri"/>
                <w:sz w:val="28"/>
                <w:szCs w:val="28"/>
                <w:lang w:eastAsia="en-US"/>
              </w:rPr>
            </w:pPr>
            <w:r w:rsidRPr="005B2833">
              <w:rPr>
                <w:rFonts w:eastAsia="Calibri"/>
                <w:sz w:val="28"/>
                <w:szCs w:val="28"/>
                <w:lang w:eastAsia="en-US"/>
              </w:rPr>
              <w:t>2022</w:t>
            </w:r>
          </w:p>
        </w:tc>
        <w:tc>
          <w:tcPr>
            <w:tcW w:w="0" w:type="auto"/>
          </w:tcPr>
          <w:p w14:paraId="764EA370" w14:textId="77777777" w:rsidR="00DC5155" w:rsidRPr="005B2833" w:rsidRDefault="00DC5155" w:rsidP="009E2511">
            <w:pPr>
              <w:contextualSpacing/>
              <w:jc w:val="center"/>
              <w:rPr>
                <w:rFonts w:eastAsia="Calibri"/>
                <w:sz w:val="28"/>
                <w:szCs w:val="28"/>
                <w:lang w:eastAsia="en-US"/>
              </w:rPr>
            </w:pPr>
            <w:r w:rsidRPr="005B2833">
              <w:rPr>
                <w:rFonts w:eastAsia="Calibri"/>
                <w:sz w:val="28"/>
                <w:szCs w:val="28"/>
                <w:lang w:eastAsia="en-US"/>
              </w:rPr>
              <w:t>среднее</w:t>
            </w:r>
          </w:p>
        </w:tc>
      </w:tr>
      <w:tr w:rsidR="00B5756A" w:rsidRPr="005B2833" w14:paraId="4926D23E" w14:textId="77777777" w:rsidTr="00D7430A">
        <w:trPr>
          <w:trHeight w:val="71"/>
        </w:trPr>
        <w:tc>
          <w:tcPr>
            <w:tcW w:w="0" w:type="auto"/>
            <w:gridSpan w:val="6"/>
            <w:shd w:val="clear" w:color="auto" w:fill="auto"/>
            <w:noWrap/>
          </w:tcPr>
          <w:p w14:paraId="6D4D4A43" w14:textId="5FB289EF" w:rsidR="00DC5155" w:rsidRPr="005B2833" w:rsidRDefault="00DC5155" w:rsidP="00DC5155">
            <w:pPr>
              <w:contextualSpacing/>
              <w:rPr>
                <w:rFonts w:eastAsia="Calibri"/>
                <w:i/>
                <w:sz w:val="28"/>
                <w:szCs w:val="28"/>
                <w:lang w:eastAsia="en-US"/>
              </w:rPr>
            </w:pPr>
            <w:r w:rsidRPr="005B2833">
              <w:rPr>
                <w:rFonts w:eastAsia="Calibri"/>
                <w:i/>
                <w:sz w:val="28"/>
                <w:szCs w:val="28"/>
                <w:lang w:eastAsia="en-US"/>
              </w:rPr>
              <w:t xml:space="preserve">          сахарное сорго</w:t>
            </w:r>
          </w:p>
        </w:tc>
      </w:tr>
      <w:tr w:rsidR="00B5756A" w:rsidRPr="005B2833" w14:paraId="39935E4F" w14:textId="77777777" w:rsidTr="00D7430A">
        <w:trPr>
          <w:trHeight w:val="164"/>
        </w:trPr>
        <w:tc>
          <w:tcPr>
            <w:tcW w:w="0" w:type="auto"/>
            <w:shd w:val="clear" w:color="auto" w:fill="auto"/>
            <w:noWrap/>
            <w:hideMark/>
          </w:tcPr>
          <w:p w14:paraId="715C6F8F"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1</w:t>
            </w:r>
          </w:p>
        </w:tc>
        <w:tc>
          <w:tcPr>
            <w:tcW w:w="0" w:type="auto"/>
            <w:shd w:val="clear" w:color="auto" w:fill="auto"/>
            <w:noWrap/>
            <w:hideMark/>
          </w:tcPr>
          <w:p w14:paraId="0230B564" w14:textId="6D20B3A5" w:rsidR="00DC5155" w:rsidRPr="005B2833" w:rsidRDefault="00DC5155" w:rsidP="00DC5155">
            <w:pPr>
              <w:contextualSpacing/>
              <w:rPr>
                <w:rFonts w:eastAsia="Calibri"/>
                <w:sz w:val="28"/>
                <w:szCs w:val="28"/>
                <w:lang w:eastAsia="en-US"/>
              </w:rPr>
            </w:pPr>
            <w:r w:rsidRPr="005B2833">
              <w:rPr>
                <w:rFonts w:eastAsia="Calibri"/>
                <w:sz w:val="28"/>
                <w:szCs w:val="28"/>
                <w:lang w:eastAsia="en-US"/>
              </w:rPr>
              <w:t>СП (</w:t>
            </w:r>
            <w:r w:rsidR="005D5485" w:rsidRPr="005B2833">
              <w:rPr>
                <w:rFonts w:eastAsia="Calibri"/>
                <w:sz w:val="28"/>
                <w:szCs w:val="28"/>
                <w:lang w:eastAsia="en-US"/>
              </w:rPr>
              <w:t>St</w:t>
            </w:r>
            <w:r w:rsidRPr="005B2833">
              <w:rPr>
                <w:rFonts w:eastAsia="Calibri"/>
                <w:sz w:val="28"/>
                <w:szCs w:val="28"/>
                <w:lang w:eastAsia="en-US"/>
              </w:rPr>
              <w:t>)</w:t>
            </w:r>
          </w:p>
        </w:tc>
        <w:tc>
          <w:tcPr>
            <w:tcW w:w="0" w:type="auto"/>
          </w:tcPr>
          <w:p w14:paraId="21AB7B25"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89</w:t>
            </w:r>
          </w:p>
        </w:tc>
        <w:tc>
          <w:tcPr>
            <w:tcW w:w="0" w:type="auto"/>
          </w:tcPr>
          <w:p w14:paraId="4AA00EAA"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100</w:t>
            </w:r>
          </w:p>
        </w:tc>
        <w:tc>
          <w:tcPr>
            <w:tcW w:w="0" w:type="auto"/>
          </w:tcPr>
          <w:p w14:paraId="795F6087" w14:textId="77777777" w:rsidR="00DC5155" w:rsidRPr="005B2833" w:rsidRDefault="00DC5155" w:rsidP="00DC5155">
            <w:pPr>
              <w:contextualSpacing/>
              <w:rPr>
                <w:rFonts w:eastAsia="Calibri"/>
                <w:sz w:val="28"/>
                <w:szCs w:val="28"/>
                <w:lang w:eastAsia="en-US"/>
              </w:rPr>
            </w:pPr>
            <w:r w:rsidRPr="005B2833">
              <w:rPr>
                <w:sz w:val="28"/>
                <w:szCs w:val="28"/>
              </w:rPr>
              <w:t>102</w:t>
            </w:r>
          </w:p>
        </w:tc>
        <w:tc>
          <w:tcPr>
            <w:tcW w:w="0" w:type="auto"/>
          </w:tcPr>
          <w:p w14:paraId="5B0713E7"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97</w:t>
            </w:r>
          </w:p>
        </w:tc>
      </w:tr>
      <w:tr w:rsidR="00B5756A" w:rsidRPr="005B2833" w14:paraId="3DE6C3C8" w14:textId="77777777" w:rsidTr="00D7430A">
        <w:trPr>
          <w:trHeight w:val="112"/>
        </w:trPr>
        <w:tc>
          <w:tcPr>
            <w:tcW w:w="0" w:type="auto"/>
            <w:shd w:val="clear" w:color="auto" w:fill="auto"/>
            <w:noWrap/>
            <w:hideMark/>
          </w:tcPr>
          <w:p w14:paraId="6595CAEC"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2</w:t>
            </w:r>
          </w:p>
        </w:tc>
        <w:tc>
          <w:tcPr>
            <w:tcW w:w="0" w:type="auto"/>
            <w:shd w:val="clear" w:color="auto" w:fill="auto"/>
            <w:noWrap/>
            <w:hideMark/>
          </w:tcPr>
          <w:p w14:paraId="3E96B1DA"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Капитал</w:t>
            </w:r>
          </w:p>
        </w:tc>
        <w:tc>
          <w:tcPr>
            <w:tcW w:w="0" w:type="auto"/>
          </w:tcPr>
          <w:p w14:paraId="3631C42C"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66</w:t>
            </w:r>
          </w:p>
        </w:tc>
        <w:tc>
          <w:tcPr>
            <w:tcW w:w="0" w:type="auto"/>
          </w:tcPr>
          <w:p w14:paraId="2E3FACDE"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72</w:t>
            </w:r>
          </w:p>
        </w:tc>
        <w:tc>
          <w:tcPr>
            <w:tcW w:w="0" w:type="auto"/>
          </w:tcPr>
          <w:p w14:paraId="5BD7952B" w14:textId="77777777" w:rsidR="00DC5155" w:rsidRPr="005B2833" w:rsidRDefault="00DC5155" w:rsidP="00DC5155">
            <w:pPr>
              <w:contextualSpacing/>
              <w:rPr>
                <w:rFonts w:eastAsia="Calibri"/>
                <w:sz w:val="28"/>
                <w:szCs w:val="28"/>
                <w:lang w:eastAsia="en-US"/>
              </w:rPr>
            </w:pPr>
            <w:r w:rsidRPr="005B2833">
              <w:rPr>
                <w:sz w:val="28"/>
                <w:szCs w:val="28"/>
              </w:rPr>
              <w:t>73</w:t>
            </w:r>
          </w:p>
        </w:tc>
        <w:tc>
          <w:tcPr>
            <w:tcW w:w="0" w:type="auto"/>
          </w:tcPr>
          <w:p w14:paraId="78826843"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70</w:t>
            </w:r>
          </w:p>
        </w:tc>
      </w:tr>
      <w:tr w:rsidR="00B5756A" w:rsidRPr="005B2833" w14:paraId="6E4845F4" w14:textId="77777777" w:rsidTr="00D7430A">
        <w:trPr>
          <w:trHeight w:val="230"/>
        </w:trPr>
        <w:tc>
          <w:tcPr>
            <w:tcW w:w="0" w:type="auto"/>
            <w:shd w:val="clear" w:color="auto" w:fill="auto"/>
            <w:noWrap/>
            <w:hideMark/>
          </w:tcPr>
          <w:p w14:paraId="58F1A9A5"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3</w:t>
            </w:r>
          </w:p>
        </w:tc>
        <w:tc>
          <w:tcPr>
            <w:tcW w:w="0" w:type="auto"/>
            <w:shd w:val="clear" w:color="auto" w:fill="auto"/>
            <w:noWrap/>
            <w:hideMark/>
          </w:tcPr>
          <w:p w14:paraId="4A05FE8D"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Севилья</w:t>
            </w:r>
          </w:p>
        </w:tc>
        <w:tc>
          <w:tcPr>
            <w:tcW w:w="0" w:type="auto"/>
          </w:tcPr>
          <w:p w14:paraId="6303385E"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74</w:t>
            </w:r>
          </w:p>
        </w:tc>
        <w:tc>
          <w:tcPr>
            <w:tcW w:w="0" w:type="auto"/>
          </w:tcPr>
          <w:p w14:paraId="0D96637D"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72</w:t>
            </w:r>
          </w:p>
        </w:tc>
        <w:tc>
          <w:tcPr>
            <w:tcW w:w="0" w:type="auto"/>
          </w:tcPr>
          <w:p w14:paraId="5D73771E" w14:textId="77777777" w:rsidR="00DC5155" w:rsidRPr="005B2833" w:rsidRDefault="00DC5155" w:rsidP="00DC5155">
            <w:pPr>
              <w:contextualSpacing/>
              <w:rPr>
                <w:rFonts w:eastAsia="Calibri"/>
                <w:sz w:val="28"/>
                <w:szCs w:val="28"/>
                <w:lang w:eastAsia="en-US"/>
              </w:rPr>
            </w:pPr>
            <w:r w:rsidRPr="005B2833">
              <w:rPr>
                <w:sz w:val="28"/>
                <w:szCs w:val="28"/>
              </w:rPr>
              <w:t>76</w:t>
            </w:r>
          </w:p>
        </w:tc>
        <w:tc>
          <w:tcPr>
            <w:tcW w:w="0" w:type="auto"/>
          </w:tcPr>
          <w:p w14:paraId="31ADA965"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74</w:t>
            </w:r>
          </w:p>
        </w:tc>
      </w:tr>
      <w:tr w:rsidR="00B5756A" w:rsidRPr="005B2833" w14:paraId="617091DC" w14:textId="77777777" w:rsidTr="00D7430A">
        <w:trPr>
          <w:trHeight w:val="178"/>
        </w:trPr>
        <w:tc>
          <w:tcPr>
            <w:tcW w:w="0" w:type="auto"/>
            <w:shd w:val="clear" w:color="auto" w:fill="auto"/>
            <w:noWrap/>
            <w:hideMark/>
          </w:tcPr>
          <w:p w14:paraId="65B09FAB"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4</w:t>
            </w:r>
          </w:p>
        </w:tc>
        <w:tc>
          <w:tcPr>
            <w:tcW w:w="0" w:type="auto"/>
            <w:shd w:val="clear" w:color="auto" w:fill="auto"/>
            <w:noWrap/>
            <w:hideMark/>
          </w:tcPr>
          <w:p w14:paraId="43EA50E4"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Чайка</w:t>
            </w:r>
          </w:p>
        </w:tc>
        <w:tc>
          <w:tcPr>
            <w:tcW w:w="0" w:type="auto"/>
          </w:tcPr>
          <w:p w14:paraId="0F2E18A4"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69</w:t>
            </w:r>
          </w:p>
        </w:tc>
        <w:tc>
          <w:tcPr>
            <w:tcW w:w="0" w:type="auto"/>
          </w:tcPr>
          <w:p w14:paraId="76740EF0"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74</w:t>
            </w:r>
          </w:p>
        </w:tc>
        <w:tc>
          <w:tcPr>
            <w:tcW w:w="0" w:type="auto"/>
          </w:tcPr>
          <w:p w14:paraId="5D6DF257" w14:textId="77777777" w:rsidR="00DC5155" w:rsidRPr="005B2833" w:rsidRDefault="00DC5155" w:rsidP="00DC5155">
            <w:pPr>
              <w:contextualSpacing/>
              <w:rPr>
                <w:rFonts w:eastAsia="Calibri"/>
                <w:sz w:val="28"/>
                <w:szCs w:val="28"/>
                <w:lang w:eastAsia="en-US"/>
              </w:rPr>
            </w:pPr>
            <w:r w:rsidRPr="005B2833">
              <w:rPr>
                <w:sz w:val="28"/>
                <w:szCs w:val="28"/>
              </w:rPr>
              <w:t>87</w:t>
            </w:r>
          </w:p>
        </w:tc>
        <w:tc>
          <w:tcPr>
            <w:tcW w:w="0" w:type="auto"/>
          </w:tcPr>
          <w:p w14:paraId="5DF6D5AF"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77</w:t>
            </w:r>
          </w:p>
        </w:tc>
      </w:tr>
      <w:tr w:rsidR="00B5756A" w:rsidRPr="005B2833" w14:paraId="7626E6E1" w14:textId="77777777" w:rsidTr="00D7430A">
        <w:trPr>
          <w:trHeight w:val="139"/>
        </w:trPr>
        <w:tc>
          <w:tcPr>
            <w:tcW w:w="0" w:type="auto"/>
            <w:shd w:val="clear" w:color="auto" w:fill="auto"/>
            <w:noWrap/>
            <w:hideMark/>
          </w:tcPr>
          <w:p w14:paraId="3698855B"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5</w:t>
            </w:r>
          </w:p>
        </w:tc>
        <w:tc>
          <w:tcPr>
            <w:tcW w:w="0" w:type="auto"/>
            <w:shd w:val="clear" w:color="auto" w:fill="auto"/>
            <w:noWrap/>
            <w:hideMark/>
          </w:tcPr>
          <w:p w14:paraId="1440C522"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Волжское 51</w:t>
            </w:r>
          </w:p>
        </w:tc>
        <w:tc>
          <w:tcPr>
            <w:tcW w:w="0" w:type="auto"/>
          </w:tcPr>
          <w:p w14:paraId="13D7715C"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66</w:t>
            </w:r>
          </w:p>
        </w:tc>
        <w:tc>
          <w:tcPr>
            <w:tcW w:w="0" w:type="auto"/>
          </w:tcPr>
          <w:p w14:paraId="4B249F40"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77</w:t>
            </w:r>
          </w:p>
        </w:tc>
        <w:tc>
          <w:tcPr>
            <w:tcW w:w="0" w:type="auto"/>
          </w:tcPr>
          <w:p w14:paraId="56FE495E" w14:textId="77777777" w:rsidR="00DC5155" w:rsidRPr="005B2833" w:rsidRDefault="00DC5155" w:rsidP="00DC5155">
            <w:pPr>
              <w:contextualSpacing/>
              <w:rPr>
                <w:rFonts w:eastAsia="Calibri"/>
                <w:sz w:val="28"/>
                <w:szCs w:val="28"/>
                <w:lang w:eastAsia="en-US"/>
              </w:rPr>
            </w:pPr>
            <w:r w:rsidRPr="005B2833">
              <w:rPr>
                <w:sz w:val="28"/>
                <w:szCs w:val="28"/>
              </w:rPr>
              <w:t>83</w:t>
            </w:r>
          </w:p>
        </w:tc>
        <w:tc>
          <w:tcPr>
            <w:tcW w:w="0" w:type="auto"/>
          </w:tcPr>
          <w:p w14:paraId="7451834C"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75</w:t>
            </w:r>
          </w:p>
        </w:tc>
      </w:tr>
      <w:tr w:rsidR="00B5756A" w:rsidRPr="005B2833" w14:paraId="0FBA4610" w14:textId="77777777" w:rsidTr="00D7430A">
        <w:trPr>
          <w:trHeight w:val="102"/>
        </w:trPr>
        <w:tc>
          <w:tcPr>
            <w:tcW w:w="0" w:type="auto"/>
            <w:shd w:val="clear" w:color="auto" w:fill="auto"/>
            <w:noWrap/>
            <w:hideMark/>
          </w:tcPr>
          <w:p w14:paraId="4D7431B6"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6</w:t>
            </w:r>
          </w:p>
        </w:tc>
        <w:tc>
          <w:tcPr>
            <w:tcW w:w="0" w:type="auto"/>
            <w:shd w:val="clear" w:color="auto" w:fill="auto"/>
            <w:noWrap/>
            <w:hideMark/>
          </w:tcPr>
          <w:p w14:paraId="7DA3E336"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Волонтер</w:t>
            </w:r>
          </w:p>
        </w:tc>
        <w:tc>
          <w:tcPr>
            <w:tcW w:w="0" w:type="auto"/>
          </w:tcPr>
          <w:p w14:paraId="1350957E"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67</w:t>
            </w:r>
          </w:p>
        </w:tc>
        <w:tc>
          <w:tcPr>
            <w:tcW w:w="0" w:type="auto"/>
          </w:tcPr>
          <w:p w14:paraId="1583B474"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72</w:t>
            </w:r>
          </w:p>
        </w:tc>
        <w:tc>
          <w:tcPr>
            <w:tcW w:w="0" w:type="auto"/>
          </w:tcPr>
          <w:p w14:paraId="78AE8A06" w14:textId="77777777" w:rsidR="00DC5155" w:rsidRPr="005B2833" w:rsidRDefault="00DC5155" w:rsidP="00DC5155">
            <w:pPr>
              <w:contextualSpacing/>
              <w:rPr>
                <w:rFonts w:eastAsia="Calibri"/>
                <w:sz w:val="28"/>
                <w:szCs w:val="28"/>
                <w:lang w:eastAsia="en-US"/>
              </w:rPr>
            </w:pPr>
            <w:r w:rsidRPr="005B2833">
              <w:rPr>
                <w:sz w:val="28"/>
                <w:szCs w:val="28"/>
              </w:rPr>
              <w:t>73</w:t>
            </w:r>
          </w:p>
        </w:tc>
        <w:tc>
          <w:tcPr>
            <w:tcW w:w="0" w:type="auto"/>
          </w:tcPr>
          <w:p w14:paraId="5AF1F7BF"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71</w:t>
            </w:r>
          </w:p>
        </w:tc>
      </w:tr>
      <w:tr w:rsidR="00B5756A" w:rsidRPr="005B2833" w14:paraId="5087F73B" w14:textId="77777777" w:rsidTr="00D7430A">
        <w:trPr>
          <w:trHeight w:val="205"/>
        </w:trPr>
        <w:tc>
          <w:tcPr>
            <w:tcW w:w="0" w:type="auto"/>
            <w:shd w:val="clear" w:color="auto" w:fill="auto"/>
            <w:noWrap/>
            <w:hideMark/>
          </w:tcPr>
          <w:p w14:paraId="781E87F6"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7</w:t>
            </w:r>
          </w:p>
        </w:tc>
        <w:tc>
          <w:tcPr>
            <w:tcW w:w="0" w:type="auto"/>
            <w:shd w:val="clear" w:color="auto" w:fill="auto"/>
            <w:noWrap/>
            <w:hideMark/>
          </w:tcPr>
          <w:p w14:paraId="4652D264"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Калибр</w:t>
            </w:r>
          </w:p>
        </w:tc>
        <w:tc>
          <w:tcPr>
            <w:tcW w:w="0" w:type="auto"/>
          </w:tcPr>
          <w:p w14:paraId="725E2110"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71</w:t>
            </w:r>
          </w:p>
        </w:tc>
        <w:tc>
          <w:tcPr>
            <w:tcW w:w="0" w:type="auto"/>
          </w:tcPr>
          <w:p w14:paraId="202761BE"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72</w:t>
            </w:r>
          </w:p>
        </w:tc>
        <w:tc>
          <w:tcPr>
            <w:tcW w:w="0" w:type="auto"/>
          </w:tcPr>
          <w:p w14:paraId="21DD8453" w14:textId="77777777" w:rsidR="00DC5155" w:rsidRPr="005B2833" w:rsidRDefault="00DC5155" w:rsidP="00DC5155">
            <w:pPr>
              <w:contextualSpacing/>
              <w:rPr>
                <w:rFonts w:eastAsia="Calibri"/>
                <w:sz w:val="28"/>
                <w:szCs w:val="28"/>
                <w:lang w:eastAsia="en-US"/>
              </w:rPr>
            </w:pPr>
            <w:r w:rsidRPr="005B2833">
              <w:rPr>
                <w:sz w:val="28"/>
                <w:szCs w:val="28"/>
              </w:rPr>
              <w:t>84</w:t>
            </w:r>
          </w:p>
        </w:tc>
        <w:tc>
          <w:tcPr>
            <w:tcW w:w="0" w:type="auto"/>
          </w:tcPr>
          <w:p w14:paraId="4A2A36DF"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76</w:t>
            </w:r>
          </w:p>
        </w:tc>
      </w:tr>
      <w:tr w:rsidR="00B5756A" w:rsidRPr="005B2833" w14:paraId="7BBECA5F" w14:textId="77777777" w:rsidTr="00D7430A">
        <w:trPr>
          <w:trHeight w:val="168"/>
        </w:trPr>
        <w:tc>
          <w:tcPr>
            <w:tcW w:w="0" w:type="auto"/>
            <w:shd w:val="clear" w:color="auto" w:fill="auto"/>
            <w:noWrap/>
            <w:hideMark/>
          </w:tcPr>
          <w:p w14:paraId="0B2473B2"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8</w:t>
            </w:r>
          </w:p>
        </w:tc>
        <w:tc>
          <w:tcPr>
            <w:tcW w:w="0" w:type="auto"/>
            <w:shd w:val="clear" w:color="auto" w:fill="auto"/>
            <w:noWrap/>
            <w:hideMark/>
          </w:tcPr>
          <w:p w14:paraId="10771E4D"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Сахара</w:t>
            </w:r>
          </w:p>
        </w:tc>
        <w:tc>
          <w:tcPr>
            <w:tcW w:w="0" w:type="auto"/>
          </w:tcPr>
          <w:p w14:paraId="44D23103"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71</w:t>
            </w:r>
          </w:p>
        </w:tc>
        <w:tc>
          <w:tcPr>
            <w:tcW w:w="0" w:type="auto"/>
          </w:tcPr>
          <w:p w14:paraId="4EAF0D0A"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69</w:t>
            </w:r>
          </w:p>
        </w:tc>
        <w:tc>
          <w:tcPr>
            <w:tcW w:w="0" w:type="auto"/>
          </w:tcPr>
          <w:p w14:paraId="2C942761" w14:textId="77777777" w:rsidR="00DC5155" w:rsidRPr="005B2833" w:rsidRDefault="00DC5155" w:rsidP="00DC5155">
            <w:pPr>
              <w:contextualSpacing/>
              <w:rPr>
                <w:rFonts w:eastAsia="Calibri"/>
                <w:sz w:val="28"/>
                <w:szCs w:val="28"/>
                <w:lang w:eastAsia="en-US"/>
              </w:rPr>
            </w:pPr>
            <w:r w:rsidRPr="005B2833">
              <w:rPr>
                <w:sz w:val="28"/>
                <w:szCs w:val="28"/>
              </w:rPr>
              <w:t>82</w:t>
            </w:r>
          </w:p>
        </w:tc>
        <w:tc>
          <w:tcPr>
            <w:tcW w:w="0" w:type="auto"/>
          </w:tcPr>
          <w:p w14:paraId="4AB7798C"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74</w:t>
            </w:r>
          </w:p>
        </w:tc>
      </w:tr>
      <w:tr w:rsidR="00B5756A" w:rsidRPr="005B2833" w14:paraId="51484D4E" w14:textId="77777777" w:rsidTr="00D7430A">
        <w:trPr>
          <w:trHeight w:val="116"/>
        </w:trPr>
        <w:tc>
          <w:tcPr>
            <w:tcW w:w="0" w:type="auto"/>
            <w:shd w:val="clear" w:color="auto" w:fill="auto"/>
            <w:noWrap/>
            <w:hideMark/>
          </w:tcPr>
          <w:p w14:paraId="61668889"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9</w:t>
            </w:r>
          </w:p>
        </w:tc>
        <w:tc>
          <w:tcPr>
            <w:tcW w:w="0" w:type="auto"/>
            <w:shd w:val="clear" w:color="auto" w:fill="auto"/>
            <w:noWrap/>
            <w:hideMark/>
          </w:tcPr>
          <w:p w14:paraId="3590CA82"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Флагман</w:t>
            </w:r>
          </w:p>
        </w:tc>
        <w:tc>
          <w:tcPr>
            <w:tcW w:w="0" w:type="auto"/>
          </w:tcPr>
          <w:p w14:paraId="0EB5B5CC"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70</w:t>
            </w:r>
          </w:p>
        </w:tc>
        <w:tc>
          <w:tcPr>
            <w:tcW w:w="0" w:type="auto"/>
          </w:tcPr>
          <w:p w14:paraId="6C0BFB0B"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71</w:t>
            </w:r>
          </w:p>
        </w:tc>
        <w:tc>
          <w:tcPr>
            <w:tcW w:w="0" w:type="auto"/>
          </w:tcPr>
          <w:p w14:paraId="22AACE15" w14:textId="77777777" w:rsidR="00DC5155" w:rsidRPr="005B2833" w:rsidRDefault="00DC5155" w:rsidP="00DC5155">
            <w:pPr>
              <w:contextualSpacing/>
              <w:rPr>
                <w:rFonts w:eastAsia="Calibri"/>
                <w:sz w:val="28"/>
                <w:szCs w:val="28"/>
                <w:lang w:eastAsia="en-US"/>
              </w:rPr>
            </w:pPr>
            <w:r w:rsidRPr="005B2833">
              <w:rPr>
                <w:sz w:val="28"/>
                <w:szCs w:val="28"/>
              </w:rPr>
              <w:t>85</w:t>
            </w:r>
          </w:p>
        </w:tc>
        <w:tc>
          <w:tcPr>
            <w:tcW w:w="0" w:type="auto"/>
          </w:tcPr>
          <w:p w14:paraId="0DB0C37D" w14:textId="77777777" w:rsidR="00DC5155" w:rsidRPr="005B2833" w:rsidRDefault="00DC5155" w:rsidP="00DC5155">
            <w:pPr>
              <w:contextualSpacing/>
              <w:rPr>
                <w:rFonts w:eastAsia="Calibri"/>
                <w:sz w:val="28"/>
                <w:szCs w:val="28"/>
                <w:lang w:eastAsia="en-US"/>
              </w:rPr>
            </w:pPr>
            <w:r w:rsidRPr="005B2833">
              <w:rPr>
                <w:rFonts w:eastAsia="Calibri"/>
                <w:sz w:val="28"/>
                <w:szCs w:val="28"/>
                <w:lang w:eastAsia="en-US"/>
              </w:rPr>
              <w:t>75</w:t>
            </w:r>
          </w:p>
        </w:tc>
      </w:tr>
      <w:tr w:rsidR="00B5756A" w:rsidRPr="005B2833" w14:paraId="4967FDE5" w14:textId="77777777" w:rsidTr="00966CE3">
        <w:trPr>
          <w:trHeight w:val="116"/>
        </w:trPr>
        <w:tc>
          <w:tcPr>
            <w:tcW w:w="0" w:type="auto"/>
            <w:shd w:val="clear" w:color="auto" w:fill="auto"/>
            <w:noWrap/>
          </w:tcPr>
          <w:p w14:paraId="0168B5CF" w14:textId="77777777" w:rsidR="00B5756A" w:rsidRPr="005B2833" w:rsidRDefault="00B5756A" w:rsidP="00DC5155">
            <w:pPr>
              <w:contextualSpacing/>
              <w:rPr>
                <w:rFonts w:eastAsia="Calibri"/>
                <w:sz w:val="28"/>
                <w:szCs w:val="28"/>
                <w:lang w:eastAsia="en-US"/>
              </w:rPr>
            </w:pPr>
          </w:p>
        </w:tc>
        <w:tc>
          <w:tcPr>
            <w:tcW w:w="0" w:type="auto"/>
            <w:shd w:val="clear" w:color="auto" w:fill="auto"/>
            <w:noWrap/>
          </w:tcPr>
          <w:p w14:paraId="291371BC" w14:textId="1142C715" w:rsidR="00B5756A" w:rsidRPr="005B2833" w:rsidRDefault="00B5756A" w:rsidP="00DC5155">
            <w:pPr>
              <w:contextualSpacing/>
              <w:rPr>
                <w:rFonts w:eastAsia="Calibri"/>
                <w:sz w:val="28"/>
                <w:szCs w:val="28"/>
                <w:lang w:eastAsia="en-US"/>
              </w:rPr>
            </w:pPr>
            <w:r w:rsidRPr="005B2833">
              <w:rPr>
                <w:rFonts w:eastAsia="Calibri"/>
                <w:sz w:val="28"/>
                <w:szCs w:val="28"/>
                <w:lang w:eastAsia="en-US"/>
              </w:rPr>
              <w:t>Среднее</w:t>
            </w:r>
          </w:p>
        </w:tc>
        <w:tc>
          <w:tcPr>
            <w:tcW w:w="0" w:type="auto"/>
            <w:vAlign w:val="center"/>
          </w:tcPr>
          <w:p w14:paraId="69FF013A" w14:textId="3256CEBB" w:rsidR="00B5756A" w:rsidRPr="005B2833" w:rsidRDefault="00B5756A" w:rsidP="00DC5155">
            <w:pPr>
              <w:contextualSpacing/>
              <w:rPr>
                <w:rFonts w:eastAsia="Calibri"/>
                <w:sz w:val="28"/>
                <w:szCs w:val="28"/>
                <w:lang w:eastAsia="en-US"/>
              </w:rPr>
            </w:pPr>
            <w:r w:rsidRPr="005B2833">
              <w:rPr>
                <w:sz w:val="28"/>
                <w:szCs w:val="28"/>
              </w:rPr>
              <w:t>71</w:t>
            </w:r>
          </w:p>
        </w:tc>
        <w:tc>
          <w:tcPr>
            <w:tcW w:w="0" w:type="auto"/>
            <w:vAlign w:val="center"/>
          </w:tcPr>
          <w:p w14:paraId="76DF01CB" w14:textId="4745B313" w:rsidR="00B5756A" w:rsidRPr="005B2833" w:rsidRDefault="00B5756A" w:rsidP="00DC5155">
            <w:pPr>
              <w:contextualSpacing/>
              <w:rPr>
                <w:rFonts w:eastAsia="Calibri"/>
                <w:sz w:val="28"/>
                <w:szCs w:val="28"/>
                <w:lang w:eastAsia="en-US"/>
              </w:rPr>
            </w:pPr>
            <w:r w:rsidRPr="005B2833">
              <w:rPr>
                <w:sz w:val="28"/>
                <w:szCs w:val="28"/>
              </w:rPr>
              <w:t>75</w:t>
            </w:r>
          </w:p>
        </w:tc>
        <w:tc>
          <w:tcPr>
            <w:tcW w:w="0" w:type="auto"/>
            <w:vAlign w:val="center"/>
          </w:tcPr>
          <w:p w14:paraId="6454CAAB" w14:textId="57F3C342" w:rsidR="00B5756A" w:rsidRPr="005B2833" w:rsidRDefault="00B5756A" w:rsidP="00DC5155">
            <w:pPr>
              <w:contextualSpacing/>
              <w:rPr>
                <w:sz w:val="28"/>
                <w:szCs w:val="28"/>
              </w:rPr>
            </w:pPr>
            <w:r w:rsidRPr="005B2833">
              <w:rPr>
                <w:sz w:val="28"/>
                <w:szCs w:val="28"/>
              </w:rPr>
              <w:t>83</w:t>
            </w:r>
          </w:p>
        </w:tc>
        <w:tc>
          <w:tcPr>
            <w:tcW w:w="0" w:type="auto"/>
            <w:vAlign w:val="center"/>
          </w:tcPr>
          <w:p w14:paraId="23F00120" w14:textId="3D968F45" w:rsidR="00B5756A" w:rsidRPr="005B2833" w:rsidRDefault="00B5756A" w:rsidP="00DC5155">
            <w:pPr>
              <w:contextualSpacing/>
              <w:rPr>
                <w:rFonts w:eastAsia="Calibri"/>
                <w:sz w:val="28"/>
                <w:szCs w:val="28"/>
                <w:lang w:eastAsia="en-US"/>
              </w:rPr>
            </w:pPr>
            <w:r w:rsidRPr="005B2833">
              <w:rPr>
                <w:sz w:val="28"/>
                <w:szCs w:val="28"/>
              </w:rPr>
              <w:t>77</w:t>
            </w:r>
          </w:p>
        </w:tc>
      </w:tr>
      <w:tr w:rsidR="00B5756A" w:rsidRPr="005B2833" w14:paraId="25FED56B" w14:textId="77777777" w:rsidTr="00D7430A">
        <w:trPr>
          <w:trHeight w:val="220"/>
        </w:trPr>
        <w:tc>
          <w:tcPr>
            <w:tcW w:w="0" w:type="auto"/>
            <w:shd w:val="clear" w:color="auto" w:fill="auto"/>
            <w:noWrap/>
          </w:tcPr>
          <w:p w14:paraId="5DCA7A55" w14:textId="77777777" w:rsidR="00B5756A" w:rsidRPr="005B2833" w:rsidRDefault="00B5756A" w:rsidP="00DC5155">
            <w:pPr>
              <w:contextualSpacing/>
              <w:rPr>
                <w:rFonts w:eastAsia="Calibri"/>
                <w:i/>
                <w:sz w:val="28"/>
                <w:szCs w:val="28"/>
                <w:lang w:eastAsia="en-US"/>
              </w:rPr>
            </w:pPr>
            <w:r w:rsidRPr="005B2833">
              <w:rPr>
                <w:rFonts w:eastAsia="Calibri"/>
                <w:i/>
                <w:sz w:val="28"/>
                <w:szCs w:val="28"/>
                <w:lang w:eastAsia="en-US"/>
              </w:rPr>
              <w:t> </w:t>
            </w:r>
          </w:p>
        </w:tc>
        <w:tc>
          <w:tcPr>
            <w:tcW w:w="0" w:type="auto"/>
            <w:shd w:val="clear" w:color="auto" w:fill="auto"/>
            <w:noWrap/>
          </w:tcPr>
          <w:p w14:paraId="3BC3F648" w14:textId="77777777" w:rsidR="00B5756A" w:rsidRPr="005B2833" w:rsidRDefault="00B5756A" w:rsidP="00DC5155">
            <w:pPr>
              <w:contextualSpacing/>
              <w:rPr>
                <w:rFonts w:eastAsia="Calibri"/>
                <w:i/>
                <w:sz w:val="28"/>
                <w:szCs w:val="28"/>
                <w:lang w:eastAsia="en-US"/>
              </w:rPr>
            </w:pPr>
            <w:r w:rsidRPr="005B2833">
              <w:rPr>
                <w:rFonts w:eastAsia="Calibri"/>
                <w:i/>
                <w:sz w:val="28"/>
                <w:szCs w:val="28"/>
                <w:lang w:eastAsia="en-US"/>
              </w:rPr>
              <w:t>Fфакт</w:t>
            </w:r>
          </w:p>
        </w:tc>
        <w:tc>
          <w:tcPr>
            <w:tcW w:w="0" w:type="auto"/>
          </w:tcPr>
          <w:p w14:paraId="67CBF51B" w14:textId="77777777" w:rsidR="00B5756A" w:rsidRPr="005B2833" w:rsidRDefault="00B5756A" w:rsidP="00DC5155">
            <w:pPr>
              <w:contextualSpacing/>
              <w:rPr>
                <w:rFonts w:eastAsia="Calibri"/>
                <w:i/>
                <w:iCs/>
                <w:sz w:val="28"/>
                <w:szCs w:val="28"/>
                <w:lang w:eastAsia="en-US"/>
              </w:rPr>
            </w:pPr>
            <w:r w:rsidRPr="005B2833">
              <w:rPr>
                <w:rFonts w:eastAsia="Calibri"/>
                <w:i/>
                <w:iCs/>
                <w:sz w:val="28"/>
                <w:szCs w:val="28"/>
                <w:lang w:eastAsia="en-US"/>
              </w:rPr>
              <w:t>185,20*</w:t>
            </w:r>
          </w:p>
        </w:tc>
        <w:tc>
          <w:tcPr>
            <w:tcW w:w="0" w:type="auto"/>
          </w:tcPr>
          <w:p w14:paraId="1686FB8E" w14:textId="77777777" w:rsidR="00B5756A" w:rsidRPr="005B2833" w:rsidRDefault="00B5756A" w:rsidP="00DC5155">
            <w:pPr>
              <w:contextualSpacing/>
              <w:rPr>
                <w:rFonts w:eastAsia="Calibri"/>
                <w:i/>
                <w:iCs/>
                <w:sz w:val="28"/>
                <w:szCs w:val="28"/>
                <w:lang w:eastAsia="en-US"/>
              </w:rPr>
            </w:pPr>
            <w:r w:rsidRPr="005B2833">
              <w:rPr>
                <w:rFonts w:eastAsia="Calibri"/>
                <w:i/>
                <w:iCs/>
                <w:sz w:val="28"/>
                <w:szCs w:val="28"/>
                <w:lang w:eastAsia="en-US"/>
              </w:rPr>
              <w:t>231,15*</w:t>
            </w:r>
          </w:p>
        </w:tc>
        <w:tc>
          <w:tcPr>
            <w:tcW w:w="0" w:type="auto"/>
          </w:tcPr>
          <w:p w14:paraId="536D3BE5" w14:textId="77777777" w:rsidR="00B5756A" w:rsidRPr="005B2833" w:rsidRDefault="00B5756A" w:rsidP="00DC5155">
            <w:pPr>
              <w:contextualSpacing/>
              <w:rPr>
                <w:bCs/>
                <w:i/>
                <w:iCs/>
                <w:sz w:val="28"/>
                <w:szCs w:val="28"/>
              </w:rPr>
            </w:pPr>
            <w:r w:rsidRPr="005B2833">
              <w:rPr>
                <w:bCs/>
                <w:i/>
                <w:iCs/>
                <w:sz w:val="28"/>
                <w:szCs w:val="28"/>
              </w:rPr>
              <w:t>315,00*</w:t>
            </w:r>
          </w:p>
        </w:tc>
        <w:tc>
          <w:tcPr>
            <w:tcW w:w="0" w:type="auto"/>
          </w:tcPr>
          <w:p w14:paraId="209F9AB5" w14:textId="77777777" w:rsidR="00B5756A" w:rsidRPr="005B2833" w:rsidRDefault="00B5756A" w:rsidP="00DC5155">
            <w:pPr>
              <w:contextualSpacing/>
              <w:rPr>
                <w:bCs/>
                <w:i/>
                <w:iCs/>
                <w:sz w:val="28"/>
                <w:szCs w:val="28"/>
              </w:rPr>
            </w:pPr>
            <w:r w:rsidRPr="005B2833">
              <w:rPr>
                <w:rFonts w:eastAsia="Calibri"/>
                <w:i/>
                <w:sz w:val="28"/>
                <w:szCs w:val="28"/>
                <w:lang w:eastAsia="en-US"/>
              </w:rPr>
              <w:t>13,53</w:t>
            </w:r>
          </w:p>
        </w:tc>
      </w:tr>
      <w:tr w:rsidR="00B5756A" w:rsidRPr="005B2833" w14:paraId="7C6D77A2" w14:textId="77777777" w:rsidTr="00D7430A">
        <w:trPr>
          <w:trHeight w:val="182"/>
        </w:trPr>
        <w:tc>
          <w:tcPr>
            <w:tcW w:w="0" w:type="auto"/>
            <w:shd w:val="clear" w:color="auto" w:fill="auto"/>
            <w:noWrap/>
            <w:hideMark/>
          </w:tcPr>
          <w:p w14:paraId="3C4E1E2C" w14:textId="77777777" w:rsidR="00B5756A" w:rsidRPr="005B2833" w:rsidRDefault="00B5756A" w:rsidP="00DC5155">
            <w:pPr>
              <w:contextualSpacing/>
              <w:rPr>
                <w:rFonts w:eastAsia="Calibri"/>
                <w:i/>
                <w:sz w:val="28"/>
                <w:szCs w:val="28"/>
                <w:lang w:eastAsia="en-US"/>
              </w:rPr>
            </w:pPr>
            <w:r w:rsidRPr="005B2833">
              <w:rPr>
                <w:rFonts w:eastAsia="Calibri"/>
                <w:i/>
                <w:sz w:val="28"/>
                <w:szCs w:val="28"/>
                <w:lang w:eastAsia="en-US"/>
              </w:rPr>
              <w:t> </w:t>
            </w:r>
          </w:p>
        </w:tc>
        <w:tc>
          <w:tcPr>
            <w:tcW w:w="0" w:type="auto"/>
            <w:shd w:val="clear" w:color="auto" w:fill="auto"/>
            <w:noWrap/>
            <w:hideMark/>
          </w:tcPr>
          <w:p w14:paraId="1BE84F95" w14:textId="77777777" w:rsidR="00B5756A" w:rsidRPr="005B2833" w:rsidRDefault="00B5756A" w:rsidP="00DC5155">
            <w:pPr>
              <w:contextualSpacing/>
              <w:rPr>
                <w:rFonts w:eastAsia="Calibri"/>
                <w:i/>
                <w:sz w:val="28"/>
                <w:szCs w:val="28"/>
                <w:vertAlign w:val="subscript"/>
                <w:lang w:eastAsia="en-US"/>
              </w:rPr>
            </w:pPr>
            <w:r w:rsidRPr="005B2833">
              <w:rPr>
                <w:rFonts w:eastAsia="Calibri"/>
                <w:i/>
                <w:sz w:val="28"/>
                <w:szCs w:val="28"/>
                <w:lang w:eastAsia="en-US"/>
              </w:rPr>
              <w:t>НСР</w:t>
            </w:r>
            <w:r w:rsidRPr="005B2833">
              <w:rPr>
                <w:rFonts w:eastAsia="Calibri"/>
                <w:i/>
                <w:sz w:val="28"/>
                <w:szCs w:val="28"/>
                <w:vertAlign w:val="subscript"/>
                <w:lang w:eastAsia="en-US"/>
              </w:rPr>
              <w:t>05</w:t>
            </w:r>
          </w:p>
        </w:tc>
        <w:tc>
          <w:tcPr>
            <w:tcW w:w="0" w:type="auto"/>
          </w:tcPr>
          <w:p w14:paraId="3A41D98D" w14:textId="77777777" w:rsidR="00B5756A" w:rsidRPr="005B2833" w:rsidRDefault="00B5756A" w:rsidP="00DC5155">
            <w:pPr>
              <w:contextualSpacing/>
              <w:rPr>
                <w:rFonts w:eastAsia="Calibri"/>
                <w:i/>
                <w:iCs/>
                <w:sz w:val="28"/>
                <w:szCs w:val="28"/>
                <w:lang w:eastAsia="en-US"/>
              </w:rPr>
            </w:pPr>
            <w:r w:rsidRPr="005B2833">
              <w:rPr>
                <w:rFonts w:eastAsia="Calibri"/>
                <w:i/>
                <w:iCs/>
                <w:sz w:val="28"/>
                <w:szCs w:val="28"/>
                <w:lang w:eastAsia="en-US"/>
              </w:rPr>
              <w:t>1,56</w:t>
            </w:r>
          </w:p>
        </w:tc>
        <w:tc>
          <w:tcPr>
            <w:tcW w:w="0" w:type="auto"/>
          </w:tcPr>
          <w:p w14:paraId="0B43C893" w14:textId="77777777" w:rsidR="00B5756A" w:rsidRPr="005B2833" w:rsidRDefault="00B5756A" w:rsidP="00DC5155">
            <w:pPr>
              <w:contextualSpacing/>
              <w:rPr>
                <w:rFonts w:eastAsia="Calibri"/>
                <w:i/>
                <w:iCs/>
                <w:sz w:val="28"/>
                <w:szCs w:val="28"/>
                <w:lang w:eastAsia="en-US"/>
              </w:rPr>
            </w:pPr>
            <w:r w:rsidRPr="005B2833">
              <w:rPr>
                <w:rFonts w:eastAsia="Calibri"/>
                <w:i/>
                <w:iCs/>
                <w:sz w:val="28"/>
                <w:szCs w:val="28"/>
                <w:lang w:eastAsia="en-US"/>
              </w:rPr>
              <w:t>1,87</w:t>
            </w:r>
          </w:p>
        </w:tc>
        <w:tc>
          <w:tcPr>
            <w:tcW w:w="0" w:type="auto"/>
          </w:tcPr>
          <w:p w14:paraId="4272546B" w14:textId="77777777" w:rsidR="00B5756A" w:rsidRPr="005B2833" w:rsidRDefault="00B5756A" w:rsidP="00DC5155">
            <w:pPr>
              <w:contextualSpacing/>
              <w:rPr>
                <w:bCs/>
                <w:i/>
                <w:iCs/>
                <w:sz w:val="28"/>
                <w:szCs w:val="28"/>
              </w:rPr>
            </w:pPr>
            <w:r w:rsidRPr="005B2833">
              <w:rPr>
                <w:bCs/>
                <w:i/>
                <w:iCs/>
                <w:sz w:val="28"/>
                <w:szCs w:val="28"/>
              </w:rPr>
              <w:t>1,48</w:t>
            </w:r>
          </w:p>
        </w:tc>
        <w:tc>
          <w:tcPr>
            <w:tcW w:w="0" w:type="auto"/>
          </w:tcPr>
          <w:p w14:paraId="371D5C5F" w14:textId="77777777" w:rsidR="00B5756A" w:rsidRPr="005B2833" w:rsidRDefault="00B5756A" w:rsidP="00DC5155">
            <w:pPr>
              <w:contextualSpacing/>
              <w:rPr>
                <w:bCs/>
                <w:i/>
                <w:iCs/>
                <w:sz w:val="28"/>
                <w:szCs w:val="28"/>
              </w:rPr>
            </w:pPr>
            <w:r w:rsidRPr="005B2833">
              <w:rPr>
                <w:rFonts w:eastAsia="Calibri"/>
                <w:i/>
                <w:sz w:val="28"/>
                <w:szCs w:val="28"/>
                <w:lang w:eastAsia="en-US"/>
              </w:rPr>
              <w:t>6,42</w:t>
            </w:r>
          </w:p>
        </w:tc>
      </w:tr>
      <w:tr w:rsidR="00B5756A" w:rsidRPr="005B2833" w14:paraId="4ADD313F" w14:textId="77777777" w:rsidTr="00D7430A">
        <w:trPr>
          <w:trHeight w:val="39"/>
        </w:trPr>
        <w:tc>
          <w:tcPr>
            <w:tcW w:w="0" w:type="auto"/>
            <w:gridSpan w:val="6"/>
            <w:shd w:val="clear" w:color="auto" w:fill="auto"/>
            <w:noWrap/>
          </w:tcPr>
          <w:p w14:paraId="0E937ADD" w14:textId="5F626D44" w:rsidR="00B5756A" w:rsidRPr="005B2833" w:rsidRDefault="00B5756A" w:rsidP="00DC5155">
            <w:pPr>
              <w:contextualSpacing/>
              <w:rPr>
                <w:i/>
                <w:sz w:val="28"/>
                <w:szCs w:val="28"/>
              </w:rPr>
            </w:pPr>
            <w:r w:rsidRPr="005B2833">
              <w:rPr>
                <w:i/>
                <w:sz w:val="28"/>
                <w:szCs w:val="28"/>
              </w:rPr>
              <w:t xml:space="preserve">          сорго-суданковые гибриды</w:t>
            </w:r>
          </w:p>
        </w:tc>
      </w:tr>
      <w:tr w:rsidR="00B5756A" w:rsidRPr="005B2833" w14:paraId="0DE96075" w14:textId="77777777" w:rsidTr="00D7430A">
        <w:trPr>
          <w:trHeight w:val="92"/>
        </w:trPr>
        <w:tc>
          <w:tcPr>
            <w:tcW w:w="0" w:type="auto"/>
            <w:shd w:val="clear" w:color="auto" w:fill="auto"/>
            <w:noWrap/>
          </w:tcPr>
          <w:p w14:paraId="22B72A3C" w14:textId="77777777" w:rsidR="00B5756A" w:rsidRPr="005B2833" w:rsidRDefault="00B5756A" w:rsidP="00DC5155">
            <w:pPr>
              <w:contextualSpacing/>
              <w:rPr>
                <w:rFonts w:eastAsia="Calibri"/>
                <w:sz w:val="28"/>
                <w:szCs w:val="28"/>
                <w:lang w:eastAsia="en-US"/>
              </w:rPr>
            </w:pPr>
            <w:r w:rsidRPr="005B2833">
              <w:rPr>
                <w:rFonts w:eastAsia="Calibri"/>
                <w:sz w:val="28"/>
                <w:szCs w:val="28"/>
                <w:lang w:eastAsia="en-US"/>
              </w:rPr>
              <w:t>10</w:t>
            </w:r>
          </w:p>
        </w:tc>
        <w:tc>
          <w:tcPr>
            <w:tcW w:w="0" w:type="auto"/>
            <w:shd w:val="clear" w:color="auto" w:fill="auto"/>
            <w:noWrap/>
          </w:tcPr>
          <w:p w14:paraId="67DC0C4C" w14:textId="2C590736" w:rsidR="00B5756A" w:rsidRPr="005B2833" w:rsidRDefault="00B5756A" w:rsidP="00DC5155">
            <w:pPr>
              <w:contextualSpacing/>
              <w:rPr>
                <w:rFonts w:eastAsia="Calibri"/>
                <w:i/>
                <w:sz w:val="28"/>
                <w:szCs w:val="28"/>
                <w:lang w:eastAsia="en-US"/>
              </w:rPr>
            </w:pPr>
            <w:r w:rsidRPr="005B2833">
              <w:rPr>
                <w:sz w:val="28"/>
                <w:szCs w:val="28"/>
              </w:rPr>
              <w:t>Солярис (St)</w:t>
            </w:r>
          </w:p>
        </w:tc>
        <w:tc>
          <w:tcPr>
            <w:tcW w:w="0" w:type="auto"/>
          </w:tcPr>
          <w:p w14:paraId="7FD0AAE7" w14:textId="77777777" w:rsidR="00B5756A" w:rsidRPr="005B2833" w:rsidRDefault="00B5756A" w:rsidP="00DC5155">
            <w:pPr>
              <w:contextualSpacing/>
              <w:rPr>
                <w:rFonts w:eastAsia="Calibri"/>
                <w:i/>
                <w:sz w:val="28"/>
                <w:szCs w:val="28"/>
                <w:lang w:eastAsia="en-US"/>
              </w:rPr>
            </w:pPr>
            <w:r w:rsidRPr="005B2833">
              <w:rPr>
                <w:sz w:val="28"/>
                <w:szCs w:val="28"/>
              </w:rPr>
              <w:t>100</w:t>
            </w:r>
          </w:p>
        </w:tc>
        <w:tc>
          <w:tcPr>
            <w:tcW w:w="0" w:type="auto"/>
          </w:tcPr>
          <w:p w14:paraId="03396452" w14:textId="77777777" w:rsidR="00B5756A" w:rsidRPr="005B2833" w:rsidRDefault="00B5756A" w:rsidP="00DC5155">
            <w:pPr>
              <w:contextualSpacing/>
              <w:rPr>
                <w:rFonts w:eastAsia="Calibri"/>
                <w:sz w:val="28"/>
                <w:szCs w:val="28"/>
                <w:lang w:eastAsia="en-US"/>
              </w:rPr>
            </w:pPr>
            <w:r w:rsidRPr="005B2833">
              <w:rPr>
                <w:sz w:val="28"/>
                <w:szCs w:val="28"/>
              </w:rPr>
              <w:t>-</w:t>
            </w:r>
          </w:p>
        </w:tc>
        <w:tc>
          <w:tcPr>
            <w:tcW w:w="0" w:type="auto"/>
          </w:tcPr>
          <w:p w14:paraId="4BCA4FC4" w14:textId="77777777" w:rsidR="00B5756A" w:rsidRPr="005B2833" w:rsidRDefault="00B5756A" w:rsidP="00DC5155">
            <w:pPr>
              <w:contextualSpacing/>
              <w:rPr>
                <w:rFonts w:eastAsia="Calibri"/>
                <w:sz w:val="28"/>
                <w:szCs w:val="28"/>
                <w:lang w:eastAsia="en-US"/>
              </w:rPr>
            </w:pPr>
            <w:r w:rsidRPr="005B2833">
              <w:rPr>
                <w:rFonts w:eastAsia="Calibri"/>
                <w:sz w:val="28"/>
                <w:szCs w:val="28"/>
                <w:lang w:eastAsia="en-US"/>
              </w:rPr>
              <w:t>-</w:t>
            </w:r>
          </w:p>
        </w:tc>
        <w:tc>
          <w:tcPr>
            <w:tcW w:w="0" w:type="auto"/>
          </w:tcPr>
          <w:p w14:paraId="2B62F1F7" w14:textId="77777777" w:rsidR="00B5756A" w:rsidRPr="005B2833" w:rsidRDefault="00B5756A" w:rsidP="00DC5155">
            <w:pPr>
              <w:contextualSpacing/>
              <w:rPr>
                <w:rFonts w:eastAsia="Calibri"/>
                <w:i/>
                <w:sz w:val="28"/>
                <w:szCs w:val="28"/>
                <w:lang w:eastAsia="en-US"/>
              </w:rPr>
            </w:pPr>
            <w:r w:rsidRPr="005B2833">
              <w:rPr>
                <w:rFonts w:eastAsia="Calibri"/>
                <w:sz w:val="28"/>
                <w:szCs w:val="28"/>
                <w:lang w:eastAsia="en-US"/>
              </w:rPr>
              <w:t>100</w:t>
            </w:r>
          </w:p>
        </w:tc>
      </w:tr>
      <w:tr w:rsidR="00B5756A" w:rsidRPr="005B2833" w14:paraId="1BB4C8C4" w14:textId="77777777" w:rsidTr="00D7430A">
        <w:trPr>
          <w:trHeight w:val="67"/>
        </w:trPr>
        <w:tc>
          <w:tcPr>
            <w:tcW w:w="0" w:type="auto"/>
            <w:shd w:val="clear" w:color="auto" w:fill="auto"/>
            <w:noWrap/>
          </w:tcPr>
          <w:p w14:paraId="4D26262B" w14:textId="77777777" w:rsidR="00B5756A" w:rsidRPr="005B2833" w:rsidRDefault="00B5756A" w:rsidP="00DC5155">
            <w:pPr>
              <w:contextualSpacing/>
              <w:rPr>
                <w:rFonts w:eastAsia="Calibri"/>
                <w:sz w:val="28"/>
                <w:szCs w:val="28"/>
                <w:lang w:eastAsia="en-US"/>
              </w:rPr>
            </w:pPr>
            <w:r w:rsidRPr="005B2833">
              <w:rPr>
                <w:rFonts w:eastAsia="Calibri"/>
                <w:sz w:val="28"/>
                <w:szCs w:val="28"/>
                <w:lang w:eastAsia="en-US"/>
              </w:rPr>
              <w:t>11</w:t>
            </w:r>
          </w:p>
        </w:tc>
        <w:tc>
          <w:tcPr>
            <w:tcW w:w="0" w:type="auto"/>
            <w:shd w:val="clear" w:color="auto" w:fill="auto"/>
            <w:noWrap/>
          </w:tcPr>
          <w:p w14:paraId="4B932C44" w14:textId="77777777" w:rsidR="00B5756A" w:rsidRPr="005B2833" w:rsidRDefault="00B5756A" w:rsidP="00DC5155">
            <w:pPr>
              <w:contextualSpacing/>
              <w:rPr>
                <w:rFonts w:eastAsia="Calibri"/>
                <w:i/>
                <w:sz w:val="28"/>
                <w:szCs w:val="28"/>
                <w:lang w:eastAsia="en-US"/>
              </w:rPr>
            </w:pPr>
            <w:r w:rsidRPr="005B2833">
              <w:rPr>
                <w:sz w:val="28"/>
                <w:szCs w:val="28"/>
              </w:rPr>
              <w:t>Анион</w:t>
            </w:r>
          </w:p>
        </w:tc>
        <w:tc>
          <w:tcPr>
            <w:tcW w:w="0" w:type="auto"/>
          </w:tcPr>
          <w:p w14:paraId="68161513" w14:textId="77777777" w:rsidR="00B5756A" w:rsidRPr="005B2833" w:rsidRDefault="00B5756A" w:rsidP="00DC5155">
            <w:pPr>
              <w:contextualSpacing/>
              <w:rPr>
                <w:rFonts w:eastAsia="Calibri"/>
                <w:i/>
                <w:sz w:val="28"/>
                <w:szCs w:val="28"/>
                <w:lang w:eastAsia="en-US"/>
              </w:rPr>
            </w:pPr>
            <w:r w:rsidRPr="005B2833">
              <w:rPr>
                <w:sz w:val="28"/>
                <w:szCs w:val="28"/>
              </w:rPr>
              <w:t>68</w:t>
            </w:r>
          </w:p>
        </w:tc>
        <w:tc>
          <w:tcPr>
            <w:tcW w:w="0" w:type="auto"/>
          </w:tcPr>
          <w:p w14:paraId="32337B14" w14:textId="77777777" w:rsidR="00B5756A" w:rsidRPr="005B2833" w:rsidRDefault="00B5756A" w:rsidP="00DC5155">
            <w:pPr>
              <w:contextualSpacing/>
              <w:rPr>
                <w:rFonts w:eastAsia="Calibri"/>
                <w:i/>
                <w:sz w:val="28"/>
                <w:szCs w:val="28"/>
                <w:lang w:eastAsia="en-US"/>
              </w:rPr>
            </w:pPr>
            <w:r w:rsidRPr="005B2833">
              <w:rPr>
                <w:sz w:val="28"/>
                <w:szCs w:val="28"/>
              </w:rPr>
              <w:t>74</w:t>
            </w:r>
          </w:p>
        </w:tc>
        <w:tc>
          <w:tcPr>
            <w:tcW w:w="0" w:type="auto"/>
          </w:tcPr>
          <w:p w14:paraId="7C058DCC" w14:textId="77777777" w:rsidR="00B5756A" w:rsidRPr="005B2833" w:rsidRDefault="00B5756A" w:rsidP="00DC5155">
            <w:pPr>
              <w:contextualSpacing/>
              <w:rPr>
                <w:rFonts w:eastAsia="Calibri"/>
                <w:i/>
                <w:sz w:val="28"/>
                <w:szCs w:val="28"/>
                <w:lang w:eastAsia="en-US"/>
              </w:rPr>
            </w:pPr>
            <w:r w:rsidRPr="005B2833">
              <w:rPr>
                <w:sz w:val="28"/>
                <w:szCs w:val="28"/>
              </w:rPr>
              <w:t>80</w:t>
            </w:r>
          </w:p>
        </w:tc>
        <w:tc>
          <w:tcPr>
            <w:tcW w:w="0" w:type="auto"/>
          </w:tcPr>
          <w:p w14:paraId="7C1DBBA6" w14:textId="77777777" w:rsidR="00B5756A" w:rsidRPr="005B2833" w:rsidRDefault="00B5756A" w:rsidP="00DC5155">
            <w:pPr>
              <w:contextualSpacing/>
              <w:rPr>
                <w:rFonts w:eastAsia="Calibri"/>
                <w:i/>
                <w:sz w:val="28"/>
                <w:szCs w:val="28"/>
                <w:lang w:eastAsia="en-US"/>
              </w:rPr>
            </w:pPr>
            <w:r w:rsidRPr="005B2833">
              <w:rPr>
                <w:rFonts w:eastAsia="Calibri"/>
                <w:sz w:val="28"/>
                <w:szCs w:val="28"/>
                <w:lang w:eastAsia="en-US"/>
              </w:rPr>
              <w:t>74</w:t>
            </w:r>
          </w:p>
        </w:tc>
      </w:tr>
      <w:tr w:rsidR="00B5756A" w:rsidRPr="005B2833" w14:paraId="50A25D4E" w14:textId="77777777" w:rsidTr="00D7430A">
        <w:trPr>
          <w:trHeight w:val="158"/>
        </w:trPr>
        <w:tc>
          <w:tcPr>
            <w:tcW w:w="0" w:type="auto"/>
            <w:shd w:val="clear" w:color="auto" w:fill="auto"/>
            <w:noWrap/>
          </w:tcPr>
          <w:p w14:paraId="0186CB9E" w14:textId="77777777" w:rsidR="00B5756A" w:rsidRPr="005B2833" w:rsidRDefault="00B5756A" w:rsidP="00DC5155">
            <w:pPr>
              <w:contextualSpacing/>
              <w:rPr>
                <w:rFonts w:eastAsia="Calibri"/>
                <w:sz w:val="28"/>
                <w:szCs w:val="28"/>
                <w:lang w:eastAsia="en-US"/>
              </w:rPr>
            </w:pPr>
            <w:r w:rsidRPr="005B2833">
              <w:rPr>
                <w:rFonts w:eastAsia="Calibri"/>
                <w:sz w:val="28"/>
                <w:szCs w:val="28"/>
                <w:lang w:eastAsia="en-US"/>
              </w:rPr>
              <w:t>12</w:t>
            </w:r>
          </w:p>
        </w:tc>
        <w:tc>
          <w:tcPr>
            <w:tcW w:w="0" w:type="auto"/>
            <w:shd w:val="clear" w:color="auto" w:fill="auto"/>
            <w:noWrap/>
          </w:tcPr>
          <w:p w14:paraId="2B3E19A8" w14:textId="77777777" w:rsidR="00B5756A" w:rsidRPr="005B2833" w:rsidRDefault="00B5756A" w:rsidP="00DC5155">
            <w:pPr>
              <w:contextualSpacing/>
              <w:rPr>
                <w:rFonts w:eastAsia="Calibri"/>
                <w:i/>
                <w:sz w:val="28"/>
                <w:szCs w:val="28"/>
                <w:lang w:eastAsia="en-US"/>
              </w:rPr>
            </w:pPr>
            <w:r w:rsidRPr="005B2833">
              <w:rPr>
                <w:sz w:val="28"/>
                <w:szCs w:val="28"/>
              </w:rPr>
              <w:t>Агат</w:t>
            </w:r>
          </w:p>
        </w:tc>
        <w:tc>
          <w:tcPr>
            <w:tcW w:w="0" w:type="auto"/>
          </w:tcPr>
          <w:p w14:paraId="086B10C9" w14:textId="77777777" w:rsidR="00B5756A" w:rsidRPr="005B2833" w:rsidRDefault="00B5756A" w:rsidP="00DC5155">
            <w:pPr>
              <w:contextualSpacing/>
              <w:rPr>
                <w:rFonts w:eastAsia="Calibri"/>
                <w:i/>
                <w:sz w:val="28"/>
                <w:szCs w:val="28"/>
                <w:lang w:eastAsia="en-US"/>
              </w:rPr>
            </w:pPr>
            <w:r w:rsidRPr="005B2833">
              <w:rPr>
                <w:sz w:val="28"/>
                <w:szCs w:val="28"/>
              </w:rPr>
              <w:t>70</w:t>
            </w:r>
          </w:p>
        </w:tc>
        <w:tc>
          <w:tcPr>
            <w:tcW w:w="0" w:type="auto"/>
          </w:tcPr>
          <w:p w14:paraId="0E6FAA54" w14:textId="77777777" w:rsidR="00B5756A" w:rsidRPr="005B2833" w:rsidRDefault="00B5756A" w:rsidP="00DC5155">
            <w:pPr>
              <w:contextualSpacing/>
              <w:rPr>
                <w:rFonts w:eastAsia="Calibri"/>
                <w:i/>
                <w:sz w:val="28"/>
                <w:szCs w:val="28"/>
                <w:lang w:eastAsia="en-US"/>
              </w:rPr>
            </w:pPr>
            <w:r w:rsidRPr="005B2833">
              <w:rPr>
                <w:sz w:val="28"/>
                <w:szCs w:val="28"/>
              </w:rPr>
              <w:t>79</w:t>
            </w:r>
          </w:p>
        </w:tc>
        <w:tc>
          <w:tcPr>
            <w:tcW w:w="0" w:type="auto"/>
          </w:tcPr>
          <w:p w14:paraId="6CE6164B" w14:textId="77777777" w:rsidR="00B5756A" w:rsidRPr="005B2833" w:rsidRDefault="00B5756A" w:rsidP="00DC5155">
            <w:pPr>
              <w:contextualSpacing/>
              <w:rPr>
                <w:rFonts w:eastAsia="Calibri"/>
                <w:i/>
                <w:sz w:val="28"/>
                <w:szCs w:val="28"/>
                <w:lang w:eastAsia="en-US"/>
              </w:rPr>
            </w:pPr>
            <w:r w:rsidRPr="005B2833">
              <w:rPr>
                <w:sz w:val="28"/>
                <w:szCs w:val="28"/>
              </w:rPr>
              <w:t>90</w:t>
            </w:r>
          </w:p>
        </w:tc>
        <w:tc>
          <w:tcPr>
            <w:tcW w:w="0" w:type="auto"/>
          </w:tcPr>
          <w:p w14:paraId="51F21F2A" w14:textId="77777777" w:rsidR="00B5756A" w:rsidRPr="005B2833" w:rsidRDefault="00B5756A" w:rsidP="00DC5155">
            <w:pPr>
              <w:contextualSpacing/>
              <w:rPr>
                <w:rFonts w:eastAsia="Calibri"/>
                <w:i/>
                <w:sz w:val="28"/>
                <w:szCs w:val="28"/>
                <w:lang w:eastAsia="en-US"/>
              </w:rPr>
            </w:pPr>
            <w:r w:rsidRPr="005B2833">
              <w:rPr>
                <w:rFonts w:eastAsia="Calibri"/>
                <w:sz w:val="28"/>
                <w:szCs w:val="28"/>
                <w:lang w:eastAsia="en-US"/>
              </w:rPr>
              <w:t>80</w:t>
            </w:r>
          </w:p>
        </w:tc>
      </w:tr>
      <w:tr w:rsidR="00B5756A" w:rsidRPr="005B2833" w14:paraId="70B4E0C4" w14:textId="77777777" w:rsidTr="00D7430A">
        <w:trPr>
          <w:trHeight w:val="120"/>
        </w:trPr>
        <w:tc>
          <w:tcPr>
            <w:tcW w:w="0" w:type="auto"/>
            <w:shd w:val="clear" w:color="auto" w:fill="auto"/>
            <w:noWrap/>
          </w:tcPr>
          <w:p w14:paraId="7FE26B60" w14:textId="77777777" w:rsidR="00B5756A" w:rsidRPr="005B2833" w:rsidRDefault="00B5756A" w:rsidP="00DC5155">
            <w:pPr>
              <w:contextualSpacing/>
              <w:rPr>
                <w:rFonts w:eastAsia="Calibri"/>
                <w:sz w:val="28"/>
                <w:szCs w:val="28"/>
                <w:lang w:eastAsia="en-US"/>
              </w:rPr>
            </w:pPr>
            <w:r w:rsidRPr="005B2833">
              <w:rPr>
                <w:rFonts w:eastAsia="Calibri"/>
                <w:sz w:val="28"/>
                <w:szCs w:val="28"/>
                <w:lang w:eastAsia="en-US"/>
              </w:rPr>
              <w:t>13</w:t>
            </w:r>
          </w:p>
        </w:tc>
        <w:tc>
          <w:tcPr>
            <w:tcW w:w="0" w:type="auto"/>
            <w:shd w:val="clear" w:color="auto" w:fill="auto"/>
            <w:noWrap/>
          </w:tcPr>
          <w:p w14:paraId="2C3E2D40" w14:textId="77777777" w:rsidR="00B5756A" w:rsidRPr="005B2833" w:rsidRDefault="00B5756A" w:rsidP="00DC5155">
            <w:pPr>
              <w:contextualSpacing/>
              <w:rPr>
                <w:rFonts w:eastAsia="Calibri"/>
                <w:i/>
                <w:sz w:val="28"/>
                <w:szCs w:val="28"/>
                <w:lang w:eastAsia="en-US"/>
              </w:rPr>
            </w:pPr>
            <w:r w:rsidRPr="005B2833">
              <w:rPr>
                <w:sz w:val="28"/>
                <w:szCs w:val="28"/>
              </w:rPr>
              <w:t>СП 15</w:t>
            </w:r>
          </w:p>
        </w:tc>
        <w:tc>
          <w:tcPr>
            <w:tcW w:w="0" w:type="auto"/>
          </w:tcPr>
          <w:p w14:paraId="685AAEF6" w14:textId="77777777" w:rsidR="00B5756A" w:rsidRPr="005B2833" w:rsidRDefault="00B5756A" w:rsidP="00DC5155">
            <w:pPr>
              <w:contextualSpacing/>
              <w:rPr>
                <w:rFonts w:eastAsia="Calibri"/>
                <w:i/>
                <w:sz w:val="28"/>
                <w:szCs w:val="28"/>
                <w:lang w:eastAsia="en-US"/>
              </w:rPr>
            </w:pPr>
            <w:r w:rsidRPr="005B2833">
              <w:rPr>
                <w:sz w:val="28"/>
                <w:szCs w:val="28"/>
              </w:rPr>
              <w:t>69</w:t>
            </w:r>
          </w:p>
        </w:tc>
        <w:tc>
          <w:tcPr>
            <w:tcW w:w="0" w:type="auto"/>
          </w:tcPr>
          <w:p w14:paraId="79F714D7" w14:textId="77777777" w:rsidR="00B5756A" w:rsidRPr="005B2833" w:rsidRDefault="00B5756A" w:rsidP="00DC5155">
            <w:pPr>
              <w:contextualSpacing/>
              <w:rPr>
                <w:rFonts w:eastAsia="Calibri"/>
                <w:i/>
                <w:sz w:val="28"/>
                <w:szCs w:val="28"/>
                <w:lang w:eastAsia="en-US"/>
              </w:rPr>
            </w:pPr>
            <w:r w:rsidRPr="005B2833">
              <w:rPr>
                <w:sz w:val="28"/>
                <w:szCs w:val="28"/>
              </w:rPr>
              <w:t>86</w:t>
            </w:r>
          </w:p>
        </w:tc>
        <w:tc>
          <w:tcPr>
            <w:tcW w:w="0" w:type="auto"/>
          </w:tcPr>
          <w:p w14:paraId="16E77784" w14:textId="77777777" w:rsidR="00B5756A" w:rsidRPr="005B2833" w:rsidRDefault="00B5756A" w:rsidP="00DC5155">
            <w:pPr>
              <w:contextualSpacing/>
              <w:rPr>
                <w:rFonts w:eastAsia="Calibri"/>
                <w:i/>
                <w:sz w:val="28"/>
                <w:szCs w:val="28"/>
                <w:lang w:eastAsia="en-US"/>
              </w:rPr>
            </w:pPr>
            <w:r w:rsidRPr="005B2833">
              <w:rPr>
                <w:sz w:val="28"/>
                <w:szCs w:val="28"/>
              </w:rPr>
              <w:t>99</w:t>
            </w:r>
          </w:p>
        </w:tc>
        <w:tc>
          <w:tcPr>
            <w:tcW w:w="0" w:type="auto"/>
          </w:tcPr>
          <w:p w14:paraId="48E0BCB9" w14:textId="77777777" w:rsidR="00B5756A" w:rsidRPr="005B2833" w:rsidRDefault="00B5756A" w:rsidP="00DC5155">
            <w:pPr>
              <w:contextualSpacing/>
              <w:rPr>
                <w:rFonts w:eastAsia="Calibri"/>
                <w:i/>
                <w:sz w:val="28"/>
                <w:szCs w:val="28"/>
                <w:lang w:eastAsia="en-US"/>
              </w:rPr>
            </w:pPr>
            <w:r w:rsidRPr="005B2833">
              <w:rPr>
                <w:rFonts w:eastAsia="Calibri"/>
                <w:sz w:val="28"/>
                <w:szCs w:val="28"/>
                <w:lang w:eastAsia="en-US"/>
              </w:rPr>
              <w:t>85</w:t>
            </w:r>
          </w:p>
        </w:tc>
      </w:tr>
      <w:tr w:rsidR="00B5756A" w:rsidRPr="005B2833" w14:paraId="6269F987" w14:textId="77777777" w:rsidTr="00D7430A">
        <w:trPr>
          <w:trHeight w:val="130"/>
        </w:trPr>
        <w:tc>
          <w:tcPr>
            <w:tcW w:w="0" w:type="auto"/>
            <w:shd w:val="clear" w:color="auto" w:fill="auto"/>
            <w:noWrap/>
          </w:tcPr>
          <w:p w14:paraId="661FBE0E" w14:textId="77777777" w:rsidR="00B5756A" w:rsidRPr="005B2833" w:rsidRDefault="00B5756A" w:rsidP="00DC5155">
            <w:pPr>
              <w:contextualSpacing/>
              <w:rPr>
                <w:rFonts w:eastAsia="Calibri"/>
                <w:sz w:val="28"/>
                <w:szCs w:val="28"/>
                <w:lang w:eastAsia="en-US"/>
              </w:rPr>
            </w:pPr>
            <w:r w:rsidRPr="005B2833">
              <w:rPr>
                <w:rFonts w:eastAsia="Calibri"/>
                <w:sz w:val="28"/>
                <w:szCs w:val="28"/>
                <w:lang w:eastAsia="en-US"/>
              </w:rPr>
              <w:t>14</w:t>
            </w:r>
          </w:p>
        </w:tc>
        <w:tc>
          <w:tcPr>
            <w:tcW w:w="0" w:type="auto"/>
            <w:shd w:val="clear" w:color="auto" w:fill="auto"/>
            <w:noWrap/>
          </w:tcPr>
          <w:p w14:paraId="6ACB0CDB" w14:textId="77777777" w:rsidR="00B5756A" w:rsidRPr="005B2833" w:rsidRDefault="00B5756A" w:rsidP="00DC5155">
            <w:pPr>
              <w:contextualSpacing/>
              <w:rPr>
                <w:rFonts w:eastAsia="Calibri"/>
                <w:i/>
                <w:sz w:val="28"/>
                <w:szCs w:val="28"/>
                <w:lang w:eastAsia="en-US"/>
              </w:rPr>
            </w:pPr>
            <w:r w:rsidRPr="005B2833">
              <w:rPr>
                <w:sz w:val="28"/>
                <w:szCs w:val="28"/>
              </w:rPr>
              <w:t>СП 18</w:t>
            </w:r>
          </w:p>
        </w:tc>
        <w:tc>
          <w:tcPr>
            <w:tcW w:w="0" w:type="auto"/>
          </w:tcPr>
          <w:p w14:paraId="0AB90B5F" w14:textId="77777777" w:rsidR="00B5756A" w:rsidRPr="005B2833" w:rsidRDefault="00B5756A" w:rsidP="00DC5155">
            <w:pPr>
              <w:contextualSpacing/>
              <w:rPr>
                <w:rFonts w:eastAsia="Calibri"/>
                <w:i/>
                <w:sz w:val="28"/>
                <w:szCs w:val="28"/>
                <w:lang w:eastAsia="en-US"/>
              </w:rPr>
            </w:pPr>
            <w:r w:rsidRPr="005B2833">
              <w:rPr>
                <w:sz w:val="28"/>
                <w:szCs w:val="28"/>
              </w:rPr>
              <w:t>84</w:t>
            </w:r>
          </w:p>
        </w:tc>
        <w:tc>
          <w:tcPr>
            <w:tcW w:w="0" w:type="auto"/>
          </w:tcPr>
          <w:p w14:paraId="77F5FEDF" w14:textId="77777777" w:rsidR="00B5756A" w:rsidRPr="005B2833" w:rsidRDefault="00B5756A" w:rsidP="00DC5155">
            <w:pPr>
              <w:contextualSpacing/>
              <w:rPr>
                <w:rFonts w:eastAsia="Calibri"/>
                <w:i/>
                <w:sz w:val="28"/>
                <w:szCs w:val="28"/>
                <w:lang w:eastAsia="en-US"/>
              </w:rPr>
            </w:pPr>
            <w:r w:rsidRPr="005B2833">
              <w:rPr>
                <w:sz w:val="28"/>
                <w:szCs w:val="28"/>
              </w:rPr>
              <w:t>86</w:t>
            </w:r>
          </w:p>
        </w:tc>
        <w:tc>
          <w:tcPr>
            <w:tcW w:w="0" w:type="auto"/>
          </w:tcPr>
          <w:p w14:paraId="333F962B" w14:textId="77777777" w:rsidR="00B5756A" w:rsidRPr="005B2833" w:rsidRDefault="00B5756A" w:rsidP="00DC5155">
            <w:pPr>
              <w:contextualSpacing/>
              <w:rPr>
                <w:rFonts w:eastAsia="Calibri"/>
                <w:i/>
                <w:sz w:val="28"/>
                <w:szCs w:val="28"/>
                <w:lang w:eastAsia="en-US"/>
              </w:rPr>
            </w:pPr>
            <w:r w:rsidRPr="005B2833">
              <w:rPr>
                <w:sz w:val="28"/>
                <w:szCs w:val="28"/>
              </w:rPr>
              <w:t>89</w:t>
            </w:r>
          </w:p>
        </w:tc>
        <w:tc>
          <w:tcPr>
            <w:tcW w:w="0" w:type="auto"/>
          </w:tcPr>
          <w:p w14:paraId="2970AB57" w14:textId="77777777" w:rsidR="00B5756A" w:rsidRPr="005B2833" w:rsidRDefault="00B5756A" w:rsidP="00DC5155">
            <w:pPr>
              <w:contextualSpacing/>
              <w:rPr>
                <w:rFonts w:eastAsia="Calibri"/>
                <w:i/>
                <w:sz w:val="28"/>
                <w:szCs w:val="28"/>
                <w:lang w:eastAsia="en-US"/>
              </w:rPr>
            </w:pPr>
            <w:r w:rsidRPr="005B2833">
              <w:rPr>
                <w:rFonts w:eastAsia="Calibri"/>
                <w:sz w:val="28"/>
                <w:szCs w:val="28"/>
                <w:lang w:eastAsia="en-US"/>
              </w:rPr>
              <w:t>86</w:t>
            </w:r>
          </w:p>
        </w:tc>
      </w:tr>
      <w:tr w:rsidR="00B5756A" w:rsidRPr="005B2833" w14:paraId="19A5E2B7" w14:textId="77777777" w:rsidTr="00966CE3">
        <w:trPr>
          <w:trHeight w:val="130"/>
        </w:trPr>
        <w:tc>
          <w:tcPr>
            <w:tcW w:w="0" w:type="auto"/>
            <w:shd w:val="clear" w:color="auto" w:fill="auto"/>
            <w:noWrap/>
          </w:tcPr>
          <w:p w14:paraId="242AA240" w14:textId="77777777" w:rsidR="00B5756A" w:rsidRPr="005B2833" w:rsidRDefault="00B5756A" w:rsidP="00DC5155">
            <w:pPr>
              <w:contextualSpacing/>
              <w:rPr>
                <w:rFonts w:eastAsia="Calibri"/>
                <w:sz w:val="28"/>
                <w:szCs w:val="28"/>
                <w:lang w:eastAsia="en-US"/>
              </w:rPr>
            </w:pPr>
          </w:p>
        </w:tc>
        <w:tc>
          <w:tcPr>
            <w:tcW w:w="0" w:type="auto"/>
            <w:shd w:val="clear" w:color="auto" w:fill="auto"/>
            <w:noWrap/>
          </w:tcPr>
          <w:p w14:paraId="129F3AD5" w14:textId="5F85BD2D" w:rsidR="00B5756A" w:rsidRPr="005B2833" w:rsidRDefault="00B5756A" w:rsidP="00DC5155">
            <w:pPr>
              <w:contextualSpacing/>
              <w:rPr>
                <w:sz w:val="28"/>
                <w:szCs w:val="28"/>
              </w:rPr>
            </w:pPr>
            <w:r w:rsidRPr="005B2833">
              <w:rPr>
                <w:rFonts w:eastAsia="Calibri"/>
                <w:sz w:val="28"/>
                <w:szCs w:val="28"/>
                <w:lang w:eastAsia="en-US"/>
              </w:rPr>
              <w:t>Среднее</w:t>
            </w:r>
          </w:p>
        </w:tc>
        <w:tc>
          <w:tcPr>
            <w:tcW w:w="0" w:type="auto"/>
            <w:vAlign w:val="center"/>
          </w:tcPr>
          <w:p w14:paraId="01A0BF18" w14:textId="21B5331A" w:rsidR="00B5756A" w:rsidRPr="005B2833" w:rsidRDefault="00B5756A" w:rsidP="00DC5155">
            <w:pPr>
              <w:contextualSpacing/>
              <w:rPr>
                <w:sz w:val="28"/>
                <w:szCs w:val="28"/>
              </w:rPr>
            </w:pPr>
            <w:r w:rsidRPr="005B2833">
              <w:rPr>
                <w:sz w:val="28"/>
                <w:szCs w:val="28"/>
              </w:rPr>
              <w:t>78,2</w:t>
            </w:r>
          </w:p>
        </w:tc>
        <w:tc>
          <w:tcPr>
            <w:tcW w:w="0" w:type="auto"/>
            <w:vAlign w:val="center"/>
          </w:tcPr>
          <w:p w14:paraId="0ECFBAA9" w14:textId="3F7639FF" w:rsidR="00B5756A" w:rsidRPr="005B2833" w:rsidRDefault="00B5756A" w:rsidP="00DC5155">
            <w:pPr>
              <w:contextualSpacing/>
              <w:rPr>
                <w:sz w:val="28"/>
                <w:szCs w:val="28"/>
              </w:rPr>
            </w:pPr>
            <w:r w:rsidRPr="005B2833">
              <w:rPr>
                <w:sz w:val="28"/>
                <w:szCs w:val="28"/>
              </w:rPr>
              <w:t>81,25</w:t>
            </w:r>
          </w:p>
        </w:tc>
        <w:tc>
          <w:tcPr>
            <w:tcW w:w="0" w:type="auto"/>
            <w:vAlign w:val="center"/>
          </w:tcPr>
          <w:p w14:paraId="5238AF0D" w14:textId="359BC567" w:rsidR="00B5756A" w:rsidRPr="005B2833" w:rsidRDefault="00B5756A" w:rsidP="00DC5155">
            <w:pPr>
              <w:contextualSpacing/>
              <w:rPr>
                <w:sz w:val="28"/>
                <w:szCs w:val="28"/>
              </w:rPr>
            </w:pPr>
            <w:r w:rsidRPr="005B2833">
              <w:rPr>
                <w:sz w:val="28"/>
                <w:szCs w:val="28"/>
              </w:rPr>
              <w:t>89,5</w:t>
            </w:r>
          </w:p>
        </w:tc>
        <w:tc>
          <w:tcPr>
            <w:tcW w:w="0" w:type="auto"/>
            <w:vAlign w:val="center"/>
          </w:tcPr>
          <w:p w14:paraId="63A059E7" w14:textId="33F0CB1F" w:rsidR="00B5756A" w:rsidRPr="005B2833" w:rsidRDefault="00B5756A" w:rsidP="00DC5155">
            <w:pPr>
              <w:contextualSpacing/>
              <w:rPr>
                <w:rFonts w:eastAsia="Calibri"/>
                <w:sz w:val="28"/>
                <w:szCs w:val="28"/>
                <w:lang w:eastAsia="en-US"/>
              </w:rPr>
            </w:pPr>
            <w:r w:rsidRPr="005B2833">
              <w:rPr>
                <w:sz w:val="28"/>
                <w:szCs w:val="28"/>
              </w:rPr>
              <w:t>85</w:t>
            </w:r>
          </w:p>
        </w:tc>
      </w:tr>
      <w:tr w:rsidR="00B5756A" w:rsidRPr="005B2833" w14:paraId="3A1A2CE9" w14:textId="77777777" w:rsidTr="00D7430A">
        <w:trPr>
          <w:trHeight w:val="93"/>
        </w:trPr>
        <w:tc>
          <w:tcPr>
            <w:tcW w:w="0" w:type="auto"/>
            <w:shd w:val="clear" w:color="auto" w:fill="auto"/>
            <w:noWrap/>
          </w:tcPr>
          <w:p w14:paraId="1696907B" w14:textId="77777777" w:rsidR="00B5756A" w:rsidRPr="005B2833" w:rsidRDefault="00B5756A" w:rsidP="00DC5155">
            <w:pPr>
              <w:contextualSpacing/>
              <w:rPr>
                <w:rFonts w:eastAsia="Calibri"/>
                <w:i/>
                <w:sz w:val="28"/>
                <w:szCs w:val="28"/>
                <w:lang w:eastAsia="en-US"/>
              </w:rPr>
            </w:pPr>
          </w:p>
        </w:tc>
        <w:tc>
          <w:tcPr>
            <w:tcW w:w="0" w:type="auto"/>
            <w:shd w:val="clear" w:color="auto" w:fill="auto"/>
            <w:noWrap/>
          </w:tcPr>
          <w:p w14:paraId="29316965" w14:textId="77777777" w:rsidR="00B5756A" w:rsidRPr="005B2833" w:rsidRDefault="00B5756A" w:rsidP="00DC5155">
            <w:pPr>
              <w:contextualSpacing/>
              <w:rPr>
                <w:rFonts w:eastAsia="Calibri"/>
                <w:i/>
                <w:sz w:val="28"/>
                <w:szCs w:val="28"/>
                <w:lang w:eastAsia="en-US"/>
              </w:rPr>
            </w:pPr>
            <w:r w:rsidRPr="005B2833">
              <w:rPr>
                <w:rFonts w:eastAsia="Calibri"/>
                <w:i/>
                <w:sz w:val="28"/>
                <w:szCs w:val="28"/>
                <w:lang w:eastAsia="en-US"/>
              </w:rPr>
              <w:t>Fфакт</w:t>
            </w:r>
          </w:p>
        </w:tc>
        <w:tc>
          <w:tcPr>
            <w:tcW w:w="0" w:type="auto"/>
          </w:tcPr>
          <w:p w14:paraId="67A50FB2" w14:textId="77777777" w:rsidR="00B5756A" w:rsidRPr="005B2833" w:rsidRDefault="00B5756A" w:rsidP="00DC5155">
            <w:pPr>
              <w:contextualSpacing/>
              <w:rPr>
                <w:rFonts w:eastAsia="Calibri"/>
                <w:i/>
                <w:sz w:val="28"/>
                <w:szCs w:val="28"/>
                <w:lang w:eastAsia="en-US"/>
              </w:rPr>
            </w:pPr>
            <w:r w:rsidRPr="005B2833">
              <w:rPr>
                <w:i/>
                <w:sz w:val="28"/>
                <w:szCs w:val="28"/>
              </w:rPr>
              <w:t>915,62*</w:t>
            </w:r>
          </w:p>
        </w:tc>
        <w:tc>
          <w:tcPr>
            <w:tcW w:w="0" w:type="auto"/>
          </w:tcPr>
          <w:p w14:paraId="42580EDC" w14:textId="77777777" w:rsidR="00B5756A" w:rsidRPr="005B2833" w:rsidRDefault="00B5756A" w:rsidP="00DC5155">
            <w:pPr>
              <w:contextualSpacing/>
              <w:rPr>
                <w:rFonts w:eastAsia="Calibri"/>
                <w:i/>
                <w:sz w:val="28"/>
                <w:szCs w:val="28"/>
                <w:lang w:eastAsia="en-US"/>
              </w:rPr>
            </w:pPr>
            <w:r w:rsidRPr="005B2833">
              <w:rPr>
                <w:i/>
                <w:sz w:val="28"/>
                <w:szCs w:val="28"/>
              </w:rPr>
              <w:t>50,48</w:t>
            </w:r>
          </w:p>
        </w:tc>
        <w:tc>
          <w:tcPr>
            <w:tcW w:w="0" w:type="auto"/>
          </w:tcPr>
          <w:p w14:paraId="473ED6AD" w14:textId="77777777" w:rsidR="00B5756A" w:rsidRPr="005B2833" w:rsidRDefault="00B5756A" w:rsidP="00DC5155">
            <w:pPr>
              <w:contextualSpacing/>
              <w:rPr>
                <w:bCs/>
                <w:i/>
                <w:iCs/>
                <w:sz w:val="28"/>
                <w:szCs w:val="28"/>
              </w:rPr>
            </w:pPr>
            <w:r w:rsidRPr="005B2833">
              <w:rPr>
                <w:rFonts w:eastAsia="Calibri"/>
                <w:i/>
                <w:iCs/>
                <w:sz w:val="28"/>
                <w:szCs w:val="28"/>
                <w:lang w:eastAsia="en-US"/>
              </w:rPr>
              <w:t>95,4</w:t>
            </w:r>
          </w:p>
        </w:tc>
        <w:tc>
          <w:tcPr>
            <w:tcW w:w="0" w:type="auto"/>
          </w:tcPr>
          <w:p w14:paraId="50BE92FF" w14:textId="77777777" w:rsidR="00B5756A" w:rsidRPr="005B2833" w:rsidRDefault="00B5756A" w:rsidP="00DC5155">
            <w:pPr>
              <w:contextualSpacing/>
              <w:rPr>
                <w:bCs/>
                <w:i/>
                <w:iCs/>
                <w:sz w:val="28"/>
                <w:szCs w:val="28"/>
              </w:rPr>
            </w:pPr>
            <w:r w:rsidRPr="005B2833">
              <w:rPr>
                <w:rFonts w:eastAsia="Calibri"/>
                <w:i/>
                <w:iCs/>
                <w:sz w:val="28"/>
                <w:szCs w:val="28"/>
                <w:lang w:eastAsia="en-US"/>
              </w:rPr>
              <w:t>3,14</w:t>
            </w:r>
          </w:p>
        </w:tc>
      </w:tr>
      <w:tr w:rsidR="00B5756A" w:rsidRPr="005B2833" w14:paraId="14502A80" w14:textId="77777777" w:rsidTr="00D7430A">
        <w:trPr>
          <w:trHeight w:val="55"/>
        </w:trPr>
        <w:tc>
          <w:tcPr>
            <w:tcW w:w="0" w:type="auto"/>
            <w:shd w:val="clear" w:color="auto" w:fill="auto"/>
            <w:noWrap/>
          </w:tcPr>
          <w:p w14:paraId="1939AC2E" w14:textId="77777777" w:rsidR="00B5756A" w:rsidRPr="005B2833" w:rsidRDefault="00B5756A" w:rsidP="00DC5155">
            <w:pPr>
              <w:contextualSpacing/>
              <w:rPr>
                <w:rFonts w:eastAsia="Calibri"/>
                <w:i/>
                <w:sz w:val="28"/>
                <w:szCs w:val="28"/>
                <w:lang w:eastAsia="en-US"/>
              </w:rPr>
            </w:pPr>
          </w:p>
        </w:tc>
        <w:tc>
          <w:tcPr>
            <w:tcW w:w="0" w:type="auto"/>
            <w:shd w:val="clear" w:color="auto" w:fill="auto"/>
            <w:noWrap/>
          </w:tcPr>
          <w:p w14:paraId="548F29C4" w14:textId="77777777" w:rsidR="00B5756A" w:rsidRPr="005B2833" w:rsidRDefault="00B5756A" w:rsidP="00DC5155">
            <w:pPr>
              <w:contextualSpacing/>
              <w:rPr>
                <w:rFonts w:eastAsia="Calibri"/>
                <w:i/>
                <w:sz w:val="28"/>
                <w:szCs w:val="28"/>
                <w:lang w:eastAsia="en-US"/>
              </w:rPr>
            </w:pPr>
            <w:r w:rsidRPr="005B2833">
              <w:rPr>
                <w:rFonts w:eastAsia="Calibri"/>
                <w:i/>
                <w:sz w:val="28"/>
                <w:szCs w:val="28"/>
                <w:lang w:eastAsia="en-US"/>
              </w:rPr>
              <w:t>НСР</w:t>
            </w:r>
            <w:r w:rsidRPr="005B2833">
              <w:rPr>
                <w:rFonts w:eastAsia="Calibri"/>
                <w:i/>
                <w:sz w:val="28"/>
                <w:szCs w:val="28"/>
                <w:vertAlign w:val="subscript"/>
                <w:lang w:eastAsia="en-US"/>
              </w:rPr>
              <w:t>05</w:t>
            </w:r>
          </w:p>
        </w:tc>
        <w:tc>
          <w:tcPr>
            <w:tcW w:w="0" w:type="auto"/>
          </w:tcPr>
          <w:p w14:paraId="134221DE" w14:textId="77777777" w:rsidR="00B5756A" w:rsidRPr="005B2833" w:rsidRDefault="00B5756A" w:rsidP="00DC5155">
            <w:pPr>
              <w:contextualSpacing/>
              <w:rPr>
                <w:rFonts w:eastAsia="Calibri"/>
                <w:i/>
                <w:sz w:val="28"/>
                <w:szCs w:val="28"/>
                <w:lang w:eastAsia="en-US"/>
              </w:rPr>
            </w:pPr>
            <w:r w:rsidRPr="005B2833">
              <w:rPr>
                <w:i/>
                <w:sz w:val="28"/>
                <w:szCs w:val="28"/>
              </w:rPr>
              <w:t>1,47</w:t>
            </w:r>
          </w:p>
        </w:tc>
        <w:tc>
          <w:tcPr>
            <w:tcW w:w="0" w:type="auto"/>
          </w:tcPr>
          <w:p w14:paraId="6B19F712" w14:textId="77777777" w:rsidR="00B5756A" w:rsidRPr="005B2833" w:rsidRDefault="00B5756A" w:rsidP="00DC5155">
            <w:pPr>
              <w:contextualSpacing/>
              <w:rPr>
                <w:rFonts w:eastAsia="Calibri"/>
                <w:i/>
                <w:sz w:val="28"/>
                <w:szCs w:val="28"/>
                <w:lang w:eastAsia="en-US"/>
              </w:rPr>
            </w:pPr>
            <w:r w:rsidRPr="005B2833">
              <w:rPr>
                <w:i/>
                <w:sz w:val="28"/>
                <w:szCs w:val="28"/>
              </w:rPr>
              <w:t>2,70</w:t>
            </w:r>
          </w:p>
        </w:tc>
        <w:tc>
          <w:tcPr>
            <w:tcW w:w="0" w:type="auto"/>
          </w:tcPr>
          <w:p w14:paraId="5E285AEF" w14:textId="77777777" w:rsidR="00B5756A" w:rsidRPr="005B2833" w:rsidRDefault="00B5756A" w:rsidP="00DC5155">
            <w:pPr>
              <w:contextualSpacing/>
              <w:rPr>
                <w:bCs/>
                <w:i/>
                <w:iCs/>
                <w:sz w:val="28"/>
                <w:szCs w:val="28"/>
              </w:rPr>
            </w:pPr>
            <w:r w:rsidRPr="005B2833">
              <w:rPr>
                <w:rFonts w:eastAsia="Calibri"/>
                <w:i/>
                <w:iCs/>
                <w:sz w:val="28"/>
                <w:szCs w:val="28"/>
                <w:lang w:eastAsia="en-US"/>
              </w:rPr>
              <w:t>2,78</w:t>
            </w:r>
          </w:p>
        </w:tc>
        <w:tc>
          <w:tcPr>
            <w:tcW w:w="0" w:type="auto"/>
          </w:tcPr>
          <w:p w14:paraId="4D356428" w14:textId="77777777" w:rsidR="00B5756A" w:rsidRPr="005B2833" w:rsidRDefault="00B5756A" w:rsidP="00DC5155">
            <w:pPr>
              <w:contextualSpacing/>
              <w:rPr>
                <w:bCs/>
                <w:i/>
                <w:iCs/>
                <w:sz w:val="28"/>
                <w:szCs w:val="28"/>
              </w:rPr>
            </w:pPr>
            <w:r w:rsidRPr="005B2833">
              <w:rPr>
                <w:rFonts w:eastAsia="Calibri"/>
                <w:i/>
                <w:iCs/>
                <w:sz w:val="28"/>
                <w:szCs w:val="28"/>
                <w:lang w:eastAsia="en-US"/>
              </w:rPr>
              <w:t>10,61</w:t>
            </w:r>
          </w:p>
        </w:tc>
      </w:tr>
    </w:tbl>
    <w:p w14:paraId="627B2D6A" w14:textId="77777777" w:rsidR="00DC5155" w:rsidRPr="005B2833" w:rsidRDefault="00DC5155" w:rsidP="00DC5155">
      <w:pPr>
        <w:jc w:val="both"/>
        <w:rPr>
          <w:rFonts w:eastAsia="Calibri"/>
          <w:sz w:val="28"/>
          <w:szCs w:val="28"/>
          <w:lang w:eastAsia="en-US"/>
        </w:rPr>
      </w:pPr>
    </w:p>
    <w:p w14:paraId="41C0444B" w14:textId="0C364B39" w:rsidR="00DC5155" w:rsidRPr="005B2833" w:rsidRDefault="00DC5155" w:rsidP="00DC5155">
      <w:pPr>
        <w:ind w:firstLine="567"/>
        <w:jc w:val="both"/>
        <w:rPr>
          <w:rFonts w:eastAsia="Calibri"/>
          <w:i/>
          <w:sz w:val="28"/>
          <w:szCs w:val="28"/>
          <w:lang w:eastAsia="en-US"/>
        </w:rPr>
      </w:pPr>
      <w:r w:rsidRPr="005B2833">
        <w:rPr>
          <w:rFonts w:eastAsia="Calibri"/>
          <w:i/>
          <w:sz w:val="28"/>
          <w:szCs w:val="28"/>
          <w:lang w:eastAsia="en-US"/>
        </w:rPr>
        <w:t>Таким образом, в течение 2020-2022 гг. по скороспелости выделились сорта Капитал и Волонтер, стабильно вызревающие до полной спелости семян. Продолжительность вегетации 101 и 103 дня, соответственно. Данные сорта отличаются адаптивностью к условиям региона и могут использоваться в качестве родительских форм. Также, полной спелости достигали сорта Севилья  и Сахара. Результаты проведенных исследований указывают на возможность ведения селекции сахарного сорго в условиях Северного Казахстана, и открывают перспективы создания местных сортов. Изученные сорго-суданковые гибриды не отличались стабильностью вызревания и рекомендуются в кормовых целях</w:t>
      </w:r>
      <w:r w:rsidR="00361230" w:rsidRPr="005B2833">
        <w:rPr>
          <w:rFonts w:eastAsia="Calibri"/>
          <w:i/>
          <w:sz w:val="28"/>
          <w:szCs w:val="28"/>
          <w:lang w:eastAsia="en-US"/>
        </w:rPr>
        <w:t xml:space="preserve"> </w:t>
      </w:r>
      <w:r w:rsidR="006743AD" w:rsidRPr="005B2833">
        <w:rPr>
          <w:rFonts w:eastAsia="Calibri"/>
          <w:i/>
          <w:sz w:val="28"/>
          <w:szCs w:val="28"/>
          <w:lang w:eastAsia="en-US"/>
        </w:rPr>
        <w:t xml:space="preserve">(И.М. Богапов и др., 2023) </w:t>
      </w:r>
      <w:r w:rsidR="00361230" w:rsidRPr="005B2833">
        <w:rPr>
          <w:rFonts w:eastAsia="Calibri"/>
          <w:i/>
          <w:sz w:val="28"/>
          <w:szCs w:val="28"/>
          <w:lang w:eastAsia="en-US"/>
        </w:rPr>
        <w:t>[188]</w:t>
      </w:r>
      <w:r w:rsidRPr="005B2833">
        <w:rPr>
          <w:rFonts w:eastAsia="Calibri"/>
          <w:i/>
          <w:sz w:val="28"/>
          <w:szCs w:val="28"/>
          <w:lang w:eastAsia="en-US"/>
        </w:rPr>
        <w:t xml:space="preserve">. </w:t>
      </w:r>
    </w:p>
    <w:p w14:paraId="23F438A1" w14:textId="77777777" w:rsidR="00F02AF5" w:rsidRPr="005B2833" w:rsidRDefault="00F02AF5" w:rsidP="00F02AF5">
      <w:pPr>
        <w:jc w:val="both"/>
        <w:rPr>
          <w:rFonts w:eastAsia="Calibri"/>
          <w:sz w:val="28"/>
          <w:szCs w:val="28"/>
          <w:lang w:eastAsia="en-US"/>
        </w:rPr>
      </w:pPr>
    </w:p>
    <w:p w14:paraId="1B678993" w14:textId="6A2996B6" w:rsidR="00F02AF5" w:rsidRPr="005B2833" w:rsidRDefault="00F02AF5" w:rsidP="00F02AF5">
      <w:pPr>
        <w:tabs>
          <w:tab w:val="left" w:pos="1134"/>
        </w:tabs>
        <w:ind w:firstLine="567"/>
        <w:jc w:val="both"/>
        <w:rPr>
          <w:b/>
          <w:sz w:val="28"/>
          <w:szCs w:val="28"/>
        </w:rPr>
      </w:pPr>
      <w:r w:rsidRPr="005B2833">
        <w:rPr>
          <w:b/>
          <w:sz w:val="28"/>
          <w:szCs w:val="28"/>
        </w:rPr>
        <w:t>4.2 Сравнительная оценка продуктивности биомассы</w:t>
      </w:r>
    </w:p>
    <w:p w14:paraId="6E1581E6" w14:textId="77777777" w:rsidR="00F02AF5" w:rsidRPr="005B2833" w:rsidRDefault="00F02AF5" w:rsidP="00F02AF5">
      <w:pPr>
        <w:ind w:firstLine="567"/>
        <w:contextualSpacing/>
        <w:jc w:val="both"/>
        <w:rPr>
          <w:sz w:val="28"/>
          <w:szCs w:val="28"/>
          <w:lang w:eastAsia="ar-SA"/>
        </w:rPr>
      </w:pPr>
      <w:r w:rsidRPr="005B2833">
        <w:rPr>
          <w:sz w:val="28"/>
          <w:szCs w:val="28"/>
        </w:rPr>
        <w:t xml:space="preserve">Оптимальной фазой для уборки на силос считается молочно-восковая спелость семян. </w:t>
      </w:r>
      <w:r w:rsidRPr="005B2833">
        <w:rPr>
          <w:rFonts w:eastAsia="Calibri"/>
          <w:sz w:val="28"/>
          <w:szCs w:val="28"/>
          <w:lang w:eastAsia="en-US"/>
        </w:rPr>
        <w:t>Убранная на более ранних фазах вегетации биомасса, не отвечает необходимым стандартам качества для заготовки силоса из-за высокой влажности.</w:t>
      </w:r>
    </w:p>
    <w:p w14:paraId="4A2548EB" w14:textId="4585D980" w:rsidR="00F02AF5" w:rsidRPr="005B2833" w:rsidRDefault="00F02AF5" w:rsidP="00F02AF5">
      <w:pPr>
        <w:suppressAutoHyphens/>
        <w:ind w:firstLine="567"/>
        <w:jc w:val="both"/>
        <w:rPr>
          <w:sz w:val="28"/>
          <w:szCs w:val="28"/>
          <w:lang w:eastAsia="ar-SA"/>
        </w:rPr>
      </w:pPr>
      <w:r w:rsidRPr="005B2833">
        <w:rPr>
          <w:sz w:val="28"/>
          <w:szCs w:val="28"/>
          <w:lang w:eastAsia="ar-SA"/>
        </w:rPr>
        <w:t xml:space="preserve">За период исследований в оптимальную фазу убраны сортообразцы: Капитал, Севилья, Чайка, </w:t>
      </w:r>
      <w:r w:rsidR="002D0F90" w:rsidRPr="005B2833">
        <w:rPr>
          <w:sz w:val="28"/>
          <w:szCs w:val="28"/>
          <w:lang w:eastAsia="ar-SA"/>
        </w:rPr>
        <w:t xml:space="preserve">Волжское </w:t>
      </w:r>
      <w:r w:rsidRPr="005B2833">
        <w:rPr>
          <w:sz w:val="28"/>
          <w:szCs w:val="28"/>
          <w:lang w:eastAsia="ar-SA"/>
        </w:rPr>
        <w:t xml:space="preserve">51, Волонтер (таблица </w:t>
      </w:r>
      <w:r w:rsidR="00FE3DFE" w:rsidRPr="005B2833">
        <w:rPr>
          <w:sz w:val="28"/>
          <w:szCs w:val="28"/>
          <w:lang w:eastAsia="ar-SA"/>
        </w:rPr>
        <w:t>15</w:t>
      </w:r>
      <w:r w:rsidRPr="005B2833">
        <w:rPr>
          <w:sz w:val="28"/>
          <w:szCs w:val="28"/>
          <w:lang w:eastAsia="ar-SA"/>
        </w:rPr>
        <w:t xml:space="preserve">). </w:t>
      </w:r>
    </w:p>
    <w:p w14:paraId="5E73E6B9" w14:textId="77777777" w:rsidR="00C46725" w:rsidRPr="005B2833" w:rsidRDefault="00C46725" w:rsidP="00C46725">
      <w:pPr>
        <w:ind w:firstLine="567"/>
        <w:contextualSpacing/>
        <w:jc w:val="both"/>
        <w:rPr>
          <w:sz w:val="28"/>
          <w:szCs w:val="28"/>
        </w:rPr>
      </w:pPr>
      <w:r w:rsidRPr="005B2833">
        <w:rPr>
          <w:sz w:val="28"/>
          <w:szCs w:val="28"/>
        </w:rPr>
        <w:t xml:space="preserve">Гибрид Калибр и сорт Флагман убирались в фазе молочная спелость зерна. Сорт Чайка не достиг укосной спелости в 2021 г., а Сахара в 2020 г. В виду того, что гибрид-стандарт в условиях региона останавливал фенологическое развитие на цветении, учет урожая проводили в не рекомендуемой для уборки фазе. </w:t>
      </w:r>
    </w:p>
    <w:p w14:paraId="1F671D87" w14:textId="77777777" w:rsidR="00C46725" w:rsidRPr="005B2833" w:rsidRDefault="00C46725" w:rsidP="00DC5155">
      <w:pPr>
        <w:contextualSpacing/>
        <w:jc w:val="both"/>
        <w:rPr>
          <w:sz w:val="28"/>
          <w:szCs w:val="28"/>
        </w:rPr>
      </w:pPr>
    </w:p>
    <w:p w14:paraId="1402D858" w14:textId="2061B762" w:rsidR="00F02AF5" w:rsidRPr="005B2833" w:rsidRDefault="00F02AF5" w:rsidP="0009217F">
      <w:pPr>
        <w:contextualSpacing/>
        <w:jc w:val="both"/>
        <w:rPr>
          <w:rFonts w:eastAsia="Calibri"/>
          <w:sz w:val="28"/>
          <w:szCs w:val="28"/>
          <w:lang w:eastAsia="en-US"/>
        </w:rPr>
      </w:pPr>
      <w:r w:rsidRPr="005B2833">
        <w:rPr>
          <w:rFonts w:eastAsia="Calibri"/>
          <w:sz w:val="28"/>
          <w:szCs w:val="28"/>
          <w:lang w:eastAsia="en-US"/>
        </w:rPr>
        <w:t xml:space="preserve">Таблица </w:t>
      </w:r>
      <w:r w:rsidR="00FE3DFE" w:rsidRPr="005B2833">
        <w:rPr>
          <w:rFonts w:eastAsia="Calibri"/>
          <w:sz w:val="28"/>
          <w:szCs w:val="28"/>
          <w:lang w:eastAsia="en-US"/>
        </w:rPr>
        <w:t>15</w:t>
      </w:r>
      <w:r w:rsidRPr="005B2833">
        <w:rPr>
          <w:rFonts w:eastAsia="Calibri"/>
          <w:sz w:val="28"/>
          <w:szCs w:val="28"/>
          <w:lang w:eastAsia="en-US"/>
        </w:rPr>
        <w:t xml:space="preserve"> – Фазы учета урожайности сортов и гибридов сорговых культур в условиях сопочно-равнинн</w:t>
      </w:r>
      <w:r w:rsidR="00CA4E56" w:rsidRPr="005B2833">
        <w:rPr>
          <w:rFonts w:eastAsia="Calibri"/>
          <w:sz w:val="28"/>
          <w:szCs w:val="28"/>
          <w:lang w:eastAsia="en-US"/>
        </w:rPr>
        <w:t>ой степи Северного Казахстана, 2020-2022 гг.</w:t>
      </w:r>
    </w:p>
    <w:p w14:paraId="06C774E8" w14:textId="77777777" w:rsidR="00C90B0B" w:rsidRPr="005B2833" w:rsidRDefault="00C90B0B" w:rsidP="0009217F">
      <w:pPr>
        <w:contextualSpacing/>
        <w:jc w:val="both"/>
        <w:rPr>
          <w:rFonts w:eastAsia="Calibri"/>
          <w:sz w:val="28"/>
          <w:szCs w:val="28"/>
          <w:lang w:eastAsia="en-US"/>
        </w:rPr>
      </w:pPr>
    </w:p>
    <w:tbl>
      <w:tblPr>
        <w:tblW w:w="9371" w:type="dxa"/>
        <w:tblInd w:w="93" w:type="dxa"/>
        <w:tblLook w:val="04A0" w:firstRow="1" w:lastRow="0" w:firstColumn="1" w:lastColumn="0" w:noHBand="0" w:noVBand="1"/>
      </w:tblPr>
      <w:tblGrid>
        <w:gridCol w:w="518"/>
        <w:gridCol w:w="1885"/>
        <w:gridCol w:w="2234"/>
        <w:gridCol w:w="2234"/>
        <w:gridCol w:w="2500"/>
      </w:tblGrid>
      <w:tr w:rsidR="00D7430A" w:rsidRPr="005B2833" w14:paraId="30B799B2" w14:textId="77777777" w:rsidTr="00EE6C8A">
        <w:trPr>
          <w:trHeight w:val="257"/>
        </w:trPr>
        <w:tc>
          <w:tcPr>
            <w:tcW w:w="0" w:type="auto"/>
            <w:vMerge w:val="restart"/>
            <w:tcBorders>
              <w:top w:val="single" w:sz="4" w:space="0" w:color="auto"/>
              <w:left w:val="single" w:sz="4" w:space="0" w:color="auto"/>
              <w:right w:val="single" w:sz="4" w:space="0" w:color="auto"/>
            </w:tcBorders>
            <w:vAlign w:val="center"/>
          </w:tcPr>
          <w:p w14:paraId="4C325D3E" w14:textId="77777777" w:rsidR="00F02AF5" w:rsidRPr="005B2833" w:rsidRDefault="00F02AF5" w:rsidP="00F02AF5">
            <w:pPr>
              <w:contextualSpacing/>
              <w:jc w:val="center"/>
              <w:rPr>
                <w:bCs/>
                <w:sz w:val="28"/>
                <w:szCs w:val="28"/>
              </w:rPr>
            </w:pPr>
            <w:r w:rsidRPr="005B2833">
              <w:rPr>
                <w:bCs/>
                <w:sz w:val="28"/>
                <w:szCs w:val="28"/>
              </w:rPr>
              <w:t>№</w:t>
            </w:r>
          </w:p>
        </w:tc>
        <w:tc>
          <w:tcPr>
            <w:tcW w:w="0" w:type="auto"/>
            <w:vMerge w:val="restart"/>
            <w:tcBorders>
              <w:top w:val="single" w:sz="4" w:space="0" w:color="auto"/>
              <w:left w:val="single" w:sz="4" w:space="0" w:color="auto"/>
              <w:right w:val="single" w:sz="4" w:space="0" w:color="auto"/>
            </w:tcBorders>
            <w:shd w:val="clear" w:color="auto" w:fill="auto"/>
            <w:noWrap/>
            <w:vAlign w:val="center"/>
          </w:tcPr>
          <w:p w14:paraId="432FF2FB" w14:textId="77777777" w:rsidR="00F02AF5" w:rsidRPr="005B2833" w:rsidRDefault="00F02AF5" w:rsidP="00F02AF5">
            <w:pPr>
              <w:contextualSpacing/>
              <w:jc w:val="center"/>
              <w:rPr>
                <w:bCs/>
                <w:sz w:val="28"/>
                <w:szCs w:val="28"/>
              </w:rPr>
            </w:pPr>
            <w:r w:rsidRPr="005B2833">
              <w:rPr>
                <w:bCs/>
                <w:sz w:val="28"/>
                <w:szCs w:val="28"/>
              </w:rPr>
              <w:t>Образец</w:t>
            </w:r>
          </w:p>
        </w:tc>
        <w:tc>
          <w:tcPr>
            <w:tcW w:w="6687" w:type="dxa"/>
            <w:gridSpan w:val="3"/>
            <w:tcBorders>
              <w:top w:val="single" w:sz="4" w:space="0" w:color="auto"/>
              <w:left w:val="nil"/>
              <w:bottom w:val="single" w:sz="4" w:space="0" w:color="auto"/>
              <w:right w:val="single" w:sz="4" w:space="0" w:color="auto"/>
            </w:tcBorders>
            <w:vAlign w:val="center"/>
          </w:tcPr>
          <w:p w14:paraId="218970C2" w14:textId="77777777" w:rsidR="00F02AF5" w:rsidRPr="005B2833" w:rsidRDefault="00F02AF5" w:rsidP="00F02AF5">
            <w:pPr>
              <w:contextualSpacing/>
              <w:jc w:val="center"/>
              <w:rPr>
                <w:bCs/>
                <w:sz w:val="28"/>
                <w:szCs w:val="28"/>
              </w:rPr>
            </w:pPr>
            <w:r w:rsidRPr="005B2833">
              <w:rPr>
                <w:bCs/>
                <w:sz w:val="28"/>
                <w:szCs w:val="28"/>
              </w:rPr>
              <w:t>Фаза уборки</w:t>
            </w:r>
          </w:p>
        </w:tc>
      </w:tr>
      <w:tr w:rsidR="00D7430A" w:rsidRPr="005B2833" w14:paraId="0B01D6C1" w14:textId="77777777" w:rsidTr="00EE6C8A">
        <w:trPr>
          <w:trHeight w:val="257"/>
        </w:trPr>
        <w:tc>
          <w:tcPr>
            <w:tcW w:w="0" w:type="auto"/>
            <w:vMerge/>
            <w:tcBorders>
              <w:left w:val="single" w:sz="4" w:space="0" w:color="auto"/>
              <w:bottom w:val="single" w:sz="4" w:space="0" w:color="auto"/>
              <w:right w:val="single" w:sz="4" w:space="0" w:color="auto"/>
            </w:tcBorders>
            <w:vAlign w:val="center"/>
          </w:tcPr>
          <w:p w14:paraId="0E9005A1" w14:textId="77777777" w:rsidR="00F02AF5" w:rsidRPr="005B2833" w:rsidRDefault="00F02AF5" w:rsidP="00F02AF5">
            <w:pPr>
              <w:contextualSpacing/>
              <w:jc w:val="center"/>
              <w:rPr>
                <w:bCs/>
                <w:sz w:val="28"/>
                <w:szCs w:val="28"/>
              </w:rPr>
            </w:pPr>
          </w:p>
        </w:tc>
        <w:tc>
          <w:tcPr>
            <w:tcW w:w="0" w:type="auto"/>
            <w:vMerge/>
            <w:tcBorders>
              <w:left w:val="single" w:sz="4" w:space="0" w:color="auto"/>
              <w:bottom w:val="single" w:sz="4" w:space="0" w:color="auto"/>
              <w:right w:val="single" w:sz="4" w:space="0" w:color="auto"/>
            </w:tcBorders>
            <w:shd w:val="clear" w:color="auto" w:fill="auto"/>
            <w:noWrap/>
            <w:vAlign w:val="center"/>
          </w:tcPr>
          <w:p w14:paraId="46349B4C" w14:textId="77777777" w:rsidR="00F02AF5" w:rsidRPr="005B2833" w:rsidRDefault="00F02AF5" w:rsidP="00F02AF5">
            <w:pPr>
              <w:contextualSpacing/>
              <w:jc w:val="center"/>
              <w:rPr>
                <w:bCs/>
                <w:sz w:val="28"/>
                <w:szCs w:val="28"/>
              </w:rPr>
            </w:pPr>
          </w:p>
        </w:tc>
        <w:tc>
          <w:tcPr>
            <w:tcW w:w="0" w:type="auto"/>
            <w:tcBorders>
              <w:top w:val="single" w:sz="4" w:space="0" w:color="auto"/>
              <w:left w:val="nil"/>
              <w:bottom w:val="single" w:sz="4" w:space="0" w:color="auto"/>
              <w:right w:val="single" w:sz="4" w:space="0" w:color="auto"/>
            </w:tcBorders>
            <w:vAlign w:val="center"/>
          </w:tcPr>
          <w:p w14:paraId="6B369A15" w14:textId="77777777" w:rsidR="00F02AF5" w:rsidRPr="005B2833" w:rsidRDefault="00F02AF5" w:rsidP="00F02AF5">
            <w:pPr>
              <w:contextualSpacing/>
              <w:jc w:val="center"/>
              <w:rPr>
                <w:sz w:val="28"/>
                <w:szCs w:val="28"/>
              </w:rPr>
            </w:pPr>
            <w:r w:rsidRPr="005B2833">
              <w:rPr>
                <w:sz w:val="28"/>
                <w:szCs w:val="28"/>
              </w:rPr>
              <w:t>2020</w:t>
            </w:r>
          </w:p>
        </w:tc>
        <w:tc>
          <w:tcPr>
            <w:tcW w:w="0" w:type="auto"/>
            <w:tcBorders>
              <w:top w:val="single" w:sz="4" w:space="0" w:color="auto"/>
              <w:left w:val="nil"/>
              <w:bottom w:val="single" w:sz="4" w:space="0" w:color="auto"/>
              <w:right w:val="single" w:sz="4" w:space="0" w:color="auto"/>
            </w:tcBorders>
            <w:vAlign w:val="center"/>
          </w:tcPr>
          <w:p w14:paraId="28C211EA" w14:textId="77777777" w:rsidR="00F02AF5" w:rsidRPr="005B2833" w:rsidRDefault="00F02AF5" w:rsidP="00F02AF5">
            <w:pPr>
              <w:contextualSpacing/>
              <w:jc w:val="center"/>
              <w:rPr>
                <w:sz w:val="28"/>
                <w:szCs w:val="28"/>
              </w:rPr>
            </w:pPr>
            <w:r w:rsidRPr="005B2833">
              <w:rPr>
                <w:sz w:val="28"/>
                <w:szCs w:val="28"/>
              </w:rPr>
              <w:t>2021</w:t>
            </w:r>
          </w:p>
        </w:tc>
        <w:tc>
          <w:tcPr>
            <w:tcW w:w="2171" w:type="dxa"/>
            <w:tcBorders>
              <w:top w:val="single" w:sz="4" w:space="0" w:color="auto"/>
              <w:left w:val="nil"/>
              <w:bottom w:val="single" w:sz="4" w:space="0" w:color="auto"/>
              <w:right w:val="single" w:sz="4" w:space="0" w:color="auto"/>
            </w:tcBorders>
            <w:vAlign w:val="center"/>
          </w:tcPr>
          <w:p w14:paraId="38360245" w14:textId="77777777" w:rsidR="00F02AF5" w:rsidRPr="005B2833" w:rsidRDefault="00F02AF5" w:rsidP="00F02AF5">
            <w:pPr>
              <w:ind w:left="-108" w:right="-108"/>
              <w:contextualSpacing/>
              <w:jc w:val="center"/>
              <w:rPr>
                <w:bCs/>
                <w:sz w:val="28"/>
                <w:szCs w:val="28"/>
              </w:rPr>
            </w:pPr>
            <w:r w:rsidRPr="005B2833">
              <w:rPr>
                <w:bCs/>
                <w:sz w:val="28"/>
                <w:szCs w:val="28"/>
              </w:rPr>
              <w:t>2022</w:t>
            </w:r>
          </w:p>
        </w:tc>
      </w:tr>
      <w:tr w:rsidR="00D7430A" w:rsidRPr="005B2833" w14:paraId="4FDE0071" w14:textId="77777777" w:rsidTr="00EE6C8A">
        <w:trPr>
          <w:trHeight w:val="257"/>
        </w:trPr>
        <w:tc>
          <w:tcPr>
            <w:tcW w:w="9371" w:type="dxa"/>
            <w:gridSpan w:val="5"/>
            <w:tcBorders>
              <w:left w:val="single" w:sz="4" w:space="0" w:color="auto"/>
              <w:bottom w:val="single" w:sz="4" w:space="0" w:color="auto"/>
              <w:right w:val="single" w:sz="4" w:space="0" w:color="auto"/>
            </w:tcBorders>
          </w:tcPr>
          <w:p w14:paraId="60985ABD" w14:textId="77777777" w:rsidR="00F02AF5" w:rsidRPr="005B2833" w:rsidRDefault="00F02AF5" w:rsidP="00F02AF5">
            <w:pPr>
              <w:ind w:left="-108" w:right="-108"/>
              <w:contextualSpacing/>
              <w:rPr>
                <w:bCs/>
                <w:i/>
                <w:sz w:val="28"/>
                <w:szCs w:val="28"/>
              </w:rPr>
            </w:pPr>
            <w:r w:rsidRPr="005B2833">
              <w:rPr>
                <w:bCs/>
                <w:i/>
                <w:sz w:val="28"/>
                <w:szCs w:val="28"/>
              </w:rPr>
              <w:t xml:space="preserve">         сахарное сорго</w:t>
            </w:r>
          </w:p>
        </w:tc>
      </w:tr>
      <w:tr w:rsidR="00D7430A" w:rsidRPr="005B2833" w14:paraId="631CA62A" w14:textId="77777777" w:rsidTr="00EE6C8A">
        <w:trPr>
          <w:trHeight w:val="257"/>
        </w:trPr>
        <w:tc>
          <w:tcPr>
            <w:tcW w:w="0" w:type="auto"/>
            <w:tcBorders>
              <w:top w:val="nil"/>
              <w:left w:val="single" w:sz="4" w:space="0" w:color="auto"/>
              <w:bottom w:val="single" w:sz="4" w:space="0" w:color="auto"/>
              <w:right w:val="single" w:sz="4" w:space="0" w:color="auto"/>
            </w:tcBorders>
          </w:tcPr>
          <w:p w14:paraId="12C3CB97" w14:textId="77777777" w:rsidR="00F02AF5" w:rsidRPr="005B2833" w:rsidRDefault="00F02AF5" w:rsidP="00F02AF5">
            <w:pPr>
              <w:contextualSpacing/>
              <w:rPr>
                <w:bCs/>
                <w:sz w:val="28"/>
                <w:szCs w:val="28"/>
              </w:rPr>
            </w:pPr>
            <w:r w:rsidRPr="005B2833">
              <w:rPr>
                <w:bCs/>
                <w:sz w:val="28"/>
                <w:szCs w:val="28"/>
              </w:rPr>
              <w:t>1</w:t>
            </w:r>
          </w:p>
        </w:tc>
        <w:tc>
          <w:tcPr>
            <w:tcW w:w="0" w:type="auto"/>
            <w:tcBorders>
              <w:top w:val="nil"/>
              <w:left w:val="single" w:sz="4" w:space="0" w:color="auto"/>
              <w:bottom w:val="single" w:sz="4" w:space="0" w:color="auto"/>
              <w:right w:val="single" w:sz="4" w:space="0" w:color="auto"/>
            </w:tcBorders>
            <w:shd w:val="clear" w:color="auto" w:fill="auto"/>
            <w:noWrap/>
            <w:hideMark/>
          </w:tcPr>
          <w:p w14:paraId="74E07FF3" w14:textId="5BD44175" w:rsidR="00F02AF5" w:rsidRPr="005B2833" w:rsidRDefault="00B2127A" w:rsidP="00F02AF5">
            <w:pPr>
              <w:contextualSpacing/>
              <w:rPr>
                <w:bCs/>
                <w:sz w:val="28"/>
                <w:szCs w:val="28"/>
              </w:rPr>
            </w:pPr>
            <w:r w:rsidRPr="005B2833">
              <w:rPr>
                <w:bCs/>
                <w:sz w:val="28"/>
                <w:szCs w:val="28"/>
              </w:rPr>
              <w:t>СП</w:t>
            </w:r>
            <w:r w:rsidR="00F02AF5" w:rsidRPr="005B2833">
              <w:rPr>
                <w:bCs/>
                <w:sz w:val="28"/>
                <w:szCs w:val="28"/>
              </w:rPr>
              <w:t xml:space="preserve"> (</w:t>
            </w:r>
            <w:r w:rsidR="006105F6" w:rsidRPr="005B2833">
              <w:rPr>
                <w:bCs/>
                <w:sz w:val="28"/>
                <w:szCs w:val="28"/>
              </w:rPr>
              <w:t>St</w:t>
            </w:r>
            <w:r w:rsidR="00F02AF5" w:rsidRPr="005B2833">
              <w:rPr>
                <w:bCs/>
                <w:sz w:val="28"/>
                <w:szCs w:val="28"/>
              </w:rPr>
              <w:t>)</w:t>
            </w:r>
          </w:p>
        </w:tc>
        <w:tc>
          <w:tcPr>
            <w:tcW w:w="0" w:type="auto"/>
            <w:tcBorders>
              <w:top w:val="nil"/>
              <w:left w:val="nil"/>
              <w:bottom w:val="single" w:sz="4" w:space="0" w:color="auto"/>
              <w:right w:val="single" w:sz="4" w:space="0" w:color="auto"/>
            </w:tcBorders>
          </w:tcPr>
          <w:p w14:paraId="63998F6D" w14:textId="77777777" w:rsidR="00F02AF5" w:rsidRPr="005B2833" w:rsidRDefault="00F02AF5" w:rsidP="00F02AF5">
            <w:pPr>
              <w:contextualSpacing/>
              <w:rPr>
                <w:bCs/>
                <w:sz w:val="28"/>
                <w:szCs w:val="28"/>
              </w:rPr>
            </w:pPr>
            <w:r w:rsidRPr="005B2833">
              <w:rPr>
                <w:bCs/>
                <w:sz w:val="28"/>
                <w:szCs w:val="28"/>
              </w:rPr>
              <w:t>цветение</w:t>
            </w:r>
          </w:p>
        </w:tc>
        <w:tc>
          <w:tcPr>
            <w:tcW w:w="0" w:type="auto"/>
            <w:tcBorders>
              <w:top w:val="nil"/>
              <w:left w:val="nil"/>
              <w:bottom w:val="single" w:sz="4" w:space="0" w:color="auto"/>
              <w:right w:val="single" w:sz="4" w:space="0" w:color="auto"/>
            </w:tcBorders>
          </w:tcPr>
          <w:p w14:paraId="15203612" w14:textId="77777777" w:rsidR="00F02AF5" w:rsidRPr="005B2833" w:rsidRDefault="00F02AF5" w:rsidP="00F02AF5">
            <w:pPr>
              <w:contextualSpacing/>
              <w:rPr>
                <w:bCs/>
                <w:sz w:val="28"/>
                <w:szCs w:val="28"/>
              </w:rPr>
            </w:pPr>
            <w:r w:rsidRPr="005B2833">
              <w:rPr>
                <w:bCs/>
                <w:sz w:val="28"/>
                <w:szCs w:val="28"/>
              </w:rPr>
              <w:t>цветение</w:t>
            </w:r>
          </w:p>
        </w:tc>
        <w:tc>
          <w:tcPr>
            <w:tcW w:w="2171" w:type="dxa"/>
            <w:tcBorders>
              <w:top w:val="single" w:sz="4" w:space="0" w:color="auto"/>
              <w:left w:val="nil"/>
              <w:bottom w:val="single" w:sz="4" w:space="0" w:color="auto"/>
              <w:right w:val="single" w:sz="4" w:space="0" w:color="auto"/>
            </w:tcBorders>
          </w:tcPr>
          <w:p w14:paraId="0FC7127B" w14:textId="77777777" w:rsidR="00F02AF5" w:rsidRPr="005B2833" w:rsidRDefault="00F02AF5" w:rsidP="00F02AF5">
            <w:pPr>
              <w:contextualSpacing/>
              <w:rPr>
                <w:sz w:val="28"/>
                <w:szCs w:val="28"/>
              </w:rPr>
            </w:pPr>
            <w:r w:rsidRPr="005B2833">
              <w:rPr>
                <w:sz w:val="28"/>
                <w:szCs w:val="28"/>
              </w:rPr>
              <w:t>цветение</w:t>
            </w:r>
          </w:p>
        </w:tc>
      </w:tr>
      <w:tr w:rsidR="00D7430A" w:rsidRPr="005B2833" w14:paraId="4C54FBD7" w14:textId="77777777" w:rsidTr="00EE6C8A">
        <w:trPr>
          <w:trHeight w:val="257"/>
        </w:trPr>
        <w:tc>
          <w:tcPr>
            <w:tcW w:w="0" w:type="auto"/>
            <w:tcBorders>
              <w:top w:val="nil"/>
              <w:left w:val="single" w:sz="4" w:space="0" w:color="auto"/>
              <w:bottom w:val="single" w:sz="4" w:space="0" w:color="auto"/>
              <w:right w:val="single" w:sz="4" w:space="0" w:color="auto"/>
            </w:tcBorders>
          </w:tcPr>
          <w:p w14:paraId="5D1F7CE9" w14:textId="77777777" w:rsidR="00F02AF5" w:rsidRPr="005B2833" w:rsidRDefault="00F02AF5" w:rsidP="00F02AF5">
            <w:pPr>
              <w:contextualSpacing/>
              <w:rPr>
                <w:sz w:val="28"/>
                <w:szCs w:val="28"/>
              </w:rPr>
            </w:pPr>
            <w:r w:rsidRPr="005B2833">
              <w:rPr>
                <w:sz w:val="28"/>
                <w:szCs w:val="28"/>
              </w:rPr>
              <w:t>2</w:t>
            </w:r>
          </w:p>
        </w:tc>
        <w:tc>
          <w:tcPr>
            <w:tcW w:w="0" w:type="auto"/>
            <w:tcBorders>
              <w:top w:val="nil"/>
              <w:left w:val="single" w:sz="4" w:space="0" w:color="auto"/>
              <w:bottom w:val="single" w:sz="4" w:space="0" w:color="auto"/>
              <w:right w:val="single" w:sz="4" w:space="0" w:color="auto"/>
            </w:tcBorders>
            <w:shd w:val="clear" w:color="auto" w:fill="auto"/>
            <w:noWrap/>
            <w:hideMark/>
          </w:tcPr>
          <w:p w14:paraId="1C07E6D1" w14:textId="77777777" w:rsidR="00F02AF5" w:rsidRPr="005B2833" w:rsidRDefault="00F02AF5" w:rsidP="00F02AF5">
            <w:pPr>
              <w:contextualSpacing/>
              <w:rPr>
                <w:sz w:val="28"/>
                <w:szCs w:val="28"/>
              </w:rPr>
            </w:pPr>
            <w:r w:rsidRPr="005B2833">
              <w:rPr>
                <w:sz w:val="28"/>
                <w:szCs w:val="28"/>
              </w:rPr>
              <w:t>Капитал</w:t>
            </w:r>
          </w:p>
        </w:tc>
        <w:tc>
          <w:tcPr>
            <w:tcW w:w="0" w:type="auto"/>
            <w:tcBorders>
              <w:top w:val="nil"/>
              <w:left w:val="nil"/>
              <w:bottom w:val="single" w:sz="4" w:space="0" w:color="auto"/>
              <w:right w:val="single" w:sz="4" w:space="0" w:color="auto"/>
            </w:tcBorders>
          </w:tcPr>
          <w:p w14:paraId="762E902D" w14:textId="77777777" w:rsidR="00F02AF5" w:rsidRPr="005B2833" w:rsidRDefault="00F02AF5" w:rsidP="00F02AF5">
            <w:pPr>
              <w:contextualSpacing/>
              <w:rPr>
                <w:sz w:val="28"/>
                <w:szCs w:val="28"/>
              </w:rPr>
            </w:pPr>
            <w:r w:rsidRPr="005B2833">
              <w:rPr>
                <w:sz w:val="28"/>
                <w:szCs w:val="28"/>
              </w:rPr>
              <w:t>молочно-воск.</w:t>
            </w:r>
          </w:p>
        </w:tc>
        <w:tc>
          <w:tcPr>
            <w:tcW w:w="0" w:type="auto"/>
            <w:tcBorders>
              <w:top w:val="nil"/>
              <w:left w:val="nil"/>
              <w:bottom w:val="single" w:sz="4" w:space="0" w:color="auto"/>
              <w:right w:val="single" w:sz="4" w:space="0" w:color="auto"/>
            </w:tcBorders>
          </w:tcPr>
          <w:p w14:paraId="735E0DA6" w14:textId="77777777" w:rsidR="00F02AF5" w:rsidRPr="005B2833" w:rsidRDefault="00F02AF5" w:rsidP="00F02AF5">
            <w:pPr>
              <w:contextualSpacing/>
              <w:rPr>
                <w:sz w:val="28"/>
                <w:szCs w:val="28"/>
              </w:rPr>
            </w:pPr>
            <w:r w:rsidRPr="005B2833">
              <w:rPr>
                <w:sz w:val="28"/>
                <w:szCs w:val="28"/>
              </w:rPr>
              <w:t>молочно-воск.</w:t>
            </w:r>
          </w:p>
        </w:tc>
        <w:tc>
          <w:tcPr>
            <w:tcW w:w="2171" w:type="dxa"/>
            <w:tcBorders>
              <w:top w:val="single" w:sz="4" w:space="0" w:color="auto"/>
              <w:left w:val="nil"/>
              <w:bottom w:val="single" w:sz="4" w:space="0" w:color="auto"/>
              <w:right w:val="single" w:sz="4" w:space="0" w:color="auto"/>
            </w:tcBorders>
          </w:tcPr>
          <w:p w14:paraId="7A3E8A85" w14:textId="77777777" w:rsidR="00F02AF5" w:rsidRPr="005B2833" w:rsidRDefault="00F02AF5" w:rsidP="00F02AF5">
            <w:pPr>
              <w:contextualSpacing/>
              <w:rPr>
                <w:sz w:val="28"/>
                <w:szCs w:val="28"/>
              </w:rPr>
            </w:pPr>
            <w:r w:rsidRPr="005B2833">
              <w:rPr>
                <w:sz w:val="28"/>
                <w:szCs w:val="28"/>
              </w:rPr>
              <w:t>молочно-воск.</w:t>
            </w:r>
          </w:p>
        </w:tc>
      </w:tr>
      <w:tr w:rsidR="00D7430A" w:rsidRPr="005B2833" w14:paraId="6B4684EB" w14:textId="77777777" w:rsidTr="00EE6C8A">
        <w:trPr>
          <w:trHeight w:val="257"/>
        </w:trPr>
        <w:tc>
          <w:tcPr>
            <w:tcW w:w="0" w:type="auto"/>
            <w:tcBorders>
              <w:top w:val="nil"/>
              <w:left w:val="single" w:sz="4" w:space="0" w:color="auto"/>
              <w:bottom w:val="single" w:sz="4" w:space="0" w:color="auto"/>
              <w:right w:val="single" w:sz="4" w:space="0" w:color="auto"/>
            </w:tcBorders>
          </w:tcPr>
          <w:p w14:paraId="734E33C1" w14:textId="77777777" w:rsidR="00F02AF5" w:rsidRPr="005B2833" w:rsidRDefault="00F02AF5" w:rsidP="00F02AF5">
            <w:pPr>
              <w:contextualSpacing/>
              <w:rPr>
                <w:sz w:val="28"/>
                <w:szCs w:val="28"/>
              </w:rPr>
            </w:pPr>
            <w:r w:rsidRPr="005B2833">
              <w:rPr>
                <w:sz w:val="28"/>
                <w:szCs w:val="28"/>
              </w:rPr>
              <w:t>3</w:t>
            </w:r>
          </w:p>
        </w:tc>
        <w:tc>
          <w:tcPr>
            <w:tcW w:w="0" w:type="auto"/>
            <w:tcBorders>
              <w:top w:val="nil"/>
              <w:left w:val="single" w:sz="4" w:space="0" w:color="auto"/>
              <w:bottom w:val="single" w:sz="4" w:space="0" w:color="auto"/>
              <w:right w:val="single" w:sz="4" w:space="0" w:color="auto"/>
            </w:tcBorders>
            <w:shd w:val="clear" w:color="auto" w:fill="auto"/>
            <w:noWrap/>
            <w:hideMark/>
          </w:tcPr>
          <w:p w14:paraId="1A246C5A" w14:textId="77777777" w:rsidR="00F02AF5" w:rsidRPr="005B2833" w:rsidRDefault="00F02AF5" w:rsidP="00F02AF5">
            <w:pPr>
              <w:contextualSpacing/>
              <w:rPr>
                <w:sz w:val="28"/>
                <w:szCs w:val="28"/>
              </w:rPr>
            </w:pPr>
            <w:r w:rsidRPr="005B2833">
              <w:rPr>
                <w:sz w:val="28"/>
                <w:szCs w:val="28"/>
              </w:rPr>
              <w:t>Севилья</w:t>
            </w:r>
          </w:p>
        </w:tc>
        <w:tc>
          <w:tcPr>
            <w:tcW w:w="0" w:type="auto"/>
            <w:tcBorders>
              <w:top w:val="nil"/>
              <w:left w:val="nil"/>
              <w:bottom w:val="single" w:sz="4" w:space="0" w:color="auto"/>
              <w:right w:val="single" w:sz="4" w:space="0" w:color="auto"/>
            </w:tcBorders>
          </w:tcPr>
          <w:p w14:paraId="025D6847" w14:textId="77777777" w:rsidR="00F02AF5" w:rsidRPr="005B2833" w:rsidRDefault="00F02AF5" w:rsidP="00F02AF5">
            <w:pPr>
              <w:contextualSpacing/>
              <w:rPr>
                <w:sz w:val="28"/>
                <w:szCs w:val="28"/>
              </w:rPr>
            </w:pPr>
            <w:r w:rsidRPr="005B2833">
              <w:rPr>
                <w:sz w:val="28"/>
                <w:szCs w:val="28"/>
              </w:rPr>
              <w:t>молочно-воск.</w:t>
            </w:r>
          </w:p>
        </w:tc>
        <w:tc>
          <w:tcPr>
            <w:tcW w:w="0" w:type="auto"/>
            <w:tcBorders>
              <w:top w:val="nil"/>
              <w:left w:val="nil"/>
              <w:bottom w:val="single" w:sz="4" w:space="0" w:color="auto"/>
              <w:right w:val="single" w:sz="4" w:space="0" w:color="auto"/>
            </w:tcBorders>
          </w:tcPr>
          <w:p w14:paraId="54762C61" w14:textId="77777777" w:rsidR="00F02AF5" w:rsidRPr="005B2833" w:rsidRDefault="00F02AF5" w:rsidP="00F02AF5">
            <w:pPr>
              <w:contextualSpacing/>
              <w:rPr>
                <w:sz w:val="28"/>
                <w:szCs w:val="28"/>
              </w:rPr>
            </w:pPr>
            <w:r w:rsidRPr="005B2833">
              <w:rPr>
                <w:sz w:val="28"/>
                <w:szCs w:val="28"/>
              </w:rPr>
              <w:t>молочно-воск.</w:t>
            </w:r>
          </w:p>
        </w:tc>
        <w:tc>
          <w:tcPr>
            <w:tcW w:w="2171" w:type="dxa"/>
            <w:tcBorders>
              <w:top w:val="single" w:sz="4" w:space="0" w:color="auto"/>
              <w:left w:val="nil"/>
              <w:bottom w:val="single" w:sz="4" w:space="0" w:color="auto"/>
              <w:right w:val="single" w:sz="4" w:space="0" w:color="auto"/>
            </w:tcBorders>
          </w:tcPr>
          <w:p w14:paraId="5491751C" w14:textId="77777777" w:rsidR="00F02AF5" w:rsidRPr="005B2833" w:rsidRDefault="00F02AF5" w:rsidP="00F02AF5">
            <w:pPr>
              <w:contextualSpacing/>
              <w:rPr>
                <w:sz w:val="28"/>
                <w:szCs w:val="28"/>
              </w:rPr>
            </w:pPr>
            <w:r w:rsidRPr="005B2833">
              <w:rPr>
                <w:sz w:val="28"/>
                <w:szCs w:val="28"/>
              </w:rPr>
              <w:t>молочно-воск.</w:t>
            </w:r>
          </w:p>
        </w:tc>
      </w:tr>
      <w:tr w:rsidR="00D7430A" w:rsidRPr="005B2833" w14:paraId="3F58DB98" w14:textId="77777777" w:rsidTr="00EE6C8A">
        <w:trPr>
          <w:trHeight w:val="257"/>
        </w:trPr>
        <w:tc>
          <w:tcPr>
            <w:tcW w:w="0" w:type="auto"/>
            <w:tcBorders>
              <w:top w:val="nil"/>
              <w:left w:val="single" w:sz="4" w:space="0" w:color="auto"/>
              <w:bottom w:val="single" w:sz="4" w:space="0" w:color="auto"/>
              <w:right w:val="single" w:sz="4" w:space="0" w:color="auto"/>
            </w:tcBorders>
          </w:tcPr>
          <w:p w14:paraId="0B660BBC" w14:textId="77777777" w:rsidR="00F02AF5" w:rsidRPr="005B2833" w:rsidRDefault="00F02AF5" w:rsidP="00F02AF5">
            <w:pPr>
              <w:contextualSpacing/>
              <w:rPr>
                <w:sz w:val="28"/>
                <w:szCs w:val="28"/>
              </w:rPr>
            </w:pPr>
            <w:r w:rsidRPr="005B2833">
              <w:rPr>
                <w:sz w:val="28"/>
                <w:szCs w:val="28"/>
              </w:rPr>
              <w:t>4</w:t>
            </w:r>
          </w:p>
        </w:tc>
        <w:tc>
          <w:tcPr>
            <w:tcW w:w="0" w:type="auto"/>
            <w:tcBorders>
              <w:top w:val="nil"/>
              <w:left w:val="single" w:sz="4" w:space="0" w:color="auto"/>
              <w:bottom w:val="single" w:sz="4" w:space="0" w:color="auto"/>
              <w:right w:val="single" w:sz="4" w:space="0" w:color="auto"/>
            </w:tcBorders>
            <w:shd w:val="clear" w:color="auto" w:fill="auto"/>
            <w:noWrap/>
            <w:hideMark/>
          </w:tcPr>
          <w:p w14:paraId="64DCCF30" w14:textId="77777777" w:rsidR="00F02AF5" w:rsidRPr="005B2833" w:rsidRDefault="00F02AF5" w:rsidP="00F02AF5">
            <w:pPr>
              <w:contextualSpacing/>
              <w:rPr>
                <w:sz w:val="28"/>
                <w:szCs w:val="28"/>
              </w:rPr>
            </w:pPr>
            <w:r w:rsidRPr="005B2833">
              <w:rPr>
                <w:sz w:val="28"/>
                <w:szCs w:val="28"/>
              </w:rPr>
              <w:t>Чайка</w:t>
            </w:r>
          </w:p>
        </w:tc>
        <w:tc>
          <w:tcPr>
            <w:tcW w:w="0" w:type="auto"/>
            <w:tcBorders>
              <w:top w:val="nil"/>
              <w:left w:val="nil"/>
              <w:bottom w:val="single" w:sz="4" w:space="0" w:color="auto"/>
              <w:right w:val="single" w:sz="4" w:space="0" w:color="auto"/>
            </w:tcBorders>
          </w:tcPr>
          <w:p w14:paraId="06053E81" w14:textId="77777777" w:rsidR="00F02AF5" w:rsidRPr="005B2833" w:rsidRDefault="00F02AF5" w:rsidP="00F02AF5">
            <w:pPr>
              <w:contextualSpacing/>
              <w:rPr>
                <w:sz w:val="28"/>
                <w:szCs w:val="28"/>
              </w:rPr>
            </w:pPr>
            <w:r w:rsidRPr="005B2833">
              <w:rPr>
                <w:sz w:val="28"/>
                <w:szCs w:val="28"/>
              </w:rPr>
              <w:t>молочно-воск.</w:t>
            </w:r>
          </w:p>
        </w:tc>
        <w:tc>
          <w:tcPr>
            <w:tcW w:w="0" w:type="auto"/>
            <w:tcBorders>
              <w:top w:val="nil"/>
              <w:left w:val="nil"/>
              <w:bottom w:val="single" w:sz="4" w:space="0" w:color="auto"/>
              <w:right w:val="single" w:sz="4" w:space="0" w:color="auto"/>
            </w:tcBorders>
          </w:tcPr>
          <w:p w14:paraId="123B9B14" w14:textId="77777777" w:rsidR="00F02AF5" w:rsidRPr="005B2833" w:rsidRDefault="00F02AF5" w:rsidP="00F02AF5">
            <w:pPr>
              <w:contextualSpacing/>
              <w:rPr>
                <w:sz w:val="28"/>
                <w:szCs w:val="28"/>
              </w:rPr>
            </w:pPr>
            <w:r w:rsidRPr="005B2833">
              <w:rPr>
                <w:sz w:val="28"/>
                <w:szCs w:val="28"/>
              </w:rPr>
              <w:t>мол.спелость</w:t>
            </w:r>
          </w:p>
        </w:tc>
        <w:tc>
          <w:tcPr>
            <w:tcW w:w="2171" w:type="dxa"/>
            <w:tcBorders>
              <w:top w:val="single" w:sz="4" w:space="0" w:color="auto"/>
              <w:left w:val="nil"/>
              <w:bottom w:val="single" w:sz="4" w:space="0" w:color="auto"/>
              <w:right w:val="single" w:sz="4" w:space="0" w:color="auto"/>
            </w:tcBorders>
          </w:tcPr>
          <w:p w14:paraId="13B91B4C" w14:textId="77777777" w:rsidR="00F02AF5" w:rsidRPr="005B2833" w:rsidRDefault="00F02AF5" w:rsidP="00F02AF5">
            <w:pPr>
              <w:contextualSpacing/>
              <w:rPr>
                <w:sz w:val="28"/>
                <w:szCs w:val="28"/>
              </w:rPr>
            </w:pPr>
            <w:r w:rsidRPr="005B2833">
              <w:rPr>
                <w:sz w:val="28"/>
                <w:szCs w:val="28"/>
              </w:rPr>
              <w:t>молочно-воск.</w:t>
            </w:r>
          </w:p>
        </w:tc>
      </w:tr>
      <w:tr w:rsidR="00D7430A" w:rsidRPr="005B2833" w14:paraId="58884AC5" w14:textId="77777777" w:rsidTr="00EE6C8A">
        <w:trPr>
          <w:trHeight w:val="257"/>
        </w:trPr>
        <w:tc>
          <w:tcPr>
            <w:tcW w:w="0" w:type="auto"/>
            <w:tcBorders>
              <w:top w:val="nil"/>
              <w:left w:val="single" w:sz="4" w:space="0" w:color="auto"/>
              <w:bottom w:val="single" w:sz="4" w:space="0" w:color="auto"/>
              <w:right w:val="single" w:sz="4" w:space="0" w:color="auto"/>
            </w:tcBorders>
          </w:tcPr>
          <w:p w14:paraId="4EED3DC5" w14:textId="77777777" w:rsidR="00F02AF5" w:rsidRPr="005B2833" w:rsidRDefault="00F02AF5" w:rsidP="00F02AF5">
            <w:pPr>
              <w:contextualSpacing/>
              <w:rPr>
                <w:sz w:val="28"/>
                <w:szCs w:val="28"/>
              </w:rPr>
            </w:pPr>
            <w:r w:rsidRPr="005B2833">
              <w:rPr>
                <w:sz w:val="28"/>
                <w:szCs w:val="28"/>
              </w:rPr>
              <w:t>5</w:t>
            </w:r>
          </w:p>
        </w:tc>
        <w:tc>
          <w:tcPr>
            <w:tcW w:w="0" w:type="auto"/>
            <w:tcBorders>
              <w:top w:val="nil"/>
              <w:left w:val="single" w:sz="4" w:space="0" w:color="auto"/>
              <w:bottom w:val="single" w:sz="4" w:space="0" w:color="auto"/>
              <w:right w:val="single" w:sz="4" w:space="0" w:color="auto"/>
            </w:tcBorders>
            <w:shd w:val="clear" w:color="auto" w:fill="auto"/>
            <w:noWrap/>
            <w:hideMark/>
          </w:tcPr>
          <w:p w14:paraId="7E678973" w14:textId="06BD32D2" w:rsidR="00F02AF5" w:rsidRPr="005B2833" w:rsidRDefault="002D0F90" w:rsidP="00F02AF5">
            <w:pPr>
              <w:contextualSpacing/>
              <w:rPr>
                <w:sz w:val="28"/>
                <w:szCs w:val="28"/>
              </w:rPr>
            </w:pPr>
            <w:r w:rsidRPr="005B2833">
              <w:rPr>
                <w:sz w:val="28"/>
                <w:szCs w:val="28"/>
              </w:rPr>
              <w:t xml:space="preserve">Волжское </w:t>
            </w:r>
            <w:r w:rsidR="00F02AF5" w:rsidRPr="005B2833">
              <w:rPr>
                <w:sz w:val="28"/>
                <w:szCs w:val="28"/>
              </w:rPr>
              <w:t>51</w:t>
            </w:r>
          </w:p>
        </w:tc>
        <w:tc>
          <w:tcPr>
            <w:tcW w:w="0" w:type="auto"/>
            <w:tcBorders>
              <w:top w:val="nil"/>
              <w:left w:val="nil"/>
              <w:bottom w:val="single" w:sz="4" w:space="0" w:color="auto"/>
              <w:right w:val="single" w:sz="4" w:space="0" w:color="auto"/>
            </w:tcBorders>
          </w:tcPr>
          <w:p w14:paraId="65110DA4" w14:textId="77777777" w:rsidR="00F02AF5" w:rsidRPr="005B2833" w:rsidRDefault="00F02AF5" w:rsidP="00F02AF5">
            <w:pPr>
              <w:contextualSpacing/>
              <w:rPr>
                <w:sz w:val="28"/>
                <w:szCs w:val="28"/>
              </w:rPr>
            </w:pPr>
            <w:r w:rsidRPr="005B2833">
              <w:rPr>
                <w:sz w:val="28"/>
                <w:szCs w:val="28"/>
              </w:rPr>
              <w:t>молочно-воск.</w:t>
            </w:r>
          </w:p>
        </w:tc>
        <w:tc>
          <w:tcPr>
            <w:tcW w:w="0" w:type="auto"/>
            <w:tcBorders>
              <w:top w:val="nil"/>
              <w:left w:val="nil"/>
              <w:bottom w:val="single" w:sz="4" w:space="0" w:color="auto"/>
              <w:right w:val="single" w:sz="4" w:space="0" w:color="auto"/>
            </w:tcBorders>
          </w:tcPr>
          <w:p w14:paraId="5A453900" w14:textId="77777777" w:rsidR="00F02AF5" w:rsidRPr="005B2833" w:rsidRDefault="00F02AF5" w:rsidP="00F02AF5">
            <w:pPr>
              <w:contextualSpacing/>
              <w:rPr>
                <w:sz w:val="28"/>
                <w:szCs w:val="28"/>
              </w:rPr>
            </w:pPr>
            <w:r w:rsidRPr="005B2833">
              <w:rPr>
                <w:sz w:val="28"/>
                <w:szCs w:val="28"/>
              </w:rPr>
              <w:t>молочно-воск.</w:t>
            </w:r>
          </w:p>
        </w:tc>
        <w:tc>
          <w:tcPr>
            <w:tcW w:w="2171" w:type="dxa"/>
            <w:tcBorders>
              <w:top w:val="single" w:sz="4" w:space="0" w:color="auto"/>
              <w:left w:val="nil"/>
              <w:bottom w:val="single" w:sz="4" w:space="0" w:color="auto"/>
              <w:right w:val="single" w:sz="4" w:space="0" w:color="auto"/>
            </w:tcBorders>
          </w:tcPr>
          <w:p w14:paraId="2CA88879" w14:textId="77777777" w:rsidR="00F02AF5" w:rsidRPr="005B2833" w:rsidRDefault="00F02AF5" w:rsidP="00F02AF5">
            <w:pPr>
              <w:contextualSpacing/>
              <w:rPr>
                <w:sz w:val="28"/>
                <w:szCs w:val="28"/>
              </w:rPr>
            </w:pPr>
            <w:r w:rsidRPr="005B2833">
              <w:rPr>
                <w:sz w:val="28"/>
                <w:szCs w:val="28"/>
              </w:rPr>
              <w:t>молочно-воск.</w:t>
            </w:r>
          </w:p>
        </w:tc>
      </w:tr>
      <w:tr w:rsidR="00D7430A" w:rsidRPr="005B2833" w14:paraId="797023C7" w14:textId="77777777" w:rsidTr="00EE6C8A">
        <w:trPr>
          <w:trHeight w:val="257"/>
        </w:trPr>
        <w:tc>
          <w:tcPr>
            <w:tcW w:w="0" w:type="auto"/>
            <w:tcBorders>
              <w:top w:val="nil"/>
              <w:left w:val="single" w:sz="4" w:space="0" w:color="auto"/>
              <w:bottom w:val="single" w:sz="4" w:space="0" w:color="auto"/>
              <w:right w:val="single" w:sz="4" w:space="0" w:color="auto"/>
            </w:tcBorders>
          </w:tcPr>
          <w:p w14:paraId="7FA945F9" w14:textId="77777777" w:rsidR="00F02AF5" w:rsidRPr="005B2833" w:rsidRDefault="00F02AF5" w:rsidP="00F02AF5">
            <w:pPr>
              <w:contextualSpacing/>
              <w:rPr>
                <w:sz w:val="28"/>
                <w:szCs w:val="28"/>
              </w:rPr>
            </w:pPr>
            <w:r w:rsidRPr="005B2833">
              <w:rPr>
                <w:sz w:val="28"/>
                <w:szCs w:val="28"/>
              </w:rPr>
              <w:t>6</w:t>
            </w:r>
          </w:p>
        </w:tc>
        <w:tc>
          <w:tcPr>
            <w:tcW w:w="0" w:type="auto"/>
            <w:tcBorders>
              <w:top w:val="nil"/>
              <w:left w:val="single" w:sz="4" w:space="0" w:color="auto"/>
              <w:bottom w:val="single" w:sz="4" w:space="0" w:color="auto"/>
              <w:right w:val="single" w:sz="4" w:space="0" w:color="auto"/>
            </w:tcBorders>
            <w:shd w:val="clear" w:color="auto" w:fill="auto"/>
            <w:noWrap/>
            <w:hideMark/>
          </w:tcPr>
          <w:p w14:paraId="1BEE5C91" w14:textId="77777777" w:rsidR="00F02AF5" w:rsidRPr="005B2833" w:rsidRDefault="00F02AF5" w:rsidP="00F02AF5">
            <w:pPr>
              <w:contextualSpacing/>
              <w:rPr>
                <w:sz w:val="28"/>
                <w:szCs w:val="28"/>
              </w:rPr>
            </w:pPr>
            <w:r w:rsidRPr="005B2833">
              <w:rPr>
                <w:sz w:val="28"/>
                <w:szCs w:val="28"/>
              </w:rPr>
              <w:t>Волонтер</w:t>
            </w:r>
          </w:p>
        </w:tc>
        <w:tc>
          <w:tcPr>
            <w:tcW w:w="0" w:type="auto"/>
            <w:tcBorders>
              <w:top w:val="nil"/>
              <w:left w:val="nil"/>
              <w:bottom w:val="single" w:sz="4" w:space="0" w:color="auto"/>
              <w:right w:val="single" w:sz="4" w:space="0" w:color="auto"/>
            </w:tcBorders>
          </w:tcPr>
          <w:p w14:paraId="2261EAF0" w14:textId="77777777" w:rsidR="00F02AF5" w:rsidRPr="005B2833" w:rsidRDefault="00F02AF5" w:rsidP="00F02AF5">
            <w:pPr>
              <w:contextualSpacing/>
              <w:rPr>
                <w:sz w:val="28"/>
                <w:szCs w:val="28"/>
              </w:rPr>
            </w:pPr>
            <w:r w:rsidRPr="005B2833">
              <w:rPr>
                <w:sz w:val="28"/>
                <w:szCs w:val="28"/>
              </w:rPr>
              <w:t>молочно-воск.</w:t>
            </w:r>
          </w:p>
        </w:tc>
        <w:tc>
          <w:tcPr>
            <w:tcW w:w="0" w:type="auto"/>
            <w:tcBorders>
              <w:top w:val="nil"/>
              <w:left w:val="nil"/>
              <w:bottom w:val="single" w:sz="4" w:space="0" w:color="auto"/>
              <w:right w:val="single" w:sz="4" w:space="0" w:color="auto"/>
            </w:tcBorders>
          </w:tcPr>
          <w:p w14:paraId="217EBEDF" w14:textId="77777777" w:rsidR="00F02AF5" w:rsidRPr="005B2833" w:rsidRDefault="00F02AF5" w:rsidP="00F02AF5">
            <w:pPr>
              <w:contextualSpacing/>
              <w:rPr>
                <w:sz w:val="28"/>
                <w:szCs w:val="28"/>
              </w:rPr>
            </w:pPr>
            <w:r w:rsidRPr="005B2833">
              <w:rPr>
                <w:sz w:val="28"/>
                <w:szCs w:val="28"/>
              </w:rPr>
              <w:t>молочно-воск.</w:t>
            </w:r>
          </w:p>
        </w:tc>
        <w:tc>
          <w:tcPr>
            <w:tcW w:w="2171" w:type="dxa"/>
            <w:tcBorders>
              <w:top w:val="single" w:sz="4" w:space="0" w:color="auto"/>
              <w:left w:val="nil"/>
              <w:bottom w:val="single" w:sz="4" w:space="0" w:color="auto"/>
              <w:right w:val="single" w:sz="4" w:space="0" w:color="auto"/>
            </w:tcBorders>
          </w:tcPr>
          <w:p w14:paraId="166D4802" w14:textId="77777777" w:rsidR="00F02AF5" w:rsidRPr="005B2833" w:rsidRDefault="00F02AF5" w:rsidP="00F02AF5">
            <w:pPr>
              <w:contextualSpacing/>
              <w:rPr>
                <w:sz w:val="28"/>
                <w:szCs w:val="28"/>
              </w:rPr>
            </w:pPr>
            <w:r w:rsidRPr="005B2833">
              <w:rPr>
                <w:sz w:val="28"/>
                <w:szCs w:val="28"/>
              </w:rPr>
              <w:t>молочно-воск.</w:t>
            </w:r>
          </w:p>
        </w:tc>
      </w:tr>
      <w:tr w:rsidR="00D7430A" w:rsidRPr="005B2833" w14:paraId="244DC395" w14:textId="77777777" w:rsidTr="00EE6C8A">
        <w:trPr>
          <w:trHeight w:val="257"/>
        </w:trPr>
        <w:tc>
          <w:tcPr>
            <w:tcW w:w="0" w:type="auto"/>
            <w:tcBorders>
              <w:top w:val="nil"/>
              <w:left w:val="single" w:sz="4" w:space="0" w:color="auto"/>
              <w:bottom w:val="single" w:sz="4" w:space="0" w:color="auto"/>
              <w:right w:val="single" w:sz="4" w:space="0" w:color="auto"/>
            </w:tcBorders>
          </w:tcPr>
          <w:p w14:paraId="5E198C31" w14:textId="77777777" w:rsidR="00F02AF5" w:rsidRPr="005B2833" w:rsidRDefault="00F02AF5" w:rsidP="00F02AF5">
            <w:pPr>
              <w:contextualSpacing/>
              <w:rPr>
                <w:sz w:val="28"/>
                <w:szCs w:val="28"/>
              </w:rPr>
            </w:pPr>
            <w:r w:rsidRPr="005B2833">
              <w:rPr>
                <w:sz w:val="28"/>
                <w:szCs w:val="28"/>
              </w:rPr>
              <w:t>7</w:t>
            </w:r>
          </w:p>
        </w:tc>
        <w:tc>
          <w:tcPr>
            <w:tcW w:w="0" w:type="auto"/>
            <w:tcBorders>
              <w:top w:val="nil"/>
              <w:left w:val="single" w:sz="4" w:space="0" w:color="auto"/>
              <w:bottom w:val="single" w:sz="4" w:space="0" w:color="auto"/>
              <w:right w:val="single" w:sz="4" w:space="0" w:color="auto"/>
            </w:tcBorders>
            <w:shd w:val="clear" w:color="auto" w:fill="auto"/>
            <w:noWrap/>
            <w:hideMark/>
          </w:tcPr>
          <w:p w14:paraId="15241A3B" w14:textId="77777777" w:rsidR="00F02AF5" w:rsidRPr="005B2833" w:rsidRDefault="00F02AF5" w:rsidP="00F02AF5">
            <w:pPr>
              <w:contextualSpacing/>
              <w:rPr>
                <w:sz w:val="28"/>
                <w:szCs w:val="28"/>
              </w:rPr>
            </w:pPr>
            <w:r w:rsidRPr="005B2833">
              <w:rPr>
                <w:sz w:val="28"/>
                <w:szCs w:val="28"/>
              </w:rPr>
              <w:t>Калибр</w:t>
            </w:r>
          </w:p>
        </w:tc>
        <w:tc>
          <w:tcPr>
            <w:tcW w:w="0" w:type="auto"/>
            <w:tcBorders>
              <w:top w:val="nil"/>
              <w:left w:val="nil"/>
              <w:bottom w:val="single" w:sz="4" w:space="0" w:color="auto"/>
              <w:right w:val="single" w:sz="4" w:space="0" w:color="auto"/>
            </w:tcBorders>
          </w:tcPr>
          <w:p w14:paraId="250F0886" w14:textId="77777777" w:rsidR="00F02AF5" w:rsidRPr="005B2833" w:rsidRDefault="00F02AF5" w:rsidP="00F02AF5">
            <w:pPr>
              <w:contextualSpacing/>
              <w:rPr>
                <w:sz w:val="28"/>
                <w:szCs w:val="28"/>
              </w:rPr>
            </w:pPr>
            <w:r w:rsidRPr="005B2833">
              <w:rPr>
                <w:sz w:val="28"/>
                <w:szCs w:val="28"/>
              </w:rPr>
              <w:t>мол.спелость</w:t>
            </w:r>
          </w:p>
        </w:tc>
        <w:tc>
          <w:tcPr>
            <w:tcW w:w="0" w:type="auto"/>
            <w:tcBorders>
              <w:top w:val="nil"/>
              <w:left w:val="nil"/>
              <w:bottom w:val="single" w:sz="4" w:space="0" w:color="auto"/>
              <w:right w:val="single" w:sz="4" w:space="0" w:color="auto"/>
            </w:tcBorders>
          </w:tcPr>
          <w:p w14:paraId="4CC6D445" w14:textId="77777777" w:rsidR="00F02AF5" w:rsidRPr="005B2833" w:rsidRDefault="00F02AF5" w:rsidP="00F02AF5">
            <w:pPr>
              <w:contextualSpacing/>
              <w:rPr>
                <w:sz w:val="28"/>
                <w:szCs w:val="28"/>
              </w:rPr>
            </w:pPr>
            <w:r w:rsidRPr="005B2833">
              <w:rPr>
                <w:sz w:val="28"/>
                <w:szCs w:val="28"/>
              </w:rPr>
              <w:t>мол.спелость</w:t>
            </w:r>
          </w:p>
        </w:tc>
        <w:tc>
          <w:tcPr>
            <w:tcW w:w="2171" w:type="dxa"/>
            <w:tcBorders>
              <w:top w:val="single" w:sz="4" w:space="0" w:color="auto"/>
              <w:left w:val="nil"/>
              <w:bottom w:val="single" w:sz="4" w:space="0" w:color="auto"/>
              <w:right w:val="single" w:sz="4" w:space="0" w:color="auto"/>
            </w:tcBorders>
          </w:tcPr>
          <w:p w14:paraId="02CA41DF" w14:textId="77777777" w:rsidR="00F02AF5" w:rsidRPr="005B2833" w:rsidRDefault="00F02AF5" w:rsidP="00F02AF5">
            <w:pPr>
              <w:contextualSpacing/>
              <w:rPr>
                <w:sz w:val="28"/>
                <w:szCs w:val="28"/>
              </w:rPr>
            </w:pPr>
            <w:r w:rsidRPr="005B2833">
              <w:rPr>
                <w:sz w:val="28"/>
                <w:szCs w:val="28"/>
              </w:rPr>
              <w:t>мол.спелость</w:t>
            </w:r>
          </w:p>
        </w:tc>
      </w:tr>
      <w:tr w:rsidR="00D7430A" w:rsidRPr="005B2833" w14:paraId="43543E7E" w14:textId="77777777" w:rsidTr="00EE6C8A">
        <w:trPr>
          <w:trHeight w:val="257"/>
        </w:trPr>
        <w:tc>
          <w:tcPr>
            <w:tcW w:w="0" w:type="auto"/>
            <w:tcBorders>
              <w:top w:val="nil"/>
              <w:left w:val="single" w:sz="4" w:space="0" w:color="auto"/>
              <w:bottom w:val="single" w:sz="4" w:space="0" w:color="auto"/>
              <w:right w:val="single" w:sz="4" w:space="0" w:color="auto"/>
            </w:tcBorders>
          </w:tcPr>
          <w:p w14:paraId="5654EE1E" w14:textId="77777777" w:rsidR="00F02AF5" w:rsidRPr="005B2833" w:rsidRDefault="00F02AF5" w:rsidP="00F02AF5">
            <w:pPr>
              <w:contextualSpacing/>
              <w:rPr>
                <w:sz w:val="28"/>
                <w:szCs w:val="28"/>
              </w:rPr>
            </w:pPr>
            <w:r w:rsidRPr="005B2833">
              <w:rPr>
                <w:sz w:val="28"/>
                <w:szCs w:val="28"/>
              </w:rPr>
              <w:t>8</w:t>
            </w:r>
          </w:p>
        </w:tc>
        <w:tc>
          <w:tcPr>
            <w:tcW w:w="0" w:type="auto"/>
            <w:tcBorders>
              <w:top w:val="nil"/>
              <w:left w:val="single" w:sz="4" w:space="0" w:color="auto"/>
              <w:bottom w:val="single" w:sz="4" w:space="0" w:color="auto"/>
              <w:right w:val="single" w:sz="4" w:space="0" w:color="auto"/>
            </w:tcBorders>
            <w:shd w:val="clear" w:color="auto" w:fill="auto"/>
            <w:noWrap/>
            <w:hideMark/>
          </w:tcPr>
          <w:p w14:paraId="133FCE37" w14:textId="77777777" w:rsidR="00F02AF5" w:rsidRPr="005B2833" w:rsidRDefault="00F02AF5" w:rsidP="00F02AF5">
            <w:pPr>
              <w:contextualSpacing/>
              <w:rPr>
                <w:sz w:val="28"/>
                <w:szCs w:val="28"/>
              </w:rPr>
            </w:pPr>
            <w:r w:rsidRPr="005B2833">
              <w:rPr>
                <w:sz w:val="28"/>
                <w:szCs w:val="28"/>
              </w:rPr>
              <w:t>Сахара</w:t>
            </w:r>
          </w:p>
        </w:tc>
        <w:tc>
          <w:tcPr>
            <w:tcW w:w="0" w:type="auto"/>
            <w:tcBorders>
              <w:top w:val="nil"/>
              <w:left w:val="nil"/>
              <w:bottom w:val="single" w:sz="4" w:space="0" w:color="auto"/>
              <w:right w:val="single" w:sz="4" w:space="0" w:color="auto"/>
            </w:tcBorders>
          </w:tcPr>
          <w:p w14:paraId="11D6DB3E" w14:textId="77777777" w:rsidR="00F02AF5" w:rsidRPr="005B2833" w:rsidRDefault="00F02AF5" w:rsidP="00F02AF5">
            <w:pPr>
              <w:contextualSpacing/>
              <w:rPr>
                <w:sz w:val="28"/>
                <w:szCs w:val="28"/>
              </w:rPr>
            </w:pPr>
            <w:r w:rsidRPr="005B2833">
              <w:rPr>
                <w:sz w:val="28"/>
                <w:szCs w:val="28"/>
              </w:rPr>
              <w:t>мол.спелость</w:t>
            </w:r>
          </w:p>
        </w:tc>
        <w:tc>
          <w:tcPr>
            <w:tcW w:w="0" w:type="auto"/>
            <w:tcBorders>
              <w:top w:val="nil"/>
              <w:left w:val="nil"/>
              <w:bottom w:val="single" w:sz="4" w:space="0" w:color="auto"/>
              <w:right w:val="single" w:sz="4" w:space="0" w:color="auto"/>
            </w:tcBorders>
          </w:tcPr>
          <w:p w14:paraId="7AA58308" w14:textId="77777777" w:rsidR="00F02AF5" w:rsidRPr="005B2833" w:rsidRDefault="00F02AF5" w:rsidP="00F02AF5">
            <w:pPr>
              <w:contextualSpacing/>
              <w:rPr>
                <w:sz w:val="28"/>
                <w:szCs w:val="28"/>
              </w:rPr>
            </w:pPr>
            <w:r w:rsidRPr="005B2833">
              <w:rPr>
                <w:sz w:val="28"/>
                <w:szCs w:val="28"/>
              </w:rPr>
              <w:t>молочно-воск.</w:t>
            </w:r>
          </w:p>
        </w:tc>
        <w:tc>
          <w:tcPr>
            <w:tcW w:w="2171" w:type="dxa"/>
            <w:tcBorders>
              <w:top w:val="single" w:sz="4" w:space="0" w:color="auto"/>
              <w:left w:val="nil"/>
              <w:bottom w:val="single" w:sz="4" w:space="0" w:color="auto"/>
              <w:right w:val="single" w:sz="4" w:space="0" w:color="auto"/>
            </w:tcBorders>
          </w:tcPr>
          <w:p w14:paraId="3AA0BBDF" w14:textId="77777777" w:rsidR="00F02AF5" w:rsidRPr="005B2833" w:rsidRDefault="00F02AF5" w:rsidP="00F02AF5">
            <w:pPr>
              <w:contextualSpacing/>
              <w:rPr>
                <w:sz w:val="28"/>
                <w:szCs w:val="28"/>
              </w:rPr>
            </w:pPr>
            <w:r w:rsidRPr="005B2833">
              <w:rPr>
                <w:sz w:val="28"/>
                <w:szCs w:val="28"/>
              </w:rPr>
              <w:t>молочно-воск.</w:t>
            </w:r>
          </w:p>
        </w:tc>
      </w:tr>
      <w:tr w:rsidR="00D7430A" w:rsidRPr="005B2833" w14:paraId="737EA265" w14:textId="77777777" w:rsidTr="00EE6C8A">
        <w:trPr>
          <w:trHeight w:val="215"/>
        </w:trPr>
        <w:tc>
          <w:tcPr>
            <w:tcW w:w="0" w:type="auto"/>
            <w:tcBorders>
              <w:top w:val="nil"/>
              <w:left w:val="single" w:sz="4" w:space="0" w:color="auto"/>
              <w:bottom w:val="single" w:sz="4" w:space="0" w:color="auto"/>
              <w:right w:val="single" w:sz="4" w:space="0" w:color="auto"/>
            </w:tcBorders>
          </w:tcPr>
          <w:p w14:paraId="11EE3182" w14:textId="77777777" w:rsidR="00F02AF5" w:rsidRPr="005B2833" w:rsidRDefault="00F02AF5" w:rsidP="00F02AF5">
            <w:pPr>
              <w:contextualSpacing/>
              <w:rPr>
                <w:sz w:val="28"/>
                <w:szCs w:val="28"/>
              </w:rPr>
            </w:pPr>
            <w:r w:rsidRPr="005B2833">
              <w:rPr>
                <w:sz w:val="28"/>
                <w:szCs w:val="28"/>
              </w:rPr>
              <w:t>9</w:t>
            </w:r>
          </w:p>
        </w:tc>
        <w:tc>
          <w:tcPr>
            <w:tcW w:w="0" w:type="auto"/>
            <w:tcBorders>
              <w:top w:val="nil"/>
              <w:left w:val="single" w:sz="4" w:space="0" w:color="auto"/>
              <w:bottom w:val="single" w:sz="4" w:space="0" w:color="auto"/>
              <w:right w:val="single" w:sz="4" w:space="0" w:color="auto"/>
            </w:tcBorders>
            <w:shd w:val="clear" w:color="auto" w:fill="auto"/>
            <w:noWrap/>
            <w:hideMark/>
          </w:tcPr>
          <w:p w14:paraId="79EDF182" w14:textId="77777777" w:rsidR="00F02AF5" w:rsidRPr="005B2833" w:rsidRDefault="00F02AF5" w:rsidP="00F02AF5">
            <w:pPr>
              <w:contextualSpacing/>
              <w:rPr>
                <w:sz w:val="28"/>
                <w:szCs w:val="28"/>
              </w:rPr>
            </w:pPr>
            <w:r w:rsidRPr="005B2833">
              <w:rPr>
                <w:sz w:val="28"/>
                <w:szCs w:val="28"/>
              </w:rPr>
              <w:t>Флагман</w:t>
            </w:r>
          </w:p>
        </w:tc>
        <w:tc>
          <w:tcPr>
            <w:tcW w:w="0" w:type="auto"/>
            <w:tcBorders>
              <w:top w:val="nil"/>
              <w:left w:val="nil"/>
              <w:bottom w:val="single" w:sz="4" w:space="0" w:color="auto"/>
              <w:right w:val="single" w:sz="4" w:space="0" w:color="auto"/>
            </w:tcBorders>
          </w:tcPr>
          <w:p w14:paraId="38570BA7" w14:textId="77777777" w:rsidR="00F02AF5" w:rsidRPr="005B2833" w:rsidRDefault="00F02AF5" w:rsidP="00F02AF5">
            <w:pPr>
              <w:contextualSpacing/>
              <w:rPr>
                <w:sz w:val="28"/>
                <w:szCs w:val="28"/>
              </w:rPr>
            </w:pPr>
            <w:r w:rsidRPr="005B2833">
              <w:rPr>
                <w:sz w:val="28"/>
                <w:szCs w:val="28"/>
              </w:rPr>
              <w:t>мол.спелость</w:t>
            </w:r>
          </w:p>
        </w:tc>
        <w:tc>
          <w:tcPr>
            <w:tcW w:w="0" w:type="auto"/>
            <w:tcBorders>
              <w:top w:val="nil"/>
              <w:left w:val="nil"/>
              <w:bottom w:val="single" w:sz="4" w:space="0" w:color="auto"/>
              <w:right w:val="single" w:sz="4" w:space="0" w:color="auto"/>
            </w:tcBorders>
          </w:tcPr>
          <w:p w14:paraId="7E66D038" w14:textId="77777777" w:rsidR="00F02AF5" w:rsidRPr="005B2833" w:rsidRDefault="00F02AF5" w:rsidP="00F02AF5">
            <w:pPr>
              <w:contextualSpacing/>
              <w:rPr>
                <w:sz w:val="28"/>
                <w:szCs w:val="28"/>
              </w:rPr>
            </w:pPr>
            <w:r w:rsidRPr="005B2833">
              <w:rPr>
                <w:sz w:val="28"/>
                <w:szCs w:val="28"/>
              </w:rPr>
              <w:t>мол.спелость</w:t>
            </w:r>
          </w:p>
        </w:tc>
        <w:tc>
          <w:tcPr>
            <w:tcW w:w="2171" w:type="dxa"/>
            <w:tcBorders>
              <w:top w:val="single" w:sz="4" w:space="0" w:color="auto"/>
              <w:left w:val="nil"/>
              <w:bottom w:val="single" w:sz="4" w:space="0" w:color="auto"/>
              <w:right w:val="single" w:sz="4" w:space="0" w:color="auto"/>
            </w:tcBorders>
          </w:tcPr>
          <w:p w14:paraId="494EEA48" w14:textId="77777777" w:rsidR="00F02AF5" w:rsidRPr="005B2833" w:rsidRDefault="00F02AF5" w:rsidP="00F02AF5">
            <w:pPr>
              <w:contextualSpacing/>
              <w:rPr>
                <w:sz w:val="28"/>
                <w:szCs w:val="28"/>
              </w:rPr>
            </w:pPr>
            <w:r w:rsidRPr="005B2833">
              <w:rPr>
                <w:sz w:val="28"/>
                <w:szCs w:val="28"/>
              </w:rPr>
              <w:t>мол.спелость</w:t>
            </w:r>
          </w:p>
        </w:tc>
      </w:tr>
      <w:tr w:rsidR="00D7430A" w:rsidRPr="005B2833" w14:paraId="2BDF4A7D" w14:textId="77777777" w:rsidTr="00EE6C8A">
        <w:trPr>
          <w:trHeight w:val="257"/>
        </w:trPr>
        <w:tc>
          <w:tcPr>
            <w:tcW w:w="9371" w:type="dxa"/>
            <w:gridSpan w:val="5"/>
            <w:tcBorders>
              <w:top w:val="nil"/>
              <w:left w:val="single" w:sz="4" w:space="0" w:color="auto"/>
              <w:bottom w:val="single" w:sz="4" w:space="0" w:color="auto"/>
              <w:right w:val="single" w:sz="4" w:space="0" w:color="auto"/>
            </w:tcBorders>
          </w:tcPr>
          <w:p w14:paraId="5C28FF84" w14:textId="77777777" w:rsidR="00F02AF5" w:rsidRPr="005B2833" w:rsidRDefault="00F02AF5" w:rsidP="00F02AF5">
            <w:pPr>
              <w:contextualSpacing/>
              <w:rPr>
                <w:i/>
                <w:sz w:val="28"/>
                <w:szCs w:val="28"/>
              </w:rPr>
            </w:pPr>
            <w:r w:rsidRPr="005B2833">
              <w:rPr>
                <w:i/>
                <w:sz w:val="28"/>
                <w:szCs w:val="28"/>
              </w:rPr>
              <w:t xml:space="preserve">       сорго-суданковые гибриды</w:t>
            </w:r>
          </w:p>
        </w:tc>
      </w:tr>
      <w:tr w:rsidR="00D7430A" w:rsidRPr="005B2833" w14:paraId="6825BBCE" w14:textId="77777777" w:rsidTr="00EE6C8A">
        <w:trPr>
          <w:trHeight w:val="257"/>
        </w:trPr>
        <w:tc>
          <w:tcPr>
            <w:tcW w:w="0" w:type="auto"/>
            <w:tcBorders>
              <w:top w:val="nil"/>
              <w:left w:val="single" w:sz="4" w:space="0" w:color="auto"/>
              <w:bottom w:val="single" w:sz="4" w:space="0" w:color="auto"/>
              <w:right w:val="single" w:sz="4" w:space="0" w:color="auto"/>
            </w:tcBorders>
          </w:tcPr>
          <w:p w14:paraId="30396797" w14:textId="77777777" w:rsidR="00F02AF5" w:rsidRPr="005B2833" w:rsidRDefault="00F02AF5" w:rsidP="00F02AF5">
            <w:pPr>
              <w:contextualSpacing/>
              <w:rPr>
                <w:sz w:val="28"/>
                <w:szCs w:val="28"/>
              </w:rPr>
            </w:pPr>
            <w:r w:rsidRPr="005B2833">
              <w:rPr>
                <w:sz w:val="28"/>
                <w:szCs w:val="28"/>
              </w:rPr>
              <w:t>10</w:t>
            </w:r>
          </w:p>
        </w:tc>
        <w:tc>
          <w:tcPr>
            <w:tcW w:w="0" w:type="auto"/>
            <w:tcBorders>
              <w:top w:val="nil"/>
              <w:left w:val="single" w:sz="4" w:space="0" w:color="auto"/>
              <w:bottom w:val="single" w:sz="4" w:space="0" w:color="auto"/>
              <w:right w:val="single" w:sz="4" w:space="0" w:color="auto"/>
            </w:tcBorders>
            <w:shd w:val="clear" w:color="auto" w:fill="auto"/>
            <w:noWrap/>
            <w:hideMark/>
          </w:tcPr>
          <w:p w14:paraId="2547DEF4" w14:textId="3BD7C4B4" w:rsidR="00F02AF5" w:rsidRPr="005B2833" w:rsidRDefault="00F02AF5" w:rsidP="00F02AF5">
            <w:pPr>
              <w:contextualSpacing/>
              <w:rPr>
                <w:sz w:val="28"/>
                <w:szCs w:val="28"/>
              </w:rPr>
            </w:pPr>
            <w:r w:rsidRPr="005B2833">
              <w:rPr>
                <w:sz w:val="28"/>
                <w:szCs w:val="28"/>
              </w:rPr>
              <w:t>Солярис (</w:t>
            </w:r>
            <w:r w:rsidR="006105F6" w:rsidRPr="005B2833">
              <w:rPr>
                <w:sz w:val="28"/>
                <w:szCs w:val="28"/>
              </w:rPr>
              <w:t>St</w:t>
            </w:r>
            <w:r w:rsidRPr="005B2833">
              <w:rPr>
                <w:sz w:val="28"/>
                <w:szCs w:val="28"/>
              </w:rPr>
              <w:t>)</w:t>
            </w:r>
          </w:p>
        </w:tc>
        <w:tc>
          <w:tcPr>
            <w:tcW w:w="0" w:type="auto"/>
            <w:tcBorders>
              <w:top w:val="nil"/>
              <w:left w:val="nil"/>
              <w:bottom w:val="single" w:sz="4" w:space="0" w:color="auto"/>
              <w:right w:val="single" w:sz="4" w:space="0" w:color="auto"/>
            </w:tcBorders>
          </w:tcPr>
          <w:p w14:paraId="5140FAF9" w14:textId="77777777" w:rsidR="00F02AF5" w:rsidRPr="005B2833" w:rsidRDefault="00F02AF5" w:rsidP="00F02AF5">
            <w:pPr>
              <w:contextualSpacing/>
              <w:rPr>
                <w:sz w:val="28"/>
                <w:szCs w:val="28"/>
              </w:rPr>
            </w:pPr>
            <w:r w:rsidRPr="005B2833">
              <w:rPr>
                <w:sz w:val="28"/>
                <w:szCs w:val="28"/>
              </w:rPr>
              <w:t>цветение</w:t>
            </w:r>
          </w:p>
        </w:tc>
        <w:tc>
          <w:tcPr>
            <w:tcW w:w="0" w:type="auto"/>
            <w:tcBorders>
              <w:top w:val="nil"/>
              <w:left w:val="nil"/>
              <w:bottom w:val="single" w:sz="4" w:space="0" w:color="auto"/>
              <w:right w:val="single" w:sz="4" w:space="0" w:color="auto"/>
            </w:tcBorders>
          </w:tcPr>
          <w:p w14:paraId="44E91579" w14:textId="17809837" w:rsidR="00F02AF5" w:rsidRPr="005B2833" w:rsidRDefault="00F02AF5" w:rsidP="00F02AF5">
            <w:pPr>
              <w:contextualSpacing/>
              <w:rPr>
                <w:sz w:val="28"/>
                <w:szCs w:val="28"/>
              </w:rPr>
            </w:pPr>
            <w:r w:rsidRPr="005B2833">
              <w:rPr>
                <w:sz w:val="28"/>
                <w:szCs w:val="28"/>
              </w:rPr>
              <w:t>вым</w:t>
            </w:r>
            <w:r w:rsidR="000A20E6" w:rsidRPr="005B2833">
              <w:rPr>
                <w:sz w:val="28"/>
                <w:szCs w:val="28"/>
              </w:rPr>
              <w:t>е</w:t>
            </w:r>
            <w:r w:rsidRPr="005B2833">
              <w:rPr>
                <w:sz w:val="28"/>
                <w:szCs w:val="28"/>
              </w:rPr>
              <w:t>тывание</w:t>
            </w:r>
          </w:p>
        </w:tc>
        <w:tc>
          <w:tcPr>
            <w:tcW w:w="2171" w:type="dxa"/>
            <w:tcBorders>
              <w:top w:val="single" w:sz="4" w:space="0" w:color="auto"/>
              <w:left w:val="nil"/>
              <w:bottom w:val="single" w:sz="4" w:space="0" w:color="auto"/>
              <w:right w:val="single" w:sz="4" w:space="0" w:color="auto"/>
            </w:tcBorders>
          </w:tcPr>
          <w:p w14:paraId="3CE995D4" w14:textId="5AFF900B" w:rsidR="00F02AF5" w:rsidRPr="005B2833" w:rsidRDefault="00F02AF5" w:rsidP="00F02AF5">
            <w:pPr>
              <w:contextualSpacing/>
              <w:rPr>
                <w:sz w:val="28"/>
                <w:szCs w:val="28"/>
              </w:rPr>
            </w:pPr>
            <w:r w:rsidRPr="005B2833">
              <w:rPr>
                <w:sz w:val="28"/>
                <w:szCs w:val="28"/>
              </w:rPr>
              <w:t>вым</w:t>
            </w:r>
            <w:r w:rsidR="000A20E6" w:rsidRPr="005B2833">
              <w:rPr>
                <w:sz w:val="28"/>
                <w:szCs w:val="28"/>
              </w:rPr>
              <w:t>е</w:t>
            </w:r>
            <w:r w:rsidRPr="005B2833">
              <w:rPr>
                <w:sz w:val="28"/>
                <w:szCs w:val="28"/>
              </w:rPr>
              <w:t>тывание</w:t>
            </w:r>
          </w:p>
        </w:tc>
      </w:tr>
      <w:tr w:rsidR="00D7430A" w:rsidRPr="005B2833" w14:paraId="3DCB2C4B" w14:textId="77777777" w:rsidTr="00EE6C8A">
        <w:trPr>
          <w:trHeight w:val="257"/>
        </w:trPr>
        <w:tc>
          <w:tcPr>
            <w:tcW w:w="0" w:type="auto"/>
            <w:tcBorders>
              <w:top w:val="nil"/>
              <w:left w:val="single" w:sz="4" w:space="0" w:color="auto"/>
              <w:bottom w:val="single" w:sz="4" w:space="0" w:color="auto"/>
              <w:right w:val="single" w:sz="4" w:space="0" w:color="auto"/>
            </w:tcBorders>
          </w:tcPr>
          <w:p w14:paraId="0AA2CD38" w14:textId="77777777" w:rsidR="00F02AF5" w:rsidRPr="005B2833" w:rsidRDefault="00F02AF5" w:rsidP="00F02AF5">
            <w:pPr>
              <w:rPr>
                <w:sz w:val="28"/>
                <w:szCs w:val="28"/>
              </w:rPr>
            </w:pPr>
            <w:r w:rsidRPr="005B2833">
              <w:rPr>
                <w:sz w:val="28"/>
                <w:szCs w:val="28"/>
              </w:rPr>
              <w:t>11</w:t>
            </w:r>
          </w:p>
        </w:tc>
        <w:tc>
          <w:tcPr>
            <w:tcW w:w="0" w:type="auto"/>
            <w:tcBorders>
              <w:top w:val="nil"/>
              <w:left w:val="single" w:sz="4" w:space="0" w:color="auto"/>
              <w:bottom w:val="single" w:sz="4" w:space="0" w:color="auto"/>
              <w:right w:val="single" w:sz="4" w:space="0" w:color="auto"/>
            </w:tcBorders>
            <w:shd w:val="clear" w:color="auto" w:fill="auto"/>
            <w:noWrap/>
            <w:hideMark/>
          </w:tcPr>
          <w:p w14:paraId="22A788BB" w14:textId="77777777" w:rsidR="00F02AF5" w:rsidRPr="005B2833" w:rsidRDefault="00F02AF5" w:rsidP="00F02AF5">
            <w:pPr>
              <w:rPr>
                <w:sz w:val="28"/>
                <w:szCs w:val="28"/>
              </w:rPr>
            </w:pPr>
            <w:r w:rsidRPr="005B2833">
              <w:rPr>
                <w:sz w:val="28"/>
                <w:szCs w:val="28"/>
              </w:rPr>
              <w:t>Анион</w:t>
            </w:r>
          </w:p>
        </w:tc>
        <w:tc>
          <w:tcPr>
            <w:tcW w:w="0" w:type="auto"/>
            <w:tcBorders>
              <w:top w:val="nil"/>
              <w:left w:val="nil"/>
              <w:bottom w:val="single" w:sz="4" w:space="0" w:color="auto"/>
              <w:right w:val="single" w:sz="4" w:space="0" w:color="auto"/>
            </w:tcBorders>
          </w:tcPr>
          <w:p w14:paraId="103527EE" w14:textId="77777777" w:rsidR="00F02AF5" w:rsidRPr="005B2833" w:rsidRDefault="00F02AF5" w:rsidP="00F02AF5">
            <w:pPr>
              <w:rPr>
                <w:sz w:val="28"/>
                <w:szCs w:val="28"/>
              </w:rPr>
            </w:pPr>
            <w:r w:rsidRPr="005B2833">
              <w:rPr>
                <w:sz w:val="28"/>
                <w:szCs w:val="28"/>
              </w:rPr>
              <w:t>мол.спелость</w:t>
            </w:r>
          </w:p>
        </w:tc>
        <w:tc>
          <w:tcPr>
            <w:tcW w:w="0" w:type="auto"/>
            <w:tcBorders>
              <w:top w:val="nil"/>
              <w:left w:val="nil"/>
              <w:bottom w:val="single" w:sz="4" w:space="0" w:color="auto"/>
              <w:right w:val="single" w:sz="4" w:space="0" w:color="auto"/>
            </w:tcBorders>
          </w:tcPr>
          <w:p w14:paraId="62499F90" w14:textId="77777777" w:rsidR="00F02AF5" w:rsidRPr="005B2833" w:rsidRDefault="00F02AF5" w:rsidP="00F02AF5">
            <w:pPr>
              <w:rPr>
                <w:sz w:val="28"/>
                <w:szCs w:val="28"/>
              </w:rPr>
            </w:pPr>
            <w:r w:rsidRPr="005B2833">
              <w:rPr>
                <w:sz w:val="28"/>
                <w:szCs w:val="28"/>
              </w:rPr>
              <w:t>мол.спелость</w:t>
            </w:r>
          </w:p>
        </w:tc>
        <w:tc>
          <w:tcPr>
            <w:tcW w:w="2171" w:type="dxa"/>
            <w:tcBorders>
              <w:top w:val="single" w:sz="4" w:space="0" w:color="auto"/>
              <w:left w:val="nil"/>
              <w:bottom w:val="single" w:sz="4" w:space="0" w:color="auto"/>
              <w:right w:val="single" w:sz="4" w:space="0" w:color="auto"/>
            </w:tcBorders>
          </w:tcPr>
          <w:p w14:paraId="3D7B49CE" w14:textId="77777777" w:rsidR="00F02AF5" w:rsidRPr="005B2833" w:rsidRDefault="00F02AF5" w:rsidP="00F02AF5">
            <w:pPr>
              <w:rPr>
                <w:sz w:val="28"/>
                <w:szCs w:val="28"/>
              </w:rPr>
            </w:pPr>
            <w:r w:rsidRPr="005B2833">
              <w:rPr>
                <w:sz w:val="28"/>
                <w:szCs w:val="28"/>
              </w:rPr>
              <w:t>мол.спелость</w:t>
            </w:r>
          </w:p>
        </w:tc>
      </w:tr>
      <w:tr w:rsidR="00D7430A" w:rsidRPr="005B2833" w14:paraId="32DB7A4F" w14:textId="77777777" w:rsidTr="00EE6C8A">
        <w:trPr>
          <w:trHeight w:val="257"/>
        </w:trPr>
        <w:tc>
          <w:tcPr>
            <w:tcW w:w="0" w:type="auto"/>
            <w:tcBorders>
              <w:top w:val="nil"/>
              <w:left w:val="single" w:sz="4" w:space="0" w:color="auto"/>
              <w:bottom w:val="single" w:sz="4" w:space="0" w:color="auto"/>
              <w:right w:val="single" w:sz="4" w:space="0" w:color="auto"/>
            </w:tcBorders>
          </w:tcPr>
          <w:p w14:paraId="366F0586" w14:textId="77777777" w:rsidR="00F02AF5" w:rsidRPr="005B2833" w:rsidRDefault="00F02AF5" w:rsidP="00F02AF5">
            <w:pPr>
              <w:rPr>
                <w:sz w:val="28"/>
                <w:szCs w:val="28"/>
              </w:rPr>
            </w:pPr>
            <w:r w:rsidRPr="005B2833">
              <w:rPr>
                <w:sz w:val="28"/>
                <w:szCs w:val="28"/>
              </w:rPr>
              <w:t>12</w:t>
            </w:r>
          </w:p>
        </w:tc>
        <w:tc>
          <w:tcPr>
            <w:tcW w:w="0" w:type="auto"/>
            <w:tcBorders>
              <w:top w:val="nil"/>
              <w:left w:val="single" w:sz="4" w:space="0" w:color="auto"/>
              <w:bottom w:val="single" w:sz="4" w:space="0" w:color="auto"/>
              <w:right w:val="single" w:sz="4" w:space="0" w:color="auto"/>
            </w:tcBorders>
            <w:shd w:val="clear" w:color="auto" w:fill="auto"/>
            <w:noWrap/>
            <w:hideMark/>
          </w:tcPr>
          <w:p w14:paraId="5C33BC12" w14:textId="77777777" w:rsidR="00F02AF5" w:rsidRPr="005B2833" w:rsidRDefault="00F02AF5" w:rsidP="00F02AF5">
            <w:pPr>
              <w:rPr>
                <w:sz w:val="28"/>
                <w:szCs w:val="28"/>
              </w:rPr>
            </w:pPr>
            <w:r w:rsidRPr="005B2833">
              <w:rPr>
                <w:sz w:val="28"/>
                <w:szCs w:val="28"/>
              </w:rPr>
              <w:t>Агат</w:t>
            </w:r>
          </w:p>
        </w:tc>
        <w:tc>
          <w:tcPr>
            <w:tcW w:w="0" w:type="auto"/>
            <w:tcBorders>
              <w:top w:val="nil"/>
              <w:left w:val="nil"/>
              <w:bottom w:val="single" w:sz="4" w:space="0" w:color="auto"/>
              <w:right w:val="single" w:sz="4" w:space="0" w:color="auto"/>
            </w:tcBorders>
          </w:tcPr>
          <w:p w14:paraId="47C2E8F0" w14:textId="77777777" w:rsidR="00F02AF5" w:rsidRPr="005B2833" w:rsidRDefault="00F02AF5" w:rsidP="00F02AF5">
            <w:pPr>
              <w:rPr>
                <w:sz w:val="28"/>
                <w:szCs w:val="28"/>
              </w:rPr>
            </w:pPr>
            <w:r w:rsidRPr="005B2833">
              <w:rPr>
                <w:sz w:val="28"/>
                <w:szCs w:val="28"/>
              </w:rPr>
              <w:t>мол.спелость</w:t>
            </w:r>
          </w:p>
        </w:tc>
        <w:tc>
          <w:tcPr>
            <w:tcW w:w="0" w:type="auto"/>
            <w:tcBorders>
              <w:top w:val="nil"/>
              <w:left w:val="nil"/>
              <w:bottom w:val="single" w:sz="4" w:space="0" w:color="auto"/>
              <w:right w:val="single" w:sz="4" w:space="0" w:color="auto"/>
            </w:tcBorders>
          </w:tcPr>
          <w:p w14:paraId="1B6F1655" w14:textId="77777777" w:rsidR="00F02AF5" w:rsidRPr="005B2833" w:rsidRDefault="00F02AF5" w:rsidP="00F02AF5">
            <w:pPr>
              <w:rPr>
                <w:sz w:val="28"/>
                <w:szCs w:val="28"/>
              </w:rPr>
            </w:pPr>
            <w:r w:rsidRPr="005B2833">
              <w:rPr>
                <w:sz w:val="28"/>
                <w:szCs w:val="28"/>
              </w:rPr>
              <w:t>цветение</w:t>
            </w:r>
          </w:p>
        </w:tc>
        <w:tc>
          <w:tcPr>
            <w:tcW w:w="2171" w:type="dxa"/>
            <w:tcBorders>
              <w:top w:val="single" w:sz="4" w:space="0" w:color="auto"/>
              <w:left w:val="nil"/>
              <w:bottom w:val="single" w:sz="4" w:space="0" w:color="auto"/>
              <w:right w:val="single" w:sz="4" w:space="0" w:color="auto"/>
            </w:tcBorders>
          </w:tcPr>
          <w:p w14:paraId="0FB877E0" w14:textId="77777777" w:rsidR="00F02AF5" w:rsidRPr="005B2833" w:rsidRDefault="00F02AF5" w:rsidP="00F02AF5">
            <w:pPr>
              <w:rPr>
                <w:sz w:val="28"/>
                <w:szCs w:val="28"/>
              </w:rPr>
            </w:pPr>
            <w:r w:rsidRPr="005B2833">
              <w:rPr>
                <w:sz w:val="28"/>
                <w:szCs w:val="28"/>
              </w:rPr>
              <w:t>цветение</w:t>
            </w:r>
          </w:p>
        </w:tc>
      </w:tr>
      <w:tr w:rsidR="00D7430A" w:rsidRPr="005B2833" w14:paraId="0B68F8FB" w14:textId="77777777" w:rsidTr="00EE6C8A">
        <w:trPr>
          <w:trHeight w:val="257"/>
        </w:trPr>
        <w:tc>
          <w:tcPr>
            <w:tcW w:w="0" w:type="auto"/>
            <w:tcBorders>
              <w:top w:val="nil"/>
              <w:left w:val="single" w:sz="4" w:space="0" w:color="auto"/>
              <w:bottom w:val="single" w:sz="4" w:space="0" w:color="auto"/>
              <w:right w:val="single" w:sz="4" w:space="0" w:color="auto"/>
            </w:tcBorders>
          </w:tcPr>
          <w:p w14:paraId="28EFE970" w14:textId="77777777" w:rsidR="00F02AF5" w:rsidRPr="005B2833" w:rsidRDefault="00F02AF5" w:rsidP="00F02AF5">
            <w:pPr>
              <w:rPr>
                <w:sz w:val="28"/>
                <w:szCs w:val="28"/>
              </w:rPr>
            </w:pPr>
            <w:r w:rsidRPr="005B2833">
              <w:rPr>
                <w:sz w:val="28"/>
                <w:szCs w:val="28"/>
              </w:rPr>
              <w:t>13</w:t>
            </w:r>
          </w:p>
        </w:tc>
        <w:tc>
          <w:tcPr>
            <w:tcW w:w="0" w:type="auto"/>
            <w:tcBorders>
              <w:top w:val="nil"/>
              <w:left w:val="single" w:sz="4" w:space="0" w:color="auto"/>
              <w:bottom w:val="single" w:sz="4" w:space="0" w:color="auto"/>
              <w:right w:val="single" w:sz="4" w:space="0" w:color="auto"/>
            </w:tcBorders>
            <w:shd w:val="clear" w:color="auto" w:fill="auto"/>
            <w:noWrap/>
          </w:tcPr>
          <w:p w14:paraId="16DB4522" w14:textId="51C840ED" w:rsidR="00F02AF5" w:rsidRPr="005B2833" w:rsidRDefault="00B2127A" w:rsidP="00F02AF5">
            <w:pPr>
              <w:rPr>
                <w:sz w:val="28"/>
                <w:szCs w:val="28"/>
              </w:rPr>
            </w:pPr>
            <w:r w:rsidRPr="005B2833">
              <w:rPr>
                <w:sz w:val="28"/>
                <w:szCs w:val="28"/>
              </w:rPr>
              <w:t>СП</w:t>
            </w:r>
            <w:r w:rsidR="00F02AF5" w:rsidRPr="005B2833">
              <w:rPr>
                <w:sz w:val="28"/>
                <w:szCs w:val="28"/>
              </w:rPr>
              <w:t xml:space="preserve"> 15</w:t>
            </w:r>
          </w:p>
        </w:tc>
        <w:tc>
          <w:tcPr>
            <w:tcW w:w="0" w:type="auto"/>
            <w:tcBorders>
              <w:top w:val="nil"/>
              <w:left w:val="nil"/>
              <w:bottom w:val="single" w:sz="4" w:space="0" w:color="auto"/>
              <w:right w:val="single" w:sz="4" w:space="0" w:color="auto"/>
            </w:tcBorders>
          </w:tcPr>
          <w:p w14:paraId="74F7DBDA" w14:textId="77777777" w:rsidR="00F02AF5" w:rsidRPr="005B2833" w:rsidRDefault="00F02AF5" w:rsidP="00F02AF5">
            <w:pPr>
              <w:rPr>
                <w:sz w:val="28"/>
                <w:szCs w:val="28"/>
              </w:rPr>
            </w:pPr>
            <w:r w:rsidRPr="005B2833">
              <w:rPr>
                <w:sz w:val="28"/>
                <w:szCs w:val="28"/>
              </w:rPr>
              <w:t>мол.спелость</w:t>
            </w:r>
          </w:p>
        </w:tc>
        <w:tc>
          <w:tcPr>
            <w:tcW w:w="0" w:type="auto"/>
            <w:tcBorders>
              <w:top w:val="nil"/>
              <w:left w:val="nil"/>
              <w:bottom w:val="single" w:sz="4" w:space="0" w:color="auto"/>
              <w:right w:val="single" w:sz="4" w:space="0" w:color="auto"/>
            </w:tcBorders>
          </w:tcPr>
          <w:p w14:paraId="63BA245E" w14:textId="77777777" w:rsidR="00F02AF5" w:rsidRPr="005B2833" w:rsidRDefault="00F02AF5" w:rsidP="00F02AF5">
            <w:pPr>
              <w:rPr>
                <w:sz w:val="28"/>
                <w:szCs w:val="28"/>
              </w:rPr>
            </w:pPr>
            <w:r w:rsidRPr="005B2833">
              <w:rPr>
                <w:sz w:val="28"/>
                <w:szCs w:val="28"/>
              </w:rPr>
              <w:t>цветение</w:t>
            </w:r>
          </w:p>
        </w:tc>
        <w:tc>
          <w:tcPr>
            <w:tcW w:w="2171" w:type="dxa"/>
            <w:tcBorders>
              <w:top w:val="single" w:sz="4" w:space="0" w:color="auto"/>
              <w:left w:val="nil"/>
              <w:bottom w:val="single" w:sz="4" w:space="0" w:color="auto"/>
              <w:right w:val="single" w:sz="4" w:space="0" w:color="auto"/>
            </w:tcBorders>
          </w:tcPr>
          <w:p w14:paraId="771212D2" w14:textId="77777777" w:rsidR="00F02AF5" w:rsidRPr="005B2833" w:rsidRDefault="00F02AF5" w:rsidP="00F02AF5">
            <w:pPr>
              <w:rPr>
                <w:sz w:val="28"/>
                <w:szCs w:val="28"/>
              </w:rPr>
            </w:pPr>
            <w:r w:rsidRPr="005B2833">
              <w:rPr>
                <w:sz w:val="28"/>
                <w:szCs w:val="28"/>
              </w:rPr>
              <w:t>цветение</w:t>
            </w:r>
          </w:p>
        </w:tc>
      </w:tr>
      <w:tr w:rsidR="00D7430A" w:rsidRPr="005B2833" w14:paraId="2D8E9CB2" w14:textId="77777777" w:rsidTr="00EE6C8A">
        <w:trPr>
          <w:trHeight w:val="257"/>
        </w:trPr>
        <w:tc>
          <w:tcPr>
            <w:tcW w:w="0" w:type="auto"/>
            <w:tcBorders>
              <w:top w:val="nil"/>
              <w:left w:val="single" w:sz="4" w:space="0" w:color="auto"/>
              <w:bottom w:val="single" w:sz="4" w:space="0" w:color="auto"/>
              <w:right w:val="single" w:sz="4" w:space="0" w:color="auto"/>
            </w:tcBorders>
          </w:tcPr>
          <w:p w14:paraId="55245DDE" w14:textId="77777777" w:rsidR="00F02AF5" w:rsidRPr="005B2833" w:rsidRDefault="00F02AF5" w:rsidP="00F02AF5">
            <w:pPr>
              <w:rPr>
                <w:sz w:val="28"/>
                <w:szCs w:val="28"/>
              </w:rPr>
            </w:pPr>
            <w:r w:rsidRPr="005B2833">
              <w:rPr>
                <w:sz w:val="28"/>
                <w:szCs w:val="28"/>
              </w:rPr>
              <w:t>14</w:t>
            </w:r>
          </w:p>
        </w:tc>
        <w:tc>
          <w:tcPr>
            <w:tcW w:w="0" w:type="auto"/>
            <w:tcBorders>
              <w:top w:val="nil"/>
              <w:left w:val="single" w:sz="4" w:space="0" w:color="auto"/>
              <w:bottom w:val="single" w:sz="4" w:space="0" w:color="auto"/>
              <w:right w:val="single" w:sz="4" w:space="0" w:color="auto"/>
            </w:tcBorders>
            <w:shd w:val="clear" w:color="auto" w:fill="auto"/>
            <w:noWrap/>
          </w:tcPr>
          <w:p w14:paraId="6F31FFB0" w14:textId="78D0FD6C" w:rsidR="00F02AF5" w:rsidRPr="005B2833" w:rsidRDefault="00B2127A" w:rsidP="00F02AF5">
            <w:pPr>
              <w:rPr>
                <w:sz w:val="28"/>
                <w:szCs w:val="28"/>
              </w:rPr>
            </w:pPr>
            <w:r w:rsidRPr="005B2833">
              <w:rPr>
                <w:sz w:val="28"/>
                <w:szCs w:val="28"/>
              </w:rPr>
              <w:t>СП</w:t>
            </w:r>
            <w:r w:rsidR="00F02AF5" w:rsidRPr="005B2833">
              <w:rPr>
                <w:sz w:val="28"/>
                <w:szCs w:val="28"/>
              </w:rPr>
              <w:t xml:space="preserve"> 18</w:t>
            </w:r>
          </w:p>
        </w:tc>
        <w:tc>
          <w:tcPr>
            <w:tcW w:w="0" w:type="auto"/>
            <w:tcBorders>
              <w:top w:val="nil"/>
              <w:left w:val="nil"/>
              <w:bottom w:val="single" w:sz="4" w:space="0" w:color="auto"/>
              <w:right w:val="single" w:sz="4" w:space="0" w:color="auto"/>
            </w:tcBorders>
          </w:tcPr>
          <w:p w14:paraId="6C2AEE4F" w14:textId="77777777" w:rsidR="00F02AF5" w:rsidRPr="005B2833" w:rsidRDefault="00F02AF5" w:rsidP="00F02AF5">
            <w:pPr>
              <w:rPr>
                <w:sz w:val="28"/>
                <w:szCs w:val="28"/>
              </w:rPr>
            </w:pPr>
            <w:r w:rsidRPr="005B2833">
              <w:rPr>
                <w:sz w:val="28"/>
                <w:szCs w:val="28"/>
              </w:rPr>
              <w:t>цветение</w:t>
            </w:r>
          </w:p>
        </w:tc>
        <w:tc>
          <w:tcPr>
            <w:tcW w:w="0" w:type="auto"/>
            <w:tcBorders>
              <w:top w:val="nil"/>
              <w:left w:val="nil"/>
              <w:bottom w:val="single" w:sz="4" w:space="0" w:color="auto"/>
              <w:right w:val="single" w:sz="4" w:space="0" w:color="auto"/>
            </w:tcBorders>
          </w:tcPr>
          <w:p w14:paraId="460531C7" w14:textId="77777777" w:rsidR="00F02AF5" w:rsidRPr="005B2833" w:rsidRDefault="00F02AF5" w:rsidP="00F02AF5">
            <w:pPr>
              <w:rPr>
                <w:sz w:val="28"/>
                <w:szCs w:val="28"/>
              </w:rPr>
            </w:pPr>
            <w:r w:rsidRPr="005B2833">
              <w:rPr>
                <w:sz w:val="28"/>
                <w:szCs w:val="28"/>
              </w:rPr>
              <w:t>мол.спелость</w:t>
            </w:r>
          </w:p>
        </w:tc>
        <w:tc>
          <w:tcPr>
            <w:tcW w:w="2171" w:type="dxa"/>
            <w:tcBorders>
              <w:top w:val="single" w:sz="4" w:space="0" w:color="auto"/>
              <w:left w:val="nil"/>
              <w:bottom w:val="single" w:sz="4" w:space="0" w:color="auto"/>
              <w:right w:val="single" w:sz="4" w:space="0" w:color="auto"/>
            </w:tcBorders>
          </w:tcPr>
          <w:p w14:paraId="50537A7B" w14:textId="77777777" w:rsidR="00F02AF5" w:rsidRPr="005B2833" w:rsidRDefault="00F02AF5" w:rsidP="00F02AF5">
            <w:pPr>
              <w:rPr>
                <w:sz w:val="28"/>
                <w:szCs w:val="28"/>
              </w:rPr>
            </w:pPr>
            <w:r w:rsidRPr="005B2833">
              <w:rPr>
                <w:sz w:val="28"/>
                <w:szCs w:val="28"/>
              </w:rPr>
              <w:t>цветение</w:t>
            </w:r>
          </w:p>
        </w:tc>
      </w:tr>
      <w:tr w:rsidR="00D7430A" w:rsidRPr="005B2833" w14:paraId="7D44C3CF" w14:textId="77777777" w:rsidTr="00EE6C8A">
        <w:trPr>
          <w:trHeight w:val="257"/>
        </w:trPr>
        <w:tc>
          <w:tcPr>
            <w:tcW w:w="0" w:type="auto"/>
            <w:tcBorders>
              <w:top w:val="nil"/>
              <w:left w:val="single" w:sz="4" w:space="0" w:color="auto"/>
              <w:bottom w:val="single" w:sz="4" w:space="0" w:color="auto"/>
              <w:right w:val="single" w:sz="4" w:space="0" w:color="auto"/>
            </w:tcBorders>
          </w:tcPr>
          <w:p w14:paraId="531E349A" w14:textId="77777777" w:rsidR="00F02AF5" w:rsidRPr="005B2833" w:rsidRDefault="00F02AF5" w:rsidP="00F02AF5">
            <w:pPr>
              <w:rPr>
                <w:sz w:val="28"/>
                <w:szCs w:val="28"/>
              </w:rPr>
            </w:pPr>
            <w:r w:rsidRPr="005B2833">
              <w:rPr>
                <w:sz w:val="28"/>
                <w:szCs w:val="28"/>
              </w:rPr>
              <w:t>15</w:t>
            </w:r>
          </w:p>
        </w:tc>
        <w:tc>
          <w:tcPr>
            <w:tcW w:w="0" w:type="auto"/>
            <w:tcBorders>
              <w:top w:val="nil"/>
              <w:left w:val="single" w:sz="4" w:space="0" w:color="auto"/>
              <w:bottom w:val="single" w:sz="4" w:space="0" w:color="auto"/>
              <w:right w:val="single" w:sz="4" w:space="0" w:color="auto"/>
            </w:tcBorders>
            <w:shd w:val="clear" w:color="auto" w:fill="auto"/>
            <w:noWrap/>
          </w:tcPr>
          <w:p w14:paraId="48D4CCEA" w14:textId="77777777" w:rsidR="00F02AF5" w:rsidRPr="005B2833" w:rsidRDefault="00F02AF5" w:rsidP="00F02AF5">
            <w:pPr>
              <w:rPr>
                <w:sz w:val="28"/>
                <w:szCs w:val="28"/>
              </w:rPr>
            </w:pPr>
            <w:r w:rsidRPr="005B2833">
              <w:rPr>
                <w:sz w:val="28"/>
                <w:szCs w:val="28"/>
              </w:rPr>
              <w:t>Сосед</w:t>
            </w:r>
          </w:p>
        </w:tc>
        <w:tc>
          <w:tcPr>
            <w:tcW w:w="0" w:type="auto"/>
            <w:tcBorders>
              <w:top w:val="nil"/>
              <w:left w:val="nil"/>
              <w:bottom w:val="single" w:sz="4" w:space="0" w:color="auto"/>
              <w:right w:val="single" w:sz="4" w:space="0" w:color="auto"/>
            </w:tcBorders>
          </w:tcPr>
          <w:p w14:paraId="26C60619" w14:textId="77777777" w:rsidR="00F02AF5" w:rsidRPr="005B2833" w:rsidRDefault="00F02AF5" w:rsidP="00F02AF5">
            <w:pPr>
              <w:rPr>
                <w:sz w:val="28"/>
                <w:szCs w:val="28"/>
              </w:rPr>
            </w:pPr>
            <w:r w:rsidRPr="005B2833">
              <w:rPr>
                <w:sz w:val="28"/>
                <w:szCs w:val="28"/>
              </w:rPr>
              <w:t>цветение</w:t>
            </w:r>
          </w:p>
        </w:tc>
        <w:tc>
          <w:tcPr>
            <w:tcW w:w="0" w:type="auto"/>
            <w:tcBorders>
              <w:top w:val="nil"/>
              <w:left w:val="nil"/>
              <w:bottom w:val="single" w:sz="4" w:space="0" w:color="auto"/>
              <w:right w:val="single" w:sz="4" w:space="0" w:color="auto"/>
            </w:tcBorders>
          </w:tcPr>
          <w:p w14:paraId="15E4C5CD" w14:textId="28AD1A9C" w:rsidR="00F02AF5" w:rsidRPr="005B2833" w:rsidRDefault="00F02AF5" w:rsidP="00F02AF5">
            <w:pPr>
              <w:rPr>
                <w:sz w:val="28"/>
                <w:szCs w:val="28"/>
              </w:rPr>
            </w:pPr>
            <w:r w:rsidRPr="005B2833">
              <w:rPr>
                <w:sz w:val="28"/>
                <w:szCs w:val="28"/>
              </w:rPr>
              <w:t>вым</w:t>
            </w:r>
            <w:r w:rsidR="000A20E6" w:rsidRPr="005B2833">
              <w:rPr>
                <w:sz w:val="28"/>
                <w:szCs w:val="28"/>
              </w:rPr>
              <w:t>е</w:t>
            </w:r>
            <w:r w:rsidRPr="005B2833">
              <w:rPr>
                <w:sz w:val="28"/>
                <w:szCs w:val="28"/>
              </w:rPr>
              <w:t>тывание</w:t>
            </w:r>
          </w:p>
        </w:tc>
        <w:tc>
          <w:tcPr>
            <w:tcW w:w="2171" w:type="dxa"/>
            <w:tcBorders>
              <w:top w:val="single" w:sz="4" w:space="0" w:color="auto"/>
              <w:left w:val="nil"/>
              <w:bottom w:val="single" w:sz="4" w:space="0" w:color="auto"/>
              <w:right w:val="single" w:sz="4" w:space="0" w:color="auto"/>
            </w:tcBorders>
          </w:tcPr>
          <w:p w14:paraId="0484FF5A" w14:textId="7962D65F" w:rsidR="00F02AF5" w:rsidRPr="005B2833" w:rsidRDefault="00F02AF5" w:rsidP="00F02AF5">
            <w:pPr>
              <w:rPr>
                <w:sz w:val="28"/>
                <w:szCs w:val="28"/>
              </w:rPr>
            </w:pPr>
            <w:r w:rsidRPr="005B2833">
              <w:rPr>
                <w:sz w:val="28"/>
                <w:szCs w:val="28"/>
              </w:rPr>
              <w:t>вым</w:t>
            </w:r>
            <w:r w:rsidR="000A20E6" w:rsidRPr="005B2833">
              <w:rPr>
                <w:sz w:val="28"/>
                <w:szCs w:val="28"/>
              </w:rPr>
              <w:t>е</w:t>
            </w:r>
            <w:r w:rsidRPr="005B2833">
              <w:rPr>
                <w:sz w:val="28"/>
                <w:szCs w:val="28"/>
              </w:rPr>
              <w:t>тывание</w:t>
            </w:r>
          </w:p>
        </w:tc>
      </w:tr>
      <w:tr w:rsidR="00D7430A" w:rsidRPr="005B2833" w14:paraId="0FFE5F40" w14:textId="77777777" w:rsidTr="00EE6C8A">
        <w:trPr>
          <w:trHeight w:val="257"/>
        </w:trPr>
        <w:tc>
          <w:tcPr>
            <w:tcW w:w="0" w:type="auto"/>
            <w:tcBorders>
              <w:top w:val="nil"/>
              <w:left w:val="single" w:sz="4" w:space="0" w:color="auto"/>
              <w:bottom w:val="single" w:sz="4" w:space="0" w:color="auto"/>
              <w:right w:val="single" w:sz="4" w:space="0" w:color="auto"/>
            </w:tcBorders>
          </w:tcPr>
          <w:p w14:paraId="5218CB2B" w14:textId="77777777" w:rsidR="00F02AF5" w:rsidRPr="005B2833" w:rsidRDefault="00F02AF5" w:rsidP="00F02AF5">
            <w:pPr>
              <w:rPr>
                <w:sz w:val="28"/>
                <w:szCs w:val="28"/>
              </w:rPr>
            </w:pPr>
            <w:r w:rsidRPr="005B2833">
              <w:rPr>
                <w:sz w:val="28"/>
                <w:szCs w:val="28"/>
              </w:rPr>
              <w:t>16</w:t>
            </w:r>
          </w:p>
        </w:tc>
        <w:tc>
          <w:tcPr>
            <w:tcW w:w="0" w:type="auto"/>
            <w:tcBorders>
              <w:top w:val="nil"/>
              <w:left w:val="single" w:sz="4" w:space="0" w:color="auto"/>
              <w:bottom w:val="single" w:sz="4" w:space="0" w:color="auto"/>
              <w:right w:val="single" w:sz="4" w:space="0" w:color="auto"/>
            </w:tcBorders>
            <w:shd w:val="clear" w:color="auto" w:fill="auto"/>
            <w:noWrap/>
          </w:tcPr>
          <w:p w14:paraId="1C370AEA" w14:textId="77777777" w:rsidR="00F02AF5" w:rsidRPr="005B2833" w:rsidRDefault="00F02AF5" w:rsidP="00F02AF5">
            <w:pPr>
              <w:rPr>
                <w:sz w:val="28"/>
                <w:szCs w:val="28"/>
              </w:rPr>
            </w:pPr>
            <w:r w:rsidRPr="005B2833">
              <w:rPr>
                <w:sz w:val="28"/>
                <w:szCs w:val="28"/>
              </w:rPr>
              <w:t>Ершовский-5</w:t>
            </w:r>
          </w:p>
        </w:tc>
        <w:tc>
          <w:tcPr>
            <w:tcW w:w="0" w:type="auto"/>
            <w:tcBorders>
              <w:top w:val="nil"/>
              <w:left w:val="nil"/>
              <w:bottom w:val="single" w:sz="4" w:space="0" w:color="auto"/>
              <w:right w:val="single" w:sz="4" w:space="0" w:color="auto"/>
            </w:tcBorders>
          </w:tcPr>
          <w:p w14:paraId="06AA61C4" w14:textId="77777777" w:rsidR="00F02AF5" w:rsidRPr="005B2833" w:rsidRDefault="00F02AF5" w:rsidP="00F02AF5">
            <w:pPr>
              <w:rPr>
                <w:sz w:val="28"/>
                <w:szCs w:val="28"/>
              </w:rPr>
            </w:pPr>
            <w:r w:rsidRPr="005B2833">
              <w:rPr>
                <w:sz w:val="28"/>
                <w:szCs w:val="28"/>
              </w:rPr>
              <w:t>цветение</w:t>
            </w:r>
          </w:p>
        </w:tc>
        <w:tc>
          <w:tcPr>
            <w:tcW w:w="0" w:type="auto"/>
            <w:tcBorders>
              <w:top w:val="nil"/>
              <w:left w:val="nil"/>
              <w:bottom w:val="single" w:sz="4" w:space="0" w:color="auto"/>
              <w:right w:val="single" w:sz="4" w:space="0" w:color="auto"/>
            </w:tcBorders>
          </w:tcPr>
          <w:p w14:paraId="51755CDE" w14:textId="6EF4B701" w:rsidR="00F02AF5" w:rsidRPr="005B2833" w:rsidRDefault="00F02AF5" w:rsidP="00F02AF5">
            <w:pPr>
              <w:rPr>
                <w:sz w:val="28"/>
                <w:szCs w:val="28"/>
              </w:rPr>
            </w:pPr>
            <w:r w:rsidRPr="005B2833">
              <w:rPr>
                <w:sz w:val="28"/>
                <w:szCs w:val="28"/>
              </w:rPr>
              <w:t>вым</w:t>
            </w:r>
            <w:r w:rsidR="000A20E6" w:rsidRPr="005B2833">
              <w:rPr>
                <w:sz w:val="28"/>
                <w:szCs w:val="28"/>
              </w:rPr>
              <w:t>е</w:t>
            </w:r>
            <w:r w:rsidRPr="005B2833">
              <w:rPr>
                <w:sz w:val="28"/>
                <w:szCs w:val="28"/>
              </w:rPr>
              <w:t>тывание</w:t>
            </w:r>
          </w:p>
        </w:tc>
        <w:tc>
          <w:tcPr>
            <w:tcW w:w="2171" w:type="dxa"/>
            <w:tcBorders>
              <w:top w:val="single" w:sz="4" w:space="0" w:color="auto"/>
              <w:left w:val="nil"/>
              <w:bottom w:val="single" w:sz="4" w:space="0" w:color="auto"/>
              <w:right w:val="single" w:sz="4" w:space="0" w:color="auto"/>
            </w:tcBorders>
          </w:tcPr>
          <w:p w14:paraId="1E788120" w14:textId="32F77E6E" w:rsidR="00F02AF5" w:rsidRPr="005B2833" w:rsidRDefault="00F02AF5" w:rsidP="00F02AF5">
            <w:pPr>
              <w:rPr>
                <w:sz w:val="28"/>
                <w:szCs w:val="28"/>
              </w:rPr>
            </w:pPr>
            <w:r w:rsidRPr="005B2833">
              <w:rPr>
                <w:sz w:val="28"/>
                <w:szCs w:val="28"/>
              </w:rPr>
              <w:t>вым</w:t>
            </w:r>
            <w:r w:rsidR="000A20E6" w:rsidRPr="005B2833">
              <w:rPr>
                <w:sz w:val="28"/>
                <w:szCs w:val="28"/>
              </w:rPr>
              <w:t>е</w:t>
            </w:r>
            <w:r w:rsidRPr="005B2833">
              <w:rPr>
                <w:sz w:val="28"/>
                <w:szCs w:val="28"/>
              </w:rPr>
              <w:t>тывание</w:t>
            </w:r>
          </w:p>
        </w:tc>
      </w:tr>
    </w:tbl>
    <w:p w14:paraId="2C98DDB0" w14:textId="77777777" w:rsidR="00F02AF5" w:rsidRPr="005B2833" w:rsidRDefault="00F02AF5" w:rsidP="00F02AF5">
      <w:pPr>
        <w:contextualSpacing/>
        <w:jc w:val="both"/>
        <w:rPr>
          <w:sz w:val="28"/>
          <w:szCs w:val="28"/>
        </w:rPr>
      </w:pPr>
    </w:p>
    <w:p w14:paraId="0A0C80A1" w14:textId="5C4BB6D9" w:rsidR="00F02AF5" w:rsidRPr="005B2833" w:rsidRDefault="00F02AF5" w:rsidP="00F02AF5">
      <w:pPr>
        <w:ind w:firstLine="567"/>
        <w:contextualSpacing/>
        <w:jc w:val="both"/>
        <w:rPr>
          <w:sz w:val="28"/>
          <w:szCs w:val="28"/>
        </w:rPr>
      </w:pPr>
      <w:r w:rsidRPr="005B2833">
        <w:rPr>
          <w:sz w:val="28"/>
          <w:szCs w:val="28"/>
        </w:rPr>
        <w:t>Сорго-суданковые гибриды не достигали оптимальной спелости в период исследований. В фазе молочная спелость продуктивность учитывалась у гибрида Анион и в отдельные годы у Агата,</w:t>
      </w:r>
      <w:r w:rsidR="00DC5155" w:rsidRPr="005B2833">
        <w:rPr>
          <w:sz w:val="28"/>
          <w:szCs w:val="28"/>
        </w:rPr>
        <w:t xml:space="preserve"> </w:t>
      </w:r>
      <w:r w:rsidR="00B2127A" w:rsidRPr="005B2833">
        <w:rPr>
          <w:sz w:val="28"/>
          <w:szCs w:val="28"/>
        </w:rPr>
        <w:t>СП</w:t>
      </w:r>
      <w:r w:rsidRPr="005B2833">
        <w:rPr>
          <w:sz w:val="28"/>
          <w:szCs w:val="28"/>
        </w:rPr>
        <w:t xml:space="preserve"> 15 и </w:t>
      </w:r>
      <w:r w:rsidR="00B2127A" w:rsidRPr="005B2833">
        <w:rPr>
          <w:sz w:val="28"/>
          <w:szCs w:val="28"/>
        </w:rPr>
        <w:t>СП</w:t>
      </w:r>
      <w:r w:rsidRPr="005B2833">
        <w:rPr>
          <w:sz w:val="28"/>
          <w:szCs w:val="28"/>
        </w:rPr>
        <w:t xml:space="preserve"> 18. Гибрид-стандарт Солярис, а также Сосед и Ершовский-5 в 2020 г. убирались фазе цветения, а в 2021-2022 гг. в фазе выметывания. </w:t>
      </w:r>
    </w:p>
    <w:p w14:paraId="1CAF4B93" w14:textId="7A457456" w:rsidR="00F02AF5" w:rsidRPr="005B2833" w:rsidRDefault="00F02AF5" w:rsidP="00F02AF5">
      <w:pPr>
        <w:ind w:firstLine="567"/>
        <w:contextualSpacing/>
        <w:jc w:val="both"/>
        <w:rPr>
          <w:sz w:val="28"/>
          <w:szCs w:val="28"/>
        </w:rPr>
      </w:pPr>
      <w:r w:rsidRPr="005B2833">
        <w:rPr>
          <w:sz w:val="28"/>
          <w:szCs w:val="28"/>
        </w:rPr>
        <w:t xml:space="preserve">В таблице </w:t>
      </w:r>
      <w:r w:rsidR="00C46725" w:rsidRPr="005B2833">
        <w:rPr>
          <w:sz w:val="28"/>
          <w:szCs w:val="28"/>
        </w:rPr>
        <w:t>16</w:t>
      </w:r>
      <w:r w:rsidRPr="005B2833">
        <w:rPr>
          <w:sz w:val="28"/>
          <w:szCs w:val="28"/>
        </w:rPr>
        <w:t xml:space="preserve"> представлены результаты по учету урожайности зеленой массы сорговых культур. </w:t>
      </w:r>
      <w:r w:rsidR="009E2511" w:rsidRPr="005B2833">
        <w:rPr>
          <w:sz w:val="28"/>
          <w:szCs w:val="28"/>
        </w:rPr>
        <w:t>По результатам испытаний выделился сорт Волжское 51, который в среднем превышал стандарт на 23,3% (таблица 16), при этом наименьшее отклонение в 2020 г. – 7,8%, а наибольшее в 2021 г. – 58,9%. Такой контраст можно объяснить отзывчивостью сорта на улучшение климатических условий в период вегетации по сравнению со стандартом, который сформировал в острозасушливый 2021 г. урожай на уровне более благоприятного предыдущего. Также продуктивностью биомассы отличился гибрид Калибр, сформовавший урожай биомассы выше стандарта на 7,8…28,6%.</w:t>
      </w:r>
    </w:p>
    <w:p w14:paraId="7666F903" w14:textId="77777777" w:rsidR="00CA4E56" w:rsidRPr="005B2833" w:rsidRDefault="00CA4E56" w:rsidP="00F6575C">
      <w:pPr>
        <w:contextualSpacing/>
        <w:jc w:val="both"/>
        <w:rPr>
          <w:sz w:val="28"/>
          <w:szCs w:val="28"/>
        </w:rPr>
      </w:pPr>
    </w:p>
    <w:p w14:paraId="3664C0B7" w14:textId="7FB4E506" w:rsidR="00F02AF5" w:rsidRPr="005B2833" w:rsidRDefault="00F02AF5" w:rsidP="0009217F">
      <w:pPr>
        <w:contextualSpacing/>
        <w:rPr>
          <w:rFonts w:eastAsia="Calibri"/>
          <w:sz w:val="28"/>
          <w:szCs w:val="28"/>
          <w:lang w:eastAsia="en-US"/>
        </w:rPr>
      </w:pPr>
      <w:r w:rsidRPr="005B2833">
        <w:rPr>
          <w:rFonts w:eastAsia="Calibri"/>
          <w:sz w:val="28"/>
          <w:szCs w:val="28"/>
          <w:lang w:eastAsia="en-US"/>
        </w:rPr>
        <w:t xml:space="preserve">Таблица </w:t>
      </w:r>
      <w:r w:rsidR="00FE3DFE" w:rsidRPr="005B2833">
        <w:rPr>
          <w:rFonts w:eastAsia="Calibri"/>
          <w:sz w:val="28"/>
          <w:szCs w:val="28"/>
          <w:lang w:eastAsia="en-US"/>
        </w:rPr>
        <w:t>16</w:t>
      </w:r>
      <w:r w:rsidRPr="005B2833">
        <w:rPr>
          <w:rFonts w:eastAsia="Calibri"/>
          <w:sz w:val="28"/>
          <w:szCs w:val="28"/>
          <w:lang w:eastAsia="en-US"/>
        </w:rPr>
        <w:t xml:space="preserve"> - Урожай з</w:t>
      </w:r>
      <w:r w:rsidR="00CA4E56" w:rsidRPr="005B2833">
        <w:rPr>
          <w:rFonts w:eastAsia="Calibri"/>
          <w:sz w:val="28"/>
          <w:szCs w:val="28"/>
          <w:lang w:eastAsia="en-US"/>
        </w:rPr>
        <w:t>еленой массы сорговых культур, 2020-2022 гг.</w:t>
      </w:r>
    </w:p>
    <w:p w14:paraId="2CDCA5F3" w14:textId="77777777" w:rsidR="00C90B0B" w:rsidRPr="005B2833" w:rsidRDefault="00C90B0B" w:rsidP="0009217F">
      <w:pPr>
        <w:contextualSpacing/>
        <w:rPr>
          <w:rFonts w:eastAsia="Calibri"/>
          <w:sz w:val="28"/>
          <w:szCs w:val="28"/>
          <w:lang w:eastAsia="en-US"/>
        </w:rPr>
      </w:pPr>
    </w:p>
    <w:tbl>
      <w:tblPr>
        <w:tblW w:w="0" w:type="auto"/>
        <w:tblInd w:w="93" w:type="dxa"/>
        <w:tblLayout w:type="fixed"/>
        <w:tblLook w:val="04A0" w:firstRow="1" w:lastRow="0" w:firstColumn="1" w:lastColumn="0" w:noHBand="0" w:noVBand="1"/>
      </w:tblPr>
      <w:tblGrid>
        <w:gridCol w:w="496"/>
        <w:gridCol w:w="2740"/>
        <w:gridCol w:w="956"/>
        <w:gridCol w:w="956"/>
        <w:gridCol w:w="956"/>
        <w:gridCol w:w="1708"/>
        <w:gridCol w:w="1665"/>
      </w:tblGrid>
      <w:tr w:rsidR="00D7430A" w:rsidRPr="005B2833" w14:paraId="2D48870A" w14:textId="77777777" w:rsidTr="00F522C5">
        <w:trPr>
          <w:trHeight w:val="264"/>
        </w:trPr>
        <w:tc>
          <w:tcPr>
            <w:tcW w:w="496" w:type="dxa"/>
            <w:vMerge w:val="restart"/>
            <w:tcBorders>
              <w:top w:val="single" w:sz="4" w:space="0" w:color="auto"/>
              <w:left w:val="single" w:sz="4" w:space="0" w:color="auto"/>
              <w:right w:val="single" w:sz="4" w:space="0" w:color="auto"/>
            </w:tcBorders>
            <w:vAlign w:val="center"/>
          </w:tcPr>
          <w:p w14:paraId="52420306" w14:textId="77777777" w:rsidR="00F02AF5" w:rsidRPr="005B2833" w:rsidRDefault="00F02AF5" w:rsidP="00F522C5">
            <w:pPr>
              <w:contextualSpacing/>
              <w:jc w:val="center"/>
              <w:rPr>
                <w:bCs/>
                <w:sz w:val="28"/>
                <w:szCs w:val="28"/>
              </w:rPr>
            </w:pPr>
            <w:r w:rsidRPr="005B2833">
              <w:rPr>
                <w:bCs/>
                <w:sz w:val="28"/>
                <w:szCs w:val="28"/>
              </w:rPr>
              <w:t>№</w:t>
            </w:r>
          </w:p>
        </w:tc>
        <w:tc>
          <w:tcPr>
            <w:tcW w:w="2740" w:type="dxa"/>
            <w:vMerge w:val="restart"/>
            <w:tcBorders>
              <w:top w:val="single" w:sz="4" w:space="0" w:color="auto"/>
              <w:left w:val="single" w:sz="4" w:space="0" w:color="auto"/>
              <w:right w:val="single" w:sz="4" w:space="0" w:color="auto"/>
            </w:tcBorders>
            <w:shd w:val="clear" w:color="auto" w:fill="auto"/>
            <w:noWrap/>
            <w:vAlign w:val="center"/>
          </w:tcPr>
          <w:p w14:paraId="497ACF27" w14:textId="77777777" w:rsidR="00F02AF5" w:rsidRPr="005B2833" w:rsidRDefault="00F02AF5" w:rsidP="00F522C5">
            <w:pPr>
              <w:contextualSpacing/>
              <w:jc w:val="center"/>
              <w:rPr>
                <w:bCs/>
                <w:sz w:val="28"/>
                <w:szCs w:val="28"/>
              </w:rPr>
            </w:pPr>
            <w:r w:rsidRPr="005B2833">
              <w:rPr>
                <w:bCs/>
                <w:sz w:val="28"/>
                <w:szCs w:val="28"/>
              </w:rPr>
              <w:t>Образец</w:t>
            </w:r>
          </w:p>
        </w:tc>
        <w:tc>
          <w:tcPr>
            <w:tcW w:w="2868" w:type="dxa"/>
            <w:gridSpan w:val="3"/>
            <w:tcBorders>
              <w:top w:val="single" w:sz="4" w:space="0" w:color="auto"/>
              <w:left w:val="single" w:sz="4" w:space="0" w:color="auto"/>
              <w:bottom w:val="single" w:sz="4" w:space="0" w:color="auto"/>
              <w:right w:val="single" w:sz="4" w:space="0" w:color="auto"/>
            </w:tcBorders>
            <w:vAlign w:val="center"/>
          </w:tcPr>
          <w:p w14:paraId="0769DA12" w14:textId="77777777" w:rsidR="00F02AF5" w:rsidRPr="005B2833" w:rsidRDefault="00F02AF5" w:rsidP="00F522C5">
            <w:pPr>
              <w:jc w:val="center"/>
              <w:rPr>
                <w:bCs/>
                <w:sz w:val="28"/>
                <w:szCs w:val="28"/>
              </w:rPr>
            </w:pPr>
            <w:r w:rsidRPr="005B2833">
              <w:rPr>
                <w:bCs/>
                <w:sz w:val="28"/>
                <w:szCs w:val="28"/>
              </w:rPr>
              <w:t>Урожай зеленой массы, т/га</w:t>
            </w:r>
          </w:p>
        </w:tc>
        <w:tc>
          <w:tcPr>
            <w:tcW w:w="1708" w:type="dxa"/>
            <w:vMerge w:val="restart"/>
            <w:tcBorders>
              <w:top w:val="single" w:sz="4" w:space="0" w:color="auto"/>
              <w:left w:val="single" w:sz="4" w:space="0" w:color="auto"/>
              <w:right w:val="single" w:sz="4" w:space="0" w:color="auto"/>
            </w:tcBorders>
            <w:vAlign w:val="center"/>
          </w:tcPr>
          <w:p w14:paraId="02DFA249" w14:textId="77777777" w:rsidR="00F02AF5" w:rsidRPr="005B2833" w:rsidRDefault="00F02AF5" w:rsidP="00F522C5">
            <w:pPr>
              <w:jc w:val="center"/>
              <w:rPr>
                <w:sz w:val="28"/>
                <w:szCs w:val="28"/>
              </w:rPr>
            </w:pPr>
            <w:r w:rsidRPr="005B2833">
              <w:rPr>
                <w:bCs/>
                <w:sz w:val="28"/>
                <w:szCs w:val="28"/>
              </w:rPr>
              <w:t>Среднее</w:t>
            </w:r>
          </w:p>
        </w:tc>
        <w:tc>
          <w:tcPr>
            <w:tcW w:w="1665" w:type="dxa"/>
            <w:vMerge w:val="restart"/>
            <w:tcBorders>
              <w:top w:val="single" w:sz="4" w:space="0" w:color="auto"/>
              <w:left w:val="single" w:sz="4" w:space="0" w:color="auto"/>
              <w:right w:val="single" w:sz="4" w:space="0" w:color="auto"/>
            </w:tcBorders>
            <w:vAlign w:val="center"/>
          </w:tcPr>
          <w:p w14:paraId="58617168" w14:textId="36EC44A0" w:rsidR="00F02AF5" w:rsidRPr="005B2833" w:rsidRDefault="00F02AF5" w:rsidP="00F522C5">
            <w:pPr>
              <w:jc w:val="center"/>
              <w:rPr>
                <w:bCs/>
                <w:sz w:val="28"/>
                <w:szCs w:val="28"/>
              </w:rPr>
            </w:pPr>
            <w:r w:rsidRPr="005B2833">
              <w:rPr>
                <w:bCs/>
                <w:sz w:val="28"/>
                <w:szCs w:val="28"/>
              </w:rPr>
              <w:t xml:space="preserve">Отклонение от </w:t>
            </w:r>
            <w:r w:rsidR="006F114A" w:rsidRPr="005B2833">
              <w:rPr>
                <w:bCs/>
                <w:sz w:val="28"/>
                <w:szCs w:val="28"/>
              </w:rPr>
              <w:t>стандарта</w:t>
            </w:r>
          </w:p>
        </w:tc>
      </w:tr>
      <w:tr w:rsidR="00D7430A" w:rsidRPr="005B2833" w14:paraId="644B71B6" w14:textId="77777777" w:rsidTr="00F02AF5">
        <w:trPr>
          <w:trHeight w:val="264"/>
        </w:trPr>
        <w:tc>
          <w:tcPr>
            <w:tcW w:w="496" w:type="dxa"/>
            <w:vMerge/>
            <w:tcBorders>
              <w:left w:val="single" w:sz="4" w:space="0" w:color="auto"/>
              <w:bottom w:val="single" w:sz="4" w:space="0" w:color="auto"/>
              <w:right w:val="single" w:sz="4" w:space="0" w:color="auto"/>
            </w:tcBorders>
            <w:vAlign w:val="center"/>
          </w:tcPr>
          <w:p w14:paraId="52715676" w14:textId="77777777" w:rsidR="00F02AF5" w:rsidRPr="005B2833" w:rsidRDefault="00F02AF5" w:rsidP="00F02AF5">
            <w:pPr>
              <w:contextualSpacing/>
              <w:jc w:val="center"/>
              <w:rPr>
                <w:bCs/>
                <w:sz w:val="28"/>
                <w:szCs w:val="28"/>
              </w:rPr>
            </w:pPr>
          </w:p>
        </w:tc>
        <w:tc>
          <w:tcPr>
            <w:tcW w:w="2740" w:type="dxa"/>
            <w:vMerge/>
            <w:tcBorders>
              <w:left w:val="single" w:sz="4" w:space="0" w:color="auto"/>
              <w:bottom w:val="single" w:sz="4" w:space="0" w:color="auto"/>
              <w:right w:val="single" w:sz="4" w:space="0" w:color="auto"/>
            </w:tcBorders>
            <w:shd w:val="clear" w:color="auto" w:fill="auto"/>
            <w:noWrap/>
            <w:vAlign w:val="center"/>
          </w:tcPr>
          <w:p w14:paraId="610EBFD0" w14:textId="77777777" w:rsidR="00F02AF5" w:rsidRPr="005B2833" w:rsidRDefault="00F02AF5" w:rsidP="00F02AF5">
            <w:pPr>
              <w:contextualSpacing/>
              <w:jc w:val="center"/>
              <w:rPr>
                <w:bCs/>
                <w:sz w:val="28"/>
                <w:szCs w:val="28"/>
              </w:rPr>
            </w:pPr>
          </w:p>
        </w:tc>
        <w:tc>
          <w:tcPr>
            <w:tcW w:w="956" w:type="dxa"/>
            <w:tcBorders>
              <w:top w:val="single" w:sz="4" w:space="0" w:color="auto"/>
              <w:left w:val="single" w:sz="4" w:space="0" w:color="auto"/>
              <w:bottom w:val="single" w:sz="4" w:space="0" w:color="auto"/>
              <w:right w:val="single" w:sz="4" w:space="0" w:color="auto"/>
            </w:tcBorders>
            <w:vAlign w:val="center"/>
          </w:tcPr>
          <w:p w14:paraId="0DE16B54" w14:textId="77777777" w:rsidR="00F02AF5" w:rsidRPr="005B2833" w:rsidRDefault="00F02AF5" w:rsidP="00F02AF5">
            <w:pPr>
              <w:ind w:left="-108" w:right="-108"/>
              <w:contextualSpacing/>
              <w:jc w:val="center"/>
              <w:rPr>
                <w:bCs/>
                <w:sz w:val="28"/>
                <w:szCs w:val="28"/>
              </w:rPr>
            </w:pPr>
            <w:r w:rsidRPr="005B2833">
              <w:rPr>
                <w:bCs/>
                <w:sz w:val="28"/>
                <w:szCs w:val="28"/>
              </w:rPr>
              <w:t>2020</w:t>
            </w:r>
          </w:p>
        </w:tc>
        <w:tc>
          <w:tcPr>
            <w:tcW w:w="956" w:type="dxa"/>
            <w:tcBorders>
              <w:top w:val="single" w:sz="4" w:space="0" w:color="auto"/>
              <w:left w:val="nil"/>
              <w:bottom w:val="single" w:sz="4" w:space="0" w:color="auto"/>
              <w:right w:val="single" w:sz="4" w:space="0" w:color="auto"/>
            </w:tcBorders>
            <w:vAlign w:val="center"/>
          </w:tcPr>
          <w:p w14:paraId="1BDF240C" w14:textId="77777777" w:rsidR="00F02AF5" w:rsidRPr="005B2833" w:rsidRDefault="00F02AF5" w:rsidP="00F02AF5">
            <w:pPr>
              <w:contextualSpacing/>
              <w:jc w:val="center"/>
              <w:rPr>
                <w:sz w:val="28"/>
                <w:szCs w:val="28"/>
              </w:rPr>
            </w:pPr>
            <w:r w:rsidRPr="005B2833">
              <w:rPr>
                <w:sz w:val="28"/>
                <w:szCs w:val="28"/>
              </w:rPr>
              <w:t>2021</w:t>
            </w:r>
          </w:p>
        </w:tc>
        <w:tc>
          <w:tcPr>
            <w:tcW w:w="956" w:type="dxa"/>
            <w:tcBorders>
              <w:top w:val="single" w:sz="4" w:space="0" w:color="auto"/>
              <w:left w:val="nil"/>
              <w:bottom w:val="single" w:sz="4" w:space="0" w:color="auto"/>
              <w:right w:val="single" w:sz="4" w:space="0" w:color="auto"/>
            </w:tcBorders>
            <w:vAlign w:val="center"/>
          </w:tcPr>
          <w:p w14:paraId="5A76B27B" w14:textId="77777777" w:rsidR="00F02AF5" w:rsidRPr="005B2833" w:rsidRDefault="00F02AF5" w:rsidP="00F02AF5">
            <w:pPr>
              <w:contextualSpacing/>
              <w:jc w:val="center"/>
              <w:rPr>
                <w:sz w:val="28"/>
                <w:szCs w:val="28"/>
              </w:rPr>
            </w:pPr>
            <w:r w:rsidRPr="005B2833">
              <w:rPr>
                <w:sz w:val="28"/>
                <w:szCs w:val="28"/>
              </w:rPr>
              <w:t>2022</w:t>
            </w:r>
          </w:p>
        </w:tc>
        <w:tc>
          <w:tcPr>
            <w:tcW w:w="1708" w:type="dxa"/>
            <w:vMerge/>
            <w:tcBorders>
              <w:left w:val="single" w:sz="4" w:space="0" w:color="auto"/>
              <w:bottom w:val="single" w:sz="4" w:space="0" w:color="auto"/>
              <w:right w:val="single" w:sz="4" w:space="0" w:color="auto"/>
            </w:tcBorders>
          </w:tcPr>
          <w:p w14:paraId="16A9F586" w14:textId="77777777" w:rsidR="00F02AF5" w:rsidRPr="005B2833" w:rsidRDefault="00F02AF5" w:rsidP="00F02AF5">
            <w:pPr>
              <w:contextualSpacing/>
              <w:rPr>
                <w:sz w:val="28"/>
                <w:szCs w:val="28"/>
              </w:rPr>
            </w:pPr>
          </w:p>
        </w:tc>
        <w:tc>
          <w:tcPr>
            <w:tcW w:w="1665" w:type="dxa"/>
            <w:vMerge/>
            <w:tcBorders>
              <w:left w:val="single" w:sz="4" w:space="0" w:color="auto"/>
              <w:bottom w:val="single" w:sz="4" w:space="0" w:color="auto"/>
              <w:right w:val="single" w:sz="4" w:space="0" w:color="auto"/>
            </w:tcBorders>
          </w:tcPr>
          <w:p w14:paraId="113CCB2F" w14:textId="77777777" w:rsidR="00F02AF5" w:rsidRPr="005B2833" w:rsidRDefault="00F02AF5" w:rsidP="00F02AF5">
            <w:pPr>
              <w:contextualSpacing/>
              <w:rPr>
                <w:sz w:val="28"/>
                <w:szCs w:val="28"/>
              </w:rPr>
            </w:pPr>
          </w:p>
        </w:tc>
      </w:tr>
      <w:tr w:rsidR="00D7430A" w:rsidRPr="005B2833" w14:paraId="53DA5751" w14:textId="77777777" w:rsidTr="00F02AF5">
        <w:trPr>
          <w:trHeight w:val="264"/>
        </w:trPr>
        <w:tc>
          <w:tcPr>
            <w:tcW w:w="7812" w:type="dxa"/>
            <w:gridSpan w:val="6"/>
            <w:tcBorders>
              <w:left w:val="single" w:sz="4" w:space="0" w:color="auto"/>
              <w:bottom w:val="single" w:sz="4" w:space="0" w:color="auto"/>
              <w:right w:val="single" w:sz="4" w:space="0" w:color="auto"/>
            </w:tcBorders>
            <w:vAlign w:val="center"/>
          </w:tcPr>
          <w:p w14:paraId="3D563054" w14:textId="77777777" w:rsidR="00F02AF5" w:rsidRPr="005B2833" w:rsidRDefault="00F02AF5" w:rsidP="00F02AF5">
            <w:pPr>
              <w:contextualSpacing/>
              <w:rPr>
                <w:i/>
                <w:sz w:val="28"/>
                <w:szCs w:val="28"/>
              </w:rPr>
            </w:pPr>
            <w:r w:rsidRPr="005B2833">
              <w:rPr>
                <w:sz w:val="28"/>
                <w:szCs w:val="28"/>
              </w:rPr>
              <w:t xml:space="preserve">       </w:t>
            </w:r>
            <w:r w:rsidRPr="005B2833">
              <w:rPr>
                <w:i/>
                <w:sz w:val="28"/>
                <w:szCs w:val="28"/>
              </w:rPr>
              <w:t>сахарное сорго</w:t>
            </w:r>
          </w:p>
        </w:tc>
        <w:tc>
          <w:tcPr>
            <w:tcW w:w="1665" w:type="dxa"/>
            <w:tcBorders>
              <w:left w:val="single" w:sz="4" w:space="0" w:color="auto"/>
              <w:bottom w:val="single" w:sz="4" w:space="0" w:color="auto"/>
              <w:right w:val="single" w:sz="4" w:space="0" w:color="auto"/>
            </w:tcBorders>
          </w:tcPr>
          <w:p w14:paraId="2E88DEDC" w14:textId="77777777" w:rsidR="00F02AF5" w:rsidRPr="005B2833" w:rsidRDefault="00F02AF5" w:rsidP="00F02AF5">
            <w:pPr>
              <w:contextualSpacing/>
              <w:rPr>
                <w:sz w:val="28"/>
                <w:szCs w:val="28"/>
              </w:rPr>
            </w:pPr>
          </w:p>
        </w:tc>
      </w:tr>
      <w:tr w:rsidR="00D7430A" w:rsidRPr="005B2833" w14:paraId="20046BC7" w14:textId="77777777" w:rsidTr="00F02AF5">
        <w:trPr>
          <w:trHeight w:val="264"/>
        </w:trPr>
        <w:tc>
          <w:tcPr>
            <w:tcW w:w="496" w:type="dxa"/>
            <w:tcBorders>
              <w:top w:val="nil"/>
              <w:left w:val="single" w:sz="4" w:space="0" w:color="auto"/>
              <w:bottom w:val="single" w:sz="4" w:space="0" w:color="auto"/>
              <w:right w:val="single" w:sz="4" w:space="0" w:color="auto"/>
            </w:tcBorders>
          </w:tcPr>
          <w:p w14:paraId="7A549D82" w14:textId="77777777" w:rsidR="00F02AF5" w:rsidRPr="005B2833" w:rsidRDefault="00F02AF5" w:rsidP="00F02AF5">
            <w:pPr>
              <w:contextualSpacing/>
              <w:rPr>
                <w:bCs/>
                <w:sz w:val="28"/>
                <w:szCs w:val="28"/>
              </w:rPr>
            </w:pPr>
            <w:r w:rsidRPr="005B2833">
              <w:rPr>
                <w:bCs/>
                <w:sz w:val="28"/>
                <w:szCs w:val="28"/>
              </w:rPr>
              <w:t>1</w:t>
            </w:r>
          </w:p>
        </w:tc>
        <w:tc>
          <w:tcPr>
            <w:tcW w:w="2740" w:type="dxa"/>
            <w:tcBorders>
              <w:top w:val="nil"/>
              <w:left w:val="single" w:sz="4" w:space="0" w:color="auto"/>
              <w:bottom w:val="single" w:sz="4" w:space="0" w:color="auto"/>
              <w:right w:val="single" w:sz="4" w:space="0" w:color="auto"/>
            </w:tcBorders>
            <w:shd w:val="clear" w:color="auto" w:fill="auto"/>
            <w:noWrap/>
            <w:hideMark/>
          </w:tcPr>
          <w:p w14:paraId="6CA7429C" w14:textId="2691A7E9" w:rsidR="00F02AF5" w:rsidRPr="005B2833" w:rsidRDefault="00B2127A" w:rsidP="00F02AF5">
            <w:pPr>
              <w:contextualSpacing/>
              <w:rPr>
                <w:bCs/>
                <w:sz w:val="28"/>
                <w:szCs w:val="28"/>
              </w:rPr>
            </w:pPr>
            <w:r w:rsidRPr="005B2833">
              <w:rPr>
                <w:bCs/>
                <w:sz w:val="28"/>
                <w:szCs w:val="28"/>
              </w:rPr>
              <w:t>СП</w:t>
            </w:r>
            <w:r w:rsidR="00F02AF5" w:rsidRPr="005B2833">
              <w:rPr>
                <w:bCs/>
                <w:sz w:val="28"/>
                <w:szCs w:val="28"/>
              </w:rPr>
              <w:t xml:space="preserve"> (</w:t>
            </w:r>
            <w:r w:rsidR="006105F6" w:rsidRPr="005B2833">
              <w:rPr>
                <w:bCs/>
                <w:sz w:val="28"/>
                <w:szCs w:val="28"/>
              </w:rPr>
              <w:t>St</w:t>
            </w:r>
            <w:r w:rsidR="00F02AF5" w:rsidRPr="005B2833">
              <w:rPr>
                <w:bCs/>
                <w:sz w:val="28"/>
                <w:szCs w:val="28"/>
              </w:rPr>
              <w:t>)</w:t>
            </w:r>
          </w:p>
        </w:tc>
        <w:tc>
          <w:tcPr>
            <w:tcW w:w="956" w:type="dxa"/>
            <w:tcBorders>
              <w:top w:val="nil"/>
              <w:left w:val="single" w:sz="4" w:space="0" w:color="auto"/>
              <w:bottom w:val="single" w:sz="4" w:space="0" w:color="auto"/>
              <w:right w:val="single" w:sz="4" w:space="0" w:color="auto"/>
            </w:tcBorders>
          </w:tcPr>
          <w:p w14:paraId="67B3431F" w14:textId="77777777" w:rsidR="00F02AF5" w:rsidRPr="005B2833" w:rsidRDefault="00F02AF5" w:rsidP="00F02AF5">
            <w:pPr>
              <w:contextualSpacing/>
              <w:rPr>
                <w:sz w:val="28"/>
                <w:szCs w:val="28"/>
              </w:rPr>
            </w:pPr>
            <w:r w:rsidRPr="005B2833">
              <w:rPr>
                <w:sz w:val="28"/>
                <w:szCs w:val="28"/>
              </w:rPr>
              <w:t>17,35</w:t>
            </w:r>
          </w:p>
        </w:tc>
        <w:tc>
          <w:tcPr>
            <w:tcW w:w="956" w:type="dxa"/>
            <w:tcBorders>
              <w:top w:val="nil"/>
              <w:left w:val="nil"/>
              <w:bottom w:val="single" w:sz="4" w:space="0" w:color="auto"/>
              <w:right w:val="single" w:sz="4" w:space="0" w:color="auto"/>
            </w:tcBorders>
          </w:tcPr>
          <w:p w14:paraId="6322DE31" w14:textId="77777777" w:rsidR="00F02AF5" w:rsidRPr="005B2833" w:rsidRDefault="00F02AF5" w:rsidP="00F02AF5">
            <w:pPr>
              <w:contextualSpacing/>
              <w:rPr>
                <w:sz w:val="28"/>
                <w:szCs w:val="28"/>
              </w:rPr>
            </w:pPr>
            <w:r w:rsidRPr="005B2833">
              <w:rPr>
                <w:sz w:val="28"/>
                <w:szCs w:val="28"/>
              </w:rPr>
              <w:t>10,95</w:t>
            </w:r>
          </w:p>
        </w:tc>
        <w:tc>
          <w:tcPr>
            <w:tcW w:w="956" w:type="dxa"/>
            <w:tcBorders>
              <w:top w:val="single" w:sz="4" w:space="0" w:color="auto"/>
              <w:left w:val="nil"/>
              <w:bottom w:val="single" w:sz="4" w:space="0" w:color="auto"/>
              <w:right w:val="single" w:sz="4" w:space="0" w:color="auto"/>
            </w:tcBorders>
          </w:tcPr>
          <w:p w14:paraId="4BB2E726" w14:textId="77777777" w:rsidR="00F02AF5" w:rsidRPr="005B2833" w:rsidRDefault="00F02AF5" w:rsidP="00F02AF5">
            <w:pPr>
              <w:rPr>
                <w:sz w:val="28"/>
                <w:szCs w:val="28"/>
              </w:rPr>
            </w:pPr>
            <w:r w:rsidRPr="005B2833">
              <w:rPr>
                <w:sz w:val="28"/>
                <w:szCs w:val="28"/>
              </w:rPr>
              <w:t>14,35</w:t>
            </w:r>
          </w:p>
        </w:tc>
        <w:tc>
          <w:tcPr>
            <w:tcW w:w="1708" w:type="dxa"/>
            <w:tcBorders>
              <w:top w:val="nil"/>
              <w:left w:val="single" w:sz="4" w:space="0" w:color="auto"/>
              <w:bottom w:val="single" w:sz="4" w:space="0" w:color="auto"/>
              <w:right w:val="single" w:sz="4" w:space="0" w:color="auto"/>
            </w:tcBorders>
          </w:tcPr>
          <w:p w14:paraId="295A857B" w14:textId="77777777" w:rsidR="00F02AF5" w:rsidRPr="005B2833" w:rsidRDefault="00F02AF5" w:rsidP="00F02AF5">
            <w:pPr>
              <w:rPr>
                <w:sz w:val="28"/>
                <w:szCs w:val="28"/>
              </w:rPr>
            </w:pPr>
            <w:r w:rsidRPr="005B2833">
              <w:rPr>
                <w:sz w:val="28"/>
                <w:szCs w:val="28"/>
              </w:rPr>
              <w:t>14,22</w:t>
            </w:r>
          </w:p>
        </w:tc>
        <w:tc>
          <w:tcPr>
            <w:tcW w:w="1665" w:type="dxa"/>
            <w:tcBorders>
              <w:top w:val="nil"/>
              <w:left w:val="single" w:sz="4" w:space="0" w:color="auto"/>
              <w:bottom w:val="single" w:sz="4" w:space="0" w:color="auto"/>
              <w:right w:val="single" w:sz="4" w:space="0" w:color="auto"/>
            </w:tcBorders>
            <w:vAlign w:val="center"/>
          </w:tcPr>
          <w:p w14:paraId="10BF9003" w14:textId="77777777" w:rsidR="00F02AF5" w:rsidRPr="005B2833" w:rsidRDefault="00F02AF5" w:rsidP="00F02AF5">
            <w:pPr>
              <w:rPr>
                <w:sz w:val="28"/>
                <w:szCs w:val="28"/>
              </w:rPr>
            </w:pPr>
          </w:p>
        </w:tc>
      </w:tr>
      <w:tr w:rsidR="00D7430A" w:rsidRPr="005B2833" w14:paraId="680E4A99" w14:textId="77777777" w:rsidTr="00F02AF5">
        <w:trPr>
          <w:trHeight w:val="264"/>
        </w:trPr>
        <w:tc>
          <w:tcPr>
            <w:tcW w:w="496" w:type="dxa"/>
            <w:tcBorders>
              <w:top w:val="nil"/>
              <w:left w:val="single" w:sz="4" w:space="0" w:color="auto"/>
              <w:bottom w:val="single" w:sz="4" w:space="0" w:color="auto"/>
              <w:right w:val="single" w:sz="4" w:space="0" w:color="auto"/>
            </w:tcBorders>
          </w:tcPr>
          <w:p w14:paraId="64A77CF8" w14:textId="58B53FB2" w:rsidR="00F02AF5" w:rsidRPr="005B2833" w:rsidRDefault="00F02AF5" w:rsidP="00F02AF5">
            <w:pPr>
              <w:contextualSpacing/>
              <w:rPr>
                <w:sz w:val="28"/>
                <w:szCs w:val="28"/>
              </w:rPr>
            </w:pPr>
            <w:r w:rsidRPr="005B2833">
              <w:rPr>
                <w:sz w:val="28"/>
                <w:szCs w:val="28"/>
              </w:rPr>
              <w:t>2</w:t>
            </w:r>
          </w:p>
        </w:tc>
        <w:tc>
          <w:tcPr>
            <w:tcW w:w="2740" w:type="dxa"/>
            <w:tcBorders>
              <w:top w:val="nil"/>
              <w:left w:val="single" w:sz="4" w:space="0" w:color="auto"/>
              <w:bottom w:val="single" w:sz="4" w:space="0" w:color="auto"/>
              <w:right w:val="single" w:sz="4" w:space="0" w:color="auto"/>
            </w:tcBorders>
            <w:shd w:val="clear" w:color="auto" w:fill="auto"/>
            <w:noWrap/>
            <w:hideMark/>
          </w:tcPr>
          <w:p w14:paraId="08722178" w14:textId="77777777" w:rsidR="00F02AF5" w:rsidRPr="005B2833" w:rsidRDefault="00F02AF5" w:rsidP="00F02AF5">
            <w:pPr>
              <w:contextualSpacing/>
              <w:rPr>
                <w:sz w:val="28"/>
                <w:szCs w:val="28"/>
              </w:rPr>
            </w:pPr>
            <w:r w:rsidRPr="005B2833">
              <w:rPr>
                <w:sz w:val="28"/>
                <w:szCs w:val="28"/>
              </w:rPr>
              <w:t>Капитал</w:t>
            </w:r>
          </w:p>
        </w:tc>
        <w:tc>
          <w:tcPr>
            <w:tcW w:w="956" w:type="dxa"/>
            <w:tcBorders>
              <w:top w:val="nil"/>
              <w:left w:val="single" w:sz="4" w:space="0" w:color="auto"/>
              <w:bottom w:val="single" w:sz="4" w:space="0" w:color="auto"/>
              <w:right w:val="single" w:sz="4" w:space="0" w:color="auto"/>
            </w:tcBorders>
          </w:tcPr>
          <w:p w14:paraId="1D7AB73C" w14:textId="77777777" w:rsidR="00F02AF5" w:rsidRPr="005B2833" w:rsidRDefault="00F02AF5" w:rsidP="00F02AF5">
            <w:pPr>
              <w:contextualSpacing/>
              <w:rPr>
                <w:sz w:val="28"/>
                <w:szCs w:val="28"/>
              </w:rPr>
            </w:pPr>
            <w:r w:rsidRPr="005B2833">
              <w:rPr>
                <w:sz w:val="28"/>
                <w:szCs w:val="28"/>
              </w:rPr>
              <w:t>12,33</w:t>
            </w:r>
          </w:p>
        </w:tc>
        <w:tc>
          <w:tcPr>
            <w:tcW w:w="956" w:type="dxa"/>
            <w:tcBorders>
              <w:top w:val="nil"/>
              <w:left w:val="nil"/>
              <w:bottom w:val="single" w:sz="4" w:space="0" w:color="auto"/>
              <w:right w:val="single" w:sz="4" w:space="0" w:color="auto"/>
            </w:tcBorders>
          </w:tcPr>
          <w:p w14:paraId="07D44CF2" w14:textId="77777777" w:rsidR="00F02AF5" w:rsidRPr="005B2833" w:rsidRDefault="00F02AF5" w:rsidP="00F02AF5">
            <w:pPr>
              <w:contextualSpacing/>
              <w:rPr>
                <w:sz w:val="28"/>
                <w:szCs w:val="28"/>
              </w:rPr>
            </w:pPr>
            <w:r w:rsidRPr="005B2833">
              <w:rPr>
                <w:sz w:val="28"/>
                <w:szCs w:val="28"/>
              </w:rPr>
              <w:t>10,72</w:t>
            </w:r>
          </w:p>
        </w:tc>
        <w:tc>
          <w:tcPr>
            <w:tcW w:w="956" w:type="dxa"/>
            <w:tcBorders>
              <w:top w:val="single" w:sz="4" w:space="0" w:color="auto"/>
              <w:left w:val="nil"/>
              <w:bottom w:val="single" w:sz="4" w:space="0" w:color="auto"/>
              <w:right w:val="single" w:sz="4" w:space="0" w:color="auto"/>
            </w:tcBorders>
          </w:tcPr>
          <w:p w14:paraId="769892B6" w14:textId="77777777" w:rsidR="00F02AF5" w:rsidRPr="005B2833" w:rsidRDefault="00F02AF5" w:rsidP="00F02AF5">
            <w:pPr>
              <w:rPr>
                <w:sz w:val="28"/>
                <w:szCs w:val="28"/>
              </w:rPr>
            </w:pPr>
            <w:r w:rsidRPr="005B2833">
              <w:rPr>
                <w:sz w:val="28"/>
                <w:szCs w:val="28"/>
              </w:rPr>
              <w:t>13,59</w:t>
            </w:r>
          </w:p>
        </w:tc>
        <w:tc>
          <w:tcPr>
            <w:tcW w:w="1708" w:type="dxa"/>
            <w:tcBorders>
              <w:top w:val="nil"/>
              <w:left w:val="single" w:sz="4" w:space="0" w:color="auto"/>
              <w:bottom w:val="single" w:sz="4" w:space="0" w:color="auto"/>
              <w:right w:val="single" w:sz="4" w:space="0" w:color="auto"/>
            </w:tcBorders>
          </w:tcPr>
          <w:p w14:paraId="5641562A" w14:textId="77777777" w:rsidR="00F02AF5" w:rsidRPr="005B2833" w:rsidRDefault="00F02AF5" w:rsidP="00F02AF5">
            <w:pPr>
              <w:rPr>
                <w:sz w:val="28"/>
                <w:szCs w:val="28"/>
              </w:rPr>
            </w:pPr>
            <w:r w:rsidRPr="005B2833">
              <w:rPr>
                <w:sz w:val="28"/>
                <w:szCs w:val="28"/>
              </w:rPr>
              <w:t>12,21</w:t>
            </w:r>
          </w:p>
        </w:tc>
        <w:tc>
          <w:tcPr>
            <w:tcW w:w="1665" w:type="dxa"/>
            <w:tcBorders>
              <w:top w:val="nil"/>
              <w:left w:val="single" w:sz="4" w:space="0" w:color="auto"/>
              <w:bottom w:val="single" w:sz="4" w:space="0" w:color="auto"/>
              <w:right w:val="single" w:sz="4" w:space="0" w:color="auto"/>
            </w:tcBorders>
            <w:vAlign w:val="center"/>
          </w:tcPr>
          <w:p w14:paraId="23936173" w14:textId="77777777" w:rsidR="00F02AF5" w:rsidRPr="005B2833" w:rsidRDefault="00F02AF5" w:rsidP="00F02AF5">
            <w:pPr>
              <w:rPr>
                <w:sz w:val="28"/>
                <w:szCs w:val="28"/>
              </w:rPr>
            </w:pPr>
            <w:r w:rsidRPr="005B2833">
              <w:rPr>
                <w:sz w:val="28"/>
                <w:szCs w:val="28"/>
              </w:rPr>
              <w:t>-2,01</w:t>
            </w:r>
          </w:p>
        </w:tc>
      </w:tr>
      <w:tr w:rsidR="00D7430A" w:rsidRPr="005B2833" w14:paraId="20DBFD6D" w14:textId="77777777" w:rsidTr="00F02AF5">
        <w:trPr>
          <w:trHeight w:val="264"/>
        </w:trPr>
        <w:tc>
          <w:tcPr>
            <w:tcW w:w="496" w:type="dxa"/>
            <w:tcBorders>
              <w:top w:val="nil"/>
              <w:left w:val="single" w:sz="4" w:space="0" w:color="auto"/>
              <w:bottom w:val="single" w:sz="4" w:space="0" w:color="auto"/>
              <w:right w:val="single" w:sz="4" w:space="0" w:color="auto"/>
            </w:tcBorders>
          </w:tcPr>
          <w:p w14:paraId="0750B6E9" w14:textId="77777777" w:rsidR="00F02AF5" w:rsidRPr="005B2833" w:rsidRDefault="00F02AF5" w:rsidP="00F02AF5">
            <w:pPr>
              <w:contextualSpacing/>
              <w:rPr>
                <w:sz w:val="28"/>
                <w:szCs w:val="28"/>
              </w:rPr>
            </w:pPr>
            <w:r w:rsidRPr="005B2833">
              <w:rPr>
                <w:sz w:val="28"/>
                <w:szCs w:val="28"/>
              </w:rPr>
              <w:t>3</w:t>
            </w:r>
          </w:p>
        </w:tc>
        <w:tc>
          <w:tcPr>
            <w:tcW w:w="2740" w:type="dxa"/>
            <w:tcBorders>
              <w:top w:val="nil"/>
              <w:left w:val="single" w:sz="4" w:space="0" w:color="auto"/>
              <w:bottom w:val="single" w:sz="4" w:space="0" w:color="auto"/>
              <w:right w:val="single" w:sz="4" w:space="0" w:color="auto"/>
            </w:tcBorders>
            <w:shd w:val="clear" w:color="auto" w:fill="auto"/>
            <w:noWrap/>
            <w:hideMark/>
          </w:tcPr>
          <w:p w14:paraId="3E85CEA1" w14:textId="77777777" w:rsidR="00F02AF5" w:rsidRPr="005B2833" w:rsidRDefault="00F02AF5" w:rsidP="00F02AF5">
            <w:pPr>
              <w:contextualSpacing/>
              <w:rPr>
                <w:sz w:val="28"/>
                <w:szCs w:val="28"/>
              </w:rPr>
            </w:pPr>
            <w:r w:rsidRPr="005B2833">
              <w:rPr>
                <w:sz w:val="28"/>
                <w:szCs w:val="28"/>
              </w:rPr>
              <w:t>Севилья</w:t>
            </w:r>
          </w:p>
        </w:tc>
        <w:tc>
          <w:tcPr>
            <w:tcW w:w="956" w:type="dxa"/>
            <w:tcBorders>
              <w:top w:val="nil"/>
              <w:left w:val="single" w:sz="4" w:space="0" w:color="auto"/>
              <w:bottom w:val="single" w:sz="4" w:space="0" w:color="auto"/>
              <w:right w:val="single" w:sz="4" w:space="0" w:color="auto"/>
            </w:tcBorders>
          </w:tcPr>
          <w:p w14:paraId="2E54C2FE" w14:textId="77777777" w:rsidR="00F02AF5" w:rsidRPr="005B2833" w:rsidRDefault="00F02AF5" w:rsidP="00F02AF5">
            <w:pPr>
              <w:contextualSpacing/>
              <w:rPr>
                <w:sz w:val="28"/>
                <w:szCs w:val="28"/>
              </w:rPr>
            </w:pPr>
            <w:r w:rsidRPr="005B2833">
              <w:rPr>
                <w:sz w:val="28"/>
                <w:szCs w:val="28"/>
              </w:rPr>
              <w:t>13,08</w:t>
            </w:r>
          </w:p>
        </w:tc>
        <w:tc>
          <w:tcPr>
            <w:tcW w:w="956" w:type="dxa"/>
            <w:tcBorders>
              <w:top w:val="nil"/>
              <w:left w:val="nil"/>
              <w:bottom w:val="single" w:sz="4" w:space="0" w:color="auto"/>
              <w:right w:val="single" w:sz="4" w:space="0" w:color="auto"/>
            </w:tcBorders>
          </w:tcPr>
          <w:p w14:paraId="04C94F36" w14:textId="77777777" w:rsidR="00F02AF5" w:rsidRPr="005B2833" w:rsidRDefault="00F02AF5" w:rsidP="00F02AF5">
            <w:pPr>
              <w:contextualSpacing/>
              <w:rPr>
                <w:sz w:val="28"/>
                <w:szCs w:val="28"/>
              </w:rPr>
            </w:pPr>
            <w:r w:rsidRPr="005B2833">
              <w:rPr>
                <w:sz w:val="28"/>
                <w:szCs w:val="28"/>
              </w:rPr>
              <w:t>9,62</w:t>
            </w:r>
          </w:p>
        </w:tc>
        <w:tc>
          <w:tcPr>
            <w:tcW w:w="956" w:type="dxa"/>
            <w:tcBorders>
              <w:top w:val="single" w:sz="4" w:space="0" w:color="auto"/>
              <w:left w:val="nil"/>
              <w:bottom w:val="single" w:sz="4" w:space="0" w:color="auto"/>
              <w:right w:val="single" w:sz="4" w:space="0" w:color="auto"/>
            </w:tcBorders>
          </w:tcPr>
          <w:p w14:paraId="39F0824A" w14:textId="77777777" w:rsidR="00F02AF5" w:rsidRPr="005B2833" w:rsidRDefault="00F02AF5" w:rsidP="00F02AF5">
            <w:pPr>
              <w:rPr>
                <w:sz w:val="28"/>
                <w:szCs w:val="28"/>
              </w:rPr>
            </w:pPr>
            <w:r w:rsidRPr="005B2833">
              <w:rPr>
                <w:sz w:val="28"/>
                <w:szCs w:val="28"/>
              </w:rPr>
              <w:t>8,69</w:t>
            </w:r>
          </w:p>
        </w:tc>
        <w:tc>
          <w:tcPr>
            <w:tcW w:w="1708" w:type="dxa"/>
            <w:tcBorders>
              <w:top w:val="nil"/>
              <w:left w:val="single" w:sz="4" w:space="0" w:color="auto"/>
              <w:bottom w:val="single" w:sz="4" w:space="0" w:color="auto"/>
              <w:right w:val="single" w:sz="4" w:space="0" w:color="auto"/>
            </w:tcBorders>
          </w:tcPr>
          <w:p w14:paraId="5AC32926" w14:textId="77777777" w:rsidR="00F02AF5" w:rsidRPr="005B2833" w:rsidRDefault="00F02AF5" w:rsidP="00F02AF5">
            <w:pPr>
              <w:rPr>
                <w:sz w:val="28"/>
                <w:szCs w:val="28"/>
              </w:rPr>
            </w:pPr>
            <w:r w:rsidRPr="005B2833">
              <w:rPr>
                <w:sz w:val="28"/>
                <w:szCs w:val="28"/>
              </w:rPr>
              <w:t>10,46</w:t>
            </w:r>
          </w:p>
        </w:tc>
        <w:tc>
          <w:tcPr>
            <w:tcW w:w="1665" w:type="dxa"/>
            <w:tcBorders>
              <w:top w:val="nil"/>
              <w:left w:val="single" w:sz="4" w:space="0" w:color="auto"/>
              <w:bottom w:val="single" w:sz="4" w:space="0" w:color="auto"/>
              <w:right w:val="single" w:sz="4" w:space="0" w:color="auto"/>
            </w:tcBorders>
            <w:vAlign w:val="center"/>
          </w:tcPr>
          <w:p w14:paraId="0C0E6F99" w14:textId="77777777" w:rsidR="00F02AF5" w:rsidRPr="005B2833" w:rsidRDefault="00F02AF5" w:rsidP="00F02AF5">
            <w:pPr>
              <w:rPr>
                <w:sz w:val="28"/>
                <w:szCs w:val="28"/>
              </w:rPr>
            </w:pPr>
            <w:r w:rsidRPr="005B2833">
              <w:rPr>
                <w:sz w:val="28"/>
                <w:szCs w:val="28"/>
              </w:rPr>
              <w:t>-3,76</w:t>
            </w:r>
          </w:p>
        </w:tc>
      </w:tr>
      <w:tr w:rsidR="00D7430A" w:rsidRPr="005B2833" w14:paraId="3DDF1EA9" w14:textId="77777777" w:rsidTr="00F02AF5">
        <w:trPr>
          <w:trHeight w:val="264"/>
        </w:trPr>
        <w:tc>
          <w:tcPr>
            <w:tcW w:w="496" w:type="dxa"/>
            <w:tcBorders>
              <w:top w:val="nil"/>
              <w:left w:val="single" w:sz="4" w:space="0" w:color="auto"/>
              <w:bottom w:val="single" w:sz="4" w:space="0" w:color="auto"/>
              <w:right w:val="single" w:sz="4" w:space="0" w:color="auto"/>
            </w:tcBorders>
          </w:tcPr>
          <w:p w14:paraId="329604F5" w14:textId="77777777" w:rsidR="00F02AF5" w:rsidRPr="005B2833" w:rsidRDefault="00F02AF5" w:rsidP="00F02AF5">
            <w:pPr>
              <w:contextualSpacing/>
              <w:rPr>
                <w:sz w:val="28"/>
                <w:szCs w:val="28"/>
              </w:rPr>
            </w:pPr>
            <w:r w:rsidRPr="005B2833">
              <w:rPr>
                <w:sz w:val="28"/>
                <w:szCs w:val="28"/>
              </w:rPr>
              <w:t>4</w:t>
            </w:r>
          </w:p>
        </w:tc>
        <w:tc>
          <w:tcPr>
            <w:tcW w:w="2740" w:type="dxa"/>
            <w:tcBorders>
              <w:top w:val="nil"/>
              <w:left w:val="single" w:sz="4" w:space="0" w:color="auto"/>
              <w:bottom w:val="single" w:sz="4" w:space="0" w:color="auto"/>
              <w:right w:val="single" w:sz="4" w:space="0" w:color="auto"/>
            </w:tcBorders>
            <w:shd w:val="clear" w:color="auto" w:fill="auto"/>
            <w:noWrap/>
            <w:hideMark/>
          </w:tcPr>
          <w:p w14:paraId="4048F3FC" w14:textId="77777777" w:rsidR="00F02AF5" w:rsidRPr="005B2833" w:rsidRDefault="00F02AF5" w:rsidP="00F02AF5">
            <w:pPr>
              <w:contextualSpacing/>
              <w:rPr>
                <w:sz w:val="28"/>
                <w:szCs w:val="28"/>
              </w:rPr>
            </w:pPr>
            <w:r w:rsidRPr="005B2833">
              <w:rPr>
                <w:sz w:val="28"/>
                <w:szCs w:val="28"/>
              </w:rPr>
              <w:t>Чайка</w:t>
            </w:r>
          </w:p>
        </w:tc>
        <w:tc>
          <w:tcPr>
            <w:tcW w:w="956" w:type="dxa"/>
            <w:tcBorders>
              <w:top w:val="nil"/>
              <w:left w:val="single" w:sz="4" w:space="0" w:color="auto"/>
              <w:bottom w:val="single" w:sz="4" w:space="0" w:color="auto"/>
              <w:right w:val="single" w:sz="4" w:space="0" w:color="auto"/>
            </w:tcBorders>
          </w:tcPr>
          <w:p w14:paraId="49C4E13D" w14:textId="77777777" w:rsidR="00F02AF5" w:rsidRPr="005B2833" w:rsidRDefault="00F02AF5" w:rsidP="00F02AF5">
            <w:pPr>
              <w:contextualSpacing/>
              <w:rPr>
                <w:sz w:val="28"/>
                <w:szCs w:val="28"/>
              </w:rPr>
            </w:pPr>
            <w:r w:rsidRPr="005B2833">
              <w:rPr>
                <w:sz w:val="28"/>
                <w:szCs w:val="28"/>
              </w:rPr>
              <w:t>15,00</w:t>
            </w:r>
          </w:p>
        </w:tc>
        <w:tc>
          <w:tcPr>
            <w:tcW w:w="956" w:type="dxa"/>
            <w:tcBorders>
              <w:top w:val="nil"/>
              <w:left w:val="nil"/>
              <w:bottom w:val="single" w:sz="4" w:space="0" w:color="auto"/>
              <w:right w:val="single" w:sz="4" w:space="0" w:color="auto"/>
            </w:tcBorders>
          </w:tcPr>
          <w:p w14:paraId="2101C112" w14:textId="77777777" w:rsidR="00F02AF5" w:rsidRPr="005B2833" w:rsidRDefault="00F02AF5" w:rsidP="00F02AF5">
            <w:pPr>
              <w:contextualSpacing/>
              <w:rPr>
                <w:sz w:val="28"/>
                <w:szCs w:val="28"/>
              </w:rPr>
            </w:pPr>
            <w:r w:rsidRPr="005B2833">
              <w:rPr>
                <w:sz w:val="28"/>
                <w:szCs w:val="28"/>
              </w:rPr>
              <w:t>12,16</w:t>
            </w:r>
          </w:p>
        </w:tc>
        <w:tc>
          <w:tcPr>
            <w:tcW w:w="956" w:type="dxa"/>
            <w:tcBorders>
              <w:top w:val="single" w:sz="4" w:space="0" w:color="auto"/>
              <w:left w:val="nil"/>
              <w:bottom w:val="single" w:sz="4" w:space="0" w:color="auto"/>
              <w:right w:val="single" w:sz="4" w:space="0" w:color="auto"/>
            </w:tcBorders>
          </w:tcPr>
          <w:p w14:paraId="5B589632" w14:textId="77777777" w:rsidR="00F02AF5" w:rsidRPr="005B2833" w:rsidRDefault="00F02AF5" w:rsidP="00F02AF5">
            <w:pPr>
              <w:rPr>
                <w:sz w:val="28"/>
                <w:szCs w:val="28"/>
              </w:rPr>
            </w:pPr>
            <w:r w:rsidRPr="005B2833">
              <w:rPr>
                <w:sz w:val="28"/>
                <w:szCs w:val="28"/>
              </w:rPr>
              <w:t>14,11</w:t>
            </w:r>
          </w:p>
        </w:tc>
        <w:tc>
          <w:tcPr>
            <w:tcW w:w="1708" w:type="dxa"/>
            <w:tcBorders>
              <w:top w:val="nil"/>
              <w:left w:val="single" w:sz="4" w:space="0" w:color="auto"/>
              <w:bottom w:val="single" w:sz="4" w:space="0" w:color="auto"/>
              <w:right w:val="single" w:sz="4" w:space="0" w:color="auto"/>
            </w:tcBorders>
          </w:tcPr>
          <w:p w14:paraId="7086E104" w14:textId="77777777" w:rsidR="00F02AF5" w:rsidRPr="005B2833" w:rsidRDefault="00F02AF5" w:rsidP="00F02AF5">
            <w:pPr>
              <w:rPr>
                <w:sz w:val="28"/>
                <w:szCs w:val="28"/>
              </w:rPr>
            </w:pPr>
            <w:r w:rsidRPr="005B2833">
              <w:rPr>
                <w:sz w:val="28"/>
                <w:szCs w:val="28"/>
              </w:rPr>
              <w:t>13,76</w:t>
            </w:r>
          </w:p>
        </w:tc>
        <w:tc>
          <w:tcPr>
            <w:tcW w:w="1665" w:type="dxa"/>
            <w:tcBorders>
              <w:top w:val="nil"/>
              <w:left w:val="single" w:sz="4" w:space="0" w:color="auto"/>
              <w:bottom w:val="single" w:sz="4" w:space="0" w:color="auto"/>
              <w:right w:val="single" w:sz="4" w:space="0" w:color="auto"/>
            </w:tcBorders>
            <w:vAlign w:val="center"/>
          </w:tcPr>
          <w:p w14:paraId="01734307" w14:textId="77777777" w:rsidR="00F02AF5" w:rsidRPr="005B2833" w:rsidRDefault="00F02AF5" w:rsidP="00F02AF5">
            <w:pPr>
              <w:rPr>
                <w:sz w:val="28"/>
                <w:szCs w:val="28"/>
              </w:rPr>
            </w:pPr>
            <w:r w:rsidRPr="005B2833">
              <w:rPr>
                <w:sz w:val="28"/>
                <w:szCs w:val="28"/>
              </w:rPr>
              <w:t>-0,46</w:t>
            </w:r>
          </w:p>
        </w:tc>
      </w:tr>
      <w:tr w:rsidR="00D7430A" w:rsidRPr="005B2833" w14:paraId="72EBDDA7" w14:textId="77777777" w:rsidTr="00F02AF5">
        <w:trPr>
          <w:trHeight w:val="264"/>
        </w:trPr>
        <w:tc>
          <w:tcPr>
            <w:tcW w:w="496" w:type="dxa"/>
            <w:tcBorders>
              <w:top w:val="nil"/>
              <w:left w:val="single" w:sz="4" w:space="0" w:color="auto"/>
              <w:bottom w:val="single" w:sz="4" w:space="0" w:color="auto"/>
              <w:right w:val="single" w:sz="4" w:space="0" w:color="auto"/>
            </w:tcBorders>
          </w:tcPr>
          <w:p w14:paraId="33A81F4D" w14:textId="77777777" w:rsidR="00F02AF5" w:rsidRPr="005B2833" w:rsidRDefault="00F02AF5" w:rsidP="00F02AF5">
            <w:pPr>
              <w:contextualSpacing/>
              <w:rPr>
                <w:sz w:val="28"/>
                <w:szCs w:val="28"/>
              </w:rPr>
            </w:pPr>
            <w:r w:rsidRPr="005B2833">
              <w:rPr>
                <w:sz w:val="28"/>
                <w:szCs w:val="28"/>
              </w:rPr>
              <w:t>5</w:t>
            </w:r>
          </w:p>
        </w:tc>
        <w:tc>
          <w:tcPr>
            <w:tcW w:w="2740" w:type="dxa"/>
            <w:tcBorders>
              <w:top w:val="nil"/>
              <w:left w:val="single" w:sz="4" w:space="0" w:color="auto"/>
              <w:bottom w:val="single" w:sz="4" w:space="0" w:color="auto"/>
              <w:right w:val="single" w:sz="4" w:space="0" w:color="auto"/>
            </w:tcBorders>
            <w:shd w:val="clear" w:color="auto" w:fill="auto"/>
            <w:noWrap/>
            <w:hideMark/>
          </w:tcPr>
          <w:p w14:paraId="53C58D1C" w14:textId="37950AEB" w:rsidR="00F02AF5" w:rsidRPr="005B2833" w:rsidRDefault="002D0F90" w:rsidP="00F02AF5">
            <w:pPr>
              <w:contextualSpacing/>
              <w:rPr>
                <w:sz w:val="28"/>
                <w:szCs w:val="28"/>
              </w:rPr>
            </w:pPr>
            <w:r w:rsidRPr="005B2833">
              <w:rPr>
                <w:sz w:val="28"/>
                <w:szCs w:val="28"/>
              </w:rPr>
              <w:t xml:space="preserve">Волжское </w:t>
            </w:r>
            <w:r w:rsidR="00F02AF5" w:rsidRPr="005B2833">
              <w:rPr>
                <w:sz w:val="28"/>
                <w:szCs w:val="28"/>
              </w:rPr>
              <w:t>51</w:t>
            </w:r>
          </w:p>
        </w:tc>
        <w:tc>
          <w:tcPr>
            <w:tcW w:w="956" w:type="dxa"/>
            <w:tcBorders>
              <w:top w:val="nil"/>
              <w:left w:val="single" w:sz="4" w:space="0" w:color="auto"/>
              <w:bottom w:val="single" w:sz="4" w:space="0" w:color="auto"/>
              <w:right w:val="single" w:sz="4" w:space="0" w:color="auto"/>
            </w:tcBorders>
          </w:tcPr>
          <w:p w14:paraId="5CC35797" w14:textId="77777777" w:rsidR="00F02AF5" w:rsidRPr="005B2833" w:rsidRDefault="00F02AF5" w:rsidP="00F02AF5">
            <w:pPr>
              <w:contextualSpacing/>
              <w:rPr>
                <w:sz w:val="28"/>
                <w:szCs w:val="28"/>
              </w:rPr>
            </w:pPr>
            <w:r w:rsidRPr="005B2833">
              <w:rPr>
                <w:sz w:val="28"/>
                <w:szCs w:val="28"/>
              </w:rPr>
              <w:t>18,92</w:t>
            </w:r>
          </w:p>
        </w:tc>
        <w:tc>
          <w:tcPr>
            <w:tcW w:w="956" w:type="dxa"/>
            <w:tcBorders>
              <w:top w:val="nil"/>
              <w:left w:val="nil"/>
              <w:bottom w:val="single" w:sz="4" w:space="0" w:color="auto"/>
              <w:right w:val="single" w:sz="4" w:space="0" w:color="auto"/>
            </w:tcBorders>
          </w:tcPr>
          <w:p w14:paraId="4D0435B0" w14:textId="77777777" w:rsidR="00F02AF5" w:rsidRPr="005B2833" w:rsidRDefault="00F02AF5" w:rsidP="00F02AF5">
            <w:pPr>
              <w:contextualSpacing/>
              <w:rPr>
                <w:sz w:val="28"/>
                <w:szCs w:val="28"/>
              </w:rPr>
            </w:pPr>
            <w:r w:rsidRPr="005B2833">
              <w:rPr>
                <w:sz w:val="28"/>
                <w:szCs w:val="28"/>
              </w:rPr>
              <w:t>17,40</w:t>
            </w:r>
          </w:p>
        </w:tc>
        <w:tc>
          <w:tcPr>
            <w:tcW w:w="956" w:type="dxa"/>
            <w:tcBorders>
              <w:top w:val="single" w:sz="4" w:space="0" w:color="auto"/>
              <w:left w:val="nil"/>
              <w:bottom w:val="single" w:sz="4" w:space="0" w:color="auto"/>
              <w:right w:val="single" w:sz="4" w:space="0" w:color="auto"/>
            </w:tcBorders>
          </w:tcPr>
          <w:p w14:paraId="358C881D" w14:textId="77777777" w:rsidR="00F02AF5" w:rsidRPr="005B2833" w:rsidRDefault="00F02AF5" w:rsidP="00F02AF5">
            <w:pPr>
              <w:rPr>
                <w:sz w:val="28"/>
                <w:szCs w:val="28"/>
              </w:rPr>
            </w:pPr>
            <w:r w:rsidRPr="005B2833">
              <w:rPr>
                <w:sz w:val="28"/>
                <w:szCs w:val="28"/>
              </w:rPr>
              <w:t>16,26</w:t>
            </w:r>
          </w:p>
        </w:tc>
        <w:tc>
          <w:tcPr>
            <w:tcW w:w="1708" w:type="dxa"/>
            <w:tcBorders>
              <w:top w:val="nil"/>
              <w:left w:val="single" w:sz="4" w:space="0" w:color="auto"/>
              <w:bottom w:val="single" w:sz="4" w:space="0" w:color="auto"/>
              <w:right w:val="single" w:sz="4" w:space="0" w:color="auto"/>
            </w:tcBorders>
          </w:tcPr>
          <w:p w14:paraId="6B4E9EF1" w14:textId="77777777" w:rsidR="00F02AF5" w:rsidRPr="005B2833" w:rsidRDefault="00F02AF5" w:rsidP="00F02AF5">
            <w:pPr>
              <w:rPr>
                <w:sz w:val="28"/>
                <w:szCs w:val="28"/>
              </w:rPr>
            </w:pPr>
            <w:r w:rsidRPr="005B2833">
              <w:rPr>
                <w:sz w:val="28"/>
                <w:szCs w:val="28"/>
              </w:rPr>
              <w:t>17,53</w:t>
            </w:r>
          </w:p>
        </w:tc>
        <w:tc>
          <w:tcPr>
            <w:tcW w:w="1665" w:type="dxa"/>
            <w:tcBorders>
              <w:top w:val="nil"/>
              <w:left w:val="single" w:sz="4" w:space="0" w:color="auto"/>
              <w:bottom w:val="single" w:sz="4" w:space="0" w:color="auto"/>
              <w:right w:val="single" w:sz="4" w:space="0" w:color="auto"/>
            </w:tcBorders>
            <w:vAlign w:val="center"/>
          </w:tcPr>
          <w:p w14:paraId="42347EA8" w14:textId="77777777" w:rsidR="00F02AF5" w:rsidRPr="005B2833" w:rsidRDefault="00F02AF5" w:rsidP="00F02AF5">
            <w:pPr>
              <w:rPr>
                <w:sz w:val="28"/>
                <w:szCs w:val="28"/>
              </w:rPr>
            </w:pPr>
            <w:r w:rsidRPr="005B2833">
              <w:rPr>
                <w:sz w:val="28"/>
                <w:szCs w:val="28"/>
              </w:rPr>
              <w:t>+3,31</w:t>
            </w:r>
          </w:p>
        </w:tc>
      </w:tr>
      <w:tr w:rsidR="00D7430A" w:rsidRPr="005B2833" w14:paraId="1CBF11CA" w14:textId="77777777" w:rsidTr="00F02AF5">
        <w:trPr>
          <w:trHeight w:val="264"/>
        </w:trPr>
        <w:tc>
          <w:tcPr>
            <w:tcW w:w="496" w:type="dxa"/>
            <w:tcBorders>
              <w:top w:val="nil"/>
              <w:left w:val="single" w:sz="4" w:space="0" w:color="auto"/>
              <w:bottom w:val="single" w:sz="4" w:space="0" w:color="auto"/>
              <w:right w:val="single" w:sz="4" w:space="0" w:color="auto"/>
            </w:tcBorders>
          </w:tcPr>
          <w:p w14:paraId="5DA33BB7" w14:textId="77777777" w:rsidR="00F02AF5" w:rsidRPr="005B2833" w:rsidRDefault="00F02AF5" w:rsidP="00F02AF5">
            <w:pPr>
              <w:contextualSpacing/>
              <w:rPr>
                <w:sz w:val="28"/>
                <w:szCs w:val="28"/>
              </w:rPr>
            </w:pPr>
            <w:r w:rsidRPr="005B2833">
              <w:rPr>
                <w:sz w:val="28"/>
                <w:szCs w:val="28"/>
              </w:rPr>
              <w:t>6</w:t>
            </w:r>
          </w:p>
        </w:tc>
        <w:tc>
          <w:tcPr>
            <w:tcW w:w="2740" w:type="dxa"/>
            <w:tcBorders>
              <w:top w:val="nil"/>
              <w:left w:val="single" w:sz="4" w:space="0" w:color="auto"/>
              <w:bottom w:val="single" w:sz="4" w:space="0" w:color="auto"/>
              <w:right w:val="single" w:sz="4" w:space="0" w:color="auto"/>
            </w:tcBorders>
            <w:shd w:val="clear" w:color="auto" w:fill="auto"/>
            <w:noWrap/>
            <w:hideMark/>
          </w:tcPr>
          <w:p w14:paraId="5A36B29F" w14:textId="77777777" w:rsidR="00F02AF5" w:rsidRPr="005B2833" w:rsidRDefault="00F02AF5" w:rsidP="00F02AF5">
            <w:pPr>
              <w:contextualSpacing/>
              <w:rPr>
                <w:sz w:val="28"/>
                <w:szCs w:val="28"/>
              </w:rPr>
            </w:pPr>
            <w:r w:rsidRPr="005B2833">
              <w:rPr>
                <w:sz w:val="28"/>
                <w:szCs w:val="28"/>
              </w:rPr>
              <w:t>Волонтер</w:t>
            </w:r>
          </w:p>
        </w:tc>
        <w:tc>
          <w:tcPr>
            <w:tcW w:w="956" w:type="dxa"/>
            <w:tcBorders>
              <w:top w:val="nil"/>
              <w:left w:val="single" w:sz="4" w:space="0" w:color="auto"/>
              <w:bottom w:val="single" w:sz="4" w:space="0" w:color="auto"/>
              <w:right w:val="single" w:sz="4" w:space="0" w:color="auto"/>
            </w:tcBorders>
          </w:tcPr>
          <w:p w14:paraId="7F6F611D" w14:textId="77777777" w:rsidR="00F02AF5" w:rsidRPr="005B2833" w:rsidRDefault="00F02AF5" w:rsidP="00F02AF5">
            <w:pPr>
              <w:contextualSpacing/>
              <w:rPr>
                <w:sz w:val="28"/>
                <w:szCs w:val="28"/>
              </w:rPr>
            </w:pPr>
            <w:r w:rsidRPr="005B2833">
              <w:rPr>
                <w:sz w:val="28"/>
                <w:szCs w:val="28"/>
              </w:rPr>
              <w:t>15,48</w:t>
            </w:r>
          </w:p>
        </w:tc>
        <w:tc>
          <w:tcPr>
            <w:tcW w:w="956" w:type="dxa"/>
            <w:tcBorders>
              <w:top w:val="nil"/>
              <w:left w:val="nil"/>
              <w:bottom w:val="single" w:sz="4" w:space="0" w:color="auto"/>
              <w:right w:val="single" w:sz="4" w:space="0" w:color="auto"/>
            </w:tcBorders>
          </w:tcPr>
          <w:p w14:paraId="6EED9031" w14:textId="77777777" w:rsidR="00F02AF5" w:rsidRPr="005B2833" w:rsidRDefault="00F02AF5" w:rsidP="00F02AF5">
            <w:pPr>
              <w:contextualSpacing/>
              <w:rPr>
                <w:sz w:val="28"/>
                <w:szCs w:val="28"/>
              </w:rPr>
            </w:pPr>
            <w:r w:rsidRPr="005B2833">
              <w:rPr>
                <w:sz w:val="28"/>
                <w:szCs w:val="28"/>
              </w:rPr>
              <w:t>10,66</w:t>
            </w:r>
          </w:p>
        </w:tc>
        <w:tc>
          <w:tcPr>
            <w:tcW w:w="956" w:type="dxa"/>
            <w:tcBorders>
              <w:top w:val="single" w:sz="4" w:space="0" w:color="auto"/>
              <w:left w:val="nil"/>
              <w:bottom w:val="single" w:sz="4" w:space="0" w:color="auto"/>
              <w:right w:val="single" w:sz="4" w:space="0" w:color="auto"/>
            </w:tcBorders>
          </w:tcPr>
          <w:p w14:paraId="2AC18EFB" w14:textId="77777777" w:rsidR="00F02AF5" w:rsidRPr="005B2833" w:rsidRDefault="00F02AF5" w:rsidP="00F02AF5">
            <w:pPr>
              <w:rPr>
                <w:sz w:val="28"/>
                <w:szCs w:val="28"/>
              </w:rPr>
            </w:pPr>
            <w:r w:rsidRPr="005B2833">
              <w:rPr>
                <w:sz w:val="28"/>
                <w:szCs w:val="28"/>
              </w:rPr>
              <w:t>11,15</w:t>
            </w:r>
          </w:p>
        </w:tc>
        <w:tc>
          <w:tcPr>
            <w:tcW w:w="1708" w:type="dxa"/>
            <w:tcBorders>
              <w:top w:val="nil"/>
              <w:left w:val="single" w:sz="4" w:space="0" w:color="auto"/>
              <w:bottom w:val="single" w:sz="4" w:space="0" w:color="auto"/>
              <w:right w:val="single" w:sz="4" w:space="0" w:color="auto"/>
            </w:tcBorders>
          </w:tcPr>
          <w:p w14:paraId="5E96EB4E" w14:textId="77777777" w:rsidR="00F02AF5" w:rsidRPr="005B2833" w:rsidRDefault="00F02AF5" w:rsidP="00F02AF5">
            <w:pPr>
              <w:rPr>
                <w:sz w:val="28"/>
                <w:szCs w:val="28"/>
              </w:rPr>
            </w:pPr>
            <w:r w:rsidRPr="005B2833">
              <w:rPr>
                <w:sz w:val="28"/>
                <w:szCs w:val="28"/>
              </w:rPr>
              <w:t>12,43</w:t>
            </w:r>
          </w:p>
        </w:tc>
        <w:tc>
          <w:tcPr>
            <w:tcW w:w="1665" w:type="dxa"/>
            <w:tcBorders>
              <w:top w:val="nil"/>
              <w:left w:val="single" w:sz="4" w:space="0" w:color="auto"/>
              <w:bottom w:val="single" w:sz="4" w:space="0" w:color="auto"/>
              <w:right w:val="single" w:sz="4" w:space="0" w:color="auto"/>
            </w:tcBorders>
            <w:vAlign w:val="center"/>
          </w:tcPr>
          <w:p w14:paraId="5ECDEB0C" w14:textId="77777777" w:rsidR="00F02AF5" w:rsidRPr="005B2833" w:rsidRDefault="00F02AF5" w:rsidP="00F02AF5">
            <w:pPr>
              <w:rPr>
                <w:sz w:val="28"/>
                <w:szCs w:val="28"/>
              </w:rPr>
            </w:pPr>
            <w:r w:rsidRPr="005B2833">
              <w:rPr>
                <w:sz w:val="28"/>
                <w:szCs w:val="28"/>
              </w:rPr>
              <w:t>-1,79</w:t>
            </w:r>
          </w:p>
        </w:tc>
      </w:tr>
      <w:tr w:rsidR="00D7430A" w:rsidRPr="005B2833" w14:paraId="2A8E2FBD" w14:textId="77777777" w:rsidTr="00F02AF5">
        <w:trPr>
          <w:trHeight w:val="264"/>
        </w:trPr>
        <w:tc>
          <w:tcPr>
            <w:tcW w:w="496" w:type="dxa"/>
            <w:tcBorders>
              <w:top w:val="nil"/>
              <w:left w:val="single" w:sz="4" w:space="0" w:color="auto"/>
              <w:bottom w:val="single" w:sz="4" w:space="0" w:color="auto"/>
              <w:right w:val="single" w:sz="4" w:space="0" w:color="auto"/>
            </w:tcBorders>
          </w:tcPr>
          <w:p w14:paraId="691A3178" w14:textId="77777777" w:rsidR="00F02AF5" w:rsidRPr="005B2833" w:rsidRDefault="00F02AF5" w:rsidP="00F02AF5">
            <w:pPr>
              <w:contextualSpacing/>
              <w:rPr>
                <w:sz w:val="28"/>
                <w:szCs w:val="28"/>
              </w:rPr>
            </w:pPr>
            <w:r w:rsidRPr="005B2833">
              <w:rPr>
                <w:sz w:val="28"/>
                <w:szCs w:val="28"/>
              </w:rPr>
              <w:t>7</w:t>
            </w:r>
          </w:p>
        </w:tc>
        <w:tc>
          <w:tcPr>
            <w:tcW w:w="2740" w:type="dxa"/>
            <w:tcBorders>
              <w:top w:val="nil"/>
              <w:left w:val="single" w:sz="4" w:space="0" w:color="auto"/>
              <w:bottom w:val="single" w:sz="4" w:space="0" w:color="auto"/>
              <w:right w:val="single" w:sz="4" w:space="0" w:color="auto"/>
            </w:tcBorders>
            <w:shd w:val="clear" w:color="auto" w:fill="auto"/>
            <w:noWrap/>
            <w:hideMark/>
          </w:tcPr>
          <w:p w14:paraId="2CE8C68D" w14:textId="77777777" w:rsidR="00F02AF5" w:rsidRPr="005B2833" w:rsidRDefault="00F02AF5" w:rsidP="00F02AF5">
            <w:pPr>
              <w:contextualSpacing/>
              <w:rPr>
                <w:sz w:val="28"/>
                <w:szCs w:val="28"/>
              </w:rPr>
            </w:pPr>
            <w:r w:rsidRPr="005B2833">
              <w:rPr>
                <w:sz w:val="28"/>
                <w:szCs w:val="28"/>
              </w:rPr>
              <w:t>Калибр</w:t>
            </w:r>
          </w:p>
        </w:tc>
        <w:tc>
          <w:tcPr>
            <w:tcW w:w="956" w:type="dxa"/>
            <w:tcBorders>
              <w:top w:val="nil"/>
              <w:left w:val="single" w:sz="4" w:space="0" w:color="auto"/>
              <w:bottom w:val="single" w:sz="4" w:space="0" w:color="auto"/>
              <w:right w:val="single" w:sz="4" w:space="0" w:color="auto"/>
            </w:tcBorders>
          </w:tcPr>
          <w:p w14:paraId="7915CFA8" w14:textId="77777777" w:rsidR="00F02AF5" w:rsidRPr="005B2833" w:rsidRDefault="00F02AF5" w:rsidP="00F02AF5">
            <w:pPr>
              <w:contextualSpacing/>
              <w:rPr>
                <w:sz w:val="28"/>
                <w:szCs w:val="28"/>
              </w:rPr>
            </w:pPr>
            <w:r w:rsidRPr="005B2833">
              <w:rPr>
                <w:sz w:val="28"/>
                <w:szCs w:val="28"/>
              </w:rPr>
              <w:t>18,70</w:t>
            </w:r>
          </w:p>
        </w:tc>
        <w:tc>
          <w:tcPr>
            <w:tcW w:w="956" w:type="dxa"/>
            <w:tcBorders>
              <w:top w:val="nil"/>
              <w:left w:val="nil"/>
              <w:bottom w:val="single" w:sz="4" w:space="0" w:color="auto"/>
              <w:right w:val="single" w:sz="4" w:space="0" w:color="auto"/>
            </w:tcBorders>
          </w:tcPr>
          <w:p w14:paraId="54CC6853" w14:textId="77777777" w:rsidR="00F02AF5" w:rsidRPr="005B2833" w:rsidRDefault="00F02AF5" w:rsidP="00F02AF5">
            <w:pPr>
              <w:contextualSpacing/>
              <w:rPr>
                <w:sz w:val="28"/>
                <w:szCs w:val="28"/>
              </w:rPr>
            </w:pPr>
            <w:r w:rsidRPr="005B2833">
              <w:rPr>
                <w:sz w:val="28"/>
                <w:szCs w:val="28"/>
              </w:rPr>
              <w:t>14,08</w:t>
            </w:r>
          </w:p>
        </w:tc>
        <w:tc>
          <w:tcPr>
            <w:tcW w:w="956" w:type="dxa"/>
            <w:tcBorders>
              <w:top w:val="single" w:sz="4" w:space="0" w:color="auto"/>
              <w:left w:val="nil"/>
              <w:bottom w:val="single" w:sz="4" w:space="0" w:color="auto"/>
              <w:right w:val="single" w:sz="4" w:space="0" w:color="auto"/>
            </w:tcBorders>
          </w:tcPr>
          <w:p w14:paraId="40CB2194" w14:textId="77777777" w:rsidR="00F02AF5" w:rsidRPr="005B2833" w:rsidRDefault="00F02AF5" w:rsidP="00F02AF5">
            <w:pPr>
              <w:rPr>
                <w:sz w:val="28"/>
                <w:szCs w:val="28"/>
              </w:rPr>
            </w:pPr>
            <w:r w:rsidRPr="005B2833">
              <w:rPr>
                <w:sz w:val="28"/>
                <w:szCs w:val="28"/>
              </w:rPr>
              <w:t>15,55</w:t>
            </w:r>
          </w:p>
        </w:tc>
        <w:tc>
          <w:tcPr>
            <w:tcW w:w="1708" w:type="dxa"/>
            <w:tcBorders>
              <w:top w:val="nil"/>
              <w:left w:val="single" w:sz="4" w:space="0" w:color="auto"/>
              <w:bottom w:val="single" w:sz="4" w:space="0" w:color="auto"/>
              <w:right w:val="single" w:sz="4" w:space="0" w:color="auto"/>
            </w:tcBorders>
          </w:tcPr>
          <w:p w14:paraId="4BD3F40C" w14:textId="77777777" w:rsidR="00F02AF5" w:rsidRPr="005B2833" w:rsidRDefault="00F02AF5" w:rsidP="00F02AF5">
            <w:pPr>
              <w:rPr>
                <w:sz w:val="28"/>
                <w:szCs w:val="28"/>
              </w:rPr>
            </w:pPr>
            <w:r w:rsidRPr="005B2833">
              <w:rPr>
                <w:sz w:val="28"/>
                <w:szCs w:val="28"/>
              </w:rPr>
              <w:t>16,11</w:t>
            </w:r>
          </w:p>
        </w:tc>
        <w:tc>
          <w:tcPr>
            <w:tcW w:w="1665" w:type="dxa"/>
            <w:tcBorders>
              <w:top w:val="nil"/>
              <w:left w:val="single" w:sz="4" w:space="0" w:color="auto"/>
              <w:bottom w:val="single" w:sz="4" w:space="0" w:color="auto"/>
              <w:right w:val="single" w:sz="4" w:space="0" w:color="auto"/>
            </w:tcBorders>
            <w:vAlign w:val="center"/>
          </w:tcPr>
          <w:p w14:paraId="1D463C90" w14:textId="77777777" w:rsidR="00F02AF5" w:rsidRPr="005B2833" w:rsidRDefault="00F02AF5" w:rsidP="00F02AF5">
            <w:pPr>
              <w:rPr>
                <w:sz w:val="28"/>
                <w:szCs w:val="28"/>
              </w:rPr>
            </w:pPr>
            <w:r w:rsidRPr="005B2833">
              <w:rPr>
                <w:sz w:val="28"/>
                <w:szCs w:val="28"/>
              </w:rPr>
              <w:t>+1,89</w:t>
            </w:r>
          </w:p>
        </w:tc>
      </w:tr>
      <w:tr w:rsidR="00D7430A" w:rsidRPr="005B2833" w14:paraId="56F2E2F1" w14:textId="77777777" w:rsidTr="00F02AF5">
        <w:trPr>
          <w:trHeight w:val="264"/>
        </w:trPr>
        <w:tc>
          <w:tcPr>
            <w:tcW w:w="496" w:type="dxa"/>
            <w:tcBorders>
              <w:top w:val="nil"/>
              <w:left w:val="single" w:sz="4" w:space="0" w:color="auto"/>
              <w:bottom w:val="single" w:sz="4" w:space="0" w:color="auto"/>
              <w:right w:val="single" w:sz="4" w:space="0" w:color="auto"/>
            </w:tcBorders>
          </w:tcPr>
          <w:p w14:paraId="2BCA2DD1" w14:textId="77777777" w:rsidR="00F02AF5" w:rsidRPr="005B2833" w:rsidRDefault="00F02AF5" w:rsidP="00F02AF5">
            <w:pPr>
              <w:contextualSpacing/>
              <w:rPr>
                <w:sz w:val="28"/>
                <w:szCs w:val="28"/>
              </w:rPr>
            </w:pPr>
            <w:r w:rsidRPr="005B2833">
              <w:rPr>
                <w:sz w:val="28"/>
                <w:szCs w:val="28"/>
              </w:rPr>
              <w:t>8</w:t>
            </w:r>
          </w:p>
        </w:tc>
        <w:tc>
          <w:tcPr>
            <w:tcW w:w="2740" w:type="dxa"/>
            <w:tcBorders>
              <w:top w:val="nil"/>
              <w:left w:val="single" w:sz="4" w:space="0" w:color="auto"/>
              <w:bottom w:val="single" w:sz="4" w:space="0" w:color="auto"/>
              <w:right w:val="single" w:sz="4" w:space="0" w:color="auto"/>
            </w:tcBorders>
            <w:shd w:val="clear" w:color="auto" w:fill="auto"/>
            <w:noWrap/>
            <w:hideMark/>
          </w:tcPr>
          <w:p w14:paraId="064C81B2" w14:textId="77777777" w:rsidR="00F02AF5" w:rsidRPr="005B2833" w:rsidRDefault="00F02AF5" w:rsidP="00F02AF5">
            <w:pPr>
              <w:contextualSpacing/>
              <w:rPr>
                <w:sz w:val="28"/>
                <w:szCs w:val="28"/>
              </w:rPr>
            </w:pPr>
            <w:r w:rsidRPr="005B2833">
              <w:rPr>
                <w:sz w:val="28"/>
                <w:szCs w:val="28"/>
              </w:rPr>
              <w:t>Сахара</w:t>
            </w:r>
          </w:p>
        </w:tc>
        <w:tc>
          <w:tcPr>
            <w:tcW w:w="956" w:type="dxa"/>
            <w:tcBorders>
              <w:top w:val="nil"/>
              <w:left w:val="single" w:sz="4" w:space="0" w:color="auto"/>
              <w:bottom w:val="single" w:sz="4" w:space="0" w:color="auto"/>
              <w:right w:val="single" w:sz="4" w:space="0" w:color="auto"/>
            </w:tcBorders>
          </w:tcPr>
          <w:p w14:paraId="40184A2D" w14:textId="77777777" w:rsidR="00F02AF5" w:rsidRPr="005B2833" w:rsidRDefault="00F02AF5" w:rsidP="00F02AF5">
            <w:pPr>
              <w:contextualSpacing/>
              <w:rPr>
                <w:sz w:val="28"/>
                <w:szCs w:val="28"/>
              </w:rPr>
            </w:pPr>
            <w:r w:rsidRPr="005B2833">
              <w:rPr>
                <w:sz w:val="28"/>
                <w:szCs w:val="28"/>
              </w:rPr>
              <w:t>14,30</w:t>
            </w:r>
          </w:p>
        </w:tc>
        <w:tc>
          <w:tcPr>
            <w:tcW w:w="956" w:type="dxa"/>
            <w:tcBorders>
              <w:top w:val="nil"/>
              <w:left w:val="nil"/>
              <w:bottom w:val="single" w:sz="4" w:space="0" w:color="auto"/>
              <w:right w:val="single" w:sz="4" w:space="0" w:color="auto"/>
            </w:tcBorders>
          </w:tcPr>
          <w:p w14:paraId="7EE2893E" w14:textId="77777777" w:rsidR="00F02AF5" w:rsidRPr="005B2833" w:rsidRDefault="00F02AF5" w:rsidP="00F02AF5">
            <w:pPr>
              <w:contextualSpacing/>
              <w:rPr>
                <w:sz w:val="28"/>
                <w:szCs w:val="28"/>
              </w:rPr>
            </w:pPr>
            <w:r w:rsidRPr="005B2833">
              <w:rPr>
                <w:sz w:val="28"/>
                <w:szCs w:val="28"/>
              </w:rPr>
              <w:t>12,24</w:t>
            </w:r>
          </w:p>
        </w:tc>
        <w:tc>
          <w:tcPr>
            <w:tcW w:w="956" w:type="dxa"/>
            <w:tcBorders>
              <w:top w:val="single" w:sz="4" w:space="0" w:color="auto"/>
              <w:left w:val="nil"/>
              <w:bottom w:val="single" w:sz="4" w:space="0" w:color="auto"/>
              <w:right w:val="single" w:sz="4" w:space="0" w:color="auto"/>
            </w:tcBorders>
          </w:tcPr>
          <w:p w14:paraId="53B81B1D" w14:textId="77777777" w:rsidR="00F02AF5" w:rsidRPr="005B2833" w:rsidRDefault="00F02AF5" w:rsidP="00F02AF5">
            <w:pPr>
              <w:rPr>
                <w:sz w:val="28"/>
                <w:szCs w:val="28"/>
              </w:rPr>
            </w:pPr>
            <w:r w:rsidRPr="005B2833">
              <w:rPr>
                <w:sz w:val="28"/>
                <w:szCs w:val="28"/>
              </w:rPr>
              <w:t>15,41</w:t>
            </w:r>
          </w:p>
        </w:tc>
        <w:tc>
          <w:tcPr>
            <w:tcW w:w="1708" w:type="dxa"/>
            <w:tcBorders>
              <w:top w:val="nil"/>
              <w:left w:val="single" w:sz="4" w:space="0" w:color="auto"/>
              <w:bottom w:val="single" w:sz="4" w:space="0" w:color="auto"/>
              <w:right w:val="single" w:sz="4" w:space="0" w:color="auto"/>
            </w:tcBorders>
          </w:tcPr>
          <w:p w14:paraId="58F510A9" w14:textId="77777777" w:rsidR="00F02AF5" w:rsidRPr="005B2833" w:rsidRDefault="00F02AF5" w:rsidP="00F02AF5">
            <w:pPr>
              <w:rPr>
                <w:sz w:val="28"/>
                <w:szCs w:val="28"/>
              </w:rPr>
            </w:pPr>
            <w:r w:rsidRPr="005B2833">
              <w:rPr>
                <w:sz w:val="28"/>
                <w:szCs w:val="28"/>
              </w:rPr>
              <w:t>13,98</w:t>
            </w:r>
          </w:p>
        </w:tc>
        <w:tc>
          <w:tcPr>
            <w:tcW w:w="1665" w:type="dxa"/>
            <w:tcBorders>
              <w:top w:val="nil"/>
              <w:left w:val="single" w:sz="4" w:space="0" w:color="auto"/>
              <w:bottom w:val="single" w:sz="4" w:space="0" w:color="auto"/>
              <w:right w:val="single" w:sz="4" w:space="0" w:color="auto"/>
            </w:tcBorders>
            <w:vAlign w:val="center"/>
          </w:tcPr>
          <w:p w14:paraId="4C8CF72A" w14:textId="77777777" w:rsidR="00F02AF5" w:rsidRPr="005B2833" w:rsidRDefault="00F02AF5" w:rsidP="00F02AF5">
            <w:pPr>
              <w:rPr>
                <w:sz w:val="28"/>
                <w:szCs w:val="28"/>
              </w:rPr>
            </w:pPr>
            <w:r w:rsidRPr="005B2833">
              <w:rPr>
                <w:sz w:val="28"/>
                <w:szCs w:val="28"/>
              </w:rPr>
              <w:t>-0,24</w:t>
            </w:r>
          </w:p>
        </w:tc>
      </w:tr>
      <w:tr w:rsidR="00D7430A" w:rsidRPr="005B2833" w14:paraId="249B9734" w14:textId="77777777" w:rsidTr="00F02AF5">
        <w:trPr>
          <w:trHeight w:val="264"/>
        </w:trPr>
        <w:tc>
          <w:tcPr>
            <w:tcW w:w="496" w:type="dxa"/>
            <w:tcBorders>
              <w:top w:val="nil"/>
              <w:left w:val="single" w:sz="4" w:space="0" w:color="auto"/>
              <w:bottom w:val="single" w:sz="4" w:space="0" w:color="auto"/>
              <w:right w:val="single" w:sz="4" w:space="0" w:color="auto"/>
            </w:tcBorders>
          </w:tcPr>
          <w:p w14:paraId="3EF92BD7" w14:textId="77777777" w:rsidR="00F02AF5" w:rsidRPr="005B2833" w:rsidRDefault="00F02AF5" w:rsidP="00F02AF5">
            <w:pPr>
              <w:contextualSpacing/>
              <w:rPr>
                <w:sz w:val="28"/>
                <w:szCs w:val="28"/>
              </w:rPr>
            </w:pPr>
            <w:r w:rsidRPr="005B2833">
              <w:rPr>
                <w:sz w:val="28"/>
                <w:szCs w:val="28"/>
              </w:rPr>
              <w:t>9</w:t>
            </w:r>
          </w:p>
        </w:tc>
        <w:tc>
          <w:tcPr>
            <w:tcW w:w="2740" w:type="dxa"/>
            <w:tcBorders>
              <w:top w:val="nil"/>
              <w:left w:val="single" w:sz="4" w:space="0" w:color="auto"/>
              <w:bottom w:val="single" w:sz="4" w:space="0" w:color="auto"/>
              <w:right w:val="single" w:sz="4" w:space="0" w:color="auto"/>
            </w:tcBorders>
            <w:shd w:val="clear" w:color="auto" w:fill="auto"/>
            <w:noWrap/>
            <w:hideMark/>
          </w:tcPr>
          <w:p w14:paraId="7813AD58" w14:textId="77777777" w:rsidR="00F02AF5" w:rsidRPr="005B2833" w:rsidRDefault="00F02AF5" w:rsidP="00F02AF5">
            <w:pPr>
              <w:contextualSpacing/>
              <w:rPr>
                <w:sz w:val="28"/>
                <w:szCs w:val="28"/>
              </w:rPr>
            </w:pPr>
            <w:r w:rsidRPr="005B2833">
              <w:rPr>
                <w:sz w:val="28"/>
                <w:szCs w:val="28"/>
              </w:rPr>
              <w:t>Флагман</w:t>
            </w:r>
          </w:p>
        </w:tc>
        <w:tc>
          <w:tcPr>
            <w:tcW w:w="956" w:type="dxa"/>
            <w:tcBorders>
              <w:top w:val="nil"/>
              <w:left w:val="single" w:sz="4" w:space="0" w:color="auto"/>
              <w:bottom w:val="single" w:sz="4" w:space="0" w:color="auto"/>
              <w:right w:val="single" w:sz="4" w:space="0" w:color="auto"/>
            </w:tcBorders>
          </w:tcPr>
          <w:p w14:paraId="25EE0BCC" w14:textId="77777777" w:rsidR="00F02AF5" w:rsidRPr="005B2833" w:rsidRDefault="00F02AF5" w:rsidP="00F02AF5">
            <w:pPr>
              <w:contextualSpacing/>
              <w:rPr>
                <w:sz w:val="28"/>
                <w:szCs w:val="28"/>
              </w:rPr>
            </w:pPr>
            <w:r w:rsidRPr="005B2833">
              <w:rPr>
                <w:sz w:val="28"/>
                <w:szCs w:val="28"/>
              </w:rPr>
              <w:t>14,28</w:t>
            </w:r>
          </w:p>
        </w:tc>
        <w:tc>
          <w:tcPr>
            <w:tcW w:w="956" w:type="dxa"/>
            <w:tcBorders>
              <w:top w:val="nil"/>
              <w:left w:val="nil"/>
              <w:bottom w:val="single" w:sz="4" w:space="0" w:color="auto"/>
              <w:right w:val="single" w:sz="4" w:space="0" w:color="auto"/>
            </w:tcBorders>
          </w:tcPr>
          <w:p w14:paraId="38474A48" w14:textId="77777777" w:rsidR="00F02AF5" w:rsidRPr="005B2833" w:rsidRDefault="00F02AF5" w:rsidP="00F02AF5">
            <w:pPr>
              <w:contextualSpacing/>
              <w:rPr>
                <w:sz w:val="28"/>
                <w:szCs w:val="28"/>
              </w:rPr>
            </w:pPr>
            <w:r w:rsidRPr="005B2833">
              <w:rPr>
                <w:sz w:val="28"/>
                <w:szCs w:val="28"/>
              </w:rPr>
              <w:t>12,36</w:t>
            </w:r>
          </w:p>
        </w:tc>
        <w:tc>
          <w:tcPr>
            <w:tcW w:w="956" w:type="dxa"/>
            <w:tcBorders>
              <w:top w:val="single" w:sz="4" w:space="0" w:color="auto"/>
              <w:left w:val="nil"/>
              <w:bottom w:val="single" w:sz="4" w:space="0" w:color="auto"/>
              <w:right w:val="single" w:sz="4" w:space="0" w:color="auto"/>
            </w:tcBorders>
          </w:tcPr>
          <w:p w14:paraId="21F97656" w14:textId="77777777" w:rsidR="00F02AF5" w:rsidRPr="005B2833" w:rsidRDefault="00F02AF5" w:rsidP="00F02AF5">
            <w:pPr>
              <w:rPr>
                <w:sz w:val="28"/>
                <w:szCs w:val="28"/>
              </w:rPr>
            </w:pPr>
            <w:r w:rsidRPr="005B2833">
              <w:rPr>
                <w:sz w:val="28"/>
                <w:szCs w:val="28"/>
              </w:rPr>
              <w:t>14,31</w:t>
            </w:r>
          </w:p>
        </w:tc>
        <w:tc>
          <w:tcPr>
            <w:tcW w:w="1708" w:type="dxa"/>
            <w:tcBorders>
              <w:top w:val="nil"/>
              <w:left w:val="single" w:sz="4" w:space="0" w:color="auto"/>
              <w:bottom w:val="single" w:sz="4" w:space="0" w:color="auto"/>
              <w:right w:val="single" w:sz="4" w:space="0" w:color="auto"/>
            </w:tcBorders>
          </w:tcPr>
          <w:p w14:paraId="7A3D9456" w14:textId="77777777" w:rsidR="00F02AF5" w:rsidRPr="005B2833" w:rsidRDefault="00F02AF5" w:rsidP="00F02AF5">
            <w:pPr>
              <w:rPr>
                <w:sz w:val="28"/>
                <w:szCs w:val="28"/>
              </w:rPr>
            </w:pPr>
            <w:r w:rsidRPr="005B2833">
              <w:rPr>
                <w:sz w:val="28"/>
                <w:szCs w:val="28"/>
              </w:rPr>
              <w:t>13,65</w:t>
            </w:r>
          </w:p>
        </w:tc>
        <w:tc>
          <w:tcPr>
            <w:tcW w:w="1665" w:type="dxa"/>
            <w:tcBorders>
              <w:top w:val="nil"/>
              <w:left w:val="single" w:sz="4" w:space="0" w:color="auto"/>
              <w:bottom w:val="single" w:sz="4" w:space="0" w:color="auto"/>
              <w:right w:val="single" w:sz="4" w:space="0" w:color="auto"/>
            </w:tcBorders>
            <w:vAlign w:val="center"/>
          </w:tcPr>
          <w:p w14:paraId="277091F1" w14:textId="77777777" w:rsidR="00F02AF5" w:rsidRPr="005B2833" w:rsidRDefault="00F02AF5" w:rsidP="00F02AF5">
            <w:pPr>
              <w:rPr>
                <w:sz w:val="28"/>
                <w:szCs w:val="28"/>
              </w:rPr>
            </w:pPr>
            <w:r w:rsidRPr="005B2833">
              <w:rPr>
                <w:sz w:val="28"/>
                <w:szCs w:val="28"/>
              </w:rPr>
              <w:t>-0,57</w:t>
            </w:r>
          </w:p>
        </w:tc>
      </w:tr>
      <w:tr w:rsidR="00D7430A" w:rsidRPr="005B2833" w14:paraId="218F5698" w14:textId="77777777" w:rsidTr="00D7430A">
        <w:trPr>
          <w:trHeight w:val="264"/>
        </w:trPr>
        <w:tc>
          <w:tcPr>
            <w:tcW w:w="496" w:type="dxa"/>
            <w:tcBorders>
              <w:top w:val="nil"/>
              <w:left w:val="single" w:sz="4" w:space="0" w:color="auto"/>
              <w:bottom w:val="single" w:sz="4" w:space="0" w:color="auto"/>
              <w:right w:val="single" w:sz="4" w:space="0" w:color="auto"/>
            </w:tcBorders>
          </w:tcPr>
          <w:p w14:paraId="7EBC6A41" w14:textId="77777777" w:rsidR="001666D5" w:rsidRPr="005B2833" w:rsidRDefault="001666D5" w:rsidP="00F02AF5">
            <w:pPr>
              <w:contextualSpacing/>
              <w:rPr>
                <w:sz w:val="28"/>
                <w:szCs w:val="28"/>
              </w:rPr>
            </w:pPr>
          </w:p>
        </w:tc>
        <w:tc>
          <w:tcPr>
            <w:tcW w:w="2740" w:type="dxa"/>
            <w:tcBorders>
              <w:top w:val="nil"/>
              <w:left w:val="single" w:sz="4" w:space="0" w:color="auto"/>
              <w:bottom w:val="single" w:sz="4" w:space="0" w:color="auto"/>
              <w:right w:val="single" w:sz="4" w:space="0" w:color="auto"/>
            </w:tcBorders>
            <w:shd w:val="clear" w:color="auto" w:fill="auto"/>
            <w:noWrap/>
          </w:tcPr>
          <w:p w14:paraId="1D45413E" w14:textId="4B7F8482" w:rsidR="001666D5" w:rsidRPr="005B2833" w:rsidRDefault="001666D5" w:rsidP="00F02AF5">
            <w:pPr>
              <w:contextualSpacing/>
              <w:rPr>
                <w:sz w:val="28"/>
                <w:szCs w:val="28"/>
              </w:rPr>
            </w:pPr>
            <w:r w:rsidRPr="005B2833">
              <w:rPr>
                <w:sz w:val="28"/>
                <w:szCs w:val="28"/>
              </w:rPr>
              <w:t>Среднее</w:t>
            </w:r>
          </w:p>
        </w:tc>
        <w:tc>
          <w:tcPr>
            <w:tcW w:w="956" w:type="dxa"/>
            <w:tcBorders>
              <w:top w:val="nil"/>
              <w:left w:val="single" w:sz="4" w:space="0" w:color="auto"/>
              <w:bottom w:val="single" w:sz="4" w:space="0" w:color="auto"/>
              <w:right w:val="single" w:sz="4" w:space="0" w:color="auto"/>
            </w:tcBorders>
            <w:vAlign w:val="center"/>
          </w:tcPr>
          <w:p w14:paraId="04E4A425" w14:textId="541B3101" w:rsidR="001666D5" w:rsidRPr="005B2833" w:rsidRDefault="001666D5" w:rsidP="00F02AF5">
            <w:pPr>
              <w:contextualSpacing/>
              <w:rPr>
                <w:sz w:val="28"/>
                <w:szCs w:val="28"/>
              </w:rPr>
            </w:pPr>
            <w:r w:rsidRPr="005B2833">
              <w:rPr>
                <w:sz w:val="28"/>
                <w:szCs w:val="28"/>
              </w:rPr>
              <w:t>15,49</w:t>
            </w:r>
          </w:p>
        </w:tc>
        <w:tc>
          <w:tcPr>
            <w:tcW w:w="956" w:type="dxa"/>
            <w:tcBorders>
              <w:top w:val="nil"/>
              <w:left w:val="nil"/>
              <w:bottom w:val="single" w:sz="4" w:space="0" w:color="auto"/>
              <w:right w:val="single" w:sz="4" w:space="0" w:color="auto"/>
            </w:tcBorders>
            <w:vAlign w:val="center"/>
          </w:tcPr>
          <w:p w14:paraId="5279D0E5" w14:textId="3233CFC0" w:rsidR="001666D5" w:rsidRPr="005B2833" w:rsidRDefault="001666D5" w:rsidP="00F02AF5">
            <w:pPr>
              <w:contextualSpacing/>
              <w:rPr>
                <w:sz w:val="28"/>
                <w:szCs w:val="28"/>
              </w:rPr>
            </w:pPr>
            <w:r w:rsidRPr="005B2833">
              <w:rPr>
                <w:sz w:val="28"/>
                <w:szCs w:val="28"/>
              </w:rPr>
              <w:t>12,24</w:t>
            </w:r>
          </w:p>
        </w:tc>
        <w:tc>
          <w:tcPr>
            <w:tcW w:w="956" w:type="dxa"/>
            <w:tcBorders>
              <w:top w:val="single" w:sz="4" w:space="0" w:color="auto"/>
              <w:left w:val="nil"/>
              <w:bottom w:val="single" w:sz="4" w:space="0" w:color="auto"/>
              <w:right w:val="single" w:sz="4" w:space="0" w:color="auto"/>
            </w:tcBorders>
            <w:vAlign w:val="center"/>
          </w:tcPr>
          <w:p w14:paraId="264FB689" w14:textId="08B5D12B" w:rsidR="001666D5" w:rsidRPr="005B2833" w:rsidRDefault="001666D5" w:rsidP="00F02AF5">
            <w:pPr>
              <w:rPr>
                <w:sz w:val="28"/>
                <w:szCs w:val="28"/>
              </w:rPr>
            </w:pPr>
            <w:r w:rsidRPr="005B2833">
              <w:rPr>
                <w:sz w:val="28"/>
                <w:szCs w:val="28"/>
              </w:rPr>
              <w:t>13,71</w:t>
            </w:r>
          </w:p>
        </w:tc>
        <w:tc>
          <w:tcPr>
            <w:tcW w:w="1708" w:type="dxa"/>
            <w:tcBorders>
              <w:top w:val="nil"/>
              <w:left w:val="single" w:sz="4" w:space="0" w:color="auto"/>
              <w:bottom w:val="single" w:sz="4" w:space="0" w:color="auto"/>
              <w:right w:val="single" w:sz="4" w:space="0" w:color="auto"/>
            </w:tcBorders>
            <w:vAlign w:val="center"/>
          </w:tcPr>
          <w:p w14:paraId="5B1A7B56" w14:textId="42261EFC" w:rsidR="001666D5" w:rsidRPr="005B2833" w:rsidRDefault="001666D5" w:rsidP="00F02AF5">
            <w:pPr>
              <w:rPr>
                <w:sz w:val="28"/>
                <w:szCs w:val="28"/>
              </w:rPr>
            </w:pPr>
            <w:r w:rsidRPr="005B2833">
              <w:rPr>
                <w:sz w:val="28"/>
                <w:szCs w:val="28"/>
              </w:rPr>
              <w:t>13,82</w:t>
            </w:r>
          </w:p>
        </w:tc>
        <w:tc>
          <w:tcPr>
            <w:tcW w:w="1665" w:type="dxa"/>
            <w:tcBorders>
              <w:top w:val="nil"/>
              <w:left w:val="single" w:sz="4" w:space="0" w:color="auto"/>
              <w:bottom w:val="single" w:sz="4" w:space="0" w:color="auto"/>
              <w:right w:val="single" w:sz="4" w:space="0" w:color="auto"/>
            </w:tcBorders>
            <w:vAlign w:val="center"/>
          </w:tcPr>
          <w:p w14:paraId="21FA7CB8" w14:textId="77777777" w:rsidR="001666D5" w:rsidRPr="005B2833" w:rsidRDefault="001666D5" w:rsidP="00F02AF5">
            <w:pPr>
              <w:rPr>
                <w:sz w:val="28"/>
                <w:szCs w:val="28"/>
              </w:rPr>
            </w:pPr>
          </w:p>
        </w:tc>
      </w:tr>
      <w:tr w:rsidR="00D7430A" w:rsidRPr="005B2833" w14:paraId="13C32E2A" w14:textId="77777777" w:rsidTr="00F02AF5">
        <w:trPr>
          <w:trHeight w:val="264"/>
        </w:trPr>
        <w:tc>
          <w:tcPr>
            <w:tcW w:w="496" w:type="dxa"/>
            <w:tcBorders>
              <w:top w:val="nil"/>
              <w:left w:val="single" w:sz="4" w:space="0" w:color="auto"/>
              <w:bottom w:val="single" w:sz="4" w:space="0" w:color="auto"/>
              <w:right w:val="single" w:sz="4" w:space="0" w:color="auto"/>
            </w:tcBorders>
          </w:tcPr>
          <w:p w14:paraId="000478C4" w14:textId="77777777" w:rsidR="001666D5" w:rsidRPr="005B2833" w:rsidRDefault="001666D5" w:rsidP="00F02AF5">
            <w:pPr>
              <w:contextualSpacing/>
              <w:rPr>
                <w:i/>
                <w:iCs/>
                <w:sz w:val="28"/>
                <w:szCs w:val="28"/>
              </w:rPr>
            </w:pPr>
          </w:p>
        </w:tc>
        <w:tc>
          <w:tcPr>
            <w:tcW w:w="2740" w:type="dxa"/>
            <w:tcBorders>
              <w:top w:val="nil"/>
              <w:left w:val="single" w:sz="4" w:space="0" w:color="auto"/>
              <w:bottom w:val="single" w:sz="4" w:space="0" w:color="auto"/>
              <w:right w:val="single" w:sz="4" w:space="0" w:color="auto"/>
            </w:tcBorders>
            <w:shd w:val="clear" w:color="auto" w:fill="auto"/>
            <w:noWrap/>
            <w:hideMark/>
          </w:tcPr>
          <w:p w14:paraId="4699A6A2" w14:textId="77777777" w:rsidR="001666D5" w:rsidRPr="005B2833" w:rsidRDefault="001666D5" w:rsidP="00F02AF5">
            <w:pPr>
              <w:contextualSpacing/>
              <w:rPr>
                <w:b/>
                <w:bCs/>
                <w:i/>
                <w:iCs/>
                <w:sz w:val="28"/>
                <w:szCs w:val="28"/>
              </w:rPr>
            </w:pPr>
            <w:r w:rsidRPr="005B2833">
              <w:rPr>
                <w:i/>
                <w:iCs/>
                <w:sz w:val="28"/>
                <w:szCs w:val="28"/>
              </w:rPr>
              <w:t>Fфакт.</w:t>
            </w:r>
          </w:p>
        </w:tc>
        <w:tc>
          <w:tcPr>
            <w:tcW w:w="956" w:type="dxa"/>
            <w:tcBorders>
              <w:top w:val="nil"/>
              <w:left w:val="single" w:sz="4" w:space="0" w:color="auto"/>
              <w:bottom w:val="single" w:sz="4" w:space="0" w:color="auto"/>
              <w:right w:val="single" w:sz="4" w:space="0" w:color="auto"/>
            </w:tcBorders>
            <w:shd w:val="clear" w:color="000000" w:fill="FFFFFF"/>
          </w:tcPr>
          <w:p w14:paraId="0F9A6DDF" w14:textId="77777777" w:rsidR="001666D5" w:rsidRPr="005B2833" w:rsidRDefault="001666D5" w:rsidP="00F02AF5">
            <w:pPr>
              <w:contextualSpacing/>
              <w:rPr>
                <w:i/>
                <w:sz w:val="28"/>
                <w:szCs w:val="28"/>
              </w:rPr>
            </w:pPr>
            <w:r w:rsidRPr="005B2833">
              <w:rPr>
                <w:i/>
                <w:iCs/>
                <w:sz w:val="28"/>
                <w:szCs w:val="28"/>
              </w:rPr>
              <w:t>7,39</w:t>
            </w:r>
          </w:p>
        </w:tc>
        <w:tc>
          <w:tcPr>
            <w:tcW w:w="956" w:type="dxa"/>
            <w:tcBorders>
              <w:top w:val="nil"/>
              <w:left w:val="nil"/>
              <w:bottom w:val="single" w:sz="4" w:space="0" w:color="auto"/>
              <w:right w:val="single" w:sz="4" w:space="0" w:color="auto"/>
            </w:tcBorders>
            <w:shd w:val="clear" w:color="000000" w:fill="FFFFFF"/>
          </w:tcPr>
          <w:p w14:paraId="3275BD42" w14:textId="77777777" w:rsidR="001666D5" w:rsidRPr="005B2833" w:rsidRDefault="001666D5" w:rsidP="00F02AF5">
            <w:pPr>
              <w:contextualSpacing/>
              <w:rPr>
                <w:bCs/>
                <w:i/>
                <w:iCs/>
                <w:sz w:val="28"/>
                <w:szCs w:val="28"/>
              </w:rPr>
            </w:pPr>
            <w:r w:rsidRPr="005B2833">
              <w:rPr>
                <w:bCs/>
                <w:i/>
                <w:iCs/>
                <w:sz w:val="28"/>
                <w:szCs w:val="28"/>
              </w:rPr>
              <w:t>24,27</w:t>
            </w:r>
          </w:p>
        </w:tc>
        <w:tc>
          <w:tcPr>
            <w:tcW w:w="956" w:type="dxa"/>
            <w:tcBorders>
              <w:top w:val="single" w:sz="4" w:space="0" w:color="auto"/>
              <w:left w:val="nil"/>
              <w:bottom w:val="single" w:sz="4" w:space="0" w:color="auto"/>
              <w:right w:val="single" w:sz="4" w:space="0" w:color="auto"/>
            </w:tcBorders>
            <w:shd w:val="clear" w:color="000000" w:fill="FFFFFF"/>
          </w:tcPr>
          <w:p w14:paraId="69EA5E1F" w14:textId="77777777" w:rsidR="001666D5" w:rsidRPr="005B2833" w:rsidRDefault="001666D5" w:rsidP="00F02AF5">
            <w:pPr>
              <w:contextualSpacing/>
              <w:rPr>
                <w:bCs/>
                <w:i/>
                <w:iCs/>
                <w:sz w:val="28"/>
                <w:szCs w:val="28"/>
              </w:rPr>
            </w:pPr>
            <w:r w:rsidRPr="005B2833">
              <w:rPr>
                <w:bCs/>
                <w:i/>
                <w:iCs/>
                <w:sz w:val="28"/>
                <w:szCs w:val="28"/>
              </w:rPr>
              <w:t>2,58</w:t>
            </w:r>
          </w:p>
        </w:tc>
        <w:tc>
          <w:tcPr>
            <w:tcW w:w="1708" w:type="dxa"/>
            <w:tcBorders>
              <w:top w:val="nil"/>
              <w:left w:val="single" w:sz="4" w:space="0" w:color="auto"/>
              <w:bottom w:val="single" w:sz="4" w:space="0" w:color="auto"/>
              <w:right w:val="single" w:sz="4" w:space="0" w:color="auto"/>
            </w:tcBorders>
            <w:shd w:val="clear" w:color="000000" w:fill="FFFFFF"/>
          </w:tcPr>
          <w:p w14:paraId="5F29C099" w14:textId="62440D69" w:rsidR="001666D5" w:rsidRPr="005B2833" w:rsidRDefault="001666D5" w:rsidP="00621765">
            <w:pPr>
              <w:contextualSpacing/>
              <w:rPr>
                <w:bCs/>
                <w:i/>
                <w:iCs/>
                <w:sz w:val="28"/>
                <w:szCs w:val="28"/>
              </w:rPr>
            </w:pPr>
            <w:r w:rsidRPr="005B2833">
              <w:rPr>
                <w:bCs/>
                <w:i/>
                <w:iCs/>
                <w:sz w:val="28"/>
                <w:szCs w:val="28"/>
              </w:rPr>
              <w:t>7,41</w:t>
            </w:r>
          </w:p>
        </w:tc>
        <w:tc>
          <w:tcPr>
            <w:tcW w:w="1665" w:type="dxa"/>
            <w:tcBorders>
              <w:top w:val="nil"/>
              <w:left w:val="single" w:sz="4" w:space="0" w:color="auto"/>
              <w:bottom w:val="single" w:sz="4" w:space="0" w:color="auto"/>
              <w:right w:val="single" w:sz="4" w:space="0" w:color="auto"/>
            </w:tcBorders>
            <w:shd w:val="clear" w:color="000000" w:fill="FFFFFF"/>
            <w:vAlign w:val="center"/>
          </w:tcPr>
          <w:p w14:paraId="5FCE98A7" w14:textId="77777777" w:rsidR="001666D5" w:rsidRPr="005B2833" w:rsidRDefault="001666D5" w:rsidP="00F02AF5">
            <w:pPr>
              <w:contextualSpacing/>
              <w:rPr>
                <w:bCs/>
                <w:i/>
                <w:iCs/>
                <w:sz w:val="28"/>
                <w:szCs w:val="28"/>
              </w:rPr>
            </w:pPr>
          </w:p>
        </w:tc>
      </w:tr>
      <w:tr w:rsidR="00D7430A" w:rsidRPr="005B2833" w14:paraId="3C7C49C1" w14:textId="77777777" w:rsidTr="00F02AF5">
        <w:trPr>
          <w:trHeight w:val="264"/>
        </w:trPr>
        <w:tc>
          <w:tcPr>
            <w:tcW w:w="496" w:type="dxa"/>
            <w:tcBorders>
              <w:top w:val="nil"/>
              <w:left w:val="single" w:sz="4" w:space="0" w:color="auto"/>
              <w:bottom w:val="single" w:sz="4" w:space="0" w:color="auto"/>
              <w:right w:val="single" w:sz="4" w:space="0" w:color="auto"/>
            </w:tcBorders>
          </w:tcPr>
          <w:p w14:paraId="41CEBF86" w14:textId="77777777" w:rsidR="001666D5" w:rsidRPr="005B2833" w:rsidRDefault="001666D5" w:rsidP="00F02AF5">
            <w:pPr>
              <w:contextualSpacing/>
              <w:rPr>
                <w:i/>
                <w:iCs/>
                <w:sz w:val="28"/>
                <w:szCs w:val="28"/>
              </w:rPr>
            </w:pPr>
          </w:p>
        </w:tc>
        <w:tc>
          <w:tcPr>
            <w:tcW w:w="2740" w:type="dxa"/>
            <w:tcBorders>
              <w:top w:val="nil"/>
              <w:left w:val="single" w:sz="4" w:space="0" w:color="auto"/>
              <w:bottom w:val="single" w:sz="4" w:space="0" w:color="auto"/>
              <w:right w:val="single" w:sz="4" w:space="0" w:color="auto"/>
            </w:tcBorders>
            <w:shd w:val="clear" w:color="auto" w:fill="auto"/>
            <w:noWrap/>
            <w:hideMark/>
          </w:tcPr>
          <w:p w14:paraId="33964F59" w14:textId="77777777" w:rsidR="001666D5" w:rsidRPr="005B2833" w:rsidRDefault="001666D5" w:rsidP="00F02AF5">
            <w:pPr>
              <w:contextualSpacing/>
              <w:rPr>
                <w:b/>
                <w:bCs/>
                <w:i/>
                <w:iCs/>
                <w:sz w:val="28"/>
                <w:szCs w:val="28"/>
              </w:rPr>
            </w:pPr>
            <w:r w:rsidRPr="005B2833">
              <w:rPr>
                <w:i/>
                <w:iCs/>
                <w:sz w:val="28"/>
                <w:szCs w:val="28"/>
              </w:rPr>
              <w:t>НСР</w:t>
            </w:r>
            <w:r w:rsidRPr="005B2833">
              <w:rPr>
                <w:i/>
                <w:iCs/>
                <w:sz w:val="28"/>
                <w:szCs w:val="28"/>
                <w:vertAlign w:val="subscript"/>
              </w:rPr>
              <w:t>05</w:t>
            </w:r>
          </w:p>
        </w:tc>
        <w:tc>
          <w:tcPr>
            <w:tcW w:w="956" w:type="dxa"/>
            <w:tcBorders>
              <w:top w:val="nil"/>
              <w:left w:val="single" w:sz="4" w:space="0" w:color="auto"/>
              <w:bottom w:val="single" w:sz="4" w:space="0" w:color="auto"/>
              <w:right w:val="single" w:sz="4" w:space="0" w:color="auto"/>
            </w:tcBorders>
            <w:shd w:val="clear" w:color="000000" w:fill="FFFFFF"/>
          </w:tcPr>
          <w:p w14:paraId="286ED0BE" w14:textId="77777777" w:rsidR="001666D5" w:rsidRPr="005B2833" w:rsidRDefault="001666D5" w:rsidP="00F02AF5">
            <w:pPr>
              <w:contextualSpacing/>
              <w:rPr>
                <w:i/>
                <w:iCs/>
                <w:sz w:val="28"/>
                <w:szCs w:val="28"/>
              </w:rPr>
            </w:pPr>
            <w:r w:rsidRPr="005B2833">
              <w:rPr>
                <w:i/>
                <w:iCs/>
                <w:sz w:val="28"/>
                <w:szCs w:val="28"/>
              </w:rPr>
              <w:t>2,57</w:t>
            </w:r>
          </w:p>
        </w:tc>
        <w:tc>
          <w:tcPr>
            <w:tcW w:w="956" w:type="dxa"/>
            <w:tcBorders>
              <w:top w:val="nil"/>
              <w:left w:val="nil"/>
              <w:bottom w:val="single" w:sz="4" w:space="0" w:color="auto"/>
              <w:right w:val="single" w:sz="4" w:space="0" w:color="auto"/>
            </w:tcBorders>
            <w:shd w:val="clear" w:color="000000" w:fill="FFFFFF"/>
          </w:tcPr>
          <w:p w14:paraId="3E4AC079" w14:textId="77777777" w:rsidR="001666D5" w:rsidRPr="005B2833" w:rsidRDefault="001666D5" w:rsidP="00F02AF5">
            <w:pPr>
              <w:contextualSpacing/>
              <w:rPr>
                <w:bCs/>
                <w:i/>
                <w:iCs/>
                <w:sz w:val="28"/>
                <w:szCs w:val="28"/>
              </w:rPr>
            </w:pPr>
            <w:r w:rsidRPr="005B2833">
              <w:rPr>
                <w:bCs/>
                <w:i/>
                <w:iCs/>
                <w:sz w:val="28"/>
                <w:szCs w:val="28"/>
              </w:rPr>
              <w:t>1,40</w:t>
            </w:r>
          </w:p>
        </w:tc>
        <w:tc>
          <w:tcPr>
            <w:tcW w:w="956" w:type="dxa"/>
            <w:tcBorders>
              <w:top w:val="single" w:sz="4" w:space="0" w:color="auto"/>
              <w:left w:val="nil"/>
              <w:bottom w:val="single" w:sz="4" w:space="0" w:color="auto"/>
              <w:right w:val="single" w:sz="4" w:space="0" w:color="auto"/>
            </w:tcBorders>
            <w:shd w:val="clear" w:color="000000" w:fill="FFFFFF"/>
          </w:tcPr>
          <w:p w14:paraId="54C6A551" w14:textId="77777777" w:rsidR="001666D5" w:rsidRPr="005B2833" w:rsidRDefault="001666D5" w:rsidP="00F02AF5">
            <w:pPr>
              <w:contextualSpacing/>
              <w:rPr>
                <w:bCs/>
                <w:i/>
                <w:iCs/>
                <w:sz w:val="28"/>
                <w:szCs w:val="28"/>
              </w:rPr>
            </w:pPr>
            <w:r w:rsidRPr="005B2833">
              <w:rPr>
                <w:bCs/>
                <w:i/>
                <w:iCs/>
                <w:sz w:val="28"/>
                <w:szCs w:val="28"/>
              </w:rPr>
              <w:t>7,46</w:t>
            </w:r>
          </w:p>
        </w:tc>
        <w:tc>
          <w:tcPr>
            <w:tcW w:w="1708" w:type="dxa"/>
            <w:tcBorders>
              <w:top w:val="nil"/>
              <w:left w:val="single" w:sz="4" w:space="0" w:color="auto"/>
              <w:bottom w:val="single" w:sz="4" w:space="0" w:color="auto"/>
              <w:right w:val="single" w:sz="4" w:space="0" w:color="auto"/>
            </w:tcBorders>
            <w:shd w:val="clear" w:color="000000" w:fill="FFFFFF"/>
          </w:tcPr>
          <w:p w14:paraId="63C0F994" w14:textId="4B83222A" w:rsidR="001666D5" w:rsidRPr="005B2833" w:rsidRDefault="001666D5" w:rsidP="00F02AF5">
            <w:pPr>
              <w:contextualSpacing/>
              <w:rPr>
                <w:bCs/>
                <w:i/>
                <w:iCs/>
                <w:sz w:val="28"/>
                <w:szCs w:val="28"/>
              </w:rPr>
            </w:pPr>
            <w:r w:rsidRPr="005B2833">
              <w:rPr>
                <w:bCs/>
                <w:i/>
                <w:iCs/>
                <w:sz w:val="28"/>
                <w:szCs w:val="28"/>
              </w:rPr>
              <w:t>2,28</w:t>
            </w:r>
          </w:p>
        </w:tc>
        <w:tc>
          <w:tcPr>
            <w:tcW w:w="1665" w:type="dxa"/>
            <w:tcBorders>
              <w:top w:val="nil"/>
              <w:left w:val="single" w:sz="4" w:space="0" w:color="auto"/>
              <w:bottom w:val="single" w:sz="4" w:space="0" w:color="auto"/>
              <w:right w:val="single" w:sz="4" w:space="0" w:color="auto"/>
            </w:tcBorders>
            <w:shd w:val="clear" w:color="000000" w:fill="FFFFFF"/>
            <w:vAlign w:val="center"/>
          </w:tcPr>
          <w:p w14:paraId="7D3384D8" w14:textId="77777777" w:rsidR="001666D5" w:rsidRPr="005B2833" w:rsidRDefault="001666D5" w:rsidP="00F02AF5">
            <w:pPr>
              <w:contextualSpacing/>
              <w:rPr>
                <w:bCs/>
                <w:i/>
                <w:iCs/>
                <w:sz w:val="28"/>
                <w:szCs w:val="28"/>
              </w:rPr>
            </w:pPr>
          </w:p>
        </w:tc>
      </w:tr>
      <w:tr w:rsidR="00D7430A" w:rsidRPr="005B2833" w14:paraId="507BF0D4" w14:textId="77777777" w:rsidTr="00F02AF5">
        <w:trPr>
          <w:trHeight w:val="264"/>
        </w:trPr>
        <w:tc>
          <w:tcPr>
            <w:tcW w:w="7812" w:type="dxa"/>
            <w:gridSpan w:val="6"/>
            <w:tcBorders>
              <w:top w:val="nil"/>
              <w:left w:val="single" w:sz="4" w:space="0" w:color="auto"/>
              <w:bottom w:val="single" w:sz="4" w:space="0" w:color="auto"/>
              <w:right w:val="single" w:sz="4" w:space="0" w:color="auto"/>
            </w:tcBorders>
          </w:tcPr>
          <w:p w14:paraId="0726518D" w14:textId="77777777" w:rsidR="001666D5" w:rsidRPr="005B2833" w:rsidRDefault="001666D5" w:rsidP="00F02AF5">
            <w:pPr>
              <w:contextualSpacing/>
              <w:rPr>
                <w:bCs/>
                <w:i/>
                <w:iCs/>
                <w:sz w:val="28"/>
                <w:szCs w:val="28"/>
              </w:rPr>
            </w:pPr>
            <w:r w:rsidRPr="005B2833">
              <w:rPr>
                <w:bCs/>
                <w:i/>
                <w:iCs/>
                <w:sz w:val="28"/>
                <w:szCs w:val="28"/>
              </w:rPr>
              <w:t xml:space="preserve">       сорго-суданковые гибриды</w:t>
            </w:r>
          </w:p>
        </w:tc>
        <w:tc>
          <w:tcPr>
            <w:tcW w:w="1665" w:type="dxa"/>
            <w:tcBorders>
              <w:top w:val="nil"/>
              <w:left w:val="single" w:sz="4" w:space="0" w:color="auto"/>
              <w:bottom w:val="single" w:sz="4" w:space="0" w:color="auto"/>
              <w:right w:val="single" w:sz="4" w:space="0" w:color="auto"/>
            </w:tcBorders>
          </w:tcPr>
          <w:p w14:paraId="641338EE" w14:textId="77777777" w:rsidR="001666D5" w:rsidRPr="005B2833" w:rsidRDefault="001666D5" w:rsidP="00F02AF5">
            <w:pPr>
              <w:contextualSpacing/>
              <w:rPr>
                <w:bCs/>
                <w:i/>
                <w:iCs/>
                <w:sz w:val="28"/>
                <w:szCs w:val="28"/>
              </w:rPr>
            </w:pPr>
          </w:p>
        </w:tc>
      </w:tr>
      <w:tr w:rsidR="00D7430A" w:rsidRPr="005B2833" w14:paraId="0B043D75" w14:textId="77777777" w:rsidTr="00F02AF5">
        <w:trPr>
          <w:trHeight w:val="264"/>
        </w:trPr>
        <w:tc>
          <w:tcPr>
            <w:tcW w:w="496" w:type="dxa"/>
            <w:tcBorders>
              <w:top w:val="nil"/>
              <w:left w:val="single" w:sz="4" w:space="0" w:color="auto"/>
              <w:bottom w:val="single" w:sz="4" w:space="0" w:color="auto"/>
              <w:right w:val="single" w:sz="4" w:space="0" w:color="auto"/>
            </w:tcBorders>
          </w:tcPr>
          <w:p w14:paraId="3DD2E436" w14:textId="77777777" w:rsidR="001666D5" w:rsidRPr="005B2833" w:rsidRDefault="001666D5" w:rsidP="00F02AF5">
            <w:pPr>
              <w:contextualSpacing/>
              <w:rPr>
                <w:sz w:val="28"/>
                <w:szCs w:val="28"/>
              </w:rPr>
            </w:pPr>
            <w:r w:rsidRPr="005B2833">
              <w:rPr>
                <w:sz w:val="28"/>
                <w:szCs w:val="28"/>
              </w:rPr>
              <w:t>10</w:t>
            </w:r>
          </w:p>
        </w:tc>
        <w:tc>
          <w:tcPr>
            <w:tcW w:w="2740" w:type="dxa"/>
            <w:tcBorders>
              <w:top w:val="nil"/>
              <w:left w:val="single" w:sz="4" w:space="0" w:color="auto"/>
              <w:bottom w:val="single" w:sz="4" w:space="0" w:color="auto"/>
              <w:right w:val="single" w:sz="4" w:space="0" w:color="auto"/>
            </w:tcBorders>
            <w:shd w:val="clear" w:color="auto" w:fill="auto"/>
            <w:noWrap/>
            <w:hideMark/>
          </w:tcPr>
          <w:p w14:paraId="5E89B45F" w14:textId="639EC958" w:rsidR="001666D5" w:rsidRPr="005B2833" w:rsidRDefault="001666D5" w:rsidP="00F02AF5">
            <w:pPr>
              <w:contextualSpacing/>
              <w:rPr>
                <w:sz w:val="28"/>
                <w:szCs w:val="28"/>
              </w:rPr>
            </w:pPr>
            <w:r w:rsidRPr="005B2833">
              <w:rPr>
                <w:sz w:val="28"/>
                <w:szCs w:val="28"/>
              </w:rPr>
              <w:t>Солярис (</w:t>
            </w:r>
            <w:r w:rsidR="006105F6" w:rsidRPr="005B2833">
              <w:rPr>
                <w:sz w:val="28"/>
                <w:szCs w:val="28"/>
              </w:rPr>
              <w:t>St</w:t>
            </w:r>
            <w:r w:rsidRPr="005B2833">
              <w:rPr>
                <w:sz w:val="28"/>
                <w:szCs w:val="28"/>
              </w:rPr>
              <w:t>)</w:t>
            </w:r>
          </w:p>
        </w:tc>
        <w:tc>
          <w:tcPr>
            <w:tcW w:w="956" w:type="dxa"/>
            <w:tcBorders>
              <w:top w:val="nil"/>
              <w:left w:val="single" w:sz="4" w:space="0" w:color="auto"/>
              <w:bottom w:val="single" w:sz="4" w:space="0" w:color="auto"/>
              <w:right w:val="single" w:sz="4" w:space="0" w:color="auto"/>
            </w:tcBorders>
          </w:tcPr>
          <w:p w14:paraId="63D988A9" w14:textId="77777777" w:rsidR="001666D5" w:rsidRPr="005B2833" w:rsidRDefault="001666D5" w:rsidP="00F02AF5">
            <w:pPr>
              <w:contextualSpacing/>
              <w:rPr>
                <w:sz w:val="28"/>
                <w:szCs w:val="28"/>
              </w:rPr>
            </w:pPr>
            <w:r w:rsidRPr="005B2833">
              <w:rPr>
                <w:sz w:val="28"/>
                <w:szCs w:val="28"/>
              </w:rPr>
              <w:t>14,11</w:t>
            </w:r>
          </w:p>
        </w:tc>
        <w:tc>
          <w:tcPr>
            <w:tcW w:w="956" w:type="dxa"/>
            <w:tcBorders>
              <w:top w:val="nil"/>
              <w:left w:val="nil"/>
              <w:bottom w:val="single" w:sz="4" w:space="0" w:color="auto"/>
              <w:right w:val="single" w:sz="4" w:space="0" w:color="auto"/>
            </w:tcBorders>
          </w:tcPr>
          <w:p w14:paraId="2B5CA7AB" w14:textId="77777777" w:rsidR="001666D5" w:rsidRPr="005B2833" w:rsidRDefault="001666D5" w:rsidP="00F02AF5">
            <w:pPr>
              <w:contextualSpacing/>
              <w:rPr>
                <w:sz w:val="28"/>
                <w:szCs w:val="28"/>
              </w:rPr>
            </w:pPr>
            <w:r w:rsidRPr="005B2833">
              <w:rPr>
                <w:sz w:val="28"/>
                <w:szCs w:val="28"/>
              </w:rPr>
              <w:t>10,59</w:t>
            </w:r>
          </w:p>
        </w:tc>
        <w:tc>
          <w:tcPr>
            <w:tcW w:w="956" w:type="dxa"/>
            <w:tcBorders>
              <w:top w:val="single" w:sz="4" w:space="0" w:color="auto"/>
              <w:left w:val="nil"/>
              <w:bottom w:val="single" w:sz="4" w:space="0" w:color="auto"/>
              <w:right w:val="single" w:sz="4" w:space="0" w:color="auto"/>
            </w:tcBorders>
          </w:tcPr>
          <w:p w14:paraId="1C9910A8" w14:textId="77777777" w:rsidR="001666D5" w:rsidRPr="005B2833" w:rsidRDefault="001666D5" w:rsidP="00F02AF5">
            <w:pPr>
              <w:rPr>
                <w:sz w:val="28"/>
                <w:szCs w:val="28"/>
              </w:rPr>
            </w:pPr>
            <w:r w:rsidRPr="005B2833">
              <w:rPr>
                <w:sz w:val="28"/>
                <w:szCs w:val="28"/>
              </w:rPr>
              <w:t>10,04</w:t>
            </w:r>
          </w:p>
        </w:tc>
        <w:tc>
          <w:tcPr>
            <w:tcW w:w="1708" w:type="dxa"/>
            <w:tcBorders>
              <w:top w:val="nil"/>
              <w:left w:val="single" w:sz="4" w:space="0" w:color="auto"/>
              <w:bottom w:val="single" w:sz="4" w:space="0" w:color="auto"/>
              <w:right w:val="single" w:sz="4" w:space="0" w:color="auto"/>
            </w:tcBorders>
          </w:tcPr>
          <w:p w14:paraId="3720C616" w14:textId="77777777" w:rsidR="001666D5" w:rsidRPr="005B2833" w:rsidRDefault="001666D5" w:rsidP="00F02AF5">
            <w:pPr>
              <w:rPr>
                <w:sz w:val="28"/>
                <w:szCs w:val="28"/>
              </w:rPr>
            </w:pPr>
            <w:r w:rsidRPr="005B2833">
              <w:rPr>
                <w:sz w:val="28"/>
                <w:szCs w:val="28"/>
              </w:rPr>
              <w:t>11,58</w:t>
            </w:r>
          </w:p>
        </w:tc>
        <w:tc>
          <w:tcPr>
            <w:tcW w:w="1665" w:type="dxa"/>
            <w:tcBorders>
              <w:top w:val="nil"/>
              <w:left w:val="single" w:sz="4" w:space="0" w:color="auto"/>
              <w:bottom w:val="single" w:sz="4" w:space="0" w:color="auto"/>
              <w:right w:val="single" w:sz="4" w:space="0" w:color="auto"/>
            </w:tcBorders>
            <w:vAlign w:val="center"/>
          </w:tcPr>
          <w:p w14:paraId="7F5C17A6" w14:textId="77777777" w:rsidR="001666D5" w:rsidRPr="005B2833" w:rsidRDefault="001666D5" w:rsidP="00F02AF5">
            <w:pPr>
              <w:rPr>
                <w:sz w:val="28"/>
                <w:szCs w:val="28"/>
              </w:rPr>
            </w:pPr>
          </w:p>
        </w:tc>
      </w:tr>
      <w:tr w:rsidR="00D7430A" w:rsidRPr="005B2833" w14:paraId="209AF077" w14:textId="77777777" w:rsidTr="00F02AF5">
        <w:trPr>
          <w:trHeight w:val="264"/>
        </w:trPr>
        <w:tc>
          <w:tcPr>
            <w:tcW w:w="496" w:type="dxa"/>
            <w:tcBorders>
              <w:top w:val="nil"/>
              <w:left w:val="single" w:sz="4" w:space="0" w:color="auto"/>
              <w:bottom w:val="single" w:sz="4" w:space="0" w:color="auto"/>
              <w:right w:val="single" w:sz="4" w:space="0" w:color="auto"/>
            </w:tcBorders>
          </w:tcPr>
          <w:p w14:paraId="3CB6789D" w14:textId="77777777" w:rsidR="001666D5" w:rsidRPr="005B2833" w:rsidRDefault="001666D5" w:rsidP="00F02AF5">
            <w:pPr>
              <w:rPr>
                <w:sz w:val="28"/>
                <w:szCs w:val="28"/>
              </w:rPr>
            </w:pPr>
            <w:r w:rsidRPr="005B2833">
              <w:rPr>
                <w:sz w:val="28"/>
                <w:szCs w:val="28"/>
              </w:rPr>
              <w:t>11</w:t>
            </w:r>
          </w:p>
        </w:tc>
        <w:tc>
          <w:tcPr>
            <w:tcW w:w="2740" w:type="dxa"/>
            <w:tcBorders>
              <w:top w:val="nil"/>
              <w:left w:val="single" w:sz="4" w:space="0" w:color="auto"/>
              <w:bottom w:val="single" w:sz="4" w:space="0" w:color="auto"/>
              <w:right w:val="single" w:sz="4" w:space="0" w:color="auto"/>
            </w:tcBorders>
            <w:shd w:val="clear" w:color="auto" w:fill="auto"/>
            <w:noWrap/>
            <w:hideMark/>
          </w:tcPr>
          <w:p w14:paraId="3F3DE0F9" w14:textId="77777777" w:rsidR="001666D5" w:rsidRPr="005B2833" w:rsidRDefault="001666D5" w:rsidP="00F02AF5">
            <w:pPr>
              <w:rPr>
                <w:sz w:val="28"/>
                <w:szCs w:val="28"/>
              </w:rPr>
            </w:pPr>
            <w:r w:rsidRPr="005B2833">
              <w:rPr>
                <w:sz w:val="28"/>
                <w:szCs w:val="28"/>
              </w:rPr>
              <w:t>Анион</w:t>
            </w:r>
          </w:p>
        </w:tc>
        <w:tc>
          <w:tcPr>
            <w:tcW w:w="956" w:type="dxa"/>
            <w:tcBorders>
              <w:top w:val="nil"/>
              <w:left w:val="single" w:sz="4" w:space="0" w:color="auto"/>
              <w:bottom w:val="single" w:sz="4" w:space="0" w:color="auto"/>
              <w:right w:val="single" w:sz="4" w:space="0" w:color="auto"/>
            </w:tcBorders>
          </w:tcPr>
          <w:p w14:paraId="43EC844D" w14:textId="77777777" w:rsidR="001666D5" w:rsidRPr="005B2833" w:rsidRDefault="001666D5" w:rsidP="00F02AF5">
            <w:pPr>
              <w:rPr>
                <w:sz w:val="28"/>
                <w:szCs w:val="28"/>
              </w:rPr>
            </w:pPr>
            <w:r w:rsidRPr="005B2833">
              <w:rPr>
                <w:sz w:val="28"/>
                <w:szCs w:val="28"/>
              </w:rPr>
              <w:t>10,91</w:t>
            </w:r>
          </w:p>
        </w:tc>
        <w:tc>
          <w:tcPr>
            <w:tcW w:w="956" w:type="dxa"/>
            <w:tcBorders>
              <w:top w:val="nil"/>
              <w:left w:val="nil"/>
              <w:bottom w:val="single" w:sz="4" w:space="0" w:color="auto"/>
              <w:right w:val="single" w:sz="4" w:space="0" w:color="auto"/>
            </w:tcBorders>
          </w:tcPr>
          <w:p w14:paraId="639C61A0" w14:textId="77777777" w:rsidR="001666D5" w:rsidRPr="005B2833" w:rsidRDefault="001666D5" w:rsidP="00F02AF5">
            <w:pPr>
              <w:rPr>
                <w:sz w:val="28"/>
                <w:szCs w:val="28"/>
              </w:rPr>
            </w:pPr>
            <w:r w:rsidRPr="005B2833">
              <w:rPr>
                <w:sz w:val="28"/>
                <w:szCs w:val="28"/>
              </w:rPr>
              <w:t>10,78</w:t>
            </w:r>
          </w:p>
        </w:tc>
        <w:tc>
          <w:tcPr>
            <w:tcW w:w="956" w:type="dxa"/>
            <w:tcBorders>
              <w:top w:val="single" w:sz="4" w:space="0" w:color="auto"/>
              <w:left w:val="nil"/>
              <w:bottom w:val="single" w:sz="4" w:space="0" w:color="auto"/>
              <w:right w:val="single" w:sz="4" w:space="0" w:color="auto"/>
            </w:tcBorders>
          </w:tcPr>
          <w:p w14:paraId="015A274C" w14:textId="77777777" w:rsidR="001666D5" w:rsidRPr="005B2833" w:rsidRDefault="001666D5" w:rsidP="00F02AF5">
            <w:pPr>
              <w:rPr>
                <w:sz w:val="28"/>
                <w:szCs w:val="28"/>
              </w:rPr>
            </w:pPr>
            <w:r w:rsidRPr="005B2833">
              <w:rPr>
                <w:sz w:val="28"/>
                <w:szCs w:val="28"/>
              </w:rPr>
              <w:t>10,56</w:t>
            </w:r>
          </w:p>
        </w:tc>
        <w:tc>
          <w:tcPr>
            <w:tcW w:w="1708" w:type="dxa"/>
            <w:tcBorders>
              <w:top w:val="nil"/>
              <w:left w:val="single" w:sz="4" w:space="0" w:color="auto"/>
              <w:bottom w:val="single" w:sz="4" w:space="0" w:color="auto"/>
              <w:right w:val="single" w:sz="4" w:space="0" w:color="auto"/>
            </w:tcBorders>
          </w:tcPr>
          <w:p w14:paraId="7AA23EDC" w14:textId="77777777" w:rsidR="001666D5" w:rsidRPr="005B2833" w:rsidRDefault="001666D5" w:rsidP="00F02AF5">
            <w:pPr>
              <w:rPr>
                <w:sz w:val="28"/>
                <w:szCs w:val="28"/>
              </w:rPr>
            </w:pPr>
            <w:r w:rsidRPr="005B2833">
              <w:rPr>
                <w:sz w:val="28"/>
                <w:szCs w:val="28"/>
              </w:rPr>
              <w:t>10,75</w:t>
            </w:r>
          </w:p>
        </w:tc>
        <w:tc>
          <w:tcPr>
            <w:tcW w:w="1665" w:type="dxa"/>
            <w:tcBorders>
              <w:top w:val="nil"/>
              <w:left w:val="single" w:sz="4" w:space="0" w:color="auto"/>
              <w:bottom w:val="single" w:sz="4" w:space="0" w:color="auto"/>
              <w:right w:val="single" w:sz="4" w:space="0" w:color="auto"/>
            </w:tcBorders>
            <w:vAlign w:val="center"/>
          </w:tcPr>
          <w:p w14:paraId="3D527D3A" w14:textId="77777777" w:rsidR="001666D5" w:rsidRPr="005B2833" w:rsidRDefault="001666D5" w:rsidP="00F02AF5">
            <w:pPr>
              <w:rPr>
                <w:sz w:val="28"/>
                <w:szCs w:val="28"/>
              </w:rPr>
            </w:pPr>
            <w:r w:rsidRPr="005B2833">
              <w:rPr>
                <w:sz w:val="28"/>
                <w:szCs w:val="28"/>
              </w:rPr>
              <w:t>-0,83</w:t>
            </w:r>
          </w:p>
        </w:tc>
      </w:tr>
      <w:tr w:rsidR="00D7430A" w:rsidRPr="005B2833" w14:paraId="1800BA2B" w14:textId="77777777" w:rsidTr="00F02AF5">
        <w:trPr>
          <w:trHeight w:val="264"/>
        </w:trPr>
        <w:tc>
          <w:tcPr>
            <w:tcW w:w="496" w:type="dxa"/>
            <w:tcBorders>
              <w:top w:val="nil"/>
              <w:left w:val="single" w:sz="4" w:space="0" w:color="auto"/>
              <w:bottom w:val="single" w:sz="4" w:space="0" w:color="auto"/>
              <w:right w:val="single" w:sz="4" w:space="0" w:color="auto"/>
            </w:tcBorders>
          </w:tcPr>
          <w:p w14:paraId="7307C943" w14:textId="77777777" w:rsidR="001666D5" w:rsidRPr="005B2833" w:rsidRDefault="001666D5" w:rsidP="00F02AF5">
            <w:pPr>
              <w:rPr>
                <w:sz w:val="28"/>
                <w:szCs w:val="28"/>
              </w:rPr>
            </w:pPr>
            <w:r w:rsidRPr="005B2833">
              <w:rPr>
                <w:sz w:val="28"/>
                <w:szCs w:val="28"/>
              </w:rPr>
              <w:t>12</w:t>
            </w:r>
          </w:p>
        </w:tc>
        <w:tc>
          <w:tcPr>
            <w:tcW w:w="2740" w:type="dxa"/>
            <w:tcBorders>
              <w:top w:val="nil"/>
              <w:left w:val="single" w:sz="4" w:space="0" w:color="auto"/>
              <w:bottom w:val="single" w:sz="4" w:space="0" w:color="auto"/>
              <w:right w:val="single" w:sz="4" w:space="0" w:color="auto"/>
            </w:tcBorders>
            <w:shd w:val="clear" w:color="auto" w:fill="auto"/>
            <w:noWrap/>
            <w:hideMark/>
          </w:tcPr>
          <w:p w14:paraId="0CC10CD9" w14:textId="77777777" w:rsidR="001666D5" w:rsidRPr="005B2833" w:rsidRDefault="001666D5" w:rsidP="00F02AF5">
            <w:pPr>
              <w:rPr>
                <w:sz w:val="28"/>
                <w:szCs w:val="28"/>
              </w:rPr>
            </w:pPr>
            <w:r w:rsidRPr="005B2833">
              <w:rPr>
                <w:sz w:val="28"/>
                <w:szCs w:val="28"/>
              </w:rPr>
              <w:t>Агат</w:t>
            </w:r>
          </w:p>
        </w:tc>
        <w:tc>
          <w:tcPr>
            <w:tcW w:w="956" w:type="dxa"/>
            <w:tcBorders>
              <w:top w:val="nil"/>
              <w:left w:val="single" w:sz="4" w:space="0" w:color="auto"/>
              <w:bottom w:val="single" w:sz="4" w:space="0" w:color="auto"/>
              <w:right w:val="single" w:sz="4" w:space="0" w:color="auto"/>
            </w:tcBorders>
          </w:tcPr>
          <w:p w14:paraId="65169DE6" w14:textId="77777777" w:rsidR="001666D5" w:rsidRPr="005B2833" w:rsidRDefault="001666D5" w:rsidP="00F02AF5">
            <w:pPr>
              <w:rPr>
                <w:sz w:val="28"/>
                <w:szCs w:val="28"/>
              </w:rPr>
            </w:pPr>
            <w:r w:rsidRPr="005B2833">
              <w:rPr>
                <w:sz w:val="28"/>
                <w:szCs w:val="28"/>
              </w:rPr>
              <w:t>10,52</w:t>
            </w:r>
          </w:p>
        </w:tc>
        <w:tc>
          <w:tcPr>
            <w:tcW w:w="956" w:type="dxa"/>
            <w:tcBorders>
              <w:top w:val="nil"/>
              <w:left w:val="nil"/>
              <w:bottom w:val="single" w:sz="4" w:space="0" w:color="auto"/>
              <w:right w:val="single" w:sz="4" w:space="0" w:color="auto"/>
            </w:tcBorders>
          </w:tcPr>
          <w:p w14:paraId="2FB45BD2" w14:textId="77777777" w:rsidR="001666D5" w:rsidRPr="005B2833" w:rsidRDefault="001666D5" w:rsidP="00F02AF5">
            <w:pPr>
              <w:rPr>
                <w:sz w:val="28"/>
                <w:szCs w:val="28"/>
              </w:rPr>
            </w:pPr>
            <w:r w:rsidRPr="005B2833">
              <w:rPr>
                <w:sz w:val="28"/>
                <w:szCs w:val="28"/>
              </w:rPr>
              <w:t>11,11</w:t>
            </w:r>
          </w:p>
        </w:tc>
        <w:tc>
          <w:tcPr>
            <w:tcW w:w="956" w:type="dxa"/>
            <w:tcBorders>
              <w:top w:val="single" w:sz="4" w:space="0" w:color="auto"/>
              <w:left w:val="nil"/>
              <w:bottom w:val="single" w:sz="4" w:space="0" w:color="auto"/>
              <w:right w:val="single" w:sz="4" w:space="0" w:color="auto"/>
            </w:tcBorders>
          </w:tcPr>
          <w:p w14:paraId="353343E8" w14:textId="77777777" w:rsidR="001666D5" w:rsidRPr="005B2833" w:rsidRDefault="001666D5" w:rsidP="00F02AF5">
            <w:pPr>
              <w:rPr>
                <w:sz w:val="28"/>
                <w:szCs w:val="28"/>
              </w:rPr>
            </w:pPr>
            <w:r w:rsidRPr="005B2833">
              <w:rPr>
                <w:sz w:val="28"/>
                <w:szCs w:val="28"/>
              </w:rPr>
              <w:t>11,67</w:t>
            </w:r>
          </w:p>
        </w:tc>
        <w:tc>
          <w:tcPr>
            <w:tcW w:w="1708" w:type="dxa"/>
            <w:tcBorders>
              <w:top w:val="nil"/>
              <w:left w:val="single" w:sz="4" w:space="0" w:color="auto"/>
              <w:bottom w:val="single" w:sz="4" w:space="0" w:color="auto"/>
              <w:right w:val="single" w:sz="4" w:space="0" w:color="auto"/>
            </w:tcBorders>
          </w:tcPr>
          <w:p w14:paraId="0AC0F31A" w14:textId="77777777" w:rsidR="001666D5" w:rsidRPr="005B2833" w:rsidRDefault="001666D5" w:rsidP="00F02AF5">
            <w:pPr>
              <w:rPr>
                <w:sz w:val="28"/>
                <w:szCs w:val="28"/>
              </w:rPr>
            </w:pPr>
            <w:r w:rsidRPr="005B2833">
              <w:rPr>
                <w:sz w:val="28"/>
                <w:szCs w:val="28"/>
              </w:rPr>
              <w:t>11,10</w:t>
            </w:r>
          </w:p>
        </w:tc>
        <w:tc>
          <w:tcPr>
            <w:tcW w:w="1665" w:type="dxa"/>
            <w:tcBorders>
              <w:top w:val="nil"/>
              <w:left w:val="single" w:sz="4" w:space="0" w:color="auto"/>
              <w:bottom w:val="single" w:sz="4" w:space="0" w:color="auto"/>
              <w:right w:val="single" w:sz="4" w:space="0" w:color="auto"/>
            </w:tcBorders>
            <w:vAlign w:val="center"/>
          </w:tcPr>
          <w:p w14:paraId="273ADB6D" w14:textId="77777777" w:rsidR="001666D5" w:rsidRPr="005B2833" w:rsidRDefault="001666D5" w:rsidP="00F02AF5">
            <w:pPr>
              <w:rPr>
                <w:sz w:val="28"/>
                <w:szCs w:val="28"/>
              </w:rPr>
            </w:pPr>
            <w:r w:rsidRPr="005B2833">
              <w:rPr>
                <w:sz w:val="28"/>
                <w:szCs w:val="28"/>
              </w:rPr>
              <w:t>-0,48</w:t>
            </w:r>
          </w:p>
        </w:tc>
      </w:tr>
      <w:tr w:rsidR="00D7430A" w:rsidRPr="005B2833" w14:paraId="0612B5C2" w14:textId="77777777" w:rsidTr="00F02AF5">
        <w:trPr>
          <w:trHeight w:val="264"/>
        </w:trPr>
        <w:tc>
          <w:tcPr>
            <w:tcW w:w="496" w:type="dxa"/>
            <w:tcBorders>
              <w:top w:val="nil"/>
              <w:left w:val="single" w:sz="4" w:space="0" w:color="auto"/>
              <w:bottom w:val="single" w:sz="4" w:space="0" w:color="auto"/>
              <w:right w:val="single" w:sz="4" w:space="0" w:color="auto"/>
            </w:tcBorders>
          </w:tcPr>
          <w:p w14:paraId="6EF2C7BA" w14:textId="77777777" w:rsidR="001666D5" w:rsidRPr="005B2833" w:rsidRDefault="001666D5" w:rsidP="00F02AF5">
            <w:pPr>
              <w:rPr>
                <w:sz w:val="28"/>
                <w:szCs w:val="28"/>
              </w:rPr>
            </w:pPr>
            <w:r w:rsidRPr="005B2833">
              <w:rPr>
                <w:sz w:val="28"/>
                <w:szCs w:val="28"/>
              </w:rPr>
              <w:t>13</w:t>
            </w:r>
          </w:p>
        </w:tc>
        <w:tc>
          <w:tcPr>
            <w:tcW w:w="2740" w:type="dxa"/>
            <w:tcBorders>
              <w:top w:val="nil"/>
              <w:left w:val="single" w:sz="4" w:space="0" w:color="auto"/>
              <w:bottom w:val="single" w:sz="4" w:space="0" w:color="auto"/>
              <w:right w:val="single" w:sz="4" w:space="0" w:color="auto"/>
            </w:tcBorders>
            <w:shd w:val="clear" w:color="auto" w:fill="auto"/>
            <w:noWrap/>
          </w:tcPr>
          <w:p w14:paraId="72E52F0A" w14:textId="75ABAF52" w:rsidR="001666D5" w:rsidRPr="005B2833" w:rsidRDefault="001666D5" w:rsidP="00F02AF5">
            <w:pPr>
              <w:rPr>
                <w:sz w:val="28"/>
                <w:szCs w:val="28"/>
              </w:rPr>
            </w:pPr>
            <w:r w:rsidRPr="005B2833">
              <w:rPr>
                <w:sz w:val="28"/>
                <w:szCs w:val="28"/>
              </w:rPr>
              <w:t>СП 15</w:t>
            </w:r>
          </w:p>
        </w:tc>
        <w:tc>
          <w:tcPr>
            <w:tcW w:w="956" w:type="dxa"/>
            <w:tcBorders>
              <w:top w:val="nil"/>
              <w:left w:val="single" w:sz="4" w:space="0" w:color="auto"/>
              <w:bottom w:val="single" w:sz="4" w:space="0" w:color="auto"/>
              <w:right w:val="single" w:sz="4" w:space="0" w:color="auto"/>
            </w:tcBorders>
          </w:tcPr>
          <w:p w14:paraId="5D4A983A" w14:textId="77777777" w:rsidR="001666D5" w:rsidRPr="005B2833" w:rsidRDefault="001666D5" w:rsidP="00F02AF5">
            <w:pPr>
              <w:rPr>
                <w:sz w:val="28"/>
                <w:szCs w:val="28"/>
              </w:rPr>
            </w:pPr>
            <w:r w:rsidRPr="005B2833">
              <w:rPr>
                <w:sz w:val="28"/>
                <w:szCs w:val="28"/>
              </w:rPr>
              <w:t>11,84</w:t>
            </w:r>
          </w:p>
        </w:tc>
        <w:tc>
          <w:tcPr>
            <w:tcW w:w="956" w:type="dxa"/>
            <w:tcBorders>
              <w:top w:val="nil"/>
              <w:left w:val="nil"/>
              <w:bottom w:val="single" w:sz="4" w:space="0" w:color="auto"/>
              <w:right w:val="single" w:sz="4" w:space="0" w:color="auto"/>
            </w:tcBorders>
          </w:tcPr>
          <w:p w14:paraId="11BEE42E" w14:textId="77777777" w:rsidR="001666D5" w:rsidRPr="005B2833" w:rsidRDefault="001666D5" w:rsidP="00F02AF5">
            <w:pPr>
              <w:rPr>
                <w:sz w:val="28"/>
                <w:szCs w:val="28"/>
              </w:rPr>
            </w:pPr>
            <w:r w:rsidRPr="005B2833">
              <w:rPr>
                <w:sz w:val="28"/>
                <w:szCs w:val="28"/>
              </w:rPr>
              <w:t>15,42</w:t>
            </w:r>
          </w:p>
        </w:tc>
        <w:tc>
          <w:tcPr>
            <w:tcW w:w="956" w:type="dxa"/>
            <w:tcBorders>
              <w:top w:val="single" w:sz="4" w:space="0" w:color="auto"/>
              <w:left w:val="nil"/>
              <w:bottom w:val="single" w:sz="4" w:space="0" w:color="auto"/>
              <w:right w:val="single" w:sz="4" w:space="0" w:color="auto"/>
            </w:tcBorders>
          </w:tcPr>
          <w:p w14:paraId="63447CE5" w14:textId="77777777" w:rsidR="001666D5" w:rsidRPr="005B2833" w:rsidRDefault="001666D5" w:rsidP="00F02AF5">
            <w:pPr>
              <w:rPr>
                <w:sz w:val="28"/>
                <w:szCs w:val="28"/>
              </w:rPr>
            </w:pPr>
            <w:r w:rsidRPr="005B2833">
              <w:rPr>
                <w:sz w:val="28"/>
                <w:szCs w:val="28"/>
              </w:rPr>
              <w:t>12,34</w:t>
            </w:r>
          </w:p>
        </w:tc>
        <w:tc>
          <w:tcPr>
            <w:tcW w:w="1708" w:type="dxa"/>
            <w:tcBorders>
              <w:top w:val="nil"/>
              <w:left w:val="single" w:sz="4" w:space="0" w:color="auto"/>
              <w:bottom w:val="single" w:sz="4" w:space="0" w:color="auto"/>
              <w:right w:val="single" w:sz="4" w:space="0" w:color="auto"/>
            </w:tcBorders>
          </w:tcPr>
          <w:p w14:paraId="55784245" w14:textId="77777777" w:rsidR="001666D5" w:rsidRPr="005B2833" w:rsidRDefault="001666D5" w:rsidP="00F02AF5">
            <w:pPr>
              <w:rPr>
                <w:sz w:val="28"/>
                <w:szCs w:val="28"/>
              </w:rPr>
            </w:pPr>
            <w:r w:rsidRPr="005B2833">
              <w:rPr>
                <w:sz w:val="28"/>
                <w:szCs w:val="28"/>
              </w:rPr>
              <w:t>13,20</w:t>
            </w:r>
          </w:p>
        </w:tc>
        <w:tc>
          <w:tcPr>
            <w:tcW w:w="1665" w:type="dxa"/>
            <w:tcBorders>
              <w:top w:val="nil"/>
              <w:left w:val="single" w:sz="4" w:space="0" w:color="auto"/>
              <w:bottom w:val="single" w:sz="4" w:space="0" w:color="auto"/>
              <w:right w:val="single" w:sz="4" w:space="0" w:color="auto"/>
            </w:tcBorders>
            <w:vAlign w:val="center"/>
          </w:tcPr>
          <w:p w14:paraId="01932C2F" w14:textId="77777777" w:rsidR="001666D5" w:rsidRPr="005B2833" w:rsidRDefault="001666D5" w:rsidP="00F02AF5">
            <w:pPr>
              <w:rPr>
                <w:sz w:val="28"/>
                <w:szCs w:val="28"/>
              </w:rPr>
            </w:pPr>
            <w:r w:rsidRPr="005B2833">
              <w:rPr>
                <w:sz w:val="28"/>
                <w:szCs w:val="28"/>
              </w:rPr>
              <w:t>+1,62</w:t>
            </w:r>
          </w:p>
        </w:tc>
      </w:tr>
      <w:tr w:rsidR="00D7430A" w:rsidRPr="005B2833" w14:paraId="1F7321C4" w14:textId="77777777" w:rsidTr="00F02AF5">
        <w:trPr>
          <w:trHeight w:val="264"/>
        </w:trPr>
        <w:tc>
          <w:tcPr>
            <w:tcW w:w="496" w:type="dxa"/>
            <w:tcBorders>
              <w:top w:val="nil"/>
              <w:left w:val="single" w:sz="4" w:space="0" w:color="auto"/>
              <w:bottom w:val="single" w:sz="4" w:space="0" w:color="auto"/>
              <w:right w:val="single" w:sz="4" w:space="0" w:color="auto"/>
            </w:tcBorders>
          </w:tcPr>
          <w:p w14:paraId="16D38D2D" w14:textId="77777777" w:rsidR="001666D5" w:rsidRPr="005B2833" w:rsidRDefault="001666D5" w:rsidP="00F02AF5">
            <w:pPr>
              <w:rPr>
                <w:sz w:val="28"/>
                <w:szCs w:val="28"/>
              </w:rPr>
            </w:pPr>
            <w:r w:rsidRPr="005B2833">
              <w:rPr>
                <w:sz w:val="28"/>
                <w:szCs w:val="28"/>
              </w:rPr>
              <w:t>14</w:t>
            </w:r>
          </w:p>
        </w:tc>
        <w:tc>
          <w:tcPr>
            <w:tcW w:w="2740" w:type="dxa"/>
            <w:tcBorders>
              <w:top w:val="nil"/>
              <w:left w:val="single" w:sz="4" w:space="0" w:color="auto"/>
              <w:bottom w:val="single" w:sz="4" w:space="0" w:color="auto"/>
              <w:right w:val="single" w:sz="4" w:space="0" w:color="auto"/>
            </w:tcBorders>
            <w:shd w:val="clear" w:color="auto" w:fill="auto"/>
            <w:noWrap/>
          </w:tcPr>
          <w:p w14:paraId="4CDBB113" w14:textId="6A967E3D" w:rsidR="001666D5" w:rsidRPr="005B2833" w:rsidRDefault="001666D5" w:rsidP="00F02AF5">
            <w:pPr>
              <w:rPr>
                <w:sz w:val="28"/>
                <w:szCs w:val="28"/>
              </w:rPr>
            </w:pPr>
            <w:r w:rsidRPr="005B2833">
              <w:rPr>
                <w:sz w:val="28"/>
                <w:szCs w:val="28"/>
              </w:rPr>
              <w:t>СП 18</w:t>
            </w:r>
          </w:p>
        </w:tc>
        <w:tc>
          <w:tcPr>
            <w:tcW w:w="956" w:type="dxa"/>
            <w:tcBorders>
              <w:top w:val="nil"/>
              <w:left w:val="single" w:sz="4" w:space="0" w:color="auto"/>
              <w:bottom w:val="single" w:sz="4" w:space="0" w:color="auto"/>
              <w:right w:val="single" w:sz="4" w:space="0" w:color="auto"/>
            </w:tcBorders>
          </w:tcPr>
          <w:p w14:paraId="2325098A" w14:textId="77777777" w:rsidR="001666D5" w:rsidRPr="005B2833" w:rsidRDefault="001666D5" w:rsidP="00F02AF5">
            <w:pPr>
              <w:rPr>
                <w:sz w:val="28"/>
                <w:szCs w:val="28"/>
              </w:rPr>
            </w:pPr>
            <w:r w:rsidRPr="005B2833">
              <w:rPr>
                <w:sz w:val="28"/>
                <w:szCs w:val="28"/>
              </w:rPr>
              <w:t>12,25</w:t>
            </w:r>
          </w:p>
        </w:tc>
        <w:tc>
          <w:tcPr>
            <w:tcW w:w="956" w:type="dxa"/>
            <w:tcBorders>
              <w:top w:val="nil"/>
              <w:left w:val="nil"/>
              <w:bottom w:val="single" w:sz="4" w:space="0" w:color="auto"/>
              <w:right w:val="single" w:sz="4" w:space="0" w:color="auto"/>
            </w:tcBorders>
          </w:tcPr>
          <w:p w14:paraId="5EEBC4CE" w14:textId="77777777" w:rsidR="001666D5" w:rsidRPr="005B2833" w:rsidRDefault="001666D5" w:rsidP="00F02AF5">
            <w:pPr>
              <w:rPr>
                <w:sz w:val="28"/>
                <w:szCs w:val="28"/>
              </w:rPr>
            </w:pPr>
            <w:r w:rsidRPr="005B2833">
              <w:rPr>
                <w:sz w:val="28"/>
                <w:szCs w:val="28"/>
              </w:rPr>
              <w:t>11,33</w:t>
            </w:r>
          </w:p>
        </w:tc>
        <w:tc>
          <w:tcPr>
            <w:tcW w:w="956" w:type="dxa"/>
            <w:tcBorders>
              <w:top w:val="single" w:sz="4" w:space="0" w:color="auto"/>
              <w:left w:val="nil"/>
              <w:bottom w:val="single" w:sz="4" w:space="0" w:color="auto"/>
              <w:right w:val="single" w:sz="4" w:space="0" w:color="auto"/>
            </w:tcBorders>
          </w:tcPr>
          <w:p w14:paraId="15E9EC3A" w14:textId="77777777" w:rsidR="001666D5" w:rsidRPr="005B2833" w:rsidRDefault="001666D5" w:rsidP="00F02AF5">
            <w:pPr>
              <w:rPr>
                <w:sz w:val="28"/>
                <w:szCs w:val="28"/>
              </w:rPr>
            </w:pPr>
            <w:r w:rsidRPr="005B2833">
              <w:rPr>
                <w:sz w:val="28"/>
                <w:szCs w:val="28"/>
              </w:rPr>
              <w:t>10,42</w:t>
            </w:r>
          </w:p>
        </w:tc>
        <w:tc>
          <w:tcPr>
            <w:tcW w:w="1708" w:type="dxa"/>
            <w:tcBorders>
              <w:top w:val="nil"/>
              <w:left w:val="single" w:sz="4" w:space="0" w:color="auto"/>
              <w:bottom w:val="single" w:sz="4" w:space="0" w:color="auto"/>
              <w:right w:val="single" w:sz="4" w:space="0" w:color="auto"/>
            </w:tcBorders>
          </w:tcPr>
          <w:p w14:paraId="4A183B4C" w14:textId="77777777" w:rsidR="001666D5" w:rsidRPr="005B2833" w:rsidRDefault="001666D5" w:rsidP="00F02AF5">
            <w:pPr>
              <w:rPr>
                <w:sz w:val="28"/>
                <w:szCs w:val="28"/>
              </w:rPr>
            </w:pPr>
            <w:r w:rsidRPr="005B2833">
              <w:rPr>
                <w:sz w:val="28"/>
                <w:szCs w:val="28"/>
              </w:rPr>
              <w:t>11,33</w:t>
            </w:r>
          </w:p>
        </w:tc>
        <w:tc>
          <w:tcPr>
            <w:tcW w:w="1665" w:type="dxa"/>
            <w:tcBorders>
              <w:top w:val="nil"/>
              <w:left w:val="single" w:sz="4" w:space="0" w:color="auto"/>
              <w:bottom w:val="single" w:sz="4" w:space="0" w:color="auto"/>
              <w:right w:val="single" w:sz="4" w:space="0" w:color="auto"/>
            </w:tcBorders>
            <w:vAlign w:val="center"/>
          </w:tcPr>
          <w:p w14:paraId="1EA79E5D" w14:textId="77777777" w:rsidR="001666D5" w:rsidRPr="005B2833" w:rsidRDefault="001666D5" w:rsidP="00F02AF5">
            <w:pPr>
              <w:rPr>
                <w:sz w:val="28"/>
                <w:szCs w:val="28"/>
              </w:rPr>
            </w:pPr>
            <w:r w:rsidRPr="005B2833">
              <w:rPr>
                <w:sz w:val="28"/>
                <w:szCs w:val="28"/>
              </w:rPr>
              <w:t>-0,25</w:t>
            </w:r>
          </w:p>
        </w:tc>
      </w:tr>
      <w:tr w:rsidR="00D7430A" w:rsidRPr="005B2833" w14:paraId="3928A774" w14:textId="77777777" w:rsidTr="00F02AF5">
        <w:trPr>
          <w:trHeight w:val="264"/>
        </w:trPr>
        <w:tc>
          <w:tcPr>
            <w:tcW w:w="496" w:type="dxa"/>
            <w:tcBorders>
              <w:top w:val="nil"/>
              <w:left w:val="single" w:sz="4" w:space="0" w:color="auto"/>
              <w:bottom w:val="single" w:sz="4" w:space="0" w:color="auto"/>
              <w:right w:val="single" w:sz="4" w:space="0" w:color="auto"/>
            </w:tcBorders>
          </w:tcPr>
          <w:p w14:paraId="1EE316B9" w14:textId="77777777" w:rsidR="001666D5" w:rsidRPr="005B2833" w:rsidRDefault="001666D5" w:rsidP="00F02AF5">
            <w:pPr>
              <w:rPr>
                <w:sz w:val="28"/>
                <w:szCs w:val="28"/>
              </w:rPr>
            </w:pPr>
            <w:r w:rsidRPr="005B2833">
              <w:rPr>
                <w:sz w:val="28"/>
                <w:szCs w:val="28"/>
              </w:rPr>
              <w:t>15</w:t>
            </w:r>
          </w:p>
        </w:tc>
        <w:tc>
          <w:tcPr>
            <w:tcW w:w="2740" w:type="dxa"/>
            <w:tcBorders>
              <w:top w:val="nil"/>
              <w:left w:val="single" w:sz="4" w:space="0" w:color="auto"/>
              <w:bottom w:val="single" w:sz="4" w:space="0" w:color="auto"/>
              <w:right w:val="single" w:sz="4" w:space="0" w:color="auto"/>
            </w:tcBorders>
            <w:shd w:val="clear" w:color="auto" w:fill="auto"/>
            <w:noWrap/>
          </w:tcPr>
          <w:p w14:paraId="08EB8BBB" w14:textId="77777777" w:rsidR="001666D5" w:rsidRPr="005B2833" w:rsidRDefault="001666D5" w:rsidP="00F02AF5">
            <w:pPr>
              <w:rPr>
                <w:sz w:val="28"/>
                <w:szCs w:val="28"/>
              </w:rPr>
            </w:pPr>
            <w:r w:rsidRPr="005B2833">
              <w:rPr>
                <w:sz w:val="28"/>
                <w:szCs w:val="28"/>
              </w:rPr>
              <w:t>Сосед</w:t>
            </w:r>
          </w:p>
        </w:tc>
        <w:tc>
          <w:tcPr>
            <w:tcW w:w="956" w:type="dxa"/>
            <w:tcBorders>
              <w:top w:val="nil"/>
              <w:left w:val="single" w:sz="4" w:space="0" w:color="auto"/>
              <w:bottom w:val="single" w:sz="4" w:space="0" w:color="auto"/>
              <w:right w:val="single" w:sz="4" w:space="0" w:color="auto"/>
            </w:tcBorders>
          </w:tcPr>
          <w:p w14:paraId="4F5C3436" w14:textId="77777777" w:rsidR="001666D5" w:rsidRPr="005B2833" w:rsidRDefault="001666D5" w:rsidP="00F02AF5">
            <w:pPr>
              <w:rPr>
                <w:sz w:val="28"/>
                <w:szCs w:val="28"/>
              </w:rPr>
            </w:pPr>
            <w:r w:rsidRPr="005B2833">
              <w:rPr>
                <w:sz w:val="28"/>
                <w:szCs w:val="28"/>
              </w:rPr>
              <w:t>11,5</w:t>
            </w:r>
          </w:p>
        </w:tc>
        <w:tc>
          <w:tcPr>
            <w:tcW w:w="956" w:type="dxa"/>
            <w:tcBorders>
              <w:top w:val="nil"/>
              <w:left w:val="nil"/>
              <w:bottom w:val="single" w:sz="4" w:space="0" w:color="auto"/>
              <w:right w:val="single" w:sz="4" w:space="0" w:color="auto"/>
            </w:tcBorders>
          </w:tcPr>
          <w:p w14:paraId="1F4BED10" w14:textId="77777777" w:rsidR="001666D5" w:rsidRPr="005B2833" w:rsidRDefault="001666D5" w:rsidP="00F02AF5">
            <w:pPr>
              <w:rPr>
                <w:sz w:val="28"/>
                <w:szCs w:val="28"/>
              </w:rPr>
            </w:pPr>
            <w:r w:rsidRPr="005B2833">
              <w:rPr>
                <w:sz w:val="28"/>
                <w:szCs w:val="28"/>
              </w:rPr>
              <w:t>12,0</w:t>
            </w:r>
          </w:p>
        </w:tc>
        <w:tc>
          <w:tcPr>
            <w:tcW w:w="956" w:type="dxa"/>
            <w:tcBorders>
              <w:top w:val="single" w:sz="4" w:space="0" w:color="auto"/>
              <w:left w:val="nil"/>
              <w:bottom w:val="single" w:sz="4" w:space="0" w:color="auto"/>
              <w:right w:val="single" w:sz="4" w:space="0" w:color="auto"/>
            </w:tcBorders>
          </w:tcPr>
          <w:p w14:paraId="3ED23270" w14:textId="77777777" w:rsidR="001666D5" w:rsidRPr="005B2833" w:rsidRDefault="001666D5" w:rsidP="00F02AF5">
            <w:pPr>
              <w:rPr>
                <w:sz w:val="28"/>
                <w:szCs w:val="28"/>
              </w:rPr>
            </w:pPr>
            <w:r w:rsidRPr="005B2833">
              <w:rPr>
                <w:sz w:val="28"/>
                <w:szCs w:val="28"/>
              </w:rPr>
              <w:t>12,15</w:t>
            </w:r>
          </w:p>
        </w:tc>
        <w:tc>
          <w:tcPr>
            <w:tcW w:w="1708" w:type="dxa"/>
            <w:tcBorders>
              <w:top w:val="nil"/>
              <w:left w:val="single" w:sz="4" w:space="0" w:color="auto"/>
              <w:bottom w:val="single" w:sz="4" w:space="0" w:color="auto"/>
              <w:right w:val="single" w:sz="4" w:space="0" w:color="auto"/>
            </w:tcBorders>
          </w:tcPr>
          <w:p w14:paraId="20E5D24C" w14:textId="77777777" w:rsidR="001666D5" w:rsidRPr="005B2833" w:rsidRDefault="001666D5" w:rsidP="00F02AF5">
            <w:pPr>
              <w:rPr>
                <w:sz w:val="28"/>
                <w:szCs w:val="28"/>
              </w:rPr>
            </w:pPr>
            <w:r w:rsidRPr="005B2833">
              <w:rPr>
                <w:sz w:val="28"/>
                <w:szCs w:val="28"/>
              </w:rPr>
              <w:t>11,88</w:t>
            </w:r>
          </w:p>
        </w:tc>
        <w:tc>
          <w:tcPr>
            <w:tcW w:w="1665" w:type="dxa"/>
            <w:tcBorders>
              <w:top w:val="nil"/>
              <w:left w:val="single" w:sz="4" w:space="0" w:color="auto"/>
              <w:bottom w:val="single" w:sz="4" w:space="0" w:color="auto"/>
              <w:right w:val="single" w:sz="4" w:space="0" w:color="auto"/>
            </w:tcBorders>
            <w:vAlign w:val="center"/>
          </w:tcPr>
          <w:p w14:paraId="2BC17EC2" w14:textId="77777777" w:rsidR="001666D5" w:rsidRPr="005B2833" w:rsidRDefault="001666D5" w:rsidP="00F02AF5">
            <w:pPr>
              <w:rPr>
                <w:sz w:val="28"/>
                <w:szCs w:val="28"/>
              </w:rPr>
            </w:pPr>
            <w:r w:rsidRPr="005B2833">
              <w:rPr>
                <w:sz w:val="28"/>
                <w:szCs w:val="28"/>
              </w:rPr>
              <w:t>+0,3</w:t>
            </w:r>
          </w:p>
        </w:tc>
      </w:tr>
      <w:tr w:rsidR="00D7430A" w:rsidRPr="005B2833" w14:paraId="1AD2A3B4" w14:textId="77777777" w:rsidTr="00F02AF5">
        <w:trPr>
          <w:trHeight w:val="264"/>
        </w:trPr>
        <w:tc>
          <w:tcPr>
            <w:tcW w:w="496" w:type="dxa"/>
            <w:tcBorders>
              <w:top w:val="nil"/>
              <w:left w:val="single" w:sz="4" w:space="0" w:color="auto"/>
              <w:bottom w:val="single" w:sz="4" w:space="0" w:color="auto"/>
              <w:right w:val="single" w:sz="4" w:space="0" w:color="auto"/>
            </w:tcBorders>
          </w:tcPr>
          <w:p w14:paraId="67ACD1D9" w14:textId="77777777" w:rsidR="001666D5" w:rsidRPr="005B2833" w:rsidRDefault="001666D5" w:rsidP="00F02AF5">
            <w:pPr>
              <w:rPr>
                <w:sz w:val="28"/>
                <w:szCs w:val="28"/>
              </w:rPr>
            </w:pPr>
            <w:r w:rsidRPr="005B2833">
              <w:rPr>
                <w:sz w:val="28"/>
                <w:szCs w:val="28"/>
              </w:rPr>
              <w:t>16</w:t>
            </w:r>
          </w:p>
        </w:tc>
        <w:tc>
          <w:tcPr>
            <w:tcW w:w="2740" w:type="dxa"/>
            <w:tcBorders>
              <w:top w:val="nil"/>
              <w:left w:val="single" w:sz="4" w:space="0" w:color="auto"/>
              <w:bottom w:val="single" w:sz="4" w:space="0" w:color="auto"/>
              <w:right w:val="single" w:sz="4" w:space="0" w:color="auto"/>
            </w:tcBorders>
            <w:shd w:val="clear" w:color="auto" w:fill="auto"/>
            <w:noWrap/>
          </w:tcPr>
          <w:p w14:paraId="6BFB6153" w14:textId="77777777" w:rsidR="001666D5" w:rsidRPr="005B2833" w:rsidRDefault="001666D5" w:rsidP="00F02AF5">
            <w:pPr>
              <w:rPr>
                <w:sz w:val="28"/>
                <w:szCs w:val="28"/>
              </w:rPr>
            </w:pPr>
            <w:r w:rsidRPr="005B2833">
              <w:rPr>
                <w:sz w:val="28"/>
                <w:szCs w:val="28"/>
              </w:rPr>
              <w:t>Ершовский-5</w:t>
            </w:r>
          </w:p>
        </w:tc>
        <w:tc>
          <w:tcPr>
            <w:tcW w:w="956" w:type="dxa"/>
            <w:tcBorders>
              <w:top w:val="nil"/>
              <w:left w:val="single" w:sz="4" w:space="0" w:color="auto"/>
              <w:bottom w:val="single" w:sz="4" w:space="0" w:color="auto"/>
              <w:right w:val="single" w:sz="4" w:space="0" w:color="auto"/>
            </w:tcBorders>
          </w:tcPr>
          <w:p w14:paraId="25D191C8" w14:textId="77777777" w:rsidR="001666D5" w:rsidRPr="005B2833" w:rsidRDefault="001666D5" w:rsidP="00F02AF5">
            <w:pPr>
              <w:rPr>
                <w:sz w:val="28"/>
                <w:szCs w:val="28"/>
              </w:rPr>
            </w:pPr>
            <w:r w:rsidRPr="005B2833">
              <w:rPr>
                <w:sz w:val="28"/>
                <w:szCs w:val="28"/>
              </w:rPr>
              <w:t>12,82</w:t>
            </w:r>
          </w:p>
        </w:tc>
        <w:tc>
          <w:tcPr>
            <w:tcW w:w="956" w:type="dxa"/>
            <w:tcBorders>
              <w:top w:val="nil"/>
              <w:left w:val="nil"/>
              <w:bottom w:val="single" w:sz="4" w:space="0" w:color="auto"/>
              <w:right w:val="single" w:sz="4" w:space="0" w:color="auto"/>
            </w:tcBorders>
          </w:tcPr>
          <w:p w14:paraId="73D27D65" w14:textId="77777777" w:rsidR="001666D5" w:rsidRPr="005B2833" w:rsidRDefault="001666D5" w:rsidP="00F02AF5">
            <w:pPr>
              <w:rPr>
                <w:sz w:val="28"/>
                <w:szCs w:val="28"/>
              </w:rPr>
            </w:pPr>
            <w:r w:rsidRPr="005B2833">
              <w:rPr>
                <w:sz w:val="28"/>
                <w:szCs w:val="28"/>
              </w:rPr>
              <w:t>10,21</w:t>
            </w:r>
          </w:p>
        </w:tc>
        <w:tc>
          <w:tcPr>
            <w:tcW w:w="956" w:type="dxa"/>
            <w:tcBorders>
              <w:top w:val="single" w:sz="4" w:space="0" w:color="auto"/>
              <w:left w:val="nil"/>
              <w:bottom w:val="single" w:sz="4" w:space="0" w:color="auto"/>
              <w:right w:val="single" w:sz="4" w:space="0" w:color="auto"/>
            </w:tcBorders>
          </w:tcPr>
          <w:p w14:paraId="6D21806D" w14:textId="77777777" w:rsidR="001666D5" w:rsidRPr="005B2833" w:rsidRDefault="001666D5" w:rsidP="00F02AF5">
            <w:pPr>
              <w:rPr>
                <w:sz w:val="28"/>
                <w:szCs w:val="28"/>
              </w:rPr>
            </w:pPr>
            <w:r w:rsidRPr="005B2833">
              <w:rPr>
                <w:sz w:val="28"/>
                <w:szCs w:val="28"/>
              </w:rPr>
              <w:t>12,02</w:t>
            </w:r>
          </w:p>
        </w:tc>
        <w:tc>
          <w:tcPr>
            <w:tcW w:w="1708" w:type="dxa"/>
            <w:tcBorders>
              <w:top w:val="nil"/>
              <w:left w:val="single" w:sz="4" w:space="0" w:color="auto"/>
              <w:bottom w:val="single" w:sz="4" w:space="0" w:color="auto"/>
              <w:right w:val="single" w:sz="4" w:space="0" w:color="auto"/>
            </w:tcBorders>
          </w:tcPr>
          <w:p w14:paraId="3948D5CD" w14:textId="77777777" w:rsidR="001666D5" w:rsidRPr="005B2833" w:rsidRDefault="001666D5" w:rsidP="00F02AF5">
            <w:pPr>
              <w:rPr>
                <w:sz w:val="28"/>
                <w:szCs w:val="28"/>
              </w:rPr>
            </w:pPr>
            <w:r w:rsidRPr="005B2833">
              <w:rPr>
                <w:sz w:val="28"/>
                <w:szCs w:val="28"/>
              </w:rPr>
              <w:t>11,68</w:t>
            </w:r>
          </w:p>
        </w:tc>
        <w:tc>
          <w:tcPr>
            <w:tcW w:w="1665" w:type="dxa"/>
            <w:tcBorders>
              <w:top w:val="nil"/>
              <w:left w:val="single" w:sz="4" w:space="0" w:color="auto"/>
              <w:bottom w:val="single" w:sz="4" w:space="0" w:color="auto"/>
              <w:right w:val="single" w:sz="4" w:space="0" w:color="auto"/>
            </w:tcBorders>
            <w:vAlign w:val="center"/>
          </w:tcPr>
          <w:p w14:paraId="3A3EEB38" w14:textId="77777777" w:rsidR="001666D5" w:rsidRPr="005B2833" w:rsidRDefault="001666D5" w:rsidP="00F02AF5">
            <w:pPr>
              <w:rPr>
                <w:sz w:val="28"/>
                <w:szCs w:val="28"/>
              </w:rPr>
            </w:pPr>
            <w:r w:rsidRPr="005B2833">
              <w:rPr>
                <w:sz w:val="28"/>
                <w:szCs w:val="28"/>
              </w:rPr>
              <w:t>+0,1</w:t>
            </w:r>
          </w:p>
        </w:tc>
      </w:tr>
      <w:tr w:rsidR="00D7430A" w:rsidRPr="005B2833" w14:paraId="15C6CE4C" w14:textId="77777777" w:rsidTr="00D7430A">
        <w:trPr>
          <w:trHeight w:val="264"/>
        </w:trPr>
        <w:tc>
          <w:tcPr>
            <w:tcW w:w="496" w:type="dxa"/>
            <w:tcBorders>
              <w:top w:val="nil"/>
              <w:left w:val="single" w:sz="4" w:space="0" w:color="auto"/>
              <w:bottom w:val="single" w:sz="4" w:space="0" w:color="auto"/>
              <w:right w:val="single" w:sz="4" w:space="0" w:color="auto"/>
            </w:tcBorders>
          </w:tcPr>
          <w:p w14:paraId="17F464A9" w14:textId="77777777" w:rsidR="001666D5" w:rsidRPr="005B2833" w:rsidRDefault="001666D5" w:rsidP="00F02AF5">
            <w:pPr>
              <w:rPr>
                <w:sz w:val="28"/>
                <w:szCs w:val="28"/>
              </w:rPr>
            </w:pPr>
          </w:p>
        </w:tc>
        <w:tc>
          <w:tcPr>
            <w:tcW w:w="2740" w:type="dxa"/>
            <w:tcBorders>
              <w:top w:val="nil"/>
              <w:left w:val="single" w:sz="4" w:space="0" w:color="auto"/>
              <w:bottom w:val="single" w:sz="4" w:space="0" w:color="auto"/>
              <w:right w:val="single" w:sz="4" w:space="0" w:color="auto"/>
            </w:tcBorders>
            <w:shd w:val="clear" w:color="auto" w:fill="auto"/>
            <w:noWrap/>
          </w:tcPr>
          <w:p w14:paraId="15C65627" w14:textId="2483BC32" w:rsidR="001666D5" w:rsidRPr="005B2833" w:rsidRDefault="001666D5" w:rsidP="00F02AF5">
            <w:pPr>
              <w:rPr>
                <w:sz w:val="28"/>
                <w:szCs w:val="28"/>
              </w:rPr>
            </w:pPr>
            <w:r w:rsidRPr="005B2833">
              <w:rPr>
                <w:sz w:val="28"/>
                <w:szCs w:val="28"/>
              </w:rPr>
              <w:t>Среднее</w:t>
            </w:r>
          </w:p>
        </w:tc>
        <w:tc>
          <w:tcPr>
            <w:tcW w:w="956" w:type="dxa"/>
            <w:tcBorders>
              <w:top w:val="nil"/>
              <w:left w:val="single" w:sz="4" w:space="0" w:color="auto"/>
              <w:bottom w:val="single" w:sz="4" w:space="0" w:color="auto"/>
              <w:right w:val="single" w:sz="4" w:space="0" w:color="auto"/>
            </w:tcBorders>
            <w:vAlign w:val="center"/>
          </w:tcPr>
          <w:p w14:paraId="74E3D6D4" w14:textId="38DD2405" w:rsidR="001666D5" w:rsidRPr="005B2833" w:rsidRDefault="001666D5" w:rsidP="00F02AF5">
            <w:pPr>
              <w:rPr>
                <w:sz w:val="28"/>
                <w:szCs w:val="28"/>
              </w:rPr>
            </w:pPr>
            <w:r w:rsidRPr="005B2833">
              <w:rPr>
                <w:sz w:val="28"/>
                <w:szCs w:val="28"/>
              </w:rPr>
              <w:t>11,99</w:t>
            </w:r>
          </w:p>
        </w:tc>
        <w:tc>
          <w:tcPr>
            <w:tcW w:w="956" w:type="dxa"/>
            <w:tcBorders>
              <w:top w:val="nil"/>
              <w:left w:val="nil"/>
              <w:bottom w:val="single" w:sz="4" w:space="0" w:color="auto"/>
              <w:right w:val="single" w:sz="4" w:space="0" w:color="auto"/>
            </w:tcBorders>
            <w:vAlign w:val="center"/>
          </w:tcPr>
          <w:p w14:paraId="63B579DA" w14:textId="16BBA079" w:rsidR="001666D5" w:rsidRPr="005B2833" w:rsidRDefault="001666D5" w:rsidP="00F02AF5">
            <w:pPr>
              <w:rPr>
                <w:sz w:val="28"/>
                <w:szCs w:val="28"/>
              </w:rPr>
            </w:pPr>
            <w:r w:rsidRPr="005B2833">
              <w:rPr>
                <w:sz w:val="28"/>
                <w:szCs w:val="28"/>
              </w:rPr>
              <w:t>11,63</w:t>
            </w:r>
          </w:p>
        </w:tc>
        <w:tc>
          <w:tcPr>
            <w:tcW w:w="956" w:type="dxa"/>
            <w:tcBorders>
              <w:top w:val="single" w:sz="4" w:space="0" w:color="auto"/>
              <w:left w:val="nil"/>
              <w:bottom w:val="single" w:sz="4" w:space="0" w:color="auto"/>
              <w:right w:val="single" w:sz="4" w:space="0" w:color="auto"/>
            </w:tcBorders>
            <w:vAlign w:val="center"/>
          </w:tcPr>
          <w:p w14:paraId="44107D2E" w14:textId="3707EE77" w:rsidR="001666D5" w:rsidRPr="005B2833" w:rsidRDefault="001666D5" w:rsidP="00F02AF5">
            <w:pPr>
              <w:rPr>
                <w:sz w:val="28"/>
                <w:szCs w:val="28"/>
              </w:rPr>
            </w:pPr>
            <w:r w:rsidRPr="005B2833">
              <w:rPr>
                <w:sz w:val="28"/>
                <w:szCs w:val="28"/>
              </w:rPr>
              <w:t>11,31</w:t>
            </w:r>
          </w:p>
        </w:tc>
        <w:tc>
          <w:tcPr>
            <w:tcW w:w="1708" w:type="dxa"/>
            <w:tcBorders>
              <w:top w:val="nil"/>
              <w:left w:val="single" w:sz="4" w:space="0" w:color="auto"/>
              <w:bottom w:val="single" w:sz="4" w:space="0" w:color="auto"/>
              <w:right w:val="single" w:sz="4" w:space="0" w:color="auto"/>
            </w:tcBorders>
            <w:vAlign w:val="center"/>
          </w:tcPr>
          <w:p w14:paraId="479F3782" w14:textId="46542106" w:rsidR="001666D5" w:rsidRPr="005B2833" w:rsidRDefault="001666D5" w:rsidP="00F02AF5">
            <w:pPr>
              <w:rPr>
                <w:sz w:val="28"/>
                <w:szCs w:val="28"/>
              </w:rPr>
            </w:pPr>
            <w:r w:rsidRPr="005B2833">
              <w:rPr>
                <w:sz w:val="28"/>
                <w:szCs w:val="28"/>
              </w:rPr>
              <w:t>11,65</w:t>
            </w:r>
          </w:p>
        </w:tc>
        <w:tc>
          <w:tcPr>
            <w:tcW w:w="1665" w:type="dxa"/>
            <w:tcBorders>
              <w:top w:val="nil"/>
              <w:left w:val="single" w:sz="4" w:space="0" w:color="auto"/>
              <w:bottom w:val="single" w:sz="4" w:space="0" w:color="auto"/>
              <w:right w:val="single" w:sz="4" w:space="0" w:color="auto"/>
            </w:tcBorders>
            <w:vAlign w:val="center"/>
          </w:tcPr>
          <w:p w14:paraId="42216259" w14:textId="77777777" w:rsidR="001666D5" w:rsidRPr="005B2833" w:rsidRDefault="001666D5" w:rsidP="00F02AF5">
            <w:pPr>
              <w:rPr>
                <w:sz w:val="28"/>
                <w:szCs w:val="28"/>
              </w:rPr>
            </w:pPr>
          </w:p>
        </w:tc>
      </w:tr>
      <w:tr w:rsidR="00D7430A" w:rsidRPr="005B2833" w14:paraId="1F085F65" w14:textId="77777777" w:rsidTr="00F02AF5">
        <w:trPr>
          <w:trHeight w:val="264"/>
        </w:trPr>
        <w:tc>
          <w:tcPr>
            <w:tcW w:w="496" w:type="dxa"/>
            <w:tcBorders>
              <w:top w:val="nil"/>
              <w:left w:val="single" w:sz="4" w:space="0" w:color="auto"/>
              <w:bottom w:val="single" w:sz="4" w:space="0" w:color="auto"/>
              <w:right w:val="single" w:sz="4" w:space="0" w:color="auto"/>
            </w:tcBorders>
          </w:tcPr>
          <w:p w14:paraId="1DDEFA7F" w14:textId="77777777" w:rsidR="001666D5" w:rsidRPr="005B2833" w:rsidRDefault="001666D5" w:rsidP="00F02AF5">
            <w:pPr>
              <w:rPr>
                <w:i/>
                <w:iCs/>
                <w:sz w:val="28"/>
                <w:szCs w:val="28"/>
              </w:rPr>
            </w:pPr>
          </w:p>
        </w:tc>
        <w:tc>
          <w:tcPr>
            <w:tcW w:w="2740" w:type="dxa"/>
            <w:tcBorders>
              <w:top w:val="nil"/>
              <w:left w:val="single" w:sz="4" w:space="0" w:color="auto"/>
              <w:bottom w:val="single" w:sz="4" w:space="0" w:color="auto"/>
              <w:right w:val="single" w:sz="4" w:space="0" w:color="auto"/>
            </w:tcBorders>
            <w:shd w:val="clear" w:color="auto" w:fill="auto"/>
            <w:noWrap/>
            <w:hideMark/>
          </w:tcPr>
          <w:p w14:paraId="0E3CA644" w14:textId="77777777" w:rsidR="001666D5" w:rsidRPr="005B2833" w:rsidRDefault="001666D5" w:rsidP="00F02AF5">
            <w:pPr>
              <w:rPr>
                <w:b/>
                <w:bCs/>
                <w:i/>
                <w:iCs/>
                <w:sz w:val="28"/>
                <w:szCs w:val="28"/>
              </w:rPr>
            </w:pPr>
            <w:r w:rsidRPr="005B2833">
              <w:rPr>
                <w:i/>
                <w:iCs/>
                <w:sz w:val="28"/>
                <w:szCs w:val="28"/>
              </w:rPr>
              <w:t>Fфакт.</w:t>
            </w:r>
          </w:p>
        </w:tc>
        <w:tc>
          <w:tcPr>
            <w:tcW w:w="956" w:type="dxa"/>
            <w:tcBorders>
              <w:top w:val="nil"/>
              <w:left w:val="single" w:sz="4" w:space="0" w:color="auto"/>
              <w:bottom w:val="single" w:sz="4" w:space="0" w:color="auto"/>
              <w:right w:val="single" w:sz="4" w:space="0" w:color="auto"/>
            </w:tcBorders>
            <w:shd w:val="clear" w:color="000000" w:fill="FFFFFF"/>
          </w:tcPr>
          <w:p w14:paraId="47C34729" w14:textId="77777777" w:rsidR="001666D5" w:rsidRPr="005B2833" w:rsidRDefault="001666D5" w:rsidP="00F02AF5">
            <w:pPr>
              <w:rPr>
                <w:i/>
                <w:iCs/>
                <w:sz w:val="28"/>
                <w:szCs w:val="28"/>
              </w:rPr>
            </w:pPr>
            <w:r w:rsidRPr="005B2833">
              <w:rPr>
                <w:i/>
                <w:iCs/>
                <w:sz w:val="28"/>
                <w:szCs w:val="28"/>
              </w:rPr>
              <w:t>3,01</w:t>
            </w:r>
          </w:p>
        </w:tc>
        <w:tc>
          <w:tcPr>
            <w:tcW w:w="956" w:type="dxa"/>
            <w:tcBorders>
              <w:top w:val="nil"/>
              <w:left w:val="nil"/>
              <w:bottom w:val="single" w:sz="4" w:space="0" w:color="auto"/>
              <w:right w:val="single" w:sz="4" w:space="0" w:color="auto"/>
            </w:tcBorders>
            <w:shd w:val="clear" w:color="000000" w:fill="FFFFFF"/>
          </w:tcPr>
          <w:p w14:paraId="298DBC2C" w14:textId="77777777" w:rsidR="001666D5" w:rsidRPr="005B2833" w:rsidRDefault="001666D5" w:rsidP="00F02AF5">
            <w:pPr>
              <w:rPr>
                <w:bCs/>
                <w:i/>
                <w:iCs/>
                <w:sz w:val="28"/>
                <w:szCs w:val="28"/>
              </w:rPr>
            </w:pPr>
            <w:r w:rsidRPr="005B2833">
              <w:rPr>
                <w:bCs/>
                <w:i/>
                <w:iCs/>
                <w:sz w:val="28"/>
                <w:szCs w:val="28"/>
              </w:rPr>
              <w:t>4,08</w:t>
            </w:r>
          </w:p>
        </w:tc>
        <w:tc>
          <w:tcPr>
            <w:tcW w:w="956" w:type="dxa"/>
            <w:tcBorders>
              <w:top w:val="single" w:sz="4" w:space="0" w:color="auto"/>
              <w:left w:val="nil"/>
              <w:bottom w:val="single" w:sz="4" w:space="0" w:color="auto"/>
              <w:right w:val="single" w:sz="4" w:space="0" w:color="auto"/>
            </w:tcBorders>
            <w:shd w:val="clear" w:color="000000" w:fill="FFFFFF"/>
          </w:tcPr>
          <w:p w14:paraId="3D78BA61" w14:textId="77777777" w:rsidR="001666D5" w:rsidRPr="005B2833" w:rsidRDefault="001666D5" w:rsidP="00F02AF5">
            <w:pPr>
              <w:rPr>
                <w:bCs/>
                <w:i/>
                <w:iCs/>
                <w:sz w:val="28"/>
                <w:szCs w:val="28"/>
              </w:rPr>
            </w:pPr>
            <w:r w:rsidRPr="005B2833">
              <w:rPr>
                <w:bCs/>
                <w:i/>
                <w:iCs/>
                <w:sz w:val="28"/>
                <w:szCs w:val="28"/>
              </w:rPr>
              <w:t>3,42</w:t>
            </w:r>
          </w:p>
        </w:tc>
        <w:tc>
          <w:tcPr>
            <w:tcW w:w="1708" w:type="dxa"/>
            <w:tcBorders>
              <w:top w:val="nil"/>
              <w:left w:val="single" w:sz="4" w:space="0" w:color="auto"/>
              <w:bottom w:val="single" w:sz="4" w:space="0" w:color="auto"/>
              <w:right w:val="single" w:sz="4" w:space="0" w:color="auto"/>
            </w:tcBorders>
            <w:shd w:val="clear" w:color="000000" w:fill="FFFFFF"/>
          </w:tcPr>
          <w:p w14:paraId="5B92DF46" w14:textId="434494B7" w:rsidR="001666D5" w:rsidRPr="005B2833" w:rsidRDefault="001666D5" w:rsidP="00F02AF5">
            <w:pPr>
              <w:contextualSpacing/>
              <w:rPr>
                <w:bCs/>
                <w:i/>
                <w:iCs/>
                <w:sz w:val="28"/>
                <w:szCs w:val="28"/>
              </w:rPr>
            </w:pPr>
            <w:r w:rsidRPr="005B2833">
              <w:rPr>
                <w:bCs/>
                <w:i/>
                <w:iCs/>
                <w:sz w:val="28"/>
                <w:szCs w:val="28"/>
              </w:rPr>
              <w:t>1,01</w:t>
            </w:r>
          </w:p>
        </w:tc>
        <w:tc>
          <w:tcPr>
            <w:tcW w:w="1665" w:type="dxa"/>
            <w:tcBorders>
              <w:top w:val="nil"/>
              <w:left w:val="single" w:sz="4" w:space="0" w:color="auto"/>
              <w:bottom w:val="single" w:sz="4" w:space="0" w:color="auto"/>
              <w:right w:val="single" w:sz="4" w:space="0" w:color="auto"/>
            </w:tcBorders>
            <w:shd w:val="clear" w:color="000000" w:fill="FFFFFF"/>
          </w:tcPr>
          <w:p w14:paraId="2C8C5793" w14:textId="77777777" w:rsidR="001666D5" w:rsidRPr="005B2833" w:rsidRDefault="001666D5" w:rsidP="00F02AF5">
            <w:pPr>
              <w:rPr>
                <w:bCs/>
                <w:i/>
                <w:iCs/>
                <w:sz w:val="28"/>
                <w:szCs w:val="28"/>
              </w:rPr>
            </w:pPr>
          </w:p>
        </w:tc>
      </w:tr>
      <w:tr w:rsidR="00D7430A" w:rsidRPr="005B2833" w14:paraId="31A63FBC" w14:textId="77777777" w:rsidTr="00F02AF5">
        <w:trPr>
          <w:trHeight w:val="264"/>
        </w:trPr>
        <w:tc>
          <w:tcPr>
            <w:tcW w:w="496" w:type="dxa"/>
            <w:tcBorders>
              <w:top w:val="nil"/>
              <w:left w:val="single" w:sz="4" w:space="0" w:color="auto"/>
              <w:bottom w:val="single" w:sz="4" w:space="0" w:color="auto"/>
              <w:right w:val="single" w:sz="4" w:space="0" w:color="auto"/>
            </w:tcBorders>
          </w:tcPr>
          <w:p w14:paraId="1F4079FD" w14:textId="77777777" w:rsidR="001666D5" w:rsidRPr="005B2833" w:rsidRDefault="001666D5" w:rsidP="00F02AF5">
            <w:pPr>
              <w:rPr>
                <w:i/>
                <w:iCs/>
                <w:sz w:val="28"/>
                <w:szCs w:val="28"/>
              </w:rPr>
            </w:pPr>
          </w:p>
        </w:tc>
        <w:tc>
          <w:tcPr>
            <w:tcW w:w="2740" w:type="dxa"/>
            <w:tcBorders>
              <w:top w:val="nil"/>
              <w:left w:val="single" w:sz="4" w:space="0" w:color="auto"/>
              <w:bottom w:val="single" w:sz="4" w:space="0" w:color="auto"/>
              <w:right w:val="single" w:sz="4" w:space="0" w:color="auto"/>
            </w:tcBorders>
            <w:shd w:val="clear" w:color="auto" w:fill="auto"/>
            <w:noWrap/>
            <w:hideMark/>
          </w:tcPr>
          <w:p w14:paraId="07949FA7" w14:textId="77777777" w:rsidR="001666D5" w:rsidRPr="005B2833" w:rsidRDefault="001666D5" w:rsidP="00F02AF5">
            <w:pPr>
              <w:rPr>
                <w:b/>
                <w:bCs/>
                <w:i/>
                <w:iCs/>
                <w:sz w:val="28"/>
                <w:szCs w:val="28"/>
              </w:rPr>
            </w:pPr>
            <w:r w:rsidRPr="005B2833">
              <w:rPr>
                <w:i/>
                <w:iCs/>
                <w:sz w:val="28"/>
                <w:szCs w:val="28"/>
              </w:rPr>
              <w:t>НСР</w:t>
            </w:r>
            <w:r w:rsidRPr="005B2833">
              <w:rPr>
                <w:i/>
                <w:iCs/>
                <w:sz w:val="28"/>
                <w:szCs w:val="28"/>
                <w:vertAlign w:val="subscript"/>
              </w:rPr>
              <w:t>05</w:t>
            </w:r>
          </w:p>
        </w:tc>
        <w:tc>
          <w:tcPr>
            <w:tcW w:w="956" w:type="dxa"/>
            <w:tcBorders>
              <w:top w:val="nil"/>
              <w:left w:val="single" w:sz="4" w:space="0" w:color="auto"/>
              <w:bottom w:val="single" w:sz="4" w:space="0" w:color="auto"/>
              <w:right w:val="single" w:sz="4" w:space="0" w:color="auto"/>
            </w:tcBorders>
            <w:shd w:val="clear" w:color="000000" w:fill="FFFFFF"/>
          </w:tcPr>
          <w:p w14:paraId="6BBD7ABE" w14:textId="77777777" w:rsidR="001666D5" w:rsidRPr="005B2833" w:rsidRDefault="001666D5" w:rsidP="00F02AF5">
            <w:pPr>
              <w:rPr>
                <w:i/>
                <w:iCs/>
                <w:sz w:val="28"/>
                <w:szCs w:val="28"/>
              </w:rPr>
            </w:pPr>
            <w:r w:rsidRPr="005B2833">
              <w:rPr>
                <w:i/>
                <w:iCs/>
                <w:sz w:val="28"/>
                <w:szCs w:val="28"/>
              </w:rPr>
              <w:t>2,17</w:t>
            </w:r>
          </w:p>
        </w:tc>
        <w:tc>
          <w:tcPr>
            <w:tcW w:w="956" w:type="dxa"/>
            <w:tcBorders>
              <w:top w:val="nil"/>
              <w:left w:val="nil"/>
              <w:bottom w:val="single" w:sz="4" w:space="0" w:color="auto"/>
              <w:right w:val="single" w:sz="4" w:space="0" w:color="auto"/>
            </w:tcBorders>
            <w:shd w:val="clear" w:color="000000" w:fill="FFFFFF"/>
          </w:tcPr>
          <w:p w14:paraId="5F1ACA40" w14:textId="77777777" w:rsidR="001666D5" w:rsidRPr="005B2833" w:rsidRDefault="001666D5" w:rsidP="00F02AF5">
            <w:pPr>
              <w:rPr>
                <w:bCs/>
                <w:i/>
                <w:iCs/>
                <w:sz w:val="28"/>
                <w:szCs w:val="28"/>
              </w:rPr>
            </w:pPr>
            <w:r w:rsidRPr="005B2833">
              <w:rPr>
                <w:bCs/>
                <w:i/>
                <w:iCs/>
                <w:sz w:val="28"/>
                <w:szCs w:val="28"/>
              </w:rPr>
              <w:t>2,71</w:t>
            </w:r>
          </w:p>
        </w:tc>
        <w:tc>
          <w:tcPr>
            <w:tcW w:w="956" w:type="dxa"/>
            <w:tcBorders>
              <w:top w:val="single" w:sz="4" w:space="0" w:color="auto"/>
              <w:left w:val="nil"/>
              <w:bottom w:val="single" w:sz="4" w:space="0" w:color="auto"/>
              <w:right w:val="single" w:sz="4" w:space="0" w:color="auto"/>
            </w:tcBorders>
            <w:shd w:val="clear" w:color="000000" w:fill="FFFFFF"/>
          </w:tcPr>
          <w:p w14:paraId="21CDE393" w14:textId="77777777" w:rsidR="001666D5" w:rsidRPr="005B2833" w:rsidRDefault="001666D5" w:rsidP="00F02AF5">
            <w:pPr>
              <w:rPr>
                <w:bCs/>
                <w:i/>
                <w:iCs/>
                <w:sz w:val="28"/>
                <w:szCs w:val="28"/>
              </w:rPr>
            </w:pPr>
            <w:r w:rsidRPr="005B2833">
              <w:rPr>
                <w:bCs/>
                <w:i/>
                <w:iCs/>
                <w:sz w:val="28"/>
                <w:szCs w:val="28"/>
              </w:rPr>
              <w:t>0,74</w:t>
            </w:r>
          </w:p>
        </w:tc>
        <w:tc>
          <w:tcPr>
            <w:tcW w:w="1708" w:type="dxa"/>
            <w:tcBorders>
              <w:top w:val="nil"/>
              <w:left w:val="single" w:sz="4" w:space="0" w:color="auto"/>
              <w:bottom w:val="single" w:sz="4" w:space="0" w:color="auto"/>
              <w:right w:val="single" w:sz="4" w:space="0" w:color="auto"/>
            </w:tcBorders>
            <w:shd w:val="clear" w:color="000000" w:fill="FFFFFF"/>
          </w:tcPr>
          <w:p w14:paraId="72A04E93" w14:textId="526B7B37" w:rsidR="001666D5" w:rsidRPr="005B2833" w:rsidRDefault="001666D5" w:rsidP="00F02AF5">
            <w:pPr>
              <w:contextualSpacing/>
              <w:rPr>
                <w:bCs/>
                <w:i/>
                <w:iCs/>
                <w:sz w:val="28"/>
                <w:szCs w:val="28"/>
              </w:rPr>
            </w:pPr>
            <w:r w:rsidRPr="005B2833">
              <w:rPr>
                <w:bCs/>
                <w:i/>
                <w:iCs/>
                <w:sz w:val="28"/>
                <w:szCs w:val="28"/>
              </w:rPr>
              <w:t>2,42</w:t>
            </w:r>
          </w:p>
        </w:tc>
        <w:tc>
          <w:tcPr>
            <w:tcW w:w="1665" w:type="dxa"/>
            <w:tcBorders>
              <w:top w:val="nil"/>
              <w:left w:val="single" w:sz="4" w:space="0" w:color="auto"/>
              <w:bottom w:val="single" w:sz="4" w:space="0" w:color="auto"/>
              <w:right w:val="single" w:sz="4" w:space="0" w:color="auto"/>
            </w:tcBorders>
            <w:shd w:val="clear" w:color="000000" w:fill="FFFFFF"/>
          </w:tcPr>
          <w:p w14:paraId="0AF344E2" w14:textId="77777777" w:rsidR="001666D5" w:rsidRPr="005B2833" w:rsidRDefault="001666D5" w:rsidP="00F02AF5">
            <w:pPr>
              <w:rPr>
                <w:bCs/>
                <w:i/>
                <w:iCs/>
                <w:sz w:val="28"/>
                <w:szCs w:val="28"/>
              </w:rPr>
            </w:pPr>
          </w:p>
        </w:tc>
      </w:tr>
    </w:tbl>
    <w:p w14:paraId="411C9DAA" w14:textId="77777777" w:rsidR="009E2511" w:rsidRPr="005B2833" w:rsidRDefault="009E2511" w:rsidP="009E2511">
      <w:pPr>
        <w:ind w:firstLine="567"/>
        <w:contextualSpacing/>
        <w:jc w:val="both"/>
        <w:rPr>
          <w:sz w:val="28"/>
          <w:szCs w:val="28"/>
        </w:rPr>
      </w:pPr>
    </w:p>
    <w:p w14:paraId="7C83C7AC" w14:textId="4DF9B717" w:rsidR="00F02AF5" w:rsidRPr="005B2833" w:rsidRDefault="00EE6C8A" w:rsidP="00EE6C8A">
      <w:pPr>
        <w:ind w:firstLine="567"/>
        <w:contextualSpacing/>
        <w:jc w:val="both"/>
        <w:rPr>
          <w:rFonts w:eastAsia="Calibri"/>
          <w:sz w:val="28"/>
          <w:szCs w:val="28"/>
          <w:lang w:eastAsia="en-US"/>
        </w:rPr>
      </w:pPr>
      <w:r w:rsidRPr="005B2833">
        <w:rPr>
          <w:rFonts w:eastAsia="Calibri"/>
          <w:sz w:val="28"/>
          <w:szCs w:val="28"/>
          <w:lang w:eastAsia="en-US"/>
        </w:rPr>
        <w:t>Средняя урожайность сахарно</w:t>
      </w:r>
      <w:r w:rsidR="001666D5" w:rsidRPr="005B2833">
        <w:rPr>
          <w:rFonts w:eastAsia="Calibri"/>
          <w:sz w:val="28"/>
          <w:szCs w:val="28"/>
          <w:lang w:eastAsia="en-US"/>
        </w:rPr>
        <w:t>го сорго в 2020 г. составила 15,49</w:t>
      </w:r>
      <w:r w:rsidRPr="005B2833">
        <w:rPr>
          <w:rFonts w:eastAsia="Calibri"/>
          <w:sz w:val="28"/>
          <w:szCs w:val="28"/>
          <w:lang w:eastAsia="en-US"/>
        </w:rPr>
        <w:t xml:space="preserve"> т/га, в 2021 г. – 12,2</w:t>
      </w:r>
      <w:r w:rsidR="001666D5" w:rsidRPr="005B2833">
        <w:rPr>
          <w:rFonts w:eastAsia="Calibri"/>
          <w:sz w:val="28"/>
          <w:szCs w:val="28"/>
          <w:lang w:eastAsia="en-US"/>
        </w:rPr>
        <w:t>4</w:t>
      </w:r>
      <w:r w:rsidRPr="005B2833">
        <w:rPr>
          <w:rFonts w:eastAsia="Calibri"/>
          <w:sz w:val="28"/>
          <w:szCs w:val="28"/>
          <w:lang w:eastAsia="en-US"/>
        </w:rPr>
        <w:t xml:space="preserve"> т/га, в 2022 г. – 13,71 т/га. </w:t>
      </w:r>
      <w:r w:rsidRPr="005B2833">
        <w:rPr>
          <w:sz w:val="28"/>
          <w:szCs w:val="28"/>
        </w:rPr>
        <w:t>Более низкий урожай в 2021 г. можно объяснить отсутствием осадков весной и первой половине лета.</w:t>
      </w:r>
      <w:r w:rsidR="001666D5" w:rsidRPr="005B2833">
        <w:rPr>
          <w:sz w:val="28"/>
          <w:szCs w:val="28"/>
        </w:rPr>
        <w:t xml:space="preserve"> Несмотря на острозасушливые условия 2021 г. (ГТК=0,53), наибольшей адаптивностью и стабильностью формирования биомассы</w:t>
      </w:r>
      <w:r w:rsidR="00422790" w:rsidRPr="005B2833">
        <w:rPr>
          <w:sz w:val="28"/>
          <w:szCs w:val="28"/>
        </w:rPr>
        <w:t xml:space="preserve"> за период исследований,</w:t>
      </w:r>
      <w:r w:rsidR="001666D5" w:rsidRPr="005B2833">
        <w:rPr>
          <w:sz w:val="28"/>
          <w:szCs w:val="28"/>
        </w:rPr>
        <w:t xml:space="preserve"> отличился сорт Волжское 51</w:t>
      </w:r>
      <w:r w:rsidR="00422790" w:rsidRPr="005B2833">
        <w:rPr>
          <w:sz w:val="28"/>
          <w:szCs w:val="28"/>
        </w:rPr>
        <w:t>. Также с</w:t>
      </w:r>
      <w:r w:rsidR="00F02AF5" w:rsidRPr="005B2833">
        <w:rPr>
          <w:rFonts w:eastAsia="Calibri"/>
          <w:sz w:val="28"/>
          <w:szCs w:val="28"/>
          <w:lang w:eastAsia="en-US"/>
        </w:rPr>
        <w:t>табильной продуктивностью отличались сорта Капитал, Чайка, Сахара и Флагман. Максимальная разница между показателями в различные годы у данных сортов составила 1,95…3,17 т/га. Существенная разница между урожайностью была у сортов Волонтер (10,66…15,48 т/га), Севилья (8,69…13,08 т/га) и составила 4,82 т/г и 4,39 т/га, соответственно.</w:t>
      </w:r>
    </w:p>
    <w:p w14:paraId="669009BE" w14:textId="68F13573" w:rsidR="00F02AF5" w:rsidRPr="005B2833" w:rsidRDefault="00F02AF5" w:rsidP="00F02AF5">
      <w:pPr>
        <w:ind w:firstLine="567"/>
        <w:contextualSpacing/>
        <w:jc w:val="both"/>
        <w:rPr>
          <w:rFonts w:eastAsia="Calibri"/>
          <w:sz w:val="28"/>
          <w:szCs w:val="28"/>
          <w:lang w:eastAsia="en-US"/>
        </w:rPr>
      </w:pPr>
      <w:r w:rsidRPr="005B2833">
        <w:rPr>
          <w:rFonts w:eastAsia="Calibri"/>
          <w:sz w:val="28"/>
          <w:szCs w:val="28"/>
          <w:lang w:eastAsia="en-US"/>
        </w:rPr>
        <w:t>У сорго-суданковых гибридов в среднем за изученный период по урожайности выделился образец</w:t>
      </w:r>
      <w:r w:rsidRPr="005B2833">
        <w:rPr>
          <w:sz w:val="28"/>
          <w:szCs w:val="28"/>
        </w:rPr>
        <w:t xml:space="preserve"> </w:t>
      </w:r>
      <w:r w:rsidR="00B2127A" w:rsidRPr="005B2833">
        <w:rPr>
          <w:sz w:val="28"/>
          <w:szCs w:val="28"/>
        </w:rPr>
        <w:t>СП</w:t>
      </w:r>
      <w:r w:rsidRPr="005B2833">
        <w:rPr>
          <w:sz w:val="28"/>
          <w:szCs w:val="28"/>
        </w:rPr>
        <w:t xml:space="preserve"> 15, который был выше стандарта на 14,0%. В целом урожай между гибридами не имел ярко выраженной разницы. Процесс уборки представлен в приложении </w:t>
      </w:r>
      <w:r w:rsidR="00AE43C3" w:rsidRPr="005B2833">
        <w:rPr>
          <w:sz w:val="28"/>
          <w:szCs w:val="28"/>
        </w:rPr>
        <w:t>З</w:t>
      </w:r>
      <w:r w:rsidRPr="005B2833">
        <w:rPr>
          <w:sz w:val="28"/>
          <w:szCs w:val="28"/>
        </w:rPr>
        <w:t>.</w:t>
      </w:r>
    </w:p>
    <w:p w14:paraId="332C6786" w14:textId="4D247EE8" w:rsidR="00F02AF5" w:rsidRPr="005B2833" w:rsidRDefault="00F02AF5" w:rsidP="00F02AF5">
      <w:pPr>
        <w:ind w:firstLine="567"/>
        <w:contextualSpacing/>
        <w:jc w:val="both"/>
        <w:rPr>
          <w:rFonts w:eastAsia="Calibri"/>
          <w:sz w:val="28"/>
          <w:szCs w:val="28"/>
          <w:lang w:eastAsia="en-US"/>
        </w:rPr>
      </w:pPr>
      <w:r w:rsidRPr="005B2833">
        <w:rPr>
          <w:rFonts w:eastAsia="Calibri"/>
          <w:sz w:val="28"/>
          <w:szCs w:val="28"/>
          <w:lang w:eastAsia="en-US"/>
        </w:rPr>
        <w:t xml:space="preserve">Соотношение стеблей, метелок и листьев и их процентное содержание в структуре урожая имеет значение при отборе исходного материала. От данного показателя зависит целевое назначение сорго, как в кормовом, так и в техническом и пищевом использовании. Наибольший выход стеблей в структуре зафиксирован у гибрида-стандарта, при этом он отличился минимальным содержанием метелок (таблица </w:t>
      </w:r>
      <w:r w:rsidR="00FE3DFE" w:rsidRPr="005B2833">
        <w:rPr>
          <w:rFonts w:eastAsia="Calibri"/>
          <w:sz w:val="28"/>
          <w:szCs w:val="28"/>
          <w:lang w:eastAsia="en-US"/>
        </w:rPr>
        <w:t>17</w:t>
      </w:r>
      <w:r w:rsidRPr="005B2833">
        <w:rPr>
          <w:rFonts w:eastAsia="Calibri"/>
          <w:sz w:val="28"/>
          <w:szCs w:val="28"/>
          <w:lang w:eastAsia="en-US"/>
        </w:rPr>
        <w:t xml:space="preserve">). Это объясняется его уборкой в фазе цветения. Такая биомасса не содержит семян, что может </w:t>
      </w:r>
      <w:r w:rsidR="00397915" w:rsidRPr="005B2833">
        <w:rPr>
          <w:rFonts w:eastAsia="Calibri"/>
          <w:sz w:val="28"/>
          <w:szCs w:val="28"/>
          <w:lang w:eastAsia="en-US"/>
        </w:rPr>
        <w:t>отразиться</w:t>
      </w:r>
      <w:r w:rsidRPr="005B2833">
        <w:rPr>
          <w:rFonts w:eastAsia="Calibri"/>
          <w:sz w:val="28"/>
          <w:szCs w:val="28"/>
          <w:lang w:eastAsia="en-US"/>
        </w:rPr>
        <w:t xml:space="preserve"> на кормовой ценности силоса. Низкий процент стеблей и высокий метелок в урожае отмечен у сортов Севилья и Волонтер. </w:t>
      </w:r>
    </w:p>
    <w:p w14:paraId="498C486F" w14:textId="77777777" w:rsidR="00F02AF5" w:rsidRPr="005B2833" w:rsidRDefault="00F02AF5" w:rsidP="00F02AF5">
      <w:pPr>
        <w:ind w:firstLine="567"/>
        <w:contextualSpacing/>
        <w:jc w:val="both"/>
        <w:rPr>
          <w:rFonts w:eastAsia="Calibri"/>
          <w:sz w:val="28"/>
          <w:szCs w:val="28"/>
          <w:lang w:eastAsia="en-US"/>
        </w:rPr>
      </w:pPr>
    </w:p>
    <w:p w14:paraId="25C3B27A" w14:textId="5F727E98" w:rsidR="00F02AF5" w:rsidRPr="005B2833" w:rsidRDefault="00F02AF5" w:rsidP="0009217F">
      <w:pPr>
        <w:contextualSpacing/>
        <w:jc w:val="both"/>
        <w:rPr>
          <w:rFonts w:eastAsia="Calibri"/>
          <w:sz w:val="28"/>
          <w:szCs w:val="28"/>
          <w:lang w:eastAsia="en-US"/>
        </w:rPr>
      </w:pPr>
      <w:r w:rsidRPr="005B2833">
        <w:rPr>
          <w:rFonts w:eastAsia="Calibri"/>
          <w:sz w:val="28"/>
          <w:szCs w:val="28"/>
          <w:lang w:eastAsia="en-US"/>
        </w:rPr>
        <w:t xml:space="preserve">Таблица </w:t>
      </w:r>
      <w:r w:rsidR="00FE3DFE" w:rsidRPr="005B2833">
        <w:rPr>
          <w:rFonts w:eastAsia="Calibri"/>
          <w:sz w:val="28"/>
          <w:szCs w:val="28"/>
          <w:lang w:eastAsia="en-US"/>
        </w:rPr>
        <w:t>17</w:t>
      </w:r>
      <w:r w:rsidRPr="005B2833">
        <w:rPr>
          <w:rFonts w:eastAsia="Calibri"/>
          <w:sz w:val="28"/>
          <w:szCs w:val="28"/>
          <w:lang w:eastAsia="en-US"/>
        </w:rPr>
        <w:t xml:space="preserve"> – Структура урожая з</w:t>
      </w:r>
      <w:r w:rsidR="00CA4E56" w:rsidRPr="005B2833">
        <w:rPr>
          <w:rFonts w:eastAsia="Calibri"/>
          <w:sz w:val="28"/>
          <w:szCs w:val="28"/>
          <w:lang w:eastAsia="en-US"/>
        </w:rPr>
        <w:t xml:space="preserve">еленой массы сорговых культур, </w:t>
      </w:r>
      <w:r w:rsidRPr="005B2833">
        <w:rPr>
          <w:rFonts w:eastAsia="Calibri"/>
          <w:sz w:val="28"/>
          <w:szCs w:val="28"/>
          <w:lang w:eastAsia="en-US"/>
        </w:rPr>
        <w:t>20</w:t>
      </w:r>
      <w:r w:rsidR="00CA4E56" w:rsidRPr="005B2833">
        <w:rPr>
          <w:rFonts w:eastAsia="Calibri"/>
          <w:sz w:val="28"/>
          <w:szCs w:val="28"/>
          <w:lang w:eastAsia="en-US"/>
        </w:rPr>
        <w:t>20-2022 гг.</w:t>
      </w:r>
    </w:p>
    <w:tbl>
      <w:tblPr>
        <w:tblStyle w:val="a8"/>
        <w:tblW w:w="0" w:type="auto"/>
        <w:tblLook w:val="04A0" w:firstRow="1" w:lastRow="0" w:firstColumn="1" w:lastColumn="0" w:noHBand="0" w:noVBand="1"/>
      </w:tblPr>
      <w:tblGrid>
        <w:gridCol w:w="769"/>
        <w:gridCol w:w="2522"/>
        <w:gridCol w:w="922"/>
        <w:gridCol w:w="935"/>
        <w:gridCol w:w="935"/>
        <w:gridCol w:w="950"/>
        <w:gridCol w:w="853"/>
        <w:gridCol w:w="750"/>
        <w:gridCol w:w="935"/>
      </w:tblGrid>
      <w:tr w:rsidR="00F02AF5" w:rsidRPr="005B2833" w14:paraId="42E1BE85" w14:textId="77777777" w:rsidTr="00F522C5">
        <w:trPr>
          <w:trHeight w:val="288"/>
        </w:trPr>
        <w:tc>
          <w:tcPr>
            <w:tcW w:w="769" w:type="dxa"/>
            <w:vMerge w:val="restart"/>
            <w:noWrap/>
            <w:vAlign w:val="center"/>
            <w:hideMark/>
          </w:tcPr>
          <w:p w14:paraId="5FA2B83A" w14:textId="77777777" w:rsidR="00F02AF5" w:rsidRPr="005B2833" w:rsidRDefault="00F02AF5" w:rsidP="00F522C5">
            <w:pPr>
              <w:contextualSpacing/>
              <w:jc w:val="center"/>
              <w:rPr>
                <w:rFonts w:eastAsia="Calibri"/>
                <w:sz w:val="28"/>
                <w:szCs w:val="28"/>
                <w:lang w:eastAsia="en-US"/>
              </w:rPr>
            </w:pPr>
            <w:r w:rsidRPr="005B2833">
              <w:rPr>
                <w:rFonts w:eastAsia="Calibri"/>
                <w:sz w:val="28"/>
                <w:szCs w:val="28"/>
                <w:lang w:eastAsia="en-US"/>
              </w:rPr>
              <w:t>№</w:t>
            </w:r>
          </w:p>
        </w:tc>
        <w:tc>
          <w:tcPr>
            <w:tcW w:w="2522" w:type="dxa"/>
            <w:vMerge w:val="restart"/>
            <w:noWrap/>
            <w:vAlign w:val="center"/>
            <w:hideMark/>
          </w:tcPr>
          <w:p w14:paraId="008274F9" w14:textId="77777777" w:rsidR="00F02AF5" w:rsidRPr="005B2833" w:rsidRDefault="00F02AF5" w:rsidP="00F522C5">
            <w:pPr>
              <w:contextualSpacing/>
              <w:jc w:val="center"/>
              <w:rPr>
                <w:rFonts w:eastAsia="Calibri"/>
                <w:sz w:val="28"/>
                <w:szCs w:val="28"/>
                <w:lang w:eastAsia="en-US"/>
              </w:rPr>
            </w:pPr>
            <w:r w:rsidRPr="005B2833">
              <w:rPr>
                <w:rFonts w:eastAsia="Calibri"/>
                <w:sz w:val="28"/>
                <w:szCs w:val="28"/>
                <w:lang w:eastAsia="en-US"/>
              </w:rPr>
              <w:t>Образец</w:t>
            </w:r>
          </w:p>
        </w:tc>
        <w:tc>
          <w:tcPr>
            <w:tcW w:w="922" w:type="dxa"/>
            <w:vMerge w:val="restart"/>
            <w:noWrap/>
            <w:vAlign w:val="center"/>
            <w:hideMark/>
          </w:tcPr>
          <w:p w14:paraId="27CE1727" w14:textId="77777777" w:rsidR="00F02AF5" w:rsidRPr="005B2833" w:rsidRDefault="00F02AF5" w:rsidP="00F522C5">
            <w:pPr>
              <w:contextualSpacing/>
              <w:jc w:val="center"/>
              <w:rPr>
                <w:rFonts w:eastAsia="Calibri"/>
                <w:sz w:val="28"/>
                <w:szCs w:val="28"/>
                <w:lang w:eastAsia="en-US"/>
              </w:rPr>
            </w:pPr>
            <w:r w:rsidRPr="005B2833">
              <w:rPr>
                <w:rFonts w:eastAsia="Calibri"/>
                <w:sz w:val="28"/>
                <w:szCs w:val="28"/>
                <w:lang w:eastAsia="en-US"/>
              </w:rPr>
              <w:t>всего, т/га</w:t>
            </w:r>
          </w:p>
        </w:tc>
        <w:tc>
          <w:tcPr>
            <w:tcW w:w="5358" w:type="dxa"/>
            <w:gridSpan w:val="6"/>
            <w:noWrap/>
            <w:vAlign w:val="center"/>
            <w:hideMark/>
          </w:tcPr>
          <w:p w14:paraId="285AEA78" w14:textId="77777777" w:rsidR="00F02AF5" w:rsidRPr="005B2833" w:rsidRDefault="00F02AF5" w:rsidP="00F522C5">
            <w:pPr>
              <w:contextualSpacing/>
              <w:jc w:val="center"/>
              <w:rPr>
                <w:rFonts w:eastAsia="Calibri"/>
                <w:sz w:val="28"/>
                <w:szCs w:val="28"/>
                <w:lang w:eastAsia="en-US"/>
              </w:rPr>
            </w:pPr>
            <w:r w:rsidRPr="005B2833">
              <w:rPr>
                <w:rFonts w:eastAsia="Calibri"/>
                <w:sz w:val="28"/>
                <w:szCs w:val="28"/>
                <w:lang w:eastAsia="en-US"/>
              </w:rPr>
              <w:t>в том числе</w:t>
            </w:r>
          </w:p>
        </w:tc>
      </w:tr>
      <w:tr w:rsidR="00F02AF5" w:rsidRPr="005B2833" w14:paraId="2462E021" w14:textId="77777777" w:rsidTr="00F522C5">
        <w:trPr>
          <w:trHeight w:val="288"/>
        </w:trPr>
        <w:tc>
          <w:tcPr>
            <w:tcW w:w="769" w:type="dxa"/>
            <w:vMerge/>
            <w:noWrap/>
            <w:vAlign w:val="center"/>
            <w:hideMark/>
          </w:tcPr>
          <w:p w14:paraId="6956C9FF" w14:textId="77777777" w:rsidR="00F02AF5" w:rsidRPr="005B2833" w:rsidRDefault="00F02AF5" w:rsidP="00F522C5">
            <w:pPr>
              <w:contextualSpacing/>
              <w:jc w:val="center"/>
              <w:rPr>
                <w:rFonts w:eastAsia="Calibri"/>
                <w:sz w:val="28"/>
                <w:szCs w:val="28"/>
                <w:lang w:eastAsia="en-US"/>
              </w:rPr>
            </w:pPr>
          </w:p>
        </w:tc>
        <w:tc>
          <w:tcPr>
            <w:tcW w:w="2522" w:type="dxa"/>
            <w:vMerge/>
            <w:noWrap/>
            <w:vAlign w:val="center"/>
            <w:hideMark/>
          </w:tcPr>
          <w:p w14:paraId="41901D58" w14:textId="77777777" w:rsidR="00F02AF5" w:rsidRPr="005B2833" w:rsidRDefault="00F02AF5" w:rsidP="00F522C5">
            <w:pPr>
              <w:contextualSpacing/>
              <w:jc w:val="center"/>
              <w:rPr>
                <w:rFonts w:eastAsia="Calibri"/>
                <w:sz w:val="28"/>
                <w:szCs w:val="28"/>
                <w:lang w:eastAsia="en-US"/>
              </w:rPr>
            </w:pPr>
          </w:p>
        </w:tc>
        <w:tc>
          <w:tcPr>
            <w:tcW w:w="922" w:type="dxa"/>
            <w:vMerge/>
            <w:vAlign w:val="center"/>
            <w:hideMark/>
          </w:tcPr>
          <w:p w14:paraId="50C28D6A" w14:textId="77777777" w:rsidR="00F02AF5" w:rsidRPr="005B2833" w:rsidRDefault="00F02AF5" w:rsidP="00F522C5">
            <w:pPr>
              <w:contextualSpacing/>
              <w:jc w:val="center"/>
              <w:rPr>
                <w:rFonts w:eastAsia="Calibri"/>
                <w:sz w:val="28"/>
                <w:szCs w:val="28"/>
                <w:lang w:eastAsia="en-US"/>
              </w:rPr>
            </w:pPr>
          </w:p>
        </w:tc>
        <w:tc>
          <w:tcPr>
            <w:tcW w:w="1870" w:type="dxa"/>
            <w:gridSpan w:val="2"/>
            <w:noWrap/>
            <w:vAlign w:val="center"/>
            <w:hideMark/>
          </w:tcPr>
          <w:p w14:paraId="52B7EA2F" w14:textId="3B9F740F" w:rsidR="00F02AF5" w:rsidRPr="005B2833" w:rsidRDefault="00096200" w:rsidP="00F522C5">
            <w:pPr>
              <w:contextualSpacing/>
              <w:jc w:val="center"/>
              <w:rPr>
                <w:rFonts w:eastAsia="Calibri"/>
                <w:sz w:val="28"/>
                <w:szCs w:val="28"/>
                <w:lang w:eastAsia="en-US"/>
              </w:rPr>
            </w:pPr>
            <w:r w:rsidRPr="005B2833">
              <w:rPr>
                <w:rFonts w:eastAsia="Calibri"/>
                <w:sz w:val="28"/>
                <w:szCs w:val="28"/>
                <w:lang w:eastAsia="en-US"/>
              </w:rPr>
              <w:t>с</w:t>
            </w:r>
            <w:r w:rsidR="00F02AF5" w:rsidRPr="005B2833">
              <w:rPr>
                <w:rFonts w:eastAsia="Calibri"/>
                <w:sz w:val="28"/>
                <w:szCs w:val="28"/>
                <w:lang w:eastAsia="en-US"/>
              </w:rPr>
              <w:t>тебли</w:t>
            </w:r>
          </w:p>
        </w:tc>
        <w:tc>
          <w:tcPr>
            <w:tcW w:w="1803" w:type="dxa"/>
            <w:gridSpan w:val="2"/>
            <w:noWrap/>
            <w:vAlign w:val="center"/>
            <w:hideMark/>
          </w:tcPr>
          <w:p w14:paraId="749FDC45" w14:textId="77777777" w:rsidR="00F02AF5" w:rsidRPr="005B2833" w:rsidRDefault="00F02AF5" w:rsidP="00F522C5">
            <w:pPr>
              <w:contextualSpacing/>
              <w:jc w:val="center"/>
              <w:rPr>
                <w:rFonts w:eastAsia="Calibri"/>
                <w:sz w:val="28"/>
                <w:szCs w:val="28"/>
                <w:lang w:eastAsia="en-US"/>
              </w:rPr>
            </w:pPr>
            <w:r w:rsidRPr="005B2833">
              <w:rPr>
                <w:rFonts w:eastAsia="Calibri"/>
                <w:sz w:val="28"/>
                <w:szCs w:val="28"/>
                <w:lang w:eastAsia="en-US"/>
              </w:rPr>
              <w:t>метелки</w:t>
            </w:r>
          </w:p>
        </w:tc>
        <w:tc>
          <w:tcPr>
            <w:tcW w:w="1685" w:type="dxa"/>
            <w:gridSpan w:val="2"/>
            <w:noWrap/>
            <w:vAlign w:val="center"/>
            <w:hideMark/>
          </w:tcPr>
          <w:p w14:paraId="33D2430C" w14:textId="406E0515" w:rsidR="00F02AF5" w:rsidRPr="005B2833" w:rsidRDefault="00096200" w:rsidP="00F522C5">
            <w:pPr>
              <w:contextualSpacing/>
              <w:jc w:val="center"/>
              <w:rPr>
                <w:rFonts w:eastAsia="Calibri"/>
                <w:sz w:val="28"/>
                <w:szCs w:val="28"/>
                <w:lang w:eastAsia="en-US"/>
              </w:rPr>
            </w:pPr>
            <w:r w:rsidRPr="005B2833">
              <w:rPr>
                <w:rFonts w:eastAsia="Calibri"/>
                <w:sz w:val="28"/>
                <w:szCs w:val="28"/>
                <w:lang w:eastAsia="en-US"/>
              </w:rPr>
              <w:t>л</w:t>
            </w:r>
            <w:r w:rsidR="00F02AF5" w:rsidRPr="005B2833">
              <w:rPr>
                <w:rFonts w:eastAsia="Calibri"/>
                <w:sz w:val="28"/>
                <w:szCs w:val="28"/>
                <w:lang w:eastAsia="en-US"/>
              </w:rPr>
              <w:t>истья</w:t>
            </w:r>
          </w:p>
        </w:tc>
      </w:tr>
      <w:tr w:rsidR="00F02AF5" w:rsidRPr="005B2833" w14:paraId="3B0B3066" w14:textId="77777777" w:rsidTr="00F522C5">
        <w:trPr>
          <w:trHeight w:val="288"/>
        </w:trPr>
        <w:tc>
          <w:tcPr>
            <w:tcW w:w="769" w:type="dxa"/>
            <w:vMerge/>
            <w:noWrap/>
            <w:vAlign w:val="center"/>
            <w:hideMark/>
          </w:tcPr>
          <w:p w14:paraId="003D1162" w14:textId="77777777" w:rsidR="00F02AF5" w:rsidRPr="005B2833" w:rsidRDefault="00F02AF5" w:rsidP="00F522C5">
            <w:pPr>
              <w:contextualSpacing/>
              <w:jc w:val="center"/>
              <w:rPr>
                <w:rFonts w:eastAsia="Calibri"/>
                <w:sz w:val="28"/>
                <w:szCs w:val="28"/>
                <w:lang w:eastAsia="en-US"/>
              </w:rPr>
            </w:pPr>
          </w:p>
        </w:tc>
        <w:tc>
          <w:tcPr>
            <w:tcW w:w="2522" w:type="dxa"/>
            <w:vMerge/>
            <w:noWrap/>
            <w:vAlign w:val="center"/>
            <w:hideMark/>
          </w:tcPr>
          <w:p w14:paraId="41D08357" w14:textId="77777777" w:rsidR="00F02AF5" w:rsidRPr="005B2833" w:rsidRDefault="00F02AF5" w:rsidP="00F522C5">
            <w:pPr>
              <w:contextualSpacing/>
              <w:jc w:val="center"/>
              <w:rPr>
                <w:rFonts w:eastAsia="Calibri"/>
                <w:sz w:val="28"/>
                <w:szCs w:val="28"/>
                <w:lang w:eastAsia="en-US"/>
              </w:rPr>
            </w:pPr>
          </w:p>
        </w:tc>
        <w:tc>
          <w:tcPr>
            <w:tcW w:w="922" w:type="dxa"/>
            <w:vMerge/>
            <w:vAlign w:val="center"/>
            <w:hideMark/>
          </w:tcPr>
          <w:p w14:paraId="774B76EC" w14:textId="77777777" w:rsidR="00F02AF5" w:rsidRPr="005B2833" w:rsidRDefault="00F02AF5" w:rsidP="00F522C5">
            <w:pPr>
              <w:contextualSpacing/>
              <w:jc w:val="center"/>
              <w:rPr>
                <w:rFonts w:eastAsia="Calibri"/>
                <w:sz w:val="28"/>
                <w:szCs w:val="28"/>
                <w:lang w:eastAsia="en-US"/>
              </w:rPr>
            </w:pPr>
          </w:p>
        </w:tc>
        <w:tc>
          <w:tcPr>
            <w:tcW w:w="935" w:type="dxa"/>
            <w:noWrap/>
            <w:vAlign w:val="center"/>
            <w:hideMark/>
          </w:tcPr>
          <w:p w14:paraId="251E2D8D" w14:textId="77777777" w:rsidR="00F02AF5" w:rsidRPr="005B2833" w:rsidRDefault="00F02AF5" w:rsidP="00F522C5">
            <w:pPr>
              <w:contextualSpacing/>
              <w:jc w:val="center"/>
              <w:rPr>
                <w:rFonts w:eastAsia="Calibri"/>
                <w:sz w:val="28"/>
                <w:szCs w:val="28"/>
                <w:lang w:eastAsia="en-US"/>
              </w:rPr>
            </w:pPr>
            <w:r w:rsidRPr="005B2833">
              <w:rPr>
                <w:rFonts w:eastAsia="Calibri"/>
                <w:sz w:val="28"/>
                <w:szCs w:val="28"/>
                <w:lang w:eastAsia="en-US"/>
              </w:rPr>
              <w:t>т/га</w:t>
            </w:r>
          </w:p>
        </w:tc>
        <w:tc>
          <w:tcPr>
            <w:tcW w:w="935" w:type="dxa"/>
            <w:noWrap/>
            <w:vAlign w:val="center"/>
            <w:hideMark/>
          </w:tcPr>
          <w:p w14:paraId="11C650C5" w14:textId="77777777" w:rsidR="00F02AF5" w:rsidRPr="005B2833" w:rsidRDefault="00F02AF5" w:rsidP="00F522C5">
            <w:pPr>
              <w:contextualSpacing/>
              <w:jc w:val="center"/>
              <w:rPr>
                <w:rFonts w:eastAsia="Calibri"/>
                <w:sz w:val="28"/>
                <w:szCs w:val="28"/>
                <w:lang w:eastAsia="en-US"/>
              </w:rPr>
            </w:pPr>
            <w:r w:rsidRPr="005B2833">
              <w:rPr>
                <w:rFonts w:eastAsia="Calibri"/>
                <w:sz w:val="28"/>
                <w:szCs w:val="28"/>
                <w:lang w:eastAsia="en-US"/>
              </w:rPr>
              <w:t>%</w:t>
            </w:r>
          </w:p>
        </w:tc>
        <w:tc>
          <w:tcPr>
            <w:tcW w:w="950" w:type="dxa"/>
            <w:noWrap/>
            <w:vAlign w:val="center"/>
            <w:hideMark/>
          </w:tcPr>
          <w:p w14:paraId="0015412E" w14:textId="77777777" w:rsidR="00F02AF5" w:rsidRPr="005B2833" w:rsidRDefault="00F02AF5" w:rsidP="00F522C5">
            <w:pPr>
              <w:contextualSpacing/>
              <w:jc w:val="center"/>
              <w:rPr>
                <w:rFonts w:eastAsia="Calibri"/>
                <w:sz w:val="28"/>
                <w:szCs w:val="28"/>
                <w:lang w:eastAsia="en-US"/>
              </w:rPr>
            </w:pPr>
            <w:r w:rsidRPr="005B2833">
              <w:rPr>
                <w:rFonts w:eastAsia="Calibri"/>
                <w:sz w:val="28"/>
                <w:szCs w:val="28"/>
                <w:lang w:eastAsia="en-US"/>
              </w:rPr>
              <w:t>т/га</w:t>
            </w:r>
          </w:p>
        </w:tc>
        <w:tc>
          <w:tcPr>
            <w:tcW w:w="853" w:type="dxa"/>
            <w:noWrap/>
            <w:vAlign w:val="center"/>
            <w:hideMark/>
          </w:tcPr>
          <w:p w14:paraId="4A722A3F" w14:textId="77777777" w:rsidR="00F02AF5" w:rsidRPr="005B2833" w:rsidRDefault="00F02AF5" w:rsidP="00F522C5">
            <w:pPr>
              <w:contextualSpacing/>
              <w:jc w:val="center"/>
              <w:rPr>
                <w:rFonts w:eastAsia="Calibri"/>
                <w:sz w:val="28"/>
                <w:szCs w:val="28"/>
                <w:lang w:eastAsia="en-US"/>
              </w:rPr>
            </w:pPr>
            <w:r w:rsidRPr="005B2833">
              <w:rPr>
                <w:rFonts w:eastAsia="Calibri"/>
                <w:sz w:val="28"/>
                <w:szCs w:val="28"/>
                <w:lang w:eastAsia="en-US"/>
              </w:rPr>
              <w:t>%</w:t>
            </w:r>
          </w:p>
        </w:tc>
        <w:tc>
          <w:tcPr>
            <w:tcW w:w="750" w:type="dxa"/>
            <w:noWrap/>
            <w:vAlign w:val="center"/>
            <w:hideMark/>
          </w:tcPr>
          <w:p w14:paraId="18CB96FF" w14:textId="77777777" w:rsidR="00F02AF5" w:rsidRPr="005B2833" w:rsidRDefault="00F02AF5" w:rsidP="00F522C5">
            <w:pPr>
              <w:contextualSpacing/>
              <w:jc w:val="center"/>
              <w:rPr>
                <w:rFonts w:eastAsia="Calibri"/>
                <w:sz w:val="28"/>
                <w:szCs w:val="28"/>
                <w:lang w:eastAsia="en-US"/>
              </w:rPr>
            </w:pPr>
            <w:r w:rsidRPr="005B2833">
              <w:rPr>
                <w:rFonts w:eastAsia="Calibri"/>
                <w:sz w:val="28"/>
                <w:szCs w:val="28"/>
                <w:lang w:eastAsia="en-US"/>
              </w:rPr>
              <w:t>т/га</w:t>
            </w:r>
          </w:p>
        </w:tc>
        <w:tc>
          <w:tcPr>
            <w:tcW w:w="935" w:type="dxa"/>
            <w:noWrap/>
            <w:vAlign w:val="center"/>
            <w:hideMark/>
          </w:tcPr>
          <w:p w14:paraId="556C6929" w14:textId="77777777" w:rsidR="00F02AF5" w:rsidRPr="005B2833" w:rsidRDefault="00F02AF5" w:rsidP="00F522C5">
            <w:pPr>
              <w:contextualSpacing/>
              <w:jc w:val="center"/>
              <w:rPr>
                <w:rFonts w:eastAsia="Calibri"/>
                <w:sz w:val="28"/>
                <w:szCs w:val="28"/>
                <w:lang w:eastAsia="en-US"/>
              </w:rPr>
            </w:pPr>
            <w:r w:rsidRPr="005B2833">
              <w:rPr>
                <w:rFonts w:eastAsia="Calibri"/>
                <w:sz w:val="28"/>
                <w:szCs w:val="28"/>
                <w:lang w:eastAsia="en-US"/>
              </w:rPr>
              <w:t>%</w:t>
            </w:r>
          </w:p>
        </w:tc>
      </w:tr>
      <w:tr w:rsidR="009E2511" w:rsidRPr="005B2833" w14:paraId="6BB5AA96" w14:textId="77777777" w:rsidTr="00F6575C">
        <w:trPr>
          <w:trHeight w:val="288"/>
        </w:trPr>
        <w:tc>
          <w:tcPr>
            <w:tcW w:w="769" w:type="dxa"/>
            <w:noWrap/>
          </w:tcPr>
          <w:p w14:paraId="6E0EDF6F" w14:textId="335E2804" w:rsidR="009E2511" w:rsidRPr="005B2833" w:rsidRDefault="009E2511" w:rsidP="009E2511">
            <w:pPr>
              <w:contextualSpacing/>
              <w:jc w:val="center"/>
              <w:rPr>
                <w:rFonts w:eastAsia="Calibri"/>
                <w:sz w:val="28"/>
                <w:szCs w:val="28"/>
                <w:lang w:eastAsia="en-US"/>
              </w:rPr>
            </w:pPr>
            <w:r w:rsidRPr="005B2833">
              <w:rPr>
                <w:rFonts w:eastAsia="Calibri"/>
                <w:sz w:val="28"/>
                <w:szCs w:val="28"/>
                <w:lang w:eastAsia="en-US"/>
              </w:rPr>
              <w:t>1</w:t>
            </w:r>
          </w:p>
        </w:tc>
        <w:tc>
          <w:tcPr>
            <w:tcW w:w="2522" w:type="dxa"/>
            <w:noWrap/>
          </w:tcPr>
          <w:p w14:paraId="4B9E8528" w14:textId="3E31EE1B" w:rsidR="009E2511" w:rsidRPr="005B2833" w:rsidRDefault="009E2511" w:rsidP="009E2511">
            <w:pPr>
              <w:contextualSpacing/>
              <w:jc w:val="center"/>
              <w:rPr>
                <w:rFonts w:eastAsia="Calibri"/>
                <w:sz w:val="28"/>
                <w:szCs w:val="28"/>
                <w:lang w:eastAsia="en-US"/>
              </w:rPr>
            </w:pPr>
            <w:r w:rsidRPr="005B2833">
              <w:rPr>
                <w:rFonts w:eastAsia="Calibri"/>
                <w:sz w:val="28"/>
                <w:szCs w:val="28"/>
                <w:lang w:eastAsia="en-US"/>
              </w:rPr>
              <w:t>2</w:t>
            </w:r>
          </w:p>
        </w:tc>
        <w:tc>
          <w:tcPr>
            <w:tcW w:w="922" w:type="dxa"/>
          </w:tcPr>
          <w:p w14:paraId="1B6735A9" w14:textId="1C8854AF" w:rsidR="009E2511" w:rsidRPr="005B2833" w:rsidRDefault="009E2511" w:rsidP="009E2511">
            <w:pPr>
              <w:contextualSpacing/>
              <w:jc w:val="center"/>
              <w:rPr>
                <w:rFonts w:eastAsia="Calibri"/>
                <w:sz w:val="28"/>
                <w:szCs w:val="28"/>
                <w:lang w:eastAsia="en-US"/>
              </w:rPr>
            </w:pPr>
            <w:r w:rsidRPr="005B2833">
              <w:rPr>
                <w:rFonts w:eastAsia="Calibri"/>
                <w:sz w:val="28"/>
                <w:szCs w:val="28"/>
                <w:lang w:eastAsia="en-US"/>
              </w:rPr>
              <w:t>3</w:t>
            </w:r>
          </w:p>
        </w:tc>
        <w:tc>
          <w:tcPr>
            <w:tcW w:w="935" w:type="dxa"/>
            <w:noWrap/>
          </w:tcPr>
          <w:p w14:paraId="61825DF9" w14:textId="35256D01" w:rsidR="009E2511" w:rsidRPr="005B2833" w:rsidRDefault="009E2511" w:rsidP="009E2511">
            <w:pPr>
              <w:contextualSpacing/>
              <w:jc w:val="center"/>
              <w:rPr>
                <w:rFonts w:eastAsia="Calibri"/>
                <w:sz w:val="28"/>
                <w:szCs w:val="28"/>
                <w:lang w:eastAsia="en-US"/>
              </w:rPr>
            </w:pPr>
            <w:r w:rsidRPr="005B2833">
              <w:rPr>
                <w:rFonts w:eastAsia="Calibri"/>
                <w:sz w:val="28"/>
                <w:szCs w:val="28"/>
                <w:lang w:eastAsia="en-US"/>
              </w:rPr>
              <w:t>4</w:t>
            </w:r>
          </w:p>
        </w:tc>
        <w:tc>
          <w:tcPr>
            <w:tcW w:w="935" w:type="dxa"/>
            <w:noWrap/>
          </w:tcPr>
          <w:p w14:paraId="615C0188" w14:textId="77D39860" w:rsidR="009E2511" w:rsidRPr="005B2833" w:rsidRDefault="009E2511" w:rsidP="009E2511">
            <w:pPr>
              <w:contextualSpacing/>
              <w:jc w:val="center"/>
              <w:rPr>
                <w:rFonts w:eastAsia="Calibri"/>
                <w:sz w:val="28"/>
                <w:szCs w:val="28"/>
                <w:lang w:eastAsia="en-US"/>
              </w:rPr>
            </w:pPr>
            <w:r w:rsidRPr="005B2833">
              <w:rPr>
                <w:rFonts w:eastAsia="Calibri"/>
                <w:sz w:val="28"/>
                <w:szCs w:val="28"/>
                <w:lang w:eastAsia="en-US"/>
              </w:rPr>
              <w:t>5</w:t>
            </w:r>
          </w:p>
        </w:tc>
        <w:tc>
          <w:tcPr>
            <w:tcW w:w="950" w:type="dxa"/>
            <w:noWrap/>
          </w:tcPr>
          <w:p w14:paraId="21B3A3B6" w14:textId="0B8992FD" w:rsidR="009E2511" w:rsidRPr="005B2833" w:rsidRDefault="009E2511" w:rsidP="009E2511">
            <w:pPr>
              <w:contextualSpacing/>
              <w:jc w:val="center"/>
              <w:rPr>
                <w:rFonts w:eastAsia="Calibri"/>
                <w:sz w:val="28"/>
                <w:szCs w:val="28"/>
                <w:lang w:eastAsia="en-US"/>
              </w:rPr>
            </w:pPr>
            <w:r w:rsidRPr="005B2833">
              <w:rPr>
                <w:rFonts w:eastAsia="Calibri"/>
                <w:sz w:val="28"/>
                <w:szCs w:val="28"/>
                <w:lang w:eastAsia="en-US"/>
              </w:rPr>
              <w:t>6</w:t>
            </w:r>
          </w:p>
        </w:tc>
        <w:tc>
          <w:tcPr>
            <w:tcW w:w="853" w:type="dxa"/>
            <w:noWrap/>
          </w:tcPr>
          <w:p w14:paraId="039C46C7" w14:textId="37D8ADFB" w:rsidR="009E2511" w:rsidRPr="005B2833" w:rsidRDefault="009E2511" w:rsidP="009E2511">
            <w:pPr>
              <w:contextualSpacing/>
              <w:jc w:val="center"/>
              <w:rPr>
                <w:rFonts w:eastAsia="Calibri"/>
                <w:sz w:val="28"/>
                <w:szCs w:val="28"/>
                <w:lang w:eastAsia="en-US"/>
              </w:rPr>
            </w:pPr>
            <w:r w:rsidRPr="005B2833">
              <w:rPr>
                <w:rFonts w:eastAsia="Calibri"/>
                <w:sz w:val="28"/>
                <w:szCs w:val="28"/>
                <w:lang w:eastAsia="en-US"/>
              </w:rPr>
              <w:t>7</w:t>
            </w:r>
          </w:p>
        </w:tc>
        <w:tc>
          <w:tcPr>
            <w:tcW w:w="750" w:type="dxa"/>
            <w:noWrap/>
          </w:tcPr>
          <w:p w14:paraId="1D53E29D" w14:textId="0E974742" w:rsidR="009E2511" w:rsidRPr="005B2833" w:rsidRDefault="009E2511" w:rsidP="009E2511">
            <w:pPr>
              <w:contextualSpacing/>
              <w:jc w:val="center"/>
              <w:rPr>
                <w:rFonts w:eastAsia="Calibri"/>
                <w:sz w:val="28"/>
                <w:szCs w:val="28"/>
                <w:lang w:eastAsia="en-US"/>
              </w:rPr>
            </w:pPr>
            <w:r w:rsidRPr="005B2833">
              <w:rPr>
                <w:rFonts w:eastAsia="Calibri"/>
                <w:sz w:val="28"/>
                <w:szCs w:val="28"/>
                <w:lang w:eastAsia="en-US"/>
              </w:rPr>
              <w:t>8</w:t>
            </w:r>
          </w:p>
        </w:tc>
        <w:tc>
          <w:tcPr>
            <w:tcW w:w="935" w:type="dxa"/>
            <w:noWrap/>
          </w:tcPr>
          <w:p w14:paraId="36295BDB" w14:textId="5C9576FB" w:rsidR="009E2511" w:rsidRPr="005B2833" w:rsidRDefault="009E2511" w:rsidP="009E2511">
            <w:pPr>
              <w:contextualSpacing/>
              <w:jc w:val="center"/>
              <w:rPr>
                <w:rFonts w:eastAsia="Calibri"/>
                <w:sz w:val="28"/>
                <w:szCs w:val="28"/>
                <w:lang w:eastAsia="en-US"/>
              </w:rPr>
            </w:pPr>
            <w:r w:rsidRPr="005B2833">
              <w:rPr>
                <w:rFonts w:eastAsia="Calibri"/>
                <w:sz w:val="28"/>
                <w:szCs w:val="28"/>
                <w:lang w:eastAsia="en-US"/>
              </w:rPr>
              <w:t>9</w:t>
            </w:r>
          </w:p>
        </w:tc>
      </w:tr>
      <w:tr w:rsidR="00F02AF5" w:rsidRPr="005B2833" w14:paraId="0CB54F02" w14:textId="77777777" w:rsidTr="00893E87">
        <w:trPr>
          <w:trHeight w:val="288"/>
        </w:trPr>
        <w:tc>
          <w:tcPr>
            <w:tcW w:w="9571" w:type="dxa"/>
            <w:gridSpan w:val="9"/>
            <w:noWrap/>
            <w:hideMark/>
          </w:tcPr>
          <w:p w14:paraId="374C7F1D" w14:textId="77777777" w:rsidR="00F02AF5" w:rsidRPr="005B2833" w:rsidRDefault="00F02AF5" w:rsidP="00B5756A">
            <w:pPr>
              <w:contextualSpacing/>
              <w:jc w:val="both"/>
              <w:rPr>
                <w:rFonts w:eastAsia="Calibri"/>
                <w:sz w:val="28"/>
                <w:szCs w:val="28"/>
                <w:lang w:eastAsia="en-US"/>
              </w:rPr>
            </w:pPr>
            <w:r w:rsidRPr="005B2833">
              <w:rPr>
                <w:rFonts w:eastAsia="Calibri"/>
                <w:i/>
                <w:iCs/>
                <w:sz w:val="28"/>
                <w:szCs w:val="28"/>
                <w:lang w:eastAsia="en-US"/>
              </w:rPr>
              <w:t xml:space="preserve">          сахарное сорго</w:t>
            </w:r>
          </w:p>
        </w:tc>
      </w:tr>
      <w:tr w:rsidR="00F02AF5" w:rsidRPr="005B2833" w14:paraId="196BDE0B" w14:textId="77777777" w:rsidTr="00F6575C">
        <w:trPr>
          <w:trHeight w:val="288"/>
        </w:trPr>
        <w:tc>
          <w:tcPr>
            <w:tcW w:w="769" w:type="dxa"/>
            <w:noWrap/>
            <w:hideMark/>
          </w:tcPr>
          <w:p w14:paraId="22A4C08B"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w:t>
            </w:r>
          </w:p>
        </w:tc>
        <w:tc>
          <w:tcPr>
            <w:tcW w:w="2522" w:type="dxa"/>
            <w:noWrap/>
            <w:hideMark/>
          </w:tcPr>
          <w:p w14:paraId="0634453E" w14:textId="74985C42" w:rsidR="00F02AF5" w:rsidRPr="005B2833" w:rsidRDefault="00B2127A" w:rsidP="00B5756A">
            <w:pPr>
              <w:contextualSpacing/>
              <w:jc w:val="both"/>
              <w:rPr>
                <w:rFonts w:eastAsia="Calibri"/>
                <w:sz w:val="28"/>
                <w:szCs w:val="28"/>
                <w:lang w:eastAsia="en-US"/>
              </w:rPr>
            </w:pPr>
            <w:r w:rsidRPr="005B2833">
              <w:rPr>
                <w:rFonts w:eastAsia="Calibri"/>
                <w:sz w:val="28"/>
                <w:szCs w:val="28"/>
                <w:lang w:eastAsia="en-US"/>
              </w:rPr>
              <w:t>СП</w:t>
            </w:r>
            <w:r w:rsidR="00F02AF5" w:rsidRPr="005B2833">
              <w:rPr>
                <w:rFonts w:eastAsia="Calibri"/>
                <w:sz w:val="28"/>
                <w:szCs w:val="28"/>
                <w:lang w:eastAsia="en-US"/>
              </w:rPr>
              <w:t xml:space="preserve"> (</w:t>
            </w:r>
            <w:r w:rsidR="006105F6" w:rsidRPr="005B2833">
              <w:rPr>
                <w:rFonts w:eastAsia="Calibri"/>
                <w:sz w:val="28"/>
                <w:szCs w:val="28"/>
                <w:lang w:eastAsia="en-US"/>
              </w:rPr>
              <w:t>St</w:t>
            </w:r>
            <w:r w:rsidR="00F02AF5" w:rsidRPr="005B2833">
              <w:rPr>
                <w:rFonts w:eastAsia="Calibri"/>
                <w:sz w:val="28"/>
                <w:szCs w:val="28"/>
                <w:lang w:eastAsia="en-US"/>
              </w:rPr>
              <w:t>)</w:t>
            </w:r>
          </w:p>
        </w:tc>
        <w:tc>
          <w:tcPr>
            <w:tcW w:w="922" w:type="dxa"/>
            <w:noWrap/>
            <w:hideMark/>
          </w:tcPr>
          <w:p w14:paraId="1E511FB6"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14,22</w:t>
            </w:r>
          </w:p>
        </w:tc>
        <w:tc>
          <w:tcPr>
            <w:tcW w:w="935" w:type="dxa"/>
            <w:noWrap/>
            <w:hideMark/>
          </w:tcPr>
          <w:p w14:paraId="293A47D5"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11,41</w:t>
            </w:r>
          </w:p>
        </w:tc>
        <w:tc>
          <w:tcPr>
            <w:tcW w:w="935" w:type="dxa"/>
            <w:noWrap/>
            <w:hideMark/>
          </w:tcPr>
          <w:p w14:paraId="3BE2917E"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79,55</w:t>
            </w:r>
          </w:p>
        </w:tc>
        <w:tc>
          <w:tcPr>
            <w:tcW w:w="950" w:type="dxa"/>
            <w:noWrap/>
            <w:hideMark/>
          </w:tcPr>
          <w:p w14:paraId="7DF463D0"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1,00</w:t>
            </w:r>
          </w:p>
        </w:tc>
        <w:tc>
          <w:tcPr>
            <w:tcW w:w="853" w:type="dxa"/>
            <w:noWrap/>
            <w:hideMark/>
          </w:tcPr>
          <w:p w14:paraId="23A628FC"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6,62</w:t>
            </w:r>
          </w:p>
        </w:tc>
        <w:tc>
          <w:tcPr>
            <w:tcW w:w="750" w:type="dxa"/>
            <w:noWrap/>
            <w:hideMark/>
          </w:tcPr>
          <w:p w14:paraId="387F204B"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1,80</w:t>
            </w:r>
          </w:p>
        </w:tc>
        <w:tc>
          <w:tcPr>
            <w:tcW w:w="935" w:type="dxa"/>
            <w:noWrap/>
            <w:hideMark/>
          </w:tcPr>
          <w:p w14:paraId="0006A16F"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13,81</w:t>
            </w:r>
          </w:p>
        </w:tc>
      </w:tr>
      <w:tr w:rsidR="00F02AF5" w:rsidRPr="005B2833" w14:paraId="7527EC00" w14:textId="77777777" w:rsidTr="00F6575C">
        <w:trPr>
          <w:trHeight w:val="288"/>
        </w:trPr>
        <w:tc>
          <w:tcPr>
            <w:tcW w:w="769" w:type="dxa"/>
            <w:noWrap/>
            <w:hideMark/>
          </w:tcPr>
          <w:p w14:paraId="5A3200BF"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2</w:t>
            </w:r>
          </w:p>
        </w:tc>
        <w:tc>
          <w:tcPr>
            <w:tcW w:w="2522" w:type="dxa"/>
            <w:noWrap/>
            <w:hideMark/>
          </w:tcPr>
          <w:p w14:paraId="4B538216"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Капитал</w:t>
            </w:r>
          </w:p>
        </w:tc>
        <w:tc>
          <w:tcPr>
            <w:tcW w:w="922" w:type="dxa"/>
            <w:noWrap/>
            <w:hideMark/>
          </w:tcPr>
          <w:p w14:paraId="5DB2606E"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12,21</w:t>
            </w:r>
          </w:p>
        </w:tc>
        <w:tc>
          <w:tcPr>
            <w:tcW w:w="935" w:type="dxa"/>
            <w:noWrap/>
            <w:hideMark/>
          </w:tcPr>
          <w:p w14:paraId="1F2A3F05"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9,09</w:t>
            </w:r>
          </w:p>
        </w:tc>
        <w:tc>
          <w:tcPr>
            <w:tcW w:w="935" w:type="dxa"/>
            <w:noWrap/>
            <w:hideMark/>
          </w:tcPr>
          <w:p w14:paraId="32C05B3D"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74,11</w:t>
            </w:r>
          </w:p>
        </w:tc>
        <w:tc>
          <w:tcPr>
            <w:tcW w:w="950" w:type="dxa"/>
            <w:noWrap/>
            <w:hideMark/>
          </w:tcPr>
          <w:p w14:paraId="18790463"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1,86</w:t>
            </w:r>
          </w:p>
        </w:tc>
        <w:tc>
          <w:tcPr>
            <w:tcW w:w="853" w:type="dxa"/>
            <w:noWrap/>
            <w:hideMark/>
          </w:tcPr>
          <w:p w14:paraId="75A9F98B"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15,23</w:t>
            </w:r>
          </w:p>
        </w:tc>
        <w:tc>
          <w:tcPr>
            <w:tcW w:w="750" w:type="dxa"/>
            <w:noWrap/>
            <w:hideMark/>
          </w:tcPr>
          <w:p w14:paraId="14D73073"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1,26</w:t>
            </w:r>
          </w:p>
        </w:tc>
        <w:tc>
          <w:tcPr>
            <w:tcW w:w="935" w:type="dxa"/>
            <w:noWrap/>
            <w:hideMark/>
          </w:tcPr>
          <w:p w14:paraId="1E6A756F"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10,66</w:t>
            </w:r>
          </w:p>
        </w:tc>
      </w:tr>
      <w:tr w:rsidR="00F02AF5" w:rsidRPr="005B2833" w14:paraId="3DB74674" w14:textId="77777777" w:rsidTr="00F6575C">
        <w:trPr>
          <w:trHeight w:val="288"/>
        </w:trPr>
        <w:tc>
          <w:tcPr>
            <w:tcW w:w="769" w:type="dxa"/>
            <w:noWrap/>
          </w:tcPr>
          <w:p w14:paraId="1795C38C"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3</w:t>
            </w:r>
          </w:p>
        </w:tc>
        <w:tc>
          <w:tcPr>
            <w:tcW w:w="2522" w:type="dxa"/>
            <w:noWrap/>
          </w:tcPr>
          <w:p w14:paraId="677B9BF6"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Севилья</w:t>
            </w:r>
          </w:p>
        </w:tc>
        <w:tc>
          <w:tcPr>
            <w:tcW w:w="922" w:type="dxa"/>
            <w:noWrap/>
          </w:tcPr>
          <w:p w14:paraId="0C1B1EDC"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10,46</w:t>
            </w:r>
          </w:p>
        </w:tc>
        <w:tc>
          <w:tcPr>
            <w:tcW w:w="935" w:type="dxa"/>
            <w:noWrap/>
          </w:tcPr>
          <w:p w14:paraId="077BA662"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7,40</w:t>
            </w:r>
          </w:p>
        </w:tc>
        <w:tc>
          <w:tcPr>
            <w:tcW w:w="935" w:type="dxa"/>
            <w:noWrap/>
          </w:tcPr>
          <w:p w14:paraId="2DAAA384"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65,45</w:t>
            </w:r>
          </w:p>
        </w:tc>
        <w:tc>
          <w:tcPr>
            <w:tcW w:w="950" w:type="dxa"/>
            <w:noWrap/>
          </w:tcPr>
          <w:p w14:paraId="064FD559"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2,84</w:t>
            </w:r>
          </w:p>
        </w:tc>
        <w:tc>
          <w:tcPr>
            <w:tcW w:w="853" w:type="dxa"/>
            <w:noWrap/>
          </w:tcPr>
          <w:p w14:paraId="3FB87B5E"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24,42</w:t>
            </w:r>
          </w:p>
        </w:tc>
        <w:tc>
          <w:tcPr>
            <w:tcW w:w="750" w:type="dxa"/>
            <w:noWrap/>
          </w:tcPr>
          <w:p w14:paraId="23619C4B"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1,03</w:t>
            </w:r>
          </w:p>
        </w:tc>
        <w:tc>
          <w:tcPr>
            <w:tcW w:w="935" w:type="dxa"/>
            <w:noWrap/>
          </w:tcPr>
          <w:p w14:paraId="72B5A63C"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10,13</w:t>
            </w:r>
          </w:p>
        </w:tc>
      </w:tr>
      <w:tr w:rsidR="00F02AF5" w:rsidRPr="005B2833" w14:paraId="140E4904" w14:textId="77777777" w:rsidTr="00F6575C">
        <w:trPr>
          <w:trHeight w:val="288"/>
        </w:trPr>
        <w:tc>
          <w:tcPr>
            <w:tcW w:w="769" w:type="dxa"/>
            <w:noWrap/>
          </w:tcPr>
          <w:p w14:paraId="3B16B751"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4</w:t>
            </w:r>
          </w:p>
        </w:tc>
        <w:tc>
          <w:tcPr>
            <w:tcW w:w="2522" w:type="dxa"/>
            <w:noWrap/>
          </w:tcPr>
          <w:p w14:paraId="71837CD5"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Чайка</w:t>
            </w:r>
          </w:p>
        </w:tc>
        <w:tc>
          <w:tcPr>
            <w:tcW w:w="922" w:type="dxa"/>
            <w:noWrap/>
          </w:tcPr>
          <w:p w14:paraId="5C58F27C"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13,76</w:t>
            </w:r>
          </w:p>
        </w:tc>
        <w:tc>
          <w:tcPr>
            <w:tcW w:w="935" w:type="dxa"/>
            <w:noWrap/>
          </w:tcPr>
          <w:p w14:paraId="5B5B69AB"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9,04</w:t>
            </w:r>
          </w:p>
        </w:tc>
        <w:tc>
          <w:tcPr>
            <w:tcW w:w="935" w:type="dxa"/>
            <w:noWrap/>
          </w:tcPr>
          <w:p w14:paraId="5CF1B12B"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65,65</w:t>
            </w:r>
          </w:p>
        </w:tc>
        <w:tc>
          <w:tcPr>
            <w:tcW w:w="950" w:type="dxa"/>
            <w:noWrap/>
          </w:tcPr>
          <w:p w14:paraId="3F26959D"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3,50</w:t>
            </w:r>
          </w:p>
        </w:tc>
        <w:tc>
          <w:tcPr>
            <w:tcW w:w="853" w:type="dxa"/>
            <w:noWrap/>
          </w:tcPr>
          <w:p w14:paraId="46467D74"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25,33</w:t>
            </w:r>
          </w:p>
        </w:tc>
        <w:tc>
          <w:tcPr>
            <w:tcW w:w="750" w:type="dxa"/>
            <w:noWrap/>
          </w:tcPr>
          <w:p w14:paraId="1947A7AE"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1,22</w:t>
            </w:r>
          </w:p>
        </w:tc>
        <w:tc>
          <w:tcPr>
            <w:tcW w:w="935" w:type="dxa"/>
            <w:noWrap/>
          </w:tcPr>
          <w:p w14:paraId="6CF87E33"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9,02</w:t>
            </w:r>
          </w:p>
        </w:tc>
      </w:tr>
      <w:tr w:rsidR="00F02AF5" w:rsidRPr="005B2833" w14:paraId="03ED2D73" w14:textId="77777777" w:rsidTr="00F6575C">
        <w:trPr>
          <w:trHeight w:val="288"/>
        </w:trPr>
        <w:tc>
          <w:tcPr>
            <w:tcW w:w="769" w:type="dxa"/>
            <w:noWrap/>
          </w:tcPr>
          <w:p w14:paraId="0313D3E2"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5</w:t>
            </w:r>
          </w:p>
        </w:tc>
        <w:tc>
          <w:tcPr>
            <w:tcW w:w="2522" w:type="dxa"/>
            <w:noWrap/>
          </w:tcPr>
          <w:p w14:paraId="2AB425C6" w14:textId="3F2D5F29" w:rsidR="00F02AF5" w:rsidRPr="005B2833" w:rsidRDefault="002D0F90" w:rsidP="00B5756A">
            <w:pPr>
              <w:contextualSpacing/>
              <w:jc w:val="both"/>
              <w:rPr>
                <w:rFonts w:eastAsia="Calibri"/>
                <w:sz w:val="28"/>
                <w:szCs w:val="28"/>
                <w:lang w:eastAsia="en-US"/>
              </w:rPr>
            </w:pPr>
            <w:r w:rsidRPr="005B2833">
              <w:rPr>
                <w:rFonts w:eastAsia="Calibri"/>
                <w:sz w:val="28"/>
                <w:szCs w:val="28"/>
                <w:lang w:eastAsia="en-US"/>
              </w:rPr>
              <w:t xml:space="preserve">Волжское </w:t>
            </w:r>
            <w:r w:rsidR="00F02AF5" w:rsidRPr="005B2833">
              <w:rPr>
                <w:rFonts w:eastAsia="Calibri"/>
                <w:sz w:val="28"/>
                <w:szCs w:val="28"/>
                <w:lang w:eastAsia="en-US"/>
              </w:rPr>
              <w:t>51</w:t>
            </w:r>
          </w:p>
        </w:tc>
        <w:tc>
          <w:tcPr>
            <w:tcW w:w="922" w:type="dxa"/>
            <w:noWrap/>
          </w:tcPr>
          <w:p w14:paraId="5C19D7E6"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17,53</w:t>
            </w:r>
          </w:p>
        </w:tc>
        <w:tc>
          <w:tcPr>
            <w:tcW w:w="935" w:type="dxa"/>
            <w:noWrap/>
          </w:tcPr>
          <w:p w14:paraId="667C8185"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10,83</w:t>
            </w:r>
          </w:p>
        </w:tc>
        <w:tc>
          <w:tcPr>
            <w:tcW w:w="935" w:type="dxa"/>
            <w:noWrap/>
          </w:tcPr>
          <w:p w14:paraId="5181CBE5"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68,06</w:t>
            </w:r>
          </w:p>
        </w:tc>
        <w:tc>
          <w:tcPr>
            <w:tcW w:w="950" w:type="dxa"/>
            <w:noWrap/>
          </w:tcPr>
          <w:p w14:paraId="7B77DE57"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3,40</w:t>
            </w:r>
          </w:p>
        </w:tc>
        <w:tc>
          <w:tcPr>
            <w:tcW w:w="853" w:type="dxa"/>
            <w:noWrap/>
          </w:tcPr>
          <w:p w14:paraId="40999AC1"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21,29</w:t>
            </w:r>
          </w:p>
        </w:tc>
        <w:tc>
          <w:tcPr>
            <w:tcW w:w="750" w:type="dxa"/>
            <w:noWrap/>
          </w:tcPr>
          <w:p w14:paraId="5FD2AE5C"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1,75</w:t>
            </w:r>
          </w:p>
        </w:tc>
        <w:tc>
          <w:tcPr>
            <w:tcW w:w="935" w:type="dxa"/>
            <w:noWrap/>
          </w:tcPr>
          <w:p w14:paraId="3077EDDE"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10,64</w:t>
            </w:r>
          </w:p>
        </w:tc>
      </w:tr>
      <w:tr w:rsidR="00F02AF5" w:rsidRPr="005B2833" w14:paraId="6CF21D48" w14:textId="77777777" w:rsidTr="00F6575C">
        <w:trPr>
          <w:trHeight w:val="189"/>
        </w:trPr>
        <w:tc>
          <w:tcPr>
            <w:tcW w:w="769" w:type="dxa"/>
            <w:noWrap/>
          </w:tcPr>
          <w:p w14:paraId="3CF5596A"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6</w:t>
            </w:r>
          </w:p>
        </w:tc>
        <w:tc>
          <w:tcPr>
            <w:tcW w:w="2522" w:type="dxa"/>
            <w:noWrap/>
            <w:hideMark/>
          </w:tcPr>
          <w:p w14:paraId="2B73F9AC"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Волонтер</w:t>
            </w:r>
          </w:p>
        </w:tc>
        <w:tc>
          <w:tcPr>
            <w:tcW w:w="922" w:type="dxa"/>
            <w:noWrap/>
            <w:hideMark/>
          </w:tcPr>
          <w:p w14:paraId="1B3DFDE0"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12,43</w:t>
            </w:r>
          </w:p>
        </w:tc>
        <w:tc>
          <w:tcPr>
            <w:tcW w:w="935" w:type="dxa"/>
            <w:noWrap/>
            <w:hideMark/>
          </w:tcPr>
          <w:p w14:paraId="34412B4E"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8,67</w:t>
            </w:r>
          </w:p>
        </w:tc>
        <w:tc>
          <w:tcPr>
            <w:tcW w:w="935" w:type="dxa"/>
            <w:noWrap/>
            <w:hideMark/>
          </w:tcPr>
          <w:p w14:paraId="43271A44"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63,65</w:t>
            </w:r>
          </w:p>
        </w:tc>
        <w:tc>
          <w:tcPr>
            <w:tcW w:w="950" w:type="dxa"/>
            <w:noWrap/>
            <w:hideMark/>
          </w:tcPr>
          <w:p w14:paraId="4E276EC1"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3,72</w:t>
            </w:r>
          </w:p>
        </w:tc>
        <w:tc>
          <w:tcPr>
            <w:tcW w:w="853" w:type="dxa"/>
            <w:noWrap/>
            <w:hideMark/>
          </w:tcPr>
          <w:p w14:paraId="59D0C9F6"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27,51</w:t>
            </w:r>
          </w:p>
        </w:tc>
        <w:tc>
          <w:tcPr>
            <w:tcW w:w="750" w:type="dxa"/>
            <w:noWrap/>
            <w:hideMark/>
          </w:tcPr>
          <w:p w14:paraId="39E0D921"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1,11</w:t>
            </w:r>
          </w:p>
        </w:tc>
        <w:tc>
          <w:tcPr>
            <w:tcW w:w="935" w:type="dxa"/>
            <w:noWrap/>
            <w:hideMark/>
          </w:tcPr>
          <w:p w14:paraId="01F69D03"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8,81</w:t>
            </w:r>
          </w:p>
        </w:tc>
      </w:tr>
      <w:tr w:rsidR="00F02AF5" w:rsidRPr="005B2833" w14:paraId="4A7D8CD7" w14:textId="77777777" w:rsidTr="00F6575C">
        <w:trPr>
          <w:trHeight w:val="288"/>
        </w:trPr>
        <w:tc>
          <w:tcPr>
            <w:tcW w:w="769" w:type="dxa"/>
            <w:noWrap/>
          </w:tcPr>
          <w:p w14:paraId="1F5A3EE8"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7</w:t>
            </w:r>
          </w:p>
        </w:tc>
        <w:tc>
          <w:tcPr>
            <w:tcW w:w="2522" w:type="dxa"/>
            <w:noWrap/>
          </w:tcPr>
          <w:p w14:paraId="642C1C7A"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Калибр</w:t>
            </w:r>
          </w:p>
        </w:tc>
        <w:tc>
          <w:tcPr>
            <w:tcW w:w="922" w:type="dxa"/>
            <w:noWrap/>
          </w:tcPr>
          <w:p w14:paraId="0B4D5821"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16,11</w:t>
            </w:r>
          </w:p>
        </w:tc>
        <w:tc>
          <w:tcPr>
            <w:tcW w:w="935" w:type="dxa"/>
            <w:noWrap/>
          </w:tcPr>
          <w:p w14:paraId="313A9B5E"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10,08</w:t>
            </w:r>
          </w:p>
        </w:tc>
        <w:tc>
          <w:tcPr>
            <w:tcW w:w="935" w:type="dxa"/>
            <w:noWrap/>
          </w:tcPr>
          <w:p w14:paraId="30673386"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68,69</w:t>
            </w:r>
          </w:p>
        </w:tc>
        <w:tc>
          <w:tcPr>
            <w:tcW w:w="950" w:type="dxa"/>
            <w:noWrap/>
          </w:tcPr>
          <w:p w14:paraId="0230755F"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2,78</w:t>
            </w:r>
          </w:p>
        </w:tc>
        <w:tc>
          <w:tcPr>
            <w:tcW w:w="853" w:type="dxa"/>
            <w:noWrap/>
          </w:tcPr>
          <w:p w14:paraId="18138140"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19,21</w:t>
            </w:r>
          </w:p>
        </w:tc>
        <w:tc>
          <w:tcPr>
            <w:tcW w:w="750" w:type="dxa"/>
            <w:noWrap/>
          </w:tcPr>
          <w:p w14:paraId="3F522F85"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1,74</w:t>
            </w:r>
          </w:p>
        </w:tc>
        <w:tc>
          <w:tcPr>
            <w:tcW w:w="935" w:type="dxa"/>
            <w:noWrap/>
          </w:tcPr>
          <w:p w14:paraId="4EF5E5CB"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11,91</w:t>
            </w:r>
          </w:p>
        </w:tc>
      </w:tr>
      <w:tr w:rsidR="00F02AF5" w:rsidRPr="005B2833" w14:paraId="1F4B9330" w14:textId="77777777" w:rsidTr="00F6575C">
        <w:trPr>
          <w:trHeight w:val="288"/>
        </w:trPr>
        <w:tc>
          <w:tcPr>
            <w:tcW w:w="769" w:type="dxa"/>
            <w:noWrap/>
          </w:tcPr>
          <w:p w14:paraId="4D90E3C1"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8</w:t>
            </w:r>
          </w:p>
        </w:tc>
        <w:tc>
          <w:tcPr>
            <w:tcW w:w="2522" w:type="dxa"/>
            <w:noWrap/>
            <w:hideMark/>
          </w:tcPr>
          <w:p w14:paraId="4A7E402D"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Сахара</w:t>
            </w:r>
          </w:p>
        </w:tc>
        <w:tc>
          <w:tcPr>
            <w:tcW w:w="922" w:type="dxa"/>
            <w:noWrap/>
            <w:hideMark/>
          </w:tcPr>
          <w:p w14:paraId="6870C8C0"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13,98</w:t>
            </w:r>
          </w:p>
        </w:tc>
        <w:tc>
          <w:tcPr>
            <w:tcW w:w="935" w:type="dxa"/>
            <w:noWrap/>
            <w:hideMark/>
          </w:tcPr>
          <w:p w14:paraId="49D255C0"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9,54</w:t>
            </w:r>
          </w:p>
        </w:tc>
        <w:tc>
          <w:tcPr>
            <w:tcW w:w="935" w:type="dxa"/>
            <w:noWrap/>
            <w:hideMark/>
          </w:tcPr>
          <w:p w14:paraId="25308516"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69,83</w:t>
            </w:r>
          </w:p>
        </w:tc>
        <w:tc>
          <w:tcPr>
            <w:tcW w:w="950" w:type="dxa"/>
            <w:noWrap/>
            <w:hideMark/>
          </w:tcPr>
          <w:p w14:paraId="516E6AC4"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2,44</w:t>
            </w:r>
          </w:p>
        </w:tc>
        <w:tc>
          <w:tcPr>
            <w:tcW w:w="853" w:type="dxa"/>
            <w:noWrap/>
            <w:hideMark/>
          </w:tcPr>
          <w:p w14:paraId="1402CFE0"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18,25</w:t>
            </w:r>
          </w:p>
        </w:tc>
        <w:tc>
          <w:tcPr>
            <w:tcW w:w="750" w:type="dxa"/>
            <w:noWrap/>
            <w:hideMark/>
          </w:tcPr>
          <w:p w14:paraId="4AED82B7"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1,60</w:t>
            </w:r>
          </w:p>
        </w:tc>
        <w:tc>
          <w:tcPr>
            <w:tcW w:w="935" w:type="dxa"/>
            <w:noWrap/>
            <w:hideMark/>
          </w:tcPr>
          <w:p w14:paraId="14BC851E"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11,94</w:t>
            </w:r>
          </w:p>
        </w:tc>
      </w:tr>
      <w:tr w:rsidR="00F02AF5" w:rsidRPr="005B2833" w14:paraId="141DAC92" w14:textId="77777777" w:rsidTr="00F6575C">
        <w:trPr>
          <w:trHeight w:val="288"/>
        </w:trPr>
        <w:tc>
          <w:tcPr>
            <w:tcW w:w="769" w:type="dxa"/>
            <w:noWrap/>
          </w:tcPr>
          <w:p w14:paraId="315A5043"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9</w:t>
            </w:r>
          </w:p>
        </w:tc>
        <w:tc>
          <w:tcPr>
            <w:tcW w:w="2522" w:type="dxa"/>
            <w:noWrap/>
            <w:hideMark/>
          </w:tcPr>
          <w:p w14:paraId="70C5DA2D"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Флагман</w:t>
            </w:r>
          </w:p>
        </w:tc>
        <w:tc>
          <w:tcPr>
            <w:tcW w:w="922" w:type="dxa"/>
            <w:noWrap/>
            <w:hideMark/>
          </w:tcPr>
          <w:p w14:paraId="714FE742"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13,65</w:t>
            </w:r>
          </w:p>
        </w:tc>
        <w:tc>
          <w:tcPr>
            <w:tcW w:w="935" w:type="dxa"/>
            <w:noWrap/>
            <w:hideMark/>
          </w:tcPr>
          <w:p w14:paraId="2167B302"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10,53</w:t>
            </w:r>
          </w:p>
        </w:tc>
        <w:tc>
          <w:tcPr>
            <w:tcW w:w="935" w:type="dxa"/>
            <w:noWrap/>
            <w:hideMark/>
          </w:tcPr>
          <w:p w14:paraId="224B1A16"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69,54</w:t>
            </w:r>
          </w:p>
        </w:tc>
        <w:tc>
          <w:tcPr>
            <w:tcW w:w="950" w:type="dxa"/>
            <w:noWrap/>
            <w:hideMark/>
          </w:tcPr>
          <w:p w14:paraId="363486F9"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2,97</w:t>
            </w:r>
          </w:p>
        </w:tc>
        <w:tc>
          <w:tcPr>
            <w:tcW w:w="853" w:type="dxa"/>
            <w:noWrap/>
            <w:hideMark/>
          </w:tcPr>
          <w:p w14:paraId="182AD527"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18,72</w:t>
            </w:r>
          </w:p>
        </w:tc>
        <w:tc>
          <w:tcPr>
            <w:tcW w:w="750" w:type="dxa"/>
            <w:noWrap/>
            <w:hideMark/>
          </w:tcPr>
          <w:p w14:paraId="3E3FF2B7"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1,69</w:t>
            </w:r>
          </w:p>
        </w:tc>
        <w:tc>
          <w:tcPr>
            <w:tcW w:w="935" w:type="dxa"/>
            <w:noWrap/>
            <w:hideMark/>
          </w:tcPr>
          <w:p w14:paraId="364F1D24" w14:textId="77777777" w:rsidR="00F02AF5" w:rsidRPr="005B2833" w:rsidRDefault="00F02AF5" w:rsidP="00B5756A">
            <w:pPr>
              <w:contextualSpacing/>
              <w:jc w:val="both"/>
              <w:rPr>
                <w:rFonts w:eastAsia="Calibri"/>
                <w:sz w:val="28"/>
                <w:szCs w:val="28"/>
                <w:lang w:eastAsia="en-US"/>
              </w:rPr>
            </w:pPr>
            <w:r w:rsidRPr="005B2833">
              <w:rPr>
                <w:rFonts w:eastAsia="Calibri"/>
                <w:sz w:val="28"/>
                <w:szCs w:val="28"/>
                <w:lang w:eastAsia="en-US"/>
              </w:rPr>
              <w:t>11,74</w:t>
            </w:r>
          </w:p>
        </w:tc>
      </w:tr>
      <w:tr w:rsidR="00B5756A" w:rsidRPr="005B2833" w14:paraId="38CBAE82" w14:textId="77777777" w:rsidTr="00F6575C">
        <w:trPr>
          <w:trHeight w:val="288"/>
        </w:trPr>
        <w:tc>
          <w:tcPr>
            <w:tcW w:w="769" w:type="dxa"/>
            <w:noWrap/>
          </w:tcPr>
          <w:p w14:paraId="372DE885" w14:textId="77777777" w:rsidR="00B5756A" w:rsidRPr="005B2833" w:rsidRDefault="00B5756A" w:rsidP="00B5756A">
            <w:pPr>
              <w:contextualSpacing/>
              <w:jc w:val="both"/>
              <w:rPr>
                <w:rFonts w:eastAsia="Calibri"/>
                <w:sz w:val="28"/>
                <w:szCs w:val="28"/>
                <w:lang w:eastAsia="en-US"/>
              </w:rPr>
            </w:pPr>
          </w:p>
        </w:tc>
        <w:tc>
          <w:tcPr>
            <w:tcW w:w="2522" w:type="dxa"/>
            <w:noWrap/>
          </w:tcPr>
          <w:p w14:paraId="773E1805" w14:textId="4C10AAAB" w:rsidR="00B5756A" w:rsidRPr="005B2833" w:rsidRDefault="00B5756A" w:rsidP="00B5756A">
            <w:pPr>
              <w:contextualSpacing/>
              <w:jc w:val="both"/>
              <w:rPr>
                <w:iCs/>
                <w:sz w:val="28"/>
                <w:szCs w:val="28"/>
              </w:rPr>
            </w:pPr>
            <w:r w:rsidRPr="005B2833">
              <w:rPr>
                <w:iCs/>
                <w:sz w:val="28"/>
                <w:szCs w:val="28"/>
              </w:rPr>
              <w:t>Среднее</w:t>
            </w:r>
          </w:p>
        </w:tc>
        <w:tc>
          <w:tcPr>
            <w:tcW w:w="922" w:type="dxa"/>
            <w:noWrap/>
            <w:vAlign w:val="center"/>
          </w:tcPr>
          <w:p w14:paraId="242C72A0" w14:textId="7FE8F5E1" w:rsidR="00B5756A" w:rsidRPr="005B2833" w:rsidRDefault="00B5756A" w:rsidP="00B5756A">
            <w:pPr>
              <w:contextualSpacing/>
              <w:jc w:val="both"/>
              <w:rPr>
                <w:bCs/>
                <w:i/>
                <w:iCs/>
                <w:sz w:val="28"/>
                <w:szCs w:val="28"/>
              </w:rPr>
            </w:pPr>
            <w:r w:rsidRPr="005B2833">
              <w:rPr>
                <w:sz w:val="28"/>
                <w:szCs w:val="28"/>
              </w:rPr>
              <w:t>13,82</w:t>
            </w:r>
          </w:p>
        </w:tc>
        <w:tc>
          <w:tcPr>
            <w:tcW w:w="935" w:type="dxa"/>
            <w:noWrap/>
            <w:vAlign w:val="center"/>
          </w:tcPr>
          <w:p w14:paraId="583632E0" w14:textId="272DBEF0" w:rsidR="00B5756A" w:rsidRPr="005B2833" w:rsidRDefault="00B5756A" w:rsidP="00B5756A">
            <w:pPr>
              <w:contextualSpacing/>
              <w:jc w:val="both"/>
              <w:rPr>
                <w:rFonts w:eastAsia="Calibri"/>
                <w:i/>
                <w:sz w:val="28"/>
                <w:szCs w:val="28"/>
                <w:lang w:eastAsia="en-US"/>
              </w:rPr>
            </w:pPr>
            <w:r w:rsidRPr="005B2833">
              <w:rPr>
                <w:sz w:val="28"/>
                <w:szCs w:val="28"/>
              </w:rPr>
              <w:t>9,62</w:t>
            </w:r>
          </w:p>
        </w:tc>
        <w:tc>
          <w:tcPr>
            <w:tcW w:w="935" w:type="dxa"/>
            <w:noWrap/>
            <w:vAlign w:val="center"/>
          </w:tcPr>
          <w:p w14:paraId="324A918B" w14:textId="2102BCF4" w:rsidR="00B5756A" w:rsidRPr="005B2833" w:rsidRDefault="00B5756A" w:rsidP="00B5756A">
            <w:pPr>
              <w:contextualSpacing/>
              <w:jc w:val="both"/>
              <w:rPr>
                <w:rFonts w:eastAsia="Calibri"/>
                <w:i/>
                <w:sz w:val="28"/>
                <w:szCs w:val="28"/>
                <w:lang w:eastAsia="en-US"/>
              </w:rPr>
            </w:pPr>
            <w:r w:rsidRPr="005B2833">
              <w:rPr>
                <w:sz w:val="28"/>
                <w:szCs w:val="28"/>
              </w:rPr>
              <w:t>69,39</w:t>
            </w:r>
          </w:p>
        </w:tc>
        <w:tc>
          <w:tcPr>
            <w:tcW w:w="950" w:type="dxa"/>
            <w:noWrap/>
            <w:vAlign w:val="center"/>
          </w:tcPr>
          <w:p w14:paraId="71BE56FD" w14:textId="0117A639" w:rsidR="00B5756A" w:rsidRPr="005B2833" w:rsidRDefault="00B5756A" w:rsidP="00B5756A">
            <w:pPr>
              <w:contextualSpacing/>
              <w:jc w:val="both"/>
              <w:rPr>
                <w:rFonts w:eastAsia="Calibri"/>
                <w:i/>
                <w:sz w:val="28"/>
                <w:szCs w:val="28"/>
                <w:lang w:eastAsia="en-US"/>
              </w:rPr>
            </w:pPr>
            <w:r w:rsidRPr="005B2833">
              <w:rPr>
                <w:sz w:val="28"/>
                <w:szCs w:val="28"/>
              </w:rPr>
              <w:t>2,72</w:t>
            </w:r>
          </w:p>
        </w:tc>
        <w:tc>
          <w:tcPr>
            <w:tcW w:w="853" w:type="dxa"/>
            <w:noWrap/>
            <w:vAlign w:val="center"/>
          </w:tcPr>
          <w:p w14:paraId="2E1C0B6B" w14:textId="03509A6C" w:rsidR="00B5756A" w:rsidRPr="005B2833" w:rsidRDefault="00B5756A" w:rsidP="00B5756A">
            <w:pPr>
              <w:contextualSpacing/>
              <w:jc w:val="both"/>
              <w:rPr>
                <w:rFonts w:eastAsia="Calibri"/>
                <w:i/>
                <w:sz w:val="28"/>
                <w:szCs w:val="28"/>
                <w:lang w:eastAsia="en-US"/>
              </w:rPr>
            </w:pPr>
            <w:r w:rsidRPr="005B2833">
              <w:rPr>
                <w:sz w:val="28"/>
                <w:szCs w:val="28"/>
              </w:rPr>
              <w:t>19,62</w:t>
            </w:r>
          </w:p>
        </w:tc>
        <w:tc>
          <w:tcPr>
            <w:tcW w:w="750" w:type="dxa"/>
            <w:noWrap/>
            <w:vAlign w:val="center"/>
          </w:tcPr>
          <w:p w14:paraId="04EEC3BE" w14:textId="4640E02D" w:rsidR="00B5756A" w:rsidRPr="005B2833" w:rsidRDefault="00B5756A" w:rsidP="00B5756A">
            <w:pPr>
              <w:contextualSpacing/>
              <w:jc w:val="both"/>
              <w:rPr>
                <w:rFonts w:eastAsia="Calibri"/>
                <w:i/>
                <w:sz w:val="28"/>
                <w:szCs w:val="28"/>
                <w:lang w:eastAsia="en-US"/>
              </w:rPr>
            </w:pPr>
            <w:r w:rsidRPr="005B2833">
              <w:rPr>
                <w:sz w:val="28"/>
                <w:szCs w:val="28"/>
              </w:rPr>
              <w:t>1,47</w:t>
            </w:r>
          </w:p>
        </w:tc>
        <w:tc>
          <w:tcPr>
            <w:tcW w:w="935" w:type="dxa"/>
            <w:noWrap/>
            <w:vAlign w:val="center"/>
          </w:tcPr>
          <w:p w14:paraId="56D80885" w14:textId="41E4F380" w:rsidR="00B5756A" w:rsidRPr="005B2833" w:rsidRDefault="00B5756A" w:rsidP="00B5756A">
            <w:pPr>
              <w:contextualSpacing/>
              <w:jc w:val="both"/>
              <w:rPr>
                <w:rFonts w:eastAsia="Calibri"/>
                <w:i/>
                <w:sz w:val="28"/>
                <w:szCs w:val="28"/>
                <w:lang w:eastAsia="en-US"/>
              </w:rPr>
            </w:pPr>
            <w:r w:rsidRPr="005B2833">
              <w:rPr>
                <w:sz w:val="28"/>
                <w:szCs w:val="28"/>
              </w:rPr>
              <w:t>10,96</w:t>
            </w:r>
          </w:p>
        </w:tc>
      </w:tr>
      <w:tr w:rsidR="00B5756A" w:rsidRPr="005B2833" w14:paraId="4126FE58" w14:textId="77777777" w:rsidTr="006A6324">
        <w:trPr>
          <w:trHeight w:val="288"/>
        </w:trPr>
        <w:tc>
          <w:tcPr>
            <w:tcW w:w="769" w:type="dxa"/>
            <w:tcBorders>
              <w:bottom w:val="single" w:sz="4" w:space="0" w:color="auto"/>
            </w:tcBorders>
            <w:noWrap/>
          </w:tcPr>
          <w:p w14:paraId="1B2C9F82" w14:textId="77777777" w:rsidR="00B5756A" w:rsidRPr="005B2833" w:rsidRDefault="00B5756A" w:rsidP="00B5756A">
            <w:pPr>
              <w:contextualSpacing/>
              <w:jc w:val="both"/>
              <w:rPr>
                <w:rFonts w:eastAsia="Calibri"/>
                <w:sz w:val="28"/>
                <w:szCs w:val="28"/>
                <w:lang w:eastAsia="en-US"/>
              </w:rPr>
            </w:pPr>
          </w:p>
        </w:tc>
        <w:tc>
          <w:tcPr>
            <w:tcW w:w="2522" w:type="dxa"/>
            <w:tcBorders>
              <w:bottom w:val="single" w:sz="4" w:space="0" w:color="auto"/>
            </w:tcBorders>
            <w:noWrap/>
          </w:tcPr>
          <w:p w14:paraId="19F01033" w14:textId="53ED603C" w:rsidR="00B5756A" w:rsidRPr="005B2833" w:rsidRDefault="00B5756A" w:rsidP="00B5756A">
            <w:pPr>
              <w:contextualSpacing/>
              <w:jc w:val="both"/>
              <w:rPr>
                <w:rFonts w:eastAsia="Calibri"/>
                <w:sz w:val="28"/>
                <w:szCs w:val="28"/>
                <w:lang w:eastAsia="en-US"/>
              </w:rPr>
            </w:pPr>
            <w:r w:rsidRPr="005B2833">
              <w:rPr>
                <w:i/>
                <w:iCs/>
                <w:sz w:val="28"/>
                <w:szCs w:val="28"/>
              </w:rPr>
              <w:t>Fфакт.</w:t>
            </w:r>
          </w:p>
        </w:tc>
        <w:tc>
          <w:tcPr>
            <w:tcW w:w="922" w:type="dxa"/>
            <w:tcBorders>
              <w:bottom w:val="single" w:sz="4" w:space="0" w:color="auto"/>
            </w:tcBorders>
            <w:noWrap/>
          </w:tcPr>
          <w:p w14:paraId="29AA436E" w14:textId="1424B494" w:rsidR="00B5756A" w:rsidRPr="005B2833" w:rsidRDefault="00B5756A" w:rsidP="00B5756A">
            <w:pPr>
              <w:contextualSpacing/>
              <w:jc w:val="both"/>
              <w:rPr>
                <w:rFonts w:eastAsia="Calibri"/>
                <w:i/>
                <w:sz w:val="28"/>
                <w:szCs w:val="28"/>
                <w:lang w:eastAsia="en-US"/>
              </w:rPr>
            </w:pPr>
            <w:r w:rsidRPr="005B2833">
              <w:rPr>
                <w:bCs/>
                <w:i/>
                <w:iCs/>
                <w:sz w:val="28"/>
                <w:szCs w:val="28"/>
              </w:rPr>
              <w:t>7,41</w:t>
            </w:r>
          </w:p>
        </w:tc>
        <w:tc>
          <w:tcPr>
            <w:tcW w:w="935" w:type="dxa"/>
            <w:tcBorders>
              <w:bottom w:val="single" w:sz="4" w:space="0" w:color="auto"/>
            </w:tcBorders>
            <w:noWrap/>
          </w:tcPr>
          <w:p w14:paraId="03E990B5" w14:textId="5BBD3799" w:rsidR="00B5756A" w:rsidRPr="005B2833" w:rsidRDefault="00B5756A" w:rsidP="00B5756A">
            <w:pPr>
              <w:contextualSpacing/>
              <w:jc w:val="both"/>
              <w:rPr>
                <w:rFonts w:eastAsia="Calibri"/>
                <w:i/>
                <w:sz w:val="28"/>
                <w:szCs w:val="28"/>
                <w:lang w:eastAsia="en-US"/>
              </w:rPr>
            </w:pPr>
            <w:r w:rsidRPr="005B2833">
              <w:rPr>
                <w:rFonts w:eastAsia="Calibri"/>
                <w:i/>
                <w:sz w:val="28"/>
                <w:szCs w:val="28"/>
                <w:lang w:eastAsia="en-US"/>
              </w:rPr>
              <w:t>1,63</w:t>
            </w:r>
          </w:p>
        </w:tc>
        <w:tc>
          <w:tcPr>
            <w:tcW w:w="935" w:type="dxa"/>
            <w:tcBorders>
              <w:bottom w:val="single" w:sz="4" w:space="0" w:color="auto"/>
            </w:tcBorders>
            <w:noWrap/>
          </w:tcPr>
          <w:p w14:paraId="326116A5" w14:textId="77777777" w:rsidR="00B5756A" w:rsidRPr="005B2833" w:rsidRDefault="00B5756A" w:rsidP="00B5756A">
            <w:pPr>
              <w:contextualSpacing/>
              <w:jc w:val="both"/>
              <w:rPr>
                <w:rFonts w:eastAsia="Calibri"/>
                <w:i/>
                <w:sz w:val="28"/>
                <w:szCs w:val="28"/>
                <w:lang w:eastAsia="en-US"/>
              </w:rPr>
            </w:pPr>
          </w:p>
        </w:tc>
        <w:tc>
          <w:tcPr>
            <w:tcW w:w="950" w:type="dxa"/>
            <w:tcBorders>
              <w:bottom w:val="single" w:sz="4" w:space="0" w:color="auto"/>
            </w:tcBorders>
            <w:noWrap/>
          </w:tcPr>
          <w:p w14:paraId="51AE75D5" w14:textId="4E2C2527" w:rsidR="00B5756A" w:rsidRPr="005B2833" w:rsidRDefault="00B5756A" w:rsidP="00B5756A">
            <w:pPr>
              <w:contextualSpacing/>
              <w:jc w:val="both"/>
              <w:rPr>
                <w:rFonts w:eastAsia="Calibri"/>
                <w:i/>
                <w:sz w:val="28"/>
                <w:szCs w:val="28"/>
                <w:lang w:eastAsia="en-US"/>
              </w:rPr>
            </w:pPr>
            <w:r w:rsidRPr="005B2833">
              <w:rPr>
                <w:rFonts w:eastAsia="Calibri"/>
                <w:i/>
                <w:sz w:val="28"/>
                <w:szCs w:val="28"/>
                <w:lang w:eastAsia="en-US"/>
              </w:rPr>
              <w:t>4,51</w:t>
            </w:r>
          </w:p>
        </w:tc>
        <w:tc>
          <w:tcPr>
            <w:tcW w:w="853" w:type="dxa"/>
            <w:tcBorders>
              <w:bottom w:val="single" w:sz="4" w:space="0" w:color="auto"/>
            </w:tcBorders>
            <w:noWrap/>
          </w:tcPr>
          <w:p w14:paraId="2CEB4791" w14:textId="77777777" w:rsidR="00B5756A" w:rsidRPr="005B2833" w:rsidRDefault="00B5756A" w:rsidP="00B5756A">
            <w:pPr>
              <w:contextualSpacing/>
              <w:jc w:val="both"/>
              <w:rPr>
                <w:rFonts w:eastAsia="Calibri"/>
                <w:i/>
                <w:sz w:val="28"/>
                <w:szCs w:val="28"/>
                <w:lang w:eastAsia="en-US"/>
              </w:rPr>
            </w:pPr>
          </w:p>
        </w:tc>
        <w:tc>
          <w:tcPr>
            <w:tcW w:w="750" w:type="dxa"/>
            <w:tcBorders>
              <w:bottom w:val="single" w:sz="4" w:space="0" w:color="auto"/>
            </w:tcBorders>
            <w:noWrap/>
          </w:tcPr>
          <w:p w14:paraId="592561B0" w14:textId="00E10FEF" w:rsidR="00B5756A" w:rsidRPr="005B2833" w:rsidRDefault="00B5756A" w:rsidP="00B5756A">
            <w:pPr>
              <w:contextualSpacing/>
              <w:jc w:val="both"/>
              <w:rPr>
                <w:rFonts w:eastAsia="Calibri"/>
                <w:i/>
                <w:sz w:val="28"/>
                <w:szCs w:val="28"/>
                <w:lang w:eastAsia="en-US"/>
              </w:rPr>
            </w:pPr>
            <w:r w:rsidRPr="005B2833">
              <w:rPr>
                <w:rFonts w:eastAsia="Calibri"/>
                <w:i/>
                <w:sz w:val="28"/>
                <w:szCs w:val="28"/>
                <w:lang w:eastAsia="en-US"/>
              </w:rPr>
              <w:t>2,70</w:t>
            </w:r>
          </w:p>
        </w:tc>
        <w:tc>
          <w:tcPr>
            <w:tcW w:w="935" w:type="dxa"/>
            <w:tcBorders>
              <w:bottom w:val="single" w:sz="4" w:space="0" w:color="auto"/>
            </w:tcBorders>
            <w:noWrap/>
          </w:tcPr>
          <w:p w14:paraId="0A2178E1" w14:textId="77777777" w:rsidR="00B5756A" w:rsidRPr="005B2833" w:rsidRDefault="00B5756A" w:rsidP="00B5756A">
            <w:pPr>
              <w:contextualSpacing/>
              <w:jc w:val="both"/>
              <w:rPr>
                <w:rFonts w:eastAsia="Calibri"/>
                <w:i/>
                <w:sz w:val="28"/>
                <w:szCs w:val="28"/>
                <w:lang w:eastAsia="en-US"/>
              </w:rPr>
            </w:pPr>
          </w:p>
        </w:tc>
      </w:tr>
      <w:tr w:rsidR="00B5756A" w:rsidRPr="005B2833" w14:paraId="3BB6C2F8" w14:textId="77777777" w:rsidTr="006A6324">
        <w:trPr>
          <w:trHeight w:val="288"/>
        </w:trPr>
        <w:tc>
          <w:tcPr>
            <w:tcW w:w="769" w:type="dxa"/>
            <w:tcBorders>
              <w:bottom w:val="single" w:sz="4" w:space="0" w:color="auto"/>
            </w:tcBorders>
            <w:noWrap/>
          </w:tcPr>
          <w:p w14:paraId="574C48D4" w14:textId="77777777" w:rsidR="00B5756A" w:rsidRPr="005B2833" w:rsidRDefault="00B5756A" w:rsidP="00B5756A">
            <w:pPr>
              <w:contextualSpacing/>
              <w:jc w:val="both"/>
              <w:rPr>
                <w:rFonts w:eastAsia="Calibri"/>
                <w:sz w:val="28"/>
                <w:szCs w:val="28"/>
                <w:lang w:eastAsia="en-US"/>
              </w:rPr>
            </w:pPr>
          </w:p>
        </w:tc>
        <w:tc>
          <w:tcPr>
            <w:tcW w:w="2522" w:type="dxa"/>
            <w:tcBorders>
              <w:bottom w:val="single" w:sz="4" w:space="0" w:color="auto"/>
            </w:tcBorders>
            <w:noWrap/>
          </w:tcPr>
          <w:p w14:paraId="2492D731" w14:textId="5491B802" w:rsidR="00B5756A" w:rsidRPr="005B2833" w:rsidRDefault="00B5756A" w:rsidP="00B5756A">
            <w:pPr>
              <w:contextualSpacing/>
              <w:jc w:val="both"/>
              <w:rPr>
                <w:rFonts w:eastAsia="Calibri"/>
                <w:sz w:val="28"/>
                <w:szCs w:val="28"/>
                <w:lang w:eastAsia="en-US"/>
              </w:rPr>
            </w:pPr>
            <w:r w:rsidRPr="005B2833">
              <w:rPr>
                <w:i/>
                <w:iCs/>
                <w:sz w:val="28"/>
                <w:szCs w:val="28"/>
              </w:rPr>
              <w:t>НСР</w:t>
            </w:r>
            <w:r w:rsidRPr="005B2833">
              <w:rPr>
                <w:i/>
                <w:iCs/>
                <w:sz w:val="28"/>
                <w:szCs w:val="28"/>
                <w:vertAlign w:val="subscript"/>
              </w:rPr>
              <w:t>05</w:t>
            </w:r>
          </w:p>
        </w:tc>
        <w:tc>
          <w:tcPr>
            <w:tcW w:w="922" w:type="dxa"/>
            <w:tcBorders>
              <w:bottom w:val="single" w:sz="4" w:space="0" w:color="auto"/>
            </w:tcBorders>
            <w:noWrap/>
          </w:tcPr>
          <w:p w14:paraId="3056350A" w14:textId="5F3051C1" w:rsidR="00B5756A" w:rsidRPr="005B2833" w:rsidRDefault="00B5756A" w:rsidP="00B5756A">
            <w:pPr>
              <w:contextualSpacing/>
              <w:jc w:val="both"/>
              <w:rPr>
                <w:rFonts w:eastAsia="Calibri"/>
                <w:i/>
                <w:sz w:val="28"/>
                <w:szCs w:val="28"/>
                <w:lang w:eastAsia="en-US"/>
              </w:rPr>
            </w:pPr>
            <w:r w:rsidRPr="005B2833">
              <w:rPr>
                <w:bCs/>
                <w:i/>
                <w:iCs/>
                <w:sz w:val="28"/>
                <w:szCs w:val="28"/>
              </w:rPr>
              <w:t>2,28</w:t>
            </w:r>
          </w:p>
        </w:tc>
        <w:tc>
          <w:tcPr>
            <w:tcW w:w="935" w:type="dxa"/>
            <w:tcBorders>
              <w:bottom w:val="single" w:sz="4" w:space="0" w:color="auto"/>
            </w:tcBorders>
            <w:noWrap/>
          </w:tcPr>
          <w:p w14:paraId="763D89FC" w14:textId="050AC44C" w:rsidR="00B5756A" w:rsidRPr="005B2833" w:rsidRDefault="00B5756A" w:rsidP="00B5756A">
            <w:pPr>
              <w:contextualSpacing/>
              <w:jc w:val="both"/>
              <w:rPr>
                <w:rFonts w:eastAsia="Calibri"/>
                <w:i/>
                <w:sz w:val="28"/>
                <w:szCs w:val="28"/>
                <w:lang w:eastAsia="en-US"/>
              </w:rPr>
            </w:pPr>
            <w:r w:rsidRPr="005B2833">
              <w:rPr>
                <w:rFonts w:eastAsia="Calibri"/>
                <w:i/>
                <w:sz w:val="28"/>
                <w:szCs w:val="28"/>
                <w:lang w:eastAsia="en-US"/>
              </w:rPr>
              <w:t>2,86</w:t>
            </w:r>
          </w:p>
        </w:tc>
        <w:tc>
          <w:tcPr>
            <w:tcW w:w="935" w:type="dxa"/>
            <w:tcBorders>
              <w:bottom w:val="single" w:sz="4" w:space="0" w:color="auto"/>
            </w:tcBorders>
            <w:noWrap/>
          </w:tcPr>
          <w:p w14:paraId="31E38215" w14:textId="77777777" w:rsidR="00B5756A" w:rsidRPr="005B2833" w:rsidRDefault="00B5756A" w:rsidP="00B5756A">
            <w:pPr>
              <w:contextualSpacing/>
              <w:jc w:val="both"/>
              <w:rPr>
                <w:rFonts w:eastAsia="Calibri"/>
                <w:i/>
                <w:sz w:val="28"/>
                <w:szCs w:val="28"/>
                <w:lang w:eastAsia="en-US"/>
              </w:rPr>
            </w:pPr>
          </w:p>
        </w:tc>
        <w:tc>
          <w:tcPr>
            <w:tcW w:w="950" w:type="dxa"/>
            <w:tcBorders>
              <w:bottom w:val="single" w:sz="4" w:space="0" w:color="auto"/>
            </w:tcBorders>
            <w:noWrap/>
          </w:tcPr>
          <w:p w14:paraId="00022B16" w14:textId="47E94C5D" w:rsidR="00B5756A" w:rsidRPr="005B2833" w:rsidRDefault="00B5756A" w:rsidP="00B5756A">
            <w:pPr>
              <w:contextualSpacing/>
              <w:jc w:val="both"/>
              <w:rPr>
                <w:rFonts w:eastAsia="Calibri"/>
                <w:i/>
                <w:sz w:val="28"/>
                <w:szCs w:val="28"/>
                <w:lang w:eastAsia="en-US"/>
              </w:rPr>
            </w:pPr>
            <w:r w:rsidRPr="005B2833">
              <w:rPr>
                <w:rFonts w:eastAsia="Calibri"/>
                <w:i/>
                <w:sz w:val="28"/>
                <w:szCs w:val="28"/>
                <w:lang w:eastAsia="en-US"/>
              </w:rPr>
              <w:t>1,20</w:t>
            </w:r>
          </w:p>
        </w:tc>
        <w:tc>
          <w:tcPr>
            <w:tcW w:w="853" w:type="dxa"/>
            <w:tcBorders>
              <w:bottom w:val="single" w:sz="4" w:space="0" w:color="auto"/>
            </w:tcBorders>
            <w:noWrap/>
          </w:tcPr>
          <w:p w14:paraId="6E3B9B18" w14:textId="77777777" w:rsidR="00B5756A" w:rsidRPr="005B2833" w:rsidRDefault="00B5756A" w:rsidP="00B5756A">
            <w:pPr>
              <w:contextualSpacing/>
              <w:jc w:val="both"/>
              <w:rPr>
                <w:rFonts w:eastAsia="Calibri"/>
                <w:i/>
                <w:sz w:val="28"/>
                <w:szCs w:val="28"/>
                <w:lang w:eastAsia="en-US"/>
              </w:rPr>
            </w:pPr>
          </w:p>
        </w:tc>
        <w:tc>
          <w:tcPr>
            <w:tcW w:w="750" w:type="dxa"/>
            <w:tcBorders>
              <w:bottom w:val="single" w:sz="4" w:space="0" w:color="auto"/>
            </w:tcBorders>
            <w:noWrap/>
          </w:tcPr>
          <w:p w14:paraId="7FB9D915" w14:textId="552D0084" w:rsidR="00B5756A" w:rsidRPr="005B2833" w:rsidRDefault="00B5756A" w:rsidP="00B5756A">
            <w:pPr>
              <w:contextualSpacing/>
              <w:jc w:val="both"/>
              <w:rPr>
                <w:rFonts w:eastAsia="Calibri"/>
                <w:i/>
                <w:sz w:val="28"/>
                <w:szCs w:val="28"/>
                <w:lang w:eastAsia="en-US"/>
              </w:rPr>
            </w:pPr>
            <w:r w:rsidRPr="005B2833">
              <w:rPr>
                <w:rFonts w:eastAsia="Calibri"/>
                <w:i/>
                <w:sz w:val="28"/>
                <w:szCs w:val="28"/>
                <w:lang w:eastAsia="en-US"/>
              </w:rPr>
              <w:t>0,56</w:t>
            </w:r>
          </w:p>
        </w:tc>
        <w:tc>
          <w:tcPr>
            <w:tcW w:w="935" w:type="dxa"/>
            <w:tcBorders>
              <w:bottom w:val="single" w:sz="4" w:space="0" w:color="auto"/>
            </w:tcBorders>
            <w:noWrap/>
          </w:tcPr>
          <w:p w14:paraId="17CA01E1" w14:textId="77777777" w:rsidR="00B5756A" w:rsidRPr="005B2833" w:rsidRDefault="00B5756A" w:rsidP="00B5756A">
            <w:pPr>
              <w:contextualSpacing/>
              <w:jc w:val="both"/>
              <w:rPr>
                <w:rFonts w:eastAsia="Calibri"/>
                <w:i/>
                <w:sz w:val="28"/>
                <w:szCs w:val="28"/>
                <w:lang w:eastAsia="en-US"/>
              </w:rPr>
            </w:pPr>
          </w:p>
        </w:tc>
      </w:tr>
      <w:tr w:rsidR="009008AB" w:rsidRPr="005B2833" w14:paraId="54A4B659" w14:textId="77777777" w:rsidTr="006A6324">
        <w:trPr>
          <w:trHeight w:val="63"/>
        </w:trPr>
        <w:tc>
          <w:tcPr>
            <w:tcW w:w="9571" w:type="dxa"/>
            <w:gridSpan w:val="9"/>
            <w:tcBorders>
              <w:top w:val="single" w:sz="4" w:space="0" w:color="auto"/>
              <w:left w:val="nil"/>
              <w:bottom w:val="nil"/>
              <w:right w:val="nil"/>
            </w:tcBorders>
            <w:noWrap/>
          </w:tcPr>
          <w:p w14:paraId="504A7CDB" w14:textId="77777777" w:rsidR="009008AB" w:rsidRPr="005B2833" w:rsidRDefault="009008AB" w:rsidP="00B5756A">
            <w:pPr>
              <w:contextualSpacing/>
              <w:jc w:val="both"/>
              <w:rPr>
                <w:rFonts w:eastAsia="Calibri"/>
                <w:i/>
                <w:sz w:val="12"/>
                <w:szCs w:val="28"/>
                <w:lang w:eastAsia="en-US"/>
              </w:rPr>
            </w:pPr>
          </w:p>
        </w:tc>
      </w:tr>
      <w:tr w:rsidR="00F6575C" w:rsidRPr="005B2833" w14:paraId="0199A2CD" w14:textId="77777777" w:rsidTr="006A6324">
        <w:trPr>
          <w:trHeight w:val="288"/>
        </w:trPr>
        <w:tc>
          <w:tcPr>
            <w:tcW w:w="9571" w:type="dxa"/>
            <w:gridSpan w:val="9"/>
            <w:tcBorders>
              <w:top w:val="nil"/>
              <w:left w:val="nil"/>
              <w:bottom w:val="single" w:sz="4" w:space="0" w:color="auto"/>
              <w:right w:val="nil"/>
            </w:tcBorders>
            <w:noWrap/>
          </w:tcPr>
          <w:p w14:paraId="3F97FD4F" w14:textId="77777777" w:rsidR="00F6575C" w:rsidRPr="005B2833" w:rsidRDefault="00F6575C" w:rsidP="00B5756A">
            <w:pPr>
              <w:contextualSpacing/>
              <w:jc w:val="both"/>
              <w:rPr>
                <w:rFonts w:eastAsia="Calibri"/>
                <w:i/>
                <w:sz w:val="28"/>
                <w:szCs w:val="28"/>
                <w:lang w:eastAsia="en-US"/>
              </w:rPr>
            </w:pPr>
            <w:r w:rsidRPr="005B2833">
              <w:rPr>
                <w:rFonts w:eastAsia="Calibri"/>
                <w:i/>
                <w:sz w:val="28"/>
                <w:szCs w:val="28"/>
                <w:lang w:eastAsia="en-US"/>
              </w:rPr>
              <w:t>Продолжение таблицы 17</w:t>
            </w:r>
          </w:p>
          <w:p w14:paraId="5F70B341" w14:textId="39ABDCEF" w:rsidR="00F522C5" w:rsidRPr="005B2833" w:rsidRDefault="00F522C5" w:rsidP="00B5756A">
            <w:pPr>
              <w:contextualSpacing/>
              <w:jc w:val="both"/>
              <w:rPr>
                <w:rFonts w:eastAsia="Calibri"/>
                <w:i/>
                <w:sz w:val="28"/>
                <w:szCs w:val="28"/>
                <w:lang w:eastAsia="en-US"/>
              </w:rPr>
            </w:pPr>
          </w:p>
        </w:tc>
      </w:tr>
      <w:tr w:rsidR="00F6575C" w:rsidRPr="005B2833" w14:paraId="35F7FC87" w14:textId="77777777" w:rsidTr="006A6324">
        <w:trPr>
          <w:trHeight w:val="288"/>
        </w:trPr>
        <w:tc>
          <w:tcPr>
            <w:tcW w:w="769" w:type="dxa"/>
            <w:tcBorders>
              <w:top w:val="single" w:sz="4" w:space="0" w:color="auto"/>
            </w:tcBorders>
            <w:noWrap/>
          </w:tcPr>
          <w:p w14:paraId="728C41B0" w14:textId="412C082C" w:rsidR="00F6575C" w:rsidRPr="005B2833" w:rsidRDefault="009008AB" w:rsidP="009008AB">
            <w:pPr>
              <w:contextualSpacing/>
              <w:jc w:val="center"/>
              <w:rPr>
                <w:rFonts w:eastAsia="Calibri"/>
                <w:sz w:val="28"/>
                <w:szCs w:val="28"/>
                <w:lang w:eastAsia="en-US"/>
              </w:rPr>
            </w:pPr>
            <w:r w:rsidRPr="005B2833">
              <w:rPr>
                <w:rFonts w:eastAsia="Calibri"/>
                <w:sz w:val="28"/>
                <w:szCs w:val="28"/>
                <w:lang w:eastAsia="en-US"/>
              </w:rPr>
              <w:t>1</w:t>
            </w:r>
          </w:p>
        </w:tc>
        <w:tc>
          <w:tcPr>
            <w:tcW w:w="2522" w:type="dxa"/>
            <w:tcBorders>
              <w:top w:val="single" w:sz="4" w:space="0" w:color="auto"/>
            </w:tcBorders>
            <w:noWrap/>
          </w:tcPr>
          <w:p w14:paraId="09C0F174" w14:textId="514249F0" w:rsidR="00F6575C" w:rsidRPr="005B2833" w:rsidRDefault="009008AB" w:rsidP="009008AB">
            <w:pPr>
              <w:contextualSpacing/>
              <w:jc w:val="center"/>
              <w:rPr>
                <w:i/>
                <w:iCs/>
                <w:sz w:val="28"/>
                <w:szCs w:val="28"/>
              </w:rPr>
            </w:pPr>
            <w:r w:rsidRPr="005B2833">
              <w:rPr>
                <w:i/>
                <w:iCs/>
                <w:sz w:val="28"/>
                <w:szCs w:val="28"/>
              </w:rPr>
              <w:t>2</w:t>
            </w:r>
          </w:p>
        </w:tc>
        <w:tc>
          <w:tcPr>
            <w:tcW w:w="922" w:type="dxa"/>
            <w:tcBorders>
              <w:top w:val="single" w:sz="4" w:space="0" w:color="auto"/>
            </w:tcBorders>
            <w:noWrap/>
          </w:tcPr>
          <w:p w14:paraId="49FBB400" w14:textId="771B60BD" w:rsidR="00F6575C" w:rsidRPr="005B2833" w:rsidRDefault="009008AB" w:rsidP="009008AB">
            <w:pPr>
              <w:contextualSpacing/>
              <w:jc w:val="center"/>
              <w:rPr>
                <w:bCs/>
                <w:i/>
                <w:iCs/>
                <w:sz w:val="28"/>
                <w:szCs w:val="28"/>
              </w:rPr>
            </w:pPr>
            <w:r w:rsidRPr="005B2833">
              <w:rPr>
                <w:bCs/>
                <w:i/>
                <w:iCs/>
                <w:sz w:val="28"/>
                <w:szCs w:val="28"/>
              </w:rPr>
              <w:t>3</w:t>
            </w:r>
          </w:p>
        </w:tc>
        <w:tc>
          <w:tcPr>
            <w:tcW w:w="935" w:type="dxa"/>
            <w:tcBorders>
              <w:top w:val="single" w:sz="4" w:space="0" w:color="auto"/>
            </w:tcBorders>
            <w:noWrap/>
          </w:tcPr>
          <w:p w14:paraId="58353B11" w14:textId="705B29B8" w:rsidR="00F6575C" w:rsidRPr="005B2833" w:rsidRDefault="009008AB" w:rsidP="009008AB">
            <w:pPr>
              <w:contextualSpacing/>
              <w:jc w:val="center"/>
              <w:rPr>
                <w:rFonts w:eastAsia="Calibri"/>
                <w:i/>
                <w:sz w:val="28"/>
                <w:szCs w:val="28"/>
                <w:lang w:eastAsia="en-US"/>
              </w:rPr>
            </w:pPr>
            <w:r w:rsidRPr="005B2833">
              <w:rPr>
                <w:rFonts w:eastAsia="Calibri"/>
                <w:i/>
                <w:sz w:val="28"/>
                <w:szCs w:val="28"/>
                <w:lang w:eastAsia="en-US"/>
              </w:rPr>
              <w:t>4</w:t>
            </w:r>
          </w:p>
        </w:tc>
        <w:tc>
          <w:tcPr>
            <w:tcW w:w="935" w:type="dxa"/>
            <w:tcBorders>
              <w:top w:val="single" w:sz="4" w:space="0" w:color="auto"/>
            </w:tcBorders>
            <w:noWrap/>
          </w:tcPr>
          <w:p w14:paraId="0D27D791" w14:textId="745C69CF" w:rsidR="00F6575C" w:rsidRPr="005B2833" w:rsidRDefault="009008AB" w:rsidP="009008AB">
            <w:pPr>
              <w:contextualSpacing/>
              <w:jc w:val="center"/>
              <w:rPr>
                <w:rFonts w:eastAsia="Calibri"/>
                <w:i/>
                <w:sz w:val="28"/>
                <w:szCs w:val="28"/>
                <w:lang w:eastAsia="en-US"/>
              </w:rPr>
            </w:pPr>
            <w:r w:rsidRPr="005B2833">
              <w:rPr>
                <w:rFonts w:eastAsia="Calibri"/>
                <w:i/>
                <w:sz w:val="28"/>
                <w:szCs w:val="28"/>
                <w:lang w:eastAsia="en-US"/>
              </w:rPr>
              <w:t>5</w:t>
            </w:r>
          </w:p>
        </w:tc>
        <w:tc>
          <w:tcPr>
            <w:tcW w:w="950" w:type="dxa"/>
            <w:tcBorders>
              <w:top w:val="single" w:sz="4" w:space="0" w:color="auto"/>
            </w:tcBorders>
            <w:noWrap/>
          </w:tcPr>
          <w:p w14:paraId="4C8587BA" w14:textId="18540EAE" w:rsidR="00F6575C" w:rsidRPr="005B2833" w:rsidRDefault="009008AB" w:rsidP="009008AB">
            <w:pPr>
              <w:contextualSpacing/>
              <w:jc w:val="center"/>
              <w:rPr>
                <w:rFonts w:eastAsia="Calibri"/>
                <w:i/>
                <w:sz w:val="28"/>
                <w:szCs w:val="28"/>
                <w:lang w:eastAsia="en-US"/>
              </w:rPr>
            </w:pPr>
            <w:r w:rsidRPr="005B2833">
              <w:rPr>
                <w:rFonts w:eastAsia="Calibri"/>
                <w:i/>
                <w:sz w:val="28"/>
                <w:szCs w:val="28"/>
                <w:lang w:eastAsia="en-US"/>
              </w:rPr>
              <w:t>6</w:t>
            </w:r>
          </w:p>
        </w:tc>
        <w:tc>
          <w:tcPr>
            <w:tcW w:w="853" w:type="dxa"/>
            <w:tcBorders>
              <w:top w:val="single" w:sz="4" w:space="0" w:color="auto"/>
            </w:tcBorders>
            <w:noWrap/>
          </w:tcPr>
          <w:p w14:paraId="39B4D14C" w14:textId="6BC3F303" w:rsidR="00F6575C" w:rsidRPr="005B2833" w:rsidRDefault="009008AB" w:rsidP="009008AB">
            <w:pPr>
              <w:contextualSpacing/>
              <w:jc w:val="center"/>
              <w:rPr>
                <w:rFonts w:eastAsia="Calibri"/>
                <w:i/>
                <w:sz w:val="28"/>
                <w:szCs w:val="28"/>
                <w:lang w:eastAsia="en-US"/>
              </w:rPr>
            </w:pPr>
            <w:r w:rsidRPr="005B2833">
              <w:rPr>
                <w:rFonts w:eastAsia="Calibri"/>
                <w:i/>
                <w:sz w:val="28"/>
                <w:szCs w:val="28"/>
                <w:lang w:eastAsia="en-US"/>
              </w:rPr>
              <w:t>7</w:t>
            </w:r>
          </w:p>
        </w:tc>
        <w:tc>
          <w:tcPr>
            <w:tcW w:w="750" w:type="dxa"/>
            <w:tcBorders>
              <w:top w:val="single" w:sz="4" w:space="0" w:color="auto"/>
            </w:tcBorders>
            <w:noWrap/>
          </w:tcPr>
          <w:p w14:paraId="68CE2B92" w14:textId="574EB712" w:rsidR="00F6575C" w:rsidRPr="005B2833" w:rsidRDefault="009008AB" w:rsidP="009008AB">
            <w:pPr>
              <w:contextualSpacing/>
              <w:jc w:val="center"/>
              <w:rPr>
                <w:rFonts w:eastAsia="Calibri"/>
                <w:i/>
                <w:sz w:val="28"/>
                <w:szCs w:val="28"/>
                <w:lang w:eastAsia="en-US"/>
              </w:rPr>
            </w:pPr>
            <w:r w:rsidRPr="005B2833">
              <w:rPr>
                <w:rFonts w:eastAsia="Calibri"/>
                <w:i/>
                <w:sz w:val="28"/>
                <w:szCs w:val="28"/>
                <w:lang w:eastAsia="en-US"/>
              </w:rPr>
              <w:t>8</w:t>
            </w:r>
          </w:p>
        </w:tc>
        <w:tc>
          <w:tcPr>
            <w:tcW w:w="935" w:type="dxa"/>
            <w:tcBorders>
              <w:top w:val="single" w:sz="4" w:space="0" w:color="auto"/>
            </w:tcBorders>
            <w:noWrap/>
          </w:tcPr>
          <w:p w14:paraId="486A6D82" w14:textId="01D2067C" w:rsidR="00F6575C" w:rsidRPr="005B2833" w:rsidRDefault="009008AB" w:rsidP="009008AB">
            <w:pPr>
              <w:contextualSpacing/>
              <w:jc w:val="center"/>
              <w:rPr>
                <w:rFonts w:eastAsia="Calibri"/>
                <w:i/>
                <w:sz w:val="28"/>
                <w:szCs w:val="28"/>
                <w:lang w:eastAsia="en-US"/>
              </w:rPr>
            </w:pPr>
            <w:r w:rsidRPr="005B2833">
              <w:rPr>
                <w:rFonts w:eastAsia="Calibri"/>
                <w:i/>
                <w:sz w:val="28"/>
                <w:szCs w:val="28"/>
                <w:lang w:eastAsia="en-US"/>
              </w:rPr>
              <w:t>9</w:t>
            </w:r>
          </w:p>
        </w:tc>
      </w:tr>
      <w:tr w:rsidR="00B5756A" w:rsidRPr="005B2833" w14:paraId="22BF094C" w14:textId="77777777" w:rsidTr="00893E87">
        <w:trPr>
          <w:trHeight w:val="288"/>
        </w:trPr>
        <w:tc>
          <w:tcPr>
            <w:tcW w:w="9571" w:type="dxa"/>
            <w:gridSpan w:val="9"/>
            <w:noWrap/>
            <w:hideMark/>
          </w:tcPr>
          <w:p w14:paraId="5172233F" w14:textId="77777777" w:rsidR="00B5756A" w:rsidRPr="005B2833" w:rsidRDefault="00B5756A" w:rsidP="00B5756A">
            <w:pPr>
              <w:contextualSpacing/>
              <w:jc w:val="both"/>
              <w:rPr>
                <w:rFonts w:eastAsia="Calibri"/>
                <w:sz w:val="28"/>
                <w:szCs w:val="28"/>
                <w:lang w:eastAsia="en-US"/>
              </w:rPr>
            </w:pPr>
            <w:r w:rsidRPr="005B2833">
              <w:rPr>
                <w:rFonts w:eastAsia="Calibri"/>
                <w:i/>
                <w:iCs/>
                <w:sz w:val="28"/>
                <w:szCs w:val="28"/>
                <w:lang w:eastAsia="en-US"/>
              </w:rPr>
              <w:t xml:space="preserve">          сорго-суданковые гибриды</w:t>
            </w:r>
          </w:p>
        </w:tc>
      </w:tr>
      <w:tr w:rsidR="00B5756A" w:rsidRPr="005B2833" w14:paraId="427E56E5" w14:textId="77777777" w:rsidTr="00F6575C">
        <w:trPr>
          <w:trHeight w:val="288"/>
        </w:trPr>
        <w:tc>
          <w:tcPr>
            <w:tcW w:w="769" w:type="dxa"/>
            <w:noWrap/>
            <w:hideMark/>
          </w:tcPr>
          <w:p w14:paraId="15D4612F"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10</w:t>
            </w:r>
          </w:p>
        </w:tc>
        <w:tc>
          <w:tcPr>
            <w:tcW w:w="2522" w:type="dxa"/>
            <w:noWrap/>
            <w:hideMark/>
          </w:tcPr>
          <w:p w14:paraId="0FA100E0" w14:textId="45FC2AFE"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Солярис (St)</w:t>
            </w:r>
          </w:p>
        </w:tc>
        <w:tc>
          <w:tcPr>
            <w:tcW w:w="922" w:type="dxa"/>
            <w:noWrap/>
            <w:hideMark/>
          </w:tcPr>
          <w:p w14:paraId="2EAB38B7"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11,58</w:t>
            </w:r>
          </w:p>
        </w:tc>
        <w:tc>
          <w:tcPr>
            <w:tcW w:w="935" w:type="dxa"/>
            <w:noWrap/>
            <w:hideMark/>
          </w:tcPr>
          <w:p w14:paraId="79AB85D1"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8,76</w:t>
            </w:r>
          </w:p>
        </w:tc>
        <w:tc>
          <w:tcPr>
            <w:tcW w:w="935" w:type="dxa"/>
            <w:noWrap/>
            <w:hideMark/>
          </w:tcPr>
          <w:p w14:paraId="44398BC0"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74,99</w:t>
            </w:r>
          </w:p>
        </w:tc>
        <w:tc>
          <w:tcPr>
            <w:tcW w:w="950" w:type="dxa"/>
            <w:noWrap/>
            <w:hideMark/>
          </w:tcPr>
          <w:p w14:paraId="6EB32315"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0,83</w:t>
            </w:r>
          </w:p>
        </w:tc>
        <w:tc>
          <w:tcPr>
            <w:tcW w:w="853" w:type="dxa"/>
            <w:noWrap/>
            <w:hideMark/>
          </w:tcPr>
          <w:p w14:paraId="6955D0C4"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6,87</w:t>
            </w:r>
          </w:p>
        </w:tc>
        <w:tc>
          <w:tcPr>
            <w:tcW w:w="750" w:type="dxa"/>
            <w:noWrap/>
            <w:hideMark/>
          </w:tcPr>
          <w:p w14:paraId="1C36DE06"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1,99</w:t>
            </w:r>
          </w:p>
        </w:tc>
        <w:tc>
          <w:tcPr>
            <w:tcW w:w="935" w:type="dxa"/>
            <w:noWrap/>
            <w:hideMark/>
          </w:tcPr>
          <w:p w14:paraId="7FF05874"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18,13</w:t>
            </w:r>
          </w:p>
        </w:tc>
      </w:tr>
      <w:tr w:rsidR="00B5756A" w:rsidRPr="005B2833" w14:paraId="3719AF20" w14:textId="77777777" w:rsidTr="00F6575C">
        <w:trPr>
          <w:trHeight w:val="288"/>
        </w:trPr>
        <w:tc>
          <w:tcPr>
            <w:tcW w:w="769" w:type="dxa"/>
            <w:noWrap/>
            <w:hideMark/>
          </w:tcPr>
          <w:p w14:paraId="03D879AB"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11</w:t>
            </w:r>
          </w:p>
        </w:tc>
        <w:tc>
          <w:tcPr>
            <w:tcW w:w="2522" w:type="dxa"/>
            <w:noWrap/>
            <w:hideMark/>
          </w:tcPr>
          <w:p w14:paraId="22C04CDF"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Анион</w:t>
            </w:r>
          </w:p>
        </w:tc>
        <w:tc>
          <w:tcPr>
            <w:tcW w:w="922" w:type="dxa"/>
            <w:noWrap/>
            <w:hideMark/>
          </w:tcPr>
          <w:p w14:paraId="4651BFE2"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10,75</w:t>
            </w:r>
          </w:p>
        </w:tc>
        <w:tc>
          <w:tcPr>
            <w:tcW w:w="935" w:type="dxa"/>
            <w:noWrap/>
            <w:hideMark/>
          </w:tcPr>
          <w:p w14:paraId="493B15C5"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7,23</w:t>
            </w:r>
          </w:p>
        </w:tc>
        <w:tc>
          <w:tcPr>
            <w:tcW w:w="935" w:type="dxa"/>
            <w:noWrap/>
            <w:hideMark/>
          </w:tcPr>
          <w:p w14:paraId="7ABF0A25"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67,27</w:t>
            </w:r>
          </w:p>
        </w:tc>
        <w:tc>
          <w:tcPr>
            <w:tcW w:w="950" w:type="dxa"/>
            <w:noWrap/>
            <w:hideMark/>
          </w:tcPr>
          <w:p w14:paraId="0DF516A5"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1,86</w:t>
            </w:r>
          </w:p>
        </w:tc>
        <w:tc>
          <w:tcPr>
            <w:tcW w:w="853" w:type="dxa"/>
            <w:noWrap/>
            <w:hideMark/>
          </w:tcPr>
          <w:p w14:paraId="0E726C52"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17,19</w:t>
            </w:r>
          </w:p>
        </w:tc>
        <w:tc>
          <w:tcPr>
            <w:tcW w:w="750" w:type="dxa"/>
            <w:noWrap/>
            <w:hideMark/>
          </w:tcPr>
          <w:p w14:paraId="56B237FD"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1,66</w:t>
            </w:r>
          </w:p>
        </w:tc>
        <w:tc>
          <w:tcPr>
            <w:tcW w:w="935" w:type="dxa"/>
            <w:noWrap/>
            <w:hideMark/>
          </w:tcPr>
          <w:p w14:paraId="0E1AD994"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15,51</w:t>
            </w:r>
          </w:p>
        </w:tc>
      </w:tr>
      <w:tr w:rsidR="00B5756A" w:rsidRPr="005B2833" w14:paraId="6F0D3687" w14:textId="77777777" w:rsidTr="00F6575C">
        <w:trPr>
          <w:trHeight w:val="288"/>
        </w:trPr>
        <w:tc>
          <w:tcPr>
            <w:tcW w:w="769" w:type="dxa"/>
            <w:noWrap/>
            <w:hideMark/>
          </w:tcPr>
          <w:p w14:paraId="6F60267B"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12</w:t>
            </w:r>
          </w:p>
        </w:tc>
        <w:tc>
          <w:tcPr>
            <w:tcW w:w="2522" w:type="dxa"/>
            <w:noWrap/>
            <w:hideMark/>
          </w:tcPr>
          <w:p w14:paraId="56B11DF1"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Агат</w:t>
            </w:r>
          </w:p>
        </w:tc>
        <w:tc>
          <w:tcPr>
            <w:tcW w:w="922" w:type="dxa"/>
            <w:noWrap/>
            <w:hideMark/>
          </w:tcPr>
          <w:p w14:paraId="63D677B2"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11,10</w:t>
            </w:r>
          </w:p>
        </w:tc>
        <w:tc>
          <w:tcPr>
            <w:tcW w:w="935" w:type="dxa"/>
            <w:noWrap/>
            <w:hideMark/>
          </w:tcPr>
          <w:p w14:paraId="35BADD01"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7,91</w:t>
            </w:r>
          </w:p>
        </w:tc>
        <w:tc>
          <w:tcPr>
            <w:tcW w:w="935" w:type="dxa"/>
            <w:noWrap/>
            <w:hideMark/>
          </w:tcPr>
          <w:p w14:paraId="5CBD3412"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71,33</w:t>
            </w:r>
          </w:p>
        </w:tc>
        <w:tc>
          <w:tcPr>
            <w:tcW w:w="950" w:type="dxa"/>
            <w:noWrap/>
            <w:hideMark/>
          </w:tcPr>
          <w:p w14:paraId="61838608"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1,58</w:t>
            </w:r>
          </w:p>
        </w:tc>
        <w:tc>
          <w:tcPr>
            <w:tcW w:w="853" w:type="dxa"/>
            <w:noWrap/>
            <w:hideMark/>
          </w:tcPr>
          <w:p w14:paraId="0DB9C58A"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14,32</w:t>
            </w:r>
          </w:p>
        </w:tc>
        <w:tc>
          <w:tcPr>
            <w:tcW w:w="750" w:type="dxa"/>
            <w:noWrap/>
            <w:hideMark/>
          </w:tcPr>
          <w:p w14:paraId="2ADBF070"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1,61</w:t>
            </w:r>
          </w:p>
        </w:tc>
        <w:tc>
          <w:tcPr>
            <w:tcW w:w="935" w:type="dxa"/>
            <w:noWrap/>
            <w:hideMark/>
          </w:tcPr>
          <w:p w14:paraId="52A3C018"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14,35</w:t>
            </w:r>
          </w:p>
        </w:tc>
      </w:tr>
      <w:tr w:rsidR="00B5756A" w:rsidRPr="005B2833" w14:paraId="407DEB65" w14:textId="77777777" w:rsidTr="00F6575C">
        <w:trPr>
          <w:trHeight w:val="288"/>
        </w:trPr>
        <w:tc>
          <w:tcPr>
            <w:tcW w:w="769" w:type="dxa"/>
            <w:noWrap/>
            <w:hideMark/>
          </w:tcPr>
          <w:p w14:paraId="68F1C2C4"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13</w:t>
            </w:r>
          </w:p>
        </w:tc>
        <w:tc>
          <w:tcPr>
            <w:tcW w:w="2522" w:type="dxa"/>
            <w:noWrap/>
            <w:hideMark/>
          </w:tcPr>
          <w:p w14:paraId="1DC9BE6F" w14:textId="3D10CE1C"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СП 15</w:t>
            </w:r>
          </w:p>
        </w:tc>
        <w:tc>
          <w:tcPr>
            <w:tcW w:w="922" w:type="dxa"/>
            <w:noWrap/>
            <w:hideMark/>
          </w:tcPr>
          <w:p w14:paraId="5F9B6B02"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13,20</w:t>
            </w:r>
          </w:p>
        </w:tc>
        <w:tc>
          <w:tcPr>
            <w:tcW w:w="935" w:type="dxa"/>
            <w:noWrap/>
            <w:hideMark/>
          </w:tcPr>
          <w:p w14:paraId="68651EE4"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9,46</w:t>
            </w:r>
          </w:p>
        </w:tc>
        <w:tc>
          <w:tcPr>
            <w:tcW w:w="935" w:type="dxa"/>
            <w:noWrap/>
            <w:hideMark/>
          </w:tcPr>
          <w:p w14:paraId="0A5EF1A4"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72,15</w:t>
            </w:r>
          </w:p>
        </w:tc>
        <w:tc>
          <w:tcPr>
            <w:tcW w:w="950" w:type="dxa"/>
            <w:noWrap/>
            <w:hideMark/>
          </w:tcPr>
          <w:p w14:paraId="7768C7C3"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1,62</w:t>
            </w:r>
          </w:p>
        </w:tc>
        <w:tc>
          <w:tcPr>
            <w:tcW w:w="853" w:type="dxa"/>
            <w:noWrap/>
            <w:hideMark/>
          </w:tcPr>
          <w:p w14:paraId="09C483F9"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12,55</w:t>
            </w:r>
          </w:p>
        </w:tc>
        <w:tc>
          <w:tcPr>
            <w:tcW w:w="750" w:type="dxa"/>
            <w:noWrap/>
            <w:hideMark/>
          </w:tcPr>
          <w:p w14:paraId="53078BF2"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2,11</w:t>
            </w:r>
          </w:p>
        </w:tc>
        <w:tc>
          <w:tcPr>
            <w:tcW w:w="935" w:type="dxa"/>
            <w:noWrap/>
            <w:hideMark/>
          </w:tcPr>
          <w:p w14:paraId="6390AE5C"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15,27</w:t>
            </w:r>
          </w:p>
        </w:tc>
      </w:tr>
      <w:tr w:rsidR="00B5756A" w:rsidRPr="005B2833" w14:paraId="38CE23CE" w14:textId="77777777" w:rsidTr="00F6575C">
        <w:trPr>
          <w:trHeight w:val="288"/>
        </w:trPr>
        <w:tc>
          <w:tcPr>
            <w:tcW w:w="769" w:type="dxa"/>
            <w:noWrap/>
            <w:hideMark/>
          </w:tcPr>
          <w:p w14:paraId="39BC51B7"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14</w:t>
            </w:r>
          </w:p>
        </w:tc>
        <w:tc>
          <w:tcPr>
            <w:tcW w:w="2522" w:type="dxa"/>
            <w:noWrap/>
            <w:hideMark/>
          </w:tcPr>
          <w:p w14:paraId="0897B306" w14:textId="0206D905"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СП 18</w:t>
            </w:r>
          </w:p>
        </w:tc>
        <w:tc>
          <w:tcPr>
            <w:tcW w:w="922" w:type="dxa"/>
            <w:noWrap/>
            <w:hideMark/>
          </w:tcPr>
          <w:p w14:paraId="3EBBA2FB"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11,33</w:t>
            </w:r>
          </w:p>
        </w:tc>
        <w:tc>
          <w:tcPr>
            <w:tcW w:w="935" w:type="dxa"/>
            <w:noWrap/>
            <w:hideMark/>
          </w:tcPr>
          <w:p w14:paraId="3F683AB2"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7,44</w:t>
            </w:r>
          </w:p>
        </w:tc>
        <w:tc>
          <w:tcPr>
            <w:tcW w:w="935" w:type="dxa"/>
            <w:noWrap/>
            <w:hideMark/>
          </w:tcPr>
          <w:p w14:paraId="1CA08B65"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65,69</w:t>
            </w:r>
          </w:p>
        </w:tc>
        <w:tc>
          <w:tcPr>
            <w:tcW w:w="950" w:type="dxa"/>
            <w:noWrap/>
            <w:hideMark/>
          </w:tcPr>
          <w:p w14:paraId="5610552B"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2,34</w:t>
            </w:r>
          </w:p>
        </w:tc>
        <w:tc>
          <w:tcPr>
            <w:tcW w:w="853" w:type="dxa"/>
            <w:noWrap/>
            <w:hideMark/>
          </w:tcPr>
          <w:p w14:paraId="4BA0244B"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20,40</w:t>
            </w:r>
          </w:p>
        </w:tc>
        <w:tc>
          <w:tcPr>
            <w:tcW w:w="750" w:type="dxa"/>
            <w:noWrap/>
            <w:hideMark/>
          </w:tcPr>
          <w:p w14:paraId="599D2AA2"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1,55</w:t>
            </w:r>
          </w:p>
        </w:tc>
        <w:tc>
          <w:tcPr>
            <w:tcW w:w="935" w:type="dxa"/>
            <w:noWrap/>
            <w:hideMark/>
          </w:tcPr>
          <w:p w14:paraId="7D797D70"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13,94</w:t>
            </w:r>
          </w:p>
        </w:tc>
      </w:tr>
      <w:tr w:rsidR="00B5756A" w:rsidRPr="005B2833" w14:paraId="58179CBF" w14:textId="77777777" w:rsidTr="00F6575C">
        <w:trPr>
          <w:trHeight w:val="288"/>
        </w:trPr>
        <w:tc>
          <w:tcPr>
            <w:tcW w:w="769" w:type="dxa"/>
            <w:noWrap/>
            <w:hideMark/>
          </w:tcPr>
          <w:p w14:paraId="574061E3"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15</w:t>
            </w:r>
          </w:p>
        </w:tc>
        <w:tc>
          <w:tcPr>
            <w:tcW w:w="2522" w:type="dxa"/>
            <w:noWrap/>
            <w:hideMark/>
          </w:tcPr>
          <w:p w14:paraId="5BF82950"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Сосед</w:t>
            </w:r>
          </w:p>
        </w:tc>
        <w:tc>
          <w:tcPr>
            <w:tcW w:w="922" w:type="dxa"/>
            <w:noWrap/>
            <w:hideMark/>
          </w:tcPr>
          <w:p w14:paraId="5A55D8D3"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11,88</w:t>
            </w:r>
          </w:p>
        </w:tc>
        <w:tc>
          <w:tcPr>
            <w:tcW w:w="935" w:type="dxa"/>
            <w:noWrap/>
            <w:hideMark/>
          </w:tcPr>
          <w:p w14:paraId="2A6BECAC"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8,14</w:t>
            </w:r>
          </w:p>
        </w:tc>
        <w:tc>
          <w:tcPr>
            <w:tcW w:w="935" w:type="dxa"/>
            <w:noWrap/>
            <w:hideMark/>
          </w:tcPr>
          <w:p w14:paraId="09634A0B"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68,69</w:t>
            </w:r>
          </w:p>
        </w:tc>
        <w:tc>
          <w:tcPr>
            <w:tcW w:w="950" w:type="dxa"/>
            <w:noWrap/>
            <w:hideMark/>
          </w:tcPr>
          <w:p w14:paraId="411C4D61"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1,23</w:t>
            </w:r>
          </w:p>
        </w:tc>
        <w:tc>
          <w:tcPr>
            <w:tcW w:w="853" w:type="dxa"/>
            <w:noWrap/>
            <w:hideMark/>
          </w:tcPr>
          <w:p w14:paraId="75D163B8"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10,33</w:t>
            </w:r>
          </w:p>
        </w:tc>
        <w:tc>
          <w:tcPr>
            <w:tcW w:w="750" w:type="dxa"/>
            <w:noWrap/>
            <w:hideMark/>
          </w:tcPr>
          <w:p w14:paraId="7CEB6FBE"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2,51</w:t>
            </w:r>
          </w:p>
        </w:tc>
        <w:tc>
          <w:tcPr>
            <w:tcW w:w="935" w:type="dxa"/>
            <w:noWrap/>
            <w:hideMark/>
          </w:tcPr>
          <w:p w14:paraId="6F2ACD6C"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20,97</w:t>
            </w:r>
          </w:p>
        </w:tc>
      </w:tr>
      <w:tr w:rsidR="00B5756A" w:rsidRPr="005B2833" w14:paraId="464B404B" w14:textId="77777777" w:rsidTr="00F6575C">
        <w:trPr>
          <w:trHeight w:val="288"/>
        </w:trPr>
        <w:tc>
          <w:tcPr>
            <w:tcW w:w="769" w:type="dxa"/>
            <w:noWrap/>
            <w:hideMark/>
          </w:tcPr>
          <w:p w14:paraId="1CE5369D"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16</w:t>
            </w:r>
          </w:p>
        </w:tc>
        <w:tc>
          <w:tcPr>
            <w:tcW w:w="2522" w:type="dxa"/>
            <w:noWrap/>
            <w:hideMark/>
          </w:tcPr>
          <w:p w14:paraId="206CD5BE"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Ершовский-5</w:t>
            </w:r>
          </w:p>
        </w:tc>
        <w:tc>
          <w:tcPr>
            <w:tcW w:w="922" w:type="dxa"/>
            <w:noWrap/>
            <w:hideMark/>
          </w:tcPr>
          <w:p w14:paraId="0A50900D"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11,68</w:t>
            </w:r>
          </w:p>
        </w:tc>
        <w:tc>
          <w:tcPr>
            <w:tcW w:w="935" w:type="dxa"/>
            <w:noWrap/>
            <w:hideMark/>
          </w:tcPr>
          <w:p w14:paraId="4FB2F4C6"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8,31</w:t>
            </w:r>
          </w:p>
        </w:tc>
        <w:tc>
          <w:tcPr>
            <w:tcW w:w="935" w:type="dxa"/>
            <w:noWrap/>
            <w:hideMark/>
          </w:tcPr>
          <w:p w14:paraId="1F6536A9"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70,57</w:t>
            </w:r>
          </w:p>
        </w:tc>
        <w:tc>
          <w:tcPr>
            <w:tcW w:w="950" w:type="dxa"/>
            <w:noWrap/>
            <w:hideMark/>
          </w:tcPr>
          <w:p w14:paraId="08EEA5FF"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1,03</w:t>
            </w:r>
          </w:p>
        </w:tc>
        <w:tc>
          <w:tcPr>
            <w:tcW w:w="853" w:type="dxa"/>
            <w:noWrap/>
            <w:hideMark/>
          </w:tcPr>
          <w:p w14:paraId="4662EEBE"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8,69</w:t>
            </w:r>
          </w:p>
        </w:tc>
        <w:tc>
          <w:tcPr>
            <w:tcW w:w="750" w:type="dxa"/>
            <w:noWrap/>
            <w:hideMark/>
          </w:tcPr>
          <w:p w14:paraId="5C6DD752"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2,34</w:t>
            </w:r>
          </w:p>
        </w:tc>
        <w:tc>
          <w:tcPr>
            <w:tcW w:w="935" w:type="dxa"/>
            <w:noWrap/>
            <w:hideMark/>
          </w:tcPr>
          <w:p w14:paraId="7CEA5EFE" w14:textId="77777777" w:rsidR="00B5756A" w:rsidRPr="005B2833" w:rsidRDefault="00B5756A" w:rsidP="00B5756A">
            <w:pPr>
              <w:contextualSpacing/>
              <w:jc w:val="both"/>
              <w:rPr>
                <w:rFonts w:eastAsia="Calibri"/>
                <w:sz w:val="28"/>
                <w:szCs w:val="28"/>
                <w:lang w:eastAsia="en-US"/>
              </w:rPr>
            </w:pPr>
            <w:r w:rsidRPr="005B2833">
              <w:rPr>
                <w:rFonts w:eastAsia="Calibri"/>
                <w:sz w:val="28"/>
                <w:szCs w:val="28"/>
                <w:lang w:eastAsia="en-US"/>
              </w:rPr>
              <w:t>20,74</w:t>
            </w:r>
          </w:p>
        </w:tc>
      </w:tr>
      <w:tr w:rsidR="00B5756A" w:rsidRPr="005B2833" w14:paraId="3BC9E826" w14:textId="77777777" w:rsidTr="00F6575C">
        <w:trPr>
          <w:trHeight w:val="288"/>
        </w:trPr>
        <w:tc>
          <w:tcPr>
            <w:tcW w:w="769" w:type="dxa"/>
            <w:noWrap/>
          </w:tcPr>
          <w:p w14:paraId="6465F27E" w14:textId="77777777" w:rsidR="00B5756A" w:rsidRPr="005B2833" w:rsidRDefault="00B5756A" w:rsidP="00B5756A">
            <w:pPr>
              <w:contextualSpacing/>
              <w:jc w:val="both"/>
              <w:rPr>
                <w:rFonts w:eastAsia="Calibri"/>
                <w:sz w:val="28"/>
                <w:szCs w:val="28"/>
                <w:lang w:eastAsia="en-US"/>
              </w:rPr>
            </w:pPr>
          </w:p>
        </w:tc>
        <w:tc>
          <w:tcPr>
            <w:tcW w:w="2522" w:type="dxa"/>
            <w:noWrap/>
          </w:tcPr>
          <w:p w14:paraId="3614C1C9" w14:textId="69382EE4" w:rsidR="00B5756A" w:rsidRPr="005B2833" w:rsidRDefault="00B5756A" w:rsidP="00B5756A">
            <w:pPr>
              <w:contextualSpacing/>
              <w:jc w:val="both"/>
              <w:rPr>
                <w:iCs/>
                <w:sz w:val="28"/>
                <w:szCs w:val="28"/>
              </w:rPr>
            </w:pPr>
            <w:r w:rsidRPr="005B2833">
              <w:rPr>
                <w:iCs/>
                <w:sz w:val="28"/>
                <w:szCs w:val="28"/>
              </w:rPr>
              <w:t>Среднее</w:t>
            </w:r>
          </w:p>
        </w:tc>
        <w:tc>
          <w:tcPr>
            <w:tcW w:w="922" w:type="dxa"/>
            <w:noWrap/>
            <w:vAlign w:val="center"/>
          </w:tcPr>
          <w:p w14:paraId="555B1914" w14:textId="7A6B5F17" w:rsidR="00B5756A" w:rsidRPr="005B2833" w:rsidRDefault="00B5756A" w:rsidP="00B5756A">
            <w:pPr>
              <w:contextualSpacing/>
              <w:jc w:val="both"/>
              <w:rPr>
                <w:rFonts w:eastAsia="Calibri"/>
                <w:i/>
                <w:sz w:val="28"/>
                <w:szCs w:val="28"/>
                <w:lang w:eastAsia="en-US"/>
              </w:rPr>
            </w:pPr>
            <w:r w:rsidRPr="005B2833">
              <w:rPr>
                <w:sz w:val="28"/>
                <w:szCs w:val="28"/>
              </w:rPr>
              <w:t>11,65</w:t>
            </w:r>
          </w:p>
        </w:tc>
        <w:tc>
          <w:tcPr>
            <w:tcW w:w="935" w:type="dxa"/>
            <w:noWrap/>
            <w:vAlign w:val="center"/>
          </w:tcPr>
          <w:p w14:paraId="22DE0509" w14:textId="042BFD0E" w:rsidR="00B5756A" w:rsidRPr="005B2833" w:rsidRDefault="00B5756A" w:rsidP="00B5756A">
            <w:pPr>
              <w:contextualSpacing/>
              <w:jc w:val="both"/>
              <w:rPr>
                <w:rFonts w:eastAsia="Calibri"/>
                <w:i/>
                <w:sz w:val="28"/>
                <w:szCs w:val="28"/>
                <w:lang w:eastAsia="en-US"/>
              </w:rPr>
            </w:pPr>
            <w:r w:rsidRPr="005B2833">
              <w:rPr>
                <w:sz w:val="28"/>
                <w:szCs w:val="28"/>
              </w:rPr>
              <w:t>8,18</w:t>
            </w:r>
          </w:p>
        </w:tc>
        <w:tc>
          <w:tcPr>
            <w:tcW w:w="935" w:type="dxa"/>
            <w:noWrap/>
            <w:vAlign w:val="center"/>
          </w:tcPr>
          <w:p w14:paraId="3A73EBE8" w14:textId="2697B3C4" w:rsidR="00B5756A" w:rsidRPr="005B2833" w:rsidRDefault="00B5756A" w:rsidP="00B5756A">
            <w:pPr>
              <w:contextualSpacing/>
              <w:jc w:val="both"/>
              <w:rPr>
                <w:rFonts w:eastAsia="Calibri"/>
                <w:i/>
                <w:sz w:val="28"/>
                <w:szCs w:val="28"/>
                <w:lang w:eastAsia="en-US"/>
              </w:rPr>
            </w:pPr>
            <w:r w:rsidRPr="005B2833">
              <w:rPr>
                <w:sz w:val="28"/>
                <w:szCs w:val="28"/>
              </w:rPr>
              <w:t>70,10</w:t>
            </w:r>
          </w:p>
        </w:tc>
        <w:tc>
          <w:tcPr>
            <w:tcW w:w="950" w:type="dxa"/>
            <w:noWrap/>
            <w:vAlign w:val="center"/>
          </w:tcPr>
          <w:p w14:paraId="0C2E019F" w14:textId="24D82A17" w:rsidR="00B5756A" w:rsidRPr="005B2833" w:rsidRDefault="00B5756A" w:rsidP="00B5756A">
            <w:pPr>
              <w:contextualSpacing/>
              <w:jc w:val="both"/>
              <w:rPr>
                <w:rFonts w:eastAsia="Calibri"/>
                <w:i/>
                <w:sz w:val="28"/>
                <w:szCs w:val="28"/>
                <w:lang w:eastAsia="en-US"/>
              </w:rPr>
            </w:pPr>
            <w:r w:rsidRPr="005B2833">
              <w:rPr>
                <w:sz w:val="28"/>
                <w:szCs w:val="28"/>
              </w:rPr>
              <w:t>1,50</w:t>
            </w:r>
          </w:p>
        </w:tc>
        <w:tc>
          <w:tcPr>
            <w:tcW w:w="853" w:type="dxa"/>
            <w:noWrap/>
            <w:vAlign w:val="center"/>
          </w:tcPr>
          <w:p w14:paraId="5C00D82C" w14:textId="13D37D90" w:rsidR="00B5756A" w:rsidRPr="005B2833" w:rsidRDefault="00B5756A" w:rsidP="00B5756A">
            <w:pPr>
              <w:contextualSpacing/>
              <w:jc w:val="both"/>
              <w:rPr>
                <w:rFonts w:eastAsia="Calibri"/>
                <w:i/>
                <w:sz w:val="28"/>
                <w:szCs w:val="28"/>
                <w:lang w:eastAsia="en-US"/>
              </w:rPr>
            </w:pPr>
            <w:r w:rsidRPr="005B2833">
              <w:rPr>
                <w:sz w:val="28"/>
                <w:szCs w:val="28"/>
              </w:rPr>
              <w:t>12,91</w:t>
            </w:r>
          </w:p>
        </w:tc>
        <w:tc>
          <w:tcPr>
            <w:tcW w:w="750" w:type="dxa"/>
            <w:noWrap/>
            <w:vAlign w:val="center"/>
          </w:tcPr>
          <w:p w14:paraId="2771FEA8" w14:textId="3384C28C" w:rsidR="00B5756A" w:rsidRPr="005B2833" w:rsidRDefault="00B5756A" w:rsidP="00B5756A">
            <w:pPr>
              <w:contextualSpacing/>
              <w:jc w:val="both"/>
              <w:rPr>
                <w:rFonts w:eastAsia="Calibri"/>
                <w:i/>
                <w:sz w:val="28"/>
                <w:szCs w:val="28"/>
                <w:lang w:eastAsia="en-US"/>
              </w:rPr>
            </w:pPr>
            <w:r w:rsidRPr="005B2833">
              <w:rPr>
                <w:sz w:val="28"/>
                <w:szCs w:val="28"/>
              </w:rPr>
              <w:t>1,97</w:t>
            </w:r>
          </w:p>
        </w:tc>
        <w:tc>
          <w:tcPr>
            <w:tcW w:w="935" w:type="dxa"/>
            <w:noWrap/>
            <w:vAlign w:val="center"/>
          </w:tcPr>
          <w:p w14:paraId="5B43315F" w14:textId="07284869" w:rsidR="00B5756A" w:rsidRPr="005B2833" w:rsidRDefault="00B5756A" w:rsidP="00B5756A">
            <w:pPr>
              <w:contextualSpacing/>
              <w:jc w:val="both"/>
              <w:rPr>
                <w:rFonts w:eastAsia="Calibri"/>
                <w:i/>
                <w:sz w:val="28"/>
                <w:szCs w:val="28"/>
                <w:lang w:eastAsia="en-US"/>
              </w:rPr>
            </w:pPr>
            <w:r w:rsidRPr="005B2833">
              <w:rPr>
                <w:sz w:val="28"/>
                <w:szCs w:val="28"/>
              </w:rPr>
              <w:t>16,99</w:t>
            </w:r>
          </w:p>
        </w:tc>
      </w:tr>
      <w:tr w:rsidR="00B5756A" w:rsidRPr="005B2833" w14:paraId="5067BAD8" w14:textId="77777777" w:rsidTr="00F6575C">
        <w:trPr>
          <w:trHeight w:val="288"/>
        </w:trPr>
        <w:tc>
          <w:tcPr>
            <w:tcW w:w="769" w:type="dxa"/>
            <w:noWrap/>
          </w:tcPr>
          <w:p w14:paraId="62CFF7F3" w14:textId="77777777" w:rsidR="00B5756A" w:rsidRPr="005B2833" w:rsidRDefault="00B5756A" w:rsidP="00B5756A">
            <w:pPr>
              <w:contextualSpacing/>
              <w:jc w:val="both"/>
              <w:rPr>
                <w:rFonts w:eastAsia="Calibri"/>
                <w:sz w:val="28"/>
                <w:szCs w:val="28"/>
                <w:lang w:eastAsia="en-US"/>
              </w:rPr>
            </w:pPr>
          </w:p>
        </w:tc>
        <w:tc>
          <w:tcPr>
            <w:tcW w:w="2522" w:type="dxa"/>
            <w:noWrap/>
          </w:tcPr>
          <w:p w14:paraId="5F67FEF7" w14:textId="2574CD39" w:rsidR="00B5756A" w:rsidRPr="005B2833" w:rsidRDefault="00B5756A" w:rsidP="00B5756A">
            <w:pPr>
              <w:contextualSpacing/>
              <w:jc w:val="both"/>
              <w:rPr>
                <w:rFonts w:eastAsia="Calibri"/>
                <w:sz w:val="28"/>
                <w:szCs w:val="28"/>
                <w:lang w:eastAsia="en-US"/>
              </w:rPr>
            </w:pPr>
            <w:r w:rsidRPr="005B2833">
              <w:rPr>
                <w:i/>
                <w:iCs/>
                <w:sz w:val="28"/>
                <w:szCs w:val="28"/>
              </w:rPr>
              <w:t>Fфакт.</w:t>
            </w:r>
          </w:p>
        </w:tc>
        <w:tc>
          <w:tcPr>
            <w:tcW w:w="922" w:type="dxa"/>
            <w:noWrap/>
          </w:tcPr>
          <w:p w14:paraId="33AD33D4" w14:textId="38287828" w:rsidR="00B5756A" w:rsidRPr="005B2833" w:rsidRDefault="00B5756A" w:rsidP="00B5756A">
            <w:pPr>
              <w:contextualSpacing/>
              <w:jc w:val="both"/>
              <w:rPr>
                <w:rFonts w:eastAsia="Calibri"/>
                <w:i/>
                <w:sz w:val="28"/>
                <w:szCs w:val="28"/>
                <w:lang w:eastAsia="en-US"/>
              </w:rPr>
            </w:pPr>
            <w:r w:rsidRPr="005B2833">
              <w:rPr>
                <w:rFonts w:eastAsia="Calibri"/>
                <w:i/>
                <w:sz w:val="28"/>
                <w:szCs w:val="28"/>
                <w:lang w:eastAsia="en-US"/>
              </w:rPr>
              <w:t>1,01</w:t>
            </w:r>
          </w:p>
        </w:tc>
        <w:tc>
          <w:tcPr>
            <w:tcW w:w="935" w:type="dxa"/>
            <w:noWrap/>
          </w:tcPr>
          <w:p w14:paraId="16AA2DA6" w14:textId="091957AD" w:rsidR="00B5756A" w:rsidRPr="005B2833" w:rsidRDefault="00B5756A" w:rsidP="00B5756A">
            <w:pPr>
              <w:contextualSpacing/>
              <w:jc w:val="both"/>
              <w:rPr>
                <w:rFonts w:eastAsia="Calibri"/>
                <w:i/>
                <w:sz w:val="28"/>
                <w:szCs w:val="28"/>
                <w:lang w:eastAsia="en-US"/>
              </w:rPr>
            </w:pPr>
            <w:r w:rsidRPr="005B2833">
              <w:rPr>
                <w:rFonts w:eastAsia="Calibri"/>
                <w:i/>
                <w:sz w:val="28"/>
                <w:szCs w:val="28"/>
                <w:lang w:eastAsia="en-US"/>
              </w:rPr>
              <w:t>1,45</w:t>
            </w:r>
          </w:p>
        </w:tc>
        <w:tc>
          <w:tcPr>
            <w:tcW w:w="935" w:type="dxa"/>
            <w:noWrap/>
          </w:tcPr>
          <w:p w14:paraId="19A606C9" w14:textId="77777777" w:rsidR="00B5756A" w:rsidRPr="005B2833" w:rsidRDefault="00B5756A" w:rsidP="00B5756A">
            <w:pPr>
              <w:contextualSpacing/>
              <w:jc w:val="both"/>
              <w:rPr>
                <w:rFonts w:eastAsia="Calibri"/>
                <w:i/>
                <w:sz w:val="28"/>
                <w:szCs w:val="28"/>
                <w:lang w:eastAsia="en-US"/>
              </w:rPr>
            </w:pPr>
          </w:p>
        </w:tc>
        <w:tc>
          <w:tcPr>
            <w:tcW w:w="950" w:type="dxa"/>
            <w:noWrap/>
          </w:tcPr>
          <w:p w14:paraId="115EF975" w14:textId="4630F883" w:rsidR="00B5756A" w:rsidRPr="005B2833" w:rsidRDefault="00B5756A" w:rsidP="00B5756A">
            <w:pPr>
              <w:contextualSpacing/>
              <w:jc w:val="both"/>
              <w:rPr>
                <w:rFonts w:eastAsia="Calibri"/>
                <w:i/>
                <w:sz w:val="28"/>
                <w:szCs w:val="28"/>
                <w:lang w:eastAsia="en-US"/>
              </w:rPr>
            </w:pPr>
            <w:r w:rsidRPr="005B2833">
              <w:rPr>
                <w:rFonts w:eastAsia="Calibri"/>
                <w:i/>
                <w:sz w:val="28"/>
                <w:szCs w:val="28"/>
                <w:lang w:eastAsia="en-US"/>
              </w:rPr>
              <w:t>13,88</w:t>
            </w:r>
          </w:p>
        </w:tc>
        <w:tc>
          <w:tcPr>
            <w:tcW w:w="853" w:type="dxa"/>
            <w:noWrap/>
          </w:tcPr>
          <w:p w14:paraId="0394A5F8" w14:textId="77777777" w:rsidR="00B5756A" w:rsidRPr="005B2833" w:rsidRDefault="00B5756A" w:rsidP="00B5756A">
            <w:pPr>
              <w:contextualSpacing/>
              <w:jc w:val="both"/>
              <w:rPr>
                <w:rFonts w:eastAsia="Calibri"/>
                <w:i/>
                <w:sz w:val="28"/>
                <w:szCs w:val="28"/>
                <w:lang w:eastAsia="en-US"/>
              </w:rPr>
            </w:pPr>
          </w:p>
        </w:tc>
        <w:tc>
          <w:tcPr>
            <w:tcW w:w="750" w:type="dxa"/>
            <w:noWrap/>
          </w:tcPr>
          <w:p w14:paraId="78AFD1DD" w14:textId="3A79A6BD" w:rsidR="00B5756A" w:rsidRPr="005B2833" w:rsidRDefault="00B5756A" w:rsidP="00B5756A">
            <w:pPr>
              <w:contextualSpacing/>
              <w:jc w:val="both"/>
              <w:rPr>
                <w:rFonts w:eastAsia="Calibri"/>
                <w:i/>
                <w:sz w:val="28"/>
                <w:szCs w:val="28"/>
                <w:lang w:eastAsia="en-US"/>
              </w:rPr>
            </w:pPr>
            <w:r w:rsidRPr="005B2833">
              <w:rPr>
                <w:rFonts w:eastAsia="Calibri"/>
                <w:i/>
                <w:sz w:val="28"/>
                <w:szCs w:val="28"/>
                <w:lang w:eastAsia="en-US"/>
              </w:rPr>
              <w:t>2,37</w:t>
            </w:r>
          </w:p>
        </w:tc>
        <w:tc>
          <w:tcPr>
            <w:tcW w:w="935" w:type="dxa"/>
            <w:noWrap/>
          </w:tcPr>
          <w:p w14:paraId="0C130306" w14:textId="77777777" w:rsidR="00B5756A" w:rsidRPr="005B2833" w:rsidRDefault="00B5756A" w:rsidP="00B5756A">
            <w:pPr>
              <w:contextualSpacing/>
              <w:jc w:val="both"/>
              <w:rPr>
                <w:rFonts w:eastAsia="Calibri"/>
                <w:i/>
                <w:sz w:val="28"/>
                <w:szCs w:val="28"/>
                <w:lang w:eastAsia="en-US"/>
              </w:rPr>
            </w:pPr>
          </w:p>
        </w:tc>
      </w:tr>
      <w:tr w:rsidR="00B5756A" w:rsidRPr="005B2833" w14:paraId="3F7D2670" w14:textId="77777777" w:rsidTr="00F6575C">
        <w:trPr>
          <w:trHeight w:val="288"/>
        </w:trPr>
        <w:tc>
          <w:tcPr>
            <w:tcW w:w="769" w:type="dxa"/>
            <w:noWrap/>
          </w:tcPr>
          <w:p w14:paraId="12E18095" w14:textId="77777777" w:rsidR="00B5756A" w:rsidRPr="005B2833" w:rsidRDefault="00B5756A" w:rsidP="00B5756A">
            <w:pPr>
              <w:contextualSpacing/>
              <w:jc w:val="both"/>
              <w:rPr>
                <w:rFonts w:eastAsia="Calibri"/>
                <w:sz w:val="28"/>
                <w:szCs w:val="28"/>
                <w:lang w:eastAsia="en-US"/>
              </w:rPr>
            </w:pPr>
          </w:p>
        </w:tc>
        <w:tc>
          <w:tcPr>
            <w:tcW w:w="2522" w:type="dxa"/>
            <w:noWrap/>
          </w:tcPr>
          <w:p w14:paraId="700E86C7" w14:textId="0CF1C86B" w:rsidR="00B5756A" w:rsidRPr="005B2833" w:rsidRDefault="00B5756A" w:rsidP="00B5756A">
            <w:pPr>
              <w:contextualSpacing/>
              <w:jc w:val="both"/>
              <w:rPr>
                <w:rFonts w:eastAsia="Calibri"/>
                <w:sz w:val="28"/>
                <w:szCs w:val="28"/>
                <w:lang w:eastAsia="en-US"/>
              </w:rPr>
            </w:pPr>
            <w:r w:rsidRPr="005B2833">
              <w:rPr>
                <w:i/>
                <w:iCs/>
                <w:sz w:val="28"/>
                <w:szCs w:val="28"/>
              </w:rPr>
              <w:t>НСР</w:t>
            </w:r>
            <w:r w:rsidRPr="005B2833">
              <w:rPr>
                <w:i/>
                <w:iCs/>
                <w:sz w:val="28"/>
                <w:szCs w:val="28"/>
                <w:vertAlign w:val="subscript"/>
              </w:rPr>
              <w:t>05</w:t>
            </w:r>
          </w:p>
        </w:tc>
        <w:tc>
          <w:tcPr>
            <w:tcW w:w="922" w:type="dxa"/>
            <w:noWrap/>
          </w:tcPr>
          <w:p w14:paraId="78557866" w14:textId="0D315221" w:rsidR="00B5756A" w:rsidRPr="005B2833" w:rsidRDefault="00B5756A" w:rsidP="00B5756A">
            <w:pPr>
              <w:contextualSpacing/>
              <w:jc w:val="both"/>
              <w:rPr>
                <w:rFonts w:eastAsia="Calibri"/>
                <w:i/>
                <w:sz w:val="28"/>
                <w:szCs w:val="28"/>
                <w:lang w:eastAsia="en-US"/>
              </w:rPr>
            </w:pPr>
            <w:r w:rsidRPr="005B2833">
              <w:rPr>
                <w:rFonts w:eastAsia="Calibri"/>
                <w:i/>
                <w:sz w:val="28"/>
                <w:szCs w:val="28"/>
                <w:lang w:eastAsia="en-US"/>
              </w:rPr>
              <w:t>2,42</w:t>
            </w:r>
          </w:p>
        </w:tc>
        <w:tc>
          <w:tcPr>
            <w:tcW w:w="935" w:type="dxa"/>
            <w:noWrap/>
          </w:tcPr>
          <w:p w14:paraId="01F8E7DB" w14:textId="2C4546F0" w:rsidR="00B5756A" w:rsidRPr="005B2833" w:rsidRDefault="00B5756A" w:rsidP="00B5756A">
            <w:pPr>
              <w:contextualSpacing/>
              <w:jc w:val="both"/>
              <w:rPr>
                <w:rFonts w:eastAsia="Calibri"/>
                <w:i/>
                <w:sz w:val="28"/>
                <w:szCs w:val="28"/>
                <w:lang w:eastAsia="en-US"/>
              </w:rPr>
            </w:pPr>
            <w:r w:rsidRPr="005B2833">
              <w:rPr>
                <w:rFonts w:eastAsia="Calibri"/>
                <w:i/>
                <w:sz w:val="28"/>
                <w:szCs w:val="28"/>
                <w:lang w:eastAsia="en-US"/>
              </w:rPr>
              <w:t>1,98</w:t>
            </w:r>
          </w:p>
        </w:tc>
        <w:tc>
          <w:tcPr>
            <w:tcW w:w="935" w:type="dxa"/>
            <w:noWrap/>
          </w:tcPr>
          <w:p w14:paraId="44E36758" w14:textId="77777777" w:rsidR="00B5756A" w:rsidRPr="005B2833" w:rsidRDefault="00B5756A" w:rsidP="00B5756A">
            <w:pPr>
              <w:contextualSpacing/>
              <w:jc w:val="both"/>
              <w:rPr>
                <w:rFonts w:eastAsia="Calibri"/>
                <w:i/>
                <w:sz w:val="28"/>
                <w:szCs w:val="28"/>
                <w:lang w:eastAsia="en-US"/>
              </w:rPr>
            </w:pPr>
          </w:p>
        </w:tc>
        <w:tc>
          <w:tcPr>
            <w:tcW w:w="950" w:type="dxa"/>
            <w:noWrap/>
          </w:tcPr>
          <w:p w14:paraId="630069F2" w14:textId="15E864E6" w:rsidR="00B5756A" w:rsidRPr="005B2833" w:rsidRDefault="00B5756A" w:rsidP="00B5756A">
            <w:pPr>
              <w:contextualSpacing/>
              <w:jc w:val="both"/>
              <w:rPr>
                <w:rFonts w:eastAsia="Calibri"/>
                <w:i/>
                <w:sz w:val="28"/>
                <w:szCs w:val="28"/>
                <w:lang w:eastAsia="en-US"/>
              </w:rPr>
            </w:pPr>
            <w:r w:rsidRPr="005B2833">
              <w:rPr>
                <w:rFonts w:eastAsia="Calibri"/>
                <w:i/>
                <w:sz w:val="28"/>
                <w:szCs w:val="28"/>
                <w:lang w:eastAsia="en-US"/>
              </w:rPr>
              <w:t>0,43</w:t>
            </w:r>
          </w:p>
        </w:tc>
        <w:tc>
          <w:tcPr>
            <w:tcW w:w="853" w:type="dxa"/>
            <w:noWrap/>
          </w:tcPr>
          <w:p w14:paraId="21ED44A1" w14:textId="77777777" w:rsidR="00B5756A" w:rsidRPr="005B2833" w:rsidRDefault="00B5756A" w:rsidP="00B5756A">
            <w:pPr>
              <w:contextualSpacing/>
              <w:jc w:val="both"/>
              <w:rPr>
                <w:rFonts w:eastAsia="Calibri"/>
                <w:i/>
                <w:sz w:val="28"/>
                <w:szCs w:val="28"/>
                <w:lang w:eastAsia="en-US"/>
              </w:rPr>
            </w:pPr>
          </w:p>
        </w:tc>
        <w:tc>
          <w:tcPr>
            <w:tcW w:w="750" w:type="dxa"/>
            <w:noWrap/>
          </w:tcPr>
          <w:p w14:paraId="266E948E" w14:textId="67FE7D58" w:rsidR="00B5756A" w:rsidRPr="005B2833" w:rsidRDefault="00B5756A" w:rsidP="00B5756A">
            <w:pPr>
              <w:contextualSpacing/>
              <w:jc w:val="both"/>
              <w:rPr>
                <w:rFonts w:eastAsia="Calibri"/>
                <w:i/>
                <w:sz w:val="28"/>
                <w:szCs w:val="28"/>
                <w:lang w:eastAsia="en-US"/>
              </w:rPr>
            </w:pPr>
            <w:r w:rsidRPr="005B2833">
              <w:rPr>
                <w:rFonts w:eastAsia="Calibri"/>
                <w:i/>
                <w:sz w:val="28"/>
                <w:szCs w:val="28"/>
                <w:lang w:eastAsia="en-US"/>
              </w:rPr>
              <w:t>0,76</w:t>
            </w:r>
          </w:p>
        </w:tc>
        <w:tc>
          <w:tcPr>
            <w:tcW w:w="935" w:type="dxa"/>
            <w:noWrap/>
          </w:tcPr>
          <w:p w14:paraId="7B45CAAC" w14:textId="77777777" w:rsidR="00B5756A" w:rsidRPr="005B2833" w:rsidRDefault="00B5756A" w:rsidP="00B5756A">
            <w:pPr>
              <w:contextualSpacing/>
              <w:jc w:val="both"/>
              <w:rPr>
                <w:rFonts w:eastAsia="Calibri"/>
                <w:i/>
                <w:sz w:val="28"/>
                <w:szCs w:val="28"/>
                <w:lang w:eastAsia="en-US"/>
              </w:rPr>
            </w:pPr>
          </w:p>
        </w:tc>
      </w:tr>
    </w:tbl>
    <w:p w14:paraId="29874704" w14:textId="77777777" w:rsidR="009E2511" w:rsidRPr="005B2833" w:rsidRDefault="009E2511" w:rsidP="00F02AF5">
      <w:pPr>
        <w:ind w:firstLine="567"/>
        <w:contextualSpacing/>
        <w:jc w:val="both"/>
        <w:rPr>
          <w:rFonts w:eastAsia="Calibri"/>
          <w:sz w:val="28"/>
          <w:szCs w:val="28"/>
          <w:lang w:eastAsia="en-US"/>
        </w:rPr>
      </w:pPr>
    </w:p>
    <w:p w14:paraId="235C7A54" w14:textId="77777777" w:rsidR="00F02AF5" w:rsidRPr="005B2833" w:rsidRDefault="00F02AF5" w:rsidP="00F02AF5">
      <w:pPr>
        <w:ind w:firstLine="567"/>
        <w:contextualSpacing/>
        <w:jc w:val="both"/>
        <w:rPr>
          <w:rFonts w:eastAsia="Calibri"/>
          <w:sz w:val="28"/>
          <w:szCs w:val="28"/>
          <w:lang w:eastAsia="en-US"/>
        </w:rPr>
      </w:pPr>
      <w:r w:rsidRPr="005B2833">
        <w:rPr>
          <w:rFonts w:eastAsia="Calibri"/>
          <w:sz w:val="28"/>
          <w:szCs w:val="28"/>
          <w:lang w:eastAsia="en-US"/>
        </w:rPr>
        <w:t xml:space="preserve">Хорошая облиственность в коллекции сахарного сорго наблюдалась у стандарта, гибрида Калибр и сортов Сахара и Флагман. Среднее содержание стеблей составило 66,39%, метелок с семенами – 19,62%, листьев – 10,96%. </w:t>
      </w:r>
    </w:p>
    <w:p w14:paraId="2DCDB40C" w14:textId="29F1D4C1" w:rsidR="00F02AF5" w:rsidRPr="005B2833" w:rsidRDefault="00F02AF5" w:rsidP="00F02AF5">
      <w:pPr>
        <w:ind w:firstLine="567"/>
        <w:contextualSpacing/>
        <w:jc w:val="both"/>
        <w:rPr>
          <w:rFonts w:eastAsia="Calibri"/>
          <w:sz w:val="28"/>
          <w:szCs w:val="28"/>
          <w:lang w:eastAsia="en-US"/>
        </w:rPr>
      </w:pPr>
      <w:r w:rsidRPr="005B2833">
        <w:rPr>
          <w:rFonts w:eastAsia="Calibri"/>
          <w:sz w:val="28"/>
          <w:szCs w:val="28"/>
          <w:lang w:eastAsia="en-US"/>
        </w:rPr>
        <w:t xml:space="preserve">У сорго-суданковых гибридов в отличие от сахарного сорго листьев в структуре было больше – 16,99% в среднем, а метелок меньше – 12,91%. По облиственности выделились гибриды Сосед и Ершовский-5 – более 20%. Больше стеблевой массы в структуре сформировал стандарт, меньше было у </w:t>
      </w:r>
      <w:r w:rsidR="00B2127A" w:rsidRPr="005B2833">
        <w:rPr>
          <w:rFonts w:eastAsia="Calibri"/>
          <w:sz w:val="28"/>
          <w:szCs w:val="28"/>
          <w:lang w:eastAsia="en-US"/>
        </w:rPr>
        <w:t xml:space="preserve">СП </w:t>
      </w:r>
      <w:r w:rsidRPr="005B2833">
        <w:rPr>
          <w:rFonts w:eastAsia="Calibri"/>
          <w:sz w:val="28"/>
          <w:szCs w:val="28"/>
          <w:lang w:eastAsia="en-US"/>
        </w:rPr>
        <w:t xml:space="preserve">18, при этом данный гибрид отличился </w:t>
      </w:r>
      <w:r w:rsidR="00C93DE6" w:rsidRPr="005B2833">
        <w:rPr>
          <w:rFonts w:eastAsia="Calibri"/>
          <w:sz w:val="28"/>
          <w:szCs w:val="28"/>
          <w:lang w:eastAsia="en-US"/>
        </w:rPr>
        <w:t xml:space="preserve">высокой долей метелок </w:t>
      </w:r>
      <w:r w:rsidRPr="005B2833">
        <w:rPr>
          <w:rFonts w:eastAsia="Calibri"/>
          <w:sz w:val="28"/>
          <w:szCs w:val="28"/>
          <w:lang w:eastAsia="en-US"/>
        </w:rPr>
        <w:t>– 20,40%.</w:t>
      </w:r>
    </w:p>
    <w:p w14:paraId="4780FE6F" w14:textId="711E1848" w:rsidR="00F02AF5" w:rsidRPr="005B2833" w:rsidRDefault="00F02AF5" w:rsidP="00F02AF5">
      <w:pPr>
        <w:ind w:firstLine="567"/>
        <w:contextualSpacing/>
        <w:jc w:val="both"/>
        <w:rPr>
          <w:sz w:val="28"/>
        </w:rPr>
      </w:pPr>
      <w:r w:rsidRPr="005B2833">
        <w:rPr>
          <w:rFonts w:eastAsia="Calibri"/>
          <w:sz w:val="28"/>
          <w:szCs w:val="28"/>
          <w:lang w:eastAsia="en-US"/>
        </w:rPr>
        <w:t xml:space="preserve">Данные по влажности биомассы во время уборки </w:t>
      </w:r>
      <w:r w:rsidRPr="005B2833">
        <w:rPr>
          <w:sz w:val="28"/>
          <w:szCs w:val="28"/>
        </w:rPr>
        <w:t xml:space="preserve">– </w:t>
      </w:r>
      <w:r w:rsidRPr="005B2833">
        <w:rPr>
          <w:rFonts w:eastAsia="Calibri"/>
          <w:sz w:val="28"/>
          <w:szCs w:val="28"/>
          <w:lang w:eastAsia="en-US"/>
        </w:rPr>
        <w:t xml:space="preserve">важный показатель при заготовке кормов. Учет влажности проводили одновременно с уборкой термостатно-весовым методом (приложение </w:t>
      </w:r>
      <w:r w:rsidR="00AE43C3" w:rsidRPr="005B2833">
        <w:rPr>
          <w:rFonts w:eastAsia="Calibri"/>
          <w:sz w:val="28"/>
          <w:szCs w:val="28"/>
          <w:lang w:eastAsia="en-US"/>
        </w:rPr>
        <w:t>З</w:t>
      </w:r>
      <w:r w:rsidRPr="005B2833">
        <w:rPr>
          <w:rFonts w:eastAsia="Calibri"/>
          <w:sz w:val="28"/>
          <w:szCs w:val="28"/>
          <w:lang w:eastAsia="en-US"/>
        </w:rPr>
        <w:t xml:space="preserve">). Высокая влажность биомассы установлена у стандарта </w:t>
      </w:r>
      <w:r w:rsidR="00923AAF" w:rsidRPr="005B2833">
        <w:rPr>
          <w:sz w:val="28"/>
        </w:rPr>
        <w:t>СП</w:t>
      </w:r>
      <w:r w:rsidRPr="005B2833">
        <w:rPr>
          <w:sz w:val="28"/>
        </w:rPr>
        <w:t xml:space="preserve"> – 72,51%, что объясняется уборкой в фазу цветения (таблица </w:t>
      </w:r>
      <w:r w:rsidR="00FE3DFE" w:rsidRPr="005B2833">
        <w:rPr>
          <w:sz w:val="28"/>
        </w:rPr>
        <w:t>18</w:t>
      </w:r>
      <w:r w:rsidRPr="005B2833">
        <w:rPr>
          <w:sz w:val="28"/>
        </w:rPr>
        <w:t>). Интервал варьирования влажности у остальных сортообразцов сорго составил 66,08-70,65%. У сорго-суданковых гибридов наибольшая влажность была у стандарта, минимальная у Агата.</w:t>
      </w:r>
    </w:p>
    <w:p w14:paraId="3AADCC81" w14:textId="77777777" w:rsidR="00F02AF5" w:rsidRPr="005B2833" w:rsidRDefault="00F02AF5" w:rsidP="00F02AF5">
      <w:pPr>
        <w:ind w:firstLine="567"/>
        <w:contextualSpacing/>
        <w:jc w:val="both"/>
        <w:rPr>
          <w:rFonts w:eastAsia="Calibri"/>
          <w:sz w:val="28"/>
          <w:szCs w:val="28"/>
          <w:lang w:eastAsia="en-US"/>
        </w:rPr>
      </w:pPr>
    </w:p>
    <w:p w14:paraId="388B4515" w14:textId="33D0694F" w:rsidR="00F02AF5" w:rsidRPr="005B2833" w:rsidRDefault="00F02AF5" w:rsidP="0009217F">
      <w:pPr>
        <w:contextualSpacing/>
        <w:rPr>
          <w:rFonts w:eastAsia="Calibri"/>
          <w:sz w:val="28"/>
          <w:szCs w:val="28"/>
          <w:lang w:eastAsia="en-US"/>
        </w:rPr>
      </w:pPr>
      <w:r w:rsidRPr="005B2833">
        <w:rPr>
          <w:rFonts w:eastAsia="Calibri"/>
          <w:sz w:val="28"/>
          <w:szCs w:val="28"/>
          <w:lang w:eastAsia="en-US"/>
        </w:rPr>
        <w:t xml:space="preserve">Таблица </w:t>
      </w:r>
      <w:r w:rsidR="00FE3DFE" w:rsidRPr="005B2833">
        <w:rPr>
          <w:rFonts w:eastAsia="Calibri"/>
          <w:sz w:val="28"/>
          <w:szCs w:val="28"/>
          <w:lang w:eastAsia="en-US"/>
        </w:rPr>
        <w:t>18</w:t>
      </w:r>
      <w:r w:rsidRPr="005B2833">
        <w:rPr>
          <w:rFonts w:eastAsia="Calibri"/>
          <w:sz w:val="28"/>
          <w:szCs w:val="28"/>
          <w:lang w:eastAsia="en-US"/>
        </w:rPr>
        <w:t xml:space="preserve"> – Влажно</w:t>
      </w:r>
      <w:r w:rsidR="00CA4E56" w:rsidRPr="005B2833">
        <w:rPr>
          <w:rFonts w:eastAsia="Calibri"/>
          <w:sz w:val="28"/>
          <w:szCs w:val="28"/>
          <w:lang w:eastAsia="en-US"/>
        </w:rPr>
        <w:t>сть биомассы сорговых культур, 2020-2022 гг.</w:t>
      </w:r>
    </w:p>
    <w:p w14:paraId="714F6776" w14:textId="77777777" w:rsidR="009008AB" w:rsidRPr="005B2833" w:rsidRDefault="009008AB" w:rsidP="0009217F">
      <w:pPr>
        <w:contextualSpacing/>
        <w:rPr>
          <w:rFonts w:eastAsia="Calibri"/>
          <w:sz w:val="28"/>
          <w:szCs w:val="28"/>
          <w:lang w:eastAsia="en-US"/>
        </w:rPr>
      </w:pPr>
    </w:p>
    <w:tbl>
      <w:tblPr>
        <w:tblW w:w="936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2"/>
        <w:gridCol w:w="2276"/>
        <w:gridCol w:w="1417"/>
        <w:gridCol w:w="1417"/>
        <w:gridCol w:w="1417"/>
        <w:gridCol w:w="2023"/>
      </w:tblGrid>
      <w:tr w:rsidR="00D7430A" w:rsidRPr="005B2833" w14:paraId="458ECAAA" w14:textId="77777777" w:rsidTr="00F522C5">
        <w:trPr>
          <w:trHeight w:val="257"/>
        </w:trPr>
        <w:tc>
          <w:tcPr>
            <w:tcW w:w="0" w:type="auto"/>
            <w:vMerge w:val="restart"/>
            <w:shd w:val="clear" w:color="auto" w:fill="auto"/>
            <w:noWrap/>
            <w:vAlign w:val="center"/>
            <w:hideMark/>
          </w:tcPr>
          <w:p w14:paraId="51E616C3" w14:textId="77777777" w:rsidR="00F02AF5" w:rsidRPr="005B2833" w:rsidRDefault="00F02AF5" w:rsidP="00F522C5">
            <w:pPr>
              <w:contextualSpacing/>
              <w:jc w:val="center"/>
              <w:rPr>
                <w:sz w:val="28"/>
                <w:szCs w:val="28"/>
              </w:rPr>
            </w:pPr>
            <w:r w:rsidRPr="005B2833">
              <w:rPr>
                <w:sz w:val="28"/>
                <w:szCs w:val="28"/>
              </w:rPr>
              <w:t>№</w:t>
            </w:r>
          </w:p>
        </w:tc>
        <w:tc>
          <w:tcPr>
            <w:tcW w:w="0" w:type="auto"/>
            <w:vMerge w:val="restart"/>
            <w:shd w:val="clear" w:color="auto" w:fill="auto"/>
            <w:noWrap/>
            <w:vAlign w:val="center"/>
            <w:hideMark/>
          </w:tcPr>
          <w:p w14:paraId="03041268" w14:textId="77777777" w:rsidR="00F02AF5" w:rsidRPr="005B2833" w:rsidRDefault="00F02AF5" w:rsidP="00F522C5">
            <w:pPr>
              <w:contextualSpacing/>
              <w:jc w:val="center"/>
              <w:rPr>
                <w:sz w:val="28"/>
                <w:szCs w:val="28"/>
              </w:rPr>
            </w:pPr>
            <w:r w:rsidRPr="005B2833">
              <w:rPr>
                <w:sz w:val="28"/>
                <w:szCs w:val="28"/>
              </w:rPr>
              <w:t>Образец</w:t>
            </w:r>
          </w:p>
        </w:tc>
        <w:tc>
          <w:tcPr>
            <w:tcW w:w="0" w:type="auto"/>
            <w:gridSpan w:val="3"/>
            <w:shd w:val="clear" w:color="auto" w:fill="auto"/>
            <w:noWrap/>
            <w:vAlign w:val="center"/>
            <w:hideMark/>
          </w:tcPr>
          <w:p w14:paraId="4E42D1E8" w14:textId="77777777" w:rsidR="00F02AF5" w:rsidRPr="005B2833" w:rsidRDefault="00F02AF5" w:rsidP="00F522C5">
            <w:pPr>
              <w:contextualSpacing/>
              <w:jc w:val="center"/>
              <w:rPr>
                <w:sz w:val="28"/>
                <w:szCs w:val="28"/>
              </w:rPr>
            </w:pPr>
            <w:r w:rsidRPr="005B2833">
              <w:rPr>
                <w:sz w:val="28"/>
                <w:szCs w:val="28"/>
              </w:rPr>
              <w:t>Влажность, %</w:t>
            </w:r>
          </w:p>
        </w:tc>
        <w:tc>
          <w:tcPr>
            <w:tcW w:w="0" w:type="auto"/>
            <w:vMerge w:val="restart"/>
            <w:shd w:val="clear" w:color="auto" w:fill="auto"/>
            <w:vAlign w:val="center"/>
          </w:tcPr>
          <w:p w14:paraId="747B9EFA" w14:textId="77777777" w:rsidR="00F02AF5" w:rsidRPr="005B2833" w:rsidRDefault="00F02AF5" w:rsidP="00F522C5">
            <w:pPr>
              <w:contextualSpacing/>
              <w:jc w:val="center"/>
              <w:rPr>
                <w:sz w:val="28"/>
                <w:szCs w:val="28"/>
              </w:rPr>
            </w:pPr>
            <w:r w:rsidRPr="005B2833">
              <w:rPr>
                <w:sz w:val="28"/>
                <w:szCs w:val="28"/>
              </w:rPr>
              <w:t>Среднее</w:t>
            </w:r>
          </w:p>
        </w:tc>
      </w:tr>
      <w:tr w:rsidR="00D7430A" w:rsidRPr="005B2833" w14:paraId="3E062B0C" w14:textId="77777777" w:rsidTr="00F522C5">
        <w:trPr>
          <w:trHeight w:val="257"/>
        </w:trPr>
        <w:tc>
          <w:tcPr>
            <w:tcW w:w="0" w:type="auto"/>
            <w:vMerge/>
            <w:shd w:val="clear" w:color="auto" w:fill="auto"/>
            <w:noWrap/>
            <w:vAlign w:val="center"/>
            <w:hideMark/>
          </w:tcPr>
          <w:p w14:paraId="1201C0B0" w14:textId="77777777" w:rsidR="00F02AF5" w:rsidRPr="005B2833" w:rsidRDefault="00F02AF5" w:rsidP="00F522C5">
            <w:pPr>
              <w:contextualSpacing/>
              <w:jc w:val="center"/>
              <w:rPr>
                <w:sz w:val="28"/>
                <w:szCs w:val="28"/>
              </w:rPr>
            </w:pPr>
          </w:p>
        </w:tc>
        <w:tc>
          <w:tcPr>
            <w:tcW w:w="0" w:type="auto"/>
            <w:vMerge/>
            <w:shd w:val="clear" w:color="auto" w:fill="auto"/>
            <w:noWrap/>
            <w:vAlign w:val="center"/>
            <w:hideMark/>
          </w:tcPr>
          <w:p w14:paraId="6849ED1D" w14:textId="77777777" w:rsidR="00F02AF5" w:rsidRPr="005B2833" w:rsidRDefault="00F02AF5" w:rsidP="00F522C5">
            <w:pPr>
              <w:contextualSpacing/>
              <w:jc w:val="center"/>
              <w:rPr>
                <w:sz w:val="28"/>
                <w:szCs w:val="28"/>
              </w:rPr>
            </w:pPr>
          </w:p>
        </w:tc>
        <w:tc>
          <w:tcPr>
            <w:tcW w:w="0" w:type="auto"/>
            <w:shd w:val="clear" w:color="auto" w:fill="auto"/>
            <w:noWrap/>
            <w:vAlign w:val="center"/>
            <w:hideMark/>
          </w:tcPr>
          <w:p w14:paraId="771A4ED1" w14:textId="77777777" w:rsidR="00F02AF5" w:rsidRPr="005B2833" w:rsidRDefault="00F02AF5" w:rsidP="00F522C5">
            <w:pPr>
              <w:contextualSpacing/>
              <w:jc w:val="center"/>
              <w:rPr>
                <w:sz w:val="28"/>
                <w:szCs w:val="28"/>
              </w:rPr>
            </w:pPr>
            <w:r w:rsidRPr="005B2833">
              <w:rPr>
                <w:sz w:val="28"/>
                <w:szCs w:val="28"/>
              </w:rPr>
              <w:t>2020</w:t>
            </w:r>
          </w:p>
        </w:tc>
        <w:tc>
          <w:tcPr>
            <w:tcW w:w="0" w:type="auto"/>
            <w:shd w:val="clear" w:color="auto" w:fill="auto"/>
            <w:noWrap/>
            <w:vAlign w:val="center"/>
            <w:hideMark/>
          </w:tcPr>
          <w:p w14:paraId="474EAD99" w14:textId="77777777" w:rsidR="00F02AF5" w:rsidRPr="005B2833" w:rsidRDefault="00F02AF5" w:rsidP="00F522C5">
            <w:pPr>
              <w:contextualSpacing/>
              <w:jc w:val="center"/>
              <w:rPr>
                <w:sz w:val="28"/>
                <w:szCs w:val="28"/>
              </w:rPr>
            </w:pPr>
            <w:r w:rsidRPr="005B2833">
              <w:rPr>
                <w:sz w:val="28"/>
                <w:szCs w:val="28"/>
              </w:rPr>
              <w:t>2021</w:t>
            </w:r>
          </w:p>
        </w:tc>
        <w:tc>
          <w:tcPr>
            <w:tcW w:w="0" w:type="auto"/>
            <w:vAlign w:val="center"/>
          </w:tcPr>
          <w:p w14:paraId="3066A238" w14:textId="77777777" w:rsidR="00F02AF5" w:rsidRPr="005B2833" w:rsidRDefault="00F02AF5" w:rsidP="00F522C5">
            <w:pPr>
              <w:contextualSpacing/>
              <w:jc w:val="center"/>
              <w:rPr>
                <w:sz w:val="28"/>
                <w:szCs w:val="28"/>
              </w:rPr>
            </w:pPr>
            <w:r w:rsidRPr="005B2833">
              <w:rPr>
                <w:sz w:val="28"/>
                <w:szCs w:val="28"/>
              </w:rPr>
              <w:t>2022</w:t>
            </w:r>
          </w:p>
        </w:tc>
        <w:tc>
          <w:tcPr>
            <w:tcW w:w="0" w:type="auto"/>
            <w:vMerge/>
            <w:shd w:val="clear" w:color="auto" w:fill="auto"/>
            <w:vAlign w:val="center"/>
          </w:tcPr>
          <w:p w14:paraId="6C6A1DCD" w14:textId="77777777" w:rsidR="00F02AF5" w:rsidRPr="005B2833" w:rsidRDefault="00F02AF5" w:rsidP="00F522C5">
            <w:pPr>
              <w:contextualSpacing/>
              <w:jc w:val="center"/>
              <w:rPr>
                <w:sz w:val="28"/>
                <w:szCs w:val="28"/>
              </w:rPr>
            </w:pPr>
          </w:p>
        </w:tc>
      </w:tr>
      <w:tr w:rsidR="00D722AD" w:rsidRPr="005B2833" w14:paraId="2686B18B" w14:textId="77777777" w:rsidTr="00F522C5">
        <w:trPr>
          <w:trHeight w:val="257"/>
        </w:trPr>
        <w:tc>
          <w:tcPr>
            <w:tcW w:w="0" w:type="auto"/>
            <w:shd w:val="clear" w:color="auto" w:fill="auto"/>
            <w:noWrap/>
            <w:vAlign w:val="center"/>
          </w:tcPr>
          <w:p w14:paraId="11D53E6B" w14:textId="1855DFEA" w:rsidR="00D722AD" w:rsidRPr="005B2833" w:rsidRDefault="00D722AD" w:rsidP="00F522C5">
            <w:pPr>
              <w:contextualSpacing/>
              <w:jc w:val="center"/>
              <w:rPr>
                <w:sz w:val="28"/>
                <w:szCs w:val="28"/>
              </w:rPr>
            </w:pPr>
            <w:r w:rsidRPr="005B2833">
              <w:rPr>
                <w:sz w:val="28"/>
                <w:szCs w:val="28"/>
              </w:rPr>
              <w:t>1</w:t>
            </w:r>
          </w:p>
        </w:tc>
        <w:tc>
          <w:tcPr>
            <w:tcW w:w="0" w:type="auto"/>
            <w:shd w:val="clear" w:color="auto" w:fill="auto"/>
            <w:noWrap/>
            <w:vAlign w:val="center"/>
          </w:tcPr>
          <w:p w14:paraId="3CC848A4" w14:textId="317BD340" w:rsidR="00D722AD" w:rsidRPr="005B2833" w:rsidRDefault="00D722AD" w:rsidP="00F522C5">
            <w:pPr>
              <w:contextualSpacing/>
              <w:jc w:val="center"/>
              <w:rPr>
                <w:sz w:val="28"/>
                <w:szCs w:val="28"/>
              </w:rPr>
            </w:pPr>
            <w:r w:rsidRPr="005B2833">
              <w:rPr>
                <w:sz w:val="28"/>
                <w:szCs w:val="28"/>
              </w:rPr>
              <w:t>2</w:t>
            </w:r>
          </w:p>
        </w:tc>
        <w:tc>
          <w:tcPr>
            <w:tcW w:w="0" w:type="auto"/>
            <w:shd w:val="clear" w:color="auto" w:fill="auto"/>
            <w:noWrap/>
            <w:vAlign w:val="center"/>
          </w:tcPr>
          <w:p w14:paraId="6A979723" w14:textId="7663FD69" w:rsidR="00D722AD" w:rsidRPr="005B2833" w:rsidRDefault="00D722AD" w:rsidP="00F522C5">
            <w:pPr>
              <w:contextualSpacing/>
              <w:jc w:val="center"/>
              <w:rPr>
                <w:sz w:val="28"/>
                <w:szCs w:val="28"/>
              </w:rPr>
            </w:pPr>
            <w:r w:rsidRPr="005B2833">
              <w:rPr>
                <w:sz w:val="28"/>
                <w:szCs w:val="28"/>
              </w:rPr>
              <w:t>3</w:t>
            </w:r>
          </w:p>
        </w:tc>
        <w:tc>
          <w:tcPr>
            <w:tcW w:w="0" w:type="auto"/>
            <w:shd w:val="clear" w:color="auto" w:fill="auto"/>
            <w:noWrap/>
            <w:vAlign w:val="center"/>
          </w:tcPr>
          <w:p w14:paraId="548E1891" w14:textId="74FDAA10" w:rsidR="00D722AD" w:rsidRPr="005B2833" w:rsidRDefault="00D722AD" w:rsidP="00F522C5">
            <w:pPr>
              <w:contextualSpacing/>
              <w:jc w:val="center"/>
              <w:rPr>
                <w:sz w:val="28"/>
                <w:szCs w:val="28"/>
              </w:rPr>
            </w:pPr>
            <w:r w:rsidRPr="005B2833">
              <w:rPr>
                <w:sz w:val="28"/>
                <w:szCs w:val="28"/>
              </w:rPr>
              <w:t>4</w:t>
            </w:r>
          </w:p>
        </w:tc>
        <w:tc>
          <w:tcPr>
            <w:tcW w:w="0" w:type="auto"/>
            <w:vAlign w:val="center"/>
          </w:tcPr>
          <w:p w14:paraId="6A51605E" w14:textId="42723102" w:rsidR="00D722AD" w:rsidRPr="005B2833" w:rsidRDefault="00D722AD" w:rsidP="00F522C5">
            <w:pPr>
              <w:contextualSpacing/>
              <w:jc w:val="center"/>
              <w:rPr>
                <w:sz w:val="28"/>
                <w:szCs w:val="28"/>
              </w:rPr>
            </w:pPr>
            <w:r w:rsidRPr="005B2833">
              <w:rPr>
                <w:sz w:val="28"/>
                <w:szCs w:val="28"/>
              </w:rPr>
              <w:t>5</w:t>
            </w:r>
          </w:p>
        </w:tc>
        <w:tc>
          <w:tcPr>
            <w:tcW w:w="0" w:type="auto"/>
            <w:shd w:val="clear" w:color="auto" w:fill="auto"/>
            <w:vAlign w:val="center"/>
          </w:tcPr>
          <w:p w14:paraId="4EEAF35A" w14:textId="31CEE3AF" w:rsidR="00D722AD" w:rsidRPr="005B2833" w:rsidRDefault="00D722AD" w:rsidP="00F522C5">
            <w:pPr>
              <w:contextualSpacing/>
              <w:jc w:val="center"/>
              <w:rPr>
                <w:sz w:val="28"/>
                <w:szCs w:val="28"/>
              </w:rPr>
            </w:pPr>
            <w:r w:rsidRPr="005B2833">
              <w:rPr>
                <w:sz w:val="28"/>
                <w:szCs w:val="28"/>
              </w:rPr>
              <w:t>6</w:t>
            </w:r>
          </w:p>
        </w:tc>
      </w:tr>
      <w:tr w:rsidR="00D7430A" w:rsidRPr="005B2833" w14:paraId="713FCB98" w14:textId="77777777" w:rsidTr="00490BBB">
        <w:trPr>
          <w:trHeight w:val="257"/>
        </w:trPr>
        <w:tc>
          <w:tcPr>
            <w:tcW w:w="0" w:type="auto"/>
            <w:gridSpan w:val="6"/>
            <w:shd w:val="clear" w:color="auto" w:fill="auto"/>
            <w:noWrap/>
            <w:vAlign w:val="center"/>
          </w:tcPr>
          <w:p w14:paraId="0DAE42A7" w14:textId="459433D4" w:rsidR="00F02AF5" w:rsidRPr="005B2833" w:rsidRDefault="00F02AF5" w:rsidP="00B5756A">
            <w:pPr>
              <w:contextualSpacing/>
              <w:rPr>
                <w:i/>
                <w:sz w:val="28"/>
                <w:szCs w:val="28"/>
              </w:rPr>
            </w:pPr>
            <w:r w:rsidRPr="005B2833">
              <w:rPr>
                <w:sz w:val="28"/>
                <w:szCs w:val="28"/>
              </w:rPr>
              <w:t xml:space="preserve">   </w:t>
            </w:r>
            <w:r w:rsidR="00490BBB" w:rsidRPr="005B2833">
              <w:rPr>
                <w:sz w:val="28"/>
                <w:szCs w:val="28"/>
              </w:rPr>
              <w:t xml:space="preserve">   </w:t>
            </w:r>
            <w:r w:rsidRPr="005B2833">
              <w:rPr>
                <w:sz w:val="28"/>
                <w:szCs w:val="28"/>
              </w:rPr>
              <w:t xml:space="preserve">    </w:t>
            </w:r>
            <w:r w:rsidRPr="005B2833">
              <w:rPr>
                <w:i/>
                <w:sz w:val="28"/>
                <w:szCs w:val="28"/>
              </w:rPr>
              <w:t>сахарное сорго</w:t>
            </w:r>
          </w:p>
        </w:tc>
      </w:tr>
      <w:tr w:rsidR="00D7430A" w:rsidRPr="005B2833" w14:paraId="47A0FE92" w14:textId="77777777" w:rsidTr="00490BBB">
        <w:trPr>
          <w:trHeight w:val="257"/>
        </w:trPr>
        <w:tc>
          <w:tcPr>
            <w:tcW w:w="0" w:type="auto"/>
            <w:shd w:val="clear" w:color="auto" w:fill="auto"/>
            <w:noWrap/>
            <w:hideMark/>
          </w:tcPr>
          <w:p w14:paraId="377278A3" w14:textId="77777777" w:rsidR="00F02AF5" w:rsidRPr="005B2833" w:rsidRDefault="00F02AF5" w:rsidP="00B5756A">
            <w:pPr>
              <w:contextualSpacing/>
              <w:rPr>
                <w:sz w:val="28"/>
                <w:szCs w:val="28"/>
              </w:rPr>
            </w:pPr>
            <w:r w:rsidRPr="005B2833">
              <w:rPr>
                <w:sz w:val="28"/>
                <w:szCs w:val="28"/>
              </w:rPr>
              <w:t>1</w:t>
            </w:r>
          </w:p>
        </w:tc>
        <w:tc>
          <w:tcPr>
            <w:tcW w:w="0" w:type="auto"/>
            <w:shd w:val="clear" w:color="auto" w:fill="auto"/>
            <w:noWrap/>
            <w:hideMark/>
          </w:tcPr>
          <w:p w14:paraId="0FF897AA" w14:textId="69BA223E" w:rsidR="00F02AF5" w:rsidRPr="005B2833" w:rsidRDefault="00B2127A" w:rsidP="00B5756A">
            <w:pPr>
              <w:contextualSpacing/>
              <w:rPr>
                <w:sz w:val="28"/>
                <w:szCs w:val="28"/>
              </w:rPr>
            </w:pPr>
            <w:r w:rsidRPr="005B2833">
              <w:rPr>
                <w:sz w:val="28"/>
                <w:szCs w:val="28"/>
              </w:rPr>
              <w:t>СП</w:t>
            </w:r>
            <w:r w:rsidR="00F02AF5" w:rsidRPr="005B2833">
              <w:rPr>
                <w:sz w:val="28"/>
                <w:szCs w:val="28"/>
              </w:rPr>
              <w:t xml:space="preserve"> (</w:t>
            </w:r>
            <w:r w:rsidR="006105F6" w:rsidRPr="005B2833">
              <w:rPr>
                <w:sz w:val="28"/>
                <w:szCs w:val="28"/>
              </w:rPr>
              <w:t>St</w:t>
            </w:r>
            <w:r w:rsidR="00F02AF5" w:rsidRPr="005B2833">
              <w:rPr>
                <w:sz w:val="28"/>
                <w:szCs w:val="28"/>
              </w:rPr>
              <w:t>)</w:t>
            </w:r>
          </w:p>
        </w:tc>
        <w:tc>
          <w:tcPr>
            <w:tcW w:w="0" w:type="auto"/>
            <w:shd w:val="clear" w:color="auto" w:fill="auto"/>
            <w:noWrap/>
            <w:hideMark/>
          </w:tcPr>
          <w:p w14:paraId="4EDF004A" w14:textId="77777777" w:rsidR="00F02AF5" w:rsidRPr="005B2833" w:rsidRDefault="00F02AF5" w:rsidP="00B5756A">
            <w:pPr>
              <w:contextualSpacing/>
              <w:rPr>
                <w:sz w:val="28"/>
                <w:szCs w:val="28"/>
              </w:rPr>
            </w:pPr>
            <w:r w:rsidRPr="005B2833">
              <w:rPr>
                <w:sz w:val="28"/>
                <w:szCs w:val="28"/>
              </w:rPr>
              <w:t>68,21</w:t>
            </w:r>
          </w:p>
        </w:tc>
        <w:tc>
          <w:tcPr>
            <w:tcW w:w="0" w:type="auto"/>
            <w:shd w:val="clear" w:color="auto" w:fill="auto"/>
            <w:noWrap/>
            <w:hideMark/>
          </w:tcPr>
          <w:p w14:paraId="5C1B052D" w14:textId="77777777" w:rsidR="00F02AF5" w:rsidRPr="005B2833" w:rsidRDefault="00F02AF5" w:rsidP="00B5756A">
            <w:pPr>
              <w:contextualSpacing/>
              <w:rPr>
                <w:sz w:val="28"/>
                <w:szCs w:val="28"/>
              </w:rPr>
            </w:pPr>
            <w:r w:rsidRPr="005B2833">
              <w:rPr>
                <w:sz w:val="28"/>
                <w:szCs w:val="28"/>
              </w:rPr>
              <w:t>73,25</w:t>
            </w:r>
          </w:p>
        </w:tc>
        <w:tc>
          <w:tcPr>
            <w:tcW w:w="0" w:type="auto"/>
          </w:tcPr>
          <w:p w14:paraId="13A27793" w14:textId="77777777" w:rsidR="00F02AF5" w:rsidRPr="005B2833" w:rsidRDefault="00F02AF5" w:rsidP="00B5756A">
            <w:pPr>
              <w:contextualSpacing/>
              <w:rPr>
                <w:sz w:val="28"/>
                <w:szCs w:val="28"/>
              </w:rPr>
            </w:pPr>
            <w:r w:rsidRPr="005B2833">
              <w:rPr>
                <w:sz w:val="28"/>
                <w:szCs w:val="28"/>
              </w:rPr>
              <w:t>76,08</w:t>
            </w:r>
          </w:p>
        </w:tc>
        <w:tc>
          <w:tcPr>
            <w:tcW w:w="0" w:type="auto"/>
            <w:shd w:val="clear" w:color="auto" w:fill="auto"/>
          </w:tcPr>
          <w:p w14:paraId="5AD20F47" w14:textId="77777777" w:rsidR="00F02AF5" w:rsidRPr="005B2833" w:rsidRDefault="00F02AF5" w:rsidP="00B5756A">
            <w:pPr>
              <w:contextualSpacing/>
              <w:rPr>
                <w:sz w:val="28"/>
                <w:szCs w:val="28"/>
              </w:rPr>
            </w:pPr>
            <w:r w:rsidRPr="005B2833">
              <w:rPr>
                <w:iCs/>
                <w:sz w:val="28"/>
                <w:szCs w:val="28"/>
              </w:rPr>
              <w:t>72,51</w:t>
            </w:r>
          </w:p>
        </w:tc>
      </w:tr>
      <w:tr w:rsidR="00D7430A" w:rsidRPr="005B2833" w14:paraId="30C98C65" w14:textId="77777777" w:rsidTr="00490BBB">
        <w:trPr>
          <w:trHeight w:val="257"/>
        </w:trPr>
        <w:tc>
          <w:tcPr>
            <w:tcW w:w="0" w:type="auto"/>
            <w:shd w:val="clear" w:color="auto" w:fill="auto"/>
            <w:noWrap/>
            <w:hideMark/>
          </w:tcPr>
          <w:p w14:paraId="0652F079" w14:textId="77777777" w:rsidR="00F02AF5" w:rsidRPr="005B2833" w:rsidRDefault="00F02AF5" w:rsidP="00B5756A">
            <w:pPr>
              <w:contextualSpacing/>
              <w:rPr>
                <w:sz w:val="28"/>
                <w:szCs w:val="28"/>
              </w:rPr>
            </w:pPr>
            <w:r w:rsidRPr="005B2833">
              <w:rPr>
                <w:sz w:val="28"/>
                <w:szCs w:val="28"/>
              </w:rPr>
              <w:t>2</w:t>
            </w:r>
          </w:p>
        </w:tc>
        <w:tc>
          <w:tcPr>
            <w:tcW w:w="0" w:type="auto"/>
            <w:shd w:val="clear" w:color="auto" w:fill="auto"/>
            <w:noWrap/>
            <w:hideMark/>
          </w:tcPr>
          <w:p w14:paraId="36E005BC" w14:textId="77777777" w:rsidR="00F02AF5" w:rsidRPr="005B2833" w:rsidRDefault="00F02AF5" w:rsidP="00B5756A">
            <w:pPr>
              <w:contextualSpacing/>
              <w:rPr>
                <w:sz w:val="28"/>
                <w:szCs w:val="28"/>
              </w:rPr>
            </w:pPr>
            <w:r w:rsidRPr="005B2833">
              <w:rPr>
                <w:sz w:val="28"/>
                <w:szCs w:val="28"/>
              </w:rPr>
              <w:t>Капитал</w:t>
            </w:r>
          </w:p>
        </w:tc>
        <w:tc>
          <w:tcPr>
            <w:tcW w:w="0" w:type="auto"/>
            <w:shd w:val="clear" w:color="auto" w:fill="auto"/>
            <w:noWrap/>
            <w:hideMark/>
          </w:tcPr>
          <w:p w14:paraId="4B48C47A" w14:textId="77777777" w:rsidR="00F02AF5" w:rsidRPr="005B2833" w:rsidRDefault="00F02AF5" w:rsidP="00B5756A">
            <w:pPr>
              <w:contextualSpacing/>
              <w:rPr>
                <w:sz w:val="28"/>
                <w:szCs w:val="28"/>
              </w:rPr>
            </w:pPr>
            <w:r w:rsidRPr="005B2833">
              <w:rPr>
                <w:sz w:val="28"/>
                <w:szCs w:val="28"/>
              </w:rPr>
              <w:t>67,68</w:t>
            </w:r>
          </w:p>
        </w:tc>
        <w:tc>
          <w:tcPr>
            <w:tcW w:w="0" w:type="auto"/>
            <w:shd w:val="clear" w:color="auto" w:fill="auto"/>
            <w:noWrap/>
            <w:hideMark/>
          </w:tcPr>
          <w:p w14:paraId="41A66B97" w14:textId="77777777" w:rsidR="00F02AF5" w:rsidRPr="005B2833" w:rsidRDefault="00F02AF5" w:rsidP="00B5756A">
            <w:pPr>
              <w:contextualSpacing/>
              <w:rPr>
                <w:sz w:val="28"/>
                <w:szCs w:val="28"/>
              </w:rPr>
            </w:pPr>
            <w:r w:rsidRPr="005B2833">
              <w:rPr>
                <w:sz w:val="28"/>
                <w:szCs w:val="28"/>
              </w:rPr>
              <w:t>67,20</w:t>
            </w:r>
          </w:p>
        </w:tc>
        <w:tc>
          <w:tcPr>
            <w:tcW w:w="0" w:type="auto"/>
          </w:tcPr>
          <w:p w14:paraId="287A4F95" w14:textId="77777777" w:rsidR="00F02AF5" w:rsidRPr="005B2833" w:rsidRDefault="00F02AF5" w:rsidP="00B5756A">
            <w:pPr>
              <w:contextualSpacing/>
              <w:rPr>
                <w:sz w:val="28"/>
                <w:szCs w:val="28"/>
              </w:rPr>
            </w:pPr>
            <w:r w:rsidRPr="005B2833">
              <w:rPr>
                <w:sz w:val="28"/>
                <w:szCs w:val="28"/>
              </w:rPr>
              <w:t>66,66</w:t>
            </w:r>
          </w:p>
        </w:tc>
        <w:tc>
          <w:tcPr>
            <w:tcW w:w="0" w:type="auto"/>
            <w:shd w:val="clear" w:color="auto" w:fill="auto"/>
          </w:tcPr>
          <w:p w14:paraId="774BC4CB" w14:textId="77777777" w:rsidR="00F02AF5" w:rsidRPr="005B2833" w:rsidRDefault="00F02AF5" w:rsidP="00B5756A">
            <w:pPr>
              <w:contextualSpacing/>
              <w:rPr>
                <w:sz w:val="28"/>
                <w:szCs w:val="28"/>
              </w:rPr>
            </w:pPr>
            <w:r w:rsidRPr="005B2833">
              <w:rPr>
                <w:iCs/>
                <w:sz w:val="28"/>
                <w:szCs w:val="28"/>
              </w:rPr>
              <w:t>67,18</w:t>
            </w:r>
          </w:p>
        </w:tc>
      </w:tr>
      <w:tr w:rsidR="00D7430A" w:rsidRPr="005B2833" w14:paraId="66847CB7" w14:textId="77777777" w:rsidTr="00490BBB">
        <w:trPr>
          <w:trHeight w:val="257"/>
        </w:trPr>
        <w:tc>
          <w:tcPr>
            <w:tcW w:w="0" w:type="auto"/>
            <w:shd w:val="clear" w:color="auto" w:fill="auto"/>
            <w:noWrap/>
            <w:hideMark/>
          </w:tcPr>
          <w:p w14:paraId="3F1BC0DA" w14:textId="77777777" w:rsidR="00F02AF5" w:rsidRPr="005B2833" w:rsidRDefault="00F02AF5" w:rsidP="00B5756A">
            <w:pPr>
              <w:contextualSpacing/>
              <w:rPr>
                <w:sz w:val="28"/>
                <w:szCs w:val="28"/>
              </w:rPr>
            </w:pPr>
            <w:r w:rsidRPr="005B2833">
              <w:rPr>
                <w:sz w:val="28"/>
                <w:szCs w:val="28"/>
              </w:rPr>
              <w:t>3</w:t>
            </w:r>
          </w:p>
        </w:tc>
        <w:tc>
          <w:tcPr>
            <w:tcW w:w="0" w:type="auto"/>
            <w:shd w:val="clear" w:color="auto" w:fill="auto"/>
            <w:noWrap/>
            <w:hideMark/>
          </w:tcPr>
          <w:p w14:paraId="26C253F2" w14:textId="77777777" w:rsidR="00F02AF5" w:rsidRPr="005B2833" w:rsidRDefault="00F02AF5" w:rsidP="00B5756A">
            <w:pPr>
              <w:contextualSpacing/>
              <w:rPr>
                <w:sz w:val="28"/>
                <w:szCs w:val="28"/>
              </w:rPr>
            </w:pPr>
            <w:r w:rsidRPr="005B2833">
              <w:rPr>
                <w:sz w:val="28"/>
                <w:szCs w:val="28"/>
              </w:rPr>
              <w:t>Волонтер</w:t>
            </w:r>
          </w:p>
        </w:tc>
        <w:tc>
          <w:tcPr>
            <w:tcW w:w="0" w:type="auto"/>
            <w:shd w:val="clear" w:color="auto" w:fill="auto"/>
            <w:noWrap/>
            <w:hideMark/>
          </w:tcPr>
          <w:p w14:paraId="081B4236" w14:textId="77777777" w:rsidR="00F02AF5" w:rsidRPr="005B2833" w:rsidRDefault="00F02AF5" w:rsidP="00B5756A">
            <w:pPr>
              <w:contextualSpacing/>
              <w:rPr>
                <w:sz w:val="28"/>
                <w:szCs w:val="28"/>
              </w:rPr>
            </w:pPr>
            <w:r w:rsidRPr="005B2833">
              <w:rPr>
                <w:sz w:val="28"/>
                <w:szCs w:val="28"/>
              </w:rPr>
              <w:t>67,88</w:t>
            </w:r>
          </w:p>
        </w:tc>
        <w:tc>
          <w:tcPr>
            <w:tcW w:w="0" w:type="auto"/>
            <w:shd w:val="clear" w:color="auto" w:fill="auto"/>
            <w:noWrap/>
            <w:hideMark/>
          </w:tcPr>
          <w:p w14:paraId="18C7B62F" w14:textId="77777777" w:rsidR="00F02AF5" w:rsidRPr="005B2833" w:rsidRDefault="00F02AF5" w:rsidP="00B5756A">
            <w:pPr>
              <w:contextualSpacing/>
              <w:rPr>
                <w:sz w:val="28"/>
                <w:szCs w:val="28"/>
              </w:rPr>
            </w:pPr>
            <w:r w:rsidRPr="005B2833">
              <w:rPr>
                <w:sz w:val="28"/>
                <w:szCs w:val="28"/>
              </w:rPr>
              <w:t>70,47</w:t>
            </w:r>
          </w:p>
        </w:tc>
        <w:tc>
          <w:tcPr>
            <w:tcW w:w="0" w:type="auto"/>
          </w:tcPr>
          <w:p w14:paraId="40A4F520" w14:textId="77777777" w:rsidR="00F02AF5" w:rsidRPr="005B2833" w:rsidRDefault="00F02AF5" w:rsidP="00B5756A">
            <w:pPr>
              <w:contextualSpacing/>
              <w:rPr>
                <w:sz w:val="28"/>
                <w:szCs w:val="28"/>
              </w:rPr>
            </w:pPr>
            <w:r w:rsidRPr="005B2833">
              <w:rPr>
                <w:sz w:val="28"/>
                <w:szCs w:val="28"/>
              </w:rPr>
              <w:t>73,60</w:t>
            </w:r>
          </w:p>
        </w:tc>
        <w:tc>
          <w:tcPr>
            <w:tcW w:w="0" w:type="auto"/>
            <w:shd w:val="clear" w:color="auto" w:fill="auto"/>
          </w:tcPr>
          <w:p w14:paraId="135CB47B" w14:textId="77777777" w:rsidR="00F02AF5" w:rsidRPr="005B2833" w:rsidRDefault="00F02AF5" w:rsidP="00B5756A">
            <w:pPr>
              <w:contextualSpacing/>
              <w:rPr>
                <w:sz w:val="28"/>
                <w:szCs w:val="28"/>
              </w:rPr>
            </w:pPr>
            <w:r w:rsidRPr="005B2833">
              <w:rPr>
                <w:iCs/>
                <w:sz w:val="28"/>
                <w:szCs w:val="28"/>
              </w:rPr>
              <w:t>70,65</w:t>
            </w:r>
          </w:p>
        </w:tc>
      </w:tr>
      <w:tr w:rsidR="00D7430A" w:rsidRPr="005B2833" w14:paraId="5BFEB975" w14:textId="77777777" w:rsidTr="00490BBB">
        <w:trPr>
          <w:trHeight w:val="257"/>
        </w:trPr>
        <w:tc>
          <w:tcPr>
            <w:tcW w:w="0" w:type="auto"/>
            <w:shd w:val="clear" w:color="auto" w:fill="auto"/>
            <w:noWrap/>
            <w:hideMark/>
          </w:tcPr>
          <w:p w14:paraId="03B174DE" w14:textId="77777777" w:rsidR="00F02AF5" w:rsidRPr="005B2833" w:rsidRDefault="00F02AF5" w:rsidP="00B5756A">
            <w:pPr>
              <w:contextualSpacing/>
              <w:rPr>
                <w:sz w:val="28"/>
                <w:szCs w:val="28"/>
              </w:rPr>
            </w:pPr>
            <w:r w:rsidRPr="005B2833">
              <w:rPr>
                <w:sz w:val="28"/>
                <w:szCs w:val="28"/>
              </w:rPr>
              <w:t>4</w:t>
            </w:r>
          </w:p>
        </w:tc>
        <w:tc>
          <w:tcPr>
            <w:tcW w:w="0" w:type="auto"/>
            <w:shd w:val="clear" w:color="auto" w:fill="auto"/>
            <w:noWrap/>
            <w:hideMark/>
          </w:tcPr>
          <w:p w14:paraId="49DD09D7" w14:textId="77777777" w:rsidR="00F02AF5" w:rsidRPr="005B2833" w:rsidRDefault="00F02AF5" w:rsidP="00B5756A">
            <w:pPr>
              <w:contextualSpacing/>
              <w:rPr>
                <w:sz w:val="28"/>
                <w:szCs w:val="28"/>
              </w:rPr>
            </w:pPr>
            <w:r w:rsidRPr="005B2833">
              <w:rPr>
                <w:sz w:val="28"/>
                <w:szCs w:val="28"/>
              </w:rPr>
              <w:t>Чайка</w:t>
            </w:r>
          </w:p>
        </w:tc>
        <w:tc>
          <w:tcPr>
            <w:tcW w:w="0" w:type="auto"/>
            <w:shd w:val="clear" w:color="auto" w:fill="auto"/>
            <w:noWrap/>
            <w:hideMark/>
          </w:tcPr>
          <w:p w14:paraId="3FCF68DA" w14:textId="77777777" w:rsidR="00F02AF5" w:rsidRPr="005B2833" w:rsidRDefault="00F02AF5" w:rsidP="00B5756A">
            <w:pPr>
              <w:contextualSpacing/>
              <w:rPr>
                <w:sz w:val="28"/>
                <w:szCs w:val="28"/>
              </w:rPr>
            </w:pPr>
            <w:r w:rsidRPr="005B2833">
              <w:rPr>
                <w:sz w:val="28"/>
                <w:szCs w:val="28"/>
              </w:rPr>
              <w:t>60,87</w:t>
            </w:r>
          </w:p>
        </w:tc>
        <w:tc>
          <w:tcPr>
            <w:tcW w:w="0" w:type="auto"/>
            <w:shd w:val="clear" w:color="auto" w:fill="auto"/>
            <w:noWrap/>
            <w:hideMark/>
          </w:tcPr>
          <w:p w14:paraId="12F654AE" w14:textId="77777777" w:rsidR="00F02AF5" w:rsidRPr="005B2833" w:rsidRDefault="00F02AF5" w:rsidP="00B5756A">
            <w:pPr>
              <w:contextualSpacing/>
              <w:rPr>
                <w:sz w:val="28"/>
                <w:szCs w:val="28"/>
              </w:rPr>
            </w:pPr>
            <w:r w:rsidRPr="005B2833">
              <w:rPr>
                <w:sz w:val="28"/>
                <w:szCs w:val="28"/>
              </w:rPr>
              <w:t>70,47</w:t>
            </w:r>
          </w:p>
        </w:tc>
        <w:tc>
          <w:tcPr>
            <w:tcW w:w="0" w:type="auto"/>
          </w:tcPr>
          <w:p w14:paraId="0F1B56C1" w14:textId="77777777" w:rsidR="00F02AF5" w:rsidRPr="005B2833" w:rsidRDefault="00F02AF5" w:rsidP="00B5756A">
            <w:pPr>
              <w:contextualSpacing/>
              <w:rPr>
                <w:sz w:val="28"/>
                <w:szCs w:val="28"/>
              </w:rPr>
            </w:pPr>
            <w:r w:rsidRPr="005B2833">
              <w:rPr>
                <w:sz w:val="28"/>
                <w:szCs w:val="28"/>
              </w:rPr>
              <w:t>76,68</w:t>
            </w:r>
          </w:p>
        </w:tc>
        <w:tc>
          <w:tcPr>
            <w:tcW w:w="0" w:type="auto"/>
            <w:shd w:val="clear" w:color="auto" w:fill="auto"/>
          </w:tcPr>
          <w:p w14:paraId="26DBDECA" w14:textId="77777777" w:rsidR="00F02AF5" w:rsidRPr="005B2833" w:rsidRDefault="00F02AF5" w:rsidP="00B5756A">
            <w:pPr>
              <w:contextualSpacing/>
              <w:rPr>
                <w:sz w:val="28"/>
                <w:szCs w:val="28"/>
              </w:rPr>
            </w:pPr>
            <w:r w:rsidRPr="005B2833">
              <w:rPr>
                <w:iCs/>
                <w:sz w:val="28"/>
                <w:szCs w:val="28"/>
              </w:rPr>
              <w:t>69,34</w:t>
            </w:r>
          </w:p>
        </w:tc>
      </w:tr>
      <w:tr w:rsidR="00D7430A" w:rsidRPr="005B2833" w14:paraId="3995E528" w14:textId="77777777" w:rsidTr="00490BBB">
        <w:trPr>
          <w:trHeight w:val="257"/>
        </w:trPr>
        <w:tc>
          <w:tcPr>
            <w:tcW w:w="0" w:type="auto"/>
            <w:shd w:val="clear" w:color="auto" w:fill="auto"/>
            <w:noWrap/>
            <w:hideMark/>
          </w:tcPr>
          <w:p w14:paraId="561DA1AF" w14:textId="77777777" w:rsidR="00F02AF5" w:rsidRPr="005B2833" w:rsidRDefault="00F02AF5" w:rsidP="00B5756A">
            <w:pPr>
              <w:contextualSpacing/>
              <w:rPr>
                <w:sz w:val="28"/>
                <w:szCs w:val="28"/>
              </w:rPr>
            </w:pPr>
            <w:r w:rsidRPr="005B2833">
              <w:rPr>
                <w:sz w:val="28"/>
                <w:szCs w:val="28"/>
              </w:rPr>
              <w:t>5</w:t>
            </w:r>
          </w:p>
        </w:tc>
        <w:tc>
          <w:tcPr>
            <w:tcW w:w="0" w:type="auto"/>
            <w:shd w:val="clear" w:color="auto" w:fill="auto"/>
            <w:noWrap/>
            <w:hideMark/>
          </w:tcPr>
          <w:p w14:paraId="49D08ACB" w14:textId="77777777" w:rsidR="00F02AF5" w:rsidRPr="005B2833" w:rsidRDefault="00F02AF5" w:rsidP="00B5756A">
            <w:pPr>
              <w:contextualSpacing/>
              <w:rPr>
                <w:sz w:val="28"/>
                <w:szCs w:val="28"/>
              </w:rPr>
            </w:pPr>
            <w:r w:rsidRPr="005B2833">
              <w:rPr>
                <w:sz w:val="28"/>
                <w:szCs w:val="28"/>
              </w:rPr>
              <w:t>Сахара</w:t>
            </w:r>
          </w:p>
        </w:tc>
        <w:tc>
          <w:tcPr>
            <w:tcW w:w="0" w:type="auto"/>
            <w:shd w:val="clear" w:color="auto" w:fill="auto"/>
            <w:noWrap/>
            <w:hideMark/>
          </w:tcPr>
          <w:p w14:paraId="60696DE1" w14:textId="77777777" w:rsidR="00F02AF5" w:rsidRPr="005B2833" w:rsidRDefault="00F02AF5" w:rsidP="00B5756A">
            <w:pPr>
              <w:contextualSpacing/>
              <w:rPr>
                <w:sz w:val="28"/>
                <w:szCs w:val="28"/>
              </w:rPr>
            </w:pPr>
            <w:r w:rsidRPr="005B2833">
              <w:rPr>
                <w:sz w:val="28"/>
                <w:szCs w:val="28"/>
              </w:rPr>
              <w:t>66,47</w:t>
            </w:r>
          </w:p>
        </w:tc>
        <w:tc>
          <w:tcPr>
            <w:tcW w:w="0" w:type="auto"/>
            <w:shd w:val="clear" w:color="auto" w:fill="auto"/>
            <w:noWrap/>
            <w:hideMark/>
          </w:tcPr>
          <w:p w14:paraId="47A92C4D" w14:textId="77777777" w:rsidR="00F02AF5" w:rsidRPr="005B2833" w:rsidRDefault="00F02AF5" w:rsidP="00B5756A">
            <w:pPr>
              <w:contextualSpacing/>
              <w:rPr>
                <w:sz w:val="28"/>
                <w:szCs w:val="28"/>
              </w:rPr>
            </w:pPr>
            <w:r w:rsidRPr="005B2833">
              <w:rPr>
                <w:sz w:val="28"/>
                <w:szCs w:val="28"/>
              </w:rPr>
              <w:t>68,22</w:t>
            </w:r>
          </w:p>
        </w:tc>
        <w:tc>
          <w:tcPr>
            <w:tcW w:w="0" w:type="auto"/>
          </w:tcPr>
          <w:p w14:paraId="40155E77" w14:textId="77777777" w:rsidR="00F02AF5" w:rsidRPr="005B2833" w:rsidRDefault="00F02AF5" w:rsidP="00B5756A">
            <w:pPr>
              <w:contextualSpacing/>
              <w:rPr>
                <w:sz w:val="28"/>
                <w:szCs w:val="28"/>
              </w:rPr>
            </w:pPr>
            <w:r w:rsidRPr="005B2833">
              <w:rPr>
                <w:sz w:val="28"/>
                <w:szCs w:val="28"/>
              </w:rPr>
              <w:t>71,24</w:t>
            </w:r>
          </w:p>
        </w:tc>
        <w:tc>
          <w:tcPr>
            <w:tcW w:w="0" w:type="auto"/>
            <w:shd w:val="clear" w:color="auto" w:fill="auto"/>
          </w:tcPr>
          <w:p w14:paraId="0ED5C291" w14:textId="77777777" w:rsidR="00F02AF5" w:rsidRPr="005B2833" w:rsidRDefault="00F02AF5" w:rsidP="00B5756A">
            <w:pPr>
              <w:contextualSpacing/>
              <w:rPr>
                <w:sz w:val="28"/>
                <w:szCs w:val="28"/>
              </w:rPr>
            </w:pPr>
            <w:r w:rsidRPr="005B2833">
              <w:rPr>
                <w:iCs/>
                <w:sz w:val="28"/>
                <w:szCs w:val="28"/>
              </w:rPr>
              <w:t>68,64</w:t>
            </w:r>
          </w:p>
        </w:tc>
      </w:tr>
      <w:tr w:rsidR="00D7430A" w:rsidRPr="005B2833" w14:paraId="6DED3CAE" w14:textId="77777777" w:rsidTr="00490BBB">
        <w:trPr>
          <w:trHeight w:val="257"/>
        </w:trPr>
        <w:tc>
          <w:tcPr>
            <w:tcW w:w="0" w:type="auto"/>
            <w:shd w:val="clear" w:color="auto" w:fill="auto"/>
            <w:noWrap/>
            <w:hideMark/>
          </w:tcPr>
          <w:p w14:paraId="4684F703" w14:textId="77777777" w:rsidR="00F02AF5" w:rsidRPr="005B2833" w:rsidRDefault="00F02AF5" w:rsidP="00B5756A">
            <w:pPr>
              <w:contextualSpacing/>
              <w:rPr>
                <w:sz w:val="28"/>
                <w:szCs w:val="28"/>
              </w:rPr>
            </w:pPr>
            <w:r w:rsidRPr="005B2833">
              <w:rPr>
                <w:sz w:val="28"/>
                <w:szCs w:val="28"/>
              </w:rPr>
              <w:t>6</w:t>
            </w:r>
          </w:p>
        </w:tc>
        <w:tc>
          <w:tcPr>
            <w:tcW w:w="0" w:type="auto"/>
            <w:shd w:val="clear" w:color="auto" w:fill="auto"/>
            <w:noWrap/>
            <w:hideMark/>
          </w:tcPr>
          <w:p w14:paraId="760512DE" w14:textId="77777777" w:rsidR="00F02AF5" w:rsidRPr="005B2833" w:rsidRDefault="00F02AF5" w:rsidP="00B5756A">
            <w:pPr>
              <w:contextualSpacing/>
              <w:rPr>
                <w:sz w:val="28"/>
                <w:szCs w:val="28"/>
              </w:rPr>
            </w:pPr>
            <w:r w:rsidRPr="005B2833">
              <w:rPr>
                <w:sz w:val="28"/>
                <w:szCs w:val="28"/>
              </w:rPr>
              <w:t>Калибр</w:t>
            </w:r>
          </w:p>
        </w:tc>
        <w:tc>
          <w:tcPr>
            <w:tcW w:w="0" w:type="auto"/>
            <w:shd w:val="clear" w:color="auto" w:fill="auto"/>
            <w:noWrap/>
            <w:hideMark/>
          </w:tcPr>
          <w:p w14:paraId="3BB1B440" w14:textId="77777777" w:rsidR="00F02AF5" w:rsidRPr="005B2833" w:rsidRDefault="00F02AF5" w:rsidP="00B5756A">
            <w:pPr>
              <w:contextualSpacing/>
              <w:rPr>
                <w:sz w:val="28"/>
                <w:szCs w:val="28"/>
              </w:rPr>
            </w:pPr>
            <w:r w:rsidRPr="005B2833">
              <w:rPr>
                <w:sz w:val="28"/>
                <w:szCs w:val="28"/>
              </w:rPr>
              <w:t>62,95</w:t>
            </w:r>
          </w:p>
        </w:tc>
        <w:tc>
          <w:tcPr>
            <w:tcW w:w="0" w:type="auto"/>
            <w:shd w:val="clear" w:color="auto" w:fill="auto"/>
            <w:noWrap/>
            <w:hideMark/>
          </w:tcPr>
          <w:p w14:paraId="2B5CE0C8" w14:textId="77777777" w:rsidR="00F02AF5" w:rsidRPr="005B2833" w:rsidRDefault="00F02AF5" w:rsidP="00B5756A">
            <w:pPr>
              <w:contextualSpacing/>
              <w:rPr>
                <w:sz w:val="28"/>
                <w:szCs w:val="28"/>
              </w:rPr>
            </w:pPr>
            <w:r w:rsidRPr="005B2833">
              <w:rPr>
                <w:sz w:val="28"/>
                <w:szCs w:val="28"/>
              </w:rPr>
              <w:t>67,88</w:t>
            </w:r>
          </w:p>
        </w:tc>
        <w:tc>
          <w:tcPr>
            <w:tcW w:w="0" w:type="auto"/>
          </w:tcPr>
          <w:p w14:paraId="252810DB" w14:textId="77777777" w:rsidR="00F02AF5" w:rsidRPr="005B2833" w:rsidRDefault="00F02AF5" w:rsidP="00B5756A">
            <w:pPr>
              <w:contextualSpacing/>
              <w:rPr>
                <w:sz w:val="28"/>
                <w:szCs w:val="28"/>
              </w:rPr>
            </w:pPr>
            <w:r w:rsidRPr="005B2833">
              <w:rPr>
                <w:sz w:val="28"/>
                <w:szCs w:val="28"/>
              </w:rPr>
              <w:t>71,92</w:t>
            </w:r>
          </w:p>
        </w:tc>
        <w:tc>
          <w:tcPr>
            <w:tcW w:w="0" w:type="auto"/>
            <w:shd w:val="clear" w:color="auto" w:fill="auto"/>
          </w:tcPr>
          <w:p w14:paraId="0D1B5DE1" w14:textId="77777777" w:rsidR="00F02AF5" w:rsidRPr="005B2833" w:rsidRDefault="00F02AF5" w:rsidP="00B5756A">
            <w:pPr>
              <w:contextualSpacing/>
              <w:rPr>
                <w:sz w:val="28"/>
                <w:szCs w:val="28"/>
              </w:rPr>
            </w:pPr>
            <w:r w:rsidRPr="005B2833">
              <w:rPr>
                <w:iCs/>
                <w:sz w:val="28"/>
                <w:szCs w:val="28"/>
              </w:rPr>
              <w:t>67,58</w:t>
            </w:r>
          </w:p>
        </w:tc>
      </w:tr>
      <w:tr w:rsidR="00D7430A" w:rsidRPr="005B2833" w14:paraId="6CF26647" w14:textId="77777777" w:rsidTr="00490BBB">
        <w:trPr>
          <w:trHeight w:val="257"/>
        </w:trPr>
        <w:tc>
          <w:tcPr>
            <w:tcW w:w="0" w:type="auto"/>
            <w:shd w:val="clear" w:color="auto" w:fill="auto"/>
            <w:noWrap/>
            <w:hideMark/>
          </w:tcPr>
          <w:p w14:paraId="413DC50A" w14:textId="77777777" w:rsidR="00F02AF5" w:rsidRPr="005B2833" w:rsidRDefault="00F02AF5" w:rsidP="00B5756A">
            <w:pPr>
              <w:contextualSpacing/>
              <w:rPr>
                <w:sz w:val="28"/>
                <w:szCs w:val="28"/>
              </w:rPr>
            </w:pPr>
            <w:r w:rsidRPr="005B2833">
              <w:rPr>
                <w:sz w:val="28"/>
                <w:szCs w:val="28"/>
              </w:rPr>
              <w:t>7</w:t>
            </w:r>
          </w:p>
        </w:tc>
        <w:tc>
          <w:tcPr>
            <w:tcW w:w="0" w:type="auto"/>
            <w:shd w:val="clear" w:color="auto" w:fill="auto"/>
            <w:noWrap/>
            <w:hideMark/>
          </w:tcPr>
          <w:p w14:paraId="79BCE4C6" w14:textId="77777777" w:rsidR="00F02AF5" w:rsidRPr="005B2833" w:rsidRDefault="00F02AF5" w:rsidP="00B5756A">
            <w:pPr>
              <w:contextualSpacing/>
              <w:rPr>
                <w:sz w:val="28"/>
                <w:szCs w:val="28"/>
              </w:rPr>
            </w:pPr>
            <w:r w:rsidRPr="005B2833">
              <w:rPr>
                <w:sz w:val="28"/>
                <w:szCs w:val="28"/>
              </w:rPr>
              <w:t>Флагман</w:t>
            </w:r>
          </w:p>
        </w:tc>
        <w:tc>
          <w:tcPr>
            <w:tcW w:w="0" w:type="auto"/>
            <w:shd w:val="clear" w:color="auto" w:fill="auto"/>
            <w:noWrap/>
            <w:hideMark/>
          </w:tcPr>
          <w:p w14:paraId="5EA17F75" w14:textId="77777777" w:rsidR="00F02AF5" w:rsidRPr="005B2833" w:rsidRDefault="00F02AF5" w:rsidP="00B5756A">
            <w:pPr>
              <w:contextualSpacing/>
              <w:rPr>
                <w:sz w:val="28"/>
                <w:szCs w:val="28"/>
              </w:rPr>
            </w:pPr>
            <w:r w:rsidRPr="005B2833">
              <w:rPr>
                <w:sz w:val="28"/>
                <w:szCs w:val="28"/>
              </w:rPr>
              <w:t>65,17</w:t>
            </w:r>
          </w:p>
        </w:tc>
        <w:tc>
          <w:tcPr>
            <w:tcW w:w="0" w:type="auto"/>
            <w:shd w:val="clear" w:color="auto" w:fill="auto"/>
            <w:noWrap/>
            <w:hideMark/>
          </w:tcPr>
          <w:p w14:paraId="74A38B56" w14:textId="77777777" w:rsidR="00F02AF5" w:rsidRPr="005B2833" w:rsidRDefault="00F02AF5" w:rsidP="00B5756A">
            <w:pPr>
              <w:contextualSpacing/>
              <w:rPr>
                <w:sz w:val="28"/>
                <w:szCs w:val="28"/>
              </w:rPr>
            </w:pPr>
            <w:r w:rsidRPr="005B2833">
              <w:rPr>
                <w:sz w:val="28"/>
                <w:szCs w:val="28"/>
              </w:rPr>
              <w:t>66,91</w:t>
            </w:r>
          </w:p>
        </w:tc>
        <w:tc>
          <w:tcPr>
            <w:tcW w:w="0" w:type="auto"/>
          </w:tcPr>
          <w:p w14:paraId="4125484B" w14:textId="77777777" w:rsidR="00F02AF5" w:rsidRPr="005B2833" w:rsidRDefault="00F02AF5" w:rsidP="00B5756A">
            <w:pPr>
              <w:contextualSpacing/>
              <w:rPr>
                <w:sz w:val="28"/>
                <w:szCs w:val="28"/>
              </w:rPr>
            </w:pPr>
            <w:r w:rsidRPr="005B2833">
              <w:rPr>
                <w:sz w:val="28"/>
                <w:szCs w:val="28"/>
              </w:rPr>
              <w:t>73,58</w:t>
            </w:r>
          </w:p>
        </w:tc>
        <w:tc>
          <w:tcPr>
            <w:tcW w:w="0" w:type="auto"/>
            <w:shd w:val="clear" w:color="auto" w:fill="auto"/>
          </w:tcPr>
          <w:p w14:paraId="4E534E5F" w14:textId="77777777" w:rsidR="00F02AF5" w:rsidRPr="005B2833" w:rsidRDefault="00F02AF5" w:rsidP="00B5756A">
            <w:pPr>
              <w:contextualSpacing/>
              <w:rPr>
                <w:sz w:val="28"/>
                <w:szCs w:val="28"/>
              </w:rPr>
            </w:pPr>
            <w:r w:rsidRPr="005B2833">
              <w:rPr>
                <w:iCs/>
                <w:sz w:val="28"/>
                <w:szCs w:val="28"/>
              </w:rPr>
              <w:t>68,55</w:t>
            </w:r>
          </w:p>
        </w:tc>
      </w:tr>
    </w:tbl>
    <w:p w14:paraId="0E664EBB" w14:textId="28A6D21B" w:rsidR="00D722AD" w:rsidRPr="005B2833" w:rsidRDefault="00D722AD" w:rsidP="00D722AD">
      <w:pPr>
        <w:contextualSpacing/>
        <w:jc w:val="both"/>
        <w:rPr>
          <w:rFonts w:eastAsia="Calibri"/>
          <w:sz w:val="28"/>
          <w:szCs w:val="28"/>
          <w:lang w:eastAsia="en-US"/>
        </w:rPr>
      </w:pPr>
      <w:r w:rsidRPr="005B2833">
        <w:rPr>
          <w:rFonts w:eastAsia="Calibri"/>
          <w:sz w:val="28"/>
          <w:szCs w:val="28"/>
          <w:lang w:eastAsia="en-US"/>
        </w:rPr>
        <w:t>Продолжение таблицы 18</w:t>
      </w:r>
    </w:p>
    <w:p w14:paraId="4DDBB585" w14:textId="77777777" w:rsidR="00D722AD" w:rsidRPr="005B2833" w:rsidRDefault="00D722AD" w:rsidP="00D722AD">
      <w:pPr>
        <w:ind w:firstLine="567"/>
        <w:contextualSpacing/>
        <w:jc w:val="both"/>
        <w:rPr>
          <w:rFonts w:eastAsia="Calibri"/>
          <w:sz w:val="28"/>
          <w:szCs w:val="28"/>
          <w:lang w:eastAsia="en-US"/>
        </w:rPr>
      </w:pPr>
    </w:p>
    <w:tbl>
      <w:tblPr>
        <w:tblW w:w="936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2977"/>
        <w:gridCol w:w="1392"/>
        <w:gridCol w:w="1392"/>
        <w:gridCol w:w="1392"/>
        <w:gridCol w:w="1392"/>
      </w:tblGrid>
      <w:tr w:rsidR="00D722AD" w:rsidRPr="005B2833" w14:paraId="7CA54ADF" w14:textId="77777777" w:rsidTr="004E48AE">
        <w:trPr>
          <w:trHeight w:val="257"/>
        </w:trPr>
        <w:tc>
          <w:tcPr>
            <w:tcW w:w="0" w:type="auto"/>
            <w:shd w:val="clear" w:color="auto" w:fill="auto"/>
            <w:noWrap/>
          </w:tcPr>
          <w:p w14:paraId="668D31D0" w14:textId="6C3650A9" w:rsidR="00D722AD" w:rsidRPr="005B2833" w:rsidRDefault="00D722AD" w:rsidP="00D722AD">
            <w:pPr>
              <w:contextualSpacing/>
              <w:jc w:val="center"/>
              <w:rPr>
                <w:sz w:val="28"/>
                <w:szCs w:val="28"/>
              </w:rPr>
            </w:pPr>
            <w:r w:rsidRPr="005B2833">
              <w:rPr>
                <w:sz w:val="28"/>
                <w:szCs w:val="28"/>
              </w:rPr>
              <w:t>1</w:t>
            </w:r>
          </w:p>
        </w:tc>
        <w:tc>
          <w:tcPr>
            <w:tcW w:w="0" w:type="auto"/>
            <w:shd w:val="clear" w:color="auto" w:fill="auto"/>
            <w:noWrap/>
          </w:tcPr>
          <w:p w14:paraId="51BCD865" w14:textId="7AC142C6" w:rsidR="00D722AD" w:rsidRPr="005B2833" w:rsidRDefault="00D722AD" w:rsidP="00D722AD">
            <w:pPr>
              <w:contextualSpacing/>
              <w:jc w:val="center"/>
              <w:rPr>
                <w:sz w:val="28"/>
                <w:szCs w:val="28"/>
              </w:rPr>
            </w:pPr>
            <w:r w:rsidRPr="005B2833">
              <w:rPr>
                <w:sz w:val="28"/>
                <w:szCs w:val="28"/>
              </w:rPr>
              <w:t>2</w:t>
            </w:r>
          </w:p>
        </w:tc>
        <w:tc>
          <w:tcPr>
            <w:tcW w:w="0" w:type="auto"/>
            <w:shd w:val="clear" w:color="auto" w:fill="auto"/>
            <w:noWrap/>
          </w:tcPr>
          <w:p w14:paraId="54C680BE" w14:textId="632BAEF9" w:rsidR="00D722AD" w:rsidRPr="005B2833" w:rsidRDefault="00D722AD" w:rsidP="00D722AD">
            <w:pPr>
              <w:contextualSpacing/>
              <w:jc w:val="center"/>
              <w:rPr>
                <w:sz w:val="28"/>
                <w:szCs w:val="28"/>
              </w:rPr>
            </w:pPr>
            <w:r w:rsidRPr="005B2833">
              <w:rPr>
                <w:sz w:val="28"/>
                <w:szCs w:val="28"/>
              </w:rPr>
              <w:t>3</w:t>
            </w:r>
          </w:p>
        </w:tc>
        <w:tc>
          <w:tcPr>
            <w:tcW w:w="0" w:type="auto"/>
            <w:shd w:val="clear" w:color="auto" w:fill="auto"/>
            <w:noWrap/>
          </w:tcPr>
          <w:p w14:paraId="5E45E1FF" w14:textId="1DE468D7" w:rsidR="00D722AD" w:rsidRPr="005B2833" w:rsidRDefault="00D722AD" w:rsidP="00D722AD">
            <w:pPr>
              <w:contextualSpacing/>
              <w:jc w:val="center"/>
              <w:rPr>
                <w:sz w:val="28"/>
                <w:szCs w:val="28"/>
              </w:rPr>
            </w:pPr>
            <w:r w:rsidRPr="005B2833">
              <w:rPr>
                <w:sz w:val="28"/>
                <w:szCs w:val="28"/>
              </w:rPr>
              <w:t>4</w:t>
            </w:r>
          </w:p>
        </w:tc>
        <w:tc>
          <w:tcPr>
            <w:tcW w:w="0" w:type="auto"/>
          </w:tcPr>
          <w:p w14:paraId="39FBDFD5" w14:textId="5E96C689" w:rsidR="00D722AD" w:rsidRPr="005B2833" w:rsidRDefault="00D722AD" w:rsidP="00D722AD">
            <w:pPr>
              <w:contextualSpacing/>
              <w:jc w:val="center"/>
              <w:rPr>
                <w:sz w:val="28"/>
                <w:szCs w:val="28"/>
              </w:rPr>
            </w:pPr>
            <w:r w:rsidRPr="005B2833">
              <w:rPr>
                <w:sz w:val="28"/>
                <w:szCs w:val="28"/>
              </w:rPr>
              <w:t>5</w:t>
            </w:r>
          </w:p>
        </w:tc>
        <w:tc>
          <w:tcPr>
            <w:tcW w:w="0" w:type="auto"/>
            <w:shd w:val="clear" w:color="auto" w:fill="auto"/>
          </w:tcPr>
          <w:p w14:paraId="0EC6D350" w14:textId="594B6C15" w:rsidR="00D722AD" w:rsidRPr="005B2833" w:rsidRDefault="00D722AD" w:rsidP="00D722AD">
            <w:pPr>
              <w:contextualSpacing/>
              <w:jc w:val="center"/>
              <w:rPr>
                <w:iCs/>
                <w:sz w:val="28"/>
                <w:szCs w:val="28"/>
              </w:rPr>
            </w:pPr>
            <w:r w:rsidRPr="005B2833">
              <w:rPr>
                <w:iCs/>
                <w:sz w:val="28"/>
                <w:szCs w:val="28"/>
              </w:rPr>
              <w:t>6</w:t>
            </w:r>
          </w:p>
        </w:tc>
      </w:tr>
      <w:tr w:rsidR="00F522C5" w:rsidRPr="005B2833" w14:paraId="77E13E5D" w14:textId="77777777" w:rsidTr="004E48AE">
        <w:trPr>
          <w:trHeight w:val="257"/>
        </w:trPr>
        <w:tc>
          <w:tcPr>
            <w:tcW w:w="0" w:type="auto"/>
            <w:shd w:val="clear" w:color="auto" w:fill="auto"/>
            <w:noWrap/>
          </w:tcPr>
          <w:p w14:paraId="219361A0" w14:textId="09E14217" w:rsidR="00F522C5" w:rsidRPr="005B2833" w:rsidRDefault="00F522C5" w:rsidP="00F522C5">
            <w:pPr>
              <w:contextualSpacing/>
              <w:rPr>
                <w:sz w:val="28"/>
                <w:szCs w:val="28"/>
              </w:rPr>
            </w:pPr>
            <w:r w:rsidRPr="005B2833">
              <w:rPr>
                <w:sz w:val="28"/>
                <w:szCs w:val="28"/>
              </w:rPr>
              <w:t>8</w:t>
            </w:r>
          </w:p>
        </w:tc>
        <w:tc>
          <w:tcPr>
            <w:tcW w:w="0" w:type="auto"/>
            <w:shd w:val="clear" w:color="auto" w:fill="auto"/>
            <w:noWrap/>
          </w:tcPr>
          <w:p w14:paraId="2E14F518" w14:textId="21B1289A" w:rsidR="00F522C5" w:rsidRPr="005B2833" w:rsidRDefault="00F522C5" w:rsidP="00D722AD">
            <w:pPr>
              <w:contextualSpacing/>
              <w:jc w:val="center"/>
              <w:rPr>
                <w:sz w:val="28"/>
                <w:szCs w:val="28"/>
              </w:rPr>
            </w:pPr>
            <w:r w:rsidRPr="005B2833">
              <w:rPr>
                <w:sz w:val="28"/>
                <w:szCs w:val="28"/>
              </w:rPr>
              <w:t>Севилья</w:t>
            </w:r>
          </w:p>
        </w:tc>
        <w:tc>
          <w:tcPr>
            <w:tcW w:w="0" w:type="auto"/>
            <w:shd w:val="clear" w:color="auto" w:fill="auto"/>
            <w:noWrap/>
          </w:tcPr>
          <w:p w14:paraId="750B5582" w14:textId="246F50EC" w:rsidR="00F522C5" w:rsidRPr="005B2833" w:rsidRDefault="00F522C5" w:rsidP="00D722AD">
            <w:pPr>
              <w:contextualSpacing/>
              <w:jc w:val="center"/>
              <w:rPr>
                <w:sz w:val="28"/>
                <w:szCs w:val="28"/>
              </w:rPr>
            </w:pPr>
            <w:r w:rsidRPr="005B2833">
              <w:rPr>
                <w:sz w:val="28"/>
                <w:szCs w:val="28"/>
              </w:rPr>
              <w:t>64,01</w:t>
            </w:r>
          </w:p>
        </w:tc>
        <w:tc>
          <w:tcPr>
            <w:tcW w:w="0" w:type="auto"/>
            <w:shd w:val="clear" w:color="auto" w:fill="auto"/>
            <w:noWrap/>
          </w:tcPr>
          <w:p w14:paraId="4EDC5A7B" w14:textId="5D803151" w:rsidR="00F522C5" w:rsidRPr="005B2833" w:rsidRDefault="00F522C5" w:rsidP="00D722AD">
            <w:pPr>
              <w:contextualSpacing/>
              <w:jc w:val="center"/>
              <w:rPr>
                <w:sz w:val="28"/>
                <w:szCs w:val="28"/>
              </w:rPr>
            </w:pPr>
            <w:r w:rsidRPr="005B2833">
              <w:rPr>
                <w:sz w:val="28"/>
                <w:szCs w:val="28"/>
              </w:rPr>
              <w:t>65,43</w:t>
            </w:r>
          </w:p>
        </w:tc>
        <w:tc>
          <w:tcPr>
            <w:tcW w:w="0" w:type="auto"/>
          </w:tcPr>
          <w:p w14:paraId="7687FD11" w14:textId="19F0EA7D" w:rsidR="00F522C5" w:rsidRPr="005B2833" w:rsidRDefault="00F522C5" w:rsidP="00D722AD">
            <w:pPr>
              <w:contextualSpacing/>
              <w:jc w:val="center"/>
              <w:rPr>
                <w:sz w:val="28"/>
                <w:szCs w:val="28"/>
              </w:rPr>
            </w:pPr>
            <w:r w:rsidRPr="005B2833">
              <w:rPr>
                <w:sz w:val="28"/>
                <w:szCs w:val="28"/>
              </w:rPr>
              <w:t>68,80</w:t>
            </w:r>
          </w:p>
        </w:tc>
        <w:tc>
          <w:tcPr>
            <w:tcW w:w="0" w:type="auto"/>
            <w:shd w:val="clear" w:color="auto" w:fill="auto"/>
          </w:tcPr>
          <w:p w14:paraId="5A0473F4" w14:textId="4A606CC4" w:rsidR="00F522C5" w:rsidRPr="005B2833" w:rsidRDefault="00F522C5" w:rsidP="00D722AD">
            <w:pPr>
              <w:contextualSpacing/>
              <w:jc w:val="center"/>
              <w:rPr>
                <w:iCs/>
                <w:sz w:val="28"/>
                <w:szCs w:val="28"/>
              </w:rPr>
            </w:pPr>
            <w:r w:rsidRPr="005B2833">
              <w:rPr>
                <w:iCs/>
                <w:sz w:val="28"/>
                <w:szCs w:val="28"/>
              </w:rPr>
              <w:t>66,08</w:t>
            </w:r>
          </w:p>
        </w:tc>
      </w:tr>
      <w:tr w:rsidR="00F522C5" w:rsidRPr="005B2833" w14:paraId="7F77BF34" w14:textId="77777777" w:rsidTr="004E48AE">
        <w:trPr>
          <w:trHeight w:val="257"/>
        </w:trPr>
        <w:tc>
          <w:tcPr>
            <w:tcW w:w="0" w:type="auto"/>
            <w:shd w:val="clear" w:color="auto" w:fill="auto"/>
            <w:noWrap/>
            <w:hideMark/>
          </w:tcPr>
          <w:p w14:paraId="090DB8B5" w14:textId="77777777" w:rsidR="00F522C5" w:rsidRPr="005B2833" w:rsidRDefault="00F522C5" w:rsidP="004E48AE">
            <w:pPr>
              <w:contextualSpacing/>
              <w:rPr>
                <w:sz w:val="28"/>
                <w:szCs w:val="28"/>
              </w:rPr>
            </w:pPr>
            <w:r w:rsidRPr="005B2833">
              <w:rPr>
                <w:sz w:val="28"/>
                <w:szCs w:val="28"/>
              </w:rPr>
              <w:t>9</w:t>
            </w:r>
          </w:p>
        </w:tc>
        <w:tc>
          <w:tcPr>
            <w:tcW w:w="0" w:type="auto"/>
            <w:shd w:val="clear" w:color="auto" w:fill="auto"/>
            <w:noWrap/>
            <w:hideMark/>
          </w:tcPr>
          <w:p w14:paraId="6E73A083" w14:textId="77777777" w:rsidR="00F522C5" w:rsidRPr="005B2833" w:rsidRDefault="00F522C5" w:rsidP="004E48AE">
            <w:pPr>
              <w:contextualSpacing/>
              <w:rPr>
                <w:sz w:val="28"/>
                <w:szCs w:val="28"/>
              </w:rPr>
            </w:pPr>
            <w:r w:rsidRPr="005B2833">
              <w:rPr>
                <w:sz w:val="28"/>
                <w:szCs w:val="28"/>
              </w:rPr>
              <w:t>Волжское 51</w:t>
            </w:r>
          </w:p>
        </w:tc>
        <w:tc>
          <w:tcPr>
            <w:tcW w:w="0" w:type="auto"/>
            <w:shd w:val="clear" w:color="auto" w:fill="auto"/>
            <w:noWrap/>
            <w:hideMark/>
          </w:tcPr>
          <w:p w14:paraId="64E1BA99" w14:textId="77777777" w:rsidR="00F522C5" w:rsidRPr="005B2833" w:rsidRDefault="00F522C5" w:rsidP="004E48AE">
            <w:pPr>
              <w:contextualSpacing/>
              <w:rPr>
                <w:sz w:val="28"/>
                <w:szCs w:val="28"/>
              </w:rPr>
            </w:pPr>
            <w:r w:rsidRPr="005B2833">
              <w:rPr>
                <w:sz w:val="28"/>
                <w:szCs w:val="28"/>
              </w:rPr>
              <w:t>61,13</w:t>
            </w:r>
          </w:p>
        </w:tc>
        <w:tc>
          <w:tcPr>
            <w:tcW w:w="0" w:type="auto"/>
            <w:shd w:val="clear" w:color="auto" w:fill="auto"/>
            <w:noWrap/>
            <w:hideMark/>
          </w:tcPr>
          <w:p w14:paraId="42C066E9" w14:textId="77777777" w:rsidR="00F522C5" w:rsidRPr="005B2833" w:rsidRDefault="00F522C5" w:rsidP="004E48AE">
            <w:pPr>
              <w:contextualSpacing/>
              <w:rPr>
                <w:sz w:val="28"/>
                <w:szCs w:val="28"/>
              </w:rPr>
            </w:pPr>
            <w:r w:rsidRPr="005B2833">
              <w:rPr>
                <w:sz w:val="28"/>
                <w:szCs w:val="28"/>
              </w:rPr>
              <w:t>67,11</w:t>
            </w:r>
          </w:p>
        </w:tc>
        <w:tc>
          <w:tcPr>
            <w:tcW w:w="0" w:type="auto"/>
          </w:tcPr>
          <w:p w14:paraId="6A38BEA0" w14:textId="77777777" w:rsidR="00F522C5" w:rsidRPr="005B2833" w:rsidRDefault="00F522C5" w:rsidP="004E48AE">
            <w:pPr>
              <w:contextualSpacing/>
              <w:rPr>
                <w:sz w:val="28"/>
                <w:szCs w:val="28"/>
              </w:rPr>
            </w:pPr>
            <w:r w:rsidRPr="005B2833">
              <w:rPr>
                <w:sz w:val="28"/>
                <w:szCs w:val="28"/>
              </w:rPr>
              <w:t>72,58</w:t>
            </w:r>
          </w:p>
        </w:tc>
        <w:tc>
          <w:tcPr>
            <w:tcW w:w="0" w:type="auto"/>
            <w:shd w:val="clear" w:color="auto" w:fill="auto"/>
          </w:tcPr>
          <w:p w14:paraId="1DF5F2FE" w14:textId="77777777" w:rsidR="00F522C5" w:rsidRPr="005B2833" w:rsidRDefault="00F522C5" w:rsidP="004E48AE">
            <w:pPr>
              <w:contextualSpacing/>
              <w:rPr>
                <w:sz w:val="28"/>
                <w:szCs w:val="28"/>
              </w:rPr>
            </w:pPr>
            <w:r w:rsidRPr="005B2833">
              <w:rPr>
                <w:iCs/>
                <w:sz w:val="28"/>
                <w:szCs w:val="28"/>
              </w:rPr>
              <w:t>66,94</w:t>
            </w:r>
          </w:p>
        </w:tc>
      </w:tr>
      <w:tr w:rsidR="00F522C5" w:rsidRPr="005B2833" w14:paraId="770A5424" w14:textId="77777777" w:rsidTr="004E48AE">
        <w:trPr>
          <w:trHeight w:val="257"/>
        </w:trPr>
        <w:tc>
          <w:tcPr>
            <w:tcW w:w="0" w:type="auto"/>
            <w:shd w:val="clear" w:color="auto" w:fill="auto"/>
            <w:noWrap/>
          </w:tcPr>
          <w:p w14:paraId="2FEF324A" w14:textId="77777777" w:rsidR="00F522C5" w:rsidRPr="005B2833" w:rsidRDefault="00F522C5" w:rsidP="004E48AE">
            <w:pPr>
              <w:contextualSpacing/>
              <w:rPr>
                <w:sz w:val="28"/>
                <w:szCs w:val="28"/>
              </w:rPr>
            </w:pPr>
          </w:p>
        </w:tc>
        <w:tc>
          <w:tcPr>
            <w:tcW w:w="0" w:type="auto"/>
            <w:shd w:val="clear" w:color="auto" w:fill="auto"/>
            <w:noWrap/>
          </w:tcPr>
          <w:p w14:paraId="0669193A" w14:textId="77777777" w:rsidR="00F522C5" w:rsidRPr="005B2833" w:rsidRDefault="00F522C5" w:rsidP="004E48AE">
            <w:pPr>
              <w:contextualSpacing/>
              <w:rPr>
                <w:sz w:val="28"/>
                <w:szCs w:val="28"/>
              </w:rPr>
            </w:pPr>
            <w:r w:rsidRPr="005B2833">
              <w:rPr>
                <w:sz w:val="28"/>
                <w:szCs w:val="28"/>
              </w:rPr>
              <w:t>Среднее</w:t>
            </w:r>
          </w:p>
        </w:tc>
        <w:tc>
          <w:tcPr>
            <w:tcW w:w="0" w:type="auto"/>
            <w:shd w:val="clear" w:color="auto" w:fill="auto"/>
            <w:noWrap/>
            <w:vAlign w:val="center"/>
          </w:tcPr>
          <w:p w14:paraId="08F97F78" w14:textId="77777777" w:rsidR="00F522C5" w:rsidRPr="005B2833" w:rsidRDefault="00F522C5" w:rsidP="004E48AE">
            <w:pPr>
              <w:contextualSpacing/>
              <w:rPr>
                <w:sz w:val="28"/>
                <w:szCs w:val="28"/>
              </w:rPr>
            </w:pPr>
            <w:r w:rsidRPr="005B2833">
              <w:rPr>
                <w:sz w:val="28"/>
                <w:szCs w:val="28"/>
              </w:rPr>
              <w:t>64,93</w:t>
            </w:r>
          </w:p>
        </w:tc>
        <w:tc>
          <w:tcPr>
            <w:tcW w:w="0" w:type="auto"/>
            <w:shd w:val="clear" w:color="auto" w:fill="auto"/>
            <w:noWrap/>
            <w:vAlign w:val="center"/>
          </w:tcPr>
          <w:p w14:paraId="669BD750" w14:textId="77777777" w:rsidR="00F522C5" w:rsidRPr="005B2833" w:rsidRDefault="00F522C5" w:rsidP="004E48AE">
            <w:pPr>
              <w:contextualSpacing/>
              <w:rPr>
                <w:sz w:val="28"/>
                <w:szCs w:val="28"/>
              </w:rPr>
            </w:pPr>
            <w:r w:rsidRPr="005B2833">
              <w:rPr>
                <w:sz w:val="28"/>
                <w:szCs w:val="28"/>
              </w:rPr>
              <w:t>68,55</w:t>
            </w:r>
          </w:p>
        </w:tc>
        <w:tc>
          <w:tcPr>
            <w:tcW w:w="0" w:type="auto"/>
            <w:vAlign w:val="center"/>
          </w:tcPr>
          <w:p w14:paraId="03A00529" w14:textId="77777777" w:rsidR="00F522C5" w:rsidRPr="005B2833" w:rsidRDefault="00F522C5" w:rsidP="004E48AE">
            <w:pPr>
              <w:contextualSpacing/>
              <w:rPr>
                <w:sz w:val="28"/>
                <w:szCs w:val="28"/>
              </w:rPr>
            </w:pPr>
            <w:r w:rsidRPr="005B2833">
              <w:rPr>
                <w:sz w:val="28"/>
                <w:szCs w:val="28"/>
              </w:rPr>
              <w:t>72,35</w:t>
            </w:r>
          </w:p>
        </w:tc>
        <w:tc>
          <w:tcPr>
            <w:tcW w:w="0" w:type="auto"/>
            <w:shd w:val="clear" w:color="auto" w:fill="auto"/>
            <w:vAlign w:val="center"/>
          </w:tcPr>
          <w:p w14:paraId="2CF2BB5B" w14:textId="77777777" w:rsidR="00F522C5" w:rsidRPr="005B2833" w:rsidRDefault="00F522C5" w:rsidP="004E48AE">
            <w:pPr>
              <w:contextualSpacing/>
              <w:rPr>
                <w:iCs/>
                <w:sz w:val="28"/>
                <w:szCs w:val="28"/>
              </w:rPr>
            </w:pPr>
            <w:r w:rsidRPr="005B2833">
              <w:rPr>
                <w:iCs/>
                <w:sz w:val="28"/>
                <w:szCs w:val="28"/>
              </w:rPr>
              <w:t>68,61</w:t>
            </w:r>
          </w:p>
        </w:tc>
      </w:tr>
      <w:tr w:rsidR="00F522C5" w:rsidRPr="005B2833" w14:paraId="625A8D72" w14:textId="77777777" w:rsidTr="004E48AE">
        <w:trPr>
          <w:trHeight w:val="257"/>
        </w:trPr>
        <w:tc>
          <w:tcPr>
            <w:tcW w:w="0" w:type="auto"/>
            <w:shd w:val="clear" w:color="auto" w:fill="auto"/>
            <w:noWrap/>
          </w:tcPr>
          <w:p w14:paraId="624AF139" w14:textId="77777777" w:rsidR="00F522C5" w:rsidRPr="005B2833" w:rsidRDefault="00F522C5" w:rsidP="004E48AE">
            <w:pPr>
              <w:contextualSpacing/>
              <w:rPr>
                <w:sz w:val="28"/>
                <w:szCs w:val="28"/>
              </w:rPr>
            </w:pPr>
          </w:p>
        </w:tc>
        <w:tc>
          <w:tcPr>
            <w:tcW w:w="0" w:type="auto"/>
            <w:shd w:val="clear" w:color="auto" w:fill="auto"/>
            <w:noWrap/>
          </w:tcPr>
          <w:p w14:paraId="7014F331" w14:textId="77777777" w:rsidR="00F522C5" w:rsidRPr="005B2833" w:rsidRDefault="00F522C5" w:rsidP="004E48AE">
            <w:pPr>
              <w:contextualSpacing/>
              <w:rPr>
                <w:sz w:val="28"/>
                <w:szCs w:val="28"/>
              </w:rPr>
            </w:pPr>
            <w:r w:rsidRPr="005B2833">
              <w:rPr>
                <w:i/>
                <w:sz w:val="28"/>
                <w:szCs w:val="28"/>
              </w:rPr>
              <w:t>Fфакт</w:t>
            </w:r>
          </w:p>
        </w:tc>
        <w:tc>
          <w:tcPr>
            <w:tcW w:w="0" w:type="auto"/>
            <w:shd w:val="clear" w:color="auto" w:fill="auto"/>
            <w:noWrap/>
          </w:tcPr>
          <w:p w14:paraId="6EC296AF" w14:textId="77777777" w:rsidR="00F522C5" w:rsidRPr="005B2833" w:rsidRDefault="00F522C5" w:rsidP="004E48AE">
            <w:pPr>
              <w:contextualSpacing/>
              <w:rPr>
                <w:sz w:val="28"/>
                <w:szCs w:val="28"/>
              </w:rPr>
            </w:pPr>
            <w:r w:rsidRPr="005B2833">
              <w:rPr>
                <w:i/>
                <w:sz w:val="28"/>
                <w:szCs w:val="28"/>
              </w:rPr>
              <w:t>1,52</w:t>
            </w:r>
          </w:p>
        </w:tc>
        <w:tc>
          <w:tcPr>
            <w:tcW w:w="0" w:type="auto"/>
            <w:shd w:val="clear" w:color="auto" w:fill="auto"/>
            <w:noWrap/>
          </w:tcPr>
          <w:p w14:paraId="3A1BA964" w14:textId="77777777" w:rsidR="00F522C5" w:rsidRPr="005B2833" w:rsidRDefault="00F522C5" w:rsidP="004E48AE">
            <w:pPr>
              <w:contextualSpacing/>
              <w:rPr>
                <w:sz w:val="28"/>
                <w:szCs w:val="28"/>
              </w:rPr>
            </w:pPr>
            <w:r w:rsidRPr="005B2833">
              <w:rPr>
                <w:i/>
                <w:sz w:val="28"/>
                <w:szCs w:val="28"/>
              </w:rPr>
              <w:t>13,17</w:t>
            </w:r>
          </w:p>
        </w:tc>
        <w:tc>
          <w:tcPr>
            <w:tcW w:w="0" w:type="auto"/>
          </w:tcPr>
          <w:p w14:paraId="523E37DF" w14:textId="77777777" w:rsidR="00F522C5" w:rsidRPr="005B2833" w:rsidRDefault="00F522C5" w:rsidP="004E48AE">
            <w:pPr>
              <w:contextualSpacing/>
              <w:rPr>
                <w:sz w:val="28"/>
                <w:szCs w:val="28"/>
              </w:rPr>
            </w:pPr>
            <w:r w:rsidRPr="005B2833">
              <w:rPr>
                <w:i/>
                <w:sz w:val="28"/>
                <w:szCs w:val="28"/>
              </w:rPr>
              <w:t>16,87</w:t>
            </w:r>
          </w:p>
        </w:tc>
        <w:tc>
          <w:tcPr>
            <w:tcW w:w="0" w:type="auto"/>
            <w:shd w:val="clear" w:color="auto" w:fill="auto"/>
          </w:tcPr>
          <w:p w14:paraId="37F237FC" w14:textId="77777777" w:rsidR="00F522C5" w:rsidRPr="005B2833" w:rsidRDefault="00F522C5" w:rsidP="004E48AE">
            <w:pPr>
              <w:contextualSpacing/>
              <w:rPr>
                <w:iCs/>
                <w:sz w:val="28"/>
                <w:szCs w:val="28"/>
              </w:rPr>
            </w:pPr>
            <w:r w:rsidRPr="005B2833">
              <w:rPr>
                <w:i/>
                <w:sz w:val="28"/>
                <w:szCs w:val="28"/>
              </w:rPr>
              <w:t>1,99</w:t>
            </w:r>
          </w:p>
        </w:tc>
      </w:tr>
      <w:tr w:rsidR="00F522C5" w:rsidRPr="005B2833" w14:paraId="1DF49BC2" w14:textId="77777777" w:rsidTr="004E48AE">
        <w:trPr>
          <w:trHeight w:val="257"/>
        </w:trPr>
        <w:tc>
          <w:tcPr>
            <w:tcW w:w="0" w:type="auto"/>
            <w:shd w:val="clear" w:color="auto" w:fill="auto"/>
            <w:noWrap/>
          </w:tcPr>
          <w:p w14:paraId="46F13285" w14:textId="77777777" w:rsidR="00F522C5" w:rsidRPr="005B2833" w:rsidRDefault="00F522C5" w:rsidP="004E48AE">
            <w:pPr>
              <w:contextualSpacing/>
              <w:rPr>
                <w:i/>
                <w:sz w:val="28"/>
                <w:szCs w:val="28"/>
              </w:rPr>
            </w:pPr>
          </w:p>
        </w:tc>
        <w:tc>
          <w:tcPr>
            <w:tcW w:w="0" w:type="auto"/>
            <w:shd w:val="clear" w:color="auto" w:fill="auto"/>
            <w:noWrap/>
            <w:hideMark/>
          </w:tcPr>
          <w:p w14:paraId="2E2BE592" w14:textId="77777777" w:rsidR="00F522C5" w:rsidRPr="005B2833" w:rsidRDefault="00F522C5" w:rsidP="004E48AE">
            <w:pPr>
              <w:contextualSpacing/>
              <w:rPr>
                <w:i/>
                <w:sz w:val="28"/>
                <w:szCs w:val="28"/>
              </w:rPr>
            </w:pPr>
            <w:r w:rsidRPr="005B2833">
              <w:rPr>
                <w:i/>
                <w:sz w:val="28"/>
                <w:szCs w:val="28"/>
              </w:rPr>
              <w:t>НСР</w:t>
            </w:r>
            <w:r w:rsidRPr="005B2833">
              <w:rPr>
                <w:i/>
                <w:sz w:val="28"/>
                <w:szCs w:val="28"/>
                <w:vertAlign w:val="subscript"/>
              </w:rPr>
              <w:t>05</w:t>
            </w:r>
          </w:p>
        </w:tc>
        <w:tc>
          <w:tcPr>
            <w:tcW w:w="0" w:type="auto"/>
            <w:shd w:val="clear" w:color="auto" w:fill="auto"/>
            <w:noWrap/>
            <w:hideMark/>
          </w:tcPr>
          <w:p w14:paraId="6512CFEE" w14:textId="77777777" w:rsidR="00F522C5" w:rsidRPr="005B2833" w:rsidRDefault="00F522C5" w:rsidP="004E48AE">
            <w:pPr>
              <w:contextualSpacing/>
              <w:rPr>
                <w:i/>
                <w:sz w:val="28"/>
                <w:szCs w:val="28"/>
              </w:rPr>
            </w:pPr>
            <w:r w:rsidRPr="005B2833">
              <w:rPr>
                <w:i/>
                <w:sz w:val="28"/>
                <w:szCs w:val="28"/>
              </w:rPr>
              <w:t>6,85</w:t>
            </w:r>
          </w:p>
        </w:tc>
        <w:tc>
          <w:tcPr>
            <w:tcW w:w="0" w:type="auto"/>
            <w:shd w:val="clear" w:color="auto" w:fill="auto"/>
            <w:noWrap/>
            <w:hideMark/>
          </w:tcPr>
          <w:p w14:paraId="1DBFB8A7" w14:textId="77777777" w:rsidR="00F522C5" w:rsidRPr="005B2833" w:rsidRDefault="00F522C5" w:rsidP="004E48AE">
            <w:pPr>
              <w:contextualSpacing/>
              <w:rPr>
                <w:i/>
                <w:sz w:val="28"/>
                <w:szCs w:val="28"/>
              </w:rPr>
            </w:pPr>
            <w:r w:rsidRPr="005B2833">
              <w:rPr>
                <w:i/>
                <w:sz w:val="28"/>
                <w:szCs w:val="28"/>
              </w:rPr>
              <w:t>1,96</w:t>
            </w:r>
          </w:p>
        </w:tc>
        <w:tc>
          <w:tcPr>
            <w:tcW w:w="0" w:type="auto"/>
          </w:tcPr>
          <w:p w14:paraId="5F1B9451" w14:textId="77777777" w:rsidR="00F522C5" w:rsidRPr="005B2833" w:rsidRDefault="00F522C5" w:rsidP="004E48AE">
            <w:pPr>
              <w:contextualSpacing/>
              <w:rPr>
                <w:i/>
                <w:sz w:val="28"/>
                <w:szCs w:val="28"/>
              </w:rPr>
            </w:pPr>
            <w:r w:rsidRPr="005B2833">
              <w:rPr>
                <w:i/>
                <w:sz w:val="28"/>
                <w:szCs w:val="28"/>
              </w:rPr>
              <w:t>2,31</w:t>
            </w:r>
          </w:p>
        </w:tc>
        <w:tc>
          <w:tcPr>
            <w:tcW w:w="0" w:type="auto"/>
            <w:shd w:val="clear" w:color="auto" w:fill="auto"/>
          </w:tcPr>
          <w:p w14:paraId="4015C35D" w14:textId="77777777" w:rsidR="00F522C5" w:rsidRPr="005B2833" w:rsidRDefault="00F522C5" w:rsidP="004E48AE">
            <w:pPr>
              <w:contextualSpacing/>
              <w:rPr>
                <w:i/>
                <w:sz w:val="28"/>
                <w:szCs w:val="28"/>
              </w:rPr>
            </w:pPr>
            <w:r w:rsidRPr="005B2833">
              <w:rPr>
                <w:i/>
                <w:sz w:val="28"/>
                <w:szCs w:val="28"/>
              </w:rPr>
              <w:t>4,21</w:t>
            </w:r>
          </w:p>
        </w:tc>
      </w:tr>
      <w:tr w:rsidR="00F522C5" w:rsidRPr="005B2833" w14:paraId="6CFBE79A" w14:textId="77777777" w:rsidTr="004E48AE">
        <w:trPr>
          <w:trHeight w:val="257"/>
        </w:trPr>
        <w:tc>
          <w:tcPr>
            <w:tcW w:w="0" w:type="auto"/>
            <w:gridSpan w:val="6"/>
            <w:shd w:val="clear" w:color="auto" w:fill="auto"/>
            <w:noWrap/>
          </w:tcPr>
          <w:p w14:paraId="4C081434" w14:textId="08D74633" w:rsidR="00F522C5" w:rsidRPr="005B2833" w:rsidRDefault="00F522C5" w:rsidP="004E48AE">
            <w:pPr>
              <w:contextualSpacing/>
              <w:rPr>
                <w:i/>
                <w:sz w:val="28"/>
                <w:szCs w:val="28"/>
              </w:rPr>
            </w:pPr>
            <w:r w:rsidRPr="005B2833">
              <w:rPr>
                <w:i/>
                <w:sz w:val="28"/>
                <w:szCs w:val="28"/>
              </w:rPr>
              <w:t xml:space="preserve">          сорго-суданковые гибриды</w:t>
            </w:r>
          </w:p>
        </w:tc>
      </w:tr>
      <w:tr w:rsidR="00F522C5" w:rsidRPr="005B2833" w14:paraId="3A671ACE" w14:textId="77777777" w:rsidTr="004E48AE">
        <w:trPr>
          <w:trHeight w:val="257"/>
        </w:trPr>
        <w:tc>
          <w:tcPr>
            <w:tcW w:w="0" w:type="auto"/>
            <w:shd w:val="clear" w:color="auto" w:fill="auto"/>
            <w:noWrap/>
          </w:tcPr>
          <w:p w14:paraId="16F1018C" w14:textId="77777777" w:rsidR="00F522C5" w:rsidRPr="005B2833" w:rsidRDefault="00F522C5" w:rsidP="004E48AE">
            <w:pPr>
              <w:contextualSpacing/>
              <w:rPr>
                <w:sz w:val="28"/>
                <w:szCs w:val="28"/>
              </w:rPr>
            </w:pPr>
            <w:r w:rsidRPr="005B2833">
              <w:rPr>
                <w:sz w:val="28"/>
                <w:szCs w:val="28"/>
              </w:rPr>
              <w:t>10</w:t>
            </w:r>
          </w:p>
        </w:tc>
        <w:tc>
          <w:tcPr>
            <w:tcW w:w="0" w:type="auto"/>
            <w:shd w:val="clear" w:color="auto" w:fill="auto"/>
            <w:noWrap/>
            <w:hideMark/>
          </w:tcPr>
          <w:p w14:paraId="36D5226A" w14:textId="77777777" w:rsidR="00F522C5" w:rsidRPr="005B2833" w:rsidRDefault="00F522C5" w:rsidP="004E48AE">
            <w:pPr>
              <w:contextualSpacing/>
              <w:rPr>
                <w:sz w:val="28"/>
                <w:szCs w:val="28"/>
              </w:rPr>
            </w:pPr>
            <w:r w:rsidRPr="005B2833">
              <w:rPr>
                <w:sz w:val="28"/>
                <w:szCs w:val="28"/>
              </w:rPr>
              <w:t>Солярис (St)</w:t>
            </w:r>
          </w:p>
        </w:tc>
        <w:tc>
          <w:tcPr>
            <w:tcW w:w="0" w:type="auto"/>
            <w:shd w:val="clear" w:color="auto" w:fill="auto"/>
            <w:noWrap/>
            <w:hideMark/>
          </w:tcPr>
          <w:p w14:paraId="29960C15" w14:textId="77777777" w:rsidR="00F522C5" w:rsidRPr="005B2833" w:rsidRDefault="00F522C5" w:rsidP="004E48AE">
            <w:pPr>
              <w:contextualSpacing/>
              <w:rPr>
                <w:sz w:val="28"/>
                <w:szCs w:val="28"/>
              </w:rPr>
            </w:pPr>
            <w:r w:rsidRPr="005B2833">
              <w:rPr>
                <w:sz w:val="28"/>
                <w:szCs w:val="28"/>
              </w:rPr>
              <w:t>72,88</w:t>
            </w:r>
          </w:p>
        </w:tc>
        <w:tc>
          <w:tcPr>
            <w:tcW w:w="0" w:type="auto"/>
            <w:shd w:val="clear" w:color="auto" w:fill="auto"/>
            <w:noWrap/>
            <w:hideMark/>
          </w:tcPr>
          <w:p w14:paraId="7C5A57B8" w14:textId="77777777" w:rsidR="00F522C5" w:rsidRPr="005B2833" w:rsidRDefault="00F522C5" w:rsidP="004E48AE">
            <w:pPr>
              <w:contextualSpacing/>
              <w:rPr>
                <w:sz w:val="28"/>
                <w:szCs w:val="28"/>
              </w:rPr>
            </w:pPr>
            <w:r w:rsidRPr="005B2833">
              <w:rPr>
                <w:sz w:val="28"/>
                <w:szCs w:val="28"/>
              </w:rPr>
              <w:t>71,35</w:t>
            </w:r>
          </w:p>
        </w:tc>
        <w:tc>
          <w:tcPr>
            <w:tcW w:w="0" w:type="auto"/>
          </w:tcPr>
          <w:p w14:paraId="30E422BC" w14:textId="77777777" w:rsidR="00F522C5" w:rsidRPr="005B2833" w:rsidRDefault="00F522C5" w:rsidP="004E48AE">
            <w:pPr>
              <w:contextualSpacing/>
              <w:rPr>
                <w:sz w:val="28"/>
                <w:szCs w:val="28"/>
              </w:rPr>
            </w:pPr>
            <w:r w:rsidRPr="005B2833">
              <w:rPr>
                <w:sz w:val="28"/>
                <w:szCs w:val="28"/>
              </w:rPr>
              <w:t>77,96</w:t>
            </w:r>
          </w:p>
        </w:tc>
        <w:tc>
          <w:tcPr>
            <w:tcW w:w="0" w:type="auto"/>
            <w:shd w:val="clear" w:color="auto" w:fill="auto"/>
          </w:tcPr>
          <w:p w14:paraId="3B15478F" w14:textId="77777777" w:rsidR="00F522C5" w:rsidRPr="005B2833" w:rsidRDefault="00F522C5" w:rsidP="004E48AE">
            <w:pPr>
              <w:contextualSpacing/>
              <w:rPr>
                <w:sz w:val="28"/>
                <w:szCs w:val="28"/>
              </w:rPr>
            </w:pPr>
            <w:r w:rsidRPr="005B2833">
              <w:rPr>
                <w:iCs/>
                <w:sz w:val="28"/>
                <w:szCs w:val="28"/>
              </w:rPr>
              <w:t>74,06</w:t>
            </w:r>
          </w:p>
        </w:tc>
      </w:tr>
      <w:tr w:rsidR="00F522C5" w:rsidRPr="005B2833" w14:paraId="11BE54C0" w14:textId="77777777" w:rsidTr="004E48AE">
        <w:trPr>
          <w:trHeight w:val="257"/>
        </w:trPr>
        <w:tc>
          <w:tcPr>
            <w:tcW w:w="0" w:type="auto"/>
            <w:shd w:val="clear" w:color="auto" w:fill="auto"/>
            <w:noWrap/>
          </w:tcPr>
          <w:p w14:paraId="207C3338" w14:textId="77777777" w:rsidR="00F522C5" w:rsidRPr="005B2833" w:rsidRDefault="00F522C5" w:rsidP="004E48AE">
            <w:pPr>
              <w:contextualSpacing/>
              <w:rPr>
                <w:sz w:val="28"/>
                <w:szCs w:val="28"/>
              </w:rPr>
            </w:pPr>
            <w:r w:rsidRPr="005B2833">
              <w:rPr>
                <w:sz w:val="28"/>
                <w:szCs w:val="28"/>
              </w:rPr>
              <w:t>11</w:t>
            </w:r>
          </w:p>
        </w:tc>
        <w:tc>
          <w:tcPr>
            <w:tcW w:w="0" w:type="auto"/>
            <w:shd w:val="clear" w:color="auto" w:fill="auto"/>
            <w:noWrap/>
            <w:hideMark/>
          </w:tcPr>
          <w:p w14:paraId="57C5B1C6" w14:textId="77777777" w:rsidR="00F522C5" w:rsidRPr="005B2833" w:rsidRDefault="00F522C5" w:rsidP="004E48AE">
            <w:pPr>
              <w:contextualSpacing/>
              <w:rPr>
                <w:sz w:val="28"/>
                <w:szCs w:val="28"/>
              </w:rPr>
            </w:pPr>
            <w:r w:rsidRPr="005B2833">
              <w:rPr>
                <w:sz w:val="28"/>
                <w:szCs w:val="28"/>
              </w:rPr>
              <w:t>Анион</w:t>
            </w:r>
          </w:p>
        </w:tc>
        <w:tc>
          <w:tcPr>
            <w:tcW w:w="0" w:type="auto"/>
            <w:shd w:val="clear" w:color="auto" w:fill="auto"/>
            <w:noWrap/>
            <w:hideMark/>
          </w:tcPr>
          <w:p w14:paraId="5641EF3E" w14:textId="77777777" w:rsidR="00F522C5" w:rsidRPr="005B2833" w:rsidRDefault="00F522C5" w:rsidP="004E48AE">
            <w:pPr>
              <w:contextualSpacing/>
              <w:rPr>
                <w:sz w:val="28"/>
                <w:szCs w:val="28"/>
              </w:rPr>
            </w:pPr>
            <w:r w:rsidRPr="005B2833">
              <w:rPr>
                <w:sz w:val="28"/>
                <w:szCs w:val="28"/>
              </w:rPr>
              <w:t>64,09</w:t>
            </w:r>
          </w:p>
        </w:tc>
        <w:tc>
          <w:tcPr>
            <w:tcW w:w="0" w:type="auto"/>
            <w:shd w:val="clear" w:color="auto" w:fill="auto"/>
            <w:noWrap/>
            <w:hideMark/>
          </w:tcPr>
          <w:p w14:paraId="3A83F018" w14:textId="77777777" w:rsidR="00F522C5" w:rsidRPr="005B2833" w:rsidRDefault="00F522C5" w:rsidP="004E48AE">
            <w:pPr>
              <w:contextualSpacing/>
              <w:rPr>
                <w:sz w:val="28"/>
                <w:szCs w:val="28"/>
              </w:rPr>
            </w:pPr>
            <w:r w:rsidRPr="005B2833">
              <w:rPr>
                <w:sz w:val="28"/>
                <w:szCs w:val="28"/>
              </w:rPr>
              <w:t>71,21</w:t>
            </w:r>
          </w:p>
        </w:tc>
        <w:tc>
          <w:tcPr>
            <w:tcW w:w="0" w:type="auto"/>
          </w:tcPr>
          <w:p w14:paraId="729EA900" w14:textId="77777777" w:rsidR="00F522C5" w:rsidRPr="005B2833" w:rsidRDefault="00F522C5" w:rsidP="004E48AE">
            <w:pPr>
              <w:contextualSpacing/>
              <w:rPr>
                <w:sz w:val="28"/>
                <w:szCs w:val="28"/>
              </w:rPr>
            </w:pPr>
            <w:r w:rsidRPr="005B2833">
              <w:rPr>
                <w:sz w:val="28"/>
                <w:szCs w:val="28"/>
              </w:rPr>
              <w:t>70,64</w:t>
            </w:r>
          </w:p>
        </w:tc>
        <w:tc>
          <w:tcPr>
            <w:tcW w:w="0" w:type="auto"/>
            <w:shd w:val="clear" w:color="auto" w:fill="auto"/>
          </w:tcPr>
          <w:p w14:paraId="4BC64E80" w14:textId="77777777" w:rsidR="00F522C5" w:rsidRPr="005B2833" w:rsidRDefault="00F522C5" w:rsidP="004E48AE">
            <w:pPr>
              <w:contextualSpacing/>
              <w:rPr>
                <w:sz w:val="28"/>
                <w:szCs w:val="28"/>
              </w:rPr>
            </w:pPr>
            <w:r w:rsidRPr="005B2833">
              <w:rPr>
                <w:iCs/>
                <w:sz w:val="28"/>
                <w:szCs w:val="28"/>
              </w:rPr>
              <w:t>68,65</w:t>
            </w:r>
          </w:p>
        </w:tc>
      </w:tr>
      <w:tr w:rsidR="00F522C5" w:rsidRPr="005B2833" w14:paraId="20546464" w14:textId="77777777" w:rsidTr="004E48AE">
        <w:trPr>
          <w:trHeight w:val="257"/>
        </w:trPr>
        <w:tc>
          <w:tcPr>
            <w:tcW w:w="0" w:type="auto"/>
            <w:shd w:val="clear" w:color="auto" w:fill="auto"/>
            <w:noWrap/>
          </w:tcPr>
          <w:p w14:paraId="4DC611D5" w14:textId="77777777" w:rsidR="00F522C5" w:rsidRPr="005B2833" w:rsidRDefault="00F522C5" w:rsidP="004E48AE">
            <w:pPr>
              <w:contextualSpacing/>
              <w:rPr>
                <w:sz w:val="28"/>
                <w:szCs w:val="28"/>
              </w:rPr>
            </w:pPr>
            <w:r w:rsidRPr="005B2833">
              <w:rPr>
                <w:sz w:val="28"/>
                <w:szCs w:val="28"/>
              </w:rPr>
              <w:t>12</w:t>
            </w:r>
          </w:p>
        </w:tc>
        <w:tc>
          <w:tcPr>
            <w:tcW w:w="0" w:type="auto"/>
            <w:shd w:val="clear" w:color="auto" w:fill="auto"/>
            <w:noWrap/>
            <w:hideMark/>
          </w:tcPr>
          <w:p w14:paraId="42A6E82D" w14:textId="77777777" w:rsidR="00F522C5" w:rsidRPr="005B2833" w:rsidRDefault="00F522C5" w:rsidP="004E48AE">
            <w:pPr>
              <w:contextualSpacing/>
              <w:rPr>
                <w:sz w:val="28"/>
                <w:szCs w:val="28"/>
              </w:rPr>
            </w:pPr>
            <w:r w:rsidRPr="005B2833">
              <w:rPr>
                <w:sz w:val="28"/>
                <w:szCs w:val="28"/>
              </w:rPr>
              <w:t>Агат</w:t>
            </w:r>
          </w:p>
        </w:tc>
        <w:tc>
          <w:tcPr>
            <w:tcW w:w="0" w:type="auto"/>
            <w:shd w:val="clear" w:color="auto" w:fill="auto"/>
            <w:noWrap/>
            <w:hideMark/>
          </w:tcPr>
          <w:p w14:paraId="1825F159" w14:textId="77777777" w:rsidR="00F522C5" w:rsidRPr="005B2833" w:rsidRDefault="00F522C5" w:rsidP="004E48AE">
            <w:pPr>
              <w:contextualSpacing/>
              <w:rPr>
                <w:sz w:val="28"/>
                <w:szCs w:val="28"/>
              </w:rPr>
            </w:pPr>
            <w:r w:rsidRPr="005B2833">
              <w:rPr>
                <w:sz w:val="28"/>
                <w:szCs w:val="28"/>
              </w:rPr>
              <w:t>62,57</w:t>
            </w:r>
          </w:p>
        </w:tc>
        <w:tc>
          <w:tcPr>
            <w:tcW w:w="0" w:type="auto"/>
            <w:shd w:val="clear" w:color="auto" w:fill="auto"/>
            <w:noWrap/>
            <w:hideMark/>
          </w:tcPr>
          <w:p w14:paraId="02A8A57F" w14:textId="77777777" w:rsidR="00F522C5" w:rsidRPr="005B2833" w:rsidRDefault="00F522C5" w:rsidP="004E48AE">
            <w:pPr>
              <w:contextualSpacing/>
              <w:rPr>
                <w:sz w:val="28"/>
                <w:szCs w:val="28"/>
              </w:rPr>
            </w:pPr>
            <w:r w:rsidRPr="005B2833">
              <w:rPr>
                <w:sz w:val="28"/>
                <w:szCs w:val="28"/>
              </w:rPr>
              <w:t>72,88</w:t>
            </w:r>
          </w:p>
        </w:tc>
        <w:tc>
          <w:tcPr>
            <w:tcW w:w="0" w:type="auto"/>
          </w:tcPr>
          <w:p w14:paraId="1AE1BB87" w14:textId="77777777" w:rsidR="00F522C5" w:rsidRPr="005B2833" w:rsidRDefault="00F522C5" w:rsidP="004E48AE">
            <w:pPr>
              <w:contextualSpacing/>
              <w:rPr>
                <w:sz w:val="28"/>
                <w:szCs w:val="28"/>
              </w:rPr>
            </w:pPr>
            <w:r w:rsidRPr="005B2833">
              <w:rPr>
                <w:sz w:val="28"/>
                <w:szCs w:val="28"/>
              </w:rPr>
              <w:t>67,07</w:t>
            </w:r>
          </w:p>
        </w:tc>
        <w:tc>
          <w:tcPr>
            <w:tcW w:w="0" w:type="auto"/>
            <w:shd w:val="clear" w:color="auto" w:fill="auto"/>
          </w:tcPr>
          <w:p w14:paraId="60E3DAF9" w14:textId="77777777" w:rsidR="00F522C5" w:rsidRPr="005B2833" w:rsidRDefault="00F522C5" w:rsidP="004E48AE">
            <w:pPr>
              <w:contextualSpacing/>
              <w:rPr>
                <w:sz w:val="28"/>
                <w:szCs w:val="28"/>
              </w:rPr>
            </w:pPr>
            <w:r w:rsidRPr="005B2833">
              <w:rPr>
                <w:iCs/>
                <w:sz w:val="28"/>
                <w:szCs w:val="28"/>
              </w:rPr>
              <w:t>67,51</w:t>
            </w:r>
          </w:p>
        </w:tc>
      </w:tr>
      <w:tr w:rsidR="00F522C5" w:rsidRPr="005B2833" w14:paraId="05F42757" w14:textId="77777777" w:rsidTr="004E48AE">
        <w:trPr>
          <w:trHeight w:val="257"/>
        </w:trPr>
        <w:tc>
          <w:tcPr>
            <w:tcW w:w="0" w:type="auto"/>
            <w:shd w:val="clear" w:color="auto" w:fill="auto"/>
            <w:noWrap/>
          </w:tcPr>
          <w:p w14:paraId="609C1350" w14:textId="77777777" w:rsidR="00F522C5" w:rsidRPr="005B2833" w:rsidRDefault="00F522C5" w:rsidP="004E48AE">
            <w:pPr>
              <w:contextualSpacing/>
              <w:rPr>
                <w:sz w:val="28"/>
                <w:szCs w:val="28"/>
              </w:rPr>
            </w:pPr>
            <w:r w:rsidRPr="005B2833">
              <w:rPr>
                <w:sz w:val="28"/>
                <w:szCs w:val="28"/>
              </w:rPr>
              <w:t>13</w:t>
            </w:r>
          </w:p>
        </w:tc>
        <w:tc>
          <w:tcPr>
            <w:tcW w:w="0" w:type="auto"/>
            <w:shd w:val="clear" w:color="auto" w:fill="auto"/>
            <w:noWrap/>
          </w:tcPr>
          <w:p w14:paraId="5E9DCCBC" w14:textId="77777777" w:rsidR="00F522C5" w:rsidRPr="005B2833" w:rsidRDefault="00F522C5" w:rsidP="004E48AE">
            <w:pPr>
              <w:contextualSpacing/>
              <w:rPr>
                <w:sz w:val="28"/>
                <w:szCs w:val="28"/>
              </w:rPr>
            </w:pPr>
            <w:r w:rsidRPr="005B2833">
              <w:rPr>
                <w:sz w:val="28"/>
                <w:szCs w:val="28"/>
              </w:rPr>
              <w:t>СП 15</w:t>
            </w:r>
          </w:p>
        </w:tc>
        <w:tc>
          <w:tcPr>
            <w:tcW w:w="0" w:type="auto"/>
            <w:shd w:val="clear" w:color="auto" w:fill="auto"/>
            <w:noWrap/>
          </w:tcPr>
          <w:p w14:paraId="66C43EFB" w14:textId="77777777" w:rsidR="00F522C5" w:rsidRPr="005B2833" w:rsidRDefault="00F522C5" w:rsidP="004E48AE">
            <w:pPr>
              <w:contextualSpacing/>
              <w:rPr>
                <w:sz w:val="28"/>
                <w:szCs w:val="28"/>
              </w:rPr>
            </w:pPr>
            <w:r w:rsidRPr="005B2833">
              <w:rPr>
                <w:sz w:val="28"/>
                <w:szCs w:val="28"/>
              </w:rPr>
              <w:t>60,95</w:t>
            </w:r>
          </w:p>
        </w:tc>
        <w:tc>
          <w:tcPr>
            <w:tcW w:w="0" w:type="auto"/>
            <w:shd w:val="clear" w:color="auto" w:fill="auto"/>
            <w:noWrap/>
          </w:tcPr>
          <w:p w14:paraId="11B11899" w14:textId="77777777" w:rsidR="00F522C5" w:rsidRPr="005B2833" w:rsidRDefault="00F522C5" w:rsidP="004E48AE">
            <w:pPr>
              <w:contextualSpacing/>
              <w:rPr>
                <w:sz w:val="28"/>
                <w:szCs w:val="28"/>
              </w:rPr>
            </w:pPr>
            <w:r w:rsidRPr="005B2833">
              <w:rPr>
                <w:sz w:val="28"/>
                <w:szCs w:val="28"/>
              </w:rPr>
              <w:t>70,93</w:t>
            </w:r>
          </w:p>
        </w:tc>
        <w:tc>
          <w:tcPr>
            <w:tcW w:w="0" w:type="auto"/>
          </w:tcPr>
          <w:p w14:paraId="52097142" w14:textId="77777777" w:rsidR="00F522C5" w:rsidRPr="005B2833" w:rsidRDefault="00F522C5" w:rsidP="004E48AE">
            <w:pPr>
              <w:contextualSpacing/>
              <w:rPr>
                <w:sz w:val="28"/>
                <w:szCs w:val="28"/>
              </w:rPr>
            </w:pPr>
            <w:r w:rsidRPr="005B2833">
              <w:rPr>
                <w:sz w:val="28"/>
                <w:szCs w:val="28"/>
              </w:rPr>
              <w:t>70,70</w:t>
            </w:r>
          </w:p>
        </w:tc>
        <w:tc>
          <w:tcPr>
            <w:tcW w:w="0" w:type="auto"/>
            <w:shd w:val="clear" w:color="auto" w:fill="auto"/>
          </w:tcPr>
          <w:p w14:paraId="4F4ADC59" w14:textId="77777777" w:rsidR="00F522C5" w:rsidRPr="005B2833" w:rsidRDefault="00F522C5" w:rsidP="004E48AE">
            <w:pPr>
              <w:contextualSpacing/>
              <w:rPr>
                <w:sz w:val="28"/>
                <w:szCs w:val="28"/>
              </w:rPr>
            </w:pPr>
            <w:r w:rsidRPr="005B2833">
              <w:rPr>
                <w:iCs/>
                <w:sz w:val="28"/>
                <w:szCs w:val="28"/>
              </w:rPr>
              <w:t>67,53</w:t>
            </w:r>
          </w:p>
        </w:tc>
      </w:tr>
      <w:tr w:rsidR="00F522C5" w:rsidRPr="005B2833" w14:paraId="724BE4CE" w14:textId="77777777" w:rsidTr="004E48AE">
        <w:trPr>
          <w:trHeight w:val="257"/>
        </w:trPr>
        <w:tc>
          <w:tcPr>
            <w:tcW w:w="0" w:type="auto"/>
            <w:shd w:val="clear" w:color="auto" w:fill="auto"/>
            <w:noWrap/>
          </w:tcPr>
          <w:p w14:paraId="0295E264" w14:textId="77777777" w:rsidR="00F522C5" w:rsidRPr="005B2833" w:rsidRDefault="00F522C5" w:rsidP="004E48AE">
            <w:pPr>
              <w:contextualSpacing/>
              <w:rPr>
                <w:sz w:val="28"/>
                <w:szCs w:val="28"/>
              </w:rPr>
            </w:pPr>
            <w:r w:rsidRPr="005B2833">
              <w:rPr>
                <w:sz w:val="28"/>
                <w:szCs w:val="28"/>
              </w:rPr>
              <w:t>14</w:t>
            </w:r>
          </w:p>
        </w:tc>
        <w:tc>
          <w:tcPr>
            <w:tcW w:w="0" w:type="auto"/>
            <w:shd w:val="clear" w:color="auto" w:fill="auto"/>
            <w:noWrap/>
          </w:tcPr>
          <w:p w14:paraId="4B1AC921" w14:textId="77777777" w:rsidR="00F522C5" w:rsidRPr="005B2833" w:rsidRDefault="00F522C5" w:rsidP="004E48AE">
            <w:pPr>
              <w:contextualSpacing/>
              <w:rPr>
                <w:sz w:val="28"/>
                <w:szCs w:val="28"/>
              </w:rPr>
            </w:pPr>
            <w:r w:rsidRPr="005B2833">
              <w:rPr>
                <w:sz w:val="28"/>
                <w:szCs w:val="28"/>
              </w:rPr>
              <w:t>СП 18</w:t>
            </w:r>
          </w:p>
        </w:tc>
        <w:tc>
          <w:tcPr>
            <w:tcW w:w="0" w:type="auto"/>
            <w:shd w:val="clear" w:color="auto" w:fill="auto"/>
            <w:noWrap/>
          </w:tcPr>
          <w:p w14:paraId="5DA2D6AC" w14:textId="77777777" w:rsidR="00F522C5" w:rsidRPr="005B2833" w:rsidRDefault="00F522C5" w:rsidP="004E48AE">
            <w:pPr>
              <w:contextualSpacing/>
              <w:rPr>
                <w:sz w:val="28"/>
                <w:szCs w:val="28"/>
              </w:rPr>
            </w:pPr>
            <w:r w:rsidRPr="005B2833">
              <w:rPr>
                <w:sz w:val="28"/>
                <w:szCs w:val="28"/>
              </w:rPr>
              <w:t>66,38</w:t>
            </w:r>
          </w:p>
        </w:tc>
        <w:tc>
          <w:tcPr>
            <w:tcW w:w="0" w:type="auto"/>
            <w:shd w:val="clear" w:color="auto" w:fill="auto"/>
            <w:noWrap/>
          </w:tcPr>
          <w:p w14:paraId="4B12739A" w14:textId="77777777" w:rsidR="00F522C5" w:rsidRPr="005B2833" w:rsidRDefault="00F522C5" w:rsidP="004E48AE">
            <w:pPr>
              <w:contextualSpacing/>
              <w:rPr>
                <w:sz w:val="28"/>
                <w:szCs w:val="28"/>
              </w:rPr>
            </w:pPr>
            <w:r w:rsidRPr="005B2833">
              <w:rPr>
                <w:sz w:val="28"/>
                <w:szCs w:val="28"/>
              </w:rPr>
              <w:t>67,78</w:t>
            </w:r>
          </w:p>
        </w:tc>
        <w:tc>
          <w:tcPr>
            <w:tcW w:w="0" w:type="auto"/>
          </w:tcPr>
          <w:p w14:paraId="1DE9C319" w14:textId="77777777" w:rsidR="00F522C5" w:rsidRPr="005B2833" w:rsidRDefault="00F522C5" w:rsidP="004E48AE">
            <w:pPr>
              <w:contextualSpacing/>
              <w:rPr>
                <w:sz w:val="28"/>
                <w:szCs w:val="28"/>
              </w:rPr>
            </w:pPr>
            <w:r w:rsidRPr="005B2833">
              <w:rPr>
                <w:sz w:val="28"/>
                <w:szCs w:val="28"/>
              </w:rPr>
              <w:t>68,87</w:t>
            </w:r>
          </w:p>
        </w:tc>
        <w:tc>
          <w:tcPr>
            <w:tcW w:w="0" w:type="auto"/>
            <w:shd w:val="clear" w:color="auto" w:fill="auto"/>
          </w:tcPr>
          <w:p w14:paraId="2BEE5BFE" w14:textId="77777777" w:rsidR="00F522C5" w:rsidRPr="005B2833" w:rsidRDefault="00F522C5" w:rsidP="004E48AE">
            <w:pPr>
              <w:contextualSpacing/>
              <w:rPr>
                <w:sz w:val="28"/>
                <w:szCs w:val="28"/>
              </w:rPr>
            </w:pPr>
            <w:r w:rsidRPr="005B2833">
              <w:rPr>
                <w:iCs/>
                <w:sz w:val="28"/>
                <w:szCs w:val="28"/>
              </w:rPr>
              <w:t>67,68</w:t>
            </w:r>
          </w:p>
        </w:tc>
      </w:tr>
      <w:tr w:rsidR="00F522C5" w:rsidRPr="005B2833" w14:paraId="3259C488" w14:textId="77777777" w:rsidTr="004E48AE">
        <w:trPr>
          <w:trHeight w:val="257"/>
        </w:trPr>
        <w:tc>
          <w:tcPr>
            <w:tcW w:w="0" w:type="auto"/>
            <w:shd w:val="clear" w:color="auto" w:fill="auto"/>
            <w:noWrap/>
          </w:tcPr>
          <w:p w14:paraId="6495A241" w14:textId="77777777" w:rsidR="00F522C5" w:rsidRPr="005B2833" w:rsidRDefault="00F522C5" w:rsidP="004E48AE">
            <w:pPr>
              <w:contextualSpacing/>
              <w:rPr>
                <w:sz w:val="28"/>
                <w:szCs w:val="28"/>
              </w:rPr>
            </w:pPr>
            <w:r w:rsidRPr="005B2833">
              <w:rPr>
                <w:sz w:val="28"/>
                <w:szCs w:val="28"/>
              </w:rPr>
              <w:t>15</w:t>
            </w:r>
          </w:p>
        </w:tc>
        <w:tc>
          <w:tcPr>
            <w:tcW w:w="0" w:type="auto"/>
            <w:shd w:val="clear" w:color="auto" w:fill="auto"/>
            <w:noWrap/>
          </w:tcPr>
          <w:p w14:paraId="5B7E7559" w14:textId="77777777" w:rsidR="00F522C5" w:rsidRPr="005B2833" w:rsidRDefault="00F522C5" w:rsidP="004E48AE">
            <w:pPr>
              <w:contextualSpacing/>
              <w:rPr>
                <w:sz w:val="28"/>
                <w:szCs w:val="28"/>
              </w:rPr>
            </w:pPr>
            <w:r w:rsidRPr="005B2833">
              <w:rPr>
                <w:sz w:val="28"/>
                <w:szCs w:val="28"/>
              </w:rPr>
              <w:t>Сосед</w:t>
            </w:r>
          </w:p>
        </w:tc>
        <w:tc>
          <w:tcPr>
            <w:tcW w:w="0" w:type="auto"/>
            <w:shd w:val="clear" w:color="auto" w:fill="auto"/>
            <w:noWrap/>
          </w:tcPr>
          <w:p w14:paraId="1D68BA17" w14:textId="77777777" w:rsidR="00F522C5" w:rsidRPr="005B2833" w:rsidRDefault="00F522C5" w:rsidP="004E48AE">
            <w:pPr>
              <w:contextualSpacing/>
              <w:rPr>
                <w:sz w:val="28"/>
                <w:szCs w:val="28"/>
              </w:rPr>
            </w:pPr>
            <w:r w:rsidRPr="005B2833">
              <w:rPr>
                <w:sz w:val="28"/>
                <w:szCs w:val="28"/>
              </w:rPr>
              <w:t>69,06</w:t>
            </w:r>
          </w:p>
        </w:tc>
        <w:tc>
          <w:tcPr>
            <w:tcW w:w="0" w:type="auto"/>
            <w:shd w:val="clear" w:color="auto" w:fill="auto"/>
            <w:noWrap/>
          </w:tcPr>
          <w:p w14:paraId="55B7C744" w14:textId="77777777" w:rsidR="00F522C5" w:rsidRPr="005B2833" w:rsidRDefault="00F522C5" w:rsidP="004E48AE">
            <w:pPr>
              <w:contextualSpacing/>
              <w:rPr>
                <w:sz w:val="28"/>
                <w:szCs w:val="28"/>
              </w:rPr>
            </w:pPr>
            <w:r w:rsidRPr="005B2833">
              <w:rPr>
                <w:sz w:val="28"/>
                <w:szCs w:val="28"/>
              </w:rPr>
              <w:t>65,45</w:t>
            </w:r>
          </w:p>
        </w:tc>
        <w:tc>
          <w:tcPr>
            <w:tcW w:w="0" w:type="auto"/>
          </w:tcPr>
          <w:p w14:paraId="06645D6A" w14:textId="77777777" w:rsidR="00F522C5" w:rsidRPr="005B2833" w:rsidRDefault="00F522C5" w:rsidP="004E48AE">
            <w:pPr>
              <w:contextualSpacing/>
              <w:rPr>
                <w:sz w:val="28"/>
                <w:szCs w:val="28"/>
              </w:rPr>
            </w:pPr>
            <w:r w:rsidRPr="005B2833">
              <w:rPr>
                <w:sz w:val="28"/>
                <w:szCs w:val="28"/>
              </w:rPr>
              <w:t>69,28</w:t>
            </w:r>
          </w:p>
        </w:tc>
        <w:tc>
          <w:tcPr>
            <w:tcW w:w="0" w:type="auto"/>
            <w:shd w:val="clear" w:color="auto" w:fill="auto"/>
          </w:tcPr>
          <w:p w14:paraId="53605996" w14:textId="77777777" w:rsidR="00F522C5" w:rsidRPr="005B2833" w:rsidRDefault="00F522C5" w:rsidP="004E48AE">
            <w:pPr>
              <w:contextualSpacing/>
              <w:rPr>
                <w:sz w:val="28"/>
                <w:szCs w:val="28"/>
              </w:rPr>
            </w:pPr>
            <w:r w:rsidRPr="005B2833">
              <w:rPr>
                <w:iCs/>
                <w:sz w:val="28"/>
                <w:szCs w:val="28"/>
              </w:rPr>
              <w:t>67,93</w:t>
            </w:r>
          </w:p>
        </w:tc>
      </w:tr>
      <w:tr w:rsidR="00F522C5" w:rsidRPr="005B2833" w14:paraId="6092E6AB" w14:textId="77777777" w:rsidTr="004E48AE">
        <w:trPr>
          <w:trHeight w:val="257"/>
        </w:trPr>
        <w:tc>
          <w:tcPr>
            <w:tcW w:w="0" w:type="auto"/>
            <w:shd w:val="clear" w:color="auto" w:fill="auto"/>
            <w:noWrap/>
          </w:tcPr>
          <w:p w14:paraId="38D5649B" w14:textId="77777777" w:rsidR="00F522C5" w:rsidRPr="005B2833" w:rsidRDefault="00F522C5" w:rsidP="004E48AE">
            <w:pPr>
              <w:contextualSpacing/>
              <w:rPr>
                <w:sz w:val="28"/>
                <w:szCs w:val="28"/>
              </w:rPr>
            </w:pPr>
            <w:r w:rsidRPr="005B2833">
              <w:rPr>
                <w:sz w:val="28"/>
                <w:szCs w:val="28"/>
              </w:rPr>
              <w:t>16</w:t>
            </w:r>
          </w:p>
        </w:tc>
        <w:tc>
          <w:tcPr>
            <w:tcW w:w="0" w:type="auto"/>
            <w:shd w:val="clear" w:color="auto" w:fill="auto"/>
            <w:noWrap/>
          </w:tcPr>
          <w:p w14:paraId="6D8167EC" w14:textId="77777777" w:rsidR="00F522C5" w:rsidRPr="005B2833" w:rsidRDefault="00F522C5" w:rsidP="004E48AE">
            <w:pPr>
              <w:contextualSpacing/>
              <w:rPr>
                <w:sz w:val="28"/>
                <w:szCs w:val="28"/>
              </w:rPr>
            </w:pPr>
            <w:r w:rsidRPr="005B2833">
              <w:rPr>
                <w:sz w:val="28"/>
                <w:szCs w:val="28"/>
              </w:rPr>
              <w:t>Ершовский-5</w:t>
            </w:r>
          </w:p>
        </w:tc>
        <w:tc>
          <w:tcPr>
            <w:tcW w:w="0" w:type="auto"/>
            <w:shd w:val="clear" w:color="auto" w:fill="auto"/>
            <w:noWrap/>
          </w:tcPr>
          <w:p w14:paraId="187CABDE" w14:textId="77777777" w:rsidR="00F522C5" w:rsidRPr="005B2833" w:rsidRDefault="00F522C5" w:rsidP="004E48AE">
            <w:pPr>
              <w:contextualSpacing/>
              <w:rPr>
                <w:sz w:val="28"/>
                <w:szCs w:val="28"/>
              </w:rPr>
            </w:pPr>
            <w:r w:rsidRPr="005B2833">
              <w:rPr>
                <w:sz w:val="28"/>
                <w:szCs w:val="28"/>
              </w:rPr>
              <w:t>71,44</w:t>
            </w:r>
          </w:p>
        </w:tc>
        <w:tc>
          <w:tcPr>
            <w:tcW w:w="0" w:type="auto"/>
            <w:shd w:val="clear" w:color="auto" w:fill="auto"/>
            <w:noWrap/>
          </w:tcPr>
          <w:p w14:paraId="01DA231E" w14:textId="77777777" w:rsidR="00F522C5" w:rsidRPr="005B2833" w:rsidRDefault="00F522C5" w:rsidP="004E48AE">
            <w:pPr>
              <w:contextualSpacing/>
              <w:rPr>
                <w:sz w:val="28"/>
                <w:szCs w:val="28"/>
              </w:rPr>
            </w:pPr>
            <w:r w:rsidRPr="005B2833">
              <w:rPr>
                <w:sz w:val="28"/>
                <w:szCs w:val="28"/>
              </w:rPr>
              <w:t>67,24</w:t>
            </w:r>
          </w:p>
        </w:tc>
        <w:tc>
          <w:tcPr>
            <w:tcW w:w="0" w:type="auto"/>
          </w:tcPr>
          <w:p w14:paraId="2881E39B" w14:textId="77777777" w:rsidR="00F522C5" w:rsidRPr="005B2833" w:rsidRDefault="00F522C5" w:rsidP="004E48AE">
            <w:pPr>
              <w:contextualSpacing/>
              <w:rPr>
                <w:sz w:val="28"/>
                <w:szCs w:val="28"/>
              </w:rPr>
            </w:pPr>
            <w:r w:rsidRPr="005B2833">
              <w:rPr>
                <w:sz w:val="28"/>
                <w:szCs w:val="28"/>
              </w:rPr>
              <w:t>69,82</w:t>
            </w:r>
          </w:p>
        </w:tc>
        <w:tc>
          <w:tcPr>
            <w:tcW w:w="0" w:type="auto"/>
            <w:shd w:val="clear" w:color="auto" w:fill="auto"/>
          </w:tcPr>
          <w:p w14:paraId="1A058383" w14:textId="77777777" w:rsidR="00F522C5" w:rsidRPr="005B2833" w:rsidRDefault="00F522C5" w:rsidP="004E48AE">
            <w:pPr>
              <w:contextualSpacing/>
              <w:rPr>
                <w:sz w:val="28"/>
                <w:szCs w:val="28"/>
              </w:rPr>
            </w:pPr>
            <w:r w:rsidRPr="005B2833">
              <w:rPr>
                <w:iCs/>
                <w:sz w:val="28"/>
                <w:szCs w:val="28"/>
              </w:rPr>
              <w:t>69,50</w:t>
            </w:r>
          </w:p>
        </w:tc>
      </w:tr>
      <w:tr w:rsidR="00F522C5" w:rsidRPr="005B2833" w14:paraId="488EFEB5" w14:textId="77777777" w:rsidTr="004E48AE">
        <w:trPr>
          <w:trHeight w:val="257"/>
        </w:trPr>
        <w:tc>
          <w:tcPr>
            <w:tcW w:w="0" w:type="auto"/>
            <w:shd w:val="clear" w:color="auto" w:fill="auto"/>
            <w:noWrap/>
          </w:tcPr>
          <w:p w14:paraId="7EA82328" w14:textId="77777777" w:rsidR="00F522C5" w:rsidRPr="005B2833" w:rsidRDefault="00F522C5" w:rsidP="004E48AE">
            <w:pPr>
              <w:contextualSpacing/>
              <w:rPr>
                <w:sz w:val="28"/>
                <w:szCs w:val="28"/>
              </w:rPr>
            </w:pPr>
          </w:p>
        </w:tc>
        <w:tc>
          <w:tcPr>
            <w:tcW w:w="0" w:type="auto"/>
            <w:shd w:val="clear" w:color="auto" w:fill="auto"/>
            <w:noWrap/>
          </w:tcPr>
          <w:p w14:paraId="1359AB19" w14:textId="77777777" w:rsidR="00F522C5" w:rsidRPr="005B2833" w:rsidRDefault="00F522C5" w:rsidP="004E48AE">
            <w:pPr>
              <w:contextualSpacing/>
              <w:rPr>
                <w:sz w:val="28"/>
                <w:szCs w:val="28"/>
              </w:rPr>
            </w:pPr>
            <w:r w:rsidRPr="005B2833">
              <w:rPr>
                <w:sz w:val="28"/>
                <w:szCs w:val="28"/>
              </w:rPr>
              <w:t>Среднее</w:t>
            </w:r>
          </w:p>
        </w:tc>
        <w:tc>
          <w:tcPr>
            <w:tcW w:w="0" w:type="auto"/>
            <w:shd w:val="clear" w:color="auto" w:fill="auto"/>
            <w:noWrap/>
            <w:vAlign w:val="center"/>
          </w:tcPr>
          <w:p w14:paraId="72059168" w14:textId="77777777" w:rsidR="00F522C5" w:rsidRPr="005B2833" w:rsidRDefault="00F522C5" w:rsidP="004E48AE">
            <w:pPr>
              <w:contextualSpacing/>
              <w:rPr>
                <w:sz w:val="28"/>
                <w:szCs w:val="28"/>
              </w:rPr>
            </w:pPr>
            <w:r w:rsidRPr="005B2833">
              <w:rPr>
                <w:sz w:val="28"/>
                <w:szCs w:val="28"/>
              </w:rPr>
              <w:t>66,77</w:t>
            </w:r>
          </w:p>
        </w:tc>
        <w:tc>
          <w:tcPr>
            <w:tcW w:w="0" w:type="auto"/>
            <w:shd w:val="clear" w:color="auto" w:fill="auto"/>
            <w:noWrap/>
            <w:vAlign w:val="center"/>
          </w:tcPr>
          <w:p w14:paraId="5AA82CE1" w14:textId="77777777" w:rsidR="00F522C5" w:rsidRPr="005B2833" w:rsidRDefault="00F522C5" w:rsidP="004E48AE">
            <w:pPr>
              <w:contextualSpacing/>
              <w:rPr>
                <w:sz w:val="28"/>
                <w:szCs w:val="28"/>
              </w:rPr>
            </w:pPr>
            <w:r w:rsidRPr="005B2833">
              <w:rPr>
                <w:sz w:val="28"/>
                <w:szCs w:val="28"/>
              </w:rPr>
              <w:t>69,55</w:t>
            </w:r>
          </w:p>
        </w:tc>
        <w:tc>
          <w:tcPr>
            <w:tcW w:w="0" w:type="auto"/>
            <w:vAlign w:val="center"/>
          </w:tcPr>
          <w:p w14:paraId="00CE9560" w14:textId="77777777" w:rsidR="00F522C5" w:rsidRPr="005B2833" w:rsidRDefault="00F522C5" w:rsidP="004E48AE">
            <w:pPr>
              <w:contextualSpacing/>
              <w:rPr>
                <w:sz w:val="28"/>
                <w:szCs w:val="28"/>
              </w:rPr>
            </w:pPr>
            <w:r w:rsidRPr="005B2833">
              <w:rPr>
                <w:sz w:val="28"/>
                <w:szCs w:val="28"/>
              </w:rPr>
              <w:t>70,62</w:t>
            </w:r>
          </w:p>
        </w:tc>
        <w:tc>
          <w:tcPr>
            <w:tcW w:w="0" w:type="auto"/>
            <w:shd w:val="clear" w:color="auto" w:fill="auto"/>
            <w:vAlign w:val="center"/>
          </w:tcPr>
          <w:p w14:paraId="10452AFE" w14:textId="77777777" w:rsidR="00F522C5" w:rsidRPr="005B2833" w:rsidRDefault="00F522C5" w:rsidP="004E48AE">
            <w:pPr>
              <w:contextualSpacing/>
              <w:rPr>
                <w:iCs/>
                <w:sz w:val="28"/>
                <w:szCs w:val="28"/>
              </w:rPr>
            </w:pPr>
            <w:r w:rsidRPr="005B2833">
              <w:rPr>
                <w:iCs/>
                <w:sz w:val="28"/>
                <w:szCs w:val="28"/>
              </w:rPr>
              <w:t>68,98</w:t>
            </w:r>
          </w:p>
        </w:tc>
      </w:tr>
      <w:tr w:rsidR="00F522C5" w:rsidRPr="005B2833" w14:paraId="2CBACDD8" w14:textId="77777777" w:rsidTr="004E48AE">
        <w:trPr>
          <w:trHeight w:val="257"/>
        </w:trPr>
        <w:tc>
          <w:tcPr>
            <w:tcW w:w="0" w:type="auto"/>
            <w:shd w:val="clear" w:color="auto" w:fill="auto"/>
            <w:noWrap/>
          </w:tcPr>
          <w:p w14:paraId="30CE4015" w14:textId="77777777" w:rsidR="00F522C5" w:rsidRPr="005B2833" w:rsidRDefault="00F522C5" w:rsidP="004E48AE">
            <w:pPr>
              <w:contextualSpacing/>
              <w:rPr>
                <w:sz w:val="28"/>
                <w:szCs w:val="28"/>
              </w:rPr>
            </w:pPr>
          </w:p>
        </w:tc>
        <w:tc>
          <w:tcPr>
            <w:tcW w:w="0" w:type="auto"/>
            <w:shd w:val="clear" w:color="auto" w:fill="auto"/>
            <w:noWrap/>
          </w:tcPr>
          <w:p w14:paraId="737D2B02" w14:textId="77777777" w:rsidR="00F522C5" w:rsidRPr="005B2833" w:rsidRDefault="00F522C5" w:rsidP="004E48AE">
            <w:pPr>
              <w:contextualSpacing/>
              <w:rPr>
                <w:sz w:val="28"/>
                <w:szCs w:val="28"/>
              </w:rPr>
            </w:pPr>
            <w:r w:rsidRPr="005B2833">
              <w:rPr>
                <w:i/>
                <w:sz w:val="28"/>
                <w:szCs w:val="28"/>
              </w:rPr>
              <w:t>Fфакт</w:t>
            </w:r>
          </w:p>
        </w:tc>
        <w:tc>
          <w:tcPr>
            <w:tcW w:w="0" w:type="auto"/>
            <w:shd w:val="clear" w:color="auto" w:fill="auto"/>
            <w:noWrap/>
          </w:tcPr>
          <w:p w14:paraId="23E7F393" w14:textId="77777777" w:rsidR="00F522C5" w:rsidRPr="005B2833" w:rsidRDefault="00F522C5" w:rsidP="004E48AE">
            <w:pPr>
              <w:contextualSpacing/>
              <w:rPr>
                <w:sz w:val="28"/>
                <w:szCs w:val="28"/>
              </w:rPr>
            </w:pPr>
            <w:r w:rsidRPr="005B2833">
              <w:rPr>
                <w:i/>
                <w:sz w:val="28"/>
                <w:szCs w:val="28"/>
              </w:rPr>
              <w:t>13,94</w:t>
            </w:r>
          </w:p>
        </w:tc>
        <w:tc>
          <w:tcPr>
            <w:tcW w:w="0" w:type="auto"/>
            <w:shd w:val="clear" w:color="auto" w:fill="auto"/>
            <w:noWrap/>
          </w:tcPr>
          <w:p w14:paraId="14780E05" w14:textId="77777777" w:rsidR="00F522C5" w:rsidRPr="005B2833" w:rsidRDefault="00F522C5" w:rsidP="004E48AE">
            <w:pPr>
              <w:contextualSpacing/>
              <w:rPr>
                <w:sz w:val="28"/>
                <w:szCs w:val="28"/>
              </w:rPr>
            </w:pPr>
            <w:r w:rsidRPr="005B2833">
              <w:rPr>
                <w:i/>
                <w:sz w:val="28"/>
                <w:szCs w:val="28"/>
              </w:rPr>
              <w:t>12,09</w:t>
            </w:r>
          </w:p>
        </w:tc>
        <w:tc>
          <w:tcPr>
            <w:tcW w:w="0" w:type="auto"/>
          </w:tcPr>
          <w:p w14:paraId="5CBE9175" w14:textId="77777777" w:rsidR="00F522C5" w:rsidRPr="005B2833" w:rsidRDefault="00F522C5" w:rsidP="004E48AE">
            <w:pPr>
              <w:contextualSpacing/>
              <w:rPr>
                <w:sz w:val="28"/>
                <w:szCs w:val="28"/>
              </w:rPr>
            </w:pPr>
            <w:r w:rsidRPr="005B2833">
              <w:rPr>
                <w:i/>
                <w:sz w:val="28"/>
                <w:szCs w:val="28"/>
              </w:rPr>
              <w:t>10,41</w:t>
            </w:r>
          </w:p>
        </w:tc>
        <w:tc>
          <w:tcPr>
            <w:tcW w:w="0" w:type="auto"/>
            <w:shd w:val="clear" w:color="auto" w:fill="auto"/>
          </w:tcPr>
          <w:p w14:paraId="15DF25D3" w14:textId="77777777" w:rsidR="00F522C5" w:rsidRPr="005B2833" w:rsidRDefault="00F522C5" w:rsidP="004E48AE">
            <w:pPr>
              <w:contextualSpacing/>
              <w:rPr>
                <w:iCs/>
                <w:sz w:val="28"/>
                <w:szCs w:val="28"/>
              </w:rPr>
            </w:pPr>
            <w:r w:rsidRPr="005B2833">
              <w:rPr>
                <w:i/>
                <w:sz w:val="28"/>
                <w:szCs w:val="28"/>
              </w:rPr>
              <w:t>1,43</w:t>
            </w:r>
          </w:p>
        </w:tc>
      </w:tr>
      <w:tr w:rsidR="00F522C5" w:rsidRPr="005B2833" w14:paraId="6EBAF61D" w14:textId="77777777" w:rsidTr="004E48AE">
        <w:trPr>
          <w:trHeight w:val="257"/>
        </w:trPr>
        <w:tc>
          <w:tcPr>
            <w:tcW w:w="0" w:type="auto"/>
            <w:shd w:val="clear" w:color="auto" w:fill="auto"/>
            <w:noWrap/>
          </w:tcPr>
          <w:p w14:paraId="1577A82B" w14:textId="77777777" w:rsidR="00F522C5" w:rsidRPr="005B2833" w:rsidRDefault="00F522C5" w:rsidP="004E48AE">
            <w:pPr>
              <w:contextualSpacing/>
              <w:rPr>
                <w:i/>
                <w:sz w:val="28"/>
                <w:szCs w:val="28"/>
              </w:rPr>
            </w:pPr>
          </w:p>
        </w:tc>
        <w:tc>
          <w:tcPr>
            <w:tcW w:w="0" w:type="auto"/>
            <w:shd w:val="clear" w:color="auto" w:fill="auto"/>
            <w:noWrap/>
            <w:hideMark/>
          </w:tcPr>
          <w:p w14:paraId="2A7B4527" w14:textId="77777777" w:rsidR="00F522C5" w:rsidRPr="005B2833" w:rsidRDefault="00F522C5" w:rsidP="004E48AE">
            <w:pPr>
              <w:contextualSpacing/>
              <w:rPr>
                <w:i/>
                <w:sz w:val="28"/>
                <w:szCs w:val="28"/>
              </w:rPr>
            </w:pPr>
            <w:r w:rsidRPr="005B2833">
              <w:rPr>
                <w:i/>
                <w:sz w:val="28"/>
                <w:szCs w:val="28"/>
              </w:rPr>
              <w:t>НСР</w:t>
            </w:r>
            <w:r w:rsidRPr="005B2833">
              <w:rPr>
                <w:i/>
                <w:sz w:val="28"/>
                <w:szCs w:val="28"/>
                <w:vertAlign w:val="subscript"/>
              </w:rPr>
              <w:t>05</w:t>
            </w:r>
          </w:p>
        </w:tc>
        <w:tc>
          <w:tcPr>
            <w:tcW w:w="0" w:type="auto"/>
            <w:shd w:val="clear" w:color="auto" w:fill="auto"/>
            <w:noWrap/>
            <w:hideMark/>
          </w:tcPr>
          <w:p w14:paraId="5618A03D" w14:textId="77777777" w:rsidR="00F522C5" w:rsidRPr="005B2833" w:rsidRDefault="00F522C5" w:rsidP="004E48AE">
            <w:pPr>
              <w:contextualSpacing/>
              <w:rPr>
                <w:i/>
                <w:sz w:val="28"/>
                <w:szCs w:val="28"/>
              </w:rPr>
            </w:pPr>
            <w:r w:rsidRPr="005B2833">
              <w:rPr>
                <w:i/>
                <w:sz w:val="28"/>
                <w:szCs w:val="28"/>
              </w:rPr>
              <w:t>3,76</w:t>
            </w:r>
          </w:p>
        </w:tc>
        <w:tc>
          <w:tcPr>
            <w:tcW w:w="0" w:type="auto"/>
            <w:shd w:val="clear" w:color="auto" w:fill="auto"/>
            <w:noWrap/>
            <w:hideMark/>
          </w:tcPr>
          <w:p w14:paraId="09C83169" w14:textId="77777777" w:rsidR="00F522C5" w:rsidRPr="005B2833" w:rsidRDefault="00F522C5" w:rsidP="004E48AE">
            <w:pPr>
              <w:contextualSpacing/>
              <w:rPr>
                <w:i/>
                <w:sz w:val="28"/>
                <w:szCs w:val="28"/>
              </w:rPr>
            </w:pPr>
            <w:r w:rsidRPr="005B2833">
              <w:rPr>
                <w:i/>
                <w:sz w:val="28"/>
                <w:szCs w:val="28"/>
              </w:rPr>
              <w:t>2,43</w:t>
            </w:r>
          </w:p>
        </w:tc>
        <w:tc>
          <w:tcPr>
            <w:tcW w:w="0" w:type="auto"/>
          </w:tcPr>
          <w:p w14:paraId="601C362D" w14:textId="77777777" w:rsidR="00F522C5" w:rsidRPr="005B2833" w:rsidRDefault="00F522C5" w:rsidP="004E48AE">
            <w:pPr>
              <w:contextualSpacing/>
              <w:rPr>
                <w:i/>
                <w:sz w:val="28"/>
                <w:szCs w:val="28"/>
              </w:rPr>
            </w:pPr>
            <w:r w:rsidRPr="005B2833">
              <w:rPr>
                <w:i/>
                <w:sz w:val="28"/>
                <w:szCs w:val="28"/>
              </w:rPr>
              <w:t>3,33</w:t>
            </w:r>
          </w:p>
        </w:tc>
        <w:tc>
          <w:tcPr>
            <w:tcW w:w="0" w:type="auto"/>
            <w:shd w:val="clear" w:color="auto" w:fill="auto"/>
          </w:tcPr>
          <w:p w14:paraId="35573C8E" w14:textId="77777777" w:rsidR="00F522C5" w:rsidRPr="005B2833" w:rsidRDefault="00F522C5" w:rsidP="004E48AE">
            <w:pPr>
              <w:contextualSpacing/>
              <w:rPr>
                <w:i/>
                <w:sz w:val="28"/>
                <w:szCs w:val="28"/>
              </w:rPr>
            </w:pPr>
            <w:r w:rsidRPr="005B2833">
              <w:rPr>
                <w:i/>
                <w:sz w:val="28"/>
                <w:szCs w:val="28"/>
              </w:rPr>
              <w:t>6,11</w:t>
            </w:r>
          </w:p>
        </w:tc>
      </w:tr>
    </w:tbl>
    <w:p w14:paraId="62E512C3" w14:textId="77777777" w:rsidR="00D722AD" w:rsidRPr="005B2833" w:rsidRDefault="00D722AD" w:rsidP="00D722AD">
      <w:pPr>
        <w:ind w:firstLine="567"/>
        <w:contextualSpacing/>
        <w:jc w:val="both"/>
        <w:rPr>
          <w:rFonts w:eastAsia="Calibri"/>
          <w:sz w:val="28"/>
          <w:szCs w:val="28"/>
          <w:lang w:eastAsia="en-US"/>
        </w:rPr>
      </w:pPr>
    </w:p>
    <w:p w14:paraId="6096A5DF" w14:textId="77777777" w:rsidR="00D722AD" w:rsidRPr="005B2833" w:rsidRDefault="00D722AD" w:rsidP="00D722AD">
      <w:pPr>
        <w:ind w:firstLine="567"/>
        <w:contextualSpacing/>
        <w:jc w:val="both"/>
        <w:rPr>
          <w:rFonts w:eastAsia="Calibri"/>
          <w:sz w:val="28"/>
          <w:szCs w:val="28"/>
          <w:lang w:eastAsia="en-US"/>
        </w:rPr>
      </w:pPr>
      <w:r w:rsidRPr="005B2833">
        <w:rPr>
          <w:rFonts w:eastAsia="Calibri"/>
          <w:sz w:val="28"/>
          <w:szCs w:val="28"/>
          <w:lang w:eastAsia="en-US"/>
        </w:rPr>
        <w:t>Согласно отраслевым стандартам, предъявляемым к влажности силосуемого сырья, все сортообразцы были в регламентируемом диапазоне – 65…75%. Однако, гибриды, убранные в ранние фазы, отличались более высокой влажностью биомассы, что может стать причиной не качественного силосования.</w:t>
      </w:r>
    </w:p>
    <w:p w14:paraId="2D110074" w14:textId="498F1545" w:rsidR="00D722AD" w:rsidRPr="005B2833" w:rsidRDefault="00D722AD" w:rsidP="00D722AD">
      <w:pPr>
        <w:ind w:firstLine="567"/>
        <w:contextualSpacing/>
        <w:jc w:val="both"/>
        <w:rPr>
          <w:rFonts w:eastAsia="Calibri"/>
          <w:sz w:val="28"/>
          <w:szCs w:val="28"/>
          <w:lang w:eastAsia="en-US"/>
        </w:rPr>
      </w:pPr>
      <w:r w:rsidRPr="005B2833">
        <w:rPr>
          <w:rFonts w:eastAsia="Calibri"/>
          <w:sz w:val="28"/>
          <w:szCs w:val="28"/>
          <w:lang w:eastAsia="en-US"/>
        </w:rPr>
        <w:t xml:space="preserve">Для полноценного определения продуктивности приведены данные урожайности в пересчете на абсолютно сухое вещество (таблица 19). Наибольший выход сухого вещества, за три года исследований, отмечен у сорта Волжское 51 – 5,85 т/га и гибрида Калибр – 5,27 т/га, что выше стандарта на 48,1 и 33,4% соответственно. </w:t>
      </w:r>
      <w:r w:rsidR="004E48AE" w:rsidRPr="005B2833">
        <w:rPr>
          <w:rFonts w:eastAsia="Calibri"/>
          <w:sz w:val="28"/>
          <w:szCs w:val="28"/>
          <w:lang w:eastAsia="en-US"/>
        </w:rPr>
        <w:t>Наибольший выход сухого вещества, в среднем по сортообразцам, наблюдался в 2020 г., в последующие два года значения были схожими. Наименьшие</w:t>
      </w:r>
      <w:r w:rsidRPr="005B2833">
        <w:rPr>
          <w:rFonts w:eastAsia="Calibri"/>
          <w:sz w:val="28"/>
          <w:szCs w:val="28"/>
          <w:lang w:eastAsia="en-US"/>
        </w:rPr>
        <w:t xml:space="preserve"> показатели  отмечены у сорта Севилья – 3,58 т/га, что ниже стандарта на 9,4%.</w:t>
      </w:r>
      <w:r w:rsidR="004E48AE" w:rsidRPr="005B2833">
        <w:rPr>
          <w:rFonts w:eastAsia="Calibri"/>
          <w:sz w:val="28"/>
          <w:szCs w:val="28"/>
          <w:lang w:eastAsia="en-US"/>
        </w:rPr>
        <w:t xml:space="preserve"> Урожай сухого вещества у сорта</w:t>
      </w:r>
      <w:r w:rsidRPr="005B2833">
        <w:rPr>
          <w:rFonts w:eastAsia="Calibri"/>
          <w:sz w:val="28"/>
          <w:szCs w:val="28"/>
          <w:lang w:eastAsia="en-US"/>
        </w:rPr>
        <w:t xml:space="preserve"> Капитал</w:t>
      </w:r>
      <w:r w:rsidR="004E48AE" w:rsidRPr="005B2833">
        <w:rPr>
          <w:rFonts w:eastAsia="Calibri"/>
          <w:sz w:val="28"/>
          <w:szCs w:val="28"/>
          <w:lang w:eastAsia="en-US"/>
        </w:rPr>
        <w:t xml:space="preserve"> составил 4,01 т/га</w:t>
      </w:r>
      <w:r w:rsidRPr="005B2833">
        <w:rPr>
          <w:rFonts w:eastAsia="Calibri"/>
          <w:sz w:val="28"/>
          <w:szCs w:val="28"/>
          <w:lang w:eastAsia="en-US"/>
        </w:rPr>
        <w:t>, Чайка</w:t>
      </w:r>
      <w:r w:rsidR="004E48AE" w:rsidRPr="005B2833">
        <w:rPr>
          <w:rFonts w:eastAsia="Calibri"/>
          <w:sz w:val="28"/>
          <w:szCs w:val="28"/>
          <w:lang w:eastAsia="en-US"/>
        </w:rPr>
        <w:t xml:space="preserve"> – 4,24 т/га</w:t>
      </w:r>
      <w:r w:rsidRPr="005B2833">
        <w:rPr>
          <w:rFonts w:eastAsia="Calibri"/>
          <w:sz w:val="28"/>
          <w:szCs w:val="28"/>
          <w:lang w:eastAsia="en-US"/>
        </w:rPr>
        <w:t>, Сахара</w:t>
      </w:r>
      <w:r w:rsidR="004E48AE" w:rsidRPr="005B2833">
        <w:rPr>
          <w:rFonts w:eastAsia="Calibri"/>
          <w:sz w:val="28"/>
          <w:szCs w:val="28"/>
          <w:lang w:eastAsia="en-US"/>
        </w:rPr>
        <w:t xml:space="preserve"> – 4,37 т/га</w:t>
      </w:r>
      <w:r w:rsidRPr="005B2833">
        <w:rPr>
          <w:rFonts w:eastAsia="Calibri"/>
          <w:sz w:val="28"/>
          <w:szCs w:val="28"/>
          <w:lang w:eastAsia="en-US"/>
        </w:rPr>
        <w:t xml:space="preserve">, Флагман </w:t>
      </w:r>
      <w:r w:rsidR="0055033A" w:rsidRPr="005B2833">
        <w:rPr>
          <w:rFonts w:eastAsia="Calibri"/>
          <w:sz w:val="28"/>
          <w:szCs w:val="28"/>
          <w:lang w:eastAsia="en-US"/>
        </w:rPr>
        <w:t xml:space="preserve">– 4,3  т/га, </w:t>
      </w:r>
      <w:r w:rsidRPr="005B2833">
        <w:rPr>
          <w:rFonts w:eastAsia="Calibri"/>
          <w:sz w:val="28"/>
          <w:szCs w:val="28"/>
          <w:lang w:eastAsia="en-US"/>
        </w:rPr>
        <w:t>оказался на уровне 4,01…4,37 т/га.</w:t>
      </w:r>
      <w:r w:rsidR="004E48AE" w:rsidRPr="005B2833">
        <w:rPr>
          <w:rFonts w:eastAsia="Calibri"/>
          <w:sz w:val="28"/>
          <w:szCs w:val="28"/>
          <w:lang w:eastAsia="en-US"/>
        </w:rPr>
        <w:t xml:space="preserve"> </w:t>
      </w:r>
    </w:p>
    <w:p w14:paraId="451761E7" w14:textId="70396D3F" w:rsidR="00F02AF5" w:rsidRPr="005B2833" w:rsidRDefault="00D722AD" w:rsidP="00F522C5">
      <w:pPr>
        <w:ind w:firstLine="567"/>
        <w:contextualSpacing/>
        <w:jc w:val="both"/>
        <w:rPr>
          <w:rFonts w:eastAsia="Calibri"/>
          <w:sz w:val="28"/>
          <w:szCs w:val="28"/>
          <w:lang w:eastAsia="en-US"/>
        </w:rPr>
      </w:pPr>
      <w:r w:rsidRPr="005B2833">
        <w:rPr>
          <w:sz w:val="28"/>
          <w:szCs w:val="28"/>
        </w:rPr>
        <w:t xml:space="preserve">У сорго-суданковых гибридов наибольшей урожайностью сухого вещества характеризовался гибрид </w:t>
      </w:r>
      <w:r w:rsidRPr="005B2833">
        <w:rPr>
          <w:rFonts w:eastAsia="Calibri"/>
          <w:sz w:val="28"/>
          <w:szCs w:val="28"/>
          <w:lang w:eastAsia="en-US"/>
        </w:rPr>
        <w:t>СП 15. Причем, все изучаемые гибриды превосходили стандарт на 0,35…1,22 т/га, что подтверждается дисперсионным анализом. Наименьшее варьирование данного признака по годам исследований установлено у гибрида Сосед и Ершовский 5: урожайность сухого вещества составила 3,56…4,17 и 3,35…3,65 т/га, соответственно.</w:t>
      </w:r>
      <w:r w:rsidR="0055033A" w:rsidRPr="005B2833">
        <w:rPr>
          <w:rFonts w:eastAsia="Calibri"/>
          <w:sz w:val="28"/>
          <w:szCs w:val="28"/>
          <w:lang w:eastAsia="en-US"/>
        </w:rPr>
        <w:t xml:space="preserve"> Существенных различий между показателями урожайность сухого вещества у сорго-суданковых гибридов не наблюдалось. При этом, средние значения по годам, не имели таких различий, как у сахарного сорго. </w:t>
      </w:r>
    </w:p>
    <w:p w14:paraId="2D13BEB9" w14:textId="6E3501F7" w:rsidR="00F02AF5" w:rsidRPr="005B2833" w:rsidRDefault="00F02AF5" w:rsidP="002153D9">
      <w:pPr>
        <w:contextualSpacing/>
        <w:jc w:val="both"/>
        <w:rPr>
          <w:rFonts w:eastAsia="Calibri"/>
          <w:sz w:val="28"/>
          <w:szCs w:val="28"/>
          <w:lang w:eastAsia="en-US"/>
        </w:rPr>
      </w:pPr>
      <w:r w:rsidRPr="005B2833">
        <w:rPr>
          <w:rFonts w:eastAsia="Calibri"/>
          <w:sz w:val="28"/>
          <w:szCs w:val="28"/>
          <w:lang w:eastAsia="en-US"/>
        </w:rPr>
        <w:t xml:space="preserve">Таблица </w:t>
      </w:r>
      <w:r w:rsidR="00FE3DFE" w:rsidRPr="005B2833">
        <w:rPr>
          <w:rFonts w:eastAsia="Calibri"/>
          <w:sz w:val="28"/>
          <w:szCs w:val="28"/>
          <w:lang w:eastAsia="en-US"/>
        </w:rPr>
        <w:t>19</w:t>
      </w:r>
      <w:r w:rsidRPr="005B2833">
        <w:rPr>
          <w:rFonts w:eastAsia="Calibri"/>
          <w:sz w:val="28"/>
          <w:szCs w:val="28"/>
          <w:lang w:eastAsia="en-US"/>
        </w:rPr>
        <w:t xml:space="preserve"> – </w:t>
      </w:r>
      <w:r w:rsidR="00F406CA" w:rsidRPr="005B2833">
        <w:rPr>
          <w:rFonts w:eastAsia="Calibri"/>
          <w:sz w:val="28"/>
          <w:szCs w:val="28"/>
          <w:lang w:eastAsia="en-US"/>
        </w:rPr>
        <w:t>Урожайность сухого вещества биомассы сорговых культур</w:t>
      </w:r>
      <w:r w:rsidR="00CA4E56" w:rsidRPr="005B2833">
        <w:rPr>
          <w:rFonts w:eastAsia="Calibri"/>
          <w:sz w:val="28"/>
          <w:szCs w:val="28"/>
          <w:lang w:eastAsia="en-US"/>
        </w:rPr>
        <w:t>,</w:t>
      </w:r>
      <w:r w:rsidR="00F406CA" w:rsidRPr="005B2833">
        <w:rPr>
          <w:rFonts w:eastAsia="Calibri"/>
          <w:sz w:val="28"/>
          <w:szCs w:val="28"/>
          <w:lang w:eastAsia="en-US"/>
        </w:rPr>
        <w:t xml:space="preserve"> </w:t>
      </w:r>
      <w:r w:rsidRPr="005B2833">
        <w:rPr>
          <w:rFonts w:eastAsia="Calibri"/>
          <w:sz w:val="28"/>
          <w:szCs w:val="28"/>
          <w:lang w:eastAsia="en-US"/>
        </w:rPr>
        <w:t>2020-2022 гг.</w:t>
      </w:r>
    </w:p>
    <w:p w14:paraId="0E40FE5A" w14:textId="77777777" w:rsidR="009008AB" w:rsidRPr="005B2833" w:rsidRDefault="009008AB" w:rsidP="002153D9">
      <w:pPr>
        <w:contextualSpacing/>
        <w:jc w:val="both"/>
        <w:rPr>
          <w:rFonts w:eastAsia="Calibri"/>
          <w:sz w:val="28"/>
          <w:szCs w:val="28"/>
          <w:lang w:eastAsia="en-US"/>
        </w:rPr>
      </w:pPr>
    </w:p>
    <w:tbl>
      <w:tblPr>
        <w:tblW w:w="947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6"/>
        <w:gridCol w:w="2246"/>
        <w:gridCol w:w="963"/>
        <w:gridCol w:w="1050"/>
        <w:gridCol w:w="963"/>
        <w:gridCol w:w="1500"/>
        <w:gridCol w:w="2139"/>
      </w:tblGrid>
      <w:tr w:rsidR="00D7430A" w:rsidRPr="005B2833" w14:paraId="53EEEF6F" w14:textId="77777777" w:rsidTr="00F522C5">
        <w:trPr>
          <w:trHeight w:val="255"/>
        </w:trPr>
        <w:tc>
          <w:tcPr>
            <w:tcW w:w="0" w:type="auto"/>
            <w:vMerge w:val="restart"/>
            <w:shd w:val="clear" w:color="auto" w:fill="auto"/>
            <w:noWrap/>
            <w:vAlign w:val="center"/>
            <w:hideMark/>
          </w:tcPr>
          <w:p w14:paraId="3813B6A7" w14:textId="77777777" w:rsidR="00F02AF5" w:rsidRPr="005B2833" w:rsidRDefault="00F02AF5" w:rsidP="00F522C5">
            <w:pPr>
              <w:contextualSpacing/>
              <w:jc w:val="center"/>
              <w:rPr>
                <w:sz w:val="28"/>
                <w:szCs w:val="28"/>
              </w:rPr>
            </w:pPr>
            <w:r w:rsidRPr="005B2833">
              <w:rPr>
                <w:sz w:val="28"/>
                <w:szCs w:val="28"/>
              </w:rPr>
              <w:t>№</w:t>
            </w:r>
          </w:p>
        </w:tc>
        <w:tc>
          <w:tcPr>
            <w:tcW w:w="0" w:type="auto"/>
            <w:vMerge w:val="restart"/>
            <w:shd w:val="clear" w:color="auto" w:fill="auto"/>
            <w:noWrap/>
            <w:vAlign w:val="center"/>
            <w:hideMark/>
          </w:tcPr>
          <w:p w14:paraId="6752FE5B" w14:textId="77777777" w:rsidR="00F02AF5" w:rsidRPr="005B2833" w:rsidRDefault="00F02AF5" w:rsidP="00F522C5">
            <w:pPr>
              <w:contextualSpacing/>
              <w:jc w:val="center"/>
              <w:rPr>
                <w:sz w:val="28"/>
                <w:szCs w:val="28"/>
              </w:rPr>
            </w:pPr>
            <w:r w:rsidRPr="005B2833">
              <w:rPr>
                <w:sz w:val="28"/>
                <w:szCs w:val="28"/>
              </w:rPr>
              <w:t>Образец</w:t>
            </w:r>
          </w:p>
        </w:tc>
        <w:tc>
          <w:tcPr>
            <w:tcW w:w="0" w:type="auto"/>
            <w:gridSpan w:val="3"/>
            <w:shd w:val="clear" w:color="auto" w:fill="auto"/>
            <w:noWrap/>
            <w:vAlign w:val="center"/>
            <w:hideMark/>
          </w:tcPr>
          <w:p w14:paraId="75F4D327" w14:textId="77777777" w:rsidR="00F02AF5" w:rsidRPr="005B2833" w:rsidRDefault="00F02AF5" w:rsidP="00F522C5">
            <w:pPr>
              <w:contextualSpacing/>
              <w:jc w:val="center"/>
              <w:rPr>
                <w:sz w:val="28"/>
                <w:szCs w:val="28"/>
              </w:rPr>
            </w:pPr>
            <w:r w:rsidRPr="005B2833">
              <w:rPr>
                <w:sz w:val="28"/>
                <w:szCs w:val="28"/>
              </w:rPr>
              <w:t>Урожай а.с.в., т/га</w:t>
            </w:r>
          </w:p>
        </w:tc>
        <w:tc>
          <w:tcPr>
            <w:tcW w:w="0" w:type="auto"/>
            <w:vMerge w:val="restart"/>
            <w:shd w:val="clear" w:color="auto" w:fill="auto"/>
            <w:vAlign w:val="center"/>
          </w:tcPr>
          <w:p w14:paraId="4C55872A" w14:textId="77777777" w:rsidR="00F02AF5" w:rsidRPr="005B2833" w:rsidRDefault="00F02AF5" w:rsidP="00F522C5">
            <w:pPr>
              <w:contextualSpacing/>
              <w:jc w:val="center"/>
              <w:rPr>
                <w:sz w:val="28"/>
                <w:szCs w:val="28"/>
              </w:rPr>
            </w:pPr>
            <w:r w:rsidRPr="005B2833">
              <w:rPr>
                <w:sz w:val="28"/>
                <w:szCs w:val="28"/>
              </w:rPr>
              <w:t>Среднее</w:t>
            </w:r>
          </w:p>
        </w:tc>
        <w:tc>
          <w:tcPr>
            <w:tcW w:w="0" w:type="auto"/>
            <w:vMerge w:val="restart"/>
            <w:vAlign w:val="center"/>
          </w:tcPr>
          <w:p w14:paraId="082F23D0" w14:textId="2B5D7AC3" w:rsidR="00F02AF5" w:rsidRPr="005B2833" w:rsidRDefault="00F02AF5" w:rsidP="00F522C5">
            <w:pPr>
              <w:contextualSpacing/>
              <w:jc w:val="center"/>
              <w:rPr>
                <w:sz w:val="28"/>
                <w:szCs w:val="28"/>
              </w:rPr>
            </w:pPr>
            <w:r w:rsidRPr="005B2833">
              <w:rPr>
                <w:sz w:val="28"/>
                <w:szCs w:val="28"/>
              </w:rPr>
              <w:t>Отклонение</w:t>
            </w:r>
          </w:p>
          <w:p w14:paraId="137D95F7" w14:textId="0DCFA3DE" w:rsidR="00F02AF5" w:rsidRPr="005B2833" w:rsidRDefault="00F02AF5" w:rsidP="00F522C5">
            <w:pPr>
              <w:contextualSpacing/>
              <w:jc w:val="center"/>
              <w:rPr>
                <w:sz w:val="28"/>
                <w:szCs w:val="28"/>
              </w:rPr>
            </w:pPr>
            <w:r w:rsidRPr="005B2833">
              <w:rPr>
                <w:sz w:val="28"/>
                <w:szCs w:val="28"/>
              </w:rPr>
              <w:t xml:space="preserve">от </w:t>
            </w:r>
            <w:r w:rsidR="006F114A" w:rsidRPr="005B2833">
              <w:rPr>
                <w:sz w:val="28"/>
                <w:szCs w:val="28"/>
              </w:rPr>
              <w:t>стандарта</w:t>
            </w:r>
          </w:p>
        </w:tc>
      </w:tr>
      <w:tr w:rsidR="00D7430A" w:rsidRPr="005B2833" w14:paraId="60DA69D2" w14:textId="77777777" w:rsidTr="00F02AF5">
        <w:trPr>
          <w:trHeight w:val="255"/>
        </w:trPr>
        <w:tc>
          <w:tcPr>
            <w:tcW w:w="0" w:type="auto"/>
            <w:vMerge/>
            <w:shd w:val="clear" w:color="auto" w:fill="auto"/>
            <w:noWrap/>
            <w:hideMark/>
          </w:tcPr>
          <w:p w14:paraId="106452D7" w14:textId="77777777" w:rsidR="00F02AF5" w:rsidRPr="005B2833" w:rsidRDefault="00F02AF5" w:rsidP="00F02AF5">
            <w:pPr>
              <w:contextualSpacing/>
              <w:rPr>
                <w:sz w:val="28"/>
                <w:szCs w:val="28"/>
              </w:rPr>
            </w:pPr>
          </w:p>
        </w:tc>
        <w:tc>
          <w:tcPr>
            <w:tcW w:w="0" w:type="auto"/>
            <w:vMerge/>
            <w:shd w:val="clear" w:color="auto" w:fill="auto"/>
            <w:noWrap/>
            <w:hideMark/>
          </w:tcPr>
          <w:p w14:paraId="73CAA997" w14:textId="77777777" w:rsidR="00F02AF5" w:rsidRPr="005B2833" w:rsidRDefault="00F02AF5" w:rsidP="00F02AF5">
            <w:pPr>
              <w:contextualSpacing/>
              <w:rPr>
                <w:sz w:val="28"/>
                <w:szCs w:val="28"/>
              </w:rPr>
            </w:pPr>
          </w:p>
        </w:tc>
        <w:tc>
          <w:tcPr>
            <w:tcW w:w="0" w:type="auto"/>
            <w:shd w:val="clear" w:color="auto" w:fill="auto"/>
            <w:noWrap/>
            <w:hideMark/>
          </w:tcPr>
          <w:p w14:paraId="40D8FB7E" w14:textId="77777777" w:rsidR="00F02AF5" w:rsidRPr="005B2833" w:rsidRDefault="00F02AF5" w:rsidP="00F522C5">
            <w:pPr>
              <w:contextualSpacing/>
              <w:jc w:val="center"/>
              <w:rPr>
                <w:sz w:val="28"/>
                <w:szCs w:val="28"/>
              </w:rPr>
            </w:pPr>
            <w:r w:rsidRPr="005B2833">
              <w:rPr>
                <w:sz w:val="28"/>
                <w:szCs w:val="28"/>
              </w:rPr>
              <w:t>2020</w:t>
            </w:r>
          </w:p>
        </w:tc>
        <w:tc>
          <w:tcPr>
            <w:tcW w:w="0" w:type="auto"/>
            <w:shd w:val="clear" w:color="auto" w:fill="auto"/>
            <w:noWrap/>
            <w:hideMark/>
          </w:tcPr>
          <w:p w14:paraId="5F34F181" w14:textId="77777777" w:rsidR="00F02AF5" w:rsidRPr="005B2833" w:rsidRDefault="00F02AF5" w:rsidP="00F522C5">
            <w:pPr>
              <w:contextualSpacing/>
              <w:jc w:val="center"/>
              <w:rPr>
                <w:sz w:val="28"/>
                <w:szCs w:val="28"/>
              </w:rPr>
            </w:pPr>
            <w:r w:rsidRPr="005B2833">
              <w:rPr>
                <w:sz w:val="28"/>
                <w:szCs w:val="28"/>
              </w:rPr>
              <w:t>2021</w:t>
            </w:r>
          </w:p>
        </w:tc>
        <w:tc>
          <w:tcPr>
            <w:tcW w:w="0" w:type="auto"/>
          </w:tcPr>
          <w:p w14:paraId="0D21CED0" w14:textId="77777777" w:rsidR="00F02AF5" w:rsidRPr="005B2833" w:rsidRDefault="00F02AF5" w:rsidP="00F522C5">
            <w:pPr>
              <w:contextualSpacing/>
              <w:jc w:val="center"/>
              <w:rPr>
                <w:sz w:val="28"/>
                <w:szCs w:val="28"/>
              </w:rPr>
            </w:pPr>
            <w:r w:rsidRPr="005B2833">
              <w:rPr>
                <w:sz w:val="28"/>
                <w:szCs w:val="28"/>
              </w:rPr>
              <w:t>2022</w:t>
            </w:r>
          </w:p>
        </w:tc>
        <w:tc>
          <w:tcPr>
            <w:tcW w:w="0" w:type="auto"/>
            <w:vMerge/>
            <w:shd w:val="clear" w:color="auto" w:fill="auto"/>
          </w:tcPr>
          <w:p w14:paraId="6507B915" w14:textId="77777777" w:rsidR="00F02AF5" w:rsidRPr="005B2833" w:rsidRDefault="00F02AF5" w:rsidP="00F02AF5">
            <w:pPr>
              <w:contextualSpacing/>
              <w:rPr>
                <w:sz w:val="28"/>
                <w:szCs w:val="28"/>
              </w:rPr>
            </w:pPr>
          </w:p>
        </w:tc>
        <w:tc>
          <w:tcPr>
            <w:tcW w:w="0" w:type="auto"/>
            <w:vMerge/>
          </w:tcPr>
          <w:p w14:paraId="74544B51" w14:textId="77777777" w:rsidR="00F02AF5" w:rsidRPr="005B2833" w:rsidRDefault="00F02AF5" w:rsidP="00F02AF5">
            <w:pPr>
              <w:contextualSpacing/>
              <w:rPr>
                <w:sz w:val="28"/>
                <w:szCs w:val="28"/>
              </w:rPr>
            </w:pPr>
          </w:p>
        </w:tc>
      </w:tr>
      <w:tr w:rsidR="00D7430A" w:rsidRPr="005B2833" w14:paraId="59166E1A" w14:textId="77777777" w:rsidTr="00F02AF5">
        <w:trPr>
          <w:trHeight w:val="255"/>
        </w:trPr>
        <w:tc>
          <w:tcPr>
            <w:tcW w:w="0" w:type="auto"/>
            <w:gridSpan w:val="6"/>
            <w:shd w:val="clear" w:color="auto" w:fill="auto"/>
            <w:noWrap/>
          </w:tcPr>
          <w:p w14:paraId="361A7FD2" w14:textId="77777777" w:rsidR="00F02AF5" w:rsidRPr="005B2833" w:rsidRDefault="00F02AF5" w:rsidP="00F02AF5">
            <w:pPr>
              <w:contextualSpacing/>
              <w:rPr>
                <w:i/>
                <w:sz w:val="28"/>
                <w:szCs w:val="28"/>
              </w:rPr>
            </w:pPr>
            <w:r w:rsidRPr="005B2833">
              <w:rPr>
                <w:sz w:val="28"/>
                <w:szCs w:val="28"/>
              </w:rPr>
              <w:t xml:space="preserve">        </w:t>
            </w:r>
            <w:r w:rsidRPr="005B2833">
              <w:rPr>
                <w:i/>
                <w:sz w:val="28"/>
                <w:szCs w:val="28"/>
              </w:rPr>
              <w:t>сахарное сорго</w:t>
            </w:r>
          </w:p>
        </w:tc>
        <w:tc>
          <w:tcPr>
            <w:tcW w:w="0" w:type="auto"/>
          </w:tcPr>
          <w:p w14:paraId="31A66FA9" w14:textId="77777777" w:rsidR="00F02AF5" w:rsidRPr="005B2833" w:rsidRDefault="00F02AF5" w:rsidP="00F02AF5">
            <w:pPr>
              <w:contextualSpacing/>
              <w:rPr>
                <w:sz w:val="28"/>
                <w:szCs w:val="28"/>
              </w:rPr>
            </w:pPr>
          </w:p>
        </w:tc>
      </w:tr>
      <w:tr w:rsidR="00D7430A" w:rsidRPr="005B2833" w14:paraId="40D7CCBD" w14:textId="77777777" w:rsidTr="00F02AF5">
        <w:trPr>
          <w:trHeight w:val="255"/>
        </w:trPr>
        <w:tc>
          <w:tcPr>
            <w:tcW w:w="0" w:type="auto"/>
            <w:shd w:val="clear" w:color="auto" w:fill="auto"/>
            <w:noWrap/>
            <w:hideMark/>
          </w:tcPr>
          <w:p w14:paraId="4C8AAEC4" w14:textId="77777777" w:rsidR="00F02AF5" w:rsidRPr="005B2833" w:rsidRDefault="00F02AF5" w:rsidP="00F02AF5">
            <w:pPr>
              <w:contextualSpacing/>
              <w:rPr>
                <w:sz w:val="28"/>
                <w:szCs w:val="28"/>
              </w:rPr>
            </w:pPr>
            <w:r w:rsidRPr="005B2833">
              <w:rPr>
                <w:sz w:val="28"/>
                <w:szCs w:val="28"/>
              </w:rPr>
              <w:t>1</w:t>
            </w:r>
          </w:p>
        </w:tc>
        <w:tc>
          <w:tcPr>
            <w:tcW w:w="0" w:type="auto"/>
            <w:shd w:val="clear" w:color="auto" w:fill="auto"/>
            <w:noWrap/>
            <w:hideMark/>
          </w:tcPr>
          <w:p w14:paraId="0B1CCBB5" w14:textId="7696D02D" w:rsidR="00F02AF5" w:rsidRPr="005B2833" w:rsidRDefault="00B2127A" w:rsidP="00F02AF5">
            <w:pPr>
              <w:contextualSpacing/>
              <w:rPr>
                <w:sz w:val="28"/>
                <w:szCs w:val="28"/>
              </w:rPr>
            </w:pPr>
            <w:r w:rsidRPr="005B2833">
              <w:rPr>
                <w:sz w:val="28"/>
                <w:szCs w:val="28"/>
              </w:rPr>
              <w:t>СП</w:t>
            </w:r>
            <w:r w:rsidR="00F02AF5" w:rsidRPr="005B2833">
              <w:rPr>
                <w:sz w:val="28"/>
                <w:szCs w:val="28"/>
              </w:rPr>
              <w:t xml:space="preserve"> (</w:t>
            </w:r>
            <w:r w:rsidR="006105F6" w:rsidRPr="005B2833">
              <w:rPr>
                <w:sz w:val="28"/>
                <w:szCs w:val="28"/>
              </w:rPr>
              <w:t>St</w:t>
            </w:r>
            <w:r w:rsidR="00F02AF5" w:rsidRPr="005B2833">
              <w:rPr>
                <w:sz w:val="28"/>
                <w:szCs w:val="28"/>
              </w:rPr>
              <w:t>)</w:t>
            </w:r>
          </w:p>
        </w:tc>
        <w:tc>
          <w:tcPr>
            <w:tcW w:w="0" w:type="auto"/>
            <w:shd w:val="clear" w:color="auto" w:fill="auto"/>
            <w:noWrap/>
            <w:hideMark/>
          </w:tcPr>
          <w:p w14:paraId="6ABF8C88" w14:textId="77777777" w:rsidR="00F02AF5" w:rsidRPr="005B2833" w:rsidRDefault="00F02AF5" w:rsidP="00F02AF5">
            <w:pPr>
              <w:contextualSpacing/>
              <w:rPr>
                <w:sz w:val="28"/>
                <w:szCs w:val="28"/>
              </w:rPr>
            </w:pPr>
            <w:r w:rsidRPr="005B2833">
              <w:rPr>
                <w:sz w:val="28"/>
                <w:szCs w:val="28"/>
              </w:rPr>
              <w:t>5,49</w:t>
            </w:r>
          </w:p>
        </w:tc>
        <w:tc>
          <w:tcPr>
            <w:tcW w:w="0" w:type="auto"/>
            <w:shd w:val="clear" w:color="auto" w:fill="auto"/>
            <w:noWrap/>
            <w:hideMark/>
          </w:tcPr>
          <w:p w14:paraId="517F3CEF" w14:textId="77777777" w:rsidR="00F02AF5" w:rsidRPr="005B2833" w:rsidRDefault="00F02AF5" w:rsidP="00F02AF5">
            <w:pPr>
              <w:contextualSpacing/>
              <w:rPr>
                <w:sz w:val="28"/>
                <w:szCs w:val="28"/>
              </w:rPr>
            </w:pPr>
            <w:r w:rsidRPr="005B2833">
              <w:rPr>
                <w:sz w:val="28"/>
                <w:szCs w:val="28"/>
              </w:rPr>
              <w:t>2,93</w:t>
            </w:r>
          </w:p>
        </w:tc>
        <w:tc>
          <w:tcPr>
            <w:tcW w:w="0" w:type="auto"/>
          </w:tcPr>
          <w:p w14:paraId="19517C83" w14:textId="77777777" w:rsidR="00F02AF5" w:rsidRPr="005B2833" w:rsidRDefault="00F02AF5" w:rsidP="00F02AF5">
            <w:pPr>
              <w:contextualSpacing/>
              <w:rPr>
                <w:sz w:val="28"/>
                <w:szCs w:val="28"/>
              </w:rPr>
            </w:pPr>
            <w:r w:rsidRPr="005B2833">
              <w:rPr>
                <w:sz w:val="28"/>
                <w:szCs w:val="28"/>
              </w:rPr>
              <w:t>3,42</w:t>
            </w:r>
          </w:p>
        </w:tc>
        <w:tc>
          <w:tcPr>
            <w:tcW w:w="0" w:type="auto"/>
            <w:shd w:val="clear" w:color="auto" w:fill="auto"/>
          </w:tcPr>
          <w:p w14:paraId="66225F57" w14:textId="77777777" w:rsidR="00F02AF5" w:rsidRPr="005B2833" w:rsidRDefault="00F02AF5" w:rsidP="00F02AF5">
            <w:pPr>
              <w:contextualSpacing/>
              <w:rPr>
                <w:sz w:val="28"/>
                <w:szCs w:val="28"/>
              </w:rPr>
            </w:pPr>
            <w:r w:rsidRPr="005B2833">
              <w:rPr>
                <w:iCs/>
                <w:sz w:val="28"/>
                <w:szCs w:val="28"/>
              </w:rPr>
              <w:t>3,95</w:t>
            </w:r>
          </w:p>
        </w:tc>
        <w:tc>
          <w:tcPr>
            <w:tcW w:w="0" w:type="auto"/>
          </w:tcPr>
          <w:p w14:paraId="4FB07DD2" w14:textId="77777777" w:rsidR="00F02AF5" w:rsidRPr="005B2833" w:rsidRDefault="00F02AF5" w:rsidP="00F02AF5">
            <w:pPr>
              <w:contextualSpacing/>
              <w:rPr>
                <w:iCs/>
                <w:sz w:val="28"/>
                <w:szCs w:val="28"/>
              </w:rPr>
            </w:pPr>
          </w:p>
        </w:tc>
      </w:tr>
      <w:tr w:rsidR="00D7430A" w:rsidRPr="005B2833" w14:paraId="1089E7CA" w14:textId="77777777" w:rsidTr="00F02AF5">
        <w:trPr>
          <w:trHeight w:val="255"/>
        </w:trPr>
        <w:tc>
          <w:tcPr>
            <w:tcW w:w="0" w:type="auto"/>
            <w:shd w:val="clear" w:color="auto" w:fill="auto"/>
            <w:noWrap/>
            <w:hideMark/>
          </w:tcPr>
          <w:p w14:paraId="31D63445" w14:textId="77777777" w:rsidR="00F02AF5" w:rsidRPr="005B2833" w:rsidRDefault="00F02AF5" w:rsidP="00F02AF5">
            <w:pPr>
              <w:contextualSpacing/>
              <w:rPr>
                <w:sz w:val="28"/>
                <w:szCs w:val="28"/>
              </w:rPr>
            </w:pPr>
            <w:r w:rsidRPr="005B2833">
              <w:rPr>
                <w:sz w:val="28"/>
                <w:szCs w:val="28"/>
              </w:rPr>
              <w:t>2</w:t>
            </w:r>
          </w:p>
        </w:tc>
        <w:tc>
          <w:tcPr>
            <w:tcW w:w="0" w:type="auto"/>
            <w:shd w:val="clear" w:color="auto" w:fill="auto"/>
            <w:noWrap/>
            <w:hideMark/>
          </w:tcPr>
          <w:p w14:paraId="01A00B18" w14:textId="77777777" w:rsidR="00F02AF5" w:rsidRPr="005B2833" w:rsidRDefault="00F02AF5" w:rsidP="00F02AF5">
            <w:pPr>
              <w:contextualSpacing/>
              <w:rPr>
                <w:sz w:val="28"/>
                <w:szCs w:val="28"/>
              </w:rPr>
            </w:pPr>
            <w:r w:rsidRPr="005B2833">
              <w:rPr>
                <w:sz w:val="28"/>
                <w:szCs w:val="28"/>
              </w:rPr>
              <w:t>Капитал</w:t>
            </w:r>
          </w:p>
        </w:tc>
        <w:tc>
          <w:tcPr>
            <w:tcW w:w="0" w:type="auto"/>
            <w:shd w:val="clear" w:color="auto" w:fill="auto"/>
            <w:noWrap/>
            <w:hideMark/>
          </w:tcPr>
          <w:p w14:paraId="73D64AE4" w14:textId="77777777" w:rsidR="00F02AF5" w:rsidRPr="005B2833" w:rsidRDefault="00F02AF5" w:rsidP="00F02AF5">
            <w:pPr>
              <w:contextualSpacing/>
              <w:rPr>
                <w:sz w:val="28"/>
                <w:szCs w:val="28"/>
              </w:rPr>
            </w:pPr>
            <w:r w:rsidRPr="005B2833">
              <w:rPr>
                <w:sz w:val="28"/>
                <w:szCs w:val="28"/>
              </w:rPr>
              <w:t>3,99</w:t>
            </w:r>
          </w:p>
        </w:tc>
        <w:tc>
          <w:tcPr>
            <w:tcW w:w="0" w:type="auto"/>
            <w:shd w:val="clear" w:color="auto" w:fill="auto"/>
            <w:noWrap/>
            <w:hideMark/>
          </w:tcPr>
          <w:p w14:paraId="7F040F5A" w14:textId="77777777" w:rsidR="00F02AF5" w:rsidRPr="005B2833" w:rsidRDefault="00F02AF5" w:rsidP="00F02AF5">
            <w:pPr>
              <w:contextualSpacing/>
              <w:rPr>
                <w:sz w:val="28"/>
                <w:szCs w:val="28"/>
              </w:rPr>
            </w:pPr>
            <w:r w:rsidRPr="005B2833">
              <w:rPr>
                <w:sz w:val="28"/>
                <w:szCs w:val="28"/>
              </w:rPr>
              <w:t>3,51</w:t>
            </w:r>
          </w:p>
        </w:tc>
        <w:tc>
          <w:tcPr>
            <w:tcW w:w="0" w:type="auto"/>
          </w:tcPr>
          <w:p w14:paraId="59CDE51B" w14:textId="77777777" w:rsidR="00F02AF5" w:rsidRPr="005B2833" w:rsidRDefault="00F02AF5" w:rsidP="00F02AF5">
            <w:pPr>
              <w:contextualSpacing/>
              <w:rPr>
                <w:sz w:val="28"/>
                <w:szCs w:val="28"/>
              </w:rPr>
            </w:pPr>
            <w:r w:rsidRPr="005B2833">
              <w:rPr>
                <w:sz w:val="28"/>
                <w:szCs w:val="28"/>
              </w:rPr>
              <w:t>4,54</w:t>
            </w:r>
          </w:p>
        </w:tc>
        <w:tc>
          <w:tcPr>
            <w:tcW w:w="0" w:type="auto"/>
            <w:shd w:val="clear" w:color="auto" w:fill="auto"/>
          </w:tcPr>
          <w:p w14:paraId="4ADB2EED" w14:textId="77777777" w:rsidR="00F02AF5" w:rsidRPr="005B2833" w:rsidRDefault="00F02AF5" w:rsidP="00F02AF5">
            <w:pPr>
              <w:contextualSpacing/>
              <w:rPr>
                <w:sz w:val="28"/>
                <w:szCs w:val="28"/>
              </w:rPr>
            </w:pPr>
            <w:r w:rsidRPr="005B2833">
              <w:rPr>
                <w:iCs/>
                <w:sz w:val="28"/>
                <w:szCs w:val="28"/>
              </w:rPr>
              <w:t>4,01</w:t>
            </w:r>
          </w:p>
        </w:tc>
        <w:tc>
          <w:tcPr>
            <w:tcW w:w="0" w:type="auto"/>
            <w:vAlign w:val="center"/>
          </w:tcPr>
          <w:p w14:paraId="55A40613" w14:textId="77777777" w:rsidR="00F02AF5" w:rsidRPr="005B2833" w:rsidRDefault="00F02AF5" w:rsidP="00F02AF5">
            <w:pPr>
              <w:contextualSpacing/>
              <w:rPr>
                <w:iCs/>
                <w:sz w:val="28"/>
                <w:szCs w:val="28"/>
              </w:rPr>
            </w:pPr>
            <w:r w:rsidRPr="005B2833">
              <w:rPr>
                <w:iCs/>
                <w:sz w:val="28"/>
                <w:szCs w:val="28"/>
              </w:rPr>
              <w:t>+0,06</w:t>
            </w:r>
          </w:p>
        </w:tc>
      </w:tr>
      <w:tr w:rsidR="00D7430A" w:rsidRPr="005B2833" w14:paraId="4DCD92A5" w14:textId="77777777" w:rsidTr="00F02AF5">
        <w:trPr>
          <w:trHeight w:val="255"/>
        </w:trPr>
        <w:tc>
          <w:tcPr>
            <w:tcW w:w="0" w:type="auto"/>
            <w:shd w:val="clear" w:color="auto" w:fill="auto"/>
            <w:noWrap/>
            <w:hideMark/>
          </w:tcPr>
          <w:p w14:paraId="158DDE8B" w14:textId="77777777" w:rsidR="00F02AF5" w:rsidRPr="005B2833" w:rsidRDefault="00F02AF5" w:rsidP="00F02AF5">
            <w:pPr>
              <w:contextualSpacing/>
              <w:rPr>
                <w:sz w:val="28"/>
                <w:szCs w:val="28"/>
              </w:rPr>
            </w:pPr>
            <w:r w:rsidRPr="005B2833">
              <w:rPr>
                <w:sz w:val="28"/>
                <w:szCs w:val="28"/>
              </w:rPr>
              <w:t>3</w:t>
            </w:r>
          </w:p>
        </w:tc>
        <w:tc>
          <w:tcPr>
            <w:tcW w:w="0" w:type="auto"/>
            <w:shd w:val="clear" w:color="auto" w:fill="auto"/>
            <w:noWrap/>
            <w:hideMark/>
          </w:tcPr>
          <w:p w14:paraId="7E9F29C6" w14:textId="77777777" w:rsidR="00F02AF5" w:rsidRPr="005B2833" w:rsidRDefault="00F02AF5" w:rsidP="00F02AF5">
            <w:pPr>
              <w:contextualSpacing/>
              <w:rPr>
                <w:sz w:val="28"/>
                <w:szCs w:val="28"/>
              </w:rPr>
            </w:pPr>
            <w:r w:rsidRPr="005B2833">
              <w:rPr>
                <w:sz w:val="28"/>
                <w:szCs w:val="28"/>
              </w:rPr>
              <w:t>Волонтер</w:t>
            </w:r>
          </w:p>
        </w:tc>
        <w:tc>
          <w:tcPr>
            <w:tcW w:w="0" w:type="auto"/>
            <w:shd w:val="clear" w:color="auto" w:fill="auto"/>
            <w:noWrap/>
            <w:hideMark/>
          </w:tcPr>
          <w:p w14:paraId="3B12825F" w14:textId="77777777" w:rsidR="00F02AF5" w:rsidRPr="005B2833" w:rsidRDefault="00F02AF5" w:rsidP="00F02AF5">
            <w:pPr>
              <w:contextualSpacing/>
              <w:rPr>
                <w:sz w:val="28"/>
                <w:szCs w:val="28"/>
              </w:rPr>
            </w:pPr>
            <w:r w:rsidRPr="005B2833">
              <w:rPr>
                <w:sz w:val="28"/>
                <w:szCs w:val="28"/>
              </w:rPr>
              <w:t>4,94</w:t>
            </w:r>
          </w:p>
        </w:tc>
        <w:tc>
          <w:tcPr>
            <w:tcW w:w="0" w:type="auto"/>
            <w:shd w:val="clear" w:color="auto" w:fill="auto"/>
            <w:noWrap/>
            <w:hideMark/>
          </w:tcPr>
          <w:p w14:paraId="502050A6" w14:textId="77777777" w:rsidR="00F02AF5" w:rsidRPr="005B2833" w:rsidRDefault="00F02AF5" w:rsidP="00F02AF5">
            <w:pPr>
              <w:contextualSpacing/>
              <w:rPr>
                <w:sz w:val="28"/>
                <w:szCs w:val="28"/>
              </w:rPr>
            </w:pPr>
            <w:r w:rsidRPr="005B2833">
              <w:rPr>
                <w:sz w:val="28"/>
                <w:szCs w:val="28"/>
              </w:rPr>
              <w:t>3,15</w:t>
            </w:r>
          </w:p>
        </w:tc>
        <w:tc>
          <w:tcPr>
            <w:tcW w:w="0" w:type="auto"/>
          </w:tcPr>
          <w:p w14:paraId="02C2DDDB" w14:textId="77777777" w:rsidR="00F02AF5" w:rsidRPr="005B2833" w:rsidRDefault="00F02AF5" w:rsidP="00F02AF5">
            <w:pPr>
              <w:contextualSpacing/>
              <w:rPr>
                <w:sz w:val="28"/>
                <w:szCs w:val="28"/>
              </w:rPr>
            </w:pPr>
            <w:r w:rsidRPr="005B2833">
              <w:rPr>
                <w:sz w:val="28"/>
                <w:szCs w:val="28"/>
              </w:rPr>
              <w:t>2,94</w:t>
            </w:r>
          </w:p>
        </w:tc>
        <w:tc>
          <w:tcPr>
            <w:tcW w:w="0" w:type="auto"/>
            <w:shd w:val="clear" w:color="auto" w:fill="auto"/>
          </w:tcPr>
          <w:p w14:paraId="08C5BD1B" w14:textId="77777777" w:rsidR="00F02AF5" w:rsidRPr="005B2833" w:rsidRDefault="00F02AF5" w:rsidP="00F02AF5">
            <w:pPr>
              <w:contextualSpacing/>
              <w:rPr>
                <w:sz w:val="28"/>
                <w:szCs w:val="28"/>
              </w:rPr>
            </w:pPr>
            <w:r w:rsidRPr="005B2833">
              <w:rPr>
                <w:iCs/>
                <w:sz w:val="28"/>
                <w:szCs w:val="28"/>
              </w:rPr>
              <w:t>3,68</w:t>
            </w:r>
          </w:p>
        </w:tc>
        <w:tc>
          <w:tcPr>
            <w:tcW w:w="0" w:type="auto"/>
            <w:vAlign w:val="center"/>
          </w:tcPr>
          <w:p w14:paraId="24F45E2C" w14:textId="77777777" w:rsidR="00F02AF5" w:rsidRPr="005B2833" w:rsidRDefault="00F02AF5" w:rsidP="00F02AF5">
            <w:pPr>
              <w:contextualSpacing/>
              <w:rPr>
                <w:iCs/>
                <w:sz w:val="28"/>
                <w:szCs w:val="28"/>
              </w:rPr>
            </w:pPr>
            <w:r w:rsidRPr="005B2833">
              <w:rPr>
                <w:iCs/>
                <w:sz w:val="28"/>
                <w:szCs w:val="28"/>
              </w:rPr>
              <w:t>-0,27</w:t>
            </w:r>
          </w:p>
        </w:tc>
      </w:tr>
      <w:tr w:rsidR="00D7430A" w:rsidRPr="005B2833" w14:paraId="1FD4BAEE" w14:textId="77777777" w:rsidTr="00F02AF5">
        <w:trPr>
          <w:trHeight w:val="255"/>
        </w:trPr>
        <w:tc>
          <w:tcPr>
            <w:tcW w:w="0" w:type="auto"/>
            <w:shd w:val="clear" w:color="auto" w:fill="auto"/>
            <w:noWrap/>
            <w:hideMark/>
          </w:tcPr>
          <w:p w14:paraId="627F9845" w14:textId="77777777" w:rsidR="00F02AF5" w:rsidRPr="005B2833" w:rsidRDefault="00F02AF5" w:rsidP="00F02AF5">
            <w:pPr>
              <w:contextualSpacing/>
              <w:rPr>
                <w:sz w:val="28"/>
                <w:szCs w:val="28"/>
              </w:rPr>
            </w:pPr>
            <w:r w:rsidRPr="005B2833">
              <w:rPr>
                <w:sz w:val="28"/>
                <w:szCs w:val="28"/>
              </w:rPr>
              <w:t>4</w:t>
            </w:r>
          </w:p>
        </w:tc>
        <w:tc>
          <w:tcPr>
            <w:tcW w:w="0" w:type="auto"/>
            <w:shd w:val="clear" w:color="auto" w:fill="auto"/>
            <w:noWrap/>
            <w:hideMark/>
          </w:tcPr>
          <w:p w14:paraId="54018CCC" w14:textId="77777777" w:rsidR="00F02AF5" w:rsidRPr="005B2833" w:rsidRDefault="00F02AF5" w:rsidP="00F02AF5">
            <w:pPr>
              <w:contextualSpacing/>
              <w:rPr>
                <w:sz w:val="28"/>
                <w:szCs w:val="28"/>
              </w:rPr>
            </w:pPr>
            <w:r w:rsidRPr="005B2833">
              <w:rPr>
                <w:sz w:val="28"/>
                <w:szCs w:val="28"/>
              </w:rPr>
              <w:t>Чайка</w:t>
            </w:r>
          </w:p>
        </w:tc>
        <w:tc>
          <w:tcPr>
            <w:tcW w:w="0" w:type="auto"/>
            <w:shd w:val="clear" w:color="auto" w:fill="auto"/>
            <w:noWrap/>
            <w:hideMark/>
          </w:tcPr>
          <w:p w14:paraId="5A834001" w14:textId="77777777" w:rsidR="00F02AF5" w:rsidRPr="005B2833" w:rsidRDefault="00F02AF5" w:rsidP="00F02AF5">
            <w:pPr>
              <w:contextualSpacing/>
              <w:rPr>
                <w:sz w:val="28"/>
                <w:szCs w:val="28"/>
              </w:rPr>
            </w:pPr>
            <w:r w:rsidRPr="005B2833">
              <w:rPr>
                <w:sz w:val="28"/>
                <w:szCs w:val="28"/>
              </w:rPr>
              <w:t>5,84</w:t>
            </w:r>
          </w:p>
        </w:tc>
        <w:tc>
          <w:tcPr>
            <w:tcW w:w="0" w:type="auto"/>
            <w:shd w:val="clear" w:color="auto" w:fill="auto"/>
            <w:noWrap/>
            <w:hideMark/>
          </w:tcPr>
          <w:p w14:paraId="783B54A8" w14:textId="77777777" w:rsidR="00F02AF5" w:rsidRPr="005B2833" w:rsidRDefault="00F02AF5" w:rsidP="00F02AF5">
            <w:pPr>
              <w:contextualSpacing/>
              <w:rPr>
                <w:sz w:val="28"/>
                <w:szCs w:val="28"/>
              </w:rPr>
            </w:pPr>
            <w:r w:rsidRPr="005B2833">
              <w:rPr>
                <w:sz w:val="28"/>
                <w:szCs w:val="28"/>
              </w:rPr>
              <w:t>3,59</w:t>
            </w:r>
          </w:p>
        </w:tc>
        <w:tc>
          <w:tcPr>
            <w:tcW w:w="0" w:type="auto"/>
          </w:tcPr>
          <w:p w14:paraId="172B9942" w14:textId="77777777" w:rsidR="00F02AF5" w:rsidRPr="005B2833" w:rsidRDefault="00F02AF5" w:rsidP="00F02AF5">
            <w:pPr>
              <w:contextualSpacing/>
              <w:rPr>
                <w:sz w:val="28"/>
                <w:szCs w:val="28"/>
              </w:rPr>
            </w:pPr>
            <w:r w:rsidRPr="005B2833">
              <w:rPr>
                <w:sz w:val="28"/>
                <w:szCs w:val="28"/>
              </w:rPr>
              <w:t>3,30</w:t>
            </w:r>
          </w:p>
        </w:tc>
        <w:tc>
          <w:tcPr>
            <w:tcW w:w="0" w:type="auto"/>
            <w:shd w:val="clear" w:color="auto" w:fill="auto"/>
          </w:tcPr>
          <w:p w14:paraId="7EA345ED" w14:textId="77777777" w:rsidR="00F02AF5" w:rsidRPr="005B2833" w:rsidRDefault="00F02AF5" w:rsidP="00F02AF5">
            <w:pPr>
              <w:contextualSpacing/>
              <w:rPr>
                <w:sz w:val="28"/>
                <w:szCs w:val="28"/>
              </w:rPr>
            </w:pPr>
            <w:r w:rsidRPr="005B2833">
              <w:rPr>
                <w:iCs/>
                <w:sz w:val="28"/>
                <w:szCs w:val="28"/>
              </w:rPr>
              <w:t>4,24</w:t>
            </w:r>
          </w:p>
        </w:tc>
        <w:tc>
          <w:tcPr>
            <w:tcW w:w="0" w:type="auto"/>
            <w:vAlign w:val="center"/>
          </w:tcPr>
          <w:p w14:paraId="58BE83D7" w14:textId="77777777" w:rsidR="00F02AF5" w:rsidRPr="005B2833" w:rsidRDefault="00F02AF5" w:rsidP="00F02AF5">
            <w:pPr>
              <w:contextualSpacing/>
              <w:rPr>
                <w:iCs/>
                <w:sz w:val="28"/>
                <w:szCs w:val="28"/>
              </w:rPr>
            </w:pPr>
            <w:r w:rsidRPr="005B2833">
              <w:rPr>
                <w:iCs/>
                <w:sz w:val="28"/>
                <w:szCs w:val="28"/>
              </w:rPr>
              <w:t>+0,29</w:t>
            </w:r>
          </w:p>
        </w:tc>
      </w:tr>
      <w:tr w:rsidR="00D7430A" w:rsidRPr="005B2833" w14:paraId="428EA419" w14:textId="77777777" w:rsidTr="00F02AF5">
        <w:trPr>
          <w:trHeight w:val="255"/>
        </w:trPr>
        <w:tc>
          <w:tcPr>
            <w:tcW w:w="0" w:type="auto"/>
            <w:shd w:val="clear" w:color="auto" w:fill="auto"/>
            <w:noWrap/>
            <w:hideMark/>
          </w:tcPr>
          <w:p w14:paraId="3F13FE8C" w14:textId="77777777" w:rsidR="00F02AF5" w:rsidRPr="005B2833" w:rsidRDefault="00F02AF5" w:rsidP="00F02AF5">
            <w:pPr>
              <w:contextualSpacing/>
              <w:rPr>
                <w:sz w:val="28"/>
                <w:szCs w:val="28"/>
              </w:rPr>
            </w:pPr>
            <w:r w:rsidRPr="005B2833">
              <w:rPr>
                <w:sz w:val="28"/>
                <w:szCs w:val="28"/>
              </w:rPr>
              <w:t>5</w:t>
            </w:r>
          </w:p>
        </w:tc>
        <w:tc>
          <w:tcPr>
            <w:tcW w:w="0" w:type="auto"/>
            <w:shd w:val="clear" w:color="auto" w:fill="auto"/>
            <w:noWrap/>
            <w:hideMark/>
          </w:tcPr>
          <w:p w14:paraId="7D1922A3" w14:textId="77777777" w:rsidR="00F02AF5" w:rsidRPr="005B2833" w:rsidRDefault="00F02AF5" w:rsidP="00F02AF5">
            <w:pPr>
              <w:contextualSpacing/>
              <w:rPr>
                <w:sz w:val="28"/>
                <w:szCs w:val="28"/>
              </w:rPr>
            </w:pPr>
            <w:r w:rsidRPr="005B2833">
              <w:rPr>
                <w:sz w:val="28"/>
                <w:szCs w:val="28"/>
              </w:rPr>
              <w:t>Сахара</w:t>
            </w:r>
          </w:p>
        </w:tc>
        <w:tc>
          <w:tcPr>
            <w:tcW w:w="0" w:type="auto"/>
            <w:shd w:val="clear" w:color="auto" w:fill="auto"/>
            <w:noWrap/>
            <w:hideMark/>
          </w:tcPr>
          <w:p w14:paraId="4852C8FE" w14:textId="77777777" w:rsidR="00F02AF5" w:rsidRPr="005B2833" w:rsidRDefault="00F02AF5" w:rsidP="00F02AF5">
            <w:pPr>
              <w:contextualSpacing/>
              <w:rPr>
                <w:sz w:val="28"/>
                <w:szCs w:val="28"/>
              </w:rPr>
            </w:pPr>
            <w:r w:rsidRPr="005B2833">
              <w:rPr>
                <w:sz w:val="28"/>
                <w:szCs w:val="28"/>
              </w:rPr>
              <w:t>4,78</w:t>
            </w:r>
          </w:p>
        </w:tc>
        <w:tc>
          <w:tcPr>
            <w:tcW w:w="0" w:type="auto"/>
            <w:shd w:val="clear" w:color="auto" w:fill="auto"/>
            <w:noWrap/>
            <w:hideMark/>
          </w:tcPr>
          <w:p w14:paraId="2AF582D4" w14:textId="77777777" w:rsidR="00F02AF5" w:rsidRPr="005B2833" w:rsidRDefault="00F02AF5" w:rsidP="00F02AF5">
            <w:pPr>
              <w:contextualSpacing/>
              <w:rPr>
                <w:sz w:val="28"/>
                <w:szCs w:val="28"/>
              </w:rPr>
            </w:pPr>
            <w:r w:rsidRPr="005B2833">
              <w:rPr>
                <w:sz w:val="28"/>
                <w:szCs w:val="28"/>
              </w:rPr>
              <w:t>3,90</w:t>
            </w:r>
          </w:p>
        </w:tc>
        <w:tc>
          <w:tcPr>
            <w:tcW w:w="0" w:type="auto"/>
          </w:tcPr>
          <w:p w14:paraId="27A8CE97" w14:textId="77777777" w:rsidR="00F02AF5" w:rsidRPr="005B2833" w:rsidRDefault="00F02AF5" w:rsidP="00F02AF5">
            <w:pPr>
              <w:contextualSpacing/>
              <w:rPr>
                <w:sz w:val="28"/>
                <w:szCs w:val="28"/>
              </w:rPr>
            </w:pPr>
            <w:r w:rsidRPr="005B2833">
              <w:rPr>
                <w:sz w:val="28"/>
                <w:szCs w:val="28"/>
              </w:rPr>
              <w:t>4,42</w:t>
            </w:r>
          </w:p>
        </w:tc>
        <w:tc>
          <w:tcPr>
            <w:tcW w:w="0" w:type="auto"/>
            <w:shd w:val="clear" w:color="auto" w:fill="auto"/>
          </w:tcPr>
          <w:p w14:paraId="120A4CF4" w14:textId="77777777" w:rsidR="00F02AF5" w:rsidRPr="005B2833" w:rsidRDefault="00F02AF5" w:rsidP="00F02AF5">
            <w:pPr>
              <w:contextualSpacing/>
              <w:rPr>
                <w:sz w:val="28"/>
                <w:szCs w:val="28"/>
              </w:rPr>
            </w:pPr>
            <w:r w:rsidRPr="005B2833">
              <w:rPr>
                <w:iCs/>
                <w:sz w:val="28"/>
                <w:szCs w:val="28"/>
              </w:rPr>
              <w:t>4,37</w:t>
            </w:r>
          </w:p>
        </w:tc>
        <w:tc>
          <w:tcPr>
            <w:tcW w:w="0" w:type="auto"/>
            <w:vAlign w:val="center"/>
          </w:tcPr>
          <w:p w14:paraId="3036D4CE" w14:textId="77777777" w:rsidR="00F02AF5" w:rsidRPr="005B2833" w:rsidRDefault="00F02AF5" w:rsidP="00F02AF5">
            <w:pPr>
              <w:contextualSpacing/>
              <w:rPr>
                <w:iCs/>
                <w:sz w:val="28"/>
                <w:szCs w:val="28"/>
              </w:rPr>
            </w:pPr>
            <w:r w:rsidRPr="005B2833">
              <w:rPr>
                <w:iCs/>
                <w:sz w:val="28"/>
                <w:szCs w:val="28"/>
              </w:rPr>
              <w:t>+0,42</w:t>
            </w:r>
          </w:p>
        </w:tc>
      </w:tr>
      <w:tr w:rsidR="00D7430A" w:rsidRPr="005B2833" w14:paraId="55863A71" w14:textId="77777777" w:rsidTr="00F02AF5">
        <w:trPr>
          <w:trHeight w:val="255"/>
        </w:trPr>
        <w:tc>
          <w:tcPr>
            <w:tcW w:w="0" w:type="auto"/>
            <w:shd w:val="clear" w:color="auto" w:fill="auto"/>
            <w:noWrap/>
            <w:hideMark/>
          </w:tcPr>
          <w:p w14:paraId="753A34EF" w14:textId="77777777" w:rsidR="00F02AF5" w:rsidRPr="005B2833" w:rsidRDefault="00F02AF5" w:rsidP="00F02AF5">
            <w:pPr>
              <w:contextualSpacing/>
              <w:rPr>
                <w:sz w:val="28"/>
                <w:szCs w:val="28"/>
              </w:rPr>
            </w:pPr>
            <w:r w:rsidRPr="005B2833">
              <w:rPr>
                <w:sz w:val="28"/>
                <w:szCs w:val="28"/>
              </w:rPr>
              <w:t>6</w:t>
            </w:r>
          </w:p>
        </w:tc>
        <w:tc>
          <w:tcPr>
            <w:tcW w:w="0" w:type="auto"/>
            <w:shd w:val="clear" w:color="auto" w:fill="auto"/>
            <w:noWrap/>
            <w:hideMark/>
          </w:tcPr>
          <w:p w14:paraId="550DBD91" w14:textId="77777777" w:rsidR="00F02AF5" w:rsidRPr="005B2833" w:rsidRDefault="00F02AF5" w:rsidP="00F02AF5">
            <w:pPr>
              <w:contextualSpacing/>
              <w:rPr>
                <w:sz w:val="28"/>
                <w:szCs w:val="28"/>
              </w:rPr>
            </w:pPr>
            <w:r w:rsidRPr="005B2833">
              <w:rPr>
                <w:sz w:val="28"/>
                <w:szCs w:val="28"/>
              </w:rPr>
              <w:t>Калибр</w:t>
            </w:r>
          </w:p>
        </w:tc>
        <w:tc>
          <w:tcPr>
            <w:tcW w:w="0" w:type="auto"/>
            <w:shd w:val="clear" w:color="auto" w:fill="auto"/>
            <w:noWrap/>
            <w:hideMark/>
          </w:tcPr>
          <w:p w14:paraId="0B2E508D" w14:textId="77777777" w:rsidR="00F02AF5" w:rsidRPr="005B2833" w:rsidRDefault="00F02AF5" w:rsidP="00F02AF5">
            <w:pPr>
              <w:contextualSpacing/>
              <w:rPr>
                <w:sz w:val="28"/>
                <w:szCs w:val="28"/>
              </w:rPr>
            </w:pPr>
            <w:r w:rsidRPr="005B2833">
              <w:rPr>
                <w:sz w:val="28"/>
                <w:szCs w:val="28"/>
              </w:rPr>
              <w:t>6,90</w:t>
            </w:r>
          </w:p>
        </w:tc>
        <w:tc>
          <w:tcPr>
            <w:tcW w:w="0" w:type="auto"/>
            <w:shd w:val="clear" w:color="auto" w:fill="auto"/>
            <w:noWrap/>
            <w:hideMark/>
          </w:tcPr>
          <w:p w14:paraId="0AD4E1C8" w14:textId="77777777" w:rsidR="00F02AF5" w:rsidRPr="005B2833" w:rsidRDefault="00F02AF5" w:rsidP="00F02AF5">
            <w:pPr>
              <w:contextualSpacing/>
              <w:rPr>
                <w:sz w:val="28"/>
                <w:szCs w:val="28"/>
              </w:rPr>
            </w:pPr>
            <w:r w:rsidRPr="005B2833">
              <w:rPr>
                <w:sz w:val="28"/>
                <w:szCs w:val="28"/>
              </w:rPr>
              <w:t>4,53</w:t>
            </w:r>
          </w:p>
        </w:tc>
        <w:tc>
          <w:tcPr>
            <w:tcW w:w="0" w:type="auto"/>
          </w:tcPr>
          <w:p w14:paraId="23E65DBF" w14:textId="77777777" w:rsidR="00F02AF5" w:rsidRPr="005B2833" w:rsidRDefault="00F02AF5" w:rsidP="00F02AF5">
            <w:pPr>
              <w:contextualSpacing/>
              <w:rPr>
                <w:sz w:val="28"/>
                <w:szCs w:val="28"/>
              </w:rPr>
            </w:pPr>
            <w:r w:rsidRPr="005B2833">
              <w:rPr>
                <w:sz w:val="28"/>
                <w:szCs w:val="28"/>
              </w:rPr>
              <w:t>4,39</w:t>
            </w:r>
          </w:p>
        </w:tc>
        <w:tc>
          <w:tcPr>
            <w:tcW w:w="0" w:type="auto"/>
            <w:shd w:val="clear" w:color="auto" w:fill="auto"/>
          </w:tcPr>
          <w:p w14:paraId="57A722AE" w14:textId="77777777" w:rsidR="00F02AF5" w:rsidRPr="005B2833" w:rsidRDefault="00F02AF5" w:rsidP="00F02AF5">
            <w:pPr>
              <w:contextualSpacing/>
              <w:rPr>
                <w:sz w:val="28"/>
                <w:szCs w:val="28"/>
              </w:rPr>
            </w:pPr>
            <w:r w:rsidRPr="005B2833">
              <w:rPr>
                <w:iCs/>
                <w:sz w:val="28"/>
                <w:szCs w:val="28"/>
              </w:rPr>
              <w:t>5,27</w:t>
            </w:r>
          </w:p>
        </w:tc>
        <w:tc>
          <w:tcPr>
            <w:tcW w:w="0" w:type="auto"/>
            <w:vAlign w:val="center"/>
          </w:tcPr>
          <w:p w14:paraId="41EA5330" w14:textId="77777777" w:rsidR="00F02AF5" w:rsidRPr="005B2833" w:rsidRDefault="00F02AF5" w:rsidP="00F02AF5">
            <w:pPr>
              <w:contextualSpacing/>
              <w:rPr>
                <w:iCs/>
                <w:sz w:val="28"/>
                <w:szCs w:val="28"/>
              </w:rPr>
            </w:pPr>
            <w:r w:rsidRPr="005B2833">
              <w:rPr>
                <w:iCs/>
                <w:sz w:val="28"/>
                <w:szCs w:val="28"/>
              </w:rPr>
              <w:t>+1,32</w:t>
            </w:r>
          </w:p>
        </w:tc>
      </w:tr>
      <w:tr w:rsidR="00D7430A" w:rsidRPr="005B2833" w14:paraId="6519230A" w14:textId="77777777" w:rsidTr="00F02AF5">
        <w:trPr>
          <w:trHeight w:val="255"/>
        </w:trPr>
        <w:tc>
          <w:tcPr>
            <w:tcW w:w="0" w:type="auto"/>
            <w:shd w:val="clear" w:color="auto" w:fill="auto"/>
            <w:noWrap/>
            <w:hideMark/>
          </w:tcPr>
          <w:p w14:paraId="197CF15F" w14:textId="77777777" w:rsidR="00F02AF5" w:rsidRPr="005B2833" w:rsidRDefault="00F02AF5" w:rsidP="00F02AF5">
            <w:pPr>
              <w:contextualSpacing/>
              <w:rPr>
                <w:sz w:val="28"/>
                <w:szCs w:val="28"/>
              </w:rPr>
            </w:pPr>
            <w:r w:rsidRPr="005B2833">
              <w:rPr>
                <w:sz w:val="28"/>
                <w:szCs w:val="28"/>
              </w:rPr>
              <w:t>7</w:t>
            </w:r>
          </w:p>
        </w:tc>
        <w:tc>
          <w:tcPr>
            <w:tcW w:w="0" w:type="auto"/>
            <w:shd w:val="clear" w:color="auto" w:fill="auto"/>
            <w:noWrap/>
            <w:hideMark/>
          </w:tcPr>
          <w:p w14:paraId="694487B3" w14:textId="77777777" w:rsidR="00F02AF5" w:rsidRPr="005B2833" w:rsidRDefault="00F02AF5" w:rsidP="00F02AF5">
            <w:pPr>
              <w:contextualSpacing/>
              <w:rPr>
                <w:sz w:val="28"/>
                <w:szCs w:val="28"/>
              </w:rPr>
            </w:pPr>
            <w:r w:rsidRPr="005B2833">
              <w:rPr>
                <w:sz w:val="28"/>
                <w:szCs w:val="28"/>
              </w:rPr>
              <w:t>Флагман</w:t>
            </w:r>
          </w:p>
        </w:tc>
        <w:tc>
          <w:tcPr>
            <w:tcW w:w="0" w:type="auto"/>
            <w:shd w:val="clear" w:color="auto" w:fill="auto"/>
            <w:noWrap/>
            <w:hideMark/>
          </w:tcPr>
          <w:p w14:paraId="0516D518" w14:textId="77777777" w:rsidR="00F02AF5" w:rsidRPr="005B2833" w:rsidRDefault="00F02AF5" w:rsidP="00F02AF5">
            <w:pPr>
              <w:contextualSpacing/>
              <w:rPr>
                <w:sz w:val="28"/>
                <w:szCs w:val="28"/>
              </w:rPr>
            </w:pPr>
            <w:r w:rsidRPr="005B2833">
              <w:rPr>
                <w:sz w:val="28"/>
                <w:szCs w:val="28"/>
              </w:rPr>
              <w:t>5,05</w:t>
            </w:r>
          </w:p>
        </w:tc>
        <w:tc>
          <w:tcPr>
            <w:tcW w:w="0" w:type="auto"/>
            <w:shd w:val="clear" w:color="auto" w:fill="auto"/>
            <w:noWrap/>
            <w:hideMark/>
          </w:tcPr>
          <w:p w14:paraId="57F99EE2" w14:textId="77777777" w:rsidR="00F02AF5" w:rsidRPr="005B2833" w:rsidRDefault="00F02AF5" w:rsidP="00F02AF5">
            <w:pPr>
              <w:contextualSpacing/>
              <w:rPr>
                <w:sz w:val="28"/>
                <w:szCs w:val="28"/>
              </w:rPr>
            </w:pPr>
            <w:r w:rsidRPr="005B2833">
              <w:rPr>
                <w:sz w:val="28"/>
                <w:szCs w:val="28"/>
              </w:rPr>
              <w:t>4,10</w:t>
            </w:r>
          </w:p>
        </w:tc>
        <w:tc>
          <w:tcPr>
            <w:tcW w:w="0" w:type="auto"/>
          </w:tcPr>
          <w:p w14:paraId="1E51218A" w14:textId="77777777" w:rsidR="00F02AF5" w:rsidRPr="005B2833" w:rsidRDefault="00F02AF5" w:rsidP="00F02AF5">
            <w:pPr>
              <w:contextualSpacing/>
              <w:rPr>
                <w:sz w:val="28"/>
                <w:szCs w:val="28"/>
              </w:rPr>
            </w:pPr>
            <w:r w:rsidRPr="005B2833">
              <w:rPr>
                <w:sz w:val="28"/>
                <w:szCs w:val="28"/>
              </w:rPr>
              <w:t>3,78</w:t>
            </w:r>
          </w:p>
        </w:tc>
        <w:tc>
          <w:tcPr>
            <w:tcW w:w="0" w:type="auto"/>
            <w:shd w:val="clear" w:color="auto" w:fill="auto"/>
          </w:tcPr>
          <w:p w14:paraId="29807204" w14:textId="77777777" w:rsidR="00F02AF5" w:rsidRPr="005B2833" w:rsidRDefault="00F02AF5" w:rsidP="00F02AF5">
            <w:pPr>
              <w:contextualSpacing/>
              <w:rPr>
                <w:sz w:val="28"/>
                <w:szCs w:val="28"/>
              </w:rPr>
            </w:pPr>
            <w:r w:rsidRPr="005B2833">
              <w:rPr>
                <w:iCs/>
                <w:sz w:val="28"/>
                <w:szCs w:val="28"/>
              </w:rPr>
              <w:t>4,31</w:t>
            </w:r>
          </w:p>
        </w:tc>
        <w:tc>
          <w:tcPr>
            <w:tcW w:w="0" w:type="auto"/>
            <w:vAlign w:val="center"/>
          </w:tcPr>
          <w:p w14:paraId="3FA2D6D9" w14:textId="77777777" w:rsidR="00F02AF5" w:rsidRPr="005B2833" w:rsidRDefault="00F02AF5" w:rsidP="00F02AF5">
            <w:pPr>
              <w:contextualSpacing/>
              <w:rPr>
                <w:iCs/>
                <w:sz w:val="28"/>
                <w:szCs w:val="28"/>
              </w:rPr>
            </w:pPr>
            <w:r w:rsidRPr="005B2833">
              <w:rPr>
                <w:iCs/>
                <w:sz w:val="28"/>
                <w:szCs w:val="28"/>
              </w:rPr>
              <w:t>+0,36</w:t>
            </w:r>
          </w:p>
        </w:tc>
      </w:tr>
      <w:tr w:rsidR="00D7430A" w:rsidRPr="005B2833" w14:paraId="191DB1B6" w14:textId="77777777" w:rsidTr="00F02AF5">
        <w:trPr>
          <w:trHeight w:val="255"/>
        </w:trPr>
        <w:tc>
          <w:tcPr>
            <w:tcW w:w="0" w:type="auto"/>
            <w:shd w:val="clear" w:color="auto" w:fill="auto"/>
            <w:noWrap/>
            <w:hideMark/>
          </w:tcPr>
          <w:p w14:paraId="1062192B" w14:textId="77777777" w:rsidR="00F02AF5" w:rsidRPr="005B2833" w:rsidRDefault="00F02AF5" w:rsidP="00F02AF5">
            <w:pPr>
              <w:contextualSpacing/>
              <w:rPr>
                <w:sz w:val="28"/>
                <w:szCs w:val="28"/>
              </w:rPr>
            </w:pPr>
            <w:r w:rsidRPr="005B2833">
              <w:rPr>
                <w:sz w:val="28"/>
                <w:szCs w:val="28"/>
              </w:rPr>
              <w:t>8</w:t>
            </w:r>
          </w:p>
        </w:tc>
        <w:tc>
          <w:tcPr>
            <w:tcW w:w="0" w:type="auto"/>
            <w:shd w:val="clear" w:color="auto" w:fill="auto"/>
            <w:noWrap/>
            <w:hideMark/>
          </w:tcPr>
          <w:p w14:paraId="1E6C34A1" w14:textId="77777777" w:rsidR="00F02AF5" w:rsidRPr="005B2833" w:rsidRDefault="00F02AF5" w:rsidP="00F02AF5">
            <w:pPr>
              <w:contextualSpacing/>
              <w:rPr>
                <w:sz w:val="28"/>
                <w:szCs w:val="28"/>
              </w:rPr>
            </w:pPr>
            <w:r w:rsidRPr="005B2833">
              <w:rPr>
                <w:sz w:val="28"/>
                <w:szCs w:val="28"/>
              </w:rPr>
              <w:t>Севилья</w:t>
            </w:r>
          </w:p>
        </w:tc>
        <w:tc>
          <w:tcPr>
            <w:tcW w:w="0" w:type="auto"/>
            <w:shd w:val="clear" w:color="auto" w:fill="auto"/>
            <w:noWrap/>
            <w:hideMark/>
          </w:tcPr>
          <w:p w14:paraId="382BCC32" w14:textId="77777777" w:rsidR="00F02AF5" w:rsidRPr="005B2833" w:rsidRDefault="00F02AF5" w:rsidP="00F02AF5">
            <w:pPr>
              <w:contextualSpacing/>
              <w:rPr>
                <w:sz w:val="28"/>
                <w:szCs w:val="28"/>
              </w:rPr>
            </w:pPr>
            <w:r w:rsidRPr="005B2833">
              <w:rPr>
                <w:sz w:val="28"/>
                <w:szCs w:val="28"/>
              </w:rPr>
              <w:t>4,69</w:t>
            </w:r>
          </w:p>
        </w:tc>
        <w:tc>
          <w:tcPr>
            <w:tcW w:w="0" w:type="auto"/>
            <w:shd w:val="clear" w:color="auto" w:fill="auto"/>
            <w:noWrap/>
            <w:hideMark/>
          </w:tcPr>
          <w:p w14:paraId="03456D7D" w14:textId="77777777" w:rsidR="00F02AF5" w:rsidRPr="005B2833" w:rsidRDefault="00F02AF5" w:rsidP="00F02AF5">
            <w:pPr>
              <w:contextualSpacing/>
              <w:rPr>
                <w:sz w:val="28"/>
                <w:szCs w:val="28"/>
              </w:rPr>
            </w:pPr>
            <w:r w:rsidRPr="005B2833">
              <w:rPr>
                <w:sz w:val="28"/>
                <w:szCs w:val="28"/>
              </w:rPr>
              <w:t>3,33</w:t>
            </w:r>
          </w:p>
        </w:tc>
        <w:tc>
          <w:tcPr>
            <w:tcW w:w="0" w:type="auto"/>
          </w:tcPr>
          <w:p w14:paraId="1986074A" w14:textId="77777777" w:rsidR="00F02AF5" w:rsidRPr="005B2833" w:rsidRDefault="00F02AF5" w:rsidP="00F02AF5">
            <w:pPr>
              <w:contextualSpacing/>
              <w:rPr>
                <w:sz w:val="28"/>
                <w:szCs w:val="28"/>
              </w:rPr>
            </w:pPr>
            <w:r w:rsidRPr="005B2833">
              <w:rPr>
                <w:sz w:val="28"/>
                <w:szCs w:val="28"/>
              </w:rPr>
              <w:t>2,71</w:t>
            </w:r>
          </w:p>
        </w:tc>
        <w:tc>
          <w:tcPr>
            <w:tcW w:w="0" w:type="auto"/>
            <w:shd w:val="clear" w:color="auto" w:fill="auto"/>
          </w:tcPr>
          <w:p w14:paraId="45D2622C" w14:textId="77777777" w:rsidR="00F02AF5" w:rsidRPr="005B2833" w:rsidRDefault="00F02AF5" w:rsidP="00F02AF5">
            <w:pPr>
              <w:contextualSpacing/>
              <w:rPr>
                <w:sz w:val="28"/>
                <w:szCs w:val="28"/>
              </w:rPr>
            </w:pPr>
            <w:r w:rsidRPr="005B2833">
              <w:rPr>
                <w:iCs/>
                <w:sz w:val="28"/>
                <w:szCs w:val="28"/>
              </w:rPr>
              <w:t>3,58</w:t>
            </w:r>
          </w:p>
        </w:tc>
        <w:tc>
          <w:tcPr>
            <w:tcW w:w="0" w:type="auto"/>
            <w:vAlign w:val="center"/>
          </w:tcPr>
          <w:p w14:paraId="330D1CFC" w14:textId="77777777" w:rsidR="00F02AF5" w:rsidRPr="005B2833" w:rsidRDefault="00F02AF5" w:rsidP="00F02AF5">
            <w:pPr>
              <w:contextualSpacing/>
              <w:rPr>
                <w:iCs/>
                <w:sz w:val="28"/>
                <w:szCs w:val="28"/>
              </w:rPr>
            </w:pPr>
            <w:r w:rsidRPr="005B2833">
              <w:rPr>
                <w:iCs/>
                <w:sz w:val="28"/>
                <w:szCs w:val="28"/>
              </w:rPr>
              <w:t>-0,37</w:t>
            </w:r>
          </w:p>
        </w:tc>
      </w:tr>
      <w:tr w:rsidR="00D7430A" w:rsidRPr="005B2833" w14:paraId="49714B92" w14:textId="77777777" w:rsidTr="00F02AF5">
        <w:trPr>
          <w:trHeight w:val="255"/>
        </w:trPr>
        <w:tc>
          <w:tcPr>
            <w:tcW w:w="0" w:type="auto"/>
            <w:shd w:val="clear" w:color="auto" w:fill="auto"/>
            <w:noWrap/>
            <w:hideMark/>
          </w:tcPr>
          <w:p w14:paraId="23375581" w14:textId="77777777" w:rsidR="00F02AF5" w:rsidRPr="005B2833" w:rsidRDefault="00F02AF5" w:rsidP="00F02AF5">
            <w:pPr>
              <w:contextualSpacing/>
              <w:rPr>
                <w:sz w:val="28"/>
                <w:szCs w:val="28"/>
              </w:rPr>
            </w:pPr>
            <w:r w:rsidRPr="005B2833">
              <w:rPr>
                <w:sz w:val="28"/>
                <w:szCs w:val="28"/>
              </w:rPr>
              <w:t>9</w:t>
            </w:r>
          </w:p>
        </w:tc>
        <w:tc>
          <w:tcPr>
            <w:tcW w:w="0" w:type="auto"/>
            <w:shd w:val="clear" w:color="auto" w:fill="auto"/>
            <w:noWrap/>
            <w:hideMark/>
          </w:tcPr>
          <w:p w14:paraId="1CD80D28" w14:textId="6AB81FA8" w:rsidR="00F02AF5" w:rsidRPr="005B2833" w:rsidRDefault="002D0F90" w:rsidP="00F02AF5">
            <w:pPr>
              <w:contextualSpacing/>
              <w:rPr>
                <w:sz w:val="28"/>
                <w:szCs w:val="28"/>
              </w:rPr>
            </w:pPr>
            <w:r w:rsidRPr="005B2833">
              <w:rPr>
                <w:sz w:val="28"/>
                <w:szCs w:val="28"/>
              </w:rPr>
              <w:t xml:space="preserve">Волжское </w:t>
            </w:r>
            <w:r w:rsidR="00F02AF5" w:rsidRPr="005B2833">
              <w:rPr>
                <w:sz w:val="28"/>
                <w:szCs w:val="28"/>
              </w:rPr>
              <w:t>51</w:t>
            </w:r>
          </w:p>
        </w:tc>
        <w:tc>
          <w:tcPr>
            <w:tcW w:w="0" w:type="auto"/>
            <w:shd w:val="clear" w:color="auto" w:fill="auto"/>
            <w:noWrap/>
            <w:hideMark/>
          </w:tcPr>
          <w:p w14:paraId="277D8276" w14:textId="77777777" w:rsidR="00F02AF5" w:rsidRPr="005B2833" w:rsidRDefault="00F02AF5" w:rsidP="00F02AF5">
            <w:pPr>
              <w:contextualSpacing/>
              <w:rPr>
                <w:sz w:val="28"/>
                <w:szCs w:val="28"/>
              </w:rPr>
            </w:pPr>
            <w:r w:rsidRPr="005B2833">
              <w:rPr>
                <w:sz w:val="28"/>
                <w:szCs w:val="28"/>
              </w:rPr>
              <w:t>7,36</w:t>
            </w:r>
          </w:p>
        </w:tc>
        <w:tc>
          <w:tcPr>
            <w:tcW w:w="0" w:type="auto"/>
            <w:shd w:val="clear" w:color="auto" w:fill="auto"/>
            <w:noWrap/>
            <w:hideMark/>
          </w:tcPr>
          <w:p w14:paraId="1502B4EC" w14:textId="77777777" w:rsidR="00F02AF5" w:rsidRPr="005B2833" w:rsidRDefault="00F02AF5" w:rsidP="00F02AF5">
            <w:pPr>
              <w:contextualSpacing/>
              <w:rPr>
                <w:sz w:val="28"/>
                <w:szCs w:val="28"/>
              </w:rPr>
            </w:pPr>
            <w:r w:rsidRPr="005B2833">
              <w:rPr>
                <w:sz w:val="28"/>
                <w:szCs w:val="28"/>
              </w:rPr>
              <w:t>5,75</w:t>
            </w:r>
          </w:p>
        </w:tc>
        <w:tc>
          <w:tcPr>
            <w:tcW w:w="0" w:type="auto"/>
          </w:tcPr>
          <w:p w14:paraId="23E38339" w14:textId="77777777" w:rsidR="00F02AF5" w:rsidRPr="005B2833" w:rsidRDefault="00F02AF5" w:rsidP="00F02AF5">
            <w:pPr>
              <w:contextualSpacing/>
              <w:rPr>
                <w:sz w:val="28"/>
                <w:szCs w:val="28"/>
              </w:rPr>
            </w:pPr>
            <w:r w:rsidRPr="005B2833">
              <w:rPr>
                <w:sz w:val="28"/>
                <w:szCs w:val="28"/>
              </w:rPr>
              <w:t>4,46</w:t>
            </w:r>
          </w:p>
        </w:tc>
        <w:tc>
          <w:tcPr>
            <w:tcW w:w="0" w:type="auto"/>
            <w:shd w:val="clear" w:color="auto" w:fill="auto"/>
          </w:tcPr>
          <w:p w14:paraId="6A2DF21A" w14:textId="77777777" w:rsidR="00F02AF5" w:rsidRPr="005B2833" w:rsidRDefault="00F02AF5" w:rsidP="00F02AF5">
            <w:pPr>
              <w:contextualSpacing/>
              <w:rPr>
                <w:sz w:val="28"/>
                <w:szCs w:val="28"/>
              </w:rPr>
            </w:pPr>
            <w:r w:rsidRPr="005B2833">
              <w:rPr>
                <w:iCs/>
                <w:sz w:val="28"/>
                <w:szCs w:val="28"/>
              </w:rPr>
              <w:t>5,85</w:t>
            </w:r>
          </w:p>
        </w:tc>
        <w:tc>
          <w:tcPr>
            <w:tcW w:w="0" w:type="auto"/>
            <w:vAlign w:val="center"/>
          </w:tcPr>
          <w:p w14:paraId="7FADCBD3" w14:textId="77777777" w:rsidR="00F02AF5" w:rsidRPr="005B2833" w:rsidRDefault="00F02AF5" w:rsidP="00F02AF5">
            <w:pPr>
              <w:contextualSpacing/>
              <w:rPr>
                <w:iCs/>
                <w:sz w:val="28"/>
                <w:szCs w:val="28"/>
              </w:rPr>
            </w:pPr>
            <w:r w:rsidRPr="005B2833">
              <w:rPr>
                <w:iCs/>
                <w:sz w:val="28"/>
                <w:szCs w:val="28"/>
              </w:rPr>
              <w:t>+1,9</w:t>
            </w:r>
          </w:p>
        </w:tc>
      </w:tr>
      <w:tr w:rsidR="00CA4E56" w:rsidRPr="005B2833" w14:paraId="6612336F" w14:textId="77777777" w:rsidTr="00966CE3">
        <w:trPr>
          <w:trHeight w:val="255"/>
        </w:trPr>
        <w:tc>
          <w:tcPr>
            <w:tcW w:w="0" w:type="auto"/>
            <w:shd w:val="clear" w:color="auto" w:fill="auto"/>
            <w:noWrap/>
          </w:tcPr>
          <w:p w14:paraId="0ED82A02" w14:textId="77777777" w:rsidR="00CA4E56" w:rsidRPr="005B2833" w:rsidRDefault="00CA4E56" w:rsidP="00F02AF5">
            <w:pPr>
              <w:contextualSpacing/>
              <w:rPr>
                <w:sz w:val="28"/>
                <w:szCs w:val="28"/>
              </w:rPr>
            </w:pPr>
          </w:p>
        </w:tc>
        <w:tc>
          <w:tcPr>
            <w:tcW w:w="0" w:type="auto"/>
            <w:shd w:val="clear" w:color="auto" w:fill="auto"/>
            <w:noWrap/>
          </w:tcPr>
          <w:p w14:paraId="15D05397" w14:textId="2C6153FD" w:rsidR="00CA4E56" w:rsidRPr="005B2833" w:rsidRDefault="00CA4E56" w:rsidP="00F02AF5">
            <w:pPr>
              <w:contextualSpacing/>
              <w:rPr>
                <w:sz w:val="28"/>
                <w:szCs w:val="28"/>
              </w:rPr>
            </w:pPr>
            <w:r w:rsidRPr="005B2833">
              <w:rPr>
                <w:sz w:val="28"/>
                <w:szCs w:val="28"/>
              </w:rPr>
              <w:t>Среднее</w:t>
            </w:r>
          </w:p>
        </w:tc>
        <w:tc>
          <w:tcPr>
            <w:tcW w:w="0" w:type="auto"/>
            <w:shd w:val="clear" w:color="auto" w:fill="auto"/>
            <w:noWrap/>
            <w:vAlign w:val="center"/>
          </w:tcPr>
          <w:p w14:paraId="7423788E" w14:textId="45D97DDF" w:rsidR="00CA4E56" w:rsidRPr="005B2833" w:rsidRDefault="00CA4E56" w:rsidP="00F02AF5">
            <w:pPr>
              <w:contextualSpacing/>
              <w:rPr>
                <w:sz w:val="28"/>
                <w:szCs w:val="28"/>
              </w:rPr>
            </w:pPr>
            <w:r w:rsidRPr="005B2833">
              <w:rPr>
                <w:sz w:val="28"/>
                <w:szCs w:val="28"/>
              </w:rPr>
              <w:t>5,45</w:t>
            </w:r>
          </w:p>
        </w:tc>
        <w:tc>
          <w:tcPr>
            <w:tcW w:w="0" w:type="auto"/>
            <w:shd w:val="clear" w:color="auto" w:fill="auto"/>
            <w:noWrap/>
            <w:vAlign w:val="center"/>
          </w:tcPr>
          <w:p w14:paraId="0FD4E257" w14:textId="43BEA16A" w:rsidR="00CA4E56" w:rsidRPr="005B2833" w:rsidRDefault="00CA4E56" w:rsidP="00F02AF5">
            <w:pPr>
              <w:contextualSpacing/>
              <w:rPr>
                <w:sz w:val="28"/>
                <w:szCs w:val="28"/>
              </w:rPr>
            </w:pPr>
            <w:r w:rsidRPr="005B2833">
              <w:rPr>
                <w:sz w:val="28"/>
                <w:szCs w:val="28"/>
              </w:rPr>
              <w:t>3,87</w:t>
            </w:r>
          </w:p>
        </w:tc>
        <w:tc>
          <w:tcPr>
            <w:tcW w:w="0" w:type="auto"/>
            <w:vAlign w:val="center"/>
          </w:tcPr>
          <w:p w14:paraId="74FBD5BB" w14:textId="03432B57" w:rsidR="00CA4E56" w:rsidRPr="005B2833" w:rsidRDefault="00CA4E56" w:rsidP="00F02AF5">
            <w:pPr>
              <w:contextualSpacing/>
              <w:rPr>
                <w:sz w:val="28"/>
                <w:szCs w:val="28"/>
              </w:rPr>
            </w:pPr>
            <w:r w:rsidRPr="005B2833">
              <w:rPr>
                <w:sz w:val="28"/>
                <w:szCs w:val="28"/>
              </w:rPr>
              <w:t>3,77</w:t>
            </w:r>
          </w:p>
        </w:tc>
        <w:tc>
          <w:tcPr>
            <w:tcW w:w="0" w:type="auto"/>
            <w:shd w:val="clear" w:color="auto" w:fill="auto"/>
            <w:vAlign w:val="center"/>
          </w:tcPr>
          <w:p w14:paraId="7C4354A0" w14:textId="42E25530" w:rsidR="00CA4E56" w:rsidRPr="005B2833" w:rsidRDefault="00CA4E56" w:rsidP="00F02AF5">
            <w:pPr>
              <w:contextualSpacing/>
              <w:rPr>
                <w:iCs/>
                <w:sz w:val="28"/>
                <w:szCs w:val="28"/>
              </w:rPr>
            </w:pPr>
            <w:r w:rsidRPr="005B2833">
              <w:rPr>
                <w:iCs/>
                <w:sz w:val="28"/>
                <w:szCs w:val="28"/>
              </w:rPr>
              <w:t>4,36</w:t>
            </w:r>
          </w:p>
        </w:tc>
        <w:tc>
          <w:tcPr>
            <w:tcW w:w="0" w:type="auto"/>
            <w:vAlign w:val="center"/>
          </w:tcPr>
          <w:p w14:paraId="3E127B55" w14:textId="77777777" w:rsidR="00CA4E56" w:rsidRPr="005B2833" w:rsidRDefault="00CA4E56" w:rsidP="00F02AF5">
            <w:pPr>
              <w:contextualSpacing/>
              <w:rPr>
                <w:iCs/>
                <w:sz w:val="28"/>
                <w:szCs w:val="28"/>
              </w:rPr>
            </w:pPr>
          </w:p>
        </w:tc>
      </w:tr>
      <w:tr w:rsidR="00CA4E56" w:rsidRPr="005B2833" w14:paraId="48CB88E7" w14:textId="77777777" w:rsidTr="00966CE3">
        <w:trPr>
          <w:trHeight w:val="255"/>
        </w:trPr>
        <w:tc>
          <w:tcPr>
            <w:tcW w:w="0" w:type="auto"/>
            <w:shd w:val="clear" w:color="auto" w:fill="auto"/>
            <w:noWrap/>
          </w:tcPr>
          <w:p w14:paraId="21E17CBE" w14:textId="6A3D7A35" w:rsidR="00CA4E56" w:rsidRPr="005B2833" w:rsidRDefault="00CA4E56" w:rsidP="00F02AF5">
            <w:pPr>
              <w:contextualSpacing/>
              <w:rPr>
                <w:sz w:val="28"/>
                <w:szCs w:val="28"/>
              </w:rPr>
            </w:pPr>
          </w:p>
        </w:tc>
        <w:tc>
          <w:tcPr>
            <w:tcW w:w="0" w:type="auto"/>
            <w:shd w:val="clear" w:color="auto" w:fill="auto"/>
            <w:noWrap/>
          </w:tcPr>
          <w:p w14:paraId="627B55A5" w14:textId="1A8E7DF5" w:rsidR="00CA4E56" w:rsidRPr="005B2833" w:rsidRDefault="00CA4E56" w:rsidP="00F02AF5">
            <w:pPr>
              <w:contextualSpacing/>
              <w:rPr>
                <w:sz w:val="28"/>
                <w:szCs w:val="28"/>
              </w:rPr>
            </w:pPr>
            <w:r w:rsidRPr="005B2833">
              <w:rPr>
                <w:i/>
                <w:sz w:val="28"/>
                <w:szCs w:val="28"/>
              </w:rPr>
              <w:t>Fфакт</w:t>
            </w:r>
          </w:p>
        </w:tc>
        <w:tc>
          <w:tcPr>
            <w:tcW w:w="0" w:type="auto"/>
            <w:shd w:val="clear" w:color="auto" w:fill="auto"/>
            <w:noWrap/>
          </w:tcPr>
          <w:p w14:paraId="309185DE" w14:textId="6782D07B" w:rsidR="00CA4E56" w:rsidRPr="005B2833" w:rsidRDefault="00CA4E56" w:rsidP="00F02AF5">
            <w:pPr>
              <w:contextualSpacing/>
              <w:rPr>
                <w:sz w:val="28"/>
                <w:szCs w:val="28"/>
              </w:rPr>
            </w:pPr>
            <w:r w:rsidRPr="005B2833">
              <w:rPr>
                <w:i/>
                <w:sz w:val="28"/>
                <w:szCs w:val="28"/>
              </w:rPr>
              <w:t>6,44</w:t>
            </w:r>
          </w:p>
        </w:tc>
        <w:tc>
          <w:tcPr>
            <w:tcW w:w="0" w:type="auto"/>
            <w:shd w:val="clear" w:color="auto" w:fill="auto"/>
            <w:noWrap/>
          </w:tcPr>
          <w:p w14:paraId="59C950D7" w14:textId="2084EC88" w:rsidR="00CA4E56" w:rsidRPr="005B2833" w:rsidRDefault="00CA4E56" w:rsidP="00F02AF5">
            <w:pPr>
              <w:contextualSpacing/>
              <w:rPr>
                <w:sz w:val="28"/>
                <w:szCs w:val="28"/>
              </w:rPr>
            </w:pPr>
            <w:r w:rsidRPr="005B2833">
              <w:rPr>
                <w:i/>
                <w:sz w:val="28"/>
                <w:szCs w:val="28"/>
              </w:rPr>
              <w:t>23,22</w:t>
            </w:r>
          </w:p>
        </w:tc>
        <w:tc>
          <w:tcPr>
            <w:tcW w:w="0" w:type="auto"/>
          </w:tcPr>
          <w:p w14:paraId="1B2F34FB" w14:textId="2672DBD3" w:rsidR="00CA4E56" w:rsidRPr="005B2833" w:rsidRDefault="00CA4E56" w:rsidP="00F02AF5">
            <w:pPr>
              <w:contextualSpacing/>
              <w:rPr>
                <w:sz w:val="28"/>
                <w:szCs w:val="28"/>
              </w:rPr>
            </w:pPr>
            <w:r w:rsidRPr="005B2833">
              <w:rPr>
                <w:i/>
                <w:sz w:val="28"/>
                <w:szCs w:val="28"/>
              </w:rPr>
              <w:t>7,66</w:t>
            </w:r>
          </w:p>
        </w:tc>
        <w:tc>
          <w:tcPr>
            <w:tcW w:w="0" w:type="auto"/>
            <w:shd w:val="clear" w:color="auto" w:fill="auto"/>
          </w:tcPr>
          <w:p w14:paraId="7D1031BC" w14:textId="1F67ECE5" w:rsidR="00CA4E56" w:rsidRPr="005B2833" w:rsidRDefault="00CA4E56" w:rsidP="00F02AF5">
            <w:pPr>
              <w:contextualSpacing/>
              <w:rPr>
                <w:iCs/>
                <w:sz w:val="28"/>
                <w:szCs w:val="28"/>
              </w:rPr>
            </w:pPr>
            <w:r w:rsidRPr="005B2833">
              <w:rPr>
                <w:i/>
                <w:sz w:val="28"/>
                <w:szCs w:val="28"/>
              </w:rPr>
              <w:t>4,41</w:t>
            </w:r>
          </w:p>
        </w:tc>
        <w:tc>
          <w:tcPr>
            <w:tcW w:w="0" w:type="auto"/>
          </w:tcPr>
          <w:p w14:paraId="7150EE1B" w14:textId="77777777" w:rsidR="00CA4E56" w:rsidRPr="005B2833" w:rsidRDefault="00CA4E56" w:rsidP="00F02AF5">
            <w:pPr>
              <w:contextualSpacing/>
              <w:rPr>
                <w:iCs/>
                <w:sz w:val="28"/>
                <w:szCs w:val="28"/>
              </w:rPr>
            </w:pPr>
          </w:p>
        </w:tc>
      </w:tr>
      <w:tr w:rsidR="00CA4E56" w:rsidRPr="005B2833" w14:paraId="7E2F3967" w14:textId="77777777" w:rsidTr="00CA4E56">
        <w:trPr>
          <w:trHeight w:val="255"/>
        </w:trPr>
        <w:tc>
          <w:tcPr>
            <w:tcW w:w="0" w:type="auto"/>
            <w:shd w:val="clear" w:color="auto" w:fill="auto"/>
            <w:noWrap/>
          </w:tcPr>
          <w:p w14:paraId="1A6D0BDD" w14:textId="53862AE1" w:rsidR="00CA4E56" w:rsidRPr="005B2833" w:rsidRDefault="00CA4E56" w:rsidP="00F02AF5">
            <w:pPr>
              <w:contextualSpacing/>
              <w:rPr>
                <w:i/>
                <w:sz w:val="28"/>
                <w:szCs w:val="28"/>
              </w:rPr>
            </w:pPr>
          </w:p>
        </w:tc>
        <w:tc>
          <w:tcPr>
            <w:tcW w:w="0" w:type="auto"/>
            <w:shd w:val="clear" w:color="auto" w:fill="auto"/>
            <w:noWrap/>
            <w:hideMark/>
          </w:tcPr>
          <w:p w14:paraId="646CDF5F" w14:textId="77777777" w:rsidR="00CA4E56" w:rsidRPr="005B2833" w:rsidRDefault="00CA4E56" w:rsidP="00F02AF5">
            <w:pPr>
              <w:contextualSpacing/>
              <w:rPr>
                <w:i/>
                <w:sz w:val="28"/>
                <w:szCs w:val="28"/>
              </w:rPr>
            </w:pPr>
            <w:r w:rsidRPr="005B2833">
              <w:rPr>
                <w:i/>
                <w:sz w:val="28"/>
                <w:szCs w:val="28"/>
              </w:rPr>
              <w:t>НСР</w:t>
            </w:r>
            <w:r w:rsidRPr="005B2833">
              <w:rPr>
                <w:i/>
                <w:sz w:val="28"/>
                <w:szCs w:val="28"/>
                <w:vertAlign w:val="subscript"/>
              </w:rPr>
              <w:t>05</w:t>
            </w:r>
          </w:p>
        </w:tc>
        <w:tc>
          <w:tcPr>
            <w:tcW w:w="0" w:type="auto"/>
            <w:shd w:val="clear" w:color="auto" w:fill="auto"/>
            <w:noWrap/>
          </w:tcPr>
          <w:p w14:paraId="3FC2214B" w14:textId="77777777" w:rsidR="00CA4E56" w:rsidRPr="005B2833" w:rsidRDefault="00CA4E56" w:rsidP="00F02AF5">
            <w:pPr>
              <w:contextualSpacing/>
              <w:rPr>
                <w:i/>
                <w:sz w:val="28"/>
                <w:szCs w:val="28"/>
              </w:rPr>
            </w:pPr>
            <w:r w:rsidRPr="005B2833">
              <w:rPr>
                <w:i/>
                <w:sz w:val="28"/>
                <w:szCs w:val="28"/>
              </w:rPr>
              <w:t>1,27</w:t>
            </w:r>
          </w:p>
        </w:tc>
        <w:tc>
          <w:tcPr>
            <w:tcW w:w="0" w:type="auto"/>
            <w:shd w:val="clear" w:color="auto" w:fill="auto"/>
            <w:noWrap/>
            <w:hideMark/>
          </w:tcPr>
          <w:p w14:paraId="158415A9" w14:textId="77777777" w:rsidR="00CA4E56" w:rsidRPr="005B2833" w:rsidRDefault="00CA4E56" w:rsidP="00F02AF5">
            <w:pPr>
              <w:contextualSpacing/>
              <w:rPr>
                <w:i/>
                <w:sz w:val="28"/>
                <w:szCs w:val="28"/>
              </w:rPr>
            </w:pPr>
            <w:r w:rsidRPr="005B2833">
              <w:rPr>
                <w:i/>
                <w:sz w:val="28"/>
                <w:szCs w:val="28"/>
              </w:rPr>
              <w:t>0,53</w:t>
            </w:r>
          </w:p>
        </w:tc>
        <w:tc>
          <w:tcPr>
            <w:tcW w:w="0" w:type="auto"/>
          </w:tcPr>
          <w:p w14:paraId="073FBEF4" w14:textId="6AD58AD3" w:rsidR="00CA4E56" w:rsidRPr="005B2833" w:rsidRDefault="00CA4E56" w:rsidP="00F02AF5">
            <w:pPr>
              <w:contextualSpacing/>
              <w:rPr>
                <w:i/>
                <w:sz w:val="28"/>
                <w:szCs w:val="28"/>
              </w:rPr>
            </w:pPr>
            <w:r w:rsidRPr="005B2833">
              <w:rPr>
                <w:i/>
                <w:sz w:val="28"/>
                <w:szCs w:val="28"/>
              </w:rPr>
              <w:t>0,76</w:t>
            </w:r>
          </w:p>
        </w:tc>
        <w:tc>
          <w:tcPr>
            <w:tcW w:w="0" w:type="auto"/>
            <w:shd w:val="clear" w:color="auto" w:fill="auto"/>
          </w:tcPr>
          <w:p w14:paraId="338D3FDA" w14:textId="10BE9354" w:rsidR="00CA4E56" w:rsidRPr="005B2833" w:rsidRDefault="00CA4E56" w:rsidP="00F02AF5">
            <w:pPr>
              <w:contextualSpacing/>
              <w:rPr>
                <w:i/>
                <w:sz w:val="28"/>
                <w:szCs w:val="28"/>
              </w:rPr>
            </w:pPr>
            <w:r w:rsidRPr="005B2833">
              <w:rPr>
                <w:i/>
                <w:sz w:val="28"/>
                <w:szCs w:val="28"/>
              </w:rPr>
              <w:t>1,05</w:t>
            </w:r>
          </w:p>
        </w:tc>
        <w:tc>
          <w:tcPr>
            <w:tcW w:w="0" w:type="auto"/>
          </w:tcPr>
          <w:p w14:paraId="4CD7644A" w14:textId="77777777" w:rsidR="00CA4E56" w:rsidRPr="005B2833" w:rsidRDefault="00CA4E56" w:rsidP="00F02AF5">
            <w:pPr>
              <w:contextualSpacing/>
              <w:rPr>
                <w:sz w:val="28"/>
                <w:szCs w:val="28"/>
              </w:rPr>
            </w:pPr>
          </w:p>
        </w:tc>
      </w:tr>
      <w:tr w:rsidR="00CA4E56" w:rsidRPr="005B2833" w14:paraId="06AE2B5D" w14:textId="77777777" w:rsidTr="00F02AF5">
        <w:trPr>
          <w:trHeight w:val="255"/>
        </w:trPr>
        <w:tc>
          <w:tcPr>
            <w:tcW w:w="0" w:type="auto"/>
            <w:gridSpan w:val="6"/>
            <w:shd w:val="clear" w:color="auto" w:fill="auto"/>
            <w:noWrap/>
          </w:tcPr>
          <w:p w14:paraId="2E7EDC81" w14:textId="77777777" w:rsidR="00CA4E56" w:rsidRPr="005B2833" w:rsidRDefault="00CA4E56" w:rsidP="00F02AF5">
            <w:pPr>
              <w:contextualSpacing/>
              <w:rPr>
                <w:sz w:val="28"/>
                <w:szCs w:val="28"/>
              </w:rPr>
            </w:pPr>
            <w:r w:rsidRPr="005B2833">
              <w:rPr>
                <w:sz w:val="28"/>
                <w:szCs w:val="28"/>
              </w:rPr>
              <w:t xml:space="preserve">        </w:t>
            </w:r>
            <w:r w:rsidRPr="005B2833">
              <w:rPr>
                <w:i/>
                <w:sz w:val="28"/>
                <w:szCs w:val="28"/>
              </w:rPr>
              <w:t>сорго-суданковый гибрид</w:t>
            </w:r>
          </w:p>
        </w:tc>
        <w:tc>
          <w:tcPr>
            <w:tcW w:w="0" w:type="auto"/>
          </w:tcPr>
          <w:p w14:paraId="53DDFFE1" w14:textId="77777777" w:rsidR="00CA4E56" w:rsidRPr="005B2833" w:rsidRDefault="00CA4E56" w:rsidP="00F02AF5">
            <w:pPr>
              <w:contextualSpacing/>
              <w:rPr>
                <w:sz w:val="28"/>
                <w:szCs w:val="28"/>
              </w:rPr>
            </w:pPr>
          </w:p>
        </w:tc>
      </w:tr>
      <w:tr w:rsidR="00CA4E56" w:rsidRPr="005B2833" w14:paraId="1CC86360" w14:textId="77777777" w:rsidTr="00F02AF5">
        <w:trPr>
          <w:trHeight w:val="255"/>
        </w:trPr>
        <w:tc>
          <w:tcPr>
            <w:tcW w:w="0" w:type="auto"/>
            <w:shd w:val="clear" w:color="auto" w:fill="auto"/>
            <w:noWrap/>
          </w:tcPr>
          <w:p w14:paraId="62C25358" w14:textId="77777777" w:rsidR="00CA4E56" w:rsidRPr="005B2833" w:rsidRDefault="00CA4E56" w:rsidP="00F02AF5">
            <w:pPr>
              <w:contextualSpacing/>
              <w:rPr>
                <w:sz w:val="28"/>
                <w:szCs w:val="28"/>
              </w:rPr>
            </w:pPr>
            <w:r w:rsidRPr="005B2833">
              <w:rPr>
                <w:sz w:val="28"/>
                <w:szCs w:val="28"/>
              </w:rPr>
              <w:t>10</w:t>
            </w:r>
          </w:p>
        </w:tc>
        <w:tc>
          <w:tcPr>
            <w:tcW w:w="0" w:type="auto"/>
            <w:shd w:val="clear" w:color="auto" w:fill="auto"/>
            <w:noWrap/>
            <w:hideMark/>
          </w:tcPr>
          <w:p w14:paraId="54043886" w14:textId="5396F30E" w:rsidR="00CA4E56" w:rsidRPr="005B2833" w:rsidRDefault="00CA4E56" w:rsidP="00F02AF5">
            <w:pPr>
              <w:contextualSpacing/>
              <w:rPr>
                <w:sz w:val="28"/>
                <w:szCs w:val="28"/>
              </w:rPr>
            </w:pPr>
            <w:r w:rsidRPr="005B2833">
              <w:rPr>
                <w:sz w:val="28"/>
                <w:szCs w:val="28"/>
              </w:rPr>
              <w:t>Солярис (St)</w:t>
            </w:r>
          </w:p>
        </w:tc>
        <w:tc>
          <w:tcPr>
            <w:tcW w:w="0" w:type="auto"/>
            <w:shd w:val="clear" w:color="auto" w:fill="auto"/>
            <w:noWrap/>
            <w:hideMark/>
          </w:tcPr>
          <w:p w14:paraId="40F9598D" w14:textId="77777777" w:rsidR="00CA4E56" w:rsidRPr="005B2833" w:rsidRDefault="00CA4E56" w:rsidP="00F02AF5">
            <w:pPr>
              <w:contextualSpacing/>
              <w:rPr>
                <w:sz w:val="28"/>
                <w:szCs w:val="28"/>
              </w:rPr>
            </w:pPr>
            <w:r w:rsidRPr="005B2833">
              <w:rPr>
                <w:sz w:val="28"/>
                <w:szCs w:val="28"/>
              </w:rPr>
              <w:t>3,82</w:t>
            </w:r>
          </w:p>
        </w:tc>
        <w:tc>
          <w:tcPr>
            <w:tcW w:w="0" w:type="auto"/>
            <w:shd w:val="clear" w:color="auto" w:fill="auto"/>
            <w:noWrap/>
            <w:hideMark/>
          </w:tcPr>
          <w:p w14:paraId="38ED4D24" w14:textId="77777777" w:rsidR="00CA4E56" w:rsidRPr="005B2833" w:rsidRDefault="00CA4E56" w:rsidP="00F02AF5">
            <w:pPr>
              <w:contextualSpacing/>
              <w:rPr>
                <w:sz w:val="28"/>
                <w:szCs w:val="28"/>
              </w:rPr>
            </w:pPr>
            <w:r w:rsidRPr="005B2833">
              <w:rPr>
                <w:sz w:val="28"/>
                <w:szCs w:val="28"/>
              </w:rPr>
              <w:t>3,02</w:t>
            </w:r>
          </w:p>
        </w:tc>
        <w:tc>
          <w:tcPr>
            <w:tcW w:w="0" w:type="auto"/>
          </w:tcPr>
          <w:p w14:paraId="02B52C88" w14:textId="77777777" w:rsidR="00CA4E56" w:rsidRPr="005B2833" w:rsidRDefault="00CA4E56" w:rsidP="00F02AF5">
            <w:pPr>
              <w:contextualSpacing/>
              <w:rPr>
                <w:sz w:val="28"/>
                <w:szCs w:val="28"/>
              </w:rPr>
            </w:pPr>
            <w:r w:rsidRPr="005B2833">
              <w:rPr>
                <w:sz w:val="28"/>
                <w:szCs w:val="28"/>
              </w:rPr>
              <w:t>2,21</w:t>
            </w:r>
          </w:p>
        </w:tc>
        <w:tc>
          <w:tcPr>
            <w:tcW w:w="0" w:type="auto"/>
            <w:shd w:val="clear" w:color="auto" w:fill="auto"/>
          </w:tcPr>
          <w:p w14:paraId="7B7A17B2" w14:textId="77777777" w:rsidR="00CA4E56" w:rsidRPr="005B2833" w:rsidRDefault="00CA4E56" w:rsidP="00F02AF5">
            <w:pPr>
              <w:contextualSpacing/>
              <w:rPr>
                <w:sz w:val="28"/>
                <w:szCs w:val="28"/>
              </w:rPr>
            </w:pPr>
            <w:r w:rsidRPr="005B2833">
              <w:rPr>
                <w:iCs/>
                <w:sz w:val="28"/>
                <w:szCs w:val="28"/>
              </w:rPr>
              <w:t>3,02</w:t>
            </w:r>
          </w:p>
        </w:tc>
        <w:tc>
          <w:tcPr>
            <w:tcW w:w="0" w:type="auto"/>
          </w:tcPr>
          <w:p w14:paraId="15EC1403" w14:textId="77777777" w:rsidR="00CA4E56" w:rsidRPr="005B2833" w:rsidRDefault="00CA4E56" w:rsidP="00F02AF5">
            <w:pPr>
              <w:contextualSpacing/>
              <w:rPr>
                <w:iCs/>
                <w:sz w:val="28"/>
                <w:szCs w:val="28"/>
              </w:rPr>
            </w:pPr>
          </w:p>
        </w:tc>
      </w:tr>
      <w:tr w:rsidR="00CA4E56" w:rsidRPr="005B2833" w14:paraId="771FC8CD" w14:textId="77777777" w:rsidTr="00F02AF5">
        <w:trPr>
          <w:trHeight w:val="255"/>
        </w:trPr>
        <w:tc>
          <w:tcPr>
            <w:tcW w:w="0" w:type="auto"/>
            <w:shd w:val="clear" w:color="auto" w:fill="auto"/>
            <w:noWrap/>
          </w:tcPr>
          <w:p w14:paraId="4E991AC3" w14:textId="77777777" w:rsidR="00CA4E56" w:rsidRPr="005B2833" w:rsidRDefault="00CA4E56" w:rsidP="00F02AF5">
            <w:pPr>
              <w:contextualSpacing/>
              <w:rPr>
                <w:sz w:val="28"/>
                <w:szCs w:val="28"/>
              </w:rPr>
            </w:pPr>
            <w:r w:rsidRPr="005B2833">
              <w:rPr>
                <w:sz w:val="28"/>
                <w:szCs w:val="28"/>
              </w:rPr>
              <w:t>11</w:t>
            </w:r>
          </w:p>
        </w:tc>
        <w:tc>
          <w:tcPr>
            <w:tcW w:w="0" w:type="auto"/>
            <w:shd w:val="clear" w:color="auto" w:fill="auto"/>
            <w:noWrap/>
            <w:hideMark/>
          </w:tcPr>
          <w:p w14:paraId="62A49037" w14:textId="77777777" w:rsidR="00CA4E56" w:rsidRPr="005B2833" w:rsidRDefault="00CA4E56" w:rsidP="00F02AF5">
            <w:pPr>
              <w:contextualSpacing/>
              <w:rPr>
                <w:sz w:val="28"/>
                <w:szCs w:val="28"/>
              </w:rPr>
            </w:pPr>
            <w:r w:rsidRPr="005B2833">
              <w:rPr>
                <w:sz w:val="28"/>
                <w:szCs w:val="28"/>
              </w:rPr>
              <w:t>Анион</w:t>
            </w:r>
          </w:p>
        </w:tc>
        <w:tc>
          <w:tcPr>
            <w:tcW w:w="0" w:type="auto"/>
            <w:shd w:val="clear" w:color="auto" w:fill="auto"/>
            <w:noWrap/>
            <w:hideMark/>
          </w:tcPr>
          <w:p w14:paraId="5E3D84F7" w14:textId="77777777" w:rsidR="00CA4E56" w:rsidRPr="005B2833" w:rsidRDefault="00CA4E56" w:rsidP="00F02AF5">
            <w:pPr>
              <w:contextualSpacing/>
              <w:rPr>
                <w:sz w:val="28"/>
                <w:szCs w:val="28"/>
              </w:rPr>
            </w:pPr>
            <w:r w:rsidRPr="005B2833">
              <w:rPr>
                <w:sz w:val="28"/>
                <w:szCs w:val="28"/>
              </w:rPr>
              <w:t>3,92</w:t>
            </w:r>
          </w:p>
        </w:tc>
        <w:tc>
          <w:tcPr>
            <w:tcW w:w="0" w:type="auto"/>
            <w:shd w:val="clear" w:color="auto" w:fill="auto"/>
            <w:noWrap/>
            <w:hideMark/>
          </w:tcPr>
          <w:p w14:paraId="7922E2A6" w14:textId="77777777" w:rsidR="00CA4E56" w:rsidRPr="005B2833" w:rsidRDefault="00CA4E56" w:rsidP="00F02AF5">
            <w:pPr>
              <w:contextualSpacing/>
              <w:rPr>
                <w:sz w:val="28"/>
                <w:szCs w:val="28"/>
              </w:rPr>
            </w:pPr>
            <w:r w:rsidRPr="005B2833">
              <w:rPr>
                <w:sz w:val="28"/>
                <w:szCs w:val="28"/>
              </w:rPr>
              <w:t>3,10</w:t>
            </w:r>
          </w:p>
        </w:tc>
        <w:tc>
          <w:tcPr>
            <w:tcW w:w="0" w:type="auto"/>
          </w:tcPr>
          <w:p w14:paraId="4A5E0239" w14:textId="77777777" w:rsidR="00CA4E56" w:rsidRPr="005B2833" w:rsidRDefault="00CA4E56" w:rsidP="00F02AF5">
            <w:pPr>
              <w:contextualSpacing/>
              <w:rPr>
                <w:sz w:val="28"/>
                <w:szCs w:val="28"/>
              </w:rPr>
            </w:pPr>
            <w:r w:rsidRPr="005B2833">
              <w:rPr>
                <w:sz w:val="28"/>
                <w:szCs w:val="28"/>
              </w:rPr>
              <w:t>3,10</w:t>
            </w:r>
          </w:p>
        </w:tc>
        <w:tc>
          <w:tcPr>
            <w:tcW w:w="0" w:type="auto"/>
            <w:shd w:val="clear" w:color="auto" w:fill="auto"/>
          </w:tcPr>
          <w:p w14:paraId="138831BB" w14:textId="77777777" w:rsidR="00CA4E56" w:rsidRPr="005B2833" w:rsidRDefault="00CA4E56" w:rsidP="00F02AF5">
            <w:pPr>
              <w:contextualSpacing/>
              <w:rPr>
                <w:sz w:val="28"/>
                <w:szCs w:val="28"/>
              </w:rPr>
            </w:pPr>
            <w:r w:rsidRPr="005B2833">
              <w:rPr>
                <w:iCs/>
                <w:sz w:val="28"/>
                <w:szCs w:val="28"/>
              </w:rPr>
              <w:t>3,37</w:t>
            </w:r>
          </w:p>
        </w:tc>
        <w:tc>
          <w:tcPr>
            <w:tcW w:w="0" w:type="auto"/>
            <w:vAlign w:val="center"/>
          </w:tcPr>
          <w:p w14:paraId="6AE8916C" w14:textId="77777777" w:rsidR="00CA4E56" w:rsidRPr="005B2833" w:rsidRDefault="00CA4E56" w:rsidP="00F02AF5">
            <w:pPr>
              <w:contextualSpacing/>
              <w:rPr>
                <w:iCs/>
                <w:sz w:val="28"/>
                <w:szCs w:val="28"/>
              </w:rPr>
            </w:pPr>
            <w:r w:rsidRPr="005B2833">
              <w:rPr>
                <w:iCs/>
                <w:sz w:val="28"/>
                <w:szCs w:val="28"/>
              </w:rPr>
              <w:t>+0,35</w:t>
            </w:r>
          </w:p>
        </w:tc>
      </w:tr>
      <w:tr w:rsidR="00CA4E56" w:rsidRPr="005B2833" w14:paraId="451424E9" w14:textId="77777777" w:rsidTr="00F02AF5">
        <w:trPr>
          <w:trHeight w:val="255"/>
        </w:trPr>
        <w:tc>
          <w:tcPr>
            <w:tcW w:w="0" w:type="auto"/>
            <w:shd w:val="clear" w:color="auto" w:fill="auto"/>
            <w:noWrap/>
          </w:tcPr>
          <w:p w14:paraId="19676852" w14:textId="77777777" w:rsidR="00CA4E56" w:rsidRPr="005B2833" w:rsidRDefault="00CA4E56" w:rsidP="00F02AF5">
            <w:pPr>
              <w:contextualSpacing/>
              <w:rPr>
                <w:sz w:val="28"/>
                <w:szCs w:val="28"/>
              </w:rPr>
            </w:pPr>
            <w:r w:rsidRPr="005B2833">
              <w:rPr>
                <w:sz w:val="28"/>
                <w:szCs w:val="28"/>
              </w:rPr>
              <w:t>12</w:t>
            </w:r>
          </w:p>
        </w:tc>
        <w:tc>
          <w:tcPr>
            <w:tcW w:w="0" w:type="auto"/>
            <w:shd w:val="clear" w:color="auto" w:fill="auto"/>
            <w:noWrap/>
            <w:hideMark/>
          </w:tcPr>
          <w:p w14:paraId="2F19D168" w14:textId="77777777" w:rsidR="00CA4E56" w:rsidRPr="005B2833" w:rsidRDefault="00CA4E56" w:rsidP="00F02AF5">
            <w:pPr>
              <w:contextualSpacing/>
              <w:rPr>
                <w:sz w:val="28"/>
                <w:szCs w:val="28"/>
              </w:rPr>
            </w:pPr>
            <w:r w:rsidRPr="005B2833">
              <w:rPr>
                <w:sz w:val="28"/>
                <w:szCs w:val="28"/>
              </w:rPr>
              <w:t>Агат</w:t>
            </w:r>
          </w:p>
        </w:tc>
        <w:tc>
          <w:tcPr>
            <w:tcW w:w="0" w:type="auto"/>
            <w:shd w:val="clear" w:color="auto" w:fill="auto"/>
            <w:noWrap/>
            <w:hideMark/>
          </w:tcPr>
          <w:p w14:paraId="0C833E6D" w14:textId="77777777" w:rsidR="00CA4E56" w:rsidRPr="005B2833" w:rsidRDefault="00CA4E56" w:rsidP="00F02AF5">
            <w:pPr>
              <w:contextualSpacing/>
              <w:rPr>
                <w:sz w:val="28"/>
                <w:szCs w:val="28"/>
              </w:rPr>
            </w:pPr>
            <w:r w:rsidRPr="005B2833">
              <w:rPr>
                <w:sz w:val="28"/>
                <w:szCs w:val="28"/>
              </w:rPr>
              <w:t>3,94</w:t>
            </w:r>
          </w:p>
        </w:tc>
        <w:tc>
          <w:tcPr>
            <w:tcW w:w="0" w:type="auto"/>
            <w:shd w:val="clear" w:color="auto" w:fill="auto"/>
            <w:noWrap/>
            <w:hideMark/>
          </w:tcPr>
          <w:p w14:paraId="21FEA58E" w14:textId="77777777" w:rsidR="00CA4E56" w:rsidRPr="005B2833" w:rsidRDefault="00CA4E56" w:rsidP="00F02AF5">
            <w:pPr>
              <w:contextualSpacing/>
              <w:rPr>
                <w:sz w:val="28"/>
                <w:szCs w:val="28"/>
              </w:rPr>
            </w:pPr>
            <w:r w:rsidRPr="005B2833">
              <w:rPr>
                <w:sz w:val="28"/>
                <w:szCs w:val="28"/>
              </w:rPr>
              <w:t>3,02</w:t>
            </w:r>
          </w:p>
        </w:tc>
        <w:tc>
          <w:tcPr>
            <w:tcW w:w="0" w:type="auto"/>
          </w:tcPr>
          <w:p w14:paraId="4121F6C7" w14:textId="77777777" w:rsidR="00CA4E56" w:rsidRPr="005B2833" w:rsidRDefault="00CA4E56" w:rsidP="00F02AF5">
            <w:pPr>
              <w:contextualSpacing/>
              <w:rPr>
                <w:sz w:val="28"/>
                <w:szCs w:val="28"/>
              </w:rPr>
            </w:pPr>
            <w:r w:rsidRPr="005B2833">
              <w:rPr>
                <w:sz w:val="28"/>
                <w:szCs w:val="28"/>
              </w:rPr>
              <w:t>3,83</w:t>
            </w:r>
          </w:p>
        </w:tc>
        <w:tc>
          <w:tcPr>
            <w:tcW w:w="0" w:type="auto"/>
            <w:shd w:val="clear" w:color="auto" w:fill="auto"/>
          </w:tcPr>
          <w:p w14:paraId="4F0500FD" w14:textId="77777777" w:rsidR="00CA4E56" w:rsidRPr="005B2833" w:rsidRDefault="00CA4E56" w:rsidP="00F02AF5">
            <w:pPr>
              <w:contextualSpacing/>
              <w:rPr>
                <w:sz w:val="28"/>
                <w:szCs w:val="28"/>
              </w:rPr>
            </w:pPr>
            <w:r w:rsidRPr="005B2833">
              <w:rPr>
                <w:iCs/>
                <w:sz w:val="28"/>
                <w:szCs w:val="28"/>
              </w:rPr>
              <w:t>3,60</w:t>
            </w:r>
          </w:p>
        </w:tc>
        <w:tc>
          <w:tcPr>
            <w:tcW w:w="0" w:type="auto"/>
            <w:vAlign w:val="center"/>
          </w:tcPr>
          <w:p w14:paraId="0E03DBCE" w14:textId="77777777" w:rsidR="00CA4E56" w:rsidRPr="005B2833" w:rsidRDefault="00CA4E56" w:rsidP="00F02AF5">
            <w:pPr>
              <w:contextualSpacing/>
              <w:rPr>
                <w:iCs/>
                <w:sz w:val="28"/>
                <w:szCs w:val="28"/>
              </w:rPr>
            </w:pPr>
            <w:r w:rsidRPr="005B2833">
              <w:rPr>
                <w:iCs/>
                <w:sz w:val="28"/>
                <w:szCs w:val="28"/>
              </w:rPr>
              <w:t>+0,58</w:t>
            </w:r>
          </w:p>
        </w:tc>
      </w:tr>
      <w:tr w:rsidR="00CA4E56" w:rsidRPr="005B2833" w14:paraId="320A4E09" w14:textId="77777777" w:rsidTr="00F02AF5">
        <w:trPr>
          <w:trHeight w:val="255"/>
        </w:trPr>
        <w:tc>
          <w:tcPr>
            <w:tcW w:w="0" w:type="auto"/>
            <w:shd w:val="clear" w:color="auto" w:fill="auto"/>
            <w:noWrap/>
          </w:tcPr>
          <w:p w14:paraId="30D8C587" w14:textId="77777777" w:rsidR="00CA4E56" w:rsidRPr="005B2833" w:rsidRDefault="00CA4E56" w:rsidP="00F02AF5">
            <w:pPr>
              <w:contextualSpacing/>
              <w:rPr>
                <w:sz w:val="28"/>
                <w:szCs w:val="28"/>
              </w:rPr>
            </w:pPr>
            <w:r w:rsidRPr="005B2833">
              <w:rPr>
                <w:sz w:val="28"/>
                <w:szCs w:val="28"/>
              </w:rPr>
              <w:t>13</w:t>
            </w:r>
          </w:p>
        </w:tc>
        <w:tc>
          <w:tcPr>
            <w:tcW w:w="0" w:type="auto"/>
            <w:shd w:val="clear" w:color="auto" w:fill="auto"/>
            <w:noWrap/>
          </w:tcPr>
          <w:p w14:paraId="071E9F71" w14:textId="22F21A67" w:rsidR="00CA4E56" w:rsidRPr="005B2833" w:rsidRDefault="00CA4E56" w:rsidP="00F02AF5">
            <w:pPr>
              <w:rPr>
                <w:sz w:val="28"/>
                <w:szCs w:val="28"/>
              </w:rPr>
            </w:pPr>
            <w:r w:rsidRPr="005B2833">
              <w:rPr>
                <w:sz w:val="28"/>
                <w:szCs w:val="28"/>
              </w:rPr>
              <w:t>СП 15</w:t>
            </w:r>
          </w:p>
        </w:tc>
        <w:tc>
          <w:tcPr>
            <w:tcW w:w="0" w:type="auto"/>
            <w:shd w:val="clear" w:color="auto" w:fill="auto"/>
            <w:noWrap/>
          </w:tcPr>
          <w:p w14:paraId="3CD76BE5" w14:textId="77777777" w:rsidR="00CA4E56" w:rsidRPr="005B2833" w:rsidRDefault="00CA4E56" w:rsidP="00F02AF5">
            <w:pPr>
              <w:rPr>
                <w:sz w:val="28"/>
                <w:szCs w:val="28"/>
              </w:rPr>
            </w:pPr>
            <w:r w:rsidRPr="005B2833">
              <w:rPr>
                <w:sz w:val="28"/>
                <w:szCs w:val="28"/>
              </w:rPr>
              <w:t>4,62</w:t>
            </w:r>
          </w:p>
        </w:tc>
        <w:tc>
          <w:tcPr>
            <w:tcW w:w="0" w:type="auto"/>
            <w:shd w:val="clear" w:color="auto" w:fill="auto"/>
            <w:noWrap/>
          </w:tcPr>
          <w:p w14:paraId="2F5312B9" w14:textId="77777777" w:rsidR="00CA4E56" w:rsidRPr="005B2833" w:rsidRDefault="00CA4E56" w:rsidP="00F02AF5">
            <w:pPr>
              <w:rPr>
                <w:sz w:val="28"/>
                <w:szCs w:val="28"/>
              </w:rPr>
            </w:pPr>
            <w:r w:rsidRPr="005B2833">
              <w:rPr>
                <w:sz w:val="28"/>
                <w:szCs w:val="28"/>
              </w:rPr>
              <w:t>4,48</w:t>
            </w:r>
          </w:p>
        </w:tc>
        <w:tc>
          <w:tcPr>
            <w:tcW w:w="0" w:type="auto"/>
          </w:tcPr>
          <w:p w14:paraId="21021794" w14:textId="77777777" w:rsidR="00CA4E56" w:rsidRPr="005B2833" w:rsidRDefault="00CA4E56" w:rsidP="00F02AF5">
            <w:pPr>
              <w:rPr>
                <w:sz w:val="28"/>
                <w:szCs w:val="28"/>
              </w:rPr>
            </w:pPr>
            <w:r w:rsidRPr="005B2833">
              <w:rPr>
                <w:sz w:val="28"/>
                <w:szCs w:val="28"/>
              </w:rPr>
              <w:t>3,62</w:t>
            </w:r>
          </w:p>
        </w:tc>
        <w:tc>
          <w:tcPr>
            <w:tcW w:w="0" w:type="auto"/>
            <w:shd w:val="clear" w:color="auto" w:fill="auto"/>
          </w:tcPr>
          <w:p w14:paraId="684F5078" w14:textId="77777777" w:rsidR="00CA4E56" w:rsidRPr="005B2833" w:rsidRDefault="00CA4E56" w:rsidP="00F02AF5">
            <w:pPr>
              <w:rPr>
                <w:sz w:val="28"/>
                <w:szCs w:val="28"/>
              </w:rPr>
            </w:pPr>
            <w:r w:rsidRPr="005B2833">
              <w:rPr>
                <w:iCs/>
                <w:sz w:val="28"/>
                <w:szCs w:val="28"/>
              </w:rPr>
              <w:t>4,24</w:t>
            </w:r>
          </w:p>
        </w:tc>
        <w:tc>
          <w:tcPr>
            <w:tcW w:w="0" w:type="auto"/>
            <w:vAlign w:val="center"/>
          </w:tcPr>
          <w:p w14:paraId="45CF0547" w14:textId="77777777" w:rsidR="00CA4E56" w:rsidRPr="005B2833" w:rsidRDefault="00CA4E56" w:rsidP="00F02AF5">
            <w:pPr>
              <w:rPr>
                <w:iCs/>
                <w:sz w:val="28"/>
                <w:szCs w:val="28"/>
              </w:rPr>
            </w:pPr>
            <w:r w:rsidRPr="005B2833">
              <w:rPr>
                <w:iCs/>
                <w:sz w:val="28"/>
                <w:szCs w:val="28"/>
              </w:rPr>
              <w:t>+1,22</w:t>
            </w:r>
          </w:p>
        </w:tc>
      </w:tr>
      <w:tr w:rsidR="00CA4E56" w:rsidRPr="005B2833" w14:paraId="4A49B9ED" w14:textId="77777777" w:rsidTr="00F02AF5">
        <w:trPr>
          <w:trHeight w:val="255"/>
        </w:trPr>
        <w:tc>
          <w:tcPr>
            <w:tcW w:w="0" w:type="auto"/>
            <w:shd w:val="clear" w:color="auto" w:fill="auto"/>
            <w:noWrap/>
          </w:tcPr>
          <w:p w14:paraId="50606F8F" w14:textId="77777777" w:rsidR="00CA4E56" w:rsidRPr="005B2833" w:rsidRDefault="00CA4E56" w:rsidP="00F02AF5">
            <w:pPr>
              <w:contextualSpacing/>
              <w:rPr>
                <w:sz w:val="28"/>
                <w:szCs w:val="28"/>
              </w:rPr>
            </w:pPr>
            <w:r w:rsidRPr="005B2833">
              <w:rPr>
                <w:sz w:val="28"/>
                <w:szCs w:val="28"/>
              </w:rPr>
              <w:t>14</w:t>
            </w:r>
          </w:p>
        </w:tc>
        <w:tc>
          <w:tcPr>
            <w:tcW w:w="0" w:type="auto"/>
            <w:shd w:val="clear" w:color="auto" w:fill="auto"/>
            <w:noWrap/>
          </w:tcPr>
          <w:p w14:paraId="1EA494F2" w14:textId="38176032" w:rsidR="00CA4E56" w:rsidRPr="005B2833" w:rsidRDefault="00CA4E56" w:rsidP="00F02AF5">
            <w:pPr>
              <w:rPr>
                <w:sz w:val="28"/>
                <w:szCs w:val="28"/>
              </w:rPr>
            </w:pPr>
            <w:r w:rsidRPr="005B2833">
              <w:rPr>
                <w:sz w:val="28"/>
                <w:szCs w:val="28"/>
              </w:rPr>
              <w:t>СП 18</w:t>
            </w:r>
          </w:p>
        </w:tc>
        <w:tc>
          <w:tcPr>
            <w:tcW w:w="0" w:type="auto"/>
            <w:shd w:val="clear" w:color="auto" w:fill="auto"/>
            <w:noWrap/>
          </w:tcPr>
          <w:p w14:paraId="2AF2D325" w14:textId="77777777" w:rsidR="00CA4E56" w:rsidRPr="005B2833" w:rsidRDefault="00CA4E56" w:rsidP="00F02AF5">
            <w:pPr>
              <w:rPr>
                <w:sz w:val="28"/>
                <w:szCs w:val="28"/>
              </w:rPr>
            </w:pPr>
            <w:r w:rsidRPr="005B2833">
              <w:rPr>
                <w:sz w:val="28"/>
                <w:szCs w:val="28"/>
              </w:rPr>
              <w:t>4,11</w:t>
            </w:r>
          </w:p>
        </w:tc>
        <w:tc>
          <w:tcPr>
            <w:tcW w:w="0" w:type="auto"/>
            <w:shd w:val="clear" w:color="auto" w:fill="auto"/>
            <w:noWrap/>
          </w:tcPr>
          <w:p w14:paraId="409AF401" w14:textId="77777777" w:rsidR="00CA4E56" w:rsidRPr="005B2833" w:rsidRDefault="00CA4E56" w:rsidP="00F02AF5">
            <w:pPr>
              <w:rPr>
                <w:sz w:val="28"/>
                <w:szCs w:val="28"/>
              </w:rPr>
            </w:pPr>
            <w:r w:rsidRPr="005B2833">
              <w:rPr>
                <w:sz w:val="28"/>
                <w:szCs w:val="28"/>
              </w:rPr>
              <w:t>3,65</w:t>
            </w:r>
          </w:p>
        </w:tc>
        <w:tc>
          <w:tcPr>
            <w:tcW w:w="0" w:type="auto"/>
          </w:tcPr>
          <w:p w14:paraId="138FA1BC" w14:textId="77777777" w:rsidR="00CA4E56" w:rsidRPr="005B2833" w:rsidRDefault="00CA4E56" w:rsidP="00F02AF5">
            <w:pPr>
              <w:rPr>
                <w:sz w:val="28"/>
                <w:szCs w:val="28"/>
              </w:rPr>
            </w:pPr>
            <w:r w:rsidRPr="005B2833">
              <w:rPr>
                <w:sz w:val="28"/>
                <w:szCs w:val="28"/>
              </w:rPr>
              <w:t>3,25</w:t>
            </w:r>
          </w:p>
        </w:tc>
        <w:tc>
          <w:tcPr>
            <w:tcW w:w="0" w:type="auto"/>
            <w:shd w:val="clear" w:color="auto" w:fill="auto"/>
          </w:tcPr>
          <w:p w14:paraId="083C54D5" w14:textId="77777777" w:rsidR="00CA4E56" w:rsidRPr="005B2833" w:rsidRDefault="00CA4E56" w:rsidP="00F02AF5">
            <w:pPr>
              <w:rPr>
                <w:sz w:val="28"/>
                <w:szCs w:val="28"/>
              </w:rPr>
            </w:pPr>
            <w:r w:rsidRPr="005B2833">
              <w:rPr>
                <w:iCs/>
                <w:sz w:val="28"/>
                <w:szCs w:val="28"/>
              </w:rPr>
              <w:t>3,67</w:t>
            </w:r>
          </w:p>
        </w:tc>
        <w:tc>
          <w:tcPr>
            <w:tcW w:w="0" w:type="auto"/>
            <w:vAlign w:val="center"/>
          </w:tcPr>
          <w:p w14:paraId="0D8F3750" w14:textId="77777777" w:rsidR="00CA4E56" w:rsidRPr="005B2833" w:rsidRDefault="00CA4E56" w:rsidP="00F02AF5">
            <w:pPr>
              <w:rPr>
                <w:iCs/>
                <w:sz w:val="28"/>
                <w:szCs w:val="28"/>
              </w:rPr>
            </w:pPr>
            <w:r w:rsidRPr="005B2833">
              <w:rPr>
                <w:iCs/>
                <w:sz w:val="28"/>
                <w:szCs w:val="28"/>
              </w:rPr>
              <w:t>+0,65</w:t>
            </w:r>
          </w:p>
        </w:tc>
      </w:tr>
      <w:tr w:rsidR="00CA4E56" w:rsidRPr="005B2833" w14:paraId="6DC26F65" w14:textId="77777777" w:rsidTr="00F02AF5">
        <w:trPr>
          <w:trHeight w:val="255"/>
        </w:trPr>
        <w:tc>
          <w:tcPr>
            <w:tcW w:w="0" w:type="auto"/>
            <w:shd w:val="clear" w:color="auto" w:fill="auto"/>
            <w:noWrap/>
          </w:tcPr>
          <w:p w14:paraId="096E85FA" w14:textId="77777777" w:rsidR="00CA4E56" w:rsidRPr="005B2833" w:rsidRDefault="00CA4E56" w:rsidP="00F02AF5">
            <w:pPr>
              <w:contextualSpacing/>
              <w:rPr>
                <w:sz w:val="28"/>
                <w:szCs w:val="28"/>
              </w:rPr>
            </w:pPr>
            <w:r w:rsidRPr="005B2833">
              <w:rPr>
                <w:sz w:val="28"/>
                <w:szCs w:val="28"/>
              </w:rPr>
              <w:t>15</w:t>
            </w:r>
          </w:p>
        </w:tc>
        <w:tc>
          <w:tcPr>
            <w:tcW w:w="0" w:type="auto"/>
            <w:shd w:val="clear" w:color="auto" w:fill="auto"/>
            <w:noWrap/>
          </w:tcPr>
          <w:p w14:paraId="7016893B" w14:textId="77777777" w:rsidR="00CA4E56" w:rsidRPr="005B2833" w:rsidRDefault="00CA4E56" w:rsidP="00F02AF5">
            <w:pPr>
              <w:rPr>
                <w:sz w:val="28"/>
                <w:szCs w:val="28"/>
              </w:rPr>
            </w:pPr>
            <w:r w:rsidRPr="005B2833">
              <w:rPr>
                <w:sz w:val="28"/>
                <w:szCs w:val="28"/>
              </w:rPr>
              <w:t>Сосед</w:t>
            </w:r>
          </w:p>
        </w:tc>
        <w:tc>
          <w:tcPr>
            <w:tcW w:w="0" w:type="auto"/>
            <w:shd w:val="clear" w:color="auto" w:fill="auto"/>
            <w:noWrap/>
          </w:tcPr>
          <w:p w14:paraId="2B9B8C3A" w14:textId="77777777" w:rsidR="00CA4E56" w:rsidRPr="005B2833" w:rsidRDefault="00CA4E56" w:rsidP="00F02AF5">
            <w:pPr>
              <w:rPr>
                <w:sz w:val="28"/>
                <w:szCs w:val="28"/>
              </w:rPr>
            </w:pPr>
            <w:r w:rsidRPr="005B2833">
              <w:rPr>
                <w:sz w:val="28"/>
                <w:szCs w:val="28"/>
              </w:rPr>
              <w:t>3,56</w:t>
            </w:r>
          </w:p>
        </w:tc>
        <w:tc>
          <w:tcPr>
            <w:tcW w:w="0" w:type="auto"/>
            <w:shd w:val="clear" w:color="auto" w:fill="auto"/>
            <w:noWrap/>
          </w:tcPr>
          <w:p w14:paraId="095F6736" w14:textId="77777777" w:rsidR="00CA4E56" w:rsidRPr="005B2833" w:rsidRDefault="00CA4E56" w:rsidP="00F02AF5">
            <w:pPr>
              <w:rPr>
                <w:sz w:val="28"/>
                <w:szCs w:val="28"/>
              </w:rPr>
            </w:pPr>
            <w:r w:rsidRPr="005B2833">
              <w:rPr>
                <w:sz w:val="28"/>
                <w:szCs w:val="28"/>
              </w:rPr>
              <w:t>4,17</w:t>
            </w:r>
          </w:p>
        </w:tc>
        <w:tc>
          <w:tcPr>
            <w:tcW w:w="0" w:type="auto"/>
          </w:tcPr>
          <w:p w14:paraId="2C0749CD" w14:textId="77777777" w:rsidR="00CA4E56" w:rsidRPr="005B2833" w:rsidRDefault="00CA4E56" w:rsidP="00F02AF5">
            <w:pPr>
              <w:rPr>
                <w:sz w:val="28"/>
                <w:szCs w:val="28"/>
              </w:rPr>
            </w:pPr>
            <w:r w:rsidRPr="005B2833">
              <w:rPr>
                <w:sz w:val="28"/>
                <w:szCs w:val="28"/>
              </w:rPr>
              <w:t>3,68</w:t>
            </w:r>
          </w:p>
        </w:tc>
        <w:tc>
          <w:tcPr>
            <w:tcW w:w="0" w:type="auto"/>
            <w:shd w:val="clear" w:color="auto" w:fill="auto"/>
          </w:tcPr>
          <w:p w14:paraId="2EA70661" w14:textId="77777777" w:rsidR="00CA4E56" w:rsidRPr="005B2833" w:rsidRDefault="00CA4E56" w:rsidP="00F02AF5">
            <w:pPr>
              <w:rPr>
                <w:sz w:val="28"/>
                <w:szCs w:val="28"/>
              </w:rPr>
            </w:pPr>
            <w:r w:rsidRPr="005B2833">
              <w:rPr>
                <w:iCs/>
                <w:sz w:val="28"/>
                <w:szCs w:val="28"/>
              </w:rPr>
              <w:t>3,80</w:t>
            </w:r>
          </w:p>
        </w:tc>
        <w:tc>
          <w:tcPr>
            <w:tcW w:w="0" w:type="auto"/>
            <w:vAlign w:val="center"/>
          </w:tcPr>
          <w:p w14:paraId="58AC86F6" w14:textId="77777777" w:rsidR="00CA4E56" w:rsidRPr="005B2833" w:rsidRDefault="00CA4E56" w:rsidP="00F02AF5">
            <w:pPr>
              <w:rPr>
                <w:iCs/>
                <w:sz w:val="28"/>
                <w:szCs w:val="28"/>
              </w:rPr>
            </w:pPr>
            <w:r w:rsidRPr="005B2833">
              <w:rPr>
                <w:iCs/>
                <w:sz w:val="28"/>
                <w:szCs w:val="28"/>
              </w:rPr>
              <w:t>+0,78</w:t>
            </w:r>
          </w:p>
        </w:tc>
      </w:tr>
      <w:tr w:rsidR="00CA4E56" w:rsidRPr="005B2833" w14:paraId="1BDE8598" w14:textId="77777777" w:rsidTr="00F02AF5">
        <w:trPr>
          <w:trHeight w:val="255"/>
        </w:trPr>
        <w:tc>
          <w:tcPr>
            <w:tcW w:w="0" w:type="auto"/>
            <w:shd w:val="clear" w:color="auto" w:fill="auto"/>
            <w:noWrap/>
          </w:tcPr>
          <w:p w14:paraId="57386256" w14:textId="77777777" w:rsidR="00CA4E56" w:rsidRPr="005B2833" w:rsidRDefault="00CA4E56" w:rsidP="00F02AF5">
            <w:pPr>
              <w:contextualSpacing/>
              <w:rPr>
                <w:sz w:val="28"/>
                <w:szCs w:val="28"/>
              </w:rPr>
            </w:pPr>
            <w:r w:rsidRPr="005B2833">
              <w:rPr>
                <w:sz w:val="28"/>
                <w:szCs w:val="28"/>
              </w:rPr>
              <w:t>16</w:t>
            </w:r>
          </w:p>
        </w:tc>
        <w:tc>
          <w:tcPr>
            <w:tcW w:w="0" w:type="auto"/>
            <w:shd w:val="clear" w:color="auto" w:fill="auto"/>
            <w:noWrap/>
          </w:tcPr>
          <w:p w14:paraId="292165C5" w14:textId="77777777" w:rsidR="00CA4E56" w:rsidRPr="005B2833" w:rsidRDefault="00CA4E56" w:rsidP="00F02AF5">
            <w:pPr>
              <w:rPr>
                <w:sz w:val="28"/>
                <w:szCs w:val="28"/>
              </w:rPr>
            </w:pPr>
            <w:r w:rsidRPr="005B2833">
              <w:rPr>
                <w:sz w:val="28"/>
                <w:szCs w:val="28"/>
              </w:rPr>
              <w:t>Ершовский-5</w:t>
            </w:r>
          </w:p>
        </w:tc>
        <w:tc>
          <w:tcPr>
            <w:tcW w:w="0" w:type="auto"/>
            <w:shd w:val="clear" w:color="auto" w:fill="auto"/>
            <w:noWrap/>
          </w:tcPr>
          <w:p w14:paraId="0149F8F5" w14:textId="77777777" w:rsidR="00CA4E56" w:rsidRPr="005B2833" w:rsidRDefault="00CA4E56" w:rsidP="00F02AF5">
            <w:pPr>
              <w:rPr>
                <w:sz w:val="28"/>
                <w:szCs w:val="28"/>
              </w:rPr>
            </w:pPr>
            <w:r w:rsidRPr="005B2833">
              <w:rPr>
                <w:sz w:val="28"/>
                <w:szCs w:val="28"/>
              </w:rPr>
              <w:t>3,65</w:t>
            </w:r>
          </w:p>
        </w:tc>
        <w:tc>
          <w:tcPr>
            <w:tcW w:w="0" w:type="auto"/>
            <w:shd w:val="clear" w:color="auto" w:fill="auto"/>
            <w:noWrap/>
          </w:tcPr>
          <w:p w14:paraId="0DE07FEF" w14:textId="77777777" w:rsidR="00CA4E56" w:rsidRPr="005B2833" w:rsidRDefault="00CA4E56" w:rsidP="00F02AF5">
            <w:pPr>
              <w:rPr>
                <w:sz w:val="28"/>
                <w:szCs w:val="28"/>
              </w:rPr>
            </w:pPr>
            <w:r w:rsidRPr="005B2833">
              <w:rPr>
                <w:sz w:val="28"/>
                <w:szCs w:val="28"/>
              </w:rPr>
              <w:t>3,35</w:t>
            </w:r>
          </w:p>
        </w:tc>
        <w:tc>
          <w:tcPr>
            <w:tcW w:w="0" w:type="auto"/>
          </w:tcPr>
          <w:p w14:paraId="7898BEC0" w14:textId="77777777" w:rsidR="00CA4E56" w:rsidRPr="005B2833" w:rsidRDefault="00CA4E56" w:rsidP="00F02AF5">
            <w:pPr>
              <w:rPr>
                <w:sz w:val="28"/>
                <w:szCs w:val="28"/>
              </w:rPr>
            </w:pPr>
            <w:r w:rsidRPr="005B2833">
              <w:rPr>
                <w:sz w:val="28"/>
                <w:szCs w:val="28"/>
              </w:rPr>
              <w:t>3,63</w:t>
            </w:r>
          </w:p>
        </w:tc>
        <w:tc>
          <w:tcPr>
            <w:tcW w:w="0" w:type="auto"/>
            <w:shd w:val="clear" w:color="auto" w:fill="auto"/>
          </w:tcPr>
          <w:p w14:paraId="16DAC9AB" w14:textId="77777777" w:rsidR="00CA4E56" w:rsidRPr="005B2833" w:rsidRDefault="00CA4E56" w:rsidP="00F02AF5">
            <w:pPr>
              <w:rPr>
                <w:sz w:val="28"/>
                <w:szCs w:val="28"/>
              </w:rPr>
            </w:pPr>
            <w:r w:rsidRPr="005B2833">
              <w:rPr>
                <w:iCs/>
                <w:sz w:val="28"/>
                <w:szCs w:val="28"/>
              </w:rPr>
              <w:t>3,54</w:t>
            </w:r>
          </w:p>
        </w:tc>
        <w:tc>
          <w:tcPr>
            <w:tcW w:w="0" w:type="auto"/>
            <w:vAlign w:val="center"/>
          </w:tcPr>
          <w:p w14:paraId="6277755E" w14:textId="77777777" w:rsidR="00CA4E56" w:rsidRPr="005B2833" w:rsidRDefault="00CA4E56" w:rsidP="00F02AF5">
            <w:pPr>
              <w:rPr>
                <w:iCs/>
                <w:sz w:val="28"/>
                <w:szCs w:val="28"/>
              </w:rPr>
            </w:pPr>
            <w:r w:rsidRPr="005B2833">
              <w:rPr>
                <w:iCs/>
                <w:sz w:val="28"/>
                <w:szCs w:val="28"/>
              </w:rPr>
              <w:t>+0,52</w:t>
            </w:r>
          </w:p>
        </w:tc>
      </w:tr>
      <w:tr w:rsidR="00CA4E56" w:rsidRPr="005B2833" w14:paraId="6DF3DD32" w14:textId="77777777" w:rsidTr="00966CE3">
        <w:trPr>
          <w:trHeight w:val="255"/>
        </w:trPr>
        <w:tc>
          <w:tcPr>
            <w:tcW w:w="0" w:type="auto"/>
            <w:shd w:val="clear" w:color="auto" w:fill="auto"/>
            <w:noWrap/>
          </w:tcPr>
          <w:p w14:paraId="5D6497D2" w14:textId="77777777" w:rsidR="00CA4E56" w:rsidRPr="005B2833" w:rsidRDefault="00CA4E56" w:rsidP="00F02AF5">
            <w:pPr>
              <w:contextualSpacing/>
              <w:rPr>
                <w:sz w:val="28"/>
                <w:szCs w:val="28"/>
              </w:rPr>
            </w:pPr>
          </w:p>
        </w:tc>
        <w:tc>
          <w:tcPr>
            <w:tcW w:w="0" w:type="auto"/>
            <w:shd w:val="clear" w:color="auto" w:fill="auto"/>
            <w:noWrap/>
          </w:tcPr>
          <w:p w14:paraId="77213B10" w14:textId="6B338044" w:rsidR="00CA4E56" w:rsidRPr="005B2833" w:rsidRDefault="00CA4E56" w:rsidP="00F02AF5">
            <w:pPr>
              <w:rPr>
                <w:sz w:val="28"/>
                <w:szCs w:val="28"/>
              </w:rPr>
            </w:pPr>
            <w:r w:rsidRPr="005B2833">
              <w:rPr>
                <w:sz w:val="28"/>
                <w:szCs w:val="28"/>
              </w:rPr>
              <w:t>Среднее</w:t>
            </w:r>
          </w:p>
        </w:tc>
        <w:tc>
          <w:tcPr>
            <w:tcW w:w="0" w:type="auto"/>
            <w:shd w:val="clear" w:color="auto" w:fill="auto"/>
            <w:noWrap/>
            <w:vAlign w:val="center"/>
          </w:tcPr>
          <w:p w14:paraId="50E3C49B" w14:textId="75ADA611" w:rsidR="00CA4E56" w:rsidRPr="005B2833" w:rsidRDefault="00CA4E56" w:rsidP="00F02AF5">
            <w:pPr>
              <w:rPr>
                <w:sz w:val="28"/>
                <w:szCs w:val="28"/>
              </w:rPr>
            </w:pPr>
            <w:r w:rsidRPr="005B2833">
              <w:rPr>
                <w:sz w:val="28"/>
                <w:szCs w:val="28"/>
              </w:rPr>
              <w:t>3,95</w:t>
            </w:r>
          </w:p>
        </w:tc>
        <w:tc>
          <w:tcPr>
            <w:tcW w:w="0" w:type="auto"/>
            <w:shd w:val="clear" w:color="auto" w:fill="auto"/>
            <w:noWrap/>
            <w:vAlign w:val="center"/>
          </w:tcPr>
          <w:p w14:paraId="4CFA4872" w14:textId="21C8D5CF" w:rsidR="00CA4E56" w:rsidRPr="005B2833" w:rsidRDefault="00CA4E56" w:rsidP="00F02AF5">
            <w:pPr>
              <w:rPr>
                <w:sz w:val="28"/>
                <w:szCs w:val="28"/>
              </w:rPr>
            </w:pPr>
            <w:r w:rsidRPr="005B2833">
              <w:rPr>
                <w:sz w:val="28"/>
                <w:szCs w:val="28"/>
              </w:rPr>
              <w:t>3,54</w:t>
            </w:r>
          </w:p>
        </w:tc>
        <w:tc>
          <w:tcPr>
            <w:tcW w:w="0" w:type="auto"/>
            <w:vAlign w:val="center"/>
          </w:tcPr>
          <w:p w14:paraId="38BA2AF6" w14:textId="30BF34F3" w:rsidR="00CA4E56" w:rsidRPr="005B2833" w:rsidRDefault="00CA4E56" w:rsidP="00F02AF5">
            <w:pPr>
              <w:rPr>
                <w:sz w:val="28"/>
                <w:szCs w:val="28"/>
              </w:rPr>
            </w:pPr>
            <w:r w:rsidRPr="005B2833">
              <w:rPr>
                <w:sz w:val="28"/>
                <w:szCs w:val="28"/>
              </w:rPr>
              <w:t>3,33</w:t>
            </w:r>
          </w:p>
        </w:tc>
        <w:tc>
          <w:tcPr>
            <w:tcW w:w="0" w:type="auto"/>
            <w:shd w:val="clear" w:color="auto" w:fill="auto"/>
            <w:vAlign w:val="center"/>
          </w:tcPr>
          <w:p w14:paraId="590EE845" w14:textId="325F2472" w:rsidR="00CA4E56" w:rsidRPr="005B2833" w:rsidRDefault="00CA4E56" w:rsidP="00F02AF5">
            <w:pPr>
              <w:rPr>
                <w:iCs/>
                <w:sz w:val="28"/>
                <w:szCs w:val="28"/>
              </w:rPr>
            </w:pPr>
            <w:r w:rsidRPr="005B2833">
              <w:rPr>
                <w:iCs/>
                <w:sz w:val="28"/>
                <w:szCs w:val="28"/>
              </w:rPr>
              <w:t>3,61</w:t>
            </w:r>
          </w:p>
        </w:tc>
        <w:tc>
          <w:tcPr>
            <w:tcW w:w="0" w:type="auto"/>
            <w:vAlign w:val="center"/>
          </w:tcPr>
          <w:p w14:paraId="2BF19528" w14:textId="77777777" w:rsidR="00CA4E56" w:rsidRPr="005B2833" w:rsidRDefault="00CA4E56" w:rsidP="00F02AF5">
            <w:pPr>
              <w:rPr>
                <w:iCs/>
                <w:sz w:val="28"/>
                <w:szCs w:val="28"/>
              </w:rPr>
            </w:pPr>
          </w:p>
        </w:tc>
      </w:tr>
      <w:tr w:rsidR="00CA4E56" w:rsidRPr="005B2833" w14:paraId="44E272C8" w14:textId="77777777" w:rsidTr="00966CE3">
        <w:trPr>
          <w:trHeight w:val="255"/>
        </w:trPr>
        <w:tc>
          <w:tcPr>
            <w:tcW w:w="0" w:type="auto"/>
            <w:shd w:val="clear" w:color="auto" w:fill="auto"/>
            <w:noWrap/>
          </w:tcPr>
          <w:p w14:paraId="4FA1BD7F" w14:textId="59D8DCBF" w:rsidR="00CA4E56" w:rsidRPr="005B2833" w:rsidRDefault="00CA4E56" w:rsidP="00F02AF5">
            <w:pPr>
              <w:contextualSpacing/>
              <w:rPr>
                <w:sz w:val="28"/>
                <w:szCs w:val="28"/>
              </w:rPr>
            </w:pPr>
          </w:p>
        </w:tc>
        <w:tc>
          <w:tcPr>
            <w:tcW w:w="0" w:type="auto"/>
            <w:shd w:val="clear" w:color="auto" w:fill="auto"/>
            <w:noWrap/>
          </w:tcPr>
          <w:p w14:paraId="0AEF8728" w14:textId="19B41BF5" w:rsidR="00CA4E56" w:rsidRPr="005B2833" w:rsidRDefault="00CA4E56" w:rsidP="00F02AF5">
            <w:pPr>
              <w:rPr>
                <w:sz w:val="28"/>
                <w:szCs w:val="28"/>
              </w:rPr>
            </w:pPr>
            <w:r w:rsidRPr="005B2833">
              <w:rPr>
                <w:i/>
                <w:sz w:val="28"/>
                <w:szCs w:val="28"/>
              </w:rPr>
              <w:t>Fфакт</w:t>
            </w:r>
          </w:p>
        </w:tc>
        <w:tc>
          <w:tcPr>
            <w:tcW w:w="0" w:type="auto"/>
            <w:shd w:val="clear" w:color="auto" w:fill="auto"/>
            <w:noWrap/>
          </w:tcPr>
          <w:p w14:paraId="2220D117" w14:textId="2DA14099" w:rsidR="00CA4E56" w:rsidRPr="005B2833" w:rsidRDefault="00CA4E56" w:rsidP="00F02AF5">
            <w:pPr>
              <w:rPr>
                <w:sz w:val="28"/>
                <w:szCs w:val="28"/>
              </w:rPr>
            </w:pPr>
            <w:r w:rsidRPr="005B2833">
              <w:rPr>
                <w:i/>
                <w:sz w:val="28"/>
                <w:szCs w:val="28"/>
              </w:rPr>
              <w:t>2,40</w:t>
            </w:r>
          </w:p>
        </w:tc>
        <w:tc>
          <w:tcPr>
            <w:tcW w:w="0" w:type="auto"/>
            <w:shd w:val="clear" w:color="auto" w:fill="auto"/>
            <w:noWrap/>
          </w:tcPr>
          <w:p w14:paraId="600224BD" w14:textId="1E380912" w:rsidR="00CA4E56" w:rsidRPr="005B2833" w:rsidRDefault="00CA4E56" w:rsidP="00F02AF5">
            <w:pPr>
              <w:rPr>
                <w:sz w:val="28"/>
                <w:szCs w:val="28"/>
              </w:rPr>
            </w:pPr>
            <w:r w:rsidRPr="005B2833">
              <w:rPr>
                <w:i/>
                <w:sz w:val="28"/>
                <w:szCs w:val="28"/>
              </w:rPr>
              <w:t>4,06</w:t>
            </w:r>
          </w:p>
        </w:tc>
        <w:tc>
          <w:tcPr>
            <w:tcW w:w="0" w:type="auto"/>
          </w:tcPr>
          <w:p w14:paraId="4D484824" w14:textId="66C0C90F" w:rsidR="00CA4E56" w:rsidRPr="005B2833" w:rsidRDefault="00CA4E56" w:rsidP="00F02AF5">
            <w:pPr>
              <w:rPr>
                <w:sz w:val="28"/>
                <w:szCs w:val="28"/>
              </w:rPr>
            </w:pPr>
            <w:r w:rsidRPr="005B2833">
              <w:rPr>
                <w:i/>
                <w:sz w:val="28"/>
                <w:szCs w:val="28"/>
              </w:rPr>
              <w:t>3,26</w:t>
            </w:r>
          </w:p>
        </w:tc>
        <w:tc>
          <w:tcPr>
            <w:tcW w:w="0" w:type="auto"/>
            <w:shd w:val="clear" w:color="auto" w:fill="auto"/>
          </w:tcPr>
          <w:p w14:paraId="690472FA" w14:textId="0CEE3645" w:rsidR="00CA4E56" w:rsidRPr="005B2833" w:rsidRDefault="00CA4E56" w:rsidP="00F02AF5">
            <w:pPr>
              <w:rPr>
                <w:iCs/>
                <w:sz w:val="28"/>
                <w:szCs w:val="28"/>
              </w:rPr>
            </w:pPr>
            <w:r w:rsidRPr="005B2833">
              <w:rPr>
                <w:i/>
                <w:sz w:val="28"/>
                <w:szCs w:val="28"/>
              </w:rPr>
              <w:t>2,41</w:t>
            </w:r>
          </w:p>
        </w:tc>
        <w:tc>
          <w:tcPr>
            <w:tcW w:w="0" w:type="auto"/>
          </w:tcPr>
          <w:p w14:paraId="6ABBE238" w14:textId="77777777" w:rsidR="00CA4E56" w:rsidRPr="005B2833" w:rsidRDefault="00CA4E56" w:rsidP="00F02AF5">
            <w:pPr>
              <w:rPr>
                <w:iCs/>
                <w:sz w:val="28"/>
                <w:szCs w:val="28"/>
              </w:rPr>
            </w:pPr>
          </w:p>
        </w:tc>
      </w:tr>
      <w:tr w:rsidR="00CA4E56" w:rsidRPr="005B2833" w14:paraId="3B0525F1" w14:textId="77777777" w:rsidTr="00CA4E56">
        <w:trPr>
          <w:trHeight w:val="255"/>
        </w:trPr>
        <w:tc>
          <w:tcPr>
            <w:tcW w:w="0" w:type="auto"/>
            <w:shd w:val="clear" w:color="auto" w:fill="auto"/>
            <w:noWrap/>
          </w:tcPr>
          <w:p w14:paraId="42B7E804" w14:textId="6F99617A" w:rsidR="00CA4E56" w:rsidRPr="005B2833" w:rsidRDefault="00CA4E56" w:rsidP="00F02AF5">
            <w:pPr>
              <w:contextualSpacing/>
              <w:rPr>
                <w:i/>
                <w:sz w:val="28"/>
                <w:szCs w:val="28"/>
              </w:rPr>
            </w:pPr>
          </w:p>
        </w:tc>
        <w:tc>
          <w:tcPr>
            <w:tcW w:w="0" w:type="auto"/>
            <w:shd w:val="clear" w:color="auto" w:fill="auto"/>
            <w:noWrap/>
            <w:hideMark/>
          </w:tcPr>
          <w:p w14:paraId="244CCC74" w14:textId="77777777" w:rsidR="00CA4E56" w:rsidRPr="005B2833" w:rsidRDefault="00CA4E56" w:rsidP="00F02AF5">
            <w:pPr>
              <w:contextualSpacing/>
              <w:rPr>
                <w:i/>
                <w:sz w:val="28"/>
                <w:szCs w:val="28"/>
              </w:rPr>
            </w:pPr>
            <w:r w:rsidRPr="005B2833">
              <w:rPr>
                <w:i/>
                <w:sz w:val="28"/>
                <w:szCs w:val="28"/>
              </w:rPr>
              <w:t>НСР</w:t>
            </w:r>
            <w:r w:rsidRPr="005B2833">
              <w:rPr>
                <w:i/>
                <w:sz w:val="28"/>
                <w:szCs w:val="28"/>
                <w:vertAlign w:val="subscript"/>
              </w:rPr>
              <w:t>05</w:t>
            </w:r>
          </w:p>
        </w:tc>
        <w:tc>
          <w:tcPr>
            <w:tcW w:w="0" w:type="auto"/>
            <w:shd w:val="clear" w:color="auto" w:fill="auto"/>
            <w:noWrap/>
            <w:hideMark/>
          </w:tcPr>
          <w:p w14:paraId="314C404E" w14:textId="77777777" w:rsidR="00CA4E56" w:rsidRPr="005B2833" w:rsidRDefault="00CA4E56" w:rsidP="00F02AF5">
            <w:pPr>
              <w:contextualSpacing/>
              <w:rPr>
                <w:i/>
                <w:sz w:val="28"/>
                <w:szCs w:val="28"/>
              </w:rPr>
            </w:pPr>
            <w:r w:rsidRPr="005B2833">
              <w:rPr>
                <w:i/>
                <w:sz w:val="28"/>
                <w:szCs w:val="28"/>
              </w:rPr>
              <w:t>0,70</w:t>
            </w:r>
          </w:p>
        </w:tc>
        <w:tc>
          <w:tcPr>
            <w:tcW w:w="0" w:type="auto"/>
            <w:shd w:val="clear" w:color="auto" w:fill="auto"/>
            <w:noWrap/>
            <w:hideMark/>
          </w:tcPr>
          <w:p w14:paraId="554BB2B9" w14:textId="77777777" w:rsidR="00CA4E56" w:rsidRPr="005B2833" w:rsidRDefault="00CA4E56" w:rsidP="00F02AF5">
            <w:pPr>
              <w:contextualSpacing/>
              <w:rPr>
                <w:i/>
                <w:sz w:val="28"/>
                <w:szCs w:val="28"/>
              </w:rPr>
            </w:pPr>
            <w:r w:rsidRPr="005B2833">
              <w:rPr>
                <w:i/>
                <w:sz w:val="28"/>
                <w:szCs w:val="28"/>
              </w:rPr>
              <w:t>0,90</w:t>
            </w:r>
          </w:p>
        </w:tc>
        <w:tc>
          <w:tcPr>
            <w:tcW w:w="0" w:type="auto"/>
          </w:tcPr>
          <w:p w14:paraId="54143A7F" w14:textId="68724CD9" w:rsidR="00CA4E56" w:rsidRPr="005B2833" w:rsidRDefault="00CA4E56" w:rsidP="00F02AF5">
            <w:pPr>
              <w:contextualSpacing/>
              <w:rPr>
                <w:i/>
                <w:sz w:val="28"/>
                <w:szCs w:val="28"/>
              </w:rPr>
            </w:pPr>
            <w:r w:rsidRPr="005B2833">
              <w:rPr>
                <w:i/>
                <w:sz w:val="28"/>
                <w:szCs w:val="28"/>
              </w:rPr>
              <w:t>0,96</w:t>
            </w:r>
          </w:p>
        </w:tc>
        <w:tc>
          <w:tcPr>
            <w:tcW w:w="0" w:type="auto"/>
            <w:shd w:val="clear" w:color="auto" w:fill="auto"/>
          </w:tcPr>
          <w:p w14:paraId="27150B6E" w14:textId="16D4F931" w:rsidR="00CA4E56" w:rsidRPr="005B2833" w:rsidRDefault="00CA4E56" w:rsidP="00F02AF5">
            <w:pPr>
              <w:contextualSpacing/>
              <w:rPr>
                <w:i/>
                <w:sz w:val="28"/>
                <w:szCs w:val="28"/>
              </w:rPr>
            </w:pPr>
            <w:r w:rsidRPr="005B2833">
              <w:rPr>
                <w:i/>
                <w:sz w:val="28"/>
                <w:szCs w:val="28"/>
              </w:rPr>
              <w:t>0,75</w:t>
            </w:r>
          </w:p>
        </w:tc>
        <w:tc>
          <w:tcPr>
            <w:tcW w:w="0" w:type="auto"/>
          </w:tcPr>
          <w:p w14:paraId="6D644703" w14:textId="77777777" w:rsidR="00CA4E56" w:rsidRPr="005B2833" w:rsidRDefault="00CA4E56" w:rsidP="00F02AF5">
            <w:pPr>
              <w:contextualSpacing/>
              <w:rPr>
                <w:i/>
                <w:sz w:val="28"/>
                <w:szCs w:val="28"/>
              </w:rPr>
            </w:pPr>
          </w:p>
        </w:tc>
      </w:tr>
    </w:tbl>
    <w:p w14:paraId="079C94C4" w14:textId="77777777" w:rsidR="00300E8D" w:rsidRPr="005B2833" w:rsidRDefault="00300E8D" w:rsidP="00F02AF5">
      <w:pPr>
        <w:ind w:firstLine="567"/>
        <w:contextualSpacing/>
        <w:jc w:val="both"/>
        <w:rPr>
          <w:rFonts w:eastAsia="Calibri"/>
          <w:sz w:val="28"/>
          <w:szCs w:val="28"/>
          <w:lang w:eastAsia="en-US"/>
        </w:rPr>
      </w:pPr>
    </w:p>
    <w:p w14:paraId="44FC0ED7" w14:textId="6FA2C996" w:rsidR="00F02AF5" w:rsidRPr="005B2833" w:rsidRDefault="00F02AF5" w:rsidP="00F02AF5">
      <w:pPr>
        <w:ind w:firstLine="567"/>
        <w:contextualSpacing/>
        <w:jc w:val="both"/>
        <w:rPr>
          <w:rFonts w:eastAsia="Calibri"/>
          <w:i/>
          <w:sz w:val="28"/>
          <w:szCs w:val="28"/>
          <w:lang w:eastAsia="en-US"/>
        </w:rPr>
      </w:pPr>
      <w:r w:rsidRPr="005B2833">
        <w:rPr>
          <w:rFonts w:eastAsia="Calibri"/>
          <w:i/>
          <w:sz w:val="28"/>
          <w:szCs w:val="28"/>
          <w:lang w:eastAsia="en-US"/>
        </w:rPr>
        <w:t xml:space="preserve">Большинство образцов исследуемой коллекции сорго достигали оптимальной спелости семян для уборки на силос. Регламентированная стандартами влажность отмечена у всех образцов. Вместе с тем выявлено, что в более ранние фазы показатели влажности биомассы выше. По урожаю сухого вещества выделились сорт сахарного сорго </w:t>
      </w:r>
      <w:r w:rsidR="002D0F90" w:rsidRPr="005B2833">
        <w:rPr>
          <w:rFonts w:eastAsia="Calibri"/>
          <w:i/>
          <w:sz w:val="28"/>
          <w:szCs w:val="28"/>
          <w:lang w:eastAsia="en-US"/>
        </w:rPr>
        <w:t xml:space="preserve">Волжское </w:t>
      </w:r>
      <w:r w:rsidRPr="005B2833">
        <w:rPr>
          <w:rFonts w:eastAsia="Calibri"/>
          <w:i/>
          <w:sz w:val="28"/>
          <w:szCs w:val="28"/>
          <w:lang w:eastAsia="en-US"/>
        </w:rPr>
        <w:t xml:space="preserve">51 и гибрид Калибр. Устойчивой </w:t>
      </w:r>
      <w:r w:rsidR="00422790" w:rsidRPr="005B2833">
        <w:rPr>
          <w:rFonts w:eastAsia="Calibri"/>
          <w:i/>
          <w:sz w:val="28"/>
          <w:szCs w:val="28"/>
          <w:lang w:eastAsia="en-US"/>
        </w:rPr>
        <w:t xml:space="preserve">продуктивностью и адаптивностью </w:t>
      </w:r>
      <w:r w:rsidRPr="005B2833">
        <w:rPr>
          <w:rFonts w:eastAsia="Calibri"/>
          <w:i/>
          <w:sz w:val="28"/>
          <w:szCs w:val="28"/>
          <w:lang w:eastAsia="en-US"/>
        </w:rPr>
        <w:t xml:space="preserve">отличились сорта </w:t>
      </w:r>
      <w:r w:rsidR="00422790" w:rsidRPr="005B2833">
        <w:rPr>
          <w:rFonts w:eastAsia="Calibri"/>
          <w:i/>
          <w:sz w:val="28"/>
          <w:szCs w:val="28"/>
          <w:lang w:eastAsia="en-US"/>
        </w:rPr>
        <w:t xml:space="preserve">Волжское 51, </w:t>
      </w:r>
      <w:r w:rsidRPr="005B2833">
        <w:rPr>
          <w:rFonts w:eastAsia="Calibri"/>
          <w:i/>
          <w:sz w:val="28"/>
          <w:szCs w:val="28"/>
          <w:lang w:eastAsia="en-US"/>
        </w:rPr>
        <w:t>Капитал, Чайка, Сахара, Флагман.</w:t>
      </w:r>
    </w:p>
    <w:p w14:paraId="140ACCE7" w14:textId="77777777" w:rsidR="00EC294C" w:rsidRPr="005B2833" w:rsidRDefault="00EC294C" w:rsidP="001444C1">
      <w:pPr>
        <w:spacing w:after="160"/>
        <w:contextualSpacing/>
        <w:jc w:val="both"/>
        <w:rPr>
          <w:rFonts w:eastAsiaTheme="minorHAnsi"/>
          <w:sz w:val="28"/>
          <w:szCs w:val="28"/>
          <w:lang w:eastAsia="en-US"/>
        </w:rPr>
      </w:pPr>
    </w:p>
    <w:p w14:paraId="0B1ADB08" w14:textId="1BABC033" w:rsidR="00420877" w:rsidRPr="005B2833" w:rsidRDefault="00EC294C" w:rsidP="00377133">
      <w:pPr>
        <w:pStyle w:val="ae"/>
        <w:numPr>
          <w:ilvl w:val="1"/>
          <w:numId w:val="19"/>
        </w:numPr>
        <w:tabs>
          <w:tab w:val="left" w:pos="1134"/>
        </w:tabs>
        <w:ind w:left="0" w:firstLine="567"/>
        <w:rPr>
          <w:rFonts w:eastAsia="Calibri"/>
          <w:b/>
          <w:sz w:val="28"/>
          <w:szCs w:val="28"/>
          <w:lang w:eastAsia="en-US"/>
        </w:rPr>
      </w:pPr>
      <w:r w:rsidRPr="005B2833">
        <w:rPr>
          <w:rFonts w:eastAsia="Calibri"/>
          <w:b/>
          <w:sz w:val="28"/>
          <w:szCs w:val="28"/>
          <w:lang w:eastAsia="en-US"/>
        </w:rPr>
        <w:t>Оценка биохимического состава</w:t>
      </w:r>
      <w:r w:rsidR="00420877" w:rsidRPr="005B2833">
        <w:rPr>
          <w:b/>
          <w:sz w:val="28"/>
          <w:szCs w:val="28"/>
        </w:rPr>
        <w:t xml:space="preserve"> и </w:t>
      </w:r>
      <w:r w:rsidR="00420877" w:rsidRPr="005B2833">
        <w:rPr>
          <w:rFonts w:eastAsia="Calibri"/>
          <w:b/>
          <w:sz w:val="28"/>
          <w:szCs w:val="28"/>
          <w:lang w:eastAsia="en-US"/>
        </w:rPr>
        <w:t>кормовой ценности</w:t>
      </w:r>
    </w:p>
    <w:p w14:paraId="38244118" w14:textId="2A279823" w:rsidR="00422790" w:rsidRPr="005B2833" w:rsidRDefault="00055FD5" w:rsidP="0055033A">
      <w:pPr>
        <w:tabs>
          <w:tab w:val="left" w:pos="426"/>
          <w:tab w:val="left" w:pos="993"/>
        </w:tabs>
        <w:ind w:firstLine="567"/>
        <w:jc w:val="both"/>
        <w:rPr>
          <w:rFonts w:eastAsia="Calibri"/>
          <w:sz w:val="28"/>
          <w:szCs w:val="28"/>
          <w:lang w:eastAsia="en-US"/>
        </w:rPr>
      </w:pPr>
      <w:r w:rsidRPr="005B2833">
        <w:rPr>
          <w:rFonts w:eastAsia="Calibri"/>
          <w:sz w:val="28"/>
          <w:szCs w:val="28"/>
          <w:lang w:eastAsia="en-US"/>
        </w:rPr>
        <w:t>Одним из важных параметров, при оценке исходного материала, является питательность биомассы, основными компонентами которой считаются: сырой протеин, сырой жир,</w:t>
      </w:r>
      <w:r w:rsidR="00361230" w:rsidRPr="005B2833">
        <w:rPr>
          <w:rFonts w:eastAsia="Calibri"/>
          <w:sz w:val="28"/>
          <w:szCs w:val="28"/>
          <w:lang w:eastAsia="en-US"/>
        </w:rPr>
        <w:t xml:space="preserve"> углеводы, минеральные элементы</w:t>
      </w:r>
      <w:r w:rsidRPr="005B2833">
        <w:rPr>
          <w:rFonts w:eastAsia="Calibri"/>
          <w:sz w:val="28"/>
          <w:szCs w:val="28"/>
          <w:lang w:eastAsia="en-US"/>
        </w:rPr>
        <w:t xml:space="preserve">. При этом необходимо учитывать не только их содержание, но и  сбалансированность </w:t>
      </w:r>
      <w:r w:rsidR="00796FAB" w:rsidRPr="005B2833">
        <w:rPr>
          <w:rFonts w:eastAsia="Calibri"/>
          <w:sz w:val="28"/>
          <w:szCs w:val="28"/>
          <w:lang w:eastAsia="en-US"/>
        </w:rPr>
        <w:t>[1, 189]</w:t>
      </w:r>
      <w:r w:rsidRPr="005B2833">
        <w:rPr>
          <w:rFonts w:eastAsia="Calibri"/>
          <w:sz w:val="28"/>
          <w:szCs w:val="28"/>
          <w:lang w:eastAsia="en-US"/>
        </w:rPr>
        <w:t xml:space="preserve">. Ценность кормов в первую очередь определяется сырым протеином. Протеин включает соединения содержащие азот, как часть своей структуры. Представляет собой комбинации из 20 различных аминокислот </w:t>
      </w:r>
      <w:r w:rsidR="00796FAB" w:rsidRPr="005B2833">
        <w:rPr>
          <w:rFonts w:eastAsia="Calibri"/>
          <w:sz w:val="28"/>
          <w:szCs w:val="28"/>
          <w:lang w:eastAsia="en-US"/>
        </w:rPr>
        <w:t>[190]</w:t>
      </w:r>
      <w:r w:rsidRPr="005B2833">
        <w:rPr>
          <w:rFonts w:eastAsia="Calibri"/>
          <w:sz w:val="28"/>
          <w:szCs w:val="28"/>
          <w:lang w:eastAsia="en-US"/>
        </w:rPr>
        <w:t>. Согласно отраслевым стандартам, количество сырого протеина в силосе составляет 7,5…8,0% в зависимости от класса (</w:t>
      </w:r>
      <w:r w:rsidRPr="005B2833">
        <w:rPr>
          <w:rFonts w:eastAsia="Calibri"/>
          <w:bCs/>
          <w:sz w:val="28"/>
          <w:szCs w:val="28"/>
          <w:lang w:eastAsia="en-US"/>
        </w:rPr>
        <w:t>ГОСТ Р 55986-2014 «Силос из кормовых растений»</w:t>
      </w:r>
      <w:r w:rsidRPr="005B2833">
        <w:rPr>
          <w:rFonts w:eastAsia="Calibri"/>
          <w:sz w:val="28"/>
          <w:szCs w:val="28"/>
          <w:lang w:eastAsia="en-US"/>
        </w:rPr>
        <w:t xml:space="preserve">). Потребность животных в сыром протеине зависит от многих факторов, к примеру, молочным коровам требуется от 13 до 16% сырого протеина в сухом веществе их рациона </w:t>
      </w:r>
      <w:r w:rsidR="00796FAB" w:rsidRPr="005B2833">
        <w:rPr>
          <w:rFonts w:eastAsia="Calibri"/>
          <w:sz w:val="28"/>
          <w:szCs w:val="28"/>
          <w:lang w:eastAsia="en-US"/>
        </w:rPr>
        <w:t>[191, 192]</w:t>
      </w:r>
      <w:r w:rsidRPr="005B2833">
        <w:rPr>
          <w:rFonts w:eastAsia="Calibri"/>
          <w:sz w:val="28"/>
          <w:szCs w:val="28"/>
          <w:lang w:eastAsia="en-US"/>
        </w:rPr>
        <w:t xml:space="preserve">. В биомассе сорго его количество за период исследований варьировало от 5,07 до 6,74 % (таблица </w:t>
      </w:r>
      <w:r w:rsidR="00FE3DFE" w:rsidRPr="005B2833">
        <w:rPr>
          <w:rFonts w:eastAsia="Calibri"/>
          <w:sz w:val="28"/>
          <w:szCs w:val="28"/>
          <w:lang w:eastAsia="en-US"/>
        </w:rPr>
        <w:t>20</w:t>
      </w:r>
      <w:r w:rsidRPr="005B2833">
        <w:rPr>
          <w:rFonts w:eastAsia="Calibri"/>
          <w:sz w:val="28"/>
          <w:szCs w:val="28"/>
          <w:lang w:eastAsia="en-US"/>
        </w:rPr>
        <w:t xml:space="preserve">). </w:t>
      </w:r>
    </w:p>
    <w:p w14:paraId="445705BA" w14:textId="77777777" w:rsidR="00C93DE6" w:rsidRPr="005B2833" w:rsidRDefault="00C93DE6" w:rsidP="00422790">
      <w:pPr>
        <w:ind w:firstLine="567"/>
        <w:jc w:val="both"/>
        <w:rPr>
          <w:rFonts w:eastAsia="Calibri"/>
          <w:sz w:val="28"/>
          <w:szCs w:val="28"/>
          <w:lang w:eastAsia="en-US"/>
        </w:rPr>
      </w:pPr>
    </w:p>
    <w:p w14:paraId="076E2E52" w14:textId="24E97E9C" w:rsidR="00055FD5" w:rsidRPr="005B2833" w:rsidRDefault="00055FD5" w:rsidP="00F522C5">
      <w:pPr>
        <w:contextualSpacing/>
        <w:jc w:val="both"/>
        <w:rPr>
          <w:rFonts w:eastAsia="Calibri"/>
          <w:bCs/>
          <w:sz w:val="28"/>
          <w:szCs w:val="28"/>
          <w:lang w:eastAsia="en-US"/>
        </w:rPr>
      </w:pPr>
      <w:r w:rsidRPr="005B2833">
        <w:rPr>
          <w:rFonts w:eastAsia="Calibri"/>
          <w:bCs/>
          <w:sz w:val="28"/>
          <w:szCs w:val="28"/>
          <w:lang w:eastAsia="en-US"/>
        </w:rPr>
        <w:t xml:space="preserve">Таблица </w:t>
      </w:r>
      <w:r w:rsidR="00FE3DFE" w:rsidRPr="005B2833">
        <w:rPr>
          <w:rFonts w:eastAsia="Calibri"/>
          <w:bCs/>
          <w:sz w:val="28"/>
          <w:szCs w:val="28"/>
          <w:lang w:eastAsia="en-US"/>
        </w:rPr>
        <w:t>20</w:t>
      </w:r>
      <w:r w:rsidRPr="005B2833">
        <w:rPr>
          <w:rFonts w:eastAsia="Calibri"/>
          <w:bCs/>
          <w:sz w:val="28"/>
          <w:szCs w:val="28"/>
          <w:lang w:eastAsia="en-US"/>
        </w:rPr>
        <w:t xml:space="preserve"> – Содержание сырого протеина в биомассе сортов и гибридов сорговых культур, 2020-2022 гг.</w:t>
      </w:r>
      <w:r w:rsidR="0009217F" w:rsidRPr="005B2833">
        <w:rPr>
          <w:rFonts w:eastAsia="Calibri"/>
          <w:bCs/>
          <w:sz w:val="28"/>
          <w:szCs w:val="28"/>
          <w:lang w:eastAsia="en-US"/>
        </w:rPr>
        <w:t xml:space="preserve"> (на абсолютно сухое вещество).</w:t>
      </w:r>
    </w:p>
    <w:p w14:paraId="2ADDF44B" w14:textId="77777777" w:rsidR="00C31131" w:rsidRPr="005B2833" w:rsidRDefault="00C31131" w:rsidP="0009217F">
      <w:pPr>
        <w:contextualSpacing/>
        <w:rPr>
          <w:rFonts w:eastAsia="Calibri"/>
          <w:bCs/>
          <w:sz w:val="28"/>
          <w:szCs w:val="28"/>
          <w:lang w:eastAsia="en-US"/>
        </w:rPr>
      </w:pPr>
    </w:p>
    <w:tbl>
      <w:tblPr>
        <w:tblW w:w="927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8"/>
        <w:gridCol w:w="2108"/>
        <w:gridCol w:w="986"/>
        <w:gridCol w:w="986"/>
        <w:gridCol w:w="904"/>
        <w:gridCol w:w="1408"/>
        <w:gridCol w:w="2309"/>
      </w:tblGrid>
      <w:tr w:rsidR="00D7430A" w:rsidRPr="005B2833" w14:paraId="499634E2" w14:textId="77777777" w:rsidTr="007A6C6F">
        <w:trPr>
          <w:trHeight w:val="239"/>
        </w:trPr>
        <w:tc>
          <w:tcPr>
            <w:tcW w:w="0" w:type="auto"/>
            <w:vMerge w:val="restart"/>
            <w:shd w:val="clear" w:color="auto" w:fill="auto"/>
            <w:noWrap/>
            <w:vAlign w:val="center"/>
            <w:hideMark/>
          </w:tcPr>
          <w:p w14:paraId="28F3BA89" w14:textId="77777777" w:rsidR="00055FD5" w:rsidRPr="005B2833" w:rsidRDefault="00055FD5" w:rsidP="00055FD5">
            <w:pPr>
              <w:jc w:val="center"/>
              <w:rPr>
                <w:sz w:val="28"/>
                <w:szCs w:val="28"/>
              </w:rPr>
            </w:pPr>
            <w:r w:rsidRPr="005B2833">
              <w:rPr>
                <w:sz w:val="28"/>
                <w:szCs w:val="28"/>
              </w:rPr>
              <w:t>№</w:t>
            </w:r>
          </w:p>
        </w:tc>
        <w:tc>
          <w:tcPr>
            <w:tcW w:w="0" w:type="auto"/>
            <w:vMerge w:val="restart"/>
            <w:shd w:val="clear" w:color="auto" w:fill="auto"/>
            <w:noWrap/>
            <w:vAlign w:val="center"/>
            <w:hideMark/>
          </w:tcPr>
          <w:p w14:paraId="2947DCD5" w14:textId="77777777" w:rsidR="00055FD5" w:rsidRPr="005B2833" w:rsidRDefault="00055FD5" w:rsidP="00055FD5">
            <w:pPr>
              <w:jc w:val="center"/>
              <w:rPr>
                <w:bCs/>
                <w:sz w:val="28"/>
                <w:szCs w:val="28"/>
              </w:rPr>
            </w:pPr>
            <w:r w:rsidRPr="005B2833">
              <w:rPr>
                <w:bCs/>
                <w:sz w:val="28"/>
                <w:szCs w:val="28"/>
              </w:rPr>
              <w:t>Образец</w:t>
            </w:r>
          </w:p>
        </w:tc>
        <w:tc>
          <w:tcPr>
            <w:tcW w:w="0" w:type="auto"/>
            <w:gridSpan w:val="3"/>
            <w:vAlign w:val="center"/>
          </w:tcPr>
          <w:p w14:paraId="44EFA0A9" w14:textId="77777777" w:rsidR="00055FD5" w:rsidRPr="005B2833" w:rsidRDefault="00055FD5" w:rsidP="00055FD5">
            <w:pPr>
              <w:jc w:val="center"/>
              <w:rPr>
                <w:bCs/>
                <w:sz w:val="28"/>
                <w:szCs w:val="28"/>
              </w:rPr>
            </w:pPr>
            <w:r w:rsidRPr="005B2833">
              <w:rPr>
                <w:bCs/>
                <w:sz w:val="28"/>
                <w:szCs w:val="28"/>
              </w:rPr>
              <w:t>Протеин,%</w:t>
            </w:r>
          </w:p>
        </w:tc>
        <w:tc>
          <w:tcPr>
            <w:tcW w:w="0" w:type="auto"/>
            <w:vMerge w:val="restart"/>
            <w:vAlign w:val="center"/>
          </w:tcPr>
          <w:p w14:paraId="37F33F99" w14:textId="77777777" w:rsidR="00055FD5" w:rsidRPr="005B2833" w:rsidRDefault="00055FD5" w:rsidP="00055FD5">
            <w:pPr>
              <w:jc w:val="center"/>
              <w:rPr>
                <w:bCs/>
                <w:sz w:val="28"/>
                <w:szCs w:val="28"/>
              </w:rPr>
            </w:pPr>
            <w:r w:rsidRPr="005B2833">
              <w:rPr>
                <w:bCs/>
                <w:sz w:val="28"/>
                <w:szCs w:val="28"/>
              </w:rPr>
              <w:t>Среднее</w:t>
            </w:r>
          </w:p>
        </w:tc>
        <w:tc>
          <w:tcPr>
            <w:tcW w:w="2308" w:type="dxa"/>
            <w:vMerge w:val="restart"/>
            <w:vAlign w:val="center"/>
          </w:tcPr>
          <w:p w14:paraId="09DBA002" w14:textId="77777777" w:rsidR="00055FD5" w:rsidRPr="005B2833" w:rsidRDefault="00055FD5" w:rsidP="00055FD5">
            <w:pPr>
              <w:jc w:val="center"/>
              <w:rPr>
                <w:bCs/>
                <w:sz w:val="28"/>
                <w:szCs w:val="28"/>
              </w:rPr>
            </w:pPr>
            <w:r w:rsidRPr="005B2833">
              <w:rPr>
                <w:bCs/>
                <w:sz w:val="28"/>
                <w:szCs w:val="28"/>
              </w:rPr>
              <w:t>Отклонение от стандарта</w:t>
            </w:r>
          </w:p>
        </w:tc>
      </w:tr>
      <w:tr w:rsidR="00D7430A" w:rsidRPr="005B2833" w14:paraId="22DCA555" w14:textId="77777777" w:rsidTr="007A6C6F">
        <w:trPr>
          <w:trHeight w:val="239"/>
        </w:trPr>
        <w:tc>
          <w:tcPr>
            <w:tcW w:w="0" w:type="auto"/>
            <w:vMerge/>
            <w:shd w:val="clear" w:color="auto" w:fill="auto"/>
            <w:noWrap/>
          </w:tcPr>
          <w:p w14:paraId="227798DF" w14:textId="77777777" w:rsidR="00055FD5" w:rsidRPr="005B2833" w:rsidRDefault="00055FD5" w:rsidP="00055FD5">
            <w:pPr>
              <w:rPr>
                <w:sz w:val="28"/>
                <w:szCs w:val="28"/>
              </w:rPr>
            </w:pPr>
          </w:p>
        </w:tc>
        <w:tc>
          <w:tcPr>
            <w:tcW w:w="0" w:type="auto"/>
            <w:vMerge/>
            <w:shd w:val="clear" w:color="auto" w:fill="auto"/>
            <w:noWrap/>
          </w:tcPr>
          <w:p w14:paraId="61306386" w14:textId="77777777" w:rsidR="00055FD5" w:rsidRPr="005B2833" w:rsidRDefault="00055FD5" w:rsidP="00055FD5">
            <w:pPr>
              <w:rPr>
                <w:bCs/>
                <w:sz w:val="28"/>
                <w:szCs w:val="28"/>
              </w:rPr>
            </w:pPr>
          </w:p>
        </w:tc>
        <w:tc>
          <w:tcPr>
            <w:tcW w:w="0" w:type="auto"/>
          </w:tcPr>
          <w:p w14:paraId="1866F495" w14:textId="77777777" w:rsidR="00055FD5" w:rsidRPr="005B2833" w:rsidRDefault="00055FD5" w:rsidP="00F522C5">
            <w:pPr>
              <w:jc w:val="center"/>
              <w:rPr>
                <w:bCs/>
                <w:sz w:val="28"/>
                <w:szCs w:val="28"/>
              </w:rPr>
            </w:pPr>
            <w:r w:rsidRPr="005B2833">
              <w:rPr>
                <w:bCs/>
                <w:sz w:val="28"/>
                <w:szCs w:val="28"/>
              </w:rPr>
              <w:t>2020</w:t>
            </w:r>
          </w:p>
        </w:tc>
        <w:tc>
          <w:tcPr>
            <w:tcW w:w="0" w:type="auto"/>
          </w:tcPr>
          <w:p w14:paraId="40C1B6FE" w14:textId="77777777" w:rsidR="00055FD5" w:rsidRPr="005B2833" w:rsidRDefault="00055FD5" w:rsidP="00F522C5">
            <w:pPr>
              <w:jc w:val="center"/>
              <w:rPr>
                <w:bCs/>
                <w:sz w:val="28"/>
                <w:szCs w:val="28"/>
              </w:rPr>
            </w:pPr>
            <w:r w:rsidRPr="005B2833">
              <w:rPr>
                <w:bCs/>
                <w:sz w:val="28"/>
                <w:szCs w:val="28"/>
              </w:rPr>
              <w:t>2021</w:t>
            </w:r>
          </w:p>
        </w:tc>
        <w:tc>
          <w:tcPr>
            <w:tcW w:w="0" w:type="auto"/>
          </w:tcPr>
          <w:p w14:paraId="62961752" w14:textId="77777777" w:rsidR="00055FD5" w:rsidRPr="005B2833" w:rsidRDefault="00055FD5" w:rsidP="00F522C5">
            <w:pPr>
              <w:jc w:val="center"/>
              <w:rPr>
                <w:bCs/>
                <w:sz w:val="28"/>
                <w:szCs w:val="28"/>
              </w:rPr>
            </w:pPr>
            <w:r w:rsidRPr="005B2833">
              <w:rPr>
                <w:bCs/>
                <w:sz w:val="28"/>
                <w:szCs w:val="28"/>
              </w:rPr>
              <w:t>2022</w:t>
            </w:r>
          </w:p>
        </w:tc>
        <w:tc>
          <w:tcPr>
            <w:tcW w:w="0" w:type="auto"/>
            <w:vMerge/>
          </w:tcPr>
          <w:p w14:paraId="330997F4" w14:textId="77777777" w:rsidR="00055FD5" w:rsidRPr="005B2833" w:rsidRDefault="00055FD5" w:rsidP="00055FD5">
            <w:pPr>
              <w:rPr>
                <w:bCs/>
                <w:sz w:val="28"/>
                <w:szCs w:val="28"/>
              </w:rPr>
            </w:pPr>
          </w:p>
        </w:tc>
        <w:tc>
          <w:tcPr>
            <w:tcW w:w="2308" w:type="dxa"/>
            <w:vMerge/>
          </w:tcPr>
          <w:p w14:paraId="12174C73" w14:textId="77777777" w:rsidR="00055FD5" w:rsidRPr="005B2833" w:rsidRDefault="00055FD5" w:rsidP="00055FD5">
            <w:pPr>
              <w:rPr>
                <w:bCs/>
                <w:sz w:val="28"/>
                <w:szCs w:val="28"/>
              </w:rPr>
            </w:pPr>
          </w:p>
        </w:tc>
      </w:tr>
      <w:tr w:rsidR="00D7430A" w:rsidRPr="005B2833" w14:paraId="1A03D1DD" w14:textId="77777777" w:rsidTr="00463BD1">
        <w:trPr>
          <w:trHeight w:val="239"/>
        </w:trPr>
        <w:tc>
          <w:tcPr>
            <w:tcW w:w="9279" w:type="dxa"/>
            <w:gridSpan w:val="7"/>
            <w:shd w:val="clear" w:color="auto" w:fill="auto"/>
            <w:noWrap/>
          </w:tcPr>
          <w:p w14:paraId="05BF6149" w14:textId="6C56945E" w:rsidR="00055FD5" w:rsidRPr="005B2833" w:rsidRDefault="003773F8" w:rsidP="003773F8">
            <w:pPr>
              <w:rPr>
                <w:bCs/>
                <w:i/>
                <w:sz w:val="28"/>
                <w:szCs w:val="28"/>
              </w:rPr>
            </w:pPr>
            <w:r w:rsidRPr="005B2833">
              <w:rPr>
                <w:bCs/>
                <w:i/>
                <w:sz w:val="28"/>
                <w:szCs w:val="28"/>
              </w:rPr>
              <w:t xml:space="preserve">        c</w:t>
            </w:r>
            <w:r w:rsidR="00055FD5" w:rsidRPr="005B2833">
              <w:rPr>
                <w:bCs/>
                <w:i/>
                <w:sz w:val="28"/>
                <w:szCs w:val="28"/>
              </w:rPr>
              <w:t>ахарное сорго</w:t>
            </w:r>
          </w:p>
        </w:tc>
      </w:tr>
      <w:tr w:rsidR="00D7430A" w:rsidRPr="005B2833" w14:paraId="262CC6F8" w14:textId="77777777" w:rsidTr="007A6C6F">
        <w:trPr>
          <w:trHeight w:val="239"/>
        </w:trPr>
        <w:tc>
          <w:tcPr>
            <w:tcW w:w="0" w:type="auto"/>
            <w:shd w:val="clear" w:color="auto" w:fill="auto"/>
            <w:noWrap/>
            <w:hideMark/>
          </w:tcPr>
          <w:p w14:paraId="1F96C26F" w14:textId="77777777" w:rsidR="00055FD5" w:rsidRPr="005B2833" w:rsidRDefault="00055FD5" w:rsidP="00055FD5">
            <w:pPr>
              <w:rPr>
                <w:sz w:val="28"/>
                <w:szCs w:val="28"/>
              </w:rPr>
            </w:pPr>
            <w:r w:rsidRPr="005B2833">
              <w:rPr>
                <w:sz w:val="28"/>
                <w:szCs w:val="28"/>
              </w:rPr>
              <w:t>1</w:t>
            </w:r>
          </w:p>
        </w:tc>
        <w:tc>
          <w:tcPr>
            <w:tcW w:w="0" w:type="auto"/>
            <w:shd w:val="clear" w:color="auto" w:fill="auto"/>
            <w:noWrap/>
            <w:hideMark/>
          </w:tcPr>
          <w:p w14:paraId="2BFD8FA0" w14:textId="7F28CE5B" w:rsidR="00055FD5" w:rsidRPr="005B2833" w:rsidRDefault="00B2127A" w:rsidP="00055FD5">
            <w:pPr>
              <w:rPr>
                <w:sz w:val="28"/>
                <w:szCs w:val="28"/>
              </w:rPr>
            </w:pPr>
            <w:r w:rsidRPr="005B2833">
              <w:rPr>
                <w:sz w:val="28"/>
                <w:szCs w:val="28"/>
              </w:rPr>
              <w:t>СП</w:t>
            </w:r>
            <w:r w:rsidR="00055FD5" w:rsidRPr="005B2833">
              <w:rPr>
                <w:sz w:val="28"/>
                <w:szCs w:val="28"/>
              </w:rPr>
              <w:t xml:space="preserve"> (</w:t>
            </w:r>
            <w:r w:rsidR="006105F6" w:rsidRPr="005B2833">
              <w:rPr>
                <w:sz w:val="28"/>
                <w:szCs w:val="28"/>
              </w:rPr>
              <w:t>St</w:t>
            </w:r>
            <w:r w:rsidR="00055FD5" w:rsidRPr="005B2833">
              <w:rPr>
                <w:sz w:val="28"/>
                <w:szCs w:val="28"/>
              </w:rPr>
              <w:t>)</w:t>
            </w:r>
          </w:p>
        </w:tc>
        <w:tc>
          <w:tcPr>
            <w:tcW w:w="0" w:type="auto"/>
          </w:tcPr>
          <w:p w14:paraId="397BA77F" w14:textId="77777777" w:rsidR="00055FD5" w:rsidRPr="005B2833" w:rsidRDefault="00055FD5" w:rsidP="00055FD5">
            <w:pPr>
              <w:rPr>
                <w:sz w:val="28"/>
                <w:szCs w:val="28"/>
              </w:rPr>
            </w:pPr>
            <w:r w:rsidRPr="005B2833">
              <w:rPr>
                <w:sz w:val="28"/>
                <w:szCs w:val="28"/>
              </w:rPr>
              <w:t>3,60</w:t>
            </w:r>
          </w:p>
        </w:tc>
        <w:tc>
          <w:tcPr>
            <w:tcW w:w="0" w:type="auto"/>
          </w:tcPr>
          <w:p w14:paraId="57D579B8" w14:textId="77777777" w:rsidR="00055FD5" w:rsidRPr="005B2833" w:rsidRDefault="00055FD5" w:rsidP="00055FD5">
            <w:pPr>
              <w:rPr>
                <w:sz w:val="28"/>
                <w:szCs w:val="28"/>
              </w:rPr>
            </w:pPr>
            <w:r w:rsidRPr="005B2833">
              <w:rPr>
                <w:sz w:val="28"/>
                <w:szCs w:val="28"/>
              </w:rPr>
              <w:t>4,86</w:t>
            </w:r>
          </w:p>
        </w:tc>
        <w:tc>
          <w:tcPr>
            <w:tcW w:w="0" w:type="auto"/>
          </w:tcPr>
          <w:p w14:paraId="33AB65BB" w14:textId="77777777" w:rsidR="00055FD5" w:rsidRPr="005B2833" w:rsidRDefault="00055FD5" w:rsidP="00055FD5">
            <w:pPr>
              <w:rPr>
                <w:sz w:val="28"/>
                <w:szCs w:val="28"/>
              </w:rPr>
            </w:pPr>
            <w:r w:rsidRPr="005B2833">
              <w:rPr>
                <w:sz w:val="28"/>
                <w:szCs w:val="28"/>
              </w:rPr>
              <w:t>6,90</w:t>
            </w:r>
          </w:p>
        </w:tc>
        <w:tc>
          <w:tcPr>
            <w:tcW w:w="0" w:type="auto"/>
          </w:tcPr>
          <w:p w14:paraId="516A8143" w14:textId="77777777" w:rsidR="00055FD5" w:rsidRPr="005B2833" w:rsidRDefault="00055FD5" w:rsidP="00055FD5">
            <w:pPr>
              <w:rPr>
                <w:sz w:val="28"/>
                <w:szCs w:val="28"/>
              </w:rPr>
            </w:pPr>
            <w:r w:rsidRPr="005B2833">
              <w:rPr>
                <w:sz w:val="28"/>
                <w:szCs w:val="28"/>
              </w:rPr>
              <w:t>5,12</w:t>
            </w:r>
          </w:p>
        </w:tc>
        <w:tc>
          <w:tcPr>
            <w:tcW w:w="2308" w:type="dxa"/>
          </w:tcPr>
          <w:p w14:paraId="7DEDC85E" w14:textId="77777777" w:rsidR="00055FD5" w:rsidRPr="005B2833" w:rsidRDefault="00055FD5" w:rsidP="00055FD5">
            <w:pPr>
              <w:rPr>
                <w:sz w:val="28"/>
                <w:szCs w:val="28"/>
              </w:rPr>
            </w:pPr>
          </w:p>
        </w:tc>
      </w:tr>
      <w:tr w:rsidR="00D7430A" w:rsidRPr="005B2833" w14:paraId="4BEEFF9F" w14:textId="77777777" w:rsidTr="007A6C6F">
        <w:trPr>
          <w:trHeight w:val="239"/>
        </w:trPr>
        <w:tc>
          <w:tcPr>
            <w:tcW w:w="0" w:type="auto"/>
            <w:shd w:val="clear" w:color="auto" w:fill="auto"/>
            <w:noWrap/>
            <w:hideMark/>
          </w:tcPr>
          <w:p w14:paraId="1ED9E5A6" w14:textId="77777777" w:rsidR="00055FD5" w:rsidRPr="005B2833" w:rsidRDefault="00055FD5" w:rsidP="00055FD5">
            <w:pPr>
              <w:rPr>
                <w:sz w:val="28"/>
                <w:szCs w:val="28"/>
              </w:rPr>
            </w:pPr>
            <w:r w:rsidRPr="005B2833">
              <w:rPr>
                <w:sz w:val="28"/>
                <w:szCs w:val="28"/>
              </w:rPr>
              <w:t>2</w:t>
            </w:r>
          </w:p>
        </w:tc>
        <w:tc>
          <w:tcPr>
            <w:tcW w:w="0" w:type="auto"/>
            <w:shd w:val="clear" w:color="auto" w:fill="auto"/>
            <w:noWrap/>
            <w:hideMark/>
          </w:tcPr>
          <w:p w14:paraId="284BC4B5" w14:textId="77777777" w:rsidR="00055FD5" w:rsidRPr="005B2833" w:rsidRDefault="00055FD5" w:rsidP="00055FD5">
            <w:pPr>
              <w:rPr>
                <w:sz w:val="28"/>
                <w:szCs w:val="28"/>
              </w:rPr>
            </w:pPr>
            <w:r w:rsidRPr="005B2833">
              <w:rPr>
                <w:sz w:val="28"/>
                <w:szCs w:val="28"/>
              </w:rPr>
              <w:t>Капитал</w:t>
            </w:r>
          </w:p>
        </w:tc>
        <w:tc>
          <w:tcPr>
            <w:tcW w:w="0" w:type="auto"/>
          </w:tcPr>
          <w:p w14:paraId="7DC61E74" w14:textId="77777777" w:rsidR="00055FD5" w:rsidRPr="005B2833" w:rsidRDefault="00055FD5" w:rsidP="00055FD5">
            <w:pPr>
              <w:rPr>
                <w:sz w:val="28"/>
                <w:szCs w:val="28"/>
              </w:rPr>
            </w:pPr>
            <w:r w:rsidRPr="005B2833">
              <w:rPr>
                <w:sz w:val="28"/>
                <w:szCs w:val="28"/>
              </w:rPr>
              <w:t>5,00</w:t>
            </w:r>
          </w:p>
        </w:tc>
        <w:tc>
          <w:tcPr>
            <w:tcW w:w="0" w:type="auto"/>
          </w:tcPr>
          <w:p w14:paraId="348B4C04" w14:textId="77777777" w:rsidR="00055FD5" w:rsidRPr="005B2833" w:rsidRDefault="00055FD5" w:rsidP="00055FD5">
            <w:pPr>
              <w:rPr>
                <w:sz w:val="28"/>
                <w:szCs w:val="28"/>
              </w:rPr>
            </w:pPr>
            <w:r w:rsidRPr="005B2833">
              <w:rPr>
                <w:sz w:val="28"/>
                <w:szCs w:val="28"/>
              </w:rPr>
              <w:t>5,18</w:t>
            </w:r>
          </w:p>
        </w:tc>
        <w:tc>
          <w:tcPr>
            <w:tcW w:w="0" w:type="auto"/>
          </w:tcPr>
          <w:p w14:paraId="5EF0034D" w14:textId="77777777" w:rsidR="00055FD5" w:rsidRPr="005B2833" w:rsidRDefault="00055FD5" w:rsidP="00055FD5">
            <w:pPr>
              <w:rPr>
                <w:sz w:val="28"/>
                <w:szCs w:val="28"/>
              </w:rPr>
            </w:pPr>
            <w:r w:rsidRPr="005B2833">
              <w:rPr>
                <w:sz w:val="28"/>
                <w:szCs w:val="28"/>
              </w:rPr>
              <w:t>8,20</w:t>
            </w:r>
          </w:p>
        </w:tc>
        <w:tc>
          <w:tcPr>
            <w:tcW w:w="0" w:type="auto"/>
          </w:tcPr>
          <w:p w14:paraId="38BB969C" w14:textId="77777777" w:rsidR="00055FD5" w:rsidRPr="005B2833" w:rsidRDefault="00055FD5" w:rsidP="00055FD5">
            <w:pPr>
              <w:rPr>
                <w:sz w:val="28"/>
                <w:szCs w:val="28"/>
              </w:rPr>
            </w:pPr>
            <w:r w:rsidRPr="005B2833">
              <w:rPr>
                <w:sz w:val="28"/>
                <w:szCs w:val="28"/>
              </w:rPr>
              <w:t>6,13</w:t>
            </w:r>
          </w:p>
        </w:tc>
        <w:tc>
          <w:tcPr>
            <w:tcW w:w="2308" w:type="dxa"/>
          </w:tcPr>
          <w:p w14:paraId="0F8DBF42" w14:textId="77777777" w:rsidR="00055FD5" w:rsidRPr="005B2833" w:rsidRDefault="00055FD5" w:rsidP="00055FD5">
            <w:pPr>
              <w:rPr>
                <w:sz w:val="28"/>
                <w:szCs w:val="28"/>
              </w:rPr>
            </w:pPr>
            <w:r w:rsidRPr="005B2833">
              <w:rPr>
                <w:sz w:val="28"/>
                <w:szCs w:val="28"/>
              </w:rPr>
              <w:t>+1,01</w:t>
            </w:r>
          </w:p>
        </w:tc>
      </w:tr>
      <w:tr w:rsidR="00D7430A" w:rsidRPr="005B2833" w14:paraId="704C8177" w14:textId="77777777" w:rsidTr="007A6C6F">
        <w:trPr>
          <w:trHeight w:val="239"/>
        </w:trPr>
        <w:tc>
          <w:tcPr>
            <w:tcW w:w="0" w:type="auto"/>
            <w:shd w:val="clear" w:color="auto" w:fill="auto"/>
            <w:noWrap/>
            <w:hideMark/>
          </w:tcPr>
          <w:p w14:paraId="2AD15CE4" w14:textId="77777777" w:rsidR="00055FD5" w:rsidRPr="005B2833" w:rsidRDefault="00055FD5" w:rsidP="00055FD5">
            <w:pPr>
              <w:rPr>
                <w:sz w:val="28"/>
                <w:szCs w:val="28"/>
              </w:rPr>
            </w:pPr>
            <w:r w:rsidRPr="005B2833">
              <w:rPr>
                <w:sz w:val="28"/>
                <w:szCs w:val="28"/>
              </w:rPr>
              <w:t>3</w:t>
            </w:r>
          </w:p>
        </w:tc>
        <w:tc>
          <w:tcPr>
            <w:tcW w:w="0" w:type="auto"/>
            <w:shd w:val="clear" w:color="auto" w:fill="auto"/>
            <w:noWrap/>
            <w:hideMark/>
          </w:tcPr>
          <w:p w14:paraId="3CE56069" w14:textId="77777777" w:rsidR="00055FD5" w:rsidRPr="005B2833" w:rsidRDefault="00055FD5" w:rsidP="00055FD5">
            <w:pPr>
              <w:rPr>
                <w:sz w:val="28"/>
                <w:szCs w:val="28"/>
              </w:rPr>
            </w:pPr>
            <w:r w:rsidRPr="005B2833">
              <w:rPr>
                <w:sz w:val="28"/>
                <w:szCs w:val="28"/>
              </w:rPr>
              <w:t>Севилья</w:t>
            </w:r>
          </w:p>
        </w:tc>
        <w:tc>
          <w:tcPr>
            <w:tcW w:w="0" w:type="auto"/>
          </w:tcPr>
          <w:p w14:paraId="46B05DDB" w14:textId="77777777" w:rsidR="00055FD5" w:rsidRPr="005B2833" w:rsidRDefault="00055FD5" w:rsidP="00055FD5">
            <w:pPr>
              <w:rPr>
                <w:sz w:val="28"/>
                <w:szCs w:val="28"/>
              </w:rPr>
            </w:pPr>
            <w:r w:rsidRPr="005B2833">
              <w:rPr>
                <w:sz w:val="28"/>
                <w:szCs w:val="28"/>
              </w:rPr>
              <w:t>3,30</w:t>
            </w:r>
          </w:p>
        </w:tc>
        <w:tc>
          <w:tcPr>
            <w:tcW w:w="0" w:type="auto"/>
          </w:tcPr>
          <w:p w14:paraId="770D7FDC" w14:textId="77777777" w:rsidR="00055FD5" w:rsidRPr="005B2833" w:rsidRDefault="00055FD5" w:rsidP="00055FD5">
            <w:pPr>
              <w:rPr>
                <w:sz w:val="28"/>
                <w:szCs w:val="28"/>
              </w:rPr>
            </w:pPr>
            <w:r w:rsidRPr="005B2833">
              <w:rPr>
                <w:sz w:val="28"/>
                <w:szCs w:val="28"/>
              </w:rPr>
              <w:t>5,43</w:t>
            </w:r>
          </w:p>
        </w:tc>
        <w:tc>
          <w:tcPr>
            <w:tcW w:w="0" w:type="auto"/>
          </w:tcPr>
          <w:p w14:paraId="5BEF0AF0" w14:textId="77777777" w:rsidR="00055FD5" w:rsidRPr="005B2833" w:rsidRDefault="00055FD5" w:rsidP="00055FD5">
            <w:pPr>
              <w:rPr>
                <w:sz w:val="28"/>
                <w:szCs w:val="28"/>
              </w:rPr>
            </w:pPr>
            <w:r w:rsidRPr="005B2833">
              <w:rPr>
                <w:sz w:val="28"/>
                <w:szCs w:val="28"/>
              </w:rPr>
              <w:t>8,90</w:t>
            </w:r>
          </w:p>
        </w:tc>
        <w:tc>
          <w:tcPr>
            <w:tcW w:w="0" w:type="auto"/>
          </w:tcPr>
          <w:p w14:paraId="7C83884E" w14:textId="77777777" w:rsidR="00055FD5" w:rsidRPr="005B2833" w:rsidRDefault="00055FD5" w:rsidP="00055FD5">
            <w:pPr>
              <w:rPr>
                <w:sz w:val="28"/>
                <w:szCs w:val="28"/>
              </w:rPr>
            </w:pPr>
            <w:r w:rsidRPr="005B2833">
              <w:rPr>
                <w:sz w:val="28"/>
                <w:szCs w:val="28"/>
              </w:rPr>
              <w:t>5,88</w:t>
            </w:r>
          </w:p>
        </w:tc>
        <w:tc>
          <w:tcPr>
            <w:tcW w:w="2308" w:type="dxa"/>
          </w:tcPr>
          <w:p w14:paraId="5D11007C" w14:textId="77777777" w:rsidR="00055FD5" w:rsidRPr="005B2833" w:rsidRDefault="00055FD5" w:rsidP="00055FD5">
            <w:pPr>
              <w:rPr>
                <w:sz w:val="28"/>
                <w:szCs w:val="28"/>
              </w:rPr>
            </w:pPr>
            <w:r w:rsidRPr="005B2833">
              <w:rPr>
                <w:sz w:val="28"/>
                <w:szCs w:val="28"/>
              </w:rPr>
              <w:t>+0,76</w:t>
            </w:r>
          </w:p>
        </w:tc>
      </w:tr>
      <w:tr w:rsidR="00D7430A" w:rsidRPr="005B2833" w14:paraId="24939031" w14:textId="77777777" w:rsidTr="007A6C6F">
        <w:trPr>
          <w:trHeight w:val="239"/>
        </w:trPr>
        <w:tc>
          <w:tcPr>
            <w:tcW w:w="0" w:type="auto"/>
            <w:shd w:val="clear" w:color="auto" w:fill="auto"/>
            <w:noWrap/>
            <w:hideMark/>
          </w:tcPr>
          <w:p w14:paraId="420FAC10" w14:textId="77777777" w:rsidR="00055FD5" w:rsidRPr="005B2833" w:rsidRDefault="00055FD5" w:rsidP="00055FD5">
            <w:pPr>
              <w:rPr>
                <w:sz w:val="28"/>
                <w:szCs w:val="28"/>
              </w:rPr>
            </w:pPr>
            <w:r w:rsidRPr="005B2833">
              <w:rPr>
                <w:sz w:val="28"/>
                <w:szCs w:val="28"/>
              </w:rPr>
              <w:t>4</w:t>
            </w:r>
          </w:p>
        </w:tc>
        <w:tc>
          <w:tcPr>
            <w:tcW w:w="0" w:type="auto"/>
            <w:shd w:val="clear" w:color="auto" w:fill="auto"/>
            <w:noWrap/>
            <w:hideMark/>
          </w:tcPr>
          <w:p w14:paraId="6E48C923" w14:textId="77777777" w:rsidR="00055FD5" w:rsidRPr="005B2833" w:rsidRDefault="00055FD5" w:rsidP="00055FD5">
            <w:pPr>
              <w:rPr>
                <w:sz w:val="28"/>
                <w:szCs w:val="28"/>
              </w:rPr>
            </w:pPr>
            <w:r w:rsidRPr="005B2833">
              <w:rPr>
                <w:sz w:val="28"/>
                <w:szCs w:val="28"/>
              </w:rPr>
              <w:t>Чайка</w:t>
            </w:r>
          </w:p>
        </w:tc>
        <w:tc>
          <w:tcPr>
            <w:tcW w:w="0" w:type="auto"/>
          </w:tcPr>
          <w:p w14:paraId="7959300F" w14:textId="77777777" w:rsidR="00055FD5" w:rsidRPr="005B2833" w:rsidRDefault="00055FD5" w:rsidP="00055FD5">
            <w:pPr>
              <w:rPr>
                <w:sz w:val="28"/>
                <w:szCs w:val="28"/>
              </w:rPr>
            </w:pPr>
            <w:r w:rsidRPr="005B2833">
              <w:rPr>
                <w:sz w:val="28"/>
                <w:szCs w:val="28"/>
              </w:rPr>
              <w:t>5,00</w:t>
            </w:r>
          </w:p>
        </w:tc>
        <w:tc>
          <w:tcPr>
            <w:tcW w:w="0" w:type="auto"/>
          </w:tcPr>
          <w:p w14:paraId="6D95A276" w14:textId="77777777" w:rsidR="00055FD5" w:rsidRPr="005B2833" w:rsidRDefault="00055FD5" w:rsidP="00055FD5">
            <w:pPr>
              <w:rPr>
                <w:sz w:val="28"/>
                <w:szCs w:val="28"/>
              </w:rPr>
            </w:pPr>
            <w:r w:rsidRPr="005B2833">
              <w:rPr>
                <w:sz w:val="28"/>
                <w:szCs w:val="28"/>
              </w:rPr>
              <w:t>5,40</w:t>
            </w:r>
          </w:p>
        </w:tc>
        <w:tc>
          <w:tcPr>
            <w:tcW w:w="0" w:type="auto"/>
          </w:tcPr>
          <w:p w14:paraId="2086822E" w14:textId="77777777" w:rsidR="00055FD5" w:rsidRPr="005B2833" w:rsidRDefault="00055FD5" w:rsidP="00055FD5">
            <w:pPr>
              <w:rPr>
                <w:sz w:val="28"/>
                <w:szCs w:val="28"/>
              </w:rPr>
            </w:pPr>
            <w:r w:rsidRPr="005B2833">
              <w:rPr>
                <w:sz w:val="28"/>
                <w:szCs w:val="28"/>
              </w:rPr>
              <w:t>7,30</w:t>
            </w:r>
          </w:p>
        </w:tc>
        <w:tc>
          <w:tcPr>
            <w:tcW w:w="0" w:type="auto"/>
          </w:tcPr>
          <w:p w14:paraId="633CD52F" w14:textId="77777777" w:rsidR="00055FD5" w:rsidRPr="005B2833" w:rsidRDefault="00055FD5" w:rsidP="00055FD5">
            <w:pPr>
              <w:rPr>
                <w:sz w:val="28"/>
                <w:szCs w:val="28"/>
              </w:rPr>
            </w:pPr>
            <w:r w:rsidRPr="005B2833">
              <w:rPr>
                <w:sz w:val="28"/>
                <w:szCs w:val="28"/>
              </w:rPr>
              <w:t>5,90</w:t>
            </w:r>
          </w:p>
        </w:tc>
        <w:tc>
          <w:tcPr>
            <w:tcW w:w="2308" w:type="dxa"/>
          </w:tcPr>
          <w:p w14:paraId="2FCB47F0" w14:textId="77777777" w:rsidR="00055FD5" w:rsidRPr="005B2833" w:rsidRDefault="00055FD5" w:rsidP="00055FD5">
            <w:pPr>
              <w:rPr>
                <w:sz w:val="28"/>
                <w:szCs w:val="28"/>
              </w:rPr>
            </w:pPr>
            <w:r w:rsidRPr="005B2833">
              <w:rPr>
                <w:sz w:val="28"/>
                <w:szCs w:val="28"/>
              </w:rPr>
              <w:t>+0,78</w:t>
            </w:r>
          </w:p>
        </w:tc>
      </w:tr>
      <w:tr w:rsidR="00D7430A" w:rsidRPr="005B2833" w14:paraId="089EF8C6" w14:textId="77777777" w:rsidTr="007A6C6F">
        <w:trPr>
          <w:trHeight w:val="239"/>
        </w:trPr>
        <w:tc>
          <w:tcPr>
            <w:tcW w:w="0" w:type="auto"/>
            <w:shd w:val="clear" w:color="auto" w:fill="auto"/>
            <w:noWrap/>
            <w:hideMark/>
          </w:tcPr>
          <w:p w14:paraId="4C0F5EA6" w14:textId="77777777" w:rsidR="00055FD5" w:rsidRPr="005B2833" w:rsidRDefault="00055FD5" w:rsidP="00055FD5">
            <w:pPr>
              <w:rPr>
                <w:sz w:val="28"/>
                <w:szCs w:val="28"/>
              </w:rPr>
            </w:pPr>
            <w:r w:rsidRPr="005B2833">
              <w:rPr>
                <w:sz w:val="28"/>
                <w:szCs w:val="28"/>
              </w:rPr>
              <w:t>5</w:t>
            </w:r>
          </w:p>
        </w:tc>
        <w:tc>
          <w:tcPr>
            <w:tcW w:w="0" w:type="auto"/>
            <w:shd w:val="clear" w:color="auto" w:fill="auto"/>
            <w:noWrap/>
            <w:hideMark/>
          </w:tcPr>
          <w:p w14:paraId="04AEDEA6" w14:textId="337B6F84" w:rsidR="00055FD5" w:rsidRPr="005B2833" w:rsidRDefault="002D0F90" w:rsidP="00055FD5">
            <w:pPr>
              <w:rPr>
                <w:sz w:val="28"/>
                <w:szCs w:val="28"/>
              </w:rPr>
            </w:pPr>
            <w:r w:rsidRPr="005B2833">
              <w:rPr>
                <w:sz w:val="28"/>
                <w:szCs w:val="28"/>
              </w:rPr>
              <w:t xml:space="preserve">Волжское </w:t>
            </w:r>
            <w:r w:rsidR="00055FD5" w:rsidRPr="005B2833">
              <w:rPr>
                <w:sz w:val="28"/>
                <w:szCs w:val="28"/>
              </w:rPr>
              <w:t>51</w:t>
            </w:r>
          </w:p>
        </w:tc>
        <w:tc>
          <w:tcPr>
            <w:tcW w:w="0" w:type="auto"/>
          </w:tcPr>
          <w:p w14:paraId="43A03FB3" w14:textId="77777777" w:rsidR="00055FD5" w:rsidRPr="005B2833" w:rsidRDefault="00055FD5" w:rsidP="00055FD5">
            <w:pPr>
              <w:rPr>
                <w:sz w:val="28"/>
                <w:szCs w:val="28"/>
              </w:rPr>
            </w:pPr>
            <w:r w:rsidRPr="005B2833">
              <w:rPr>
                <w:sz w:val="28"/>
                <w:szCs w:val="28"/>
              </w:rPr>
              <w:t>4,40</w:t>
            </w:r>
          </w:p>
        </w:tc>
        <w:tc>
          <w:tcPr>
            <w:tcW w:w="0" w:type="auto"/>
          </w:tcPr>
          <w:p w14:paraId="75B8951C" w14:textId="77777777" w:rsidR="00055FD5" w:rsidRPr="005B2833" w:rsidRDefault="00055FD5" w:rsidP="00055FD5">
            <w:pPr>
              <w:rPr>
                <w:sz w:val="28"/>
                <w:szCs w:val="28"/>
              </w:rPr>
            </w:pPr>
            <w:r w:rsidRPr="005B2833">
              <w:rPr>
                <w:sz w:val="28"/>
                <w:szCs w:val="28"/>
              </w:rPr>
              <w:t>7,31</w:t>
            </w:r>
          </w:p>
        </w:tc>
        <w:tc>
          <w:tcPr>
            <w:tcW w:w="0" w:type="auto"/>
          </w:tcPr>
          <w:p w14:paraId="453D4044" w14:textId="77777777" w:rsidR="00055FD5" w:rsidRPr="005B2833" w:rsidRDefault="00055FD5" w:rsidP="00055FD5">
            <w:pPr>
              <w:rPr>
                <w:sz w:val="28"/>
                <w:szCs w:val="28"/>
              </w:rPr>
            </w:pPr>
            <w:r w:rsidRPr="005B2833">
              <w:rPr>
                <w:sz w:val="28"/>
                <w:szCs w:val="28"/>
              </w:rPr>
              <w:t>8,50</w:t>
            </w:r>
          </w:p>
        </w:tc>
        <w:tc>
          <w:tcPr>
            <w:tcW w:w="0" w:type="auto"/>
          </w:tcPr>
          <w:p w14:paraId="59D75C86" w14:textId="77777777" w:rsidR="00055FD5" w:rsidRPr="005B2833" w:rsidRDefault="00055FD5" w:rsidP="00055FD5">
            <w:pPr>
              <w:rPr>
                <w:sz w:val="28"/>
                <w:szCs w:val="28"/>
              </w:rPr>
            </w:pPr>
            <w:r w:rsidRPr="005B2833">
              <w:rPr>
                <w:sz w:val="28"/>
                <w:szCs w:val="28"/>
              </w:rPr>
              <w:t>6,74</w:t>
            </w:r>
          </w:p>
        </w:tc>
        <w:tc>
          <w:tcPr>
            <w:tcW w:w="2308" w:type="dxa"/>
          </w:tcPr>
          <w:p w14:paraId="36056921" w14:textId="77777777" w:rsidR="00055FD5" w:rsidRPr="005B2833" w:rsidRDefault="00055FD5" w:rsidP="00055FD5">
            <w:pPr>
              <w:rPr>
                <w:sz w:val="28"/>
                <w:szCs w:val="28"/>
              </w:rPr>
            </w:pPr>
            <w:r w:rsidRPr="005B2833">
              <w:rPr>
                <w:sz w:val="28"/>
                <w:szCs w:val="28"/>
              </w:rPr>
              <w:t>+1,62</w:t>
            </w:r>
          </w:p>
        </w:tc>
      </w:tr>
      <w:tr w:rsidR="00D7430A" w:rsidRPr="005B2833" w14:paraId="01EC3F44" w14:textId="77777777" w:rsidTr="007A6C6F">
        <w:trPr>
          <w:trHeight w:val="239"/>
        </w:trPr>
        <w:tc>
          <w:tcPr>
            <w:tcW w:w="0" w:type="auto"/>
            <w:shd w:val="clear" w:color="auto" w:fill="auto"/>
            <w:noWrap/>
            <w:hideMark/>
          </w:tcPr>
          <w:p w14:paraId="55BA78FA" w14:textId="77777777" w:rsidR="00055FD5" w:rsidRPr="005B2833" w:rsidRDefault="00055FD5" w:rsidP="00055FD5">
            <w:pPr>
              <w:rPr>
                <w:sz w:val="28"/>
                <w:szCs w:val="28"/>
              </w:rPr>
            </w:pPr>
            <w:r w:rsidRPr="005B2833">
              <w:rPr>
                <w:sz w:val="28"/>
                <w:szCs w:val="28"/>
              </w:rPr>
              <w:t>6</w:t>
            </w:r>
          </w:p>
        </w:tc>
        <w:tc>
          <w:tcPr>
            <w:tcW w:w="0" w:type="auto"/>
            <w:shd w:val="clear" w:color="auto" w:fill="auto"/>
            <w:noWrap/>
            <w:hideMark/>
          </w:tcPr>
          <w:p w14:paraId="6DBFFFBC" w14:textId="77777777" w:rsidR="00055FD5" w:rsidRPr="005B2833" w:rsidRDefault="00055FD5" w:rsidP="00055FD5">
            <w:pPr>
              <w:rPr>
                <w:sz w:val="28"/>
                <w:szCs w:val="28"/>
              </w:rPr>
            </w:pPr>
            <w:r w:rsidRPr="005B2833">
              <w:rPr>
                <w:sz w:val="28"/>
                <w:szCs w:val="28"/>
              </w:rPr>
              <w:t>Волонтер</w:t>
            </w:r>
          </w:p>
        </w:tc>
        <w:tc>
          <w:tcPr>
            <w:tcW w:w="0" w:type="auto"/>
          </w:tcPr>
          <w:p w14:paraId="79C2C53B" w14:textId="77777777" w:rsidR="00055FD5" w:rsidRPr="005B2833" w:rsidRDefault="00055FD5" w:rsidP="00055FD5">
            <w:pPr>
              <w:rPr>
                <w:sz w:val="28"/>
                <w:szCs w:val="28"/>
              </w:rPr>
            </w:pPr>
            <w:r w:rsidRPr="005B2833">
              <w:rPr>
                <w:sz w:val="28"/>
                <w:szCs w:val="28"/>
              </w:rPr>
              <w:t>3,30</w:t>
            </w:r>
          </w:p>
        </w:tc>
        <w:tc>
          <w:tcPr>
            <w:tcW w:w="0" w:type="auto"/>
          </w:tcPr>
          <w:p w14:paraId="4015650A" w14:textId="77777777" w:rsidR="00055FD5" w:rsidRPr="005B2833" w:rsidRDefault="00055FD5" w:rsidP="00055FD5">
            <w:pPr>
              <w:rPr>
                <w:sz w:val="28"/>
                <w:szCs w:val="28"/>
              </w:rPr>
            </w:pPr>
            <w:r w:rsidRPr="005B2833">
              <w:rPr>
                <w:sz w:val="28"/>
                <w:szCs w:val="28"/>
              </w:rPr>
              <w:t>5,43</w:t>
            </w:r>
          </w:p>
        </w:tc>
        <w:tc>
          <w:tcPr>
            <w:tcW w:w="0" w:type="auto"/>
          </w:tcPr>
          <w:p w14:paraId="0FD20D2C" w14:textId="77777777" w:rsidR="00055FD5" w:rsidRPr="005B2833" w:rsidRDefault="00055FD5" w:rsidP="00055FD5">
            <w:pPr>
              <w:rPr>
                <w:sz w:val="28"/>
                <w:szCs w:val="28"/>
              </w:rPr>
            </w:pPr>
            <w:r w:rsidRPr="005B2833">
              <w:rPr>
                <w:sz w:val="28"/>
                <w:szCs w:val="28"/>
              </w:rPr>
              <w:t>8,10</w:t>
            </w:r>
          </w:p>
        </w:tc>
        <w:tc>
          <w:tcPr>
            <w:tcW w:w="0" w:type="auto"/>
          </w:tcPr>
          <w:p w14:paraId="085010FA" w14:textId="77777777" w:rsidR="00055FD5" w:rsidRPr="005B2833" w:rsidRDefault="00055FD5" w:rsidP="00055FD5">
            <w:pPr>
              <w:rPr>
                <w:sz w:val="28"/>
                <w:szCs w:val="28"/>
              </w:rPr>
            </w:pPr>
            <w:r w:rsidRPr="005B2833">
              <w:rPr>
                <w:sz w:val="28"/>
                <w:szCs w:val="28"/>
              </w:rPr>
              <w:t>5,61</w:t>
            </w:r>
          </w:p>
        </w:tc>
        <w:tc>
          <w:tcPr>
            <w:tcW w:w="2308" w:type="dxa"/>
          </w:tcPr>
          <w:p w14:paraId="02A7FEF2" w14:textId="77777777" w:rsidR="00055FD5" w:rsidRPr="005B2833" w:rsidRDefault="00055FD5" w:rsidP="00055FD5">
            <w:pPr>
              <w:rPr>
                <w:sz w:val="28"/>
                <w:szCs w:val="28"/>
              </w:rPr>
            </w:pPr>
            <w:r w:rsidRPr="005B2833">
              <w:rPr>
                <w:sz w:val="28"/>
                <w:szCs w:val="28"/>
              </w:rPr>
              <w:t>+0,49</w:t>
            </w:r>
          </w:p>
        </w:tc>
      </w:tr>
      <w:tr w:rsidR="00D7430A" w:rsidRPr="005B2833" w14:paraId="40DE2846" w14:textId="77777777" w:rsidTr="007A6C6F">
        <w:trPr>
          <w:trHeight w:val="239"/>
        </w:trPr>
        <w:tc>
          <w:tcPr>
            <w:tcW w:w="0" w:type="auto"/>
            <w:shd w:val="clear" w:color="auto" w:fill="auto"/>
            <w:noWrap/>
            <w:hideMark/>
          </w:tcPr>
          <w:p w14:paraId="5F43D3C4" w14:textId="77777777" w:rsidR="00055FD5" w:rsidRPr="005B2833" w:rsidRDefault="00055FD5" w:rsidP="00055FD5">
            <w:pPr>
              <w:rPr>
                <w:sz w:val="28"/>
                <w:szCs w:val="28"/>
              </w:rPr>
            </w:pPr>
            <w:r w:rsidRPr="005B2833">
              <w:rPr>
                <w:sz w:val="28"/>
                <w:szCs w:val="28"/>
              </w:rPr>
              <w:t>7</w:t>
            </w:r>
          </w:p>
        </w:tc>
        <w:tc>
          <w:tcPr>
            <w:tcW w:w="0" w:type="auto"/>
            <w:shd w:val="clear" w:color="auto" w:fill="auto"/>
            <w:noWrap/>
            <w:hideMark/>
          </w:tcPr>
          <w:p w14:paraId="482002A7" w14:textId="77777777" w:rsidR="00055FD5" w:rsidRPr="005B2833" w:rsidRDefault="00055FD5" w:rsidP="00055FD5">
            <w:pPr>
              <w:rPr>
                <w:sz w:val="28"/>
                <w:szCs w:val="28"/>
              </w:rPr>
            </w:pPr>
            <w:r w:rsidRPr="005B2833">
              <w:rPr>
                <w:sz w:val="28"/>
                <w:szCs w:val="28"/>
              </w:rPr>
              <w:t>Калибр</w:t>
            </w:r>
          </w:p>
        </w:tc>
        <w:tc>
          <w:tcPr>
            <w:tcW w:w="0" w:type="auto"/>
          </w:tcPr>
          <w:p w14:paraId="0F12ADEB" w14:textId="77777777" w:rsidR="00055FD5" w:rsidRPr="005B2833" w:rsidRDefault="00055FD5" w:rsidP="00055FD5">
            <w:pPr>
              <w:rPr>
                <w:sz w:val="28"/>
                <w:szCs w:val="28"/>
              </w:rPr>
            </w:pPr>
            <w:r w:rsidRPr="005B2833">
              <w:rPr>
                <w:sz w:val="28"/>
                <w:szCs w:val="28"/>
              </w:rPr>
              <w:t>3,00</w:t>
            </w:r>
          </w:p>
        </w:tc>
        <w:tc>
          <w:tcPr>
            <w:tcW w:w="0" w:type="auto"/>
          </w:tcPr>
          <w:p w14:paraId="5AA6BD67" w14:textId="77777777" w:rsidR="00055FD5" w:rsidRPr="005B2833" w:rsidRDefault="00055FD5" w:rsidP="00055FD5">
            <w:pPr>
              <w:rPr>
                <w:sz w:val="28"/>
                <w:szCs w:val="28"/>
              </w:rPr>
            </w:pPr>
            <w:r w:rsidRPr="005B2833">
              <w:rPr>
                <w:sz w:val="28"/>
                <w:szCs w:val="28"/>
              </w:rPr>
              <w:t>5,32</w:t>
            </w:r>
          </w:p>
        </w:tc>
        <w:tc>
          <w:tcPr>
            <w:tcW w:w="0" w:type="auto"/>
          </w:tcPr>
          <w:p w14:paraId="49BCF8A0" w14:textId="77777777" w:rsidR="00055FD5" w:rsidRPr="005B2833" w:rsidRDefault="00055FD5" w:rsidP="00055FD5">
            <w:pPr>
              <w:rPr>
                <w:sz w:val="28"/>
                <w:szCs w:val="28"/>
              </w:rPr>
            </w:pPr>
            <w:r w:rsidRPr="005B2833">
              <w:rPr>
                <w:sz w:val="28"/>
                <w:szCs w:val="28"/>
              </w:rPr>
              <w:t>6,90</w:t>
            </w:r>
          </w:p>
        </w:tc>
        <w:tc>
          <w:tcPr>
            <w:tcW w:w="0" w:type="auto"/>
          </w:tcPr>
          <w:p w14:paraId="719AF4A7" w14:textId="77777777" w:rsidR="00055FD5" w:rsidRPr="005B2833" w:rsidRDefault="00055FD5" w:rsidP="00055FD5">
            <w:pPr>
              <w:rPr>
                <w:sz w:val="28"/>
                <w:szCs w:val="28"/>
              </w:rPr>
            </w:pPr>
            <w:r w:rsidRPr="005B2833">
              <w:rPr>
                <w:sz w:val="28"/>
                <w:szCs w:val="28"/>
              </w:rPr>
              <w:t>5,07</w:t>
            </w:r>
          </w:p>
        </w:tc>
        <w:tc>
          <w:tcPr>
            <w:tcW w:w="2308" w:type="dxa"/>
          </w:tcPr>
          <w:p w14:paraId="60A8A566" w14:textId="77777777" w:rsidR="00055FD5" w:rsidRPr="005B2833" w:rsidRDefault="00055FD5" w:rsidP="00055FD5">
            <w:pPr>
              <w:rPr>
                <w:sz w:val="28"/>
                <w:szCs w:val="28"/>
              </w:rPr>
            </w:pPr>
            <w:r w:rsidRPr="005B2833">
              <w:rPr>
                <w:sz w:val="28"/>
                <w:szCs w:val="28"/>
              </w:rPr>
              <w:t>-0,05</w:t>
            </w:r>
          </w:p>
        </w:tc>
      </w:tr>
      <w:tr w:rsidR="00D7430A" w:rsidRPr="005B2833" w14:paraId="22CFA875" w14:textId="77777777" w:rsidTr="007A6C6F">
        <w:trPr>
          <w:trHeight w:val="239"/>
        </w:trPr>
        <w:tc>
          <w:tcPr>
            <w:tcW w:w="0" w:type="auto"/>
            <w:shd w:val="clear" w:color="auto" w:fill="auto"/>
            <w:noWrap/>
            <w:hideMark/>
          </w:tcPr>
          <w:p w14:paraId="25BBE6B0" w14:textId="77777777" w:rsidR="00055FD5" w:rsidRPr="005B2833" w:rsidRDefault="00055FD5" w:rsidP="00055FD5">
            <w:pPr>
              <w:rPr>
                <w:sz w:val="28"/>
                <w:szCs w:val="28"/>
              </w:rPr>
            </w:pPr>
            <w:r w:rsidRPr="005B2833">
              <w:rPr>
                <w:sz w:val="28"/>
                <w:szCs w:val="28"/>
              </w:rPr>
              <w:t>8</w:t>
            </w:r>
          </w:p>
        </w:tc>
        <w:tc>
          <w:tcPr>
            <w:tcW w:w="0" w:type="auto"/>
            <w:shd w:val="clear" w:color="auto" w:fill="auto"/>
            <w:noWrap/>
            <w:hideMark/>
          </w:tcPr>
          <w:p w14:paraId="348DBEF0" w14:textId="77777777" w:rsidR="00055FD5" w:rsidRPr="005B2833" w:rsidRDefault="00055FD5" w:rsidP="00055FD5">
            <w:pPr>
              <w:rPr>
                <w:sz w:val="28"/>
                <w:szCs w:val="28"/>
              </w:rPr>
            </w:pPr>
            <w:r w:rsidRPr="005B2833">
              <w:rPr>
                <w:sz w:val="28"/>
                <w:szCs w:val="28"/>
              </w:rPr>
              <w:t>Сахара</w:t>
            </w:r>
          </w:p>
        </w:tc>
        <w:tc>
          <w:tcPr>
            <w:tcW w:w="0" w:type="auto"/>
          </w:tcPr>
          <w:p w14:paraId="3CE2BE3A" w14:textId="77777777" w:rsidR="00055FD5" w:rsidRPr="005B2833" w:rsidRDefault="00055FD5" w:rsidP="00055FD5">
            <w:pPr>
              <w:rPr>
                <w:sz w:val="28"/>
                <w:szCs w:val="28"/>
              </w:rPr>
            </w:pPr>
            <w:r w:rsidRPr="005B2833">
              <w:rPr>
                <w:sz w:val="28"/>
                <w:szCs w:val="28"/>
              </w:rPr>
              <w:t>3,00</w:t>
            </w:r>
          </w:p>
        </w:tc>
        <w:tc>
          <w:tcPr>
            <w:tcW w:w="0" w:type="auto"/>
          </w:tcPr>
          <w:p w14:paraId="61A88405" w14:textId="77777777" w:rsidR="00055FD5" w:rsidRPr="005B2833" w:rsidRDefault="00055FD5" w:rsidP="00055FD5">
            <w:pPr>
              <w:rPr>
                <w:sz w:val="28"/>
                <w:szCs w:val="28"/>
              </w:rPr>
            </w:pPr>
            <w:r w:rsidRPr="005B2833">
              <w:rPr>
                <w:sz w:val="28"/>
                <w:szCs w:val="28"/>
              </w:rPr>
              <w:t>5,08</w:t>
            </w:r>
          </w:p>
        </w:tc>
        <w:tc>
          <w:tcPr>
            <w:tcW w:w="0" w:type="auto"/>
          </w:tcPr>
          <w:p w14:paraId="18DDA290" w14:textId="77777777" w:rsidR="00055FD5" w:rsidRPr="005B2833" w:rsidRDefault="00055FD5" w:rsidP="00055FD5">
            <w:pPr>
              <w:rPr>
                <w:sz w:val="28"/>
                <w:szCs w:val="28"/>
              </w:rPr>
            </w:pPr>
            <w:r w:rsidRPr="005B2833">
              <w:rPr>
                <w:sz w:val="28"/>
                <w:szCs w:val="28"/>
              </w:rPr>
              <w:t>8,10</w:t>
            </w:r>
          </w:p>
        </w:tc>
        <w:tc>
          <w:tcPr>
            <w:tcW w:w="0" w:type="auto"/>
          </w:tcPr>
          <w:p w14:paraId="09B233A0" w14:textId="77777777" w:rsidR="00055FD5" w:rsidRPr="005B2833" w:rsidRDefault="00055FD5" w:rsidP="00055FD5">
            <w:pPr>
              <w:rPr>
                <w:sz w:val="28"/>
                <w:szCs w:val="28"/>
              </w:rPr>
            </w:pPr>
            <w:r w:rsidRPr="005B2833">
              <w:rPr>
                <w:sz w:val="28"/>
                <w:szCs w:val="28"/>
              </w:rPr>
              <w:t>5,39</w:t>
            </w:r>
          </w:p>
        </w:tc>
        <w:tc>
          <w:tcPr>
            <w:tcW w:w="2308" w:type="dxa"/>
          </w:tcPr>
          <w:p w14:paraId="14733547" w14:textId="77777777" w:rsidR="00055FD5" w:rsidRPr="005B2833" w:rsidRDefault="00055FD5" w:rsidP="00055FD5">
            <w:pPr>
              <w:rPr>
                <w:sz w:val="28"/>
                <w:szCs w:val="28"/>
              </w:rPr>
            </w:pPr>
            <w:r w:rsidRPr="005B2833">
              <w:rPr>
                <w:sz w:val="28"/>
                <w:szCs w:val="28"/>
              </w:rPr>
              <w:t>+0,27</w:t>
            </w:r>
          </w:p>
        </w:tc>
      </w:tr>
      <w:tr w:rsidR="00D7430A" w:rsidRPr="005B2833" w14:paraId="5472A426" w14:textId="77777777" w:rsidTr="007A6C6F">
        <w:trPr>
          <w:trHeight w:val="239"/>
        </w:trPr>
        <w:tc>
          <w:tcPr>
            <w:tcW w:w="0" w:type="auto"/>
            <w:shd w:val="clear" w:color="auto" w:fill="auto"/>
            <w:noWrap/>
            <w:hideMark/>
          </w:tcPr>
          <w:p w14:paraId="137E44CF" w14:textId="77777777" w:rsidR="00055FD5" w:rsidRPr="005B2833" w:rsidRDefault="00055FD5" w:rsidP="00055FD5">
            <w:pPr>
              <w:rPr>
                <w:sz w:val="28"/>
                <w:szCs w:val="28"/>
              </w:rPr>
            </w:pPr>
            <w:r w:rsidRPr="005B2833">
              <w:rPr>
                <w:sz w:val="28"/>
                <w:szCs w:val="28"/>
              </w:rPr>
              <w:t>9</w:t>
            </w:r>
          </w:p>
        </w:tc>
        <w:tc>
          <w:tcPr>
            <w:tcW w:w="0" w:type="auto"/>
            <w:shd w:val="clear" w:color="auto" w:fill="auto"/>
            <w:noWrap/>
            <w:hideMark/>
          </w:tcPr>
          <w:p w14:paraId="6E22646E" w14:textId="77777777" w:rsidR="00055FD5" w:rsidRPr="005B2833" w:rsidRDefault="00055FD5" w:rsidP="00055FD5">
            <w:pPr>
              <w:rPr>
                <w:sz w:val="28"/>
                <w:szCs w:val="28"/>
              </w:rPr>
            </w:pPr>
            <w:r w:rsidRPr="005B2833">
              <w:rPr>
                <w:sz w:val="28"/>
                <w:szCs w:val="28"/>
              </w:rPr>
              <w:t>Флагман</w:t>
            </w:r>
          </w:p>
        </w:tc>
        <w:tc>
          <w:tcPr>
            <w:tcW w:w="0" w:type="auto"/>
          </w:tcPr>
          <w:p w14:paraId="3873C8BF" w14:textId="77777777" w:rsidR="00055FD5" w:rsidRPr="005B2833" w:rsidRDefault="00055FD5" w:rsidP="00055FD5">
            <w:pPr>
              <w:rPr>
                <w:sz w:val="28"/>
                <w:szCs w:val="28"/>
              </w:rPr>
            </w:pPr>
            <w:r w:rsidRPr="005B2833">
              <w:rPr>
                <w:sz w:val="28"/>
                <w:szCs w:val="28"/>
              </w:rPr>
              <w:t>4,70</w:t>
            </w:r>
          </w:p>
        </w:tc>
        <w:tc>
          <w:tcPr>
            <w:tcW w:w="0" w:type="auto"/>
          </w:tcPr>
          <w:p w14:paraId="4CE919BC" w14:textId="77777777" w:rsidR="00055FD5" w:rsidRPr="005B2833" w:rsidRDefault="00055FD5" w:rsidP="00055FD5">
            <w:pPr>
              <w:rPr>
                <w:sz w:val="28"/>
                <w:szCs w:val="28"/>
              </w:rPr>
            </w:pPr>
            <w:r w:rsidRPr="005B2833">
              <w:rPr>
                <w:sz w:val="28"/>
                <w:szCs w:val="28"/>
              </w:rPr>
              <w:t>6,09</w:t>
            </w:r>
          </w:p>
        </w:tc>
        <w:tc>
          <w:tcPr>
            <w:tcW w:w="0" w:type="auto"/>
          </w:tcPr>
          <w:p w14:paraId="258D0CAD" w14:textId="77777777" w:rsidR="00055FD5" w:rsidRPr="005B2833" w:rsidRDefault="00055FD5" w:rsidP="00055FD5">
            <w:pPr>
              <w:rPr>
                <w:sz w:val="28"/>
                <w:szCs w:val="28"/>
              </w:rPr>
            </w:pPr>
            <w:r w:rsidRPr="005B2833">
              <w:rPr>
                <w:sz w:val="28"/>
                <w:szCs w:val="28"/>
              </w:rPr>
              <w:t>8,20</w:t>
            </w:r>
          </w:p>
        </w:tc>
        <w:tc>
          <w:tcPr>
            <w:tcW w:w="0" w:type="auto"/>
          </w:tcPr>
          <w:p w14:paraId="2F2C1859" w14:textId="77777777" w:rsidR="00055FD5" w:rsidRPr="005B2833" w:rsidRDefault="00055FD5" w:rsidP="00055FD5">
            <w:pPr>
              <w:rPr>
                <w:sz w:val="28"/>
                <w:szCs w:val="28"/>
              </w:rPr>
            </w:pPr>
            <w:r w:rsidRPr="005B2833">
              <w:rPr>
                <w:sz w:val="28"/>
                <w:szCs w:val="28"/>
              </w:rPr>
              <w:t>6,33</w:t>
            </w:r>
          </w:p>
        </w:tc>
        <w:tc>
          <w:tcPr>
            <w:tcW w:w="2308" w:type="dxa"/>
          </w:tcPr>
          <w:p w14:paraId="49AEDD75" w14:textId="77777777" w:rsidR="00055FD5" w:rsidRPr="005B2833" w:rsidRDefault="00055FD5" w:rsidP="00055FD5">
            <w:pPr>
              <w:rPr>
                <w:sz w:val="28"/>
                <w:szCs w:val="28"/>
              </w:rPr>
            </w:pPr>
            <w:r w:rsidRPr="005B2833">
              <w:rPr>
                <w:sz w:val="28"/>
                <w:szCs w:val="28"/>
              </w:rPr>
              <w:t>+1,21</w:t>
            </w:r>
          </w:p>
        </w:tc>
      </w:tr>
      <w:tr w:rsidR="00D7430A" w:rsidRPr="005B2833" w14:paraId="1BC0213D" w14:textId="77777777" w:rsidTr="007A6C6F">
        <w:trPr>
          <w:trHeight w:val="239"/>
        </w:trPr>
        <w:tc>
          <w:tcPr>
            <w:tcW w:w="0" w:type="auto"/>
            <w:shd w:val="clear" w:color="auto" w:fill="auto"/>
            <w:noWrap/>
          </w:tcPr>
          <w:p w14:paraId="4D102D0E" w14:textId="77777777" w:rsidR="00055FD5" w:rsidRPr="005B2833" w:rsidRDefault="00055FD5" w:rsidP="00055FD5">
            <w:pPr>
              <w:rPr>
                <w:sz w:val="28"/>
                <w:szCs w:val="28"/>
              </w:rPr>
            </w:pPr>
          </w:p>
        </w:tc>
        <w:tc>
          <w:tcPr>
            <w:tcW w:w="0" w:type="auto"/>
            <w:shd w:val="clear" w:color="auto" w:fill="auto"/>
            <w:noWrap/>
          </w:tcPr>
          <w:p w14:paraId="009D5778" w14:textId="77777777" w:rsidR="00055FD5" w:rsidRPr="005B2833" w:rsidRDefault="00055FD5" w:rsidP="00055FD5">
            <w:pPr>
              <w:textAlignment w:val="bottom"/>
              <w:rPr>
                <w:i/>
                <w:sz w:val="28"/>
                <w:szCs w:val="28"/>
              </w:rPr>
            </w:pPr>
            <w:r w:rsidRPr="005B2833">
              <w:rPr>
                <w:rFonts w:eastAsia="SimSun"/>
                <w:i/>
                <w:sz w:val="28"/>
                <w:szCs w:val="28"/>
              </w:rPr>
              <w:t xml:space="preserve">Среднее </w:t>
            </w:r>
          </w:p>
        </w:tc>
        <w:tc>
          <w:tcPr>
            <w:tcW w:w="0" w:type="auto"/>
            <w:vAlign w:val="bottom"/>
          </w:tcPr>
          <w:p w14:paraId="2F3140DB" w14:textId="77777777" w:rsidR="00055FD5" w:rsidRPr="005B2833" w:rsidRDefault="00055FD5" w:rsidP="00055FD5">
            <w:pPr>
              <w:rPr>
                <w:i/>
                <w:sz w:val="28"/>
                <w:szCs w:val="28"/>
              </w:rPr>
            </w:pPr>
            <w:r w:rsidRPr="005B2833">
              <w:rPr>
                <w:i/>
                <w:sz w:val="28"/>
                <w:szCs w:val="28"/>
              </w:rPr>
              <w:t>3,92</w:t>
            </w:r>
          </w:p>
        </w:tc>
        <w:tc>
          <w:tcPr>
            <w:tcW w:w="0" w:type="auto"/>
            <w:vAlign w:val="bottom"/>
          </w:tcPr>
          <w:p w14:paraId="0F91D61F" w14:textId="77777777" w:rsidR="00055FD5" w:rsidRPr="005B2833" w:rsidRDefault="00055FD5" w:rsidP="00055FD5">
            <w:pPr>
              <w:rPr>
                <w:i/>
                <w:sz w:val="28"/>
                <w:szCs w:val="28"/>
              </w:rPr>
            </w:pPr>
            <w:r w:rsidRPr="005B2833">
              <w:rPr>
                <w:i/>
                <w:sz w:val="28"/>
                <w:szCs w:val="28"/>
              </w:rPr>
              <w:t>5,57</w:t>
            </w:r>
          </w:p>
        </w:tc>
        <w:tc>
          <w:tcPr>
            <w:tcW w:w="0" w:type="auto"/>
            <w:vAlign w:val="bottom"/>
          </w:tcPr>
          <w:p w14:paraId="68D029F4" w14:textId="77777777" w:rsidR="00055FD5" w:rsidRPr="005B2833" w:rsidRDefault="00055FD5" w:rsidP="00055FD5">
            <w:pPr>
              <w:rPr>
                <w:i/>
                <w:sz w:val="28"/>
                <w:szCs w:val="28"/>
              </w:rPr>
            </w:pPr>
            <w:r w:rsidRPr="005B2833">
              <w:rPr>
                <w:i/>
                <w:sz w:val="28"/>
                <w:szCs w:val="28"/>
              </w:rPr>
              <w:t>7,90</w:t>
            </w:r>
          </w:p>
        </w:tc>
        <w:tc>
          <w:tcPr>
            <w:tcW w:w="0" w:type="auto"/>
            <w:vAlign w:val="bottom"/>
          </w:tcPr>
          <w:p w14:paraId="14E6712A" w14:textId="77777777" w:rsidR="00055FD5" w:rsidRPr="005B2833" w:rsidRDefault="00055FD5" w:rsidP="00055FD5">
            <w:pPr>
              <w:rPr>
                <w:i/>
                <w:sz w:val="28"/>
                <w:szCs w:val="28"/>
              </w:rPr>
            </w:pPr>
            <w:r w:rsidRPr="005B2833">
              <w:rPr>
                <w:i/>
                <w:sz w:val="28"/>
                <w:szCs w:val="28"/>
              </w:rPr>
              <w:t>5,80</w:t>
            </w:r>
          </w:p>
        </w:tc>
        <w:tc>
          <w:tcPr>
            <w:tcW w:w="2308" w:type="dxa"/>
          </w:tcPr>
          <w:p w14:paraId="67900942" w14:textId="77777777" w:rsidR="00055FD5" w:rsidRPr="005B2833" w:rsidRDefault="00055FD5" w:rsidP="00055FD5">
            <w:pPr>
              <w:rPr>
                <w:i/>
                <w:sz w:val="28"/>
                <w:szCs w:val="28"/>
              </w:rPr>
            </w:pPr>
          </w:p>
        </w:tc>
      </w:tr>
      <w:tr w:rsidR="00D7430A" w:rsidRPr="005B2833" w14:paraId="1EBA431A" w14:textId="77777777" w:rsidTr="007A6C6F">
        <w:trPr>
          <w:trHeight w:val="239"/>
        </w:trPr>
        <w:tc>
          <w:tcPr>
            <w:tcW w:w="0" w:type="auto"/>
            <w:shd w:val="clear" w:color="auto" w:fill="auto"/>
            <w:noWrap/>
          </w:tcPr>
          <w:p w14:paraId="27C4BD67" w14:textId="77777777" w:rsidR="00055FD5" w:rsidRPr="005B2833" w:rsidRDefault="00055FD5" w:rsidP="00055FD5">
            <w:pPr>
              <w:rPr>
                <w:sz w:val="28"/>
                <w:szCs w:val="28"/>
              </w:rPr>
            </w:pPr>
          </w:p>
        </w:tc>
        <w:tc>
          <w:tcPr>
            <w:tcW w:w="0" w:type="auto"/>
            <w:shd w:val="clear" w:color="auto" w:fill="auto"/>
            <w:noWrap/>
          </w:tcPr>
          <w:p w14:paraId="41A2EBAA" w14:textId="05221D5F" w:rsidR="00055FD5" w:rsidRPr="005B2833" w:rsidRDefault="00055FD5" w:rsidP="00055FD5">
            <w:pPr>
              <w:textAlignment w:val="bottom"/>
              <w:rPr>
                <w:i/>
                <w:sz w:val="28"/>
                <w:szCs w:val="28"/>
              </w:rPr>
            </w:pPr>
            <w:r w:rsidRPr="005B2833">
              <w:rPr>
                <w:rFonts w:eastAsia="SimSun"/>
                <w:i/>
                <w:sz w:val="28"/>
                <w:szCs w:val="28"/>
              </w:rPr>
              <w:t>V</w:t>
            </w:r>
            <w:r w:rsidR="007A6C6F" w:rsidRPr="005B2833">
              <w:rPr>
                <w:rFonts w:eastAsia="SimSun"/>
                <w:i/>
                <w:sz w:val="28"/>
                <w:szCs w:val="28"/>
                <w:vertAlign w:val="superscript"/>
                <w:lang w:val="en-US"/>
              </w:rPr>
              <w:t>1</w:t>
            </w:r>
            <w:r w:rsidRPr="005B2833">
              <w:rPr>
                <w:rFonts w:eastAsia="SimSun"/>
                <w:i/>
                <w:sz w:val="28"/>
                <w:szCs w:val="28"/>
              </w:rPr>
              <w:t>, %</w:t>
            </w:r>
          </w:p>
        </w:tc>
        <w:tc>
          <w:tcPr>
            <w:tcW w:w="0" w:type="auto"/>
            <w:vAlign w:val="bottom"/>
          </w:tcPr>
          <w:p w14:paraId="2237AB08" w14:textId="77777777" w:rsidR="00055FD5" w:rsidRPr="005B2833" w:rsidRDefault="00055FD5" w:rsidP="00055FD5">
            <w:pPr>
              <w:rPr>
                <w:i/>
                <w:sz w:val="28"/>
                <w:szCs w:val="28"/>
              </w:rPr>
            </w:pPr>
            <w:r w:rsidRPr="005B2833">
              <w:rPr>
                <w:i/>
                <w:sz w:val="28"/>
                <w:szCs w:val="28"/>
              </w:rPr>
              <w:t>21,59</w:t>
            </w:r>
          </w:p>
        </w:tc>
        <w:tc>
          <w:tcPr>
            <w:tcW w:w="0" w:type="auto"/>
            <w:vAlign w:val="bottom"/>
          </w:tcPr>
          <w:p w14:paraId="4CA91651" w14:textId="77777777" w:rsidR="00055FD5" w:rsidRPr="005B2833" w:rsidRDefault="00055FD5" w:rsidP="00055FD5">
            <w:pPr>
              <w:rPr>
                <w:i/>
                <w:sz w:val="28"/>
                <w:szCs w:val="28"/>
              </w:rPr>
            </w:pPr>
            <w:r w:rsidRPr="005B2833">
              <w:rPr>
                <w:i/>
                <w:sz w:val="28"/>
                <w:szCs w:val="28"/>
              </w:rPr>
              <w:t>13,21</w:t>
            </w:r>
          </w:p>
        </w:tc>
        <w:tc>
          <w:tcPr>
            <w:tcW w:w="0" w:type="auto"/>
            <w:vAlign w:val="bottom"/>
          </w:tcPr>
          <w:p w14:paraId="0DC9F50D" w14:textId="77777777" w:rsidR="00055FD5" w:rsidRPr="005B2833" w:rsidRDefault="00055FD5" w:rsidP="00055FD5">
            <w:pPr>
              <w:rPr>
                <w:i/>
                <w:sz w:val="28"/>
                <w:szCs w:val="28"/>
              </w:rPr>
            </w:pPr>
            <w:r w:rsidRPr="005B2833">
              <w:rPr>
                <w:i/>
                <w:sz w:val="28"/>
                <w:szCs w:val="28"/>
              </w:rPr>
              <w:t>8,93</w:t>
            </w:r>
          </w:p>
        </w:tc>
        <w:tc>
          <w:tcPr>
            <w:tcW w:w="0" w:type="auto"/>
            <w:vAlign w:val="bottom"/>
          </w:tcPr>
          <w:p w14:paraId="17CA9C1D" w14:textId="77777777" w:rsidR="00055FD5" w:rsidRPr="005B2833" w:rsidRDefault="00055FD5" w:rsidP="00055FD5">
            <w:pPr>
              <w:rPr>
                <w:i/>
                <w:sz w:val="28"/>
                <w:szCs w:val="28"/>
              </w:rPr>
            </w:pPr>
            <w:r w:rsidRPr="005B2833">
              <w:rPr>
                <w:i/>
                <w:sz w:val="28"/>
                <w:szCs w:val="28"/>
              </w:rPr>
              <w:t>9,62</w:t>
            </w:r>
          </w:p>
        </w:tc>
        <w:tc>
          <w:tcPr>
            <w:tcW w:w="2308" w:type="dxa"/>
          </w:tcPr>
          <w:p w14:paraId="52D3B457" w14:textId="77777777" w:rsidR="00055FD5" w:rsidRPr="005B2833" w:rsidRDefault="00055FD5" w:rsidP="00055FD5">
            <w:pPr>
              <w:rPr>
                <w:i/>
                <w:sz w:val="28"/>
                <w:szCs w:val="28"/>
              </w:rPr>
            </w:pPr>
          </w:p>
        </w:tc>
      </w:tr>
      <w:tr w:rsidR="00D7430A" w:rsidRPr="005B2833" w14:paraId="7EA28CEF" w14:textId="77777777" w:rsidTr="007A6C6F">
        <w:trPr>
          <w:trHeight w:val="239"/>
        </w:trPr>
        <w:tc>
          <w:tcPr>
            <w:tcW w:w="0" w:type="auto"/>
            <w:shd w:val="clear" w:color="auto" w:fill="auto"/>
            <w:noWrap/>
          </w:tcPr>
          <w:p w14:paraId="6AACF996" w14:textId="77777777" w:rsidR="00055FD5" w:rsidRPr="005B2833" w:rsidRDefault="00055FD5" w:rsidP="00055FD5">
            <w:pPr>
              <w:rPr>
                <w:sz w:val="28"/>
                <w:szCs w:val="28"/>
              </w:rPr>
            </w:pPr>
          </w:p>
        </w:tc>
        <w:tc>
          <w:tcPr>
            <w:tcW w:w="0" w:type="auto"/>
            <w:shd w:val="clear" w:color="auto" w:fill="auto"/>
            <w:noWrap/>
          </w:tcPr>
          <w:p w14:paraId="08EFD1BA" w14:textId="4CA77F17" w:rsidR="00055FD5" w:rsidRPr="005B2833" w:rsidRDefault="00055FD5" w:rsidP="00055FD5">
            <w:pPr>
              <w:textAlignment w:val="bottom"/>
              <w:rPr>
                <w:rFonts w:eastAsia="SimSun"/>
                <w:i/>
                <w:sz w:val="28"/>
                <w:szCs w:val="28"/>
                <w:lang w:val="en-US"/>
              </w:rPr>
            </w:pPr>
            <w:r w:rsidRPr="005B2833">
              <w:rPr>
                <w:i/>
                <w:position w:val="-14"/>
                <w:sz w:val="28"/>
                <w:szCs w:val="28"/>
                <w:lang w:eastAsia="en-US"/>
              </w:rPr>
              <w:object w:dxaOrig="280" w:dyaOrig="380" w14:anchorId="6FB3DA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8pt;height:21.6pt" o:ole="">
                  <v:imagedata r:id="rId20" o:title=""/>
                </v:shape>
                <o:OLEObject Type="Embed" ProgID="Equation.3" ShapeID="_x0000_i1025" DrawAspect="Content" ObjectID="_1791010845" r:id="rId21"/>
              </w:object>
            </w:r>
            <w:r w:rsidR="007A6C6F" w:rsidRPr="005B2833">
              <w:rPr>
                <w:i/>
                <w:sz w:val="28"/>
                <w:szCs w:val="28"/>
                <w:vertAlign w:val="superscript"/>
                <w:lang w:val="en-US" w:eastAsia="en-US"/>
              </w:rPr>
              <w:t>2</w:t>
            </w:r>
          </w:p>
        </w:tc>
        <w:tc>
          <w:tcPr>
            <w:tcW w:w="0" w:type="auto"/>
            <w:vAlign w:val="bottom"/>
          </w:tcPr>
          <w:p w14:paraId="734D8510" w14:textId="77777777" w:rsidR="00055FD5" w:rsidRPr="005B2833" w:rsidRDefault="00055FD5" w:rsidP="00055FD5">
            <w:pPr>
              <w:rPr>
                <w:i/>
                <w:sz w:val="28"/>
                <w:szCs w:val="28"/>
              </w:rPr>
            </w:pPr>
            <w:r w:rsidRPr="005B2833">
              <w:rPr>
                <w:i/>
                <w:sz w:val="28"/>
                <w:szCs w:val="28"/>
              </w:rPr>
              <w:t>0,28</w:t>
            </w:r>
          </w:p>
        </w:tc>
        <w:tc>
          <w:tcPr>
            <w:tcW w:w="0" w:type="auto"/>
            <w:vAlign w:val="bottom"/>
          </w:tcPr>
          <w:p w14:paraId="7FF6B55D" w14:textId="77777777" w:rsidR="00055FD5" w:rsidRPr="005B2833" w:rsidRDefault="00055FD5" w:rsidP="00055FD5">
            <w:pPr>
              <w:rPr>
                <w:i/>
                <w:sz w:val="28"/>
                <w:szCs w:val="28"/>
              </w:rPr>
            </w:pPr>
            <w:r w:rsidRPr="005B2833">
              <w:rPr>
                <w:i/>
                <w:sz w:val="28"/>
                <w:szCs w:val="28"/>
              </w:rPr>
              <w:t>0,24</w:t>
            </w:r>
          </w:p>
        </w:tc>
        <w:tc>
          <w:tcPr>
            <w:tcW w:w="0" w:type="auto"/>
            <w:vAlign w:val="bottom"/>
          </w:tcPr>
          <w:p w14:paraId="3698A90C" w14:textId="77777777" w:rsidR="00055FD5" w:rsidRPr="005B2833" w:rsidRDefault="00055FD5" w:rsidP="00055FD5">
            <w:pPr>
              <w:rPr>
                <w:i/>
                <w:sz w:val="28"/>
                <w:szCs w:val="28"/>
              </w:rPr>
            </w:pPr>
            <w:r w:rsidRPr="005B2833">
              <w:rPr>
                <w:i/>
                <w:sz w:val="28"/>
                <w:szCs w:val="28"/>
              </w:rPr>
              <w:t>0,24</w:t>
            </w:r>
          </w:p>
        </w:tc>
        <w:tc>
          <w:tcPr>
            <w:tcW w:w="0" w:type="auto"/>
            <w:vAlign w:val="bottom"/>
          </w:tcPr>
          <w:p w14:paraId="1999F95E" w14:textId="77777777" w:rsidR="00055FD5" w:rsidRPr="005B2833" w:rsidRDefault="00055FD5" w:rsidP="00055FD5">
            <w:pPr>
              <w:rPr>
                <w:i/>
                <w:sz w:val="28"/>
                <w:szCs w:val="28"/>
              </w:rPr>
            </w:pPr>
            <w:r w:rsidRPr="005B2833">
              <w:rPr>
                <w:i/>
                <w:sz w:val="28"/>
                <w:szCs w:val="28"/>
              </w:rPr>
              <w:t>0,19</w:t>
            </w:r>
          </w:p>
        </w:tc>
        <w:tc>
          <w:tcPr>
            <w:tcW w:w="2308" w:type="dxa"/>
          </w:tcPr>
          <w:p w14:paraId="430053FB" w14:textId="77777777" w:rsidR="00055FD5" w:rsidRPr="005B2833" w:rsidRDefault="00055FD5" w:rsidP="00055FD5">
            <w:pPr>
              <w:rPr>
                <w:i/>
                <w:sz w:val="28"/>
                <w:szCs w:val="28"/>
              </w:rPr>
            </w:pPr>
          </w:p>
        </w:tc>
      </w:tr>
      <w:tr w:rsidR="00D7430A" w:rsidRPr="005B2833" w14:paraId="1FF0BEAA" w14:textId="77777777" w:rsidTr="00463BD1">
        <w:trPr>
          <w:trHeight w:val="239"/>
        </w:trPr>
        <w:tc>
          <w:tcPr>
            <w:tcW w:w="9279" w:type="dxa"/>
            <w:gridSpan w:val="7"/>
            <w:shd w:val="clear" w:color="auto" w:fill="auto"/>
            <w:noWrap/>
          </w:tcPr>
          <w:p w14:paraId="3D05BB57" w14:textId="5EDDEDF0" w:rsidR="00055FD5" w:rsidRPr="005B2833" w:rsidRDefault="003773F8" w:rsidP="00055FD5">
            <w:pPr>
              <w:rPr>
                <w:i/>
                <w:sz w:val="28"/>
                <w:szCs w:val="28"/>
              </w:rPr>
            </w:pPr>
            <w:r w:rsidRPr="005B2833">
              <w:rPr>
                <w:i/>
                <w:sz w:val="28"/>
                <w:szCs w:val="28"/>
              </w:rPr>
              <w:t xml:space="preserve">        c</w:t>
            </w:r>
            <w:r w:rsidR="00055FD5" w:rsidRPr="005B2833">
              <w:rPr>
                <w:i/>
                <w:sz w:val="28"/>
                <w:szCs w:val="28"/>
              </w:rPr>
              <w:t>орго-суданковые гибриды</w:t>
            </w:r>
          </w:p>
        </w:tc>
      </w:tr>
      <w:tr w:rsidR="007A6C6F" w:rsidRPr="005B2833" w14:paraId="4491004A" w14:textId="77777777" w:rsidTr="007A6C6F">
        <w:trPr>
          <w:trHeight w:val="239"/>
        </w:trPr>
        <w:tc>
          <w:tcPr>
            <w:tcW w:w="0" w:type="auto"/>
            <w:shd w:val="clear" w:color="auto" w:fill="auto"/>
            <w:noWrap/>
            <w:hideMark/>
          </w:tcPr>
          <w:p w14:paraId="71CF533A" w14:textId="77777777" w:rsidR="007A6C6F" w:rsidRPr="005B2833" w:rsidRDefault="007A6C6F" w:rsidP="00055FD5">
            <w:pPr>
              <w:rPr>
                <w:sz w:val="28"/>
                <w:szCs w:val="28"/>
              </w:rPr>
            </w:pPr>
            <w:r w:rsidRPr="005B2833">
              <w:rPr>
                <w:sz w:val="28"/>
                <w:szCs w:val="28"/>
              </w:rPr>
              <w:t>10</w:t>
            </w:r>
          </w:p>
        </w:tc>
        <w:tc>
          <w:tcPr>
            <w:tcW w:w="0" w:type="auto"/>
            <w:shd w:val="clear" w:color="auto" w:fill="auto"/>
            <w:noWrap/>
            <w:hideMark/>
          </w:tcPr>
          <w:p w14:paraId="39B8BF3F" w14:textId="68D009D7" w:rsidR="007A6C6F" w:rsidRPr="005B2833" w:rsidRDefault="007A6C6F" w:rsidP="00055FD5">
            <w:pPr>
              <w:rPr>
                <w:sz w:val="28"/>
                <w:szCs w:val="28"/>
              </w:rPr>
            </w:pPr>
            <w:r w:rsidRPr="005B2833">
              <w:rPr>
                <w:sz w:val="28"/>
                <w:szCs w:val="28"/>
              </w:rPr>
              <w:t>Солярис (St)</w:t>
            </w:r>
          </w:p>
        </w:tc>
        <w:tc>
          <w:tcPr>
            <w:tcW w:w="0" w:type="auto"/>
            <w:vAlign w:val="bottom"/>
          </w:tcPr>
          <w:p w14:paraId="7F8DB25E" w14:textId="7249F2F1" w:rsidR="007A6C6F" w:rsidRPr="005B2833" w:rsidRDefault="007A6C6F" w:rsidP="00055FD5">
            <w:pPr>
              <w:rPr>
                <w:sz w:val="28"/>
                <w:szCs w:val="28"/>
              </w:rPr>
            </w:pPr>
            <w:r w:rsidRPr="005B2833">
              <w:rPr>
                <w:sz w:val="28"/>
                <w:szCs w:val="28"/>
              </w:rPr>
              <w:t>5,4</w:t>
            </w:r>
          </w:p>
        </w:tc>
        <w:tc>
          <w:tcPr>
            <w:tcW w:w="0" w:type="auto"/>
            <w:vAlign w:val="bottom"/>
          </w:tcPr>
          <w:p w14:paraId="7A00C239" w14:textId="27A68D42" w:rsidR="007A6C6F" w:rsidRPr="005B2833" w:rsidRDefault="007A6C6F" w:rsidP="00055FD5">
            <w:pPr>
              <w:rPr>
                <w:sz w:val="28"/>
                <w:szCs w:val="28"/>
              </w:rPr>
            </w:pPr>
            <w:r w:rsidRPr="005B2833">
              <w:rPr>
                <w:sz w:val="28"/>
                <w:szCs w:val="28"/>
              </w:rPr>
              <w:t>9,39</w:t>
            </w:r>
          </w:p>
        </w:tc>
        <w:tc>
          <w:tcPr>
            <w:tcW w:w="0" w:type="auto"/>
            <w:vAlign w:val="bottom"/>
          </w:tcPr>
          <w:p w14:paraId="0A27EB23" w14:textId="1C54ED5E" w:rsidR="007A6C6F" w:rsidRPr="005B2833" w:rsidRDefault="007A6C6F" w:rsidP="00055FD5">
            <w:pPr>
              <w:rPr>
                <w:sz w:val="28"/>
                <w:szCs w:val="28"/>
              </w:rPr>
            </w:pPr>
            <w:r w:rsidRPr="005B2833">
              <w:rPr>
                <w:sz w:val="28"/>
                <w:szCs w:val="28"/>
              </w:rPr>
              <w:t>7,3</w:t>
            </w:r>
          </w:p>
        </w:tc>
        <w:tc>
          <w:tcPr>
            <w:tcW w:w="0" w:type="auto"/>
            <w:vAlign w:val="bottom"/>
          </w:tcPr>
          <w:p w14:paraId="38745CE1" w14:textId="24F07D69" w:rsidR="007A6C6F" w:rsidRPr="005B2833" w:rsidRDefault="007A6C6F" w:rsidP="00055FD5">
            <w:pPr>
              <w:rPr>
                <w:sz w:val="28"/>
                <w:szCs w:val="28"/>
              </w:rPr>
            </w:pPr>
            <w:r w:rsidRPr="005B2833">
              <w:rPr>
                <w:sz w:val="28"/>
                <w:szCs w:val="28"/>
              </w:rPr>
              <w:t>7,36</w:t>
            </w:r>
          </w:p>
        </w:tc>
        <w:tc>
          <w:tcPr>
            <w:tcW w:w="2308" w:type="dxa"/>
          </w:tcPr>
          <w:p w14:paraId="631C024C" w14:textId="77777777" w:rsidR="007A6C6F" w:rsidRPr="005B2833" w:rsidRDefault="007A6C6F" w:rsidP="00055FD5">
            <w:pPr>
              <w:rPr>
                <w:sz w:val="28"/>
                <w:szCs w:val="28"/>
              </w:rPr>
            </w:pPr>
          </w:p>
        </w:tc>
      </w:tr>
      <w:tr w:rsidR="007A6C6F" w:rsidRPr="005B2833" w14:paraId="0CCC57E5" w14:textId="77777777" w:rsidTr="007A6C6F">
        <w:trPr>
          <w:trHeight w:val="239"/>
        </w:trPr>
        <w:tc>
          <w:tcPr>
            <w:tcW w:w="0" w:type="auto"/>
            <w:shd w:val="clear" w:color="auto" w:fill="auto"/>
            <w:noWrap/>
            <w:hideMark/>
          </w:tcPr>
          <w:p w14:paraId="09C4F931" w14:textId="77777777" w:rsidR="007A6C6F" w:rsidRPr="005B2833" w:rsidRDefault="007A6C6F" w:rsidP="00055FD5">
            <w:pPr>
              <w:rPr>
                <w:sz w:val="28"/>
                <w:szCs w:val="28"/>
              </w:rPr>
            </w:pPr>
            <w:r w:rsidRPr="005B2833">
              <w:rPr>
                <w:sz w:val="28"/>
                <w:szCs w:val="28"/>
              </w:rPr>
              <w:t>11</w:t>
            </w:r>
          </w:p>
        </w:tc>
        <w:tc>
          <w:tcPr>
            <w:tcW w:w="0" w:type="auto"/>
            <w:shd w:val="clear" w:color="auto" w:fill="auto"/>
            <w:noWrap/>
            <w:hideMark/>
          </w:tcPr>
          <w:p w14:paraId="64988C43" w14:textId="77777777" w:rsidR="007A6C6F" w:rsidRPr="005B2833" w:rsidRDefault="007A6C6F" w:rsidP="00055FD5">
            <w:pPr>
              <w:rPr>
                <w:sz w:val="28"/>
                <w:szCs w:val="28"/>
              </w:rPr>
            </w:pPr>
            <w:r w:rsidRPr="005B2833">
              <w:rPr>
                <w:sz w:val="28"/>
                <w:szCs w:val="28"/>
              </w:rPr>
              <w:t>Анион</w:t>
            </w:r>
          </w:p>
        </w:tc>
        <w:tc>
          <w:tcPr>
            <w:tcW w:w="0" w:type="auto"/>
            <w:vAlign w:val="bottom"/>
          </w:tcPr>
          <w:p w14:paraId="4B49E0C6" w14:textId="36C0D33B" w:rsidR="007A6C6F" w:rsidRPr="005B2833" w:rsidRDefault="007A6C6F" w:rsidP="00055FD5">
            <w:pPr>
              <w:rPr>
                <w:sz w:val="28"/>
                <w:szCs w:val="28"/>
              </w:rPr>
            </w:pPr>
            <w:r w:rsidRPr="005B2833">
              <w:rPr>
                <w:sz w:val="28"/>
                <w:szCs w:val="28"/>
              </w:rPr>
              <w:t>4,7</w:t>
            </w:r>
          </w:p>
        </w:tc>
        <w:tc>
          <w:tcPr>
            <w:tcW w:w="0" w:type="auto"/>
            <w:vAlign w:val="bottom"/>
          </w:tcPr>
          <w:p w14:paraId="6C40DE20" w14:textId="70573378" w:rsidR="007A6C6F" w:rsidRPr="005B2833" w:rsidRDefault="007A6C6F" w:rsidP="00055FD5">
            <w:pPr>
              <w:rPr>
                <w:sz w:val="28"/>
                <w:szCs w:val="28"/>
              </w:rPr>
            </w:pPr>
            <w:r w:rsidRPr="005B2833">
              <w:rPr>
                <w:sz w:val="28"/>
                <w:szCs w:val="28"/>
              </w:rPr>
              <w:t>6,27</w:t>
            </w:r>
          </w:p>
        </w:tc>
        <w:tc>
          <w:tcPr>
            <w:tcW w:w="0" w:type="auto"/>
            <w:vAlign w:val="bottom"/>
          </w:tcPr>
          <w:p w14:paraId="0F96556F" w14:textId="2E1ABCE5" w:rsidR="007A6C6F" w:rsidRPr="005B2833" w:rsidRDefault="007A6C6F" w:rsidP="00055FD5">
            <w:pPr>
              <w:rPr>
                <w:sz w:val="28"/>
                <w:szCs w:val="28"/>
              </w:rPr>
            </w:pPr>
            <w:r w:rsidRPr="005B2833">
              <w:rPr>
                <w:sz w:val="28"/>
                <w:szCs w:val="28"/>
              </w:rPr>
              <w:t>8,2</w:t>
            </w:r>
          </w:p>
        </w:tc>
        <w:tc>
          <w:tcPr>
            <w:tcW w:w="0" w:type="auto"/>
            <w:vAlign w:val="bottom"/>
          </w:tcPr>
          <w:p w14:paraId="155834B4" w14:textId="7EAC164F" w:rsidR="007A6C6F" w:rsidRPr="005B2833" w:rsidRDefault="007A6C6F" w:rsidP="00055FD5">
            <w:pPr>
              <w:rPr>
                <w:sz w:val="28"/>
                <w:szCs w:val="28"/>
              </w:rPr>
            </w:pPr>
            <w:r w:rsidRPr="005B2833">
              <w:rPr>
                <w:sz w:val="28"/>
                <w:szCs w:val="28"/>
              </w:rPr>
              <w:t>6,39</w:t>
            </w:r>
          </w:p>
        </w:tc>
        <w:tc>
          <w:tcPr>
            <w:tcW w:w="2308" w:type="dxa"/>
            <w:vAlign w:val="bottom"/>
          </w:tcPr>
          <w:p w14:paraId="73EAABC3" w14:textId="77777777" w:rsidR="007A6C6F" w:rsidRPr="005B2833" w:rsidRDefault="007A6C6F" w:rsidP="00055FD5">
            <w:pPr>
              <w:rPr>
                <w:sz w:val="28"/>
                <w:szCs w:val="28"/>
              </w:rPr>
            </w:pPr>
            <w:r w:rsidRPr="005B2833">
              <w:rPr>
                <w:sz w:val="28"/>
                <w:szCs w:val="28"/>
              </w:rPr>
              <w:t>-0,97</w:t>
            </w:r>
          </w:p>
        </w:tc>
      </w:tr>
      <w:tr w:rsidR="007A6C6F" w:rsidRPr="005B2833" w14:paraId="70004CAB" w14:textId="77777777" w:rsidTr="007A6C6F">
        <w:trPr>
          <w:trHeight w:val="239"/>
        </w:trPr>
        <w:tc>
          <w:tcPr>
            <w:tcW w:w="0" w:type="auto"/>
            <w:shd w:val="clear" w:color="auto" w:fill="auto"/>
            <w:noWrap/>
            <w:hideMark/>
          </w:tcPr>
          <w:p w14:paraId="1654B001" w14:textId="77777777" w:rsidR="007A6C6F" w:rsidRPr="005B2833" w:rsidRDefault="007A6C6F" w:rsidP="00055FD5">
            <w:pPr>
              <w:rPr>
                <w:sz w:val="28"/>
                <w:szCs w:val="28"/>
              </w:rPr>
            </w:pPr>
            <w:r w:rsidRPr="005B2833">
              <w:rPr>
                <w:sz w:val="28"/>
                <w:szCs w:val="28"/>
              </w:rPr>
              <w:t>12</w:t>
            </w:r>
          </w:p>
        </w:tc>
        <w:tc>
          <w:tcPr>
            <w:tcW w:w="0" w:type="auto"/>
            <w:shd w:val="clear" w:color="auto" w:fill="auto"/>
            <w:noWrap/>
            <w:hideMark/>
          </w:tcPr>
          <w:p w14:paraId="49F0D89A" w14:textId="77777777" w:rsidR="007A6C6F" w:rsidRPr="005B2833" w:rsidRDefault="007A6C6F" w:rsidP="00055FD5">
            <w:pPr>
              <w:rPr>
                <w:sz w:val="28"/>
                <w:szCs w:val="28"/>
              </w:rPr>
            </w:pPr>
            <w:r w:rsidRPr="005B2833">
              <w:rPr>
                <w:sz w:val="28"/>
                <w:szCs w:val="28"/>
              </w:rPr>
              <w:t>Агат</w:t>
            </w:r>
          </w:p>
        </w:tc>
        <w:tc>
          <w:tcPr>
            <w:tcW w:w="0" w:type="auto"/>
            <w:vAlign w:val="bottom"/>
          </w:tcPr>
          <w:p w14:paraId="37B2554D" w14:textId="2F1462D0" w:rsidR="007A6C6F" w:rsidRPr="005B2833" w:rsidRDefault="007A6C6F" w:rsidP="00055FD5">
            <w:pPr>
              <w:rPr>
                <w:sz w:val="28"/>
                <w:szCs w:val="28"/>
              </w:rPr>
            </w:pPr>
            <w:r w:rsidRPr="005B2833">
              <w:rPr>
                <w:sz w:val="28"/>
                <w:szCs w:val="28"/>
              </w:rPr>
              <w:t>2,7</w:t>
            </w:r>
          </w:p>
        </w:tc>
        <w:tc>
          <w:tcPr>
            <w:tcW w:w="0" w:type="auto"/>
            <w:vAlign w:val="bottom"/>
          </w:tcPr>
          <w:p w14:paraId="4F7F3E24" w14:textId="2252F9B0" w:rsidR="007A6C6F" w:rsidRPr="005B2833" w:rsidRDefault="007A6C6F" w:rsidP="00055FD5">
            <w:pPr>
              <w:rPr>
                <w:sz w:val="28"/>
                <w:szCs w:val="28"/>
              </w:rPr>
            </w:pPr>
            <w:r w:rsidRPr="005B2833">
              <w:rPr>
                <w:sz w:val="28"/>
                <w:szCs w:val="28"/>
              </w:rPr>
              <w:t>8,80</w:t>
            </w:r>
          </w:p>
        </w:tc>
        <w:tc>
          <w:tcPr>
            <w:tcW w:w="0" w:type="auto"/>
            <w:vAlign w:val="bottom"/>
          </w:tcPr>
          <w:p w14:paraId="5F7FDCBE" w14:textId="46707EC0" w:rsidR="007A6C6F" w:rsidRPr="005B2833" w:rsidRDefault="007A6C6F" w:rsidP="00055FD5">
            <w:pPr>
              <w:rPr>
                <w:sz w:val="28"/>
                <w:szCs w:val="28"/>
              </w:rPr>
            </w:pPr>
            <w:r w:rsidRPr="005B2833">
              <w:rPr>
                <w:sz w:val="28"/>
                <w:szCs w:val="28"/>
              </w:rPr>
              <w:t>8,4</w:t>
            </w:r>
          </w:p>
        </w:tc>
        <w:tc>
          <w:tcPr>
            <w:tcW w:w="0" w:type="auto"/>
            <w:vAlign w:val="bottom"/>
          </w:tcPr>
          <w:p w14:paraId="474453EB" w14:textId="0DC1DA30" w:rsidR="007A6C6F" w:rsidRPr="005B2833" w:rsidRDefault="007A6C6F" w:rsidP="00055FD5">
            <w:pPr>
              <w:rPr>
                <w:sz w:val="28"/>
                <w:szCs w:val="28"/>
              </w:rPr>
            </w:pPr>
            <w:r w:rsidRPr="005B2833">
              <w:rPr>
                <w:sz w:val="28"/>
                <w:szCs w:val="28"/>
              </w:rPr>
              <w:t>6,63</w:t>
            </w:r>
          </w:p>
        </w:tc>
        <w:tc>
          <w:tcPr>
            <w:tcW w:w="2308" w:type="dxa"/>
            <w:vAlign w:val="bottom"/>
          </w:tcPr>
          <w:p w14:paraId="2354319E" w14:textId="77777777" w:rsidR="007A6C6F" w:rsidRPr="005B2833" w:rsidRDefault="007A6C6F" w:rsidP="00055FD5">
            <w:pPr>
              <w:rPr>
                <w:sz w:val="28"/>
                <w:szCs w:val="28"/>
              </w:rPr>
            </w:pPr>
            <w:r w:rsidRPr="005B2833">
              <w:rPr>
                <w:sz w:val="28"/>
                <w:szCs w:val="28"/>
              </w:rPr>
              <w:t>-0,73</w:t>
            </w:r>
          </w:p>
        </w:tc>
      </w:tr>
      <w:tr w:rsidR="007A6C6F" w:rsidRPr="005B2833" w14:paraId="2FF92D3C" w14:textId="77777777" w:rsidTr="007A6C6F">
        <w:trPr>
          <w:trHeight w:val="239"/>
        </w:trPr>
        <w:tc>
          <w:tcPr>
            <w:tcW w:w="0" w:type="auto"/>
            <w:shd w:val="clear" w:color="auto" w:fill="auto"/>
            <w:noWrap/>
          </w:tcPr>
          <w:p w14:paraId="568A26E5" w14:textId="77777777" w:rsidR="007A6C6F" w:rsidRPr="005B2833" w:rsidRDefault="007A6C6F" w:rsidP="00055FD5">
            <w:pPr>
              <w:rPr>
                <w:sz w:val="28"/>
                <w:szCs w:val="28"/>
              </w:rPr>
            </w:pPr>
            <w:r w:rsidRPr="005B2833">
              <w:rPr>
                <w:sz w:val="28"/>
                <w:szCs w:val="28"/>
              </w:rPr>
              <w:t>13</w:t>
            </w:r>
          </w:p>
        </w:tc>
        <w:tc>
          <w:tcPr>
            <w:tcW w:w="0" w:type="auto"/>
            <w:shd w:val="clear" w:color="auto" w:fill="auto"/>
            <w:noWrap/>
          </w:tcPr>
          <w:p w14:paraId="0D02F2E4" w14:textId="2CE5FDE8" w:rsidR="007A6C6F" w:rsidRPr="005B2833" w:rsidRDefault="007A6C6F" w:rsidP="00055FD5">
            <w:pPr>
              <w:rPr>
                <w:sz w:val="28"/>
                <w:szCs w:val="28"/>
              </w:rPr>
            </w:pPr>
            <w:r w:rsidRPr="005B2833">
              <w:rPr>
                <w:sz w:val="28"/>
                <w:szCs w:val="28"/>
              </w:rPr>
              <w:t>СП 15</w:t>
            </w:r>
          </w:p>
        </w:tc>
        <w:tc>
          <w:tcPr>
            <w:tcW w:w="0" w:type="auto"/>
            <w:vAlign w:val="bottom"/>
          </w:tcPr>
          <w:p w14:paraId="452CC42F" w14:textId="03FE85FD" w:rsidR="007A6C6F" w:rsidRPr="005B2833" w:rsidRDefault="007A6C6F" w:rsidP="00055FD5">
            <w:pPr>
              <w:rPr>
                <w:sz w:val="28"/>
                <w:szCs w:val="28"/>
              </w:rPr>
            </w:pPr>
            <w:r w:rsidRPr="005B2833">
              <w:rPr>
                <w:sz w:val="28"/>
                <w:szCs w:val="28"/>
              </w:rPr>
              <w:t>2</w:t>
            </w:r>
          </w:p>
        </w:tc>
        <w:tc>
          <w:tcPr>
            <w:tcW w:w="0" w:type="auto"/>
            <w:vAlign w:val="bottom"/>
          </w:tcPr>
          <w:p w14:paraId="616F111E" w14:textId="45FF3BB2" w:rsidR="007A6C6F" w:rsidRPr="005B2833" w:rsidRDefault="007A6C6F" w:rsidP="00055FD5">
            <w:pPr>
              <w:rPr>
                <w:sz w:val="28"/>
                <w:szCs w:val="28"/>
              </w:rPr>
            </w:pPr>
            <w:r w:rsidRPr="005B2833">
              <w:rPr>
                <w:sz w:val="28"/>
                <w:szCs w:val="28"/>
              </w:rPr>
              <w:t>5,07</w:t>
            </w:r>
          </w:p>
        </w:tc>
        <w:tc>
          <w:tcPr>
            <w:tcW w:w="0" w:type="auto"/>
            <w:vAlign w:val="bottom"/>
          </w:tcPr>
          <w:p w14:paraId="7CF0A820" w14:textId="417EEE93" w:rsidR="007A6C6F" w:rsidRPr="005B2833" w:rsidRDefault="007A6C6F" w:rsidP="00055FD5">
            <w:pPr>
              <w:rPr>
                <w:sz w:val="28"/>
                <w:szCs w:val="28"/>
              </w:rPr>
            </w:pPr>
            <w:r w:rsidRPr="005B2833">
              <w:rPr>
                <w:sz w:val="28"/>
                <w:szCs w:val="28"/>
              </w:rPr>
              <w:t>8,6</w:t>
            </w:r>
          </w:p>
        </w:tc>
        <w:tc>
          <w:tcPr>
            <w:tcW w:w="0" w:type="auto"/>
            <w:vAlign w:val="bottom"/>
          </w:tcPr>
          <w:p w14:paraId="376ED9F9" w14:textId="7916E1C5" w:rsidR="007A6C6F" w:rsidRPr="005B2833" w:rsidRDefault="007A6C6F" w:rsidP="00055FD5">
            <w:pPr>
              <w:rPr>
                <w:sz w:val="28"/>
                <w:szCs w:val="28"/>
              </w:rPr>
            </w:pPr>
            <w:r w:rsidRPr="005B2833">
              <w:rPr>
                <w:sz w:val="28"/>
                <w:szCs w:val="28"/>
              </w:rPr>
              <w:t>5,22</w:t>
            </w:r>
          </w:p>
        </w:tc>
        <w:tc>
          <w:tcPr>
            <w:tcW w:w="2308" w:type="dxa"/>
            <w:vAlign w:val="bottom"/>
          </w:tcPr>
          <w:p w14:paraId="32ACF329" w14:textId="77777777" w:rsidR="007A6C6F" w:rsidRPr="005B2833" w:rsidRDefault="007A6C6F" w:rsidP="00055FD5">
            <w:pPr>
              <w:rPr>
                <w:sz w:val="28"/>
                <w:szCs w:val="28"/>
              </w:rPr>
            </w:pPr>
            <w:r w:rsidRPr="005B2833">
              <w:rPr>
                <w:sz w:val="28"/>
                <w:szCs w:val="28"/>
              </w:rPr>
              <w:t>-2,14</w:t>
            </w:r>
          </w:p>
        </w:tc>
      </w:tr>
      <w:tr w:rsidR="007A6C6F" w:rsidRPr="005B2833" w14:paraId="505E7782" w14:textId="77777777" w:rsidTr="007A6C6F">
        <w:trPr>
          <w:trHeight w:val="239"/>
        </w:trPr>
        <w:tc>
          <w:tcPr>
            <w:tcW w:w="0" w:type="auto"/>
            <w:shd w:val="clear" w:color="auto" w:fill="auto"/>
            <w:noWrap/>
          </w:tcPr>
          <w:p w14:paraId="05491943" w14:textId="77777777" w:rsidR="007A6C6F" w:rsidRPr="005B2833" w:rsidRDefault="007A6C6F" w:rsidP="00055FD5">
            <w:pPr>
              <w:rPr>
                <w:sz w:val="28"/>
                <w:szCs w:val="28"/>
              </w:rPr>
            </w:pPr>
            <w:r w:rsidRPr="005B2833">
              <w:rPr>
                <w:sz w:val="28"/>
                <w:szCs w:val="28"/>
              </w:rPr>
              <w:t>14</w:t>
            </w:r>
          </w:p>
        </w:tc>
        <w:tc>
          <w:tcPr>
            <w:tcW w:w="0" w:type="auto"/>
            <w:shd w:val="clear" w:color="auto" w:fill="auto"/>
            <w:noWrap/>
          </w:tcPr>
          <w:p w14:paraId="605AD73C" w14:textId="0643158D" w:rsidR="007A6C6F" w:rsidRPr="005B2833" w:rsidRDefault="007A6C6F" w:rsidP="00B2127A">
            <w:pPr>
              <w:rPr>
                <w:sz w:val="28"/>
                <w:szCs w:val="28"/>
              </w:rPr>
            </w:pPr>
            <w:r w:rsidRPr="005B2833">
              <w:rPr>
                <w:sz w:val="28"/>
                <w:szCs w:val="28"/>
              </w:rPr>
              <w:t>СП 18</w:t>
            </w:r>
          </w:p>
        </w:tc>
        <w:tc>
          <w:tcPr>
            <w:tcW w:w="0" w:type="auto"/>
            <w:vAlign w:val="bottom"/>
          </w:tcPr>
          <w:p w14:paraId="180005F8" w14:textId="5A02261F" w:rsidR="007A6C6F" w:rsidRPr="005B2833" w:rsidRDefault="007A6C6F" w:rsidP="00055FD5">
            <w:pPr>
              <w:rPr>
                <w:sz w:val="28"/>
                <w:szCs w:val="28"/>
              </w:rPr>
            </w:pPr>
            <w:r w:rsidRPr="005B2833">
              <w:rPr>
                <w:sz w:val="28"/>
                <w:szCs w:val="28"/>
              </w:rPr>
              <w:t>5,6</w:t>
            </w:r>
          </w:p>
        </w:tc>
        <w:tc>
          <w:tcPr>
            <w:tcW w:w="0" w:type="auto"/>
            <w:vAlign w:val="bottom"/>
          </w:tcPr>
          <w:p w14:paraId="53F1C785" w14:textId="29A9BA94" w:rsidR="007A6C6F" w:rsidRPr="005B2833" w:rsidRDefault="007A6C6F" w:rsidP="00055FD5">
            <w:pPr>
              <w:rPr>
                <w:sz w:val="28"/>
                <w:szCs w:val="28"/>
              </w:rPr>
            </w:pPr>
            <w:r w:rsidRPr="005B2833">
              <w:rPr>
                <w:sz w:val="28"/>
                <w:szCs w:val="28"/>
              </w:rPr>
              <w:t>5,71</w:t>
            </w:r>
          </w:p>
        </w:tc>
        <w:tc>
          <w:tcPr>
            <w:tcW w:w="0" w:type="auto"/>
            <w:vAlign w:val="bottom"/>
          </w:tcPr>
          <w:p w14:paraId="7D801DA4" w14:textId="71B3C10D" w:rsidR="007A6C6F" w:rsidRPr="005B2833" w:rsidRDefault="007A6C6F" w:rsidP="00055FD5">
            <w:pPr>
              <w:rPr>
                <w:sz w:val="28"/>
                <w:szCs w:val="28"/>
              </w:rPr>
            </w:pPr>
            <w:r w:rsidRPr="005B2833">
              <w:rPr>
                <w:sz w:val="28"/>
                <w:szCs w:val="28"/>
              </w:rPr>
              <w:t>8,7</w:t>
            </w:r>
          </w:p>
        </w:tc>
        <w:tc>
          <w:tcPr>
            <w:tcW w:w="0" w:type="auto"/>
            <w:vAlign w:val="bottom"/>
          </w:tcPr>
          <w:p w14:paraId="36FE2519" w14:textId="1B7D5EA2" w:rsidR="007A6C6F" w:rsidRPr="005B2833" w:rsidRDefault="007A6C6F" w:rsidP="00055FD5">
            <w:pPr>
              <w:rPr>
                <w:sz w:val="28"/>
                <w:szCs w:val="28"/>
              </w:rPr>
            </w:pPr>
            <w:r w:rsidRPr="005B2833">
              <w:rPr>
                <w:sz w:val="28"/>
                <w:szCs w:val="28"/>
              </w:rPr>
              <w:t>6,67</w:t>
            </w:r>
          </w:p>
        </w:tc>
        <w:tc>
          <w:tcPr>
            <w:tcW w:w="2308" w:type="dxa"/>
            <w:vAlign w:val="bottom"/>
          </w:tcPr>
          <w:p w14:paraId="4EE2081F" w14:textId="77777777" w:rsidR="007A6C6F" w:rsidRPr="005B2833" w:rsidRDefault="007A6C6F" w:rsidP="00055FD5">
            <w:pPr>
              <w:rPr>
                <w:sz w:val="28"/>
                <w:szCs w:val="28"/>
              </w:rPr>
            </w:pPr>
            <w:r w:rsidRPr="005B2833">
              <w:rPr>
                <w:sz w:val="28"/>
                <w:szCs w:val="28"/>
              </w:rPr>
              <w:t>-0,69</w:t>
            </w:r>
          </w:p>
        </w:tc>
      </w:tr>
      <w:tr w:rsidR="007A6C6F" w:rsidRPr="005B2833" w14:paraId="75EA217F" w14:textId="77777777" w:rsidTr="007A6C6F">
        <w:trPr>
          <w:trHeight w:val="239"/>
        </w:trPr>
        <w:tc>
          <w:tcPr>
            <w:tcW w:w="0" w:type="auto"/>
            <w:shd w:val="clear" w:color="auto" w:fill="auto"/>
            <w:noWrap/>
          </w:tcPr>
          <w:p w14:paraId="531BA5CB" w14:textId="77777777" w:rsidR="007A6C6F" w:rsidRPr="005B2833" w:rsidRDefault="007A6C6F" w:rsidP="00055FD5">
            <w:pPr>
              <w:rPr>
                <w:sz w:val="28"/>
                <w:szCs w:val="28"/>
              </w:rPr>
            </w:pPr>
            <w:r w:rsidRPr="005B2833">
              <w:rPr>
                <w:sz w:val="28"/>
                <w:szCs w:val="28"/>
              </w:rPr>
              <w:t>15</w:t>
            </w:r>
          </w:p>
        </w:tc>
        <w:tc>
          <w:tcPr>
            <w:tcW w:w="0" w:type="auto"/>
            <w:shd w:val="clear" w:color="auto" w:fill="auto"/>
            <w:noWrap/>
          </w:tcPr>
          <w:p w14:paraId="66B44857" w14:textId="77777777" w:rsidR="007A6C6F" w:rsidRPr="005B2833" w:rsidRDefault="007A6C6F" w:rsidP="00055FD5">
            <w:pPr>
              <w:rPr>
                <w:sz w:val="28"/>
                <w:szCs w:val="28"/>
              </w:rPr>
            </w:pPr>
            <w:r w:rsidRPr="005B2833">
              <w:rPr>
                <w:sz w:val="28"/>
                <w:szCs w:val="28"/>
              </w:rPr>
              <w:t>Сосед</w:t>
            </w:r>
          </w:p>
        </w:tc>
        <w:tc>
          <w:tcPr>
            <w:tcW w:w="0" w:type="auto"/>
            <w:vAlign w:val="bottom"/>
          </w:tcPr>
          <w:p w14:paraId="2D482B84" w14:textId="200D6129" w:rsidR="007A6C6F" w:rsidRPr="005B2833" w:rsidRDefault="007A6C6F" w:rsidP="00055FD5">
            <w:pPr>
              <w:rPr>
                <w:sz w:val="28"/>
                <w:szCs w:val="28"/>
              </w:rPr>
            </w:pPr>
            <w:r w:rsidRPr="005B2833">
              <w:rPr>
                <w:sz w:val="28"/>
                <w:szCs w:val="28"/>
              </w:rPr>
              <w:t>2,6</w:t>
            </w:r>
          </w:p>
        </w:tc>
        <w:tc>
          <w:tcPr>
            <w:tcW w:w="0" w:type="auto"/>
            <w:vAlign w:val="bottom"/>
          </w:tcPr>
          <w:p w14:paraId="44BA2EBC" w14:textId="293B3700" w:rsidR="007A6C6F" w:rsidRPr="005B2833" w:rsidRDefault="007A6C6F" w:rsidP="00055FD5">
            <w:pPr>
              <w:rPr>
                <w:sz w:val="28"/>
                <w:szCs w:val="28"/>
              </w:rPr>
            </w:pPr>
            <w:r w:rsidRPr="005B2833">
              <w:rPr>
                <w:sz w:val="28"/>
                <w:szCs w:val="28"/>
              </w:rPr>
              <w:t>6,25</w:t>
            </w:r>
          </w:p>
        </w:tc>
        <w:tc>
          <w:tcPr>
            <w:tcW w:w="0" w:type="auto"/>
            <w:vAlign w:val="bottom"/>
          </w:tcPr>
          <w:p w14:paraId="359FBC96" w14:textId="7694745F" w:rsidR="007A6C6F" w:rsidRPr="005B2833" w:rsidRDefault="007A6C6F" w:rsidP="00055FD5">
            <w:pPr>
              <w:rPr>
                <w:sz w:val="28"/>
                <w:szCs w:val="28"/>
              </w:rPr>
            </w:pPr>
            <w:r w:rsidRPr="005B2833">
              <w:rPr>
                <w:sz w:val="28"/>
                <w:szCs w:val="28"/>
              </w:rPr>
              <w:t>8,0</w:t>
            </w:r>
          </w:p>
        </w:tc>
        <w:tc>
          <w:tcPr>
            <w:tcW w:w="0" w:type="auto"/>
            <w:vAlign w:val="bottom"/>
          </w:tcPr>
          <w:p w14:paraId="4C129B9C" w14:textId="3E785A26" w:rsidR="007A6C6F" w:rsidRPr="005B2833" w:rsidRDefault="007A6C6F" w:rsidP="00055FD5">
            <w:pPr>
              <w:rPr>
                <w:sz w:val="28"/>
                <w:szCs w:val="28"/>
              </w:rPr>
            </w:pPr>
            <w:r w:rsidRPr="005B2833">
              <w:rPr>
                <w:sz w:val="28"/>
                <w:szCs w:val="28"/>
              </w:rPr>
              <w:t>5,62</w:t>
            </w:r>
          </w:p>
        </w:tc>
        <w:tc>
          <w:tcPr>
            <w:tcW w:w="2308" w:type="dxa"/>
            <w:vAlign w:val="bottom"/>
          </w:tcPr>
          <w:p w14:paraId="00E896B4" w14:textId="77777777" w:rsidR="007A6C6F" w:rsidRPr="005B2833" w:rsidRDefault="007A6C6F" w:rsidP="00055FD5">
            <w:pPr>
              <w:rPr>
                <w:sz w:val="28"/>
                <w:szCs w:val="28"/>
              </w:rPr>
            </w:pPr>
            <w:r w:rsidRPr="005B2833">
              <w:rPr>
                <w:sz w:val="28"/>
                <w:szCs w:val="28"/>
              </w:rPr>
              <w:t>-1,74</w:t>
            </w:r>
          </w:p>
        </w:tc>
      </w:tr>
      <w:tr w:rsidR="007A6C6F" w:rsidRPr="005B2833" w14:paraId="13DD2D42" w14:textId="77777777" w:rsidTr="007A6C6F">
        <w:trPr>
          <w:trHeight w:val="239"/>
        </w:trPr>
        <w:tc>
          <w:tcPr>
            <w:tcW w:w="0" w:type="auto"/>
            <w:shd w:val="clear" w:color="auto" w:fill="auto"/>
            <w:noWrap/>
          </w:tcPr>
          <w:p w14:paraId="3214087D" w14:textId="77777777" w:rsidR="007A6C6F" w:rsidRPr="005B2833" w:rsidRDefault="007A6C6F" w:rsidP="00055FD5">
            <w:pPr>
              <w:rPr>
                <w:sz w:val="28"/>
                <w:szCs w:val="28"/>
              </w:rPr>
            </w:pPr>
            <w:r w:rsidRPr="005B2833">
              <w:rPr>
                <w:sz w:val="28"/>
                <w:szCs w:val="28"/>
              </w:rPr>
              <w:t>16</w:t>
            </w:r>
          </w:p>
        </w:tc>
        <w:tc>
          <w:tcPr>
            <w:tcW w:w="0" w:type="auto"/>
            <w:shd w:val="clear" w:color="auto" w:fill="auto"/>
            <w:noWrap/>
          </w:tcPr>
          <w:p w14:paraId="45967276" w14:textId="77777777" w:rsidR="007A6C6F" w:rsidRPr="005B2833" w:rsidRDefault="007A6C6F" w:rsidP="00055FD5">
            <w:pPr>
              <w:rPr>
                <w:sz w:val="28"/>
                <w:szCs w:val="28"/>
              </w:rPr>
            </w:pPr>
            <w:r w:rsidRPr="005B2833">
              <w:rPr>
                <w:sz w:val="28"/>
                <w:szCs w:val="28"/>
              </w:rPr>
              <w:t>Ершовский-5</w:t>
            </w:r>
          </w:p>
        </w:tc>
        <w:tc>
          <w:tcPr>
            <w:tcW w:w="0" w:type="auto"/>
            <w:vAlign w:val="bottom"/>
          </w:tcPr>
          <w:p w14:paraId="37B1E48C" w14:textId="3C17619C" w:rsidR="007A6C6F" w:rsidRPr="005B2833" w:rsidRDefault="007A6C6F" w:rsidP="00055FD5">
            <w:pPr>
              <w:rPr>
                <w:sz w:val="28"/>
                <w:szCs w:val="28"/>
              </w:rPr>
            </w:pPr>
            <w:r w:rsidRPr="005B2833">
              <w:rPr>
                <w:sz w:val="28"/>
                <w:szCs w:val="28"/>
              </w:rPr>
              <w:t>5,3</w:t>
            </w:r>
          </w:p>
        </w:tc>
        <w:tc>
          <w:tcPr>
            <w:tcW w:w="0" w:type="auto"/>
            <w:vAlign w:val="bottom"/>
          </w:tcPr>
          <w:p w14:paraId="3E9993DE" w14:textId="2603639A" w:rsidR="007A6C6F" w:rsidRPr="005B2833" w:rsidRDefault="007A6C6F" w:rsidP="00055FD5">
            <w:pPr>
              <w:rPr>
                <w:sz w:val="28"/>
                <w:szCs w:val="28"/>
              </w:rPr>
            </w:pPr>
            <w:r w:rsidRPr="005B2833">
              <w:rPr>
                <w:sz w:val="28"/>
                <w:szCs w:val="28"/>
              </w:rPr>
              <w:t>7,93</w:t>
            </w:r>
          </w:p>
        </w:tc>
        <w:tc>
          <w:tcPr>
            <w:tcW w:w="0" w:type="auto"/>
            <w:vAlign w:val="bottom"/>
          </w:tcPr>
          <w:p w14:paraId="24CA90A7" w14:textId="007F37B5" w:rsidR="007A6C6F" w:rsidRPr="005B2833" w:rsidRDefault="007A6C6F" w:rsidP="00055FD5">
            <w:pPr>
              <w:rPr>
                <w:sz w:val="28"/>
                <w:szCs w:val="28"/>
              </w:rPr>
            </w:pPr>
            <w:r w:rsidRPr="005B2833">
              <w:rPr>
                <w:sz w:val="28"/>
                <w:szCs w:val="28"/>
              </w:rPr>
              <w:t>8,4</w:t>
            </w:r>
          </w:p>
        </w:tc>
        <w:tc>
          <w:tcPr>
            <w:tcW w:w="0" w:type="auto"/>
            <w:vAlign w:val="bottom"/>
          </w:tcPr>
          <w:p w14:paraId="0A1C2AD1" w14:textId="3CFF056D" w:rsidR="007A6C6F" w:rsidRPr="005B2833" w:rsidRDefault="007A6C6F" w:rsidP="00055FD5">
            <w:pPr>
              <w:rPr>
                <w:sz w:val="28"/>
                <w:szCs w:val="28"/>
              </w:rPr>
            </w:pPr>
            <w:r w:rsidRPr="005B2833">
              <w:rPr>
                <w:sz w:val="28"/>
                <w:szCs w:val="28"/>
              </w:rPr>
              <w:t>7,21</w:t>
            </w:r>
          </w:p>
        </w:tc>
        <w:tc>
          <w:tcPr>
            <w:tcW w:w="2308" w:type="dxa"/>
            <w:vAlign w:val="bottom"/>
          </w:tcPr>
          <w:p w14:paraId="75A346B9" w14:textId="77777777" w:rsidR="007A6C6F" w:rsidRPr="005B2833" w:rsidRDefault="007A6C6F" w:rsidP="00055FD5">
            <w:pPr>
              <w:rPr>
                <w:sz w:val="28"/>
                <w:szCs w:val="28"/>
              </w:rPr>
            </w:pPr>
            <w:r w:rsidRPr="005B2833">
              <w:rPr>
                <w:sz w:val="28"/>
                <w:szCs w:val="28"/>
              </w:rPr>
              <w:t>-0,15</w:t>
            </w:r>
          </w:p>
        </w:tc>
      </w:tr>
      <w:tr w:rsidR="007A6C6F" w:rsidRPr="005B2833" w14:paraId="273FD69D" w14:textId="77777777" w:rsidTr="007A6C6F">
        <w:trPr>
          <w:trHeight w:val="239"/>
        </w:trPr>
        <w:tc>
          <w:tcPr>
            <w:tcW w:w="0" w:type="auto"/>
            <w:shd w:val="clear" w:color="auto" w:fill="auto"/>
            <w:noWrap/>
          </w:tcPr>
          <w:p w14:paraId="271DEECE" w14:textId="77777777" w:rsidR="007A6C6F" w:rsidRPr="005B2833" w:rsidRDefault="007A6C6F" w:rsidP="00055FD5">
            <w:pPr>
              <w:rPr>
                <w:sz w:val="28"/>
                <w:szCs w:val="28"/>
              </w:rPr>
            </w:pPr>
          </w:p>
        </w:tc>
        <w:tc>
          <w:tcPr>
            <w:tcW w:w="0" w:type="auto"/>
            <w:shd w:val="clear" w:color="auto" w:fill="auto"/>
            <w:noWrap/>
          </w:tcPr>
          <w:p w14:paraId="425F26A8" w14:textId="5D78D770" w:rsidR="007A6C6F" w:rsidRPr="005B2833" w:rsidRDefault="007A6C6F" w:rsidP="00055FD5">
            <w:pPr>
              <w:textAlignment w:val="bottom"/>
              <w:rPr>
                <w:i/>
                <w:sz w:val="28"/>
                <w:szCs w:val="28"/>
              </w:rPr>
            </w:pPr>
            <w:r w:rsidRPr="005B2833">
              <w:rPr>
                <w:rFonts w:eastAsia="SimSun"/>
                <w:i/>
                <w:sz w:val="28"/>
                <w:szCs w:val="28"/>
              </w:rPr>
              <w:t>Среднее</w:t>
            </w:r>
          </w:p>
        </w:tc>
        <w:tc>
          <w:tcPr>
            <w:tcW w:w="0" w:type="auto"/>
            <w:vAlign w:val="bottom"/>
          </w:tcPr>
          <w:p w14:paraId="575AE25B" w14:textId="0A9B98E6" w:rsidR="007A6C6F" w:rsidRPr="005B2833" w:rsidRDefault="007A6C6F" w:rsidP="00055FD5">
            <w:pPr>
              <w:rPr>
                <w:i/>
                <w:sz w:val="28"/>
                <w:szCs w:val="28"/>
              </w:rPr>
            </w:pPr>
            <w:r w:rsidRPr="005B2833">
              <w:rPr>
                <w:sz w:val="28"/>
                <w:szCs w:val="28"/>
              </w:rPr>
              <w:t>4,04</w:t>
            </w:r>
          </w:p>
        </w:tc>
        <w:tc>
          <w:tcPr>
            <w:tcW w:w="0" w:type="auto"/>
            <w:vAlign w:val="bottom"/>
          </w:tcPr>
          <w:p w14:paraId="54AAA967" w14:textId="17ACF34E" w:rsidR="007A6C6F" w:rsidRPr="005B2833" w:rsidRDefault="007A6C6F" w:rsidP="00055FD5">
            <w:pPr>
              <w:rPr>
                <w:i/>
                <w:sz w:val="28"/>
                <w:szCs w:val="28"/>
              </w:rPr>
            </w:pPr>
            <w:r w:rsidRPr="005B2833">
              <w:rPr>
                <w:sz w:val="28"/>
                <w:szCs w:val="28"/>
              </w:rPr>
              <w:t>7,06</w:t>
            </w:r>
          </w:p>
        </w:tc>
        <w:tc>
          <w:tcPr>
            <w:tcW w:w="0" w:type="auto"/>
            <w:vAlign w:val="bottom"/>
          </w:tcPr>
          <w:p w14:paraId="3231C749" w14:textId="259277BC" w:rsidR="007A6C6F" w:rsidRPr="005B2833" w:rsidRDefault="007A6C6F" w:rsidP="00055FD5">
            <w:pPr>
              <w:rPr>
                <w:i/>
                <w:sz w:val="28"/>
                <w:szCs w:val="28"/>
              </w:rPr>
            </w:pPr>
            <w:r w:rsidRPr="005B2833">
              <w:rPr>
                <w:sz w:val="28"/>
                <w:szCs w:val="28"/>
              </w:rPr>
              <w:t>8,23</w:t>
            </w:r>
          </w:p>
        </w:tc>
        <w:tc>
          <w:tcPr>
            <w:tcW w:w="0" w:type="auto"/>
            <w:vAlign w:val="bottom"/>
          </w:tcPr>
          <w:p w14:paraId="3AB70074" w14:textId="2F589D77" w:rsidR="007A6C6F" w:rsidRPr="005B2833" w:rsidRDefault="007A6C6F" w:rsidP="00055FD5">
            <w:pPr>
              <w:rPr>
                <w:i/>
                <w:sz w:val="28"/>
                <w:szCs w:val="28"/>
              </w:rPr>
            </w:pPr>
            <w:r w:rsidRPr="005B2833">
              <w:rPr>
                <w:sz w:val="28"/>
                <w:szCs w:val="28"/>
              </w:rPr>
              <w:t>6,44</w:t>
            </w:r>
          </w:p>
        </w:tc>
        <w:tc>
          <w:tcPr>
            <w:tcW w:w="2308" w:type="dxa"/>
            <w:vAlign w:val="bottom"/>
          </w:tcPr>
          <w:p w14:paraId="1999402E" w14:textId="77777777" w:rsidR="007A6C6F" w:rsidRPr="005B2833" w:rsidRDefault="007A6C6F" w:rsidP="00055FD5">
            <w:pPr>
              <w:rPr>
                <w:sz w:val="28"/>
                <w:szCs w:val="28"/>
              </w:rPr>
            </w:pPr>
          </w:p>
        </w:tc>
      </w:tr>
      <w:tr w:rsidR="00D7430A" w:rsidRPr="005B2833" w14:paraId="3B512C4D" w14:textId="77777777" w:rsidTr="007A6C6F">
        <w:trPr>
          <w:trHeight w:val="239"/>
        </w:trPr>
        <w:tc>
          <w:tcPr>
            <w:tcW w:w="0" w:type="auto"/>
            <w:shd w:val="clear" w:color="auto" w:fill="auto"/>
            <w:noWrap/>
          </w:tcPr>
          <w:p w14:paraId="5BECC2A6" w14:textId="77777777" w:rsidR="00055FD5" w:rsidRPr="005B2833" w:rsidRDefault="00055FD5" w:rsidP="00055FD5">
            <w:pPr>
              <w:rPr>
                <w:sz w:val="28"/>
                <w:szCs w:val="28"/>
              </w:rPr>
            </w:pPr>
          </w:p>
        </w:tc>
        <w:tc>
          <w:tcPr>
            <w:tcW w:w="0" w:type="auto"/>
            <w:shd w:val="clear" w:color="auto" w:fill="auto"/>
            <w:noWrap/>
          </w:tcPr>
          <w:p w14:paraId="24F43259" w14:textId="77B55E7E" w:rsidR="00055FD5" w:rsidRPr="005B2833" w:rsidRDefault="00463BD1" w:rsidP="00055FD5">
            <w:pPr>
              <w:textAlignment w:val="bottom"/>
              <w:rPr>
                <w:rFonts w:eastAsia="SimSun"/>
                <w:i/>
                <w:sz w:val="28"/>
                <w:szCs w:val="28"/>
              </w:rPr>
            </w:pPr>
            <w:r w:rsidRPr="005B2833">
              <w:rPr>
                <w:rFonts w:eastAsia="SimSun"/>
                <w:i/>
                <w:sz w:val="28"/>
                <w:szCs w:val="28"/>
              </w:rPr>
              <w:t>V</w:t>
            </w:r>
            <w:r w:rsidR="007A6C6F" w:rsidRPr="005B2833">
              <w:rPr>
                <w:rFonts w:eastAsia="SimSun"/>
                <w:i/>
                <w:sz w:val="28"/>
                <w:szCs w:val="28"/>
                <w:vertAlign w:val="superscript"/>
                <w:lang w:val="en-US"/>
              </w:rPr>
              <w:t>1</w:t>
            </w:r>
            <w:r w:rsidRPr="005B2833">
              <w:rPr>
                <w:rFonts w:eastAsia="SimSun"/>
                <w:i/>
                <w:sz w:val="28"/>
                <w:szCs w:val="28"/>
              </w:rPr>
              <w:t>, %</w:t>
            </w:r>
          </w:p>
        </w:tc>
        <w:tc>
          <w:tcPr>
            <w:tcW w:w="0" w:type="auto"/>
            <w:vAlign w:val="bottom"/>
          </w:tcPr>
          <w:p w14:paraId="473C4438" w14:textId="77777777" w:rsidR="00055FD5" w:rsidRPr="005B2833" w:rsidRDefault="00055FD5" w:rsidP="00055FD5">
            <w:pPr>
              <w:rPr>
                <w:i/>
                <w:sz w:val="28"/>
                <w:szCs w:val="28"/>
              </w:rPr>
            </w:pPr>
            <w:r w:rsidRPr="005B2833">
              <w:rPr>
                <w:i/>
                <w:sz w:val="28"/>
                <w:szCs w:val="22"/>
              </w:rPr>
              <w:t>38,24</w:t>
            </w:r>
          </w:p>
        </w:tc>
        <w:tc>
          <w:tcPr>
            <w:tcW w:w="0" w:type="auto"/>
            <w:vAlign w:val="bottom"/>
          </w:tcPr>
          <w:p w14:paraId="6E11E18C" w14:textId="77777777" w:rsidR="00055FD5" w:rsidRPr="005B2833" w:rsidRDefault="00055FD5" w:rsidP="00055FD5">
            <w:pPr>
              <w:rPr>
                <w:i/>
                <w:sz w:val="28"/>
                <w:szCs w:val="28"/>
              </w:rPr>
            </w:pPr>
            <w:r w:rsidRPr="005B2833">
              <w:rPr>
                <w:i/>
                <w:sz w:val="28"/>
                <w:szCs w:val="22"/>
              </w:rPr>
              <w:t>23,33</w:t>
            </w:r>
          </w:p>
        </w:tc>
        <w:tc>
          <w:tcPr>
            <w:tcW w:w="0" w:type="auto"/>
            <w:vAlign w:val="bottom"/>
          </w:tcPr>
          <w:p w14:paraId="3F06A375" w14:textId="77777777" w:rsidR="00055FD5" w:rsidRPr="005B2833" w:rsidRDefault="00055FD5" w:rsidP="00055FD5">
            <w:pPr>
              <w:rPr>
                <w:i/>
                <w:sz w:val="28"/>
                <w:szCs w:val="28"/>
              </w:rPr>
            </w:pPr>
            <w:r w:rsidRPr="005B2833">
              <w:rPr>
                <w:i/>
                <w:sz w:val="28"/>
                <w:szCs w:val="22"/>
              </w:rPr>
              <w:t>5,73</w:t>
            </w:r>
          </w:p>
        </w:tc>
        <w:tc>
          <w:tcPr>
            <w:tcW w:w="0" w:type="auto"/>
            <w:vAlign w:val="bottom"/>
          </w:tcPr>
          <w:p w14:paraId="7CB9930C" w14:textId="77777777" w:rsidR="00055FD5" w:rsidRPr="005B2833" w:rsidRDefault="00055FD5" w:rsidP="00055FD5">
            <w:pPr>
              <w:rPr>
                <w:i/>
                <w:sz w:val="28"/>
                <w:szCs w:val="28"/>
              </w:rPr>
            </w:pPr>
            <w:r w:rsidRPr="005B2833">
              <w:rPr>
                <w:i/>
                <w:sz w:val="28"/>
                <w:szCs w:val="22"/>
              </w:rPr>
              <w:t>12,17</w:t>
            </w:r>
          </w:p>
        </w:tc>
        <w:tc>
          <w:tcPr>
            <w:tcW w:w="2308" w:type="dxa"/>
          </w:tcPr>
          <w:p w14:paraId="764B2180" w14:textId="77777777" w:rsidR="00055FD5" w:rsidRPr="005B2833" w:rsidRDefault="00055FD5" w:rsidP="00055FD5">
            <w:pPr>
              <w:rPr>
                <w:sz w:val="28"/>
                <w:szCs w:val="28"/>
              </w:rPr>
            </w:pPr>
          </w:p>
        </w:tc>
      </w:tr>
      <w:tr w:rsidR="00D7430A" w:rsidRPr="005B2833" w14:paraId="4481FBEF" w14:textId="77777777" w:rsidTr="007A6C6F">
        <w:trPr>
          <w:trHeight w:val="239"/>
        </w:trPr>
        <w:tc>
          <w:tcPr>
            <w:tcW w:w="0" w:type="auto"/>
            <w:shd w:val="clear" w:color="auto" w:fill="auto"/>
            <w:noWrap/>
          </w:tcPr>
          <w:p w14:paraId="341D691B" w14:textId="77777777" w:rsidR="00055FD5" w:rsidRPr="005B2833" w:rsidRDefault="00055FD5" w:rsidP="00055FD5">
            <w:pPr>
              <w:rPr>
                <w:sz w:val="28"/>
                <w:szCs w:val="28"/>
              </w:rPr>
            </w:pPr>
          </w:p>
        </w:tc>
        <w:tc>
          <w:tcPr>
            <w:tcW w:w="0" w:type="auto"/>
            <w:shd w:val="clear" w:color="auto" w:fill="auto"/>
            <w:noWrap/>
          </w:tcPr>
          <w:p w14:paraId="6755F032" w14:textId="35D780B4" w:rsidR="00055FD5" w:rsidRPr="005B2833" w:rsidRDefault="00463BD1" w:rsidP="00055FD5">
            <w:pPr>
              <w:textAlignment w:val="bottom"/>
              <w:rPr>
                <w:i/>
                <w:sz w:val="28"/>
                <w:szCs w:val="28"/>
                <w:lang w:val="en-US"/>
              </w:rPr>
            </w:pPr>
            <w:r w:rsidRPr="005B2833">
              <w:rPr>
                <w:i/>
                <w:position w:val="-14"/>
                <w:sz w:val="28"/>
                <w:szCs w:val="28"/>
                <w:lang w:eastAsia="en-US"/>
              </w:rPr>
              <w:object w:dxaOrig="280" w:dyaOrig="380" w14:anchorId="614B791A">
                <v:shape id="_x0000_i1026" type="#_x0000_t75" style="width:28.8pt;height:21.6pt" o:ole="">
                  <v:imagedata r:id="rId20" o:title=""/>
                </v:shape>
                <o:OLEObject Type="Embed" ProgID="Equation.3" ShapeID="_x0000_i1026" DrawAspect="Content" ObjectID="_1791010846" r:id="rId22"/>
              </w:object>
            </w:r>
            <w:r w:rsidR="007A6C6F" w:rsidRPr="005B2833">
              <w:rPr>
                <w:i/>
                <w:sz w:val="28"/>
                <w:szCs w:val="28"/>
                <w:vertAlign w:val="superscript"/>
                <w:lang w:val="en-US" w:eastAsia="en-US"/>
              </w:rPr>
              <w:t>2</w:t>
            </w:r>
          </w:p>
        </w:tc>
        <w:tc>
          <w:tcPr>
            <w:tcW w:w="0" w:type="auto"/>
            <w:vAlign w:val="bottom"/>
          </w:tcPr>
          <w:p w14:paraId="66ECA1A0" w14:textId="77777777" w:rsidR="00055FD5" w:rsidRPr="005B2833" w:rsidRDefault="00055FD5" w:rsidP="00055FD5">
            <w:pPr>
              <w:rPr>
                <w:i/>
                <w:sz w:val="28"/>
                <w:szCs w:val="28"/>
              </w:rPr>
            </w:pPr>
            <w:r w:rsidRPr="005B2833">
              <w:rPr>
                <w:i/>
                <w:sz w:val="28"/>
                <w:szCs w:val="22"/>
              </w:rPr>
              <w:t>0,58</w:t>
            </w:r>
          </w:p>
        </w:tc>
        <w:tc>
          <w:tcPr>
            <w:tcW w:w="0" w:type="auto"/>
            <w:vAlign w:val="bottom"/>
          </w:tcPr>
          <w:p w14:paraId="1F0173CF" w14:textId="77777777" w:rsidR="00055FD5" w:rsidRPr="005B2833" w:rsidRDefault="00055FD5" w:rsidP="00055FD5">
            <w:pPr>
              <w:rPr>
                <w:i/>
                <w:sz w:val="28"/>
                <w:szCs w:val="28"/>
              </w:rPr>
            </w:pPr>
            <w:r w:rsidRPr="005B2833">
              <w:rPr>
                <w:i/>
                <w:sz w:val="28"/>
                <w:szCs w:val="22"/>
              </w:rPr>
              <w:t>0,62</w:t>
            </w:r>
          </w:p>
        </w:tc>
        <w:tc>
          <w:tcPr>
            <w:tcW w:w="0" w:type="auto"/>
            <w:vAlign w:val="bottom"/>
          </w:tcPr>
          <w:p w14:paraId="15C48945" w14:textId="77777777" w:rsidR="00055FD5" w:rsidRPr="005B2833" w:rsidRDefault="00055FD5" w:rsidP="00055FD5">
            <w:pPr>
              <w:rPr>
                <w:i/>
                <w:sz w:val="28"/>
                <w:szCs w:val="28"/>
              </w:rPr>
            </w:pPr>
            <w:r w:rsidRPr="005B2833">
              <w:rPr>
                <w:i/>
                <w:sz w:val="28"/>
                <w:szCs w:val="22"/>
              </w:rPr>
              <w:t>0,18</w:t>
            </w:r>
          </w:p>
        </w:tc>
        <w:tc>
          <w:tcPr>
            <w:tcW w:w="0" w:type="auto"/>
            <w:vAlign w:val="bottom"/>
          </w:tcPr>
          <w:p w14:paraId="2FD2D0F8" w14:textId="77777777" w:rsidR="00055FD5" w:rsidRPr="005B2833" w:rsidRDefault="00055FD5" w:rsidP="00055FD5">
            <w:pPr>
              <w:rPr>
                <w:i/>
                <w:sz w:val="28"/>
                <w:szCs w:val="28"/>
              </w:rPr>
            </w:pPr>
            <w:r w:rsidRPr="005B2833">
              <w:rPr>
                <w:i/>
                <w:sz w:val="28"/>
                <w:szCs w:val="22"/>
              </w:rPr>
              <w:t>0,30</w:t>
            </w:r>
          </w:p>
        </w:tc>
        <w:tc>
          <w:tcPr>
            <w:tcW w:w="2308" w:type="dxa"/>
          </w:tcPr>
          <w:p w14:paraId="45A776B6" w14:textId="77777777" w:rsidR="00055FD5" w:rsidRPr="005B2833" w:rsidRDefault="00055FD5" w:rsidP="00055FD5">
            <w:pPr>
              <w:rPr>
                <w:sz w:val="28"/>
                <w:szCs w:val="28"/>
              </w:rPr>
            </w:pPr>
          </w:p>
        </w:tc>
      </w:tr>
    </w:tbl>
    <w:p w14:paraId="49AAD52B" w14:textId="4501038F" w:rsidR="00055FD5" w:rsidRPr="005B2833" w:rsidRDefault="00055FD5" w:rsidP="0055033A">
      <w:pPr>
        <w:ind w:firstLine="567"/>
        <w:contextualSpacing/>
        <w:jc w:val="both"/>
        <w:rPr>
          <w:rFonts w:eastAsia="Calibri"/>
          <w:bCs/>
          <w:i/>
          <w:lang w:eastAsia="en-US"/>
        </w:rPr>
      </w:pPr>
      <w:r w:rsidRPr="005B2833">
        <w:rPr>
          <w:rFonts w:eastAsia="Calibri"/>
          <w:bCs/>
          <w:i/>
          <w:lang w:eastAsia="en-US"/>
        </w:rPr>
        <w:t xml:space="preserve">Примечание: </w:t>
      </w:r>
      <w:r w:rsidR="007A6C6F" w:rsidRPr="005B2833">
        <w:rPr>
          <w:rFonts w:eastAsia="SimSun"/>
          <w:i/>
          <w:sz w:val="28"/>
          <w:szCs w:val="28"/>
          <w:vertAlign w:val="superscript"/>
        </w:rPr>
        <w:t>1</w:t>
      </w:r>
      <w:r w:rsidRPr="005B2833">
        <w:rPr>
          <w:rFonts w:eastAsia="Calibri"/>
          <w:bCs/>
          <w:i/>
          <w:lang w:eastAsia="en-US"/>
        </w:rPr>
        <w:t>V – коэффициент  вариации;</w:t>
      </w:r>
      <w:r w:rsidRPr="005B2833">
        <w:rPr>
          <w:i/>
          <w:sz w:val="28"/>
          <w:szCs w:val="28"/>
          <w:vertAlign w:val="superscript"/>
          <w:lang w:eastAsia="en-US"/>
        </w:rPr>
        <w:t xml:space="preserve"> </w:t>
      </w:r>
      <w:r w:rsidR="007A6C6F" w:rsidRPr="005B2833">
        <w:rPr>
          <w:i/>
          <w:sz w:val="28"/>
          <w:szCs w:val="28"/>
          <w:vertAlign w:val="superscript"/>
          <w:lang w:eastAsia="en-US"/>
        </w:rPr>
        <w:t>2</w:t>
      </w:r>
      <w:r w:rsidRPr="005B2833">
        <w:rPr>
          <w:i/>
          <w:position w:val="-14"/>
          <w:lang w:eastAsia="en-US"/>
        </w:rPr>
        <w:object w:dxaOrig="280" w:dyaOrig="380" w14:anchorId="60CF6DA2">
          <v:shape id="_x0000_i1027" type="#_x0000_t75" style="width:28.8pt;height:21.6pt" o:ole="">
            <v:imagedata r:id="rId20" o:title=""/>
          </v:shape>
          <o:OLEObject Type="Embed" ProgID="Equation.3" ShapeID="_x0000_i1027" DrawAspect="Content" ObjectID="_1791010847" r:id="rId23"/>
        </w:object>
      </w:r>
      <w:r w:rsidRPr="005B2833">
        <w:rPr>
          <w:i/>
          <w:lang w:eastAsia="en-US"/>
        </w:rPr>
        <w:t xml:space="preserve"> - ошибка средней. </w:t>
      </w:r>
    </w:p>
    <w:p w14:paraId="728C9DA6" w14:textId="77777777" w:rsidR="0055033A" w:rsidRPr="005B2833" w:rsidRDefault="0055033A" w:rsidP="0055033A">
      <w:pPr>
        <w:tabs>
          <w:tab w:val="left" w:pos="426"/>
          <w:tab w:val="left" w:pos="993"/>
        </w:tabs>
        <w:jc w:val="both"/>
        <w:rPr>
          <w:rFonts w:eastAsia="Calibri"/>
          <w:sz w:val="28"/>
          <w:szCs w:val="28"/>
          <w:lang w:eastAsia="en-US"/>
        </w:rPr>
      </w:pPr>
    </w:p>
    <w:p w14:paraId="796697EF" w14:textId="77777777" w:rsidR="0055033A" w:rsidRPr="005B2833" w:rsidRDefault="0055033A" w:rsidP="0055033A">
      <w:pPr>
        <w:tabs>
          <w:tab w:val="left" w:pos="426"/>
          <w:tab w:val="left" w:pos="993"/>
        </w:tabs>
        <w:jc w:val="both"/>
        <w:rPr>
          <w:rFonts w:eastAsia="Calibri"/>
          <w:sz w:val="28"/>
          <w:szCs w:val="28"/>
          <w:lang w:eastAsia="en-US"/>
        </w:rPr>
      </w:pPr>
      <w:r w:rsidRPr="005B2833">
        <w:rPr>
          <w:rFonts w:eastAsia="Calibri"/>
          <w:sz w:val="28"/>
          <w:szCs w:val="28"/>
          <w:lang w:eastAsia="en-US"/>
        </w:rPr>
        <w:t xml:space="preserve">Среднее содержание сырого протеина – 5,80%. </w:t>
      </w:r>
      <w:r w:rsidRPr="005B2833">
        <w:rPr>
          <w:rFonts w:eastAsia="Calibri"/>
          <w:bCs/>
          <w:sz w:val="28"/>
          <w:szCs w:val="28"/>
          <w:lang w:eastAsia="en-US"/>
        </w:rPr>
        <w:t>Содержание протеина в биомассе варьировало в зависимости от условий вегетации. В 2020 г. в среднем по группе образцов количество протеина было наименьшее – 3,92%, в 2021 г.</w:t>
      </w:r>
      <w:r w:rsidRPr="005B2833">
        <w:rPr>
          <w:rFonts w:eastAsia="Calibri"/>
          <w:sz w:val="28"/>
          <w:szCs w:val="28"/>
          <w:lang w:eastAsia="en-US"/>
        </w:rPr>
        <w:t xml:space="preserve"> – показатели в пределах средних – 5,57%, а в 2022 г. – высокое содержание – 7,90%. </w:t>
      </w:r>
      <w:r w:rsidRPr="005B2833">
        <w:rPr>
          <w:rFonts w:eastAsia="Calibri"/>
          <w:bCs/>
          <w:sz w:val="28"/>
          <w:szCs w:val="28"/>
          <w:lang w:eastAsia="en-US"/>
        </w:rPr>
        <w:t xml:space="preserve">В исследуемой коллекции, самое высокое количество протеина зафиксировано у сорта Волжское 51 – 6,74%, выше стандарта на 31,6%. Также, высоким содержанием (более 6%) отличились сорта Флагман и Капитал. </w:t>
      </w:r>
      <w:r w:rsidRPr="005B2833">
        <w:rPr>
          <w:sz w:val="28"/>
          <w:szCs w:val="28"/>
        </w:rPr>
        <w:t xml:space="preserve">На уровне стандарта по данному показателю оказался гибрид Калибр. </w:t>
      </w:r>
      <w:r w:rsidRPr="005B2833">
        <w:rPr>
          <w:rFonts w:eastAsia="Calibri"/>
          <w:sz w:val="28"/>
          <w:szCs w:val="28"/>
          <w:lang w:eastAsia="en-US"/>
        </w:rPr>
        <w:t>Необходимо отметить сильную вариабельность значений признака между сортообразцами в условиях 2020 г.: коэффициент вариации составил 21,6%; в 2021 г. – средняя (V= 13,2%); в 2022 г. слабая (V=8,93%). В среднем за период исследований слабая вариабельность (V=9,62%).</w:t>
      </w:r>
    </w:p>
    <w:p w14:paraId="65C64BC8" w14:textId="77777777" w:rsidR="0055033A" w:rsidRPr="005B2833" w:rsidRDefault="0055033A" w:rsidP="0055033A">
      <w:pPr>
        <w:ind w:firstLine="567"/>
        <w:jc w:val="both"/>
        <w:rPr>
          <w:rFonts w:eastAsia="Calibri"/>
          <w:sz w:val="28"/>
          <w:szCs w:val="28"/>
          <w:lang w:eastAsia="en-US"/>
        </w:rPr>
      </w:pPr>
      <w:r w:rsidRPr="005B2833">
        <w:rPr>
          <w:rFonts w:eastAsia="Calibri"/>
          <w:sz w:val="28"/>
          <w:szCs w:val="28"/>
          <w:lang w:eastAsia="en-US"/>
        </w:rPr>
        <w:t xml:space="preserve">Согласно литературным данным, у некоторых сортов содержание протеина оказалось на уровне показателей при возделывании в условиях Саратовской области. По данным оригинатора, среднее за 2017-2021 гг. содержание протеина у сорта Волжское 51 составило 7,13%, сорта Капитал – 6,04% [193]. Среднее за 2020-2021 гг. у этих же сортов 6,94% и 6,63% соответственно [194], что на уровне показателей средней за 2020-2022 г. в условиях Северного Казахстана. У других сортов селекции ФГБНУ РосНИИСК «Россорго» в течение данных исследований наблюдалось снижение количества протеина по сравнению с литературными данными. </w:t>
      </w:r>
    </w:p>
    <w:p w14:paraId="3845BB50" w14:textId="03562162" w:rsidR="00422790" w:rsidRPr="005B2833" w:rsidRDefault="00422790" w:rsidP="0055033A">
      <w:pPr>
        <w:ind w:firstLine="567"/>
        <w:jc w:val="both"/>
        <w:rPr>
          <w:rFonts w:eastAsia="Calibri"/>
          <w:sz w:val="28"/>
          <w:szCs w:val="28"/>
          <w:lang w:eastAsia="en-US"/>
        </w:rPr>
      </w:pPr>
      <w:r w:rsidRPr="005B2833">
        <w:rPr>
          <w:rFonts w:eastAsia="Calibri"/>
          <w:sz w:val="28"/>
          <w:szCs w:val="28"/>
          <w:lang w:eastAsia="en-US"/>
        </w:rPr>
        <w:t xml:space="preserve">Результаты исследований ученых из разных стран по содержанию сырого протеина являются схожими и также различаются в зависимости от генотипических особенностей. В Иране значение признака изменялось в пределах от 4,67 до 7,45% в зависимости от сорта сахарного сорго </w:t>
      </w:r>
      <w:r w:rsidR="00796FAB" w:rsidRPr="005B2833">
        <w:rPr>
          <w:rFonts w:eastAsia="Calibri"/>
          <w:sz w:val="28"/>
          <w:szCs w:val="28"/>
          <w:lang w:eastAsia="en-US"/>
        </w:rPr>
        <w:t>[195]</w:t>
      </w:r>
      <w:r w:rsidRPr="005B2833">
        <w:rPr>
          <w:rFonts w:eastAsia="Calibri"/>
          <w:sz w:val="28"/>
          <w:szCs w:val="28"/>
          <w:lang w:eastAsia="en-US"/>
        </w:rPr>
        <w:t>. Турецкие исследователи при экологическом испытании сорго отметили 4,15% в 2016 г. и  5,14% в 2017 г., а расхождение у генотипов было 4,08…5,22%</w:t>
      </w:r>
      <w:r w:rsidR="00796FAB" w:rsidRPr="005B2833">
        <w:rPr>
          <w:rFonts w:eastAsia="Calibri"/>
          <w:sz w:val="28"/>
          <w:szCs w:val="28"/>
          <w:lang w:eastAsia="en-US"/>
        </w:rPr>
        <w:t xml:space="preserve"> [196]</w:t>
      </w:r>
      <w:r w:rsidRPr="005B2833">
        <w:rPr>
          <w:rFonts w:eastAsia="Calibri"/>
          <w:sz w:val="28"/>
          <w:szCs w:val="28"/>
          <w:lang w:eastAsia="en-US"/>
        </w:rPr>
        <w:t xml:space="preserve">. Изучение коллекции сахарного сорго в условиях США, показали сильную вариацию по содержанию протеина от 0,6 до 8,0 % </w:t>
      </w:r>
      <w:r w:rsidR="00551564" w:rsidRPr="005B2833">
        <w:rPr>
          <w:rFonts w:eastAsia="Calibri"/>
          <w:sz w:val="28"/>
          <w:szCs w:val="28"/>
          <w:lang w:eastAsia="en-US"/>
        </w:rPr>
        <w:t>[197]</w:t>
      </w:r>
      <w:r w:rsidRPr="005B2833">
        <w:rPr>
          <w:rFonts w:eastAsia="Calibri"/>
          <w:sz w:val="28"/>
          <w:szCs w:val="28"/>
          <w:lang w:eastAsia="en-US"/>
        </w:rPr>
        <w:t xml:space="preserve">. В работе индийских ученых установлено, что жом сахарного сорго после извлечения сока содержит 3,94% сырого протеина </w:t>
      </w:r>
      <w:r w:rsidR="00551564" w:rsidRPr="005B2833">
        <w:rPr>
          <w:rFonts w:eastAsia="Calibri"/>
          <w:sz w:val="28"/>
          <w:szCs w:val="28"/>
          <w:lang w:eastAsia="en-US"/>
        </w:rPr>
        <w:t>[198].</w:t>
      </w:r>
    </w:p>
    <w:p w14:paraId="2F0123E9" w14:textId="174DA026" w:rsidR="00055FD5" w:rsidRPr="005B2833" w:rsidRDefault="00055FD5" w:rsidP="00055FD5">
      <w:pPr>
        <w:tabs>
          <w:tab w:val="left" w:pos="426"/>
          <w:tab w:val="left" w:pos="993"/>
        </w:tabs>
        <w:ind w:firstLine="567"/>
        <w:jc w:val="both"/>
        <w:rPr>
          <w:rFonts w:eastAsia="Calibri"/>
          <w:bCs/>
          <w:sz w:val="28"/>
          <w:szCs w:val="28"/>
          <w:lang w:eastAsia="en-US"/>
        </w:rPr>
      </w:pPr>
      <w:r w:rsidRPr="005B2833">
        <w:rPr>
          <w:rFonts w:eastAsia="Calibri"/>
          <w:bCs/>
          <w:sz w:val="28"/>
          <w:szCs w:val="28"/>
          <w:lang w:eastAsia="en-US"/>
        </w:rPr>
        <w:t>Сорго-суданковые гибриды накапливали больше протеина, чем сахарное сорго. Среднее содержание в биомассе</w:t>
      </w:r>
      <w:r w:rsidRPr="005B2833">
        <w:t xml:space="preserve"> </w:t>
      </w:r>
      <w:r w:rsidRPr="005B2833">
        <w:rPr>
          <w:rFonts w:eastAsia="Calibri"/>
          <w:bCs/>
          <w:sz w:val="28"/>
          <w:szCs w:val="28"/>
          <w:lang w:eastAsia="en-US"/>
        </w:rPr>
        <w:t xml:space="preserve">за период исследований составило 6,44% (4,00…8,20%). Содержание также дифференцировано по годам, как и у сахарного сорго. Наименьшее  количество отмечено в 2020 г. – 4,00%. Последующие 2 года оказались схожими по показателям: 2021 г. – 7,10%, 2022 г. – 8,20 %. Ни один образец коллекции не превысил стандарт Солярис по данному показателю. Минимальное отклонение от стандарта было у гибрида Ершовский-5 (-0,15%), максимальная разница с гибридом </w:t>
      </w:r>
      <w:r w:rsidR="00B2127A" w:rsidRPr="005B2833">
        <w:rPr>
          <w:rFonts w:eastAsia="Calibri"/>
          <w:bCs/>
          <w:sz w:val="28"/>
          <w:szCs w:val="28"/>
          <w:lang w:eastAsia="en-US"/>
        </w:rPr>
        <w:t xml:space="preserve">СП </w:t>
      </w:r>
      <w:r w:rsidRPr="005B2833">
        <w:rPr>
          <w:rFonts w:eastAsia="Calibri"/>
          <w:bCs/>
          <w:sz w:val="28"/>
          <w:szCs w:val="28"/>
          <w:lang w:eastAsia="en-US"/>
        </w:rPr>
        <w:t xml:space="preserve">15 (-2,14 %). Более 6% протеина накапливали гибриды Анион, Агат и </w:t>
      </w:r>
      <w:r w:rsidR="00B2127A" w:rsidRPr="005B2833">
        <w:rPr>
          <w:rFonts w:eastAsia="Calibri"/>
          <w:bCs/>
          <w:sz w:val="28"/>
          <w:szCs w:val="28"/>
          <w:lang w:eastAsia="en-US"/>
        </w:rPr>
        <w:t xml:space="preserve">СП </w:t>
      </w:r>
      <w:r w:rsidRPr="005B2833">
        <w:rPr>
          <w:rFonts w:eastAsia="Calibri"/>
          <w:bCs/>
          <w:sz w:val="28"/>
          <w:szCs w:val="28"/>
          <w:lang w:eastAsia="en-US"/>
        </w:rPr>
        <w:t>18.</w:t>
      </w:r>
      <w:r w:rsidRPr="005B2833">
        <w:t xml:space="preserve"> </w:t>
      </w:r>
      <w:r w:rsidRPr="005B2833">
        <w:rPr>
          <w:rFonts w:eastAsia="Calibri"/>
          <w:bCs/>
          <w:sz w:val="28"/>
          <w:szCs w:val="28"/>
          <w:lang w:eastAsia="en-US"/>
        </w:rPr>
        <w:t>У гибрида Агат отмечено существенное варьирование значение признака в зависимости от условий вегетации: от 2,07 до 8,80%. Вариабельность значений признака сильная в 2020 и 2021 гг.: коэффициент V составил 38,24 и 23,33% соответственно, в 2022 г.</w:t>
      </w:r>
      <w:r w:rsidRPr="005B2833">
        <w:t xml:space="preserve"> </w:t>
      </w:r>
      <w:r w:rsidRPr="005B2833">
        <w:rPr>
          <w:rFonts w:eastAsia="Calibri"/>
          <w:bCs/>
          <w:sz w:val="28"/>
          <w:szCs w:val="28"/>
          <w:lang w:eastAsia="en-US"/>
        </w:rPr>
        <w:t xml:space="preserve">– слабая (V=5,73%). В общем за период исследований – средняя (V=12,17%). Исследования качества биомассы сорго-суданковых гибридов, полученных в других экологических зонах, были близкими. В Саратовской области, биомасса 1-го укоса гибридов Анион и Агат содержала в сухом веществе 7,85…8,30% протеина </w:t>
      </w:r>
      <w:r w:rsidR="00551564" w:rsidRPr="005B2833">
        <w:rPr>
          <w:rFonts w:eastAsia="Calibri"/>
          <w:bCs/>
          <w:sz w:val="28"/>
          <w:szCs w:val="28"/>
          <w:lang w:eastAsia="en-US"/>
        </w:rPr>
        <w:t>[199]</w:t>
      </w:r>
      <w:r w:rsidRPr="005B2833">
        <w:rPr>
          <w:rFonts w:eastAsia="Calibri"/>
          <w:bCs/>
          <w:sz w:val="28"/>
          <w:szCs w:val="28"/>
          <w:lang w:eastAsia="en-US"/>
        </w:rPr>
        <w:t>. В исследованиях Т.Ю. Никитина (г. Саратов, 2007)</w:t>
      </w:r>
      <w:r w:rsidR="00551564" w:rsidRPr="005B2833">
        <w:rPr>
          <w:rFonts w:eastAsia="Calibri"/>
          <w:bCs/>
          <w:sz w:val="28"/>
          <w:szCs w:val="28"/>
          <w:lang w:eastAsia="en-US"/>
        </w:rPr>
        <w:t xml:space="preserve"> [117]</w:t>
      </w:r>
      <w:r w:rsidRPr="005B2833">
        <w:rPr>
          <w:rFonts w:eastAsia="Calibri"/>
          <w:bCs/>
          <w:sz w:val="28"/>
          <w:szCs w:val="28"/>
          <w:lang w:eastAsia="en-US"/>
        </w:rPr>
        <w:t xml:space="preserve"> в предварительном сортоиспытании сорго-суданских гибридов содержание белка составило 6,76…9,31%. Изучение кормовой ценности сорго-суданковых гибридов в одновидовых посевах с применением минеральных удобрений в Северо-Казахстанской области</w:t>
      </w:r>
      <w:r w:rsidRPr="005B2833">
        <w:t xml:space="preserve"> </w:t>
      </w:r>
      <w:r w:rsidRPr="005B2833">
        <w:rPr>
          <w:rFonts w:eastAsia="Calibri"/>
          <w:bCs/>
          <w:sz w:val="28"/>
          <w:szCs w:val="28"/>
          <w:lang w:eastAsia="en-US"/>
        </w:rPr>
        <w:t xml:space="preserve">показало, что содержание протеина изменялось в диапозоне 3,7…5,2% </w:t>
      </w:r>
      <w:r w:rsidR="00551564" w:rsidRPr="005B2833">
        <w:rPr>
          <w:rFonts w:eastAsia="Calibri"/>
          <w:bCs/>
          <w:sz w:val="28"/>
          <w:szCs w:val="28"/>
          <w:lang w:eastAsia="en-US"/>
        </w:rPr>
        <w:t>[200].</w:t>
      </w:r>
      <w:r w:rsidRPr="005B2833">
        <w:rPr>
          <w:rFonts w:eastAsia="Calibri"/>
          <w:bCs/>
          <w:sz w:val="28"/>
          <w:szCs w:val="28"/>
          <w:lang w:eastAsia="en-US"/>
        </w:rPr>
        <w:t xml:space="preserve"> Турецкие исследователи F. Uzun с коллегами </w:t>
      </w:r>
      <w:r w:rsidR="00551564" w:rsidRPr="005B2833">
        <w:rPr>
          <w:rFonts w:eastAsia="Calibri"/>
          <w:bCs/>
          <w:sz w:val="28"/>
          <w:szCs w:val="28"/>
          <w:lang w:eastAsia="en-US"/>
        </w:rPr>
        <w:t>[201]</w:t>
      </w:r>
      <w:r w:rsidRPr="005B2833">
        <w:rPr>
          <w:rFonts w:eastAsia="Calibri"/>
          <w:bCs/>
          <w:sz w:val="28"/>
          <w:szCs w:val="28"/>
          <w:lang w:eastAsia="en-US"/>
        </w:rPr>
        <w:t xml:space="preserve"> отмечают, что в экологическом испытании </w:t>
      </w:r>
      <w:r w:rsidRPr="005B2833">
        <w:rPr>
          <w:rFonts w:eastAsia="Calibri"/>
          <w:sz w:val="28"/>
          <w:szCs w:val="28"/>
          <w:lang w:eastAsia="en-US"/>
        </w:rPr>
        <w:t xml:space="preserve">сорго-суданковых </w:t>
      </w:r>
      <w:r w:rsidRPr="005B2833">
        <w:rPr>
          <w:rFonts w:eastAsia="Calibri"/>
          <w:bCs/>
          <w:sz w:val="28"/>
          <w:szCs w:val="28"/>
          <w:lang w:eastAsia="en-US"/>
        </w:rPr>
        <w:t xml:space="preserve">гибридов количество сырого протеина составило 6,82…9,03%. </w:t>
      </w:r>
      <w:r w:rsidRPr="005B2833">
        <w:rPr>
          <w:rFonts w:eastAsia="Calibri"/>
          <w:sz w:val="28"/>
          <w:szCs w:val="28"/>
          <w:lang w:eastAsia="en-US"/>
        </w:rPr>
        <w:t xml:space="preserve">H. Kır, B.D. Şahan </w:t>
      </w:r>
      <w:r w:rsidR="00551564" w:rsidRPr="005B2833">
        <w:rPr>
          <w:rFonts w:eastAsia="Calibri"/>
          <w:sz w:val="28"/>
          <w:szCs w:val="28"/>
          <w:lang w:eastAsia="en-US"/>
        </w:rPr>
        <w:t>[202]</w:t>
      </w:r>
      <w:r w:rsidRPr="005B2833">
        <w:rPr>
          <w:rFonts w:eastAsia="Calibri"/>
          <w:sz w:val="28"/>
          <w:szCs w:val="28"/>
          <w:lang w:eastAsia="en-US"/>
        </w:rPr>
        <w:t xml:space="preserve"> указывают, что гибрид</w:t>
      </w:r>
      <w:r w:rsidR="00551564" w:rsidRPr="005B2833">
        <w:rPr>
          <w:rFonts w:eastAsia="Calibri"/>
          <w:sz w:val="28"/>
          <w:szCs w:val="28"/>
          <w:lang w:eastAsia="en-US"/>
        </w:rPr>
        <w:t>ы</w:t>
      </w:r>
      <w:r w:rsidRPr="005B2833">
        <w:rPr>
          <w:rFonts w:eastAsia="Calibri"/>
          <w:sz w:val="28"/>
          <w:szCs w:val="28"/>
          <w:lang w:eastAsia="en-US"/>
        </w:rPr>
        <w:t xml:space="preserve"> содержал</w:t>
      </w:r>
      <w:r w:rsidR="00551564" w:rsidRPr="005B2833">
        <w:rPr>
          <w:rFonts w:eastAsia="Calibri"/>
          <w:sz w:val="28"/>
          <w:szCs w:val="28"/>
          <w:lang w:eastAsia="en-US"/>
        </w:rPr>
        <w:t>и</w:t>
      </w:r>
      <w:r w:rsidRPr="005B2833">
        <w:rPr>
          <w:rFonts w:eastAsia="Calibri"/>
          <w:sz w:val="28"/>
          <w:szCs w:val="28"/>
          <w:lang w:eastAsia="en-US"/>
        </w:rPr>
        <w:t xml:space="preserve"> от 8,1 до 10,4 % сырого протеина в условиях турецкой провинции Кыршехир</w:t>
      </w:r>
      <w:r w:rsidRPr="005B2833">
        <w:rPr>
          <w:rFonts w:eastAsia="Calibri"/>
          <w:bCs/>
          <w:sz w:val="28"/>
          <w:szCs w:val="28"/>
          <w:lang w:eastAsia="en-US"/>
        </w:rPr>
        <w:t xml:space="preserve">. В условиях США у сорго-суданковых гибридов протеин варьировал от 2,1 до 6,0 % </w:t>
      </w:r>
      <w:r w:rsidR="00551564" w:rsidRPr="005B2833">
        <w:rPr>
          <w:rFonts w:eastAsia="Calibri"/>
          <w:bCs/>
          <w:sz w:val="28"/>
          <w:szCs w:val="28"/>
          <w:lang w:eastAsia="en-US"/>
        </w:rPr>
        <w:t>[197]</w:t>
      </w:r>
      <w:r w:rsidRPr="005B2833">
        <w:rPr>
          <w:rFonts w:eastAsia="Calibri"/>
          <w:bCs/>
          <w:sz w:val="28"/>
          <w:szCs w:val="28"/>
          <w:lang w:eastAsia="en-US"/>
        </w:rPr>
        <w:t>. Анализ литературы показал, что наиболее высокое содержание протеина в зеленой биомассе содержали сорго-суданковые гибриды, вы</w:t>
      </w:r>
      <w:r w:rsidR="00551564" w:rsidRPr="005B2833">
        <w:rPr>
          <w:rFonts w:eastAsia="Calibri"/>
          <w:bCs/>
          <w:sz w:val="28"/>
          <w:szCs w:val="28"/>
          <w:lang w:eastAsia="en-US"/>
        </w:rPr>
        <w:t>ращенные в Бразилии [203].</w:t>
      </w:r>
    </w:p>
    <w:p w14:paraId="104FF35A" w14:textId="77777777" w:rsidR="007A6C6F" w:rsidRPr="005B2833" w:rsidRDefault="00055FD5" w:rsidP="00C926C0">
      <w:pPr>
        <w:ind w:firstLine="567"/>
        <w:contextualSpacing/>
        <w:jc w:val="both"/>
        <w:rPr>
          <w:rFonts w:eastAsia="Calibri"/>
          <w:bCs/>
          <w:sz w:val="28"/>
          <w:szCs w:val="28"/>
          <w:lang w:eastAsia="en-US"/>
        </w:rPr>
      </w:pPr>
      <w:r w:rsidRPr="005B2833">
        <w:rPr>
          <w:rFonts w:eastAsia="Calibri"/>
          <w:bCs/>
          <w:sz w:val="28"/>
          <w:szCs w:val="28"/>
          <w:lang w:eastAsia="en-US"/>
        </w:rPr>
        <w:t xml:space="preserve">Жиры являются важным компонентом в рационе животных. Они представляют собой сложные эфиры глицеридов жирных кислот и служат источниками энергии и тепла в организме </w:t>
      </w:r>
      <w:r w:rsidR="00551564" w:rsidRPr="005B2833">
        <w:rPr>
          <w:rFonts w:eastAsia="Calibri"/>
          <w:bCs/>
          <w:sz w:val="28"/>
          <w:szCs w:val="28"/>
          <w:lang w:eastAsia="en-US"/>
        </w:rPr>
        <w:t>[204].</w:t>
      </w:r>
      <w:r w:rsidRPr="005B2833">
        <w:rPr>
          <w:rFonts w:eastAsia="Calibri"/>
          <w:bCs/>
          <w:sz w:val="28"/>
          <w:szCs w:val="28"/>
          <w:lang w:eastAsia="en-US"/>
        </w:rPr>
        <w:t xml:space="preserve"> По данным </w:t>
      </w:r>
      <w:r w:rsidR="007C5890" w:rsidRPr="005B2833">
        <w:rPr>
          <w:rFonts w:eastAsia="Calibri"/>
          <w:bCs/>
          <w:sz w:val="28"/>
          <w:szCs w:val="28"/>
          <w:lang w:eastAsia="en-US"/>
        </w:rPr>
        <w:t>NRC (</w:t>
      </w:r>
      <w:r w:rsidR="00422790" w:rsidRPr="005B2833">
        <w:rPr>
          <w:rFonts w:eastAsia="Calibri"/>
          <w:bCs/>
          <w:sz w:val="28"/>
          <w:szCs w:val="28"/>
          <w:lang w:eastAsia="en-US"/>
        </w:rPr>
        <w:t>National Research Council</w:t>
      </w:r>
      <w:r w:rsidR="007C5890" w:rsidRPr="005B2833">
        <w:rPr>
          <w:rFonts w:eastAsia="Calibri"/>
          <w:bCs/>
          <w:sz w:val="28"/>
          <w:szCs w:val="28"/>
          <w:lang w:eastAsia="en-US"/>
        </w:rPr>
        <w:t>,</w:t>
      </w:r>
      <w:r w:rsidR="00422790" w:rsidRPr="005B2833">
        <w:rPr>
          <w:rFonts w:eastAsia="Calibri"/>
          <w:bCs/>
          <w:sz w:val="28"/>
          <w:szCs w:val="28"/>
          <w:lang w:eastAsia="en-US"/>
        </w:rPr>
        <w:t xml:space="preserve"> </w:t>
      </w:r>
      <w:r w:rsidRPr="005B2833">
        <w:rPr>
          <w:rFonts w:eastAsia="Calibri"/>
          <w:bCs/>
          <w:sz w:val="28"/>
          <w:szCs w:val="28"/>
          <w:lang w:eastAsia="en-US"/>
        </w:rPr>
        <w:t>2001)</w:t>
      </w:r>
      <w:r w:rsidR="00551564" w:rsidRPr="005B2833">
        <w:rPr>
          <w:rFonts w:eastAsia="Calibri"/>
          <w:bCs/>
          <w:sz w:val="28"/>
          <w:szCs w:val="28"/>
          <w:lang w:eastAsia="en-US"/>
        </w:rPr>
        <w:t xml:space="preserve"> [205]</w:t>
      </w:r>
      <w:r w:rsidRPr="005B2833">
        <w:rPr>
          <w:rFonts w:eastAsia="Calibri"/>
          <w:bCs/>
          <w:sz w:val="28"/>
          <w:szCs w:val="28"/>
          <w:lang w:eastAsia="en-US"/>
        </w:rPr>
        <w:t xml:space="preserve"> содержание жира в рационе молочного скота в среднем составляет 3…5 %. Количество жира в кормах не должно превышать 6…7%, высокое содержание жиров может привести к нарушению рубцовой ферментации</w:t>
      </w:r>
      <w:r w:rsidRPr="005B2833">
        <w:t xml:space="preserve"> </w:t>
      </w:r>
      <w:r w:rsidRPr="005B2833">
        <w:rPr>
          <w:rFonts w:eastAsia="Calibri"/>
          <w:bCs/>
          <w:sz w:val="28"/>
          <w:szCs w:val="28"/>
          <w:lang w:eastAsia="en-US"/>
        </w:rPr>
        <w:t>и снижению переваримости клетчатки</w:t>
      </w:r>
      <w:r w:rsidR="00551564" w:rsidRPr="005B2833">
        <w:rPr>
          <w:rFonts w:eastAsia="Calibri"/>
          <w:bCs/>
          <w:sz w:val="28"/>
          <w:szCs w:val="28"/>
          <w:lang w:eastAsia="en-US"/>
        </w:rPr>
        <w:t xml:space="preserve"> [206]</w:t>
      </w:r>
      <w:r w:rsidRPr="005B2833">
        <w:rPr>
          <w:rFonts w:eastAsia="Calibri"/>
          <w:bCs/>
          <w:sz w:val="28"/>
          <w:szCs w:val="28"/>
          <w:lang w:eastAsia="en-US"/>
        </w:rPr>
        <w:t xml:space="preserve">. По содержанию жира в биомассе сорго, также была существенная разница как по годам, так и по сортообразцам. Варьирование составило 1,05…3,70% в 2020 г., 0,83…3,33% в 2021 г. и 2,70…4,00% в 2022 г. (таблица </w:t>
      </w:r>
      <w:r w:rsidR="00422790" w:rsidRPr="005B2833">
        <w:rPr>
          <w:rFonts w:eastAsia="Calibri"/>
          <w:bCs/>
          <w:sz w:val="28"/>
          <w:szCs w:val="28"/>
          <w:lang w:eastAsia="en-US"/>
        </w:rPr>
        <w:t>21</w:t>
      </w:r>
      <w:r w:rsidRPr="005B2833">
        <w:rPr>
          <w:rFonts w:eastAsia="Calibri"/>
          <w:bCs/>
          <w:sz w:val="28"/>
          <w:szCs w:val="28"/>
          <w:lang w:eastAsia="en-US"/>
        </w:rPr>
        <w:t xml:space="preserve">). </w:t>
      </w:r>
      <w:r w:rsidR="007A6C6F" w:rsidRPr="005B2833">
        <w:rPr>
          <w:rFonts w:eastAsia="Calibri"/>
          <w:bCs/>
          <w:sz w:val="28"/>
          <w:szCs w:val="28"/>
          <w:lang w:eastAsia="en-US"/>
        </w:rPr>
        <w:t xml:space="preserve">Исследуемые образцы превзошли стандарт по данному признаку: среднее содержание 2,27…2,84%. Сильный размах показателей признака по годам наблюдался у сортов: Севилья – 0,96…3,70%; Волонтер – 0,79…4,0% и Сахара – 0,95…3,30%. Больше всего жира наблюдалось в биомассе сорта Волжское 51 – 2,84% в среднем за период исследований, что выше стандарта на 71,1%. Стабильные данные по жиру (более 2%) получены у сорта Чайка и гибрида Калибр. По средним показателям отмечена существенная разница. Значения признака сильно вариабельны в 2020-2021 гг. (V=29,1…52,4%) и средне вариабельны в 2022 г. и в целом за период исследований (V=11,73…14,42%). </w:t>
      </w:r>
    </w:p>
    <w:p w14:paraId="5A63BD68" w14:textId="77777777" w:rsidR="0055033A" w:rsidRPr="005B2833" w:rsidRDefault="0055033A" w:rsidP="0055033A">
      <w:pPr>
        <w:ind w:firstLine="567"/>
        <w:contextualSpacing/>
        <w:jc w:val="both"/>
        <w:rPr>
          <w:rFonts w:eastAsia="Calibri"/>
          <w:bCs/>
          <w:sz w:val="28"/>
          <w:szCs w:val="28"/>
          <w:lang w:eastAsia="en-US"/>
        </w:rPr>
      </w:pPr>
      <w:r w:rsidRPr="005B2833">
        <w:rPr>
          <w:rFonts w:eastAsia="Calibri"/>
          <w:bCs/>
          <w:sz w:val="28"/>
          <w:szCs w:val="28"/>
          <w:lang w:eastAsia="en-US"/>
        </w:rPr>
        <w:t xml:space="preserve">Изменчивость показателей жира в представленной работе соответствует результатам, полученными исследователями при возделывании сахарного сорго в разных агроклиматических условиях. Так, к примеру, в работе Т.Ю. Никитина с коллегами [207] содержание жира в условиях Саратовской области у сорта Волжское 51 составило 2,65%. По данным Д.В. Ахалбедашвили [208] в условиях Приамурья, жира в биомассе у этого же сорта было 2,67%. Исследования ученых Китая [209] показали, что сырого жира в биомассе сахарного сорго сорта «LiaoTian 1» в среднем составило 2,05% (в метелках – 2,63%, в листьях – 2,53%, в стеблях – 0,98%). Изучение кормовых качеств сорговых культур, возделываемых в Болгарии, показали выход сырого жира у сахарных местных сортов  Shumensko sladko и Zaharna metla 2,30 и 2,39%, у сорго-суданкового гибрида SWT – 1,29% [210]. </w:t>
      </w:r>
    </w:p>
    <w:p w14:paraId="6EF0EE58" w14:textId="77777777" w:rsidR="00055FD5" w:rsidRPr="005B2833" w:rsidRDefault="00055FD5" w:rsidP="00055FD5">
      <w:pPr>
        <w:contextualSpacing/>
        <w:jc w:val="both"/>
        <w:rPr>
          <w:rFonts w:eastAsia="Calibri"/>
          <w:bCs/>
          <w:sz w:val="28"/>
          <w:szCs w:val="28"/>
          <w:lang w:eastAsia="en-US"/>
        </w:rPr>
      </w:pPr>
    </w:p>
    <w:p w14:paraId="2BF4A101" w14:textId="3A41B00F" w:rsidR="00055FD5" w:rsidRPr="005B2833" w:rsidRDefault="00055FD5" w:rsidP="00F522C5">
      <w:pPr>
        <w:contextualSpacing/>
        <w:jc w:val="both"/>
        <w:rPr>
          <w:rFonts w:eastAsia="Calibri"/>
          <w:bCs/>
          <w:sz w:val="28"/>
          <w:szCs w:val="28"/>
          <w:lang w:eastAsia="en-US"/>
        </w:rPr>
      </w:pPr>
      <w:r w:rsidRPr="005B2833">
        <w:rPr>
          <w:rFonts w:eastAsia="Calibri"/>
          <w:bCs/>
          <w:sz w:val="28"/>
          <w:szCs w:val="28"/>
          <w:lang w:eastAsia="en-US"/>
        </w:rPr>
        <w:t xml:space="preserve">Таблица </w:t>
      </w:r>
      <w:r w:rsidR="00422790" w:rsidRPr="005B2833">
        <w:rPr>
          <w:rFonts w:eastAsia="Calibri"/>
          <w:bCs/>
          <w:sz w:val="28"/>
          <w:szCs w:val="28"/>
          <w:lang w:eastAsia="en-US"/>
        </w:rPr>
        <w:t>21</w:t>
      </w:r>
      <w:r w:rsidRPr="005B2833">
        <w:rPr>
          <w:rFonts w:eastAsia="Calibri"/>
          <w:bCs/>
          <w:sz w:val="28"/>
          <w:szCs w:val="28"/>
          <w:lang w:eastAsia="en-US"/>
        </w:rPr>
        <w:t xml:space="preserve"> – Содержание жира в биомассе сортов и гибридов сорговых культур, 2020-2022 гг. (на абсолютно сухое вещество).</w:t>
      </w:r>
    </w:p>
    <w:p w14:paraId="3F663611" w14:textId="77777777" w:rsidR="0055033A" w:rsidRPr="005B2833" w:rsidRDefault="0055033A" w:rsidP="0009217F">
      <w:pPr>
        <w:contextualSpacing/>
        <w:rPr>
          <w:rFonts w:eastAsia="Calibri"/>
          <w:bCs/>
          <w:sz w:val="28"/>
          <w:szCs w:val="28"/>
          <w:lang w:eastAsia="en-US"/>
        </w:rPr>
      </w:pP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2079"/>
        <w:gridCol w:w="972"/>
        <w:gridCol w:w="972"/>
        <w:gridCol w:w="972"/>
        <w:gridCol w:w="1388"/>
        <w:gridCol w:w="2179"/>
      </w:tblGrid>
      <w:tr w:rsidR="00D7430A" w:rsidRPr="005B2833" w14:paraId="06CBBDB4" w14:textId="77777777" w:rsidTr="00F522C5">
        <w:trPr>
          <w:trHeight w:val="251"/>
        </w:trPr>
        <w:tc>
          <w:tcPr>
            <w:tcW w:w="0" w:type="auto"/>
            <w:vMerge w:val="restart"/>
            <w:shd w:val="clear" w:color="auto" w:fill="auto"/>
            <w:noWrap/>
            <w:vAlign w:val="center"/>
            <w:hideMark/>
          </w:tcPr>
          <w:p w14:paraId="62D160BA" w14:textId="55CFDFC9" w:rsidR="00055FD5" w:rsidRPr="005B2833" w:rsidRDefault="00F522C5" w:rsidP="00F522C5">
            <w:pPr>
              <w:jc w:val="center"/>
              <w:rPr>
                <w:sz w:val="28"/>
                <w:szCs w:val="28"/>
              </w:rPr>
            </w:pPr>
            <w:r w:rsidRPr="005B2833">
              <w:rPr>
                <w:sz w:val="28"/>
                <w:szCs w:val="28"/>
              </w:rPr>
              <w:t>№</w:t>
            </w:r>
          </w:p>
        </w:tc>
        <w:tc>
          <w:tcPr>
            <w:tcW w:w="0" w:type="auto"/>
            <w:vMerge w:val="restart"/>
            <w:shd w:val="clear" w:color="auto" w:fill="auto"/>
            <w:noWrap/>
            <w:vAlign w:val="center"/>
            <w:hideMark/>
          </w:tcPr>
          <w:p w14:paraId="1578B6B6" w14:textId="77777777" w:rsidR="00055FD5" w:rsidRPr="005B2833" w:rsidRDefault="00055FD5" w:rsidP="00F522C5">
            <w:pPr>
              <w:jc w:val="center"/>
              <w:rPr>
                <w:bCs/>
                <w:sz w:val="28"/>
                <w:szCs w:val="28"/>
              </w:rPr>
            </w:pPr>
            <w:r w:rsidRPr="005B2833">
              <w:rPr>
                <w:bCs/>
                <w:sz w:val="28"/>
                <w:szCs w:val="28"/>
              </w:rPr>
              <w:t>Образец</w:t>
            </w:r>
          </w:p>
        </w:tc>
        <w:tc>
          <w:tcPr>
            <w:tcW w:w="0" w:type="auto"/>
            <w:gridSpan w:val="3"/>
            <w:vAlign w:val="center"/>
          </w:tcPr>
          <w:p w14:paraId="53061040" w14:textId="77777777" w:rsidR="00055FD5" w:rsidRPr="005B2833" w:rsidRDefault="00055FD5" w:rsidP="00F522C5">
            <w:pPr>
              <w:jc w:val="center"/>
              <w:rPr>
                <w:sz w:val="28"/>
                <w:szCs w:val="28"/>
              </w:rPr>
            </w:pPr>
            <w:r w:rsidRPr="005B2833">
              <w:rPr>
                <w:sz w:val="28"/>
                <w:szCs w:val="28"/>
              </w:rPr>
              <w:t>Жир, %</w:t>
            </w:r>
          </w:p>
        </w:tc>
        <w:tc>
          <w:tcPr>
            <w:tcW w:w="0" w:type="auto"/>
            <w:vMerge w:val="restart"/>
            <w:vAlign w:val="center"/>
          </w:tcPr>
          <w:p w14:paraId="2AAA4091" w14:textId="77777777" w:rsidR="00055FD5" w:rsidRPr="005B2833" w:rsidRDefault="00055FD5" w:rsidP="00F522C5">
            <w:pPr>
              <w:jc w:val="center"/>
              <w:rPr>
                <w:sz w:val="28"/>
                <w:szCs w:val="28"/>
              </w:rPr>
            </w:pPr>
            <w:r w:rsidRPr="005B2833">
              <w:rPr>
                <w:sz w:val="28"/>
                <w:szCs w:val="28"/>
              </w:rPr>
              <w:t>Среднее</w:t>
            </w:r>
          </w:p>
        </w:tc>
        <w:tc>
          <w:tcPr>
            <w:tcW w:w="2138" w:type="dxa"/>
            <w:vMerge w:val="restart"/>
            <w:vAlign w:val="center"/>
          </w:tcPr>
          <w:p w14:paraId="607BC1EE" w14:textId="77777777" w:rsidR="00055FD5" w:rsidRPr="005B2833" w:rsidRDefault="00055FD5" w:rsidP="00F522C5">
            <w:pPr>
              <w:jc w:val="center"/>
              <w:rPr>
                <w:sz w:val="28"/>
                <w:szCs w:val="28"/>
              </w:rPr>
            </w:pPr>
            <w:r w:rsidRPr="005B2833">
              <w:rPr>
                <w:sz w:val="28"/>
                <w:szCs w:val="28"/>
              </w:rPr>
              <w:t>Отклонение от стандарта</w:t>
            </w:r>
          </w:p>
        </w:tc>
      </w:tr>
      <w:tr w:rsidR="00D7430A" w:rsidRPr="005B2833" w14:paraId="71606D85" w14:textId="77777777" w:rsidTr="007A6C6F">
        <w:trPr>
          <w:trHeight w:val="251"/>
        </w:trPr>
        <w:tc>
          <w:tcPr>
            <w:tcW w:w="0" w:type="auto"/>
            <w:vMerge/>
            <w:shd w:val="clear" w:color="auto" w:fill="auto"/>
            <w:noWrap/>
          </w:tcPr>
          <w:p w14:paraId="513947A1" w14:textId="77777777" w:rsidR="00055FD5" w:rsidRPr="005B2833" w:rsidRDefault="00055FD5" w:rsidP="00055FD5">
            <w:pPr>
              <w:rPr>
                <w:sz w:val="28"/>
                <w:szCs w:val="28"/>
              </w:rPr>
            </w:pPr>
          </w:p>
        </w:tc>
        <w:tc>
          <w:tcPr>
            <w:tcW w:w="0" w:type="auto"/>
            <w:vMerge/>
            <w:shd w:val="clear" w:color="auto" w:fill="auto"/>
            <w:noWrap/>
          </w:tcPr>
          <w:p w14:paraId="1D7DCFE5" w14:textId="77777777" w:rsidR="00055FD5" w:rsidRPr="005B2833" w:rsidRDefault="00055FD5" w:rsidP="00055FD5">
            <w:pPr>
              <w:rPr>
                <w:bCs/>
                <w:sz w:val="28"/>
                <w:szCs w:val="28"/>
              </w:rPr>
            </w:pPr>
          </w:p>
        </w:tc>
        <w:tc>
          <w:tcPr>
            <w:tcW w:w="0" w:type="auto"/>
          </w:tcPr>
          <w:p w14:paraId="7E9D46F3" w14:textId="77777777" w:rsidR="00055FD5" w:rsidRPr="005B2833" w:rsidRDefault="00055FD5" w:rsidP="00F522C5">
            <w:pPr>
              <w:jc w:val="center"/>
              <w:rPr>
                <w:bCs/>
                <w:sz w:val="28"/>
                <w:szCs w:val="28"/>
              </w:rPr>
            </w:pPr>
            <w:r w:rsidRPr="005B2833">
              <w:rPr>
                <w:sz w:val="28"/>
                <w:szCs w:val="28"/>
              </w:rPr>
              <w:t>2020</w:t>
            </w:r>
          </w:p>
        </w:tc>
        <w:tc>
          <w:tcPr>
            <w:tcW w:w="0" w:type="auto"/>
          </w:tcPr>
          <w:p w14:paraId="72B7D268" w14:textId="77777777" w:rsidR="00055FD5" w:rsidRPr="005B2833" w:rsidRDefault="00055FD5" w:rsidP="00F522C5">
            <w:pPr>
              <w:jc w:val="center"/>
              <w:rPr>
                <w:bCs/>
                <w:sz w:val="28"/>
                <w:szCs w:val="28"/>
              </w:rPr>
            </w:pPr>
            <w:r w:rsidRPr="005B2833">
              <w:rPr>
                <w:bCs/>
                <w:sz w:val="28"/>
                <w:szCs w:val="28"/>
              </w:rPr>
              <w:t>2021</w:t>
            </w:r>
          </w:p>
        </w:tc>
        <w:tc>
          <w:tcPr>
            <w:tcW w:w="0" w:type="auto"/>
          </w:tcPr>
          <w:p w14:paraId="110FE2FC" w14:textId="77777777" w:rsidR="00055FD5" w:rsidRPr="005B2833" w:rsidRDefault="00055FD5" w:rsidP="00F522C5">
            <w:pPr>
              <w:jc w:val="center"/>
              <w:rPr>
                <w:bCs/>
                <w:sz w:val="28"/>
                <w:szCs w:val="28"/>
              </w:rPr>
            </w:pPr>
            <w:r w:rsidRPr="005B2833">
              <w:rPr>
                <w:bCs/>
                <w:sz w:val="28"/>
                <w:szCs w:val="28"/>
              </w:rPr>
              <w:t>2022</w:t>
            </w:r>
          </w:p>
        </w:tc>
        <w:tc>
          <w:tcPr>
            <w:tcW w:w="0" w:type="auto"/>
            <w:vMerge/>
          </w:tcPr>
          <w:p w14:paraId="2983931F" w14:textId="77777777" w:rsidR="00055FD5" w:rsidRPr="005B2833" w:rsidRDefault="00055FD5" w:rsidP="00055FD5">
            <w:pPr>
              <w:rPr>
                <w:bCs/>
                <w:sz w:val="28"/>
                <w:szCs w:val="28"/>
              </w:rPr>
            </w:pPr>
          </w:p>
        </w:tc>
        <w:tc>
          <w:tcPr>
            <w:tcW w:w="2138" w:type="dxa"/>
            <w:vMerge/>
          </w:tcPr>
          <w:p w14:paraId="37AFE13B" w14:textId="77777777" w:rsidR="00055FD5" w:rsidRPr="005B2833" w:rsidRDefault="00055FD5" w:rsidP="00055FD5">
            <w:pPr>
              <w:rPr>
                <w:bCs/>
                <w:sz w:val="28"/>
                <w:szCs w:val="28"/>
              </w:rPr>
            </w:pPr>
          </w:p>
        </w:tc>
      </w:tr>
      <w:tr w:rsidR="00D7430A" w:rsidRPr="005B2833" w14:paraId="616EACED" w14:textId="77777777" w:rsidTr="007A6C6F">
        <w:trPr>
          <w:trHeight w:val="251"/>
        </w:trPr>
        <w:tc>
          <w:tcPr>
            <w:tcW w:w="9133" w:type="dxa"/>
            <w:gridSpan w:val="7"/>
            <w:shd w:val="clear" w:color="auto" w:fill="auto"/>
            <w:noWrap/>
          </w:tcPr>
          <w:p w14:paraId="1B568666" w14:textId="6090F8C5" w:rsidR="00055FD5" w:rsidRPr="005B2833" w:rsidRDefault="003773F8" w:rsidP="003773F8">
            <w:pPr>
              <w:rPr>
                <w:bCs/>
                <w:i/>
                <w:sz w:val="28"/>
                <w:szCs w:val="28"/>
              </w:rPr>
            </w:pPr>
            <w:r w:rsidRPr="005B2833">
              <w:rPr>
                <w:bCs/>
                <w:i/>
                <w:sz w:val="28"/>
                <w:szCs w:val="28"/>
              </w:rPr>
              <w:t xml:space="preserve">        c</w:t>
            </w:r>
            <w:r w:rsidR="00055FD5" w:rsidRPr="005B2833">
              <w:rPr>
                <w:bCs/>
                <w:i/>
                <w:sz w:val="28"/>
                <w:szCs w:val="28"/>
              </w:rPr>
              <w:t>ахарное сорго</w:t>
            </w:r>
          </w:p>
        </w:tc>
      </w:tr>
      <w:tr w:rsidR="00D7430A" w:rsidRPr="005B2833" w14:paraId="6ED18865" w14:textId="77777777" w:rsidTr="007A6C6F">
        <w:trPr>
          <w:trHeight w:val="251"/>
        </w:trPr>
        <w:tc>
          <w:tcPr>
            <w:tcW w:w="0" w:type="auto"/>
            <w:shd w:val="clear" w:color="auto" w:fill="auto"/>
            <w:noWrap/>
            <w:hideMark/>
          </w:tcPr>
          <w:p w14:paraId="6DECF0F0" w14:textId="77777777" w:rsidR="00055FD5" w:rsidRPr="005B2833" w:rsidRDefault="00055FD5" w:rsidP="00055FD5">
            <w:pPr>
              <w:rPr>
                <w:sz w:val="28"/>
                <w:szCs w:val="28"/>
              </w:rPr>
            </w:pPr>
            <w:r w:rsidRPr="005B2833">
              <w:rPr>
                <w:sz w:val="28"/>
                <w:szCs w:val="28"/>
              </w:rPr>
              <w:t>1</w:t>
            </w:r>
          </w:p>
        </w:tc>
        <w:tc>
          <w:tcPr>
            <w:tcW w:w="0" w:type="auto"/>
            <w:shd w:val="clear" w:color="auto" w:fill="auto"/>
            <w:noWrap/>
            <w:hideMark/>
          </w:tcPr>
          <w:p w14:paraId="0A32D6D3" w14:textId="52B20EFC" w:rsidR="00055FD5" w:rsidRPr="005B2833" w:rsidRDefault="00B2127A" w:rsidP="00055FD5">
            <w:pPr>
              <w:rPr>
                <w:sz w:val="28"/>
                <w:szCs w:val="28"/>
              </w:rPr>
            </w:pPr>
            <w:r w:rsidRPr="005B2833">
              <w:rPr>
                <w:sz w:val="28"/>
                <w:szCs w:val="28"/>
              </w:rPr>
              <w:t>СП</w:t>
            </w:r>
            <w:r w:rsidR="00055FD5" w:rsidRPr="005B2833">
              <w:rPr>
                <w:sz w:val="28"/>
                <w:szCs w:val="28"/>
              </w:rPr>
              <w:t xml:space="preserve"> (</w:t>
            </w:r>
            <w:r w:rsidR="006105F6" w:rsidRPr="005B2833">
              <w:rPr>
                <w:sz w:val="28"/>
                <w:szCs w:val="28"/>
              </w:rPr>
              <w:t>St</w:t>
            </w:r>
            <w:r w:rsidR="00055FD5" w:rsidRPr="005B2833">
              <w:rPr>
                <w:sz w:val="28"/>
                <w:szCs w:val="28"/>
              </w:rPr>
              <w:t>)</w:t>
            </w:r>
          </w:p>
        </w:tc>
        <w:tc>
          <w:tcPr>
            <w:tcW w:w="0" w:type="auto"/>
          </w:tcPr>
          <w:p w14:paraId="5B680B68" w14:textId="77777777" w:rsidR="00055FD5" w:rsidRPr="005B2833" w:rsidRDefault="00055FD5" w:rsidP="00055FD5">
            <w:pPr>
              <w:rPr>
                <w:sz w:val="28"/>
                <w:szCs w:val="28"/>
              </w:rPr>
            </w:pPr>
            <w:r w:rsidRPr="005B2833">
              <w:rPr>
                <w:sz w:val="28"/>
                <w:szCs w:val="28"/>
              </w:rPr>
              <w:t>1,05</w:t>
            </w:r>
          </w:p>
        </w:tc>
        <w:tc>
          <w:tcPr>
            <w:tcW w:w="0" w:type="auto"/>
          </w:tcPr>
          <w:p w14:paraId="418A7BCF" w14:textId="77777777" w:rsidR="00055FD5" w:rsidRPr="005B2833" w:rsidRDefault="00055FD5" w:rsidP="00055FD5">
            <w:pPr>
              <w:rPr>
                <w:sz w:val="28"/>
                <w:szCs w:val="28"/>
              </w:rPr>
            </w:pPr>
            <w:r w:rsidRPr="005B2833">
              <w:rPr>
                <w:sz w:val="28"/>
                <w:szCs w:val="28"/>
              </w:rPr>
              <w:t>0,83</w:t>
            </w:r>
          </w:p>
        </w:tc>
        <w:tc>
          <w:tcPr>
            <w:tcW w:w="0" w:type="auto"/>
          </w:tcPr>
          <w:p w14:paraId="78BC84AB" w14:textId="77777777" w:rsidR="00055FD5" w:rsidRPr="005B2833" w:rsidRDefault="00055FD5" w:rsidP="00055FD5">
            <w:pPr>
              <w:rPr>
                <w:sz w:val="28"/>
                <w:szCs w:val="28"/>
              </w:rPr>
            </w:pPr>
            <w:r w:rsidRPr="005B2833">
              <w:rPr>
                <w:sz w:val="28"/>
                <w:szCs w:val="28"/>
              </w:rPr>
              <w:t>3,10</w:t>
            </w:r>
          </w:p>
        </w:tc>
        <w:tc>
          <w:tcPr>
            <w:tcW w:w="0" w:type="auto"/>
          </w:tcPr>
          <w:p w14:paraId="733A9778" w14:textId="77777777" w:rsidR="00055FD5" w:rsidRPr="005B2833" w:rsidRDefault="00055FD5" w:rsidP="00055FD5">
            <w:pPr>
              <w:rPr>
                <w:sz w:val="28"/>
                <w:szCs w:val="28"/>
              </w:rPr>
            </w:pPr>
            <w:r w:rsidRPr="005B2833">
              <w:rPr>
                <w:sz w:val="28"/>
                <w:szCs w:val="28"/>
              </w:rPr>
              <w:t>1,66</w:t>
            </w:r>
          </w:p>
        </w:tc>
        <w:tc>
          <w:tcPr>
            <w:tcW w:w="2138" w:type="dxa"/>
          </w:tcPr>
          <w:p w14:paraId="29D1C078" w14:textId="77777777" w:rsidR="00055FD5" w:rsidRPr="005B2833" w:rsidRDefault="00055FD5" w:rsidP="00055FD5">
            <w:pPr>
              <w:rPr>
                <w:sz w:val="28"/>
                <w:szCs w:val="28"/>
              </w:rPr>
            </w:pPr>
          </w:p>
        </w:tc>
      </w:tr>
      <w:tr w:rsidR="00D7430A" w:rsidRPr="005B2833" w14:paraId="13C87952" w14:textId="77777777" w:rsidTr="007A6C6F">
        <w:trPr>
          <w:trHeight w:val="251"/>
        </w:trPr>
        <w:tc>
          <w:tcPr>
            <w:tcW w:w="0" w:type="auto"/>
            <w:shd w:val="clear" w:color="auto" w:fill="auto"/>
            <w:noWrap/>
            <w:hideMark/>
          </w:tcPr>
          <w:p w14:paraId="776A6B7F" w14:textId="77777777" w:rsidR="00055FD5" w:rsidRPr="005B2833" w:rsidRDefault="00055FD5" w:rsidP="00055FD5">
            <w:pPr>
              <w:rPr>
                <w:sz w:val="28"/>
                <w:szCs w:val="28"/>
              </w:rPr>
            </w:pPr>
            <w:r w:rsidRPr="005B2833">
              <w:rPr>
                <w:sz w:val="28"/>
                <w:szCs w:val="28"/>
              </w:rPr>
              <w:t>2</w:t>
            </w:r>
          </w:p>
        </w:tc>
        <w:tc>
          <w:tcPr>
            <w:tcW w:w="0" w:type="auto"/>
            <w:shd w:val="clear" w:color="auto" w:fill="auto"/>
            <w:noWrap/>
            <w:hideMark/>
          </w:tcPr>
          <w:p w14:paraId="48AADB0D" w14:textId="77777777" w:rsidR="00055FD5" w:rsidRPr="005B2833" w:rsidRDefault="00055FD5" w:rsidP="00055FD5">
            <w:pPr>
              <w:rPr>
                <w:sz w:val="28"/>
                <w:szCs w:val="28"/>
              </w:rPr>
            </w:pPr>
            <w:r w:rsidRPr="005B2833">
              <w:rPr>
                <w:sz w:val="28"/>
                <w:szCs w:val="28"/>
              </w:rPr>
              <w:t>Капитал</w:t>
            </w:r>
          </w:p>
        </w:tc>
        <w:tc>
          <w:tcPr>
            <w:tcW w:w="0" w:type="auto"/>
          </w:tcPr>
          <w:p w14:paraId="5DA25B8F" w14:textId="77777777" w:rsidR="00055FD5" w:rsidRPr="005B2833" w:rsidRDefault="00055FD5" w:rsidP="00055FD5">
            <w:pPr>
              <w:rPr>
                <w:sz w:val="28"/>
                <w:szCs w:val="28"/>
              </w:rPr>
            </w:pPr>
            <w:r w:rsidRPr="005B2833">
              <w:rPr>
                <w:sz w:val="28"/>
                <w:szCs w:val="28"/>
              </w:rPr>
              <w:t>2,56</w:t>
            </w:r>
          </w:p>
        </w:tc>
        <w:tc>
          <w:tcPr>
            <w:tcW w:w="0" w:type="auto"/>
          </w:tcPr>
          <w:p w14:paraId="389F74FC" w14:textId="77777777" w:rsidR="00055FD5" w:rsidRPr="005B2833" w:rsidRDefault="00055FD5" w:rsidP="00055FD5">
            <w:pPr>
              <w:rPr>
                <w:sz w:val="28"/>
                <w:szCs w:val="28"/>
              </w:rPr>
            </w:pPr>
            <w:r w:rsidRPr="005B2833">
              <w:rPr>
                <w:sz w:val="28"/>
                <w:szCs w:val="28"/>
              </w:rPr>
              <w:t>1,54</w:t>
            </w:r>
          </w:p>
        </w:tc>
        <w:tc>
          <w:tcPr>
            <w:tcW w:w="0" w:type="auto"/>
          </w:tcPr>
          <w:p w14:paraId="5857C0EF" w14:textId="77777777" w:rsidR="00055FD5" w:rsidRPr="005B2833" w:rsidRDefault="00055FD5" w:rsidP="00055FD5">
            <w:pPr>
              <w:rPr>
                <w:sz w:val="28"/>
                <w:szCs w:val="28"/>
              </w:rPr>
            </w:pPr>
            <w:r w:rsidRPr="005B2833">
              <w:rPr>
                <w:sz w:val="28"/>
                <w:szCs w:val="28"/>
              </w:rPr>
              <w:t>2,70</w:t>
            </w:r>
          </w:p>
        </w:tc>
        <w:tc>
          <w:tcPr>
            <w:tcW w:w="0" w:type="auto"/>
          </w:tcPr>
          <w:p w14:paraId="3991856A" w14:textId="77777777" w:rsidR="00055FD5" w:rsidRPr="005B2833" w:rsidRDefault="00055FD5" w:rsidP="00055FD5">
            <w:pPr>
              <w:rPr>
                <w:sz w:val="28"/>
                <w:szCs w:val="28"/>
              </w:rPr>
            </w:pPr>
            <w:r w:rsidRPr="005B2833">
              <w:rPr>
                <w:sz w:val="28"/>
                <w:szCs w:val="28"/>
              </w:rPr>
              <w:t>2,27</w:t>
            </w:r>
          </w:p>
        </w:tc>
        <w:tc>
          <w:tcPr>
            <w:tcW w:w="2138" w:type="dxa"/>
          </w:tcPr>
          <w:p w14:paraId="1EB7FF43" w14:textId="77777777" w:rsidR="00055FD5" w:rsidRPr="005B2833" w:rsidRDefault="00055FD5" w:rsidP="00055FD5">
            <w:pPr>
              <w:rPr>
                <w:sz w:val="28"/>
                <w:szCs w:val="28"/>
              </w:rPr>
            </w:pPr>
            <w:r w:rsidRPr="005B2833">
              <w:rPr>
                <w:sz w:val="28"/>
                <w:szCs w:val="28"/>
              </w:rPr>
              <w:t>+0,61</w:t>
            </w:r>
          </w:p>
        </w:tc>
      </w:tr>
      <w:tr w:rsidR="00D7430A" w:rsidRPr="005B2833" w14:paraId="6A4032E7" w14:textId="77777777" w:rsidTr="007A6C6F">
        <w:trPr>
          <w:trHeight w:val="251"/>
        </w:trPr>
        <w:tc>
          <w:tcPr>
            <w:tcW w:w="0" w:type="auto"/>
            <w:shd w:val="clear" w:color="auto" w:fill="auto"/>
            <w:noWrap/>
            <w:hideMark/>
          </w:tcPr>
          <w:p w14:paraId="0CE2F950" w14:textId="77777777" w:rsidR="00055FD5" w:rsidRPr="005B2833" w:rsidRDefault="00055FD5" w:rsidP="00055FD5">
            <w:pPr>
              <w:rPr>
                <w:sz w:val="28"/>
                <w:szCs w:val="28"/>
              </w:rPr>
            </w:pPr>
            <w:r w:rsidRPr="005B2833">
              <w:rPr>
                <w:sz w:val="28"/>
                <w:szCs w:val="28"/>
              </w:rPr>
              <w:t>3</w:t>
            </w:r>
          </w:p>
        </w:tc>
        <w:tc>
          <w:tcPr>
            <w:tcW w:w="0" w:type="auto"/>
            <w:shd w:val="clear" w:color="auto" w:fill="auto"/>
            <w:noWrap/>
            <w:hideMark/>
          </w:tcPr>
          <w:p w14:paraId="7A832037" w14:textId="77777777" w:rsidR="00055FD5" w:rsidRPr="005B2833" w:rsidRDefault="00055FD5" w:rsidP="00055FD5">
            <w:pPr>
              <w:rPr>
                <w:sz w:val="28"/>
                <w:szCs w:val="28"/>
              </w:rPr>
            </w:pPr>
            <w:r w:rsidRPr="005B2833">
              <w:rPr>
                <w:sz w:val="28"/>
                <w:szCs w:val="28"/>
              </w:rPr>
              <w:t>Севилья</w:t>
            </w:r>
          </w:p>
        </w:tc>
        <w:tc>
          <w:tcPr>
            <w:tcW w:w="0" w:type="auto"/>
          </w:tcPr>
          <w:p w14:paraId="1377D9FD" w14:textId="77777777" w:rsidR="00055FD5" w:rsidRPr="005B2833" w:rsidRDefault="00055FD5" w:rsidP="00055FD5">
            <w:pPr>
              <w:rPr>
                <w:sz w:val="28"/>
                <w:szCs w:val="28"/>
              </w:rPr>
            </w:pPr>
            <w:r w:rsidRPr="005B2833">
              <w:rPr>
                <w:sz w:val="28"/>
                <w:szCs w:val="28"/>
              </w:rPr>
              <w:t>3,70</w:t>
            </w:r>
          </w:p>
        </w:tc>
        <w:tc>
          <w:tcPr>
            <w:tcW w:w="0" w:type="auto"/>
          </w:tcPr>
          <w:p w14:paraId="77F28A0F" w14:textId="77777777" w:rsidR="00055FD5" w:rsidRPr="005B2833" w:rsidRDefault="00055FD5" w:rsidP="00055FD5">
            <w:pPr>
              <w:rPr>
                <w:sz w:val="28"/>
                <w:szCs w:val="28"/>
              </w:rPr>
            </w:pPr>
            <w:r w:rsidRPr="005B2833">
              <w:rPr>
                <w:sz w:val="28"/>
                <w:szCs w:val="28"/>
              </w:rPr>
              <w:t>0,96</w:t>
            </w:r>
          </w:p>
        </w:tc>
        <w:tc>
          <w:tcPr>
            <w:tcW w:w="0" w:type="auto"/>
          </w:tcPr>
          <w:p w14:paraId="2EA768C5" w14:textId="77777777" w:rsidR="00055FD5" w:rsidRPr="005B2833" w:rsidRDefault="00055FD5" w:rsidP="00055FD5">
            <w:pPr>
              <w:rPr>
                <w:sz w:val="28"/>
                <w:szCs w:val="28"/>
              </w:rPr>
            </w:pPr>
            <w:r w:rsidRPr="005B2833">
              <w:rPr>
                <w:sz w:val="28"/>
                <w:szCs w:val="28"/>
              </w:rPr>
              <w:t>3,70</w:t>
            </w:r>
          </w:p>
        </w:tc>
        <w:tc>
          <w:tcPr>
            <w:tcW w:w="0" w:type="auto"/>
          </w:tcPr>
          <w:p w14:paraId="676B2934" w14:textId="77777777" w:rsidR="00055FD5" w:rsidRPr="005B2833" w:rsidRDefault="00055FD5" w:rsidP="00055FD5">
            <w:pPr>
              <w:rPr>
                <w:sz w:val="28"/>
                <w:szCs w:val="28"/>
              </w:rPr>
            </w:pPr>
            <w:r w:rsidRPr="005B2833">
              <w:rPr>
                <w:sz w:val="28"/>
                <w:szCs w:val="28"/>
              </w:rPr>
              <w:t>2,79</w:t>
            </w:r>
          </w:p>
        </w:tc>
        <w:tc>
          <w:tcPr>
            <w:tcW w:w="2138" w:type="dxa"/>
          </w:tcPr>
          <w:p w14:paraId="15188F5A" w14:textId="77777777" w:rsidR="00055FD5" w:rsidRPr="005B2833" w:rsidRDefault="00055FD5" w:rsidP="00055FD5">
            <w:pPr>
              <w:rPr>
                <w:sz w:val="28"/>
                <w:szCs w:val="28"/>
              </w:rPr>
            </w:pPr>
            <w:r w:rsidRPr="005B2833">
              <w:rPr>
                <w:sz w:val="28"/>
                <w:szCs w:val="28"/>
              </w:rPr>
              <w:t>+1,13</w:t>
            </w:r>
          </w:p>
        </w:tc>
      </w:tr>
      <w:tr w:rsidR="00D7430A" w:rsidRPr="005B2833" w14:paraId="688E84CA" w14:textId="77777777" w:rsidTr="007A6C6F">
        <w:trPr>
          <w:trHeight w:val="251"/>
        </w:trPr>
        <w:tc>
          <w:tcPr>
            <w:tcW w:w="0" w:type="auto"/>
            <w:shd w:val="clear" w:color="auto" w:fill="auto"/>
            <w:noWrap/>
            <w:hideMark/>
          </w:tcPr>
          <w:p w14:paraId="3BEDC580" w14:textId="77777777" w:rsidR="00055FD5" w:rsidRPr="005B2833" w:rsidRDefault="00055FD5" w:rsidP="00055FD5">
            <w:pPr>
              <w:rPr>
                <w:sz w:val="28"/>
                <w:szCs w:val="28"/>
              </w:rPr>
            </w:pPr>
            <w:r w:rsidRPr="005B2833">
              <w:rPr>
                <w:sz w:val="28"/>
                <w:szCs w:val="28"/>
              </w:rPr>
              <w:t>4</w:t>
            </w:r>
          </w:p>
        </w:tc>
        <w:tc>
          <w:tcPr>
            <w:tcW w:w="0" w:type="auto"/>
            <w:shd w:val="clear" w:color="auto" w:fill="auto"/>
            <w:noWrap/>
            <w:hideMark/>
          </w:tcPr>
          <w:p w14:paraId="2BBE8376" w14:textId="77777777" w:rsidR="00055FD5" w:rsidRPr="005B2833" w:rsidRDefault="00055FD5" w:rsidP="00055FD5">
            <w:pPr>
              <w:rPr>
                <w:sz w:val="28"/>
                <w:szCs w:val="28"/>
              </w:rPr>
            </w:pPr>
            <w:r w:rsidRPr="005B2833">
              <w:rPr>
                <w:sz w:val="28"/>
                <w:szCs w:val="28"/>
              </w:rPr>
              <w:t>Чайка</w:t>
            </w:r>
          </w:p>
        </w:tc>
        <w:tc>
          <w:tcPr>
            <w:tcW w:w="0" w:type="auto"/>
          </w:tcPr>
          <w:p w14:paraId="46C6160A" w14:textId="77777777" w:rsidR="00055FD5" w:rsidRPr="005B2833" w:rsidRDefault="00055FD5" w:rsidP="00055FD5">
            <w:pPr>
              <w:rPr>
                <w:sz w:val="28"/>
                <w:szCs w:val="28"/>
              </w:rPr>
            </w:pPr>
            <w:r w:rsidRPr="005B2833">
              <w:rPr>
                <w:sz w:val="28"/>
                <w:szCs w:val="28"/>
              </w:rPr>
              <w:t>2,14</w:t>
            </w:r>
          </w:p>
        </w:tc>
        <w:tc>
          <w:tcPr>
            <w:tcW w:w="0" w:type="auto"/>
          </w:tcPr>
          <w:p w14:paraId="3848651C" w14:textId="77777777" w:rsidR="00055FD5" w:rsidRPr="005B2833" w:rsidRDefault="00055FD5" w:rsidP="00055FD5">
            <w:pPr>
              <w:rPr>
                <w:sz w:val="28"/>
                <w:szCs w:val="28"/>
              </w:rPr>
            </w:pPr>
            <w:r w:rsidRPr="005B2833">
              <w:rPr>
                <w:sz w:val="28"/>
                <w:szCs w:val="28"/>
              </w:rPr>
              <w:t>2,14</w:t>
            </w:r>
          </w:p>
        </w:tc>
        <w:tc>
          <w:tcPr>
            <w:tcW w:w="0" w:type="auto"/>
          </w:tcPr>
          <w:p w14:paraId="4C5BB717" w14:textId="77777777" w:rsidR="00055FD5" w:rsidRPr="005B2833" w:rsidRDefault="00055FD5" w:rsidP="00055FD5">
            <w:pPr>
              <w:rPr>
                <w:sz w:val="28"/>
                <w:szCs w:val="28"/>
              </w:rPr>
            </w:pPr>
            <w:r w:rsidRPr="005B2833">
              <w:rPr>
                <w:sz w:val="28"/>
                <w:szCs w:val="28"/>
              </w:rPr>
              <w:t>3,10</w:t>
            </w:r>
          </w:p>
        </w:tc>
        <w:tc>
          <w:tcPr>
            <w:tcW w:w="0" w:type="auto"/>
          </w:tcPr>
          <w:p w14:paraId="758BD7FA" w14:textId="77777777" w:rsidR="00055FD5" w:rsidRPr="005B2833" w:rsidRDefault="00055FD5" w:rsidP="00055FD5">
            <w:pPr>
              <w:rPr>
                <w:sz w:val="28"/>
                <w:szCs w:val="28"/>
              </w:rPr>
            </w:pPr>
            <w:r w:rsidRPr="005B2833">
              <w:rPr>
                <w:sz w:val="28"/>
                <w:szCs w:val="28"/>
              </w:rPr>
              <w:t>2,46</w:t>
            </w:r>
          </w:p>
        </w:tc>
        <w:tc>
          <w:tcPr>
            <w:tcW w:w="2138" w:type="dxa"/>
          </w:tcPr>
          <w:p w14:paraId="10E97DDF" w14:textId="77777777" w:rsidR="00055FD5" w:rsidRPr="005B2833" w:rsidRDefault="00055FD5" w:rsidP="00055FD5">
            <w:pPr>
              <w:rPr>
                <w:sz w:val="28"/>
                <w:szCs w:val="28"/>
              </w:rPr>
            </w:pPr>
            <w:r w:rsidRPr="005B2833">
              <w:rPr>
                <w:sz w:val="28"/>
                <w:szCs w:val="28"/>
              </w:rPr>
              <w:t>+0,80</w:t>
            </w:r>
          </w:p>
        </w:tc>
      </w:tr>
      <w:tr w:rsidR="00D7430A" w:rsidRPr="005B2833" w14:paraId="42670130" w14:textId="77777777" w:rsidTr="007A6C6F">
        <w:trPr>
          <w:trHeight w:val="251"/>
        </w:trPr>
        <w:tc>
          <w:tcPr>
            <w:tcW w:w="0" w:type="auto"/>
            <w:shd w:val="clear" w:color="auto" w:fill="auto"/>
            <w:noWrap/>
            <w:hideMark/>
          </w:tcPr>
          <w:p w14:paraId="3E891CBD" w14:textId="77777777" w:rsidR="00055FD5" w:rsidRPr="005B2833" w:rsidRDefault="00055FD5" w:rsidP="00055FD5">
            <w:pPr>
              <w:rPr>
                <w:sz w:val="28"/>
                <w:szCs w:val="28"/>
              </w:rPr>
            </w:pPr>
            <w:r w:rsidRPr="005B2833">
              <w:rPr>
                <w:sz w:val="28"/>
                <w:szCs w:val="28"/>
              </w:rPr>
              <w:t>5</w:t>
            </w:r>
          </w:p>
        </w:tc>
        <w:tc>
          <w:tcPr>
            <w:tcW w:w="0" w:type="auto"/>
            <w:shd w:val="clear" w:color="auto" w:fill="auto"/>
            <w:noWrap/>
            <w:hideMark/>
          </w:tcPr>
          <w:p w14:paraId="2D2052F5" w14:textId="58F5D45C" w:rsidR="00055FD5" w:rsidRPr="005B2833" w:rsidRDefault="002D0F90" w:rsidP="00055FD5">
            <w:pPr>
              <w:rPr>
                <w:sz w:val="28"/>
                <w:szCs w:val="28"/>
              </w:rPr>
            </w:pPr>
            <w:r w:rsidRPr="005B2833">
              <w:rPr>
                <w:sz w:val="28"/>
                <w:szCs w:val="28"/>
              </w:rPr>
              <w:t xml:space="preserve">Волжское </w:t>
            </w:r>
            <w:r w:rsidR="00055FD5" w:rsidRPr="005B2833">
              <w:rPr>
                <w:sz w:val="28"/>
                <w:szCs w:val="28"/>
              </w:rPr>
              <w:t>51</w:t>
            </w:r>
          </w:p>
        </w:tc>
        <w:tc>
          <w:tcPr>
            <w:tcW w:w="0" w:type="auto"/>
          </w:tcPr>
          <w:p w14:paraId="4C1B41BE" w14:textId="77777777" w:rsidR="00055FD5" w:rsidRPr="005B2833" w:rsidRDefault="00055FD5" w:rsidP="00055FD5">
            <w:pPr>
              <w:rPr>
                <w:sz w:val="28"/>
                <w:szCs w:val="28"/>
              </w:rPr>
            </w:pPr>
            <w:r w:rsidRPr="005B2833">
              <w:rPr>
                <w:sz w:val="28"/>
                <w:szCs w:val="28"/>
              </w:rPr>
              <w:t>2,09</w:t>
            </w:r>
          </w:p>
        </w:tc>
        <w:tc>
          <w:tcPr>
            <w:tcW w:w="0" w:type="auto"/>
          </w:tcPr>
          <w:p w14:paraId="4CB5ED77" w14:textId="77777777" w:rsidR="00055FD5" w:rsidRPr="005B2833" w:rsidRDefault="00055FD5" w:rsidP="00055FD5">
            <w:pPr>
              <w:rPr>
                <w:sz w:val="28"/>
                <w:szCs w:val="28"/>
              </w:rPr>
            </w:pPr>
            <w:r w:rsidRPr="005B2833">
              <w:rPr>
                <w:sz w:val="28"/>
                <w:szCs w:val="28"/>
              </w:rPr>
              <w:t>3,33</w:t>
            </w:r>
          </w:p>
        </w:tc>
        <w:tc>
          <w:tcPr>
            <w:tcW w:w="0" w:type="auto"/>
          </w:tcPr>
          <w:p w14:paraId="7A63C718" w14:textId="77777777" w:rsidR="00055FD5" w:rsidRPr="005B2833" w:rsidRDefault="00055FD5" w:rsidP="00055FD5">
            <w:pPr>
              <w:rPr>
                <w:sz w:val="28"/>
                <w:szCs w:val="28"/>
              </w:rPr>
            </w:pPr>
            <w:r w:rsidRPr="005B2833">
              <w:rPr>
                <w:sz w:val="28"/>
                <w:szCs w:val="28"/>
              </w:rPr>
              <w:t>3,10</w:t>
            </w:r>
          </w:p>
        </w:tc>
        <w:tc>
          <w:tcPr>
            <w:tcW w:w="0" w:type="auto"/>
          </w:tcPr>
          <w:p w14:paraId="60D9CDE4" w14:textId="77777777" w:rsidR="00055FD5" w:rsidRPr="005B2833" w:rsidRDefault="00055FD5" w:rsidP="00055FD5">
            <w:pPr>
              <w:rPr>
                <w:sz w:val="28"/>
                <w:szCs w:val="28"/>
              </w:rPr>
            </w:pPr>
            <w:r w:rsidRPr="005B2833">
              <w:rPr>
                <w:sz w:val="28"/>
                <w:szCs w:val="28"/>
              </w:rPr>
              <w:t>2,84</w:t>
            </w:r>
          </w:p>
        </w:tc>
        <w:tc>
          <w:tcPr>
            <w:tcW w:w="2138" w:type="dxa"/>
          </w:tcPr>
          <w:p w14:paraId="1EBC8C81" w14:textId="77777777" w:rsidR="00055FD5" w:rsidRPr="005B2833" w:rsidRDefault="00055FD5" w:rsidP="00055FD5">
            <w:pPr>
              <w:rPr>
                <w:sz w:val="28"/>
                <w:szCs w:val="28"/>
              </w:rPr>
            </w:pPr>
            <w:r w:rsidRPr="005B2833">
              <w:rPr>
                <w:sz w:val="28"/>
                <w:szCs w:val="28"/>
              </w:rPr>
              <w:t>+1,18</w:t>
            </w:r>
          </w:p>
        </w:tc>
      </w:tr>
      <w:tr w:rsidR="00D7430A" w:rsidRPr="005B2833" w14:paraId="105E5F4E" w14:textId="77777777" w:rsidTr="007A6C6F">
        <w:trPr>
          <w:trHeight w:val="251"/>
        </w:trPr>
        <w:tc>
          <w:tcPr>
            <w:tcW w:w="0" w:type="auto"/>
            <w:shd w:val="clear" w:color="auto" w:fill="auto"/>
            <w:noWrap/>
            <w:hideMark/>
          </w:tcPr>
          <w:p w14:paraId="04A55D7E" w14:textId="77777777" w:rsidR="00055FD5" w:rsidRPr="005B2833" w:rsidRDefault="00055FD5" w:rsidP="00055FD5">
            <w:pPr>
              <w:rPr>
                <w:sz w:val="28"/>
                <w:szCs w:val="28"/>
              </w:rPr>
            </w:pPr>
            <w:r w:rsidRPr="005B2833">
              <w:rPr>
                <w:sz w:val="28"/>
                <w:szCs w:val="28"/>
              </w:rPr>
              <w:t>6</w:t>
            </w:r>
          </w:p>
        </w:tc>
        <w:tc>
          <w:tcPr>
            <w:tcW w:w="0" w:type="auto"/>
            <w:shd w:val="clear" w:color="auto" w:fill="auto"/>
            <w:noWrap/>
            <w:hideMark/>
          </w:tcPr>
          <w:p w14:paraId="57005016" w14:textId="77777777" w:rsidR="00055FD5" w:rsidRPr="005B2833" w:rsidRDefault="00055FD5" w:rsidP="00055FD5">
            <w:pPr>
              <w:rPr>
                <w:sz w:val="28"/>
                <w:szCs w:val="28"/>
              </w:rPr>
            </w:pPr>
            <w:r w:rsidRPr="005B2833">
              <w:rPr>
                <w:sz w:val="28"/>
                <w:szCs w:val="28"/>
              </w:rPr>
              <w:t>Волонтер</w:t>
            </w:r>
          </w:p>
        </w:tc>
        <w:tc>
          <w:tcPr>
            <w:tcW w:w="0" w:type="auto"/>
          </w:tcPr>
          <w:p w14:paraId="420D475D" w14:textId="77777777" w:rsidR="00055FD5" w:rsidRPr="005B2833" w:rsidRDefault="00055FD5" w:rsidP="00055FD5">
            <w:pPr>
              <w:rPr>
                <w:sz w:val="28"/>
                <w:szCs w:val="28"/>
              </w:rPr>
            </w:pPr>
            <w:r w:rsidRPr="005B2833">
              <w:rPr>
                <w:sz w:val="28"/>
                <w:szCs w:val="28"/>
              </w:rPr>
              <w:t>2,47</w:t>
            </w:r>
          </w:p>
        </w:tc>
        <w:tc>
          <w:tcPr>
            <w:tcW w:w="0" w:type="auto"/>
          </w:tcPr>
          <w:p w14:paraId="12779FCB" w14:textId="77777777" w:rsidR="00055FD5" w:rsidRPr="005B2833" w:rsidRDefault="00055FD5" w:rsidP="00055FD5">
            <w:pPr>
              <w:rPr>
                <w:sz w:val="28"/>
                <w:szCs w:val="28"/>
              </w:rPr>
            </w:pPr>
            <w:r w:rsidRPr="005B2833">
              <w:rPr>
                <w:sz w:val="28"/>
                <w:szCs w:val="28"/>
              </w:rPr>
              <w:t>0,79</w:t>
            </w:r>
          </w:p>
        </w:tc>
        <w:tc>
          <w:tcPr>
            <w:tcW w:w="0" w:type="auto"/>
          </w:tcPr>
          <w:p w14:paraId="1239DC88" w14:textId="77777777" w:rsidR="00055FD5" w:rsidRPr="005B2833" w:rsidRDefault="00055FD5" w:rsidP="00055FD5">
            <w:pPr>
              <w:rPr>
                <w:sz w:val="28"/>
                <w:szCs w:val="28"/>
              </w:rPr>
            </w:pPr>
            <w:r w:rsidRPr="005B2833">
              <w:rPr>
                <w:sz w:val="28"/>
                <w:szCs w:val="28"/>
              </w:rPr>
              <w:t>4,00</w:t>
            </w:r>
          </w:p>
        </w:tc>
        <w:tc>
          <w:tcPr>
            <w:tcW w:w="0" w:type="auto"/>
          </w:tcPr>
          <w:p w14:paraId="50CE0035" w14:textId="77777777" w:rsidR="00055FD5" w:rsidRPr="005B2833" w:rsidRDefault="00055FD5" w:rsidP="00055FD5">
            <w:pPr>
              <w:rPr>
                <w:sz w:val="28"/>
                <w:szCs w:val="28"/>
              </w:rPr>
            </w:pPr>
            <w:r w:rsidRPr="005B2833">
              <w:rPr>
                <w:sz w:val="28"/>
                <w:szCs w:val="28"/>
              </w:rPr>
              <w:t>2,42</w:t>
            </w:r>
          </w:p>
        </w:tc>
        <w:tc>
          <w:tcPr>
            <w:tcW w:w="2138" w:type="dxa"/>
          </w:tcPr>
          <w:p w14:paraId="09EAD0F1" w14:textId="77777777" w:rsidR="00055FD5" w:rsidRPr="005B2833" w:rsidRDefault="00055FD5" w:rsidP="00055FD5">
            <w:pPr>
              <w:rPr>
                <w:sz w:val="28"/>
                <w:szCs w:val="28"/>
              </w:rPr>
            </w:pPr>
            <w:r w:rsidRPr="005B2833">
              <w:rPr>
                <w:sz w:val="28"/>
                <w:szCs w:val="28"/>
              </w:rPr>
              <w:t>+0,76</w:t>
            </w:r>
          </w:p>
        </w:tc>
      </w:tr>
      <w:tr w:rsidR="00D7430A" w:rsidRPr="005B2833" w14:paraId="45FAE3D8" w14:textId="77777777" w:rsidTr="007A6C6F">
        <w:trPr>
          <w:trHeight w:val="251"/>
        </w:trPr>
        <w:tc>
          <w:tcPr>
            <w:tcW w:w="0" w:type="auto"/>
            <w:shd w:val="clear" w:color="auto" w:fill="auto"/>
            <w:noWrap/>
            <w:hideMark/>
          </w:tcPr>
          <w:p w14:paraId="0F7AFE31" w14:textId="77777777" w:rsidR="00055FD5" w:rsidRPr="005B2833" w:rsidRDefault="00055FD5" w:rsidP="00055FD5">
            <w:pPr>
              <w:rPr>
                <w:sz w:val="28"/>
                <w:szCs w:val="28"/>
              </w:rPr>
            </w:pPr>
            <w:r w:rsidRPr="005B2833">
              <w:rPr>
                <w:sz w:val="28"/>
                <w:szCs w:val="28"/>
              </w:rPr>
              <w:t>7</w:t>
            </w:r>
          </w:p>
        </w:tc>
        <w:tc>
          <w:tcPr>
            <w:tcW w:w="0" w:type="auto"/>
            <w:shd w:val="clear" w:color="auto" w:fill="auto"/>
            <w:noWrap/>
            <w:hideMark/>
          </w:tcPr>
          <w:p w14:paraId="7C7662E2" w14:textId="77777777" w:rsidR="00055FD5" w:rsidRPr="005B2833" w:rsidRDefault="00055FD5" w:rsidP="00055FD5">
            <w:pPr>
              <w:rPr>
                <w:sz w:val="28"/>
                <w:szCs w:val="28"/>
              </w:rPr>
            </w:pPr>
            <w:r w:rsidRPr="005B2833">
              <w:rPr>
                <w:sz w:val="28"/>
                <w:szCs w:val="28"/>
              </w:rPr>
              <w:t>Калибр</w:t>
            </w:r>
          </w:p>
        </w:tc>
        <w:tc>
          <w:tcPr>
            <w:tcW w:w="0" w:type="auto"/>
          </w:tcPr>
          <w:p w14:paraId="64BC6412" w14:textId="77777777" w:rsidR="00055FD5" w:rsidRPr="005B2833" w:rsidRDefault="00055FD5" w:rsidP="00055FD5">
            <w:pPr>
              <w:rPr>
                <w:sz w:val="28"/>
                <w:szCs w:val="28"/>
              </w:rPr>
            </w:pPr>
            <w:r w:rsidRPr="005B2833">
              <w:rPr>
                <w:sz w:val="28"/>
                <w:szCs w:val="28"/>
              </w:rPr>
              <w:t>2,27</w:t>
            </w:r>
          </w:p>
        </w:tc>
        <w:tc>
          <w:tcPr>
            <w:tcW w:w="0" w:type="auto"/>
          </w:tcPr>
          <w:p w14:paraId="2A57FD01" w14:textId="77777777" w:rsidR="00055FD5" w:rsidRPr="005B2833" w:rsidRDefault="00055FD5" w:rsidP="00055FD5">
            <w:pPr>
              <w:rPr>
                <w:sz w:val="28"/>
                <w:szCs w:val="28"/>
              </w:rPr>
            </w:pPr>
            <w:r w:rsidRPr="005B2833">
              <w:rPr>
                <w:sz w:val="28"/>
                <w:szCs w:val="28"/>
              </w:rPr>
              <w:t>2,14</w:t>
            </w:r>
          </w:p>
        </w:tc>
        <w:tc>
          <w:tcPr>
            <w:tcW w:w="0" w:type="auto"/>
          </w:tcPr>
          <w:p w14:paraId="0C91C983" w14:textId="77777777" w:rsidR="00055FD5" w:rsidRPr="005B2833" w:rsidRDefault="00055FD5" w:rsidP="00055FD5">
            <w:pPr>
              <w:rPr>
                <w:sz w:val="28"/>
                <w:szCs w:val="28"/>
              </w:rPr>
            </w:pPr>
            <w:r w:rsidRPr="005B2833">
              <w:rPr>
                <w:sz w:val="28"/>
                <w:szCs w:val="28"/>
              </w:rPr>
              <w:t>3,60</w:t>
            </w:r>
          </w:p>
        </w:tc>
        <w:tc>
          <w:tcPr>
            <w:tcW w:w="0" w:type="auto"/>
          </w:tcPr>
          <w:p w14:paraId="4FEC5844" w14:textId="77777777" w:rsidR="00055FD5" w:rsidRPr="005B2833" w:rsidRDefault="00055FD5" w:rsidP="00055FD5">
            <w:pPr>
              <w:rPr>
                <w:sz w:val="28"/>
                <w:szCs w:val="28"/>
              </w:rPr>
            </w:pPr>
            <w:r w:rsidRPr="005B2833">
              <w:rPr>
                <w:sz w:val="28"/>
                <w:szCs w:val="28"/>
              </w:rPr>
              <w:t>2,67</w:t>
            </w:r>
          </w:p>
        </w:tc>
        <w:tc>
          <w:tcPr>
            <w:tcW w:w="2138" w:type="dxa"/>
          </w:tcPr>
          <w:p w14:paraId="390312F4" w14:textId="77777777" w:rsidR="00055FD5" w:rsidRPr="005B2833" w:rsidRDefault="00055FD5" w:rsidP="00055FD5">
            <w:pPr>
              <w:rPr>
                <w:sz w:val="28"/>
                <w:szCs w:val="28"/>
              </w:rPr>
            </w:pPr>
            <w:r w:rsidRPr="005B2833">
              <w:rPr>
                <w:sz w:val="28"/>
                <w:szCs w:val="28"/>
              </w:rPr>
              <w:t>+1,01</w:t>
            </w:r>
          </w:p>
        </w:tc>
      </w:tr>
      <w:tr w:rsidR="00D7430A" w:rsidRPr="005B2833" w14:paraId="725A06A9" w14:textId="77777777" w:rsidTr="007A6C6F">
        <w:trPr>
          <w:trHeight w:val="251"/>
        </w:trPr>
        <w:tc>
          <w:tcPr>
            <w:tcW w:w="0" w:type="auto"/>
            <w:shd w:val="clear" w:color="auto" w:fill="auto"/>
            <w:noWrap/>
            <w:hideMark/>
          </w:tcPr>
          <w:p w14:paraId="4503C111" w14:textId="77777777" w:rsidR="00055FD5" w:rsidRPr="005B2833" w:rsidRDefault="00055FD5" w:rsidP="00055FD5">
            <w:pPr>
              <w:rPr>
                <w:sz w:val="28"/>
                <w:szCs w:val="28"/>
              </w:rPr>
            </w:pPr>
            <w:r w:rsidRPr="005B2833">
              <w:rPr>
                <w:sz w:val="28"/>
                <w:szCs w:val="28"/>
              </w:rPr>
              <w:t>8</w:t>
            </w:r>
          </w:p>
        </w:tc>
        <w:tc>
          <w:tcPr>
            <w:tcW w:w="0" w:type="auto"/>
            <w:shd w:val="clear" w:color="auto" w:fill="auto"/>
            <w:noWrap/>
            <w:hideMark/>
          </w:tcPr>
          <w:p w14:paraId="3C127CB9" w14:textId="77777777" w:rsidR="00055FD5" w:rsidRPr="005B2833" w:rsidRDefault="00055FD5" w:rsidP="00055FD5">
            <w:pPr>
              <w:rPr>
                <w:sz w:val="28"/>
                <w:szCs w:val="28"/>
              </w:rPr>
            </w:pPr>
            <w:r w:rsidRPr="005B2833">
              <w:rPr>
                <w:sz w:val="28"/>
                <w:szCs w:val="28"/>
              </w:rPr>
              <w:t>Сахара</w:t>
            </w:r>
          </w:p>
        </w:tc>
        <w:tc>
          <w:tcPr>
            <w:tcW w:w="0" w:type="auto"/>
          </w:tcPr>
          <w:p w14:paraId="2C478CFD" w14:textId="77777777" w:rsidR="00055FD5" w:rsidRPr="005B2833" w:rsidRDefault="00055FD5" w:rsidP="00055FD5">
            <w:pPr>
              <w:rPr>
                <w:sz w:val="28"/>
                <w:szCs w:val="28"/>
              </w:rPr>
            </w:pPr>
            <w:r w:rsidRPr="005B2833">
              <w:rPr>
                <w:sz w:val="28"/>
                <w:szCs w:val="28"/>
              </w:rPr>
              <w:t>2,83</w:t>
            </w:r>
          </w:p>
        </w:tc>
        <w:tc>
          <w:tcPr>
            <w:tcW w:w="0" w:type="auto"/>
          </w:tcPr>
          <w:p w14:paraId="4FF8A033" w14:textId="77777777" w:rsidR="00055FD5" w:rsidRPr="005B2833" w:rsidRDefault="00055FD5" w:rsidP="00055FD5">
            <w:pPr>
              <w:rPr>
                <w:sz w:val="28"/>
                <w:szCs w:val="28"/>
              </w:rPr>
            </w:pPr>
            <w:r w:rsidRPr="005B2833">
              <w:rPr>
                <w:sz w:val="28"/>
                <w:szCs w:val="28"/>
              </w:rPr>
              <w:t>0,95</w:t>
            </w:r>
          </w:p>
        </w:tc>
        <w:tc>
          <w:tcPr>
            <w:tcW w:w="0" w:type="auto"/>
          </w:tcPr>
          <w:p w14:paraId="102699A6" w14:textId="77777777" w:rsidR="00055FD5" w:rsidRPr="005B2833" w:rsidRDefault="00055FD5" w:rsidP="00055FD5">
            <w:pPr>
              <w:rPr>
                <w:sz w:val="28"/>
                <w:szCs w:val="28"/>
              </w:rPr>
            </w:pPr>
            <w:r w:rsidRPr="005B2833">
              <w:rPr>
                <w:sz w:val="28"/>
                <w:szCs w:val="28"/>
              </w:rPr>
              <w:t>3,30</w:t>
            </w:r>
          </w:p>
        </w:tc>
        <w:tc>
          <w:tcPr>
            <w:tcW w:w="0" w:type="auto"/>
          </w:tcPr>
          <w:p w14:paraId="33E135F8" w14:textId="77777777" w:rsidR="00055FD5" w:rsidRPr="005B2833" w:rsidRDefault="00055FD5" w:rsidP="00055FD5">
            <w:pPr>
              <w:rPr>
                <w:sz w:val="28"/>
                <w:szCs w:val="28"/>
              </w:rPr>
            </w:pPr>
            <w:r w:rsidRPr="005B2833">
              <w:rPr>
                <w:sz w:val="28"/>
                <w:szCs w:val="28"/>
              </w:rPr>
              <w:t>2,36</w:t>
            </w:r>
          </w:p>
        </w:tc>
        <w:tc>
          <w:tcPr>
            <w:tcW w:w="2138" w:type="dxa"/>
          </w:tcPr>
          <w:p w14:paraId="61E03B91" w14:textId="77777777" w:rsidR="00055FD5" w:rsidRPr="005B2833" w:rsidRDefault="00055FD5" w:rsidP="00055FD5">
            <w:pPr>
              <w:rPr>
                <w:sz w:val="28"/>
                <w:szCs w:val="28"/>
              </w:rPr>
            </w:pPr>
            <w:r w:rsidRPr="005B2833">
              <w:rPr>
                <w:sz w:val="28"/>
                <w:szCs w:val="28"/>
              </w:rPr>
              <w:t>+0,70</w:t>
            </w:r>
          </w:p>
        </w:tc>
      </w:tr>
      <w:tr w:rsidR="00D7430A" w:rsidRPr="005B2833" w14:paraId="72A2544D" w14:textId="77777777" w:rsidTr="007A6C6F">
        <w:trPr>
          <w:trHeight w:val="251"/>
        </w:trPr>
        <w:tc>
          <w:tcPr>
            <w:tcW w:w="0" w:type="auto"/>
            <w:shd w:val="clear" w:color="auto" w:fill="auto"/>
            <w:noWrap/>
            <w:hideMark/>
          </w:tcPr>
          <w:p w14:paraId="02BE6B33" w14:textId="77777777" w:rsidR="00055FD5" w:rsidRPr="005B2833" w:rsidRDefault="00055FD5" w:rsidP="00055FD5">
            <w:pPr>
              <w:rPr>
                <w:sz w:val="28"/>
                <w:szCs w:val="28"/>
              </w:rPr>
            </w:pPr>
            <w:r w:rsidRPr="005B2833">
              <w:rPr>
                <w:sz w:val="28"/>
                <w:szCs w:val="28"/>
              </w:rPr>
              <w:t>9</w:t>
            </w:r>
          </w:p>
        </w:tc>
        <w:tc>
          <w:tcPr>
            <w:tcW w:w="0" w:type="auto"/>
            <w:shd w:val="clear" w:color="auto" w:fill="auto"/>
            <w:noWrap/>
            <w:hideMark/>
          </w:tcPr>
          <w:p w14:paraId="5E2322EC" w14:textId="77777777" w:rsidR="00055FD5" w:rsidRPr="005B2833" w:rsidRDefault="00055FD5" w:rsidP="00055FD5">
            <w:pPr>
              <w:rPr>
                <w:sz w:val="28"/>
                <w:szCs w:val="28"/>
              </w:rPr>
            </w:pPr>
            <w:r w:rsidRPr="005B2833">
              <w:rPr>
                <w:sz w:val="28"/>
                <w:szCs w:val="28"/>
              </w:rPr>
              <w:t>Флагман</w:t>
            </w:r>
          </w:p>
        </w:tc>
        <w:tc>
          <w:tcPr>
            <w:tcW w:w="0" w:type="auto"/>
          </w:tcPr>
          <w:p w14:paraId="04FF95B3" w14:textId="77777777" w:rsidR="00055FD5" w:rsidRPr="005B2833" w:rsidRDefault="00055FD5" w:rsidP="00055FD5">
            <w:pPr>
              <w:rPr>
                <w:sz w:val="28"/>
                <w:szCs w:val="28"/>
              </w:rPr>
            </w:pPr>
            <w:r w:rsidRPr="005B2833">
              <w:rPr>
                <w:sz w:val="28"/>
                <w:szCs w:val="28"/>
              </w:rPr>
              <w:t>2,58</w:t>
            </w:r>
          </w:p>
        </w:tc>
        <w:tc>
          <w:tcPr>
            <w:tcW w:w="0" w:type="auto"/>
          </w:tcPr>
          <w:p w14:paraId="5C1EB5F6" w14:textId="77777777" w:rsidR="00055FD5" w:rsidRPr="005B2833" w:rsidRDefault="00055FD5" w:rsidP="00055FD5">
            <w:pPr>
              <w:rPr>
                <w:sz w:val="28"/>
                <w:szCs w:val="28"/>
              </w:rPr>
            </w:pPr>
            <w:r w:rsidRPr="005B2833">
              <w:rPr>
                <w:sz w:val="28"/>
                <w:szCs w:val="28"/>
              </w:rPr>
              <w:t>1,85</w:t>
            </w:r>
          </w:p>
        </w:tc>
        <w:tc>
          <w:tcPr>
            <w:tcW w:w="0" w:type="auto"/>
          </w:tcPr>
          <w:p w14:paraId="21379894" w14:textId="77777777" w:rsidR="00055FD5" w:rsidRPr="005B2833" w:rsidRDefault="00055FD5" w:rsidP="00055FD5">
            <w:pPr>
              <w:rPr>
                <w:sz w:val="28"/>
                <w:szCs w:val="28"/>
              </w:rPr>
            </w:pPr>
            <w:r w:rsidRPr="005B2833">
              <w:rPr>
                <w:sz w:val="28"/>
                <w:szCs w:val="28"/>
              </w:rPr>
              <w:t>3,30</w:t>
            </w:r>
          </w:p>
        </w:tc>
        <w:tc>
          <w:tcPr>
            <w:tcW w:w="0" w:type="auto"/>
          </w:tcPr>
          <w:p w14:paraId="6CE5230E" w14:textId="77777777" w:rsidR="00055FD5" w:rsidRPr="005B2833" w:rsidRDefault="00055FD5" w:rsidP="00055FD5">
            <w:pPr>
              <w:rPr>
                <w:sz w:val="28"/>
                <w:szCs w:val="28"/>
              </w:rPr>
            </w:pPr>
            <w:r w:rsidRPr="005B2833">
              <w:rPr>
                <w:sz w:val="28"/>
                <w:szCs w:val="28"/>
              </w:rPr>
              <w:t>2,58</w:t>
            </w:r>
          </w:p>
        </w:tc>
        <w:tc>
          <w:tcPr>
            <w:tcW w:w="2138" w:type="dxa"/>
          </w:tcPr>
          <w:p w14:paraId="2D7EC041" w14:textId="77777777" w:rsidR="00055FD5" w:rsidRPr="005B2833" w:rsidRDefault="00055FD5" w:rsidP="00055FD5">
            <w:pPr>
              <w:rPr>
                <w:sz w:val="28"/>
                <w:szCs w:val="28"/>
              </w:rPr>
            </w:pPr>
            <w:r w:rsidRPr="005B2833">
              <w:rPr>
                <w:sz w:val="28"/>
                <w:szCs w:val="28"/>
              </w:rPr>
              <w:t>+0,92</w:t>
            </w:r>
          </w:p>
        </w:tc>
      </w:tr>
      <w:tr w:rsidR="00D7430A" w:rsidRPr="005B2833" w14:paraId="7403F104" w14:textId="77777777" w:rsidTr="007A6C6F">
        <w:trPr>
          <w:trHeight w:val="251"/>
        </w:trPr>
        <w:tc>
          <w:tcPr>
            <w:tcW w:w="0" w:type="auto"/>
            <w:shd w:val="clear" w:color="auto" w:fill="auto"/>
            <w:noWrap/>
          </w:tcPr>
          <w:p w14:paraId="5889143E" w14:textId="77777777" w:rsidR="00055FD5" w:rsidRPr="005B2833" w:rsidRDefault="00055FD5" w:rsidP="00055FD5">
            <w:pPr>
              <w:rPr>
                <w:sz w:val="28"/>
                <w:szCs w:val="28"/>
              </w:rPr>
            </w:pPr>
          </w:p>
        </w:tc>
        <w:tc>
          <w:tcPr>
            <w:tcW w:w="0" w:type="auto"/>
            <w:shd w:val="clear" w:color="auto" w:fill="auto"/>
            <w:noWrap/>
          </w:tcPr>
          <w:p w14:paraId="1DDA7B8C" w14:textId="77777777" w:rsidR="00055FD5" w:rsidRPr="005B2833" w:rsidRDefault="00055FD5" w:rsidP="00055FD5">
            <w:pPr>
              <w:textAlignment w:val="bottom"/>
              <w:rPr>
                <w:i/>
                <w:sz w:val="28"/>
                <w:szCs w:val="28"/>
              </w:rPr>
            </w:pPr>
            <w:r w:rsidRPr="005B2833">
              <w:rPr>
                <w:rFonts w:eastAsia="SimSun"/>
                <w:i/>
                <w:sz w:val="28"/>
                <w:szCs w:val="28"/>
              </w:rPr>
              <w:t xml:space="preserve">Среднее </w:t>
            </w:r>
          </w:p>
        </w:tc>
        <w:tc>
          <w:tcPr>
            <w:tcW w:w="0" w:type="auto"/>
          </w:tcPr>
          <w:p w14:paraId="61C26859" w14:textId="77777777" w:rsidR="00055FD5" w:rsidRPr="005B2833" w:rsidRDefault="00055FD5" w:rsidP="00055FD5">
            <w:pPr>
              <w:rPr>
                <w:i/>
                <w:sz w:val="28"/>
                <w:szCs w:val="28"/>
              </w:rPr>
            </w:pPr>
            <w:r w:rsidRPr="005B2833">
              <w:rPr>
                <w:i/>
                <w:sz w:val="28"/>
                <w:szCs w:val="28"/>
              </w:rPr>
              <w:t>2,41</w:t>
            </w:r>
          </w:p>
        </w:tc>
        <w:tc>
          <w:tcPr>
            <w:tcW w:w="0" w:type="auto"/>
          </w:tcPr>
          <w:p w14:paraId="7A2A0AE6" w14:textId="77777777" w:rsidR="00055FD5" w:rsidRPr="005B2833" w:rsidRDefault="00055FD5" w:rsidP="00055FD5">
            <w:pPr>
              <w:rPr>
                <w:i/>
                <w:sz w:val="28"/>
                <w:szCs w:val="28"/>
              </w:rPr>
            </w:pPr>
            <w:r w:rsidRPr="005B2833">
              <w:rPr>
                <w:i/>
                <w:sz w:val="28"/>
                <w:szCs w:val="28"/>
              </w:rPr>
              <w:t>1,61</w:t>
            </w:r>
          </w:p>
        </w:tc>
        <w:tc>
          <w:tcPr>
            <w:tcW w:w="0" w:type="auto"/>
          </w:tcPr>
          <w:p w14:paraId="39F12153" w14:textId="77777777" w:rsidR="00055FD5" w:rsidRPr="005B2833" w:rsidRDefault="00055FD5" w:rsidP="00055FD5">
            <w:pPr>
              <w:rPr>
                <w:i/>
                <w:sz w:val="28"/>
                <w:szCs w:val="28"/>
              </w:rPr>
            </w:pPr>
            <w:r w:rsidRPr="005B2833">
              <w:rPr>
                <w:i/>
                <w:sz w:val="28"/>
                <w:szCs w:val="28"/>
              </w:rPr>
              <w:t>3,32</w:t>
            </w:r>
          </w:p>
        </w:tc>
        <w:tc>
          <w:tcPr>
            <w:tcW w:w="0" w:type="auto"/>
          </w:tcPr>
          <w:p w14:paraId="72984C15" w14:textId="77777777" w:rsidR="00055FD5" w:rsidRPr="005B2833" w:rsidRDefault="00055FD5" w:rsidP="00055FD5">
            <w:pPr>
              <w:rPr>
                <w:i/>
                <w:sz w:val="28"/>
                <w:szCs w:val="28"/>
              </w:rPr>
            </w:pPr>
            <w:r w:rsidRPr="005B2833">
              <w:rPr>
                <w:i/>
                <w:sz w:val="28"/>
                <w:szCs w:val="28"/>
              </w:rPr>
              <w:t>2,45</w:t>
            </w:r>
          </w:p>
        </w:tc>
        <w:tc>
          <w:tcPr>
            <w:tcW w:w="2138" w:type="dxa"/>
          </w:tcPr>
          <w:p w14:paraId="57ABC726" w14:textId="77777777" w:rsidR="00055FD5" w:rsidRPr="005B2833" w:rsidRDefault="00055FD5" w:rsidP="00055FD5">
            <w:pPr>
              <w:rPr>
                <w:i/>
                <w:sz w:val="28"/>
                <w:szCs w:val="28"/>
              </w:rPr>
            </w:pPr>
          </w:p>
        </w:tc>
      </w:tr>
      <w:tr w:rsidR="00D7430A" w:rsidRPr="005B2833" w14:paraId="06937FCB" w14:textId="77777777" w:rsidTr="007A6C6F">
        <w:trPr>
          <w:trHeight w:val="251"/>
        </w:trPr>
        <w:tc>
          <w:tcPr>
            <w:tcW w:w="0" w:type="auto"/>
            <w:shd w:val="clear" w:color="auto" w:fill="auto"/>
            <w:noWrap/>
          </w:tcPr>
          <w:p w14:paraId="77D17406" w14:textId="77777777" w:rsidR="00055FD5" w:rsidRPr="005B2833" w:rsidRDefault="00055FD5" w:rsidP="00055FD5">
            <w:pPr>
              <w:rPr>
                <w:sz w:val="28"/>
                <w:szCs w:val="28"/>
              </w:rPr>
            </w:pPr>
          </w:p>
        </w:tc>
        <w:tc>
          <w:tcPr>
            <w:tcW w:w="0" w:type="auto"/>
            <w:shd w:val="clear" w:color="auto" w:fill="auto"/>
            <w:noWrap/>
          </w:tcPr>
          <w:p w14:paraId="395D12A0" w14:textId="3456DDA5" w:rsidR="00055FD5" w:rsidRPr="005B2833" w:rsidRDefault="00055FD5" w:rsidP="00055FD5">
            <w:pPr>
              <w:textAlignment w:val="bottom"/>
              <w:rPr>
                <w:i/>
                <w:sz w:val="28"/>
                <w:szCs w:val="28"/>
              </w:rPr>
            </w:pPr>
            <w:r w:rsidRPr="005B2833">
              <w:rPr>
                <w:rFonts w:eastAsia="SimSun"/>
                <w:i/>
                <w:sz w:val="28"/>
                <w:szCs w:val="28"/>
              </w:rPr>
              <w:t>V</w:t>
            </w:r>
            <w:r w:rsidR="007A6C6F" w:rsidRPr="005B2833">
              <w:rPr>
                <w:rFonts w:eastAsia="SimSun"/>
                <w:i/>
                <w:sz w:val="28"/>
                <w:szCs w:val="28"/>
                <w:vertAlign w:val="superscript"/>
                <w:lang w:val="en-US"/>
              </w:rPr>
              <w:t>1</w:t>
            </w:r>
            <w:r w:rsidRPr="005B2833">
              <w:rPr>
                <w:rFonts w:eastAsia="SimSun"/>
                <w:i/>
                <w:sz w:val="28"/>
                <w:szCs w:val="28"/>
              </w:rPr>
              <w:t>, %</w:t>
            </w:r>
          </w:p>
        </w:tc>
        <w:tc>
          <w:tcPr>
            <w:tcW w:w="0" w:type="auto"/>
          </w:tcPr>
          <w:p w14:paraId="42A0551F" w14:textId="77777777" w:rsidR="00055FD5" w:rsidRPr="005B2833" w:rsidRDefault="00055FD5" w:rsidP="00055FD5">
            <w:pPr>
              <w:rPr>
                <w:i/>
                <w:sz w:val="28"/>
                <w:szCs w:val="28"/>
              </w:rPr>
            </w:pPr>
            <w:r w:rsidRPr="005B2833">
              <w:rPr>
                <w:i/>
                <w:sz w:val="28"/>
                <w:szCs w:val="28"/>
              </w:rPr>
              <w:t>29,1</w:t>
            </w:r>
          </w:p>
        </w:tc>
        <w:tc>
          <w:tcPr>
            <w:tcW w:w="0" w:type="auto"/>
          </w:tcPr>
          <w:p w14:paraId="1BEE6DAA" w14:textId="77777777" w:rsidR="00055FD5" w:rsidRPr="005B2833" w:rsidRDefault="00055FD5" w:rsidP="00055FD5">
            <w:pPr>
              <w:rPr>
                <w:i/>
                <w:sz w:val="28"/>
                <w:szCs w:val="28"/>
              </w:rPr>
            </w:pPr>
            <w:r w:rsidRPr="005B2833">
              <w:rPr>
                <w:i/>
                <w:sz w:val="28"/>
                <w:szCs w:val="28"/>
              </w:rPr>
              <w:t>52,4</w:t>
            </w:r>
          </w:p>
        </w:tc>
        <w:tc>
          <w:tcPr>
            <w:tcW w:w="0" w:type="auto"/>
          </w:tcPr>
          <w:p w14:paraId="24F1DFB6" w14:textId="77777777" w:rsidR="00055FD5" w:rsidRPr="005B2833" w:rsidRDefault="00055FD5" w:rsidP="00055FD5">
            <w:pPr>
              <w:rPr>
                <w:i/>
                <w:sz w:val="28"/>
                <w:szCs w:val="28"/>
              </w:rPr>
            </w:pPr>
            <w:r w:rsidRPr="005B2833">
              <w:rPr>
                <w:i/>
                <w:sz w:val="28"/>
                <w:szCs w:val="28"/>
              </w:rPr>
              <w:t>11,73</w:t>
            </w:r>
          </w:p>
        </w:tc>
        <w:tc>
          <w:tcPr>
            <w:tcW w:w="0" w:type="auto"/>
          </w:tcPr>
          <w:p w14:paraId="6E20117F" w14:textId="77777777" w:rsidR="00055FD5" w:rsidRPr="005B2833" w:rsidRDefault="00055FD5" w:rsidP="00055FD5">
            <w:pPr>
              <w:rPr>
                <w:i/>
                <w:sz w:val="28"/>
                <w:szCs w:val="28"/>
              </w:rPr>
            </w:pPr>
            <w:r w:rsidRPr="005B2833">
              <w:rPr>
                <w:i/>
                <w:sz w:val="28"/>
                <w:szCs w:val="28"/>
              </w:rPr>
              <w:t>14,42</w:t>
            </w:r>
          </w:p>
        </w:tc>
        <w:tc>
          <w:tcPr>
            <w:tcW w:w="2138" w:type="dxa"/>
          </w:tcPr>
          <w:p w14:paraId="5F4C20CF" w14:textId="77777777" w:rsidR="00055FD5" w:rsidRPr="005B2833" w:rsidRDefault="00055FD5" w:rsidP="00055FD5">
            <w:pPr>
              <w:rPr>
                <w:i/>
                <w:sz w:val="28"/>
                <w:szCs w:val="28"/>
              </w:rPr>
            </w:pPr>
          </w:p>
        </w:tc>
      </w:tr>
      <w:tr w:rsidR="00D7430A" w:rsidRPr="005B2833" w14:paraId="2E77A6CD" w14:textId="77777777" w:rsidTr="007A6C6F">
        <w:trPr>
          <w:trHeight w:val="251"/>
        </w:trPr>
        <w:tc>
          <w:tcPr>
            <w:tcW w:w="0" w:type="auto"/>
            <w:shd w:val="clear" w:color="auto" w:fill="auto"/>
            <w:noWrap/>
          </w:tcPr>
          <w:p w14:paraId="639A3302" w14:textId="77777777" w:rsidR="00055FD5" w:rsidRPr="005B2833" w:rsidRDefault="00055FD5" w:rsidP="00055FD5">
            <w:pPr>
              <w:rPr>
                <w:sz w:val="28"/>
                <w:szCs w:val="28"/>
              </w:rPr>
            </w:pPr>
          </w:p>
        </w:tc>
        <w:tc>
          <w:tcPr>
            <w:tcW w:w="0" w:type="auto"/>
            <w:shd w:val="clear" w:color="auto" w:fill="auto"/>
            <w:noWrap/>
          </w:tcPr>
          <w:p w14:paraId="2DA3D0A2" w14:textId="2855F273" w:rsidR="00055FD5" w:rsidRPr="005B2833" w:rsidRDefault="00055FD5" w:rsidP="00055FD5">
            <w:pPr>
              <w:textAlignment w:val="bottom"/>
              <w:rPr>
                <w:rFonts w:eastAsia="SimSun"/>
                <w:i/>
                <w:sz w:val="28"/>
                <w:szCs w:val="28"/>
                <w:lang w:val="en-US"/>
              </w:rPr>
            </w:pPr>
            <w:r w:rsidRPr="005B2833">
              <w:rPr>
                <w:i/>
                <w:position w:val="-14"/>
                <w:sz w:val="28"/>
                <w:szCs w:val="28"/>
                <w:lang w:eastAsia="en-US"/>
              </w:rPr>
              <w:object w:dxaOrig="280" w:dyaOrig="380" w14:anchorId="10ADD57E">
                <v:shape id="_x0000_i1028" type="#_x0000_t75" style="width:25.5pt;height:21pt" o:ole="">
                  <v:imagedata r:id="rId20" o:title=""/>
                </v:shape>
                <o:OLEObject Type="Embed" ProgID="Equation.3" ShapeID="_x0000_i1028" DrawAspect="Content" ObjectID="_1791010848" r:id="rId24"/>
              </w:object>
            </w:r>
            <w:r w:rsidR="007A6C6F" w:rsidRPr="005B2833">
              <w:rPr>
                <w:i/>
                <w:sz w:val="28"/>
                <w:szCs w:val="28"/>
                <w:vertAlign w:val="superscript"/>
                <w:lang w:val="en-US" w:eastAsia="en-US"/>
              </w:rPr>
              <w:t>2</w:t>
            </w:r>
          </w:p>
        </w:tc>
        <w:tc>
          <w:tcPr>
            <w:tcW w:w="0" w:type="auto"/>
          </w:tcPr>
          <w:p w14:paraId="0087A8D4" w14:textId="77777777" w:rsidR="00055FD5" w:rsidRPr="005B2833" w:rsidRDefault="00055FD5" w:rsidP="00055FD5">
            <w:pPr>
              <w:rPr>
                <w:i/>
                <w:sz w:val="28"/>
                <w:szCs w:val="28"/>
              </w:rPr>
            </w:pPr>
            <w:r w:rsidRPr="005B2833">
              <w:rPr>
                <w:i/>
                <w:sz w:val="28"/>
                <w:szCs w:val="28"/>
              </w:rPr>
              <w:t>0,23</w:t>
            </w:r>
          </w:p>
        </w:tc>
        <w:tc>
          <w:tcPr>
            <w:tcW w:w="0" w:type="auto"/>
          </w:tcPr>
          <w:p w14:paraId="6F64758D" w14:textId="77777777" w:rsidR="00055FD5" w:rsidRPr="005B2833" w:rsidRDefault="00055FD5" w:rsidP="00055FD5">
            <w:pPr>
              <w:rPr>
                <w:i/>
                <w:sz w:val="28"/>
                <w:szCs w:val="28"/>
              </w:rPr>
            </w:pPr>
            <w:r w:rsidRPr="005B2833">
              <w:rPr>
                <w:i/>
                <w:sz w:val="28"/>
                <w:szCs w:val="28"/>
              </w:rPr>
              <w:t>0,28</w:t>
            </w:r>
          </w:p>
        </w:tc>
        <w:tc>
          <w:tcPr>
            <w:tcW w:w="0" w:type="auto"/>
          </w:tcPr>
          <w:p w14:paraId="7BFE8653" w14:textId="77777777" w:rsidR="00055FD5" w:rsidRPr="005B2833" w:rsidRDefault="00055FD5" w:rsidP="00055FD5">
            <w:pPr>
              <w:rPr>
                <w:i/>
                <w:sz w:val="28"/>
                <w:szCs w:val="28"/>
              </w:rPr>
            </w:pPr>
            <w:r w:rsidRPr="005B2833">
              <w:rPr>
                <w:i/>
                <w:sz w:val="28"/>
                <w:szCs w:val="28"/>
              </w:rPr>
              <w:t>0,13</w:t>
            </w:r>
          </w:p>
        </w:tc>
        <w:tc>
          <w:tcPr>
            <w:tcW w:w="0" w:type="auto"/>
          </w:tcPr>
          <w:p w14:paraId="6E741D4E" w14:textId="77777777" w:rsidR="00055FD5" w:rsidRPr="005B2833" w:rsidRDefault="00055FD5" w:rsidP="00055FD5">
            <w:pPr>
              <w:rPr>
                <w:i/>
                <w:sz w:val="28"/>
                <w:szCs w:val="28"/>
              </w:rPr>
            </w:pPr>
            <w:r w:rsidRPr="005B2833">
              <w:rPr>
                <w:i/>
                <w:sz w:val="28"/>
                <w:szCs w:val="28"/>
              </w:rPr>
              <w:t>0,12</w:t>
            </w:r>
          </w:p>
        </w:tc>
        <w:tc>
          <w:tcPr>
            <w:tcW w:w="2138" w:type="dxa"/>
          </w:tcPr>
          <w:p w14:paraId="77951C9D" w14:textId="77777777" w:rsidR="00055FD5" w:rsidRPr="005B2833" w:rsidRDefault="00055FD5" w:rsidP="00055FD5">
            <w:pPr>
              <w:rPr>
                <w:i/>
                <w:sz w:val="28"/>
                <w:szCs w:val="28"/>
              </w:rPr>
            </w:pPr>
          </w:p>
        </w:tc>
      </w:tr>
      <w:tr w:rsidR="00D7430A" w:rsidRPr="005B2833" w14:paraId="1B0186CB" w14:textId="77777777" w:rsidTr="007A6C6F">
        <w:trPr>
          <w:trHeight w:val="251"/>
        </w:trPr>
        <w:tc>
          <w:tcPr>
            <w:tcW w:w="9133" w:type="dxa"/>
            <w:gridSpan w:val="7"/>
            <w:shd w:val="clear" w:color="auto" w:fill="auto"/>
            <w:noWrap/>
          </w:tcPr>
          <w:p w14:paraId="3F46D260" w14:textId="4A182B70" w:rsidR="00055FD5" w:rsidRPr="005B2833" w:rsidRDefault="003773F8" w:rsidP="00055FD5">
            <w:pPr>
              <w:rPr>
                <w:i/>
                <w:sz w:val="28"/>
                <w:szCs w:val="28"/>
              </w:rPr>
            </w:pPr>
            <w:r w:rsidRPr="005B2833">
              <w:rPr>
                <w:i/>
                <w:sz w:val="28"/>
                <w:szCs w:val="28"/>
              </w:rPr>
              <w:t xml:space="preserve">        c</w:t>
            </w:r>
            <w:r w:rsidR="00055FD5" w:rsidRPr="005B2833">
              <w:rPr>
                <w:i/>
                <w:sz w:val="28"/>
                <w:szCs w:val="28"/>
              </w:rPr>
              <w:t>орго-суданковые гибриды</w:t>
            </w:r>
          </w:p>
        </w:tc>
      </w:tr>
      <w:tr w:rsidR="00D7430A" w:rsidRPr="005B2833" w14:paraId="4AA6CB50" w14:textId="77777777" w:rsidTr="007A6C6F">
        <w:trPr>
          <w:trHeight w:val="251"/>
        </w:trPr>
        <w:tc>
          <w:tcPr>
            <w:tcW w:w="0" w:type="auto"/>
            <w:shd w:val="clear" w:color="auto" w:fill="auto"/>
            <w:noWrap/>
            <w:hideMark/>
          </w:tcPr>
          <w:p w14:paraId="249CCC06" w14:textId="77777777" w:rsidR="00055FD5" w:rsidRPr="005B2833" w:rsidRDefault="00055FD5" w:rsidP="00055FD5">
            <w:pPr>
              <w:rPr>
                <w:sz w:val="28"/>
                <w:szCs w:val="28"/>
              </w:rPr>
            </w:pPr>
            <w:r w:rsidRPr="005B2833">
              <w:rPr>
                <w:sz w:val="28"/>
                <w:szCs w:val="28"/>
              </w:rPr>
              <w:t>10</w:t>
            </w:r>
          </w:p>
        </w:tc>
        <w:tc>
          <w:tcPr>
            <w:tcW w:w="0" w:type="auto"/>
            <w:shd w:val="clear" w:color="auto" w:fill="auto"/>
            <w:noWrap/>
            <w:hideMark/>
          </w:tcPr>
          <w:p w14:paraId="2E4BD773" w14:textId="1CE0B534" w:rsidR="00055FD5" w:rsidRPr="005B2833" w:rsidRDefault="00055FD5" w:rsidP="00055FD5">
            <w:pPr>
              <w:rPr>
                <w:sz w:val="28"/>
                <w:szCs w:val="28"/>
              </w:rPr>
            </w:pPr>
            <w:r w:rsidRPr="005B2833">
              <w:rPr>
                <w:sz w:val="28"/>
                <w:szCs w:val="28"/>
              </w:rPr>
              <w:t>Солярис (</w:t>
            </w:r>
            <w:r w:rsidR="006105F6" w:rsidRPr="005B2833">
              <w:rPr>
                <w:sz w:val="28"/>
                <w:szCs w:val="28"/>
              </w:rPr>
              <w:t>St</w:t>
            </w:r>
            <w:r w:rsidRPr="005B2833">
              <w:rPr>
                <w:sz w:val="28"/>
                <w:szCs w:val="28"/>
              </w:rPr>
              <w:t>)</w:t>
            </w:r>
          </w:p>
        </w:tc>
        <w:tc>
          <w:tcPr>
            <w:tcW w:w="0" w:type="auto"/>
          </w:tcPr>
          <w:p w14:paraId="2E952561" w14:textId="77777777" w:rsidR="00055FD5" w:rsidRPr="005B2833" w:rsidRDefault="00055FD5" w:rsidP="00055FD5">
            <w:pPr>
              <w:rPr>
                <w:sz w:val="28"/>
                <w:szCs w:val="28"/>
              </w:rPr>
            </w:pPr>
            <w:r w:rsidRPr="005B2833">
              <w:rPr>
                <w:sz w:val="28"/>
                <w:szCs w:val="28"/>
              </w:rPr>
              <w:t>3,19</w:t>
            </w:r>
          </w:p>
        </w:tc>
        <w:tc>
          <w:tcPr>
            <w:tcW w:w="0" w:type="auto"/>
          </w:tcPr>
          <w:p w14:paraId="2AC7C279" w14:textId="77777777" w:rsidR="00055FD5" w:rsidRPr="005B2833" w:rsidRDefault="00055FD5" w:rsidP="00055FD5">
            <w:pPr>
              <w:rPr>
                <w:sz w:val="28"/>
                <w:szCs w:val="28"/>
              </w:rPr>
            </w:pPr>
            <w:r w:rsidRPr="005B2833">
              <w:rPr>
                <w:sz w:val="28"/>
                <w:szCs w:val="28"/>
              </w:rPr>
              <w:t>2,15</w:t>
            </w:r>
          </w:p>
        </w:tc>
        <w:tc>
          <w:tcPr>
            <w:tcW w:w="0" w:type="auto"/>
          </w:tcPr>
          <w:p w14:paraId="4C7C5354" w14:textId="77777777" w:rsidR="00055FD5" w:rsidRPr="005B2833" w:rsidRDefault="00055FD5" w:rsidP="00055FD5">
            <w:pPr>
              <w:rPr>
                <w:sz w:val="28"/>
                <w:szCs w:val="28"/>
              </w:rPr>
            </w:pPr>
            <w:r w:rsidRPr="005B2833">
              <w:rPr>
                <w:sz w:val="28"/>
                <w:szCs w:val="28"/>
              </w:rPr>
              <w:t>2,80</w:t>
            </w:r>
          </w:p>
        </w:tc>
        <w:tc>
          <w:tcPr>
            <w:tcW w:w="0" w:type="auto"/>
          </w:tcPr>
          <w:p w14:paraId="5895A045" w14:textId="77777777" w:rsidR="00055FD5" w:rsidRPr="005B2833" w:rsidRDefault="00055FD5" w:rsidP="00055FD5">
            <w:pPr>
              <w:rPr>
                <w:sz w:val="28"/>
                <w:szCs w:val="28"/>
              </w:rPr>
            </w:pPr>
            <w:r w:rsidRPr="005B2833">
              <w:rPr>
                <w:sz w:val="28"/>
                <w:szCs w:val="28"/>
              </w:rPr>
              <w:t>2,71</w:t>
            </w:r>
          </w:p>
        </w:tc>
        <w:tc>
          <w:tcPr>
            <w:tcW w:w="2138" w:type="dxa"/>
          </w:tcPr>
          <w:p w14:paraId="7F326056" w14:textId="77777777" w:rsidR="00055FD5" w:rsidRPr="005B2833" w:rsidRDefault="00055FD5" w:rsidP="00055FD5">
            <w:pPr>
              <w:rPr>
                <w:sz w:val="28"/>
                <w:szCs w:val="28"/>
              </w:rPr>
            </w:pPr>
          </w:p>
        </w:tc>
      </w:tr>
      <w:tr w:rsidR="00D7430A" w:rsidRPr="005B2833" w14:paraId="655CA5B4" w14:textId="77777777" w:rsidTr="007A6C6F">
        <w:trPr>
          <w:trHeight w:val="251"/>
        </w:trPr>
        <w:tc>
          <w:tcPr>
            <w:tcW w:w="0" w:type="auto"/>
            <w:shd w:val="clear" w:color="auto" w:fill="auto"/>
            <w:noWrap/>
            <w:hideMark/>
          </w:tcPr>
          <w:p w14:paraId="7BD29081" w14:textId="77777777" w:rsidR="00055FD5" w:rsidRPr="005B2833" w:rsidRDefault="00055FD5" w:rsidP="00055FD5">
            <w:pPr>
              <w:rPr>
                <w:sz w:val="28"/>
                <w:szCs w:val="28"/>
              </w:rPr>
            </w:pPr>
            <w:r w:rsidRPr="005B2833">
              <w:rPr>
                <w:sz w:val="28"/>
                <w:szCs w:val="28"/>
              </w:rPr>
              <w:t>11</w:t>
            </w:r>
          </w:p>
        </w:tc>
        <w:tc>
          <w:tcPr>
            <w:tcW w:w="0" w:type="auto"/>
            <w:shd w:val="clear" w:color="auto" w:fill="auto"/>
            <w:noWrap/>
            <w:hideMark/>
          </w:tcPr>
          <w:p w14:paraId="57FE99E6" w14:textId="77777777" w:rsidR="00055FD5" w:rsidRPr="005B2833" w:rsidRDefault="00055FD5" w:rsidP="00055FD5">
            <w:pPr>
              <w:rPr>
                <w:sz w:val="28"/>
                <w:szCs w:val="28"/>
              </w:rPr>
            </w:pPr>
            <w:r w:rsidRPr="005B2833">
              <w:rPr>
                <w:sz w:val="28"/>
                <w:szCs w:val="28"/>
              </w:rPr>
              <w:t>Анион</w:t>
            </w:r>
          </w:p>
        </w:tc>
        <w:tc>
          <w:tcPr>
            <w:tcW w:w="0" w:type="auto"/>
          </w:tcPr>
          <w:p w14:paraId="5D630244" w14:textId="77777777" w:rsidR="00055FD5" w:rsidRPr="005B2833" w:rsidRDefault="00055FD5" w:rsidP="00055FD5">
            <w:pPr>
              <w:rPr>
                <w:sz w:val="28"/>
                <w:szCs w:val="28"/>
              </w:rPr>
            </w:pPr>
            <w:r w:rsidRPr="005B2833">
              <w:rPr>
                <w:sz w:val="28"/>
                <w:szCs w:val="28"/>
              </w:rPr>
              <w:t>3,71</w:t>
            </w:r>
          </w:p>
        </w:tc>
        <w:tc>
          <w:tcPr>
            <w:tcW w:w="0" w:type="auto"/>
          </w:tcPr>
          <w:p w14:paraId="3A5AD241" w14:textId="77777777" w:rsidR="00055FD5" w:rsidRPr="005B2833" w:rsidRDefault="00055FD5" w:rsidP="00055FD5">
            <w:pPr>
              <w:rPr>
                <w:sz w:val="28"/>
                <w:szCs w:val="28"/>
              </w:rPr>
            </w:pPr>
            <w:r w:rsidRPr="005B2833">
              <w:rPr>
                <w:sz w:val="28"/>
                <w:szCs w:val="28"/>
              </w:rPr>
              <w:t>1,52</w:t>
            </w:r>
          </w:p>
        </w:tc>
        <w:tc>
          <w:tcPr>
            <w:tcW w:w="0" w:type="auto"/>
          </w:tcPr>
          <w:p w14:paraId="4940E280" w14:textId="77777777" w:rsidR="00055FD5" w:rsidRPr="005B2833" w:rsidRDefault="00055FD5" w:rsidP="00055FD5">
            <w:pPr>
              <w:rPr>
                <w:sz w:val="28"/>
                <w:szCs w:val="28"/>
              </w:rPr>
            </w:pPr>
            <w:r w:rsidRPr="005B2833">
              <w:rPr>
                <w:sz w:val="28"/>
                <w:szCs w:val="28"/>
              </w:rPr>
              <w:t>3,10</w:t>
            </w:r>
          </w:p>
        </w:tc>
        <w:tc>
          <w:tcPr>
            <w:tcW w:w="0" w:type="auto"/>
          </w:tcPr>
          <w:p w14:paraId="593E2F00" w14:textId="77777777" w:rsidR="00055FD5" w:rsidRPr="005B2833" w:rsidRDefault="00055FD5" w:rsidP="00055FD5">
            <w:pPr>
              <w:rPr>
                <w:sz w:val="28"/>
                <w:szCs w:val="28"/>
              </w:rPr>
            </w:pPr>
            <w:r w:rsidRPr="005B2833">
              <w:rPr>
                <w:sz w:val="28"/>
                <w:szCs w:val="28"/>
              </w:rPr>
              <w:t>2,78</w:t>
            </w:r>
          </w:p>
        </w:tc>
        <w:tc>
          <w:tcPr>
            <w:tcW w:w="2138" w:type="dxa"/>
          </w:tcPr>
          <w:p w14:paraId="419DFF6C" w14:textId="77777777" w:rsidR="00055FD5" w:rsidRPr="005B2833" w:rsidRDefault="00055FD5" w:rsidP="00055FD5">
            <w:pPr>
              <w:rPr>
                <w:sz w:val="28"/>
                <w:szCs w:val="28"/>
              </w:rPr>
            </w:pPr>
            <w:r w:rsidRPr="005B2833">
              <w:rPr>
                <w:sz w:val="28"/>
                <w:szCs w:val="28"/>
              </w:rPr>
              <w:t>+0,07</w:t>
            </w:r>
          </w:p>
        </w:tc>
      </w:tr>
      <w:tr w:rsidR="00D7430A" w:rsidRPr="005B2833" w14:paraId="6DE69A77" w14:textId="77777777" w:rsidTr="007A6C6F">
        <w:trPr>
          <w:trHeight w:val="251"/>
        </w:trPr>
        <w:tc>
          <w:tcPr>
            <w:tcW w:w="0" w:type="auto"/>
            <w:shd w:val="clear" w:color="auto" w:fill="auto"/>
            <w:noWrap/>
            <w:hideMark/>
          </w:tcPr>
          <w:p w14:paraId="2E4DD191" w14:textId="77777777" w:rsidR="00055FD5" w:rsidRPr="005B2833" w:rsidRDefault="00055FD5" w:rsidP="00055FD5">
            <w:pPr>
              <w:rPr>
                <w:sz w:val="28"/>
                <w:szCs w:val="28"/>
              </w:rPr>
            </w:pPr>
            <w:r w:rsidRPr="005B2833">
              <w:rPr>
                <w:sz w:val="28"/>
                <w:szCs w:val="28"/>
              </w:rPr>
              <w:t>12</w:t>
            </w:r>
          </w:p>
        </w:tc>
        <w:tc>
          <w:tcPr>
            <w:tcW w:w="0" w:type="auto"/>
            <w:shd w:val="clear" w:color="auto" w:fill="auto"/>
            <w:noWrap/>
            <w:hideMark/>
          </w:tcPr>
          <w:p w14:paraId="7A6D8615" w14:textId="77777777" w:rsidR="00055FD5" w:rsidRPr="005B2833" w:rsidRDefault="00055FD5" w:rsidP="00055FD5">
            <w:pPr>
              <w:rPr>
                <w:sz w:val="28"/>
                <w:szCs w:val="28"/>
              </w:rPr>
            </w:pPr>
            <w:r w:rsidRPr="005B2833">
              <w:rPr>
                <w:sz w:val="28"/>
                <w:szCs w:val="28"/>
              </w:rPr>
              <w:t>Агат</w:t>
            </w:r>
          </w:p>
        </w:tc>
        <w:tc>
          <w:tcPr>
            <w:tcW w:w="0" w:type="auto"/>
          </w:tcPr>
          <w:p w14:paraId="56BDCEBC" w14:textId="77777777" w:rsidR="00055FD5" w:rsidRPr="005B2833" w:rsidRDefault="00055FD5" w:rsidP="00055FD5">
            <w:pPr>
              <w:rPr>
                <w:sz w:val="28"/>
                <w:szCs w:val="28"/>
              </w:rPr>
            </w:pPr>
            <w:r w:rsidRPr="005B2833">
              <w:rPr>
                <w:sz w:val="28"/>
                <w:szCs w:val="28"/>
              </w:rPr>
              <w:t>1,15</w:t>
            </w:r>
          </w:p>
        </w:tc>
        <w:tc>
          <w:tcPr>
            <w:tcW w:w="0" w:type="auto"/>
          </w:tcPr>
          <w:p w14:paraId="4AB0ECEB" w14:textId="77777777" w:rsidR="00055FD5" w:rsidRPr="005B2833" w:rsidRDefault="00055FD5" w:rsidP="00055FD5">
            <w:pPr>
              <w:rPr>
                <w:sz w:val="28"/>
                <w:szCs w:val="28"/>
              </w:rPr>
            </w:pPr>
            <w:r w:rsidRPr="005B2833">
              <w:rPr>
                <w:sz w:val="28"/>
                <w:szCs w:val="28"/>
              </w:rPr>
              <w:t>1,38</w:t>
            </w:r>
          </w:p>
        </w:tc>
        <w:tc>
          <w:tcPr>
            <w:tcW w:w="0" w:type="auto"/>
          </w:tcPr>
          <w:p w14:paraId="007DDF6C" w14:textId="77777777" w:rsidR="00055FD5" w:rsidRPr="005B2833" w:rsidRDefault="00055FD5" w:rsidP="00055FD5">
            <w:pPr>
              <w:rPr>
                <w:sz w:val="28"/>
                <w:szCs w:val="28"/>
              </w:rPr>
            </w:pPr>
            <w:r w:rsidRPr="005B2833">
              <w:rPr>
                <w:sz w:val="28"/>
                <w:szCs w:val="28"/>
              </w:rPr>
              <w:t>3,40</w:t>
            </w:r>
          </w:p>
        </w:tc>
        <w:tc>
          <w:tcPr>
            <w:tcW w:w="0" w:type="auto"/>
          </w:tcPr>
          <w:p w14:paraId="77F0E2DC" w14:textId="77777777" w:rsidR="00055FD5" w:rsidRPr="005B2833" w:rsidRDefault="00055FD5" w:rsidP="00055FD5">
            <w:pPr>
              <w:rPr>
                <w:sz w:val="28"/>
                <w:szCs w:val="28"/>
              </w:rPr>
            </w:pPr>
            <w:r w:rsidRPr="005B2833">
              <w:rPr>
                <w:sz w:val="28"/>
                <w:szCs w:val="28"/>
              </w:rPr>
              <w:t>1,98</w:t>
            </w:r>
          </w:p>
        </w:tc>
        <w:tc>
          <w:tcPr>
            <w:tcW w:w="2138" w:type="dxa"/>
          </w:tcPr>
          <w:p w14:paraId="6F3C0DB4" w14:textId="77777777" w:rsidR="00055FD5" w:rsidRPr="005B2833" w:rsidRDefault="00055FD5" w:rsidP="00055FD5">
            <w:pPr>
              <w:rPr>
                <w:sz w:val="28"/>
                <w:szCs w:val="28"/>
              </w:rPr>
            </w:pPr>
            <w:r w:rsidRPr="005B2833">
              <w:rPr>
                <w:b/>
                <w:sz w:val="28"/>
                <w:szCs w:val="28"/>
              </w:rPr>
              <w:t>-</w:t>
            </w:r>
            <w:r w:rsidRPr="005B2833">
              <w:rPr>
                <w:sz w:val="28"/>
                <w:szCs w:val="28"/>
              </w:rPr>
              <w:t>0,73</w:t>
            </w:r>
          </w:p>
        </w:tc>
      </w:tr>
      <w:tr w:rsidR="00D7430A" w:rsidRPr="005B2833" w14:paraId="52F79811" w14:textId="77777777" w:rsidTr="007A6C6F">
        <w:trPr>
          <w:trHeight w:val="251"/>
        </w:trPr>
        <w:tc>
          <w:tcPr>
            <w:tcW w:w="0" w:type="auto"/>
            <w:shd w:val="clear" w:color="auto" w:fill="auto"/>
            <w:noWrap/>
          </w:tcPr>
          <w:p w14:paraId="42C0AC9C" w14:textId="77777777" w:rsidR="00055FD5" w:rsidRPr="005B2833" w:rsidRDefault="00055FD5" w:rsidP="00055FD5">
            <w:pPr>
              <w:rPr>
                <w:sz w:val="28"/>
                <w:szCs w:val="28"/>
              </w:rPr>
            </w:pPr>
            <w:r w:rsidRPr="005B2833">
              <w:rPr>
                <w:sz w:val="28"/>
                <w:szCs w:val="28"/>
              </w:rPr>
              <w:t>13</w:t>
            </w:r>
          </w:p>
        </w:tc>
        <w:tc>
          <w:tcPr>
            <w:tcW w:w="0" w:type="auto"/>
            <w:shd w:val="clear" w:color="auto" w:fill="auto"/>
            <w:noWrap/>
          </w:tcPr>
          <w:p w14:paraId="74AAAD5E" w14:textId="6F5841C0" w:rsidR="00055FD5" w:rsidRPr="005B2833" w:rsidRDefault="00B2127A" w:rsidP="00055FD5">
            <w:pPr>
              <w:rPr>
                <w:sz w:val="28"/>
                <w:szCs w:val="28"/>
              </w:rPr>
            </w:pPr>
            <w:r w:rsidRPr="005B2833">
              <w:rPr>
                <w:sz w:val="28"/>
                <w:szCs w:val="28"/>
              </w:rPr>
              <w:t>СП</w:t>
            </w:r>
            <w:r w:rsidR="00055FD5" w:rsidRPr="005B2833">
              <w:rPr>
                <w:sz w:val="28"/>
                <w:szCs w:val="28"/>
              </w:rPr>
              <w:t xml:space="preserve"> 15</w:t>
            </w:r>
          </w:p>
        </w:tc>
        <w:tc>
          <w:tcPr>
            <w:tcW w:w="0" w:type="auto"/>
          </w:tcPr>
          <w:p w14:paraId="52C9E10A" w14:textId="77777777" w:rsidR="00055FD5" w:rsidRPr="005B2833" w:rsidRDefault="00055FD5" w:rsidP="00055FD5">
            <w:pPr>
              <w:rPr>
                <w:sz w:val="28"/>
                <w:szCs w:val="28"/>
              </w:rPr>
            </w:pPr>
            <w:r w:rsidRPr="005B2833">
              <w:rPr>
                <w:sz w:val="28"/>
                <w:szCs w:val="28"/>
              </w:rPr>
              <w:t>1,16</w:t>
            </w:r>
          </w:p>
        </w:tc>
        <w:tc>
          <w:tcPr>
            <w:tcW w:w="0" w:type="auto"/>
          </w:tcPr>
          <w:p w14:paraId="25CB1A12" w14:textId="77777777" w:rsidR="00055FD5" w:rsidRPr="005B2833" w:rsidRDefault="00055FD5" w:rsidP="00055FD5">
            <w:pPr>
              <w:rPr>
                <w:sz w:val="28"/>
                <w:szCs w:val="28"/>
              </w:rPr>
            </w:pPr>
            <w:r w:rsidRPr="005B2833">
              <w:rPr>
                <w:sz w:val="28"/>
                <w:szCs w:val="28"/>
              </w:rPr>
              <w:t>3,61</w:t>
            </w:r>
          </w:p>
        </w:tc>
        <w:tc>
          <w:tcPr>
            <w:tcW w:w="0" w:type="auto"/>
          </w:tcPr>
          <w:p w14:paraId="7BB3EB6B" w14:textId="77777777" w:rsidR="00055FD5" w:rsidRPr="005B2833" w:rsidRDefault="00055FD5" w:rsidP="00055FD5">
            <w:pPr>
              <w:rPr>
                <w:sz w:val="28"/>
                <w:szCs w:val="28"/>
              </w:rPr>
            </w:pPr>
            <w:r w:rsidRPr="005B2833">
              <w:rPr>
                <w:sz w:val="28"/>
                <w:szCs w:val="28"/>
              </w:rPr>
              <w:t>3,80</w:t>
            </w:r>
          </w:p>
        </w:tc>
        <w:tc>
          <w:tcPr>
            <w:tcW w:w="0" w:type="auto"/>
          </w:tcPr>
          <w:p w14:paraId="405B61A1" w14:textId="77777777" w:rsidR="00055FD5" w:rsidRPr="005B2833" w:rsidRDefault="00055FD5" w:rsidP="00055FD5">
            <w:pPr>
              <w:rPr>
                <w:sz w:val="28"/>
                <w:szCs w:val="28"/>
              </w:rPr>
            </w:pPr>
            <w:r w:rsidRPr="005B2833">
              <w:rPr>
                <w:sz w:val="28"/>
                <w:szCs w:val="28"/>
              </w:rPr>
              <w:t>2,86</w:t>
            </w:r>
          </w:p>
        </w:tc>
        <w:tc>
          <w:tcPr>
            <w:tcW w:w="2138" w:type="dxa"/>
          </w:tcPr>
          <w:p w14:paraId="0CBD3DC6" w14:textId="77777777" w:rsidR="00055FD5" w:rsidRPr="005B2833" w:rsidRDefault="00055FD5" w:rsidP="00055FD5">
            <w:pPr>
              <w:rPr>
                <w:sz w:val="28"/>
                <w:szCs w:val="28"/>
              </w:rPr>
            </w:pPr>
            <w:r w:rsidRPr="005B2833">
              <w:rPr>
                <w:sz w:val="28"/>
                <w:szCs w:val="28"/>
              </w:rPr>
              <w:t>+0,15</w:t>
            </w:r>
          </w:p>
        </w:tc>
      </w:tr>
      <w:tr w:rsidR="00D7430A" w:rsidRPr="005B2833" w14:paraId="6F9B6F63" w14:textId="77777777" w:rsidTr="007A6C6F">
        <w:trPr>
          <w:trHeight w:val="251"/>
        </w:trPr>
        <w:tc>
          <w:tcPr>
            <w:tcW w:w="0" w:type="auto"/>
            <w:shd w:val="clear" w:color="auto" w:fill="auto"/>
            <w:noWrap/>
          </w:tcPr>
          <w:p w14:paraId="7F91946C" w14:textId="77777777" w:rsidR="00055FD5" w:rsidRPr="005B2833" w:rsidRDefault="00055FD5" w:rsidP="00055FD5">
            <w:pPr>
              <w:rPr>
                <w:sz w:val="28"/>
                <w:szCs w:val="28"/>
              </w:rPr>
            </w:pPr>
            <w:r w:rsidRPr="005B2833">
              <w:rPr>
                <w:sz w:val="28"/>
                <w:szCs w:val="28"/>
              </w:rPr>
              <w:t>14</w:t>
            </w:r>
          </w:p>
        </w:tc>
        <w:tc>
          <w:tcPr>
            <w:tcW w:w="0" w:type="auto"/>
            <w:shd w:val="clear" w:color="auto" w:fill="auto"/>
            <w:noWrap/>
          </w:tcPr>
          <w:p w14:paraId="0EF7E1AF" w14:textId="3EE14807" w:rsidR="00055FD5" w:rsidRPr="005B2833" w:rsidRDefault="00B2127A" w:rsidP="00055FD5">
            <w:pPr>
              <w:rPr>
                <w:sz w:val="28"/>
                <w:szCs w:val="28"/>
              </w:rPr>
            </w:pPr>
            <w:r w:rsidRPr="005B2833">
              <w:rPr>
                <w:sz w:val="28"/>
                <w:szCs w:val="28"/>
              </w:rPr>
              <w:t>СП</w:t>
            </w:r>
            <w:r w:rsidR="00055FD5" w:rsidRPr="005B2833">
              <w:rPr>
                <w:sz w:val="28"/>
                <w:szCs w:val="28"/>
              </w:rPr>
              <w:t xml:space="preserve"> 18</w:t>
            </w:r>
          </w:p>
        </w:tc>
        <w:tc>
          <w:tcPr>
            <w:tcW w:w="0" w:type="auto"/>
          </w:tcPr>
          <w:p w14:paraId="5699A029" w14:textId="77777777" w:rsidR="00055FD5" w:rsidRPr="005B2833" w:rsidRDefault="00055FD5" w:rsidP="00055FD5">
            <w:pPr>
              <w:rPr>
                <w:sz w:val="28"/>
                <w:szCs w:val="28"/>
              </w:rPr>
            </w:pPr>
            <w:r w:rsidRPr="005B2833">
              <w:rPr>
                <w:sz w:val="28"/>
                <w:szCs w:val="28"/>
              </w:rPr>
              <w:t>2,63</w:t>
            </w:r>
          </w:p>
        </w:tc>
        <w:tc>
          <w:tcPr>
            <w:tcW w:w="0" w:type="auto"/>
          </w:tcPr>
          <w:p w14:paraId="5EA21777" w14:textId="77777777" w:rsidR="00055FD5" w:rsidRPr="005B2833" w:rsidRDefault="00055FD5" w:rsidP="00055FD5">
            <w:pPr>
              <w:rPr>
                <w:sz w:val="28"/>
                <w:szCs w:val="28"/>
              </w:rPr>
            </w:pPr>
            <w:r w:rsidRPr="005B2833">
              <w:rPr>
                <w:sz w:val="28"/>
                <w:szCs w:val="28"/>
              </w:rPr>
              <w:t>0,89</w:t>
            </w:r>
          </w:p>
        </w:tc>
        <w:tc>
          <w:tcPr>
            <w:tcW w:w="0" w:type="auto"/>
          </w:tcPr>
          <w:p w14:paraId="0B6B1084" w14:textId="77777777" w:rsidR="00055FD5" w:rsidRPr="005B2833" w:rsidRDefault="00055FD5" w:rsidP="00055FD5">
            <w:pPr>
              <w:rPr>
                <w:sz w:val="28"/>
                <w:szCs w:val="28"/>
              </w:rPr>
            </w:pPr>
            <w:r w:rsidRPr="005B2833">
              <w:rPr>
                <w:sz w:val="28"/>
                <w:szCs w:val="28"/>
              </w:rPr>
              <w:t>3,50</w:t>
            </w:r>
          </w:p>
        </w:tc>
        <w:tc>
          <w:tcPr>
            <w:tcW w:w="0" w:type="auto"/>
          </w:tcPr>
          <w:p w14:paraId="25655B17" w14:textId="77777777" w:rsidR="00055FD5" w:rsidRPr="005B2833" w:rsidRDefault="00055FD5" w:rsidP="00055FD5">
            <w:pPr>
              <w:rPr>
                <w:sz w:val="28"/>
                <w:szCs w:val="28"/>
              </w:rPr>
            </w:pPr>
            <w:r w:rsidRPr="005B2833">
              <w:rPr>
                <w:sz w:val="28"/>
                <w:szCs w:val="28"/>
              </w:rPr>
              <w:t>2,34</w:t>
            </w:r>
          </w:p>
        </w:tc>
        <w:tc>
          <w:tcPr>
            <w:tcW w:w="2138" w:type="dxa"/>
          </w:tcPr>
          <w:p w14:paraId="3C64519B" w14:textId="77777777" w:rsidR="00055FD5" w:rsidRPr="005B2833" w:rsidRDefault="00055FD5" w:rsidP="00055FD5">
            <w:pPr>
              <w:rPr>
                <w:sz w:val="28"/>
                <w:szCs w:val="28"/>
              </w:rPr>
            </w:pPr>
            <w:r w:rsidRPr="005B2833">
              <w:rPr>
                <w:b/>
                <w:sz w:val="28"/>
                <w:szCs w:val="28"/>
              </w:rPr>
              <w:t>-</w:t>
            </w:r>
            <w:r w:rsidRPr="005B2833">
              <w:rPr>
                <w:sz w:val="28"/>
                <w:szCs w:val="28"/>
              </w:rPr>
              <w:t>0,37</w:t>
            </w:r>
          </w:p>
        </w:tc>
      </w:tr>
      <w:tr w:rsidR="00D7430A" w:rsidRPr="005B2833" w14:paraId="41190F64" w14:textId="77777777" w:rsidTr="007A6C6F">
        <w:trPr>
          <w:trHeight w:val="251"/>
        </w:trPr>
        <w:tc>
          <w:tcPr>
            <w:tcW w:w="0" w:type="auto"/>
            <w:shd w:val="clear" w:color="auto" w:fill="auto"/>
            <w:noWrap/>
          </w:tcPr>
          <w:p w14:paraId="390D1F21" w14:textId="77777777" w:rsidR="00055FD5" w:rsidRPr="005B2833" w:rsidRDefault="00055FD5" w:rsidP="00055FD5">
            <w:pPr>
              <w:rPr>
                <w:sz w:val="28"/>
                <w:szCs w:val="28"/>
              </w:rPr>
            </w:pPr>
            <w:r w:rsidRPr="005B2833">
              <w:rPr>
                <w:sz w:val="28"/>
                <w:szCs w:val="28"/>
              </w:rPr>
              <w:t>15</w:t>
            </w:r>
          </w:p>
        </w:tc>
        <w:tc>
          <w:tcPr>
            <w:tcW w:w="0" w:type="auto"/>
            <w:shd w:val="clear" w:color="auto" w:fill="auto"/>
            <w:noWrap/>
          </w:tcPr>
          <w:p w14:paraId="476FF9B3" w14:textId="77777777" w:rsidR="00055FD5" w:rsidRPr="005B2833" w:rsidRDefault="00055FD5" w:rsidP="00055FD5">
            <w:pPr>
              <w:rPr>
                <w:sz w:val="28"/>
                <w:szCs w:val="28"/>
              </w:rPr>
            </w:pPr>
            <w:r w:rsidRPr="005B2833">
              <w:rPr>
                <w:sz w:val="28"/>
                <w:szCs w:val="28"/>
              </w:rPr>
              <w:t>Сосед</w:t>
            </w:r>
          </w:p>
        </w:tc>
        <w:tc>
          <w:tcPr>
            <w:tcW w:w="0" w:type="auto"/>
          </w:tcPr>
          <w:p w14:paraId="2DCB1129" w14:textId="77777777" w:rsidR="00055FD5" w:rsidRPr="005B2833" w:rsidRDefault="00055FD5" w:rsidP="00055FD5">
            <w:pPr>
              <w:rPr>
                <w:sz w:val="28"/>
                <w:szCs w:val="28"/>
              </w:rPr>
            </w:pPr>
            <w:r w:rsidRPr="005B2833">
              <w:rPr>
                <w:sz w:val="28"/>
                <w:szCs w:val="28"/>
              </w:rPr>
              <w:t>3,62</w:t>
            </w:r>
          </w:p>
        </w:tc>
        <w:tc>
          <w:tcPr>
            <w:tcW w:w="0" w:type="auto"/>
          </w:tcPr>
          <w:p w14:paraId="625E1028" w14:textId="77777777" w:rsidR="00055FD5" w:rsidRPr="005B2833" w:rsidRDefault="00055FD5" w:rsidP="00055FD5">
            <w:pPr>
              <w:rPr>
                <w:sz w:val="28"/>
                <w:szCs w:val="28"/>
              </w:rPr>
            </w:pPr>
            <w:r w:rsidRPr="005B2833">
              <w:rPr>
                <w:sz w:val="28"/>
                <w:szCs w:val="28"/>
              </w:rPr>
              <w:t>2,80</w:t>
            </w:r>
          </w:p>
        </w:tc>
        <w:tc>
          <w:tcPr>
            <w:tcW w:w="0" w:type="auto"/>
          </w:tcPr>
          <w:p w14:paraId="4D9ECC8F" w14:textId="77777777" w:rsidR="00055FD5" w:rsidRPr="005B2833" w:rsidRDefault="00055FD5" w:rsidP="00055FD5">
            <w:pPr>
              <w:rPr>
                <w:sz w:val="28"/>
                <w:szCs w:val="28"/>
              </w:rPr>
            </w:pPr>
            <w:r w:rsidRPr="005B2833">
              <w:rPr>
                <w:sz w:val="28"/>
                <w:szCs w:val="28"/>
              </w:rPr>
              <w:t>2,80</w:t>
            </w:r>
          </w:p>
        </w:tc>
        <w:tc>
          <w:tcPr>
            <w:tcW w:w="0" w:type="auto"/>
          </w:tcPr>
          <w:p w14:paraId="601A77B8" w14:textId="77777777" w:rsidR="00055FD5" w:rsidRPr="005B2833" w:rsidRDefault="00055FD5" w:rsidP="00055FD5">
            <w:pPr>
              <w:rPr>
                <w:sz w:val="28"/>
                <w:szCs w:val="28"/>
              </w:rPr>
            </w:pPr>
            <w:r w:rsidRPr="005B2833">
              <w:rPr>
                <w:sz w:val="28"/>
                <w:szCs w:val="28"/>
              </w:rPr>
              <w:t>3,07</w:t>
            </w:r>
          </w:p>
        </w:tc>
        <w:tc>
          <w:tcPr>
            <w:tcW w:w="2138" w:type="dxa"/>
          </w:tcPr>
          <w:p w14:paraId="726FABA7" w14:textId="77777777" w:rsidR="00055FD5" w:rsidRPr="005B2833" w:rsidRDefault="00055FD5" w:rsidP="00055FD5">
            <w:pPr>
              <w:rPr>
                <w:sz w:val="28"/>
                <w:szCs w:val="28"/>
              </w:rPr>
            </w:pPr>
            <w:r w:rsidRPr="005B2833">
              <w:rPr>
                <w:sz w:val="28"/>
                <w:szCs w:val="28"/>
              </w:rPr>
              <w:t>+0,36</w:t>
            </w:r>
          </w:p>
        </w:tc>
      </w:tr>
      <w:tr w:rsidR="00D7430A" w:rsidRPr="005B2833" w14:paraId="17EE50EE" w14:textId="77777777" w:rsidTr="007A6C6F">
        <w:trPr>
          <w:trHeight w:val="251"/>
        </w:trPr>
        <w:tc>
          <w:tcPr>
            <w:tcW w:w="0" w:type="auto"/>
            <w:shd w:val="clear" w:color="auto" w:fill="auto"/>
            <w:noWrap/>
          </w:tcPr>
          <w:p w14:paraId="7970548E" w14:textId="77777777" w:rsidR="00055FD5" w:rsidRPr="005B2833" w:rsidRDefault="00055FD5" w:rsidP="00055FD5">
            <w:pPr>
              <w:rPr>
                <w:sz w:val="28"/>
                <w:szCs w:val="28"/>
              </w:rPr>
            </w:pPr>
            <w:r w:rsidRPr="005B2833">
              <w:rPr>
                <w:sz w:val="28"/>
                <w:szCs w:val="28"/>
              </w:rPr>
              <w:t>16</w:t>
            </w:r>
          </w:p>
        </w:tc>
        <w:tc>
          <w:tcPr>
            <w:tcW w:w="0" w:type="auto"/>
            <w:shd w:val="clear" w:color="auto" w:fill="auto"/>
            <w:noWrap/>
          </w:tcPr>
          <w:p w14:paraId="6568B4A2" w14:textId="77777777" w:rsidR="00055FD5" w:rsidRPr="005B2833" w:rsidRDefault="00055FD5" w:rsidP="00055FD5">
            <w:pPr>
              <w:rPr>
                <w:sz w:val="28"/>
                <w:szCs w:val="28"/>
              </w:rPr>
            </w:pPr>
            <w:r w:rsidRPr="005B2833">
              <w:rPr>
                <w:sz w:val="28"/>
                <w:szCs w:val="28"/>
              </w:rPr>
              <w:t>Ершовский-5</w:t>
            </w:r>
          </w:p>
        </w:tc>
        <w:tc>
          <w:tcPr>
            <w:tcW w:w="0" w:type="auto"/>
          </w:tcPr>
          <w:p w14:paraId="7CE69E2A" w14:textId="77777777" w:rsidR="00055FD5" w:rsidRPr="005B2833" w:rsidRDefault="00055FD5" w:rsidP="00055FD5">
            <w:pPr>
              <w:rPr>
                <w:sz w:val="28"/>
                <w:szCs w:val="28"/>
              </w:rPr>
            </w:pPr>
            <w:r w:rsidRPr="005B2833">
              <w:rPr>
                <w:sz w:val="28"/>
                <w:szCs w:val="28"/>
              </w:rPr>
              <w:t>1,63</w:t>
            </w:r>
          </w:p>
        </w:tc>
        <w:tc>
          <w:tcPr>
            <w:tcW w:w="0" w:type="auto"/>
          </w:tcPr>
          <w:p w14:paraId="364EA001" w14:textId="77777777" w:rsidR="00055FD5" w:rsidRPr="005B2833" w:rsidRDefault="00055FD5" w:rsidP="00055FD5">
            <w:pPr>
              <w:rPr>
                <w:sz w:val="28"/>
                <w:szCs w:val="28"/>
              </w:rPr>
            </w:pPr>
            <w:r w:rsidRPr="005B2833">
              <w:rPr>
                <w:sz w:val="28"/>
                <w:szCs w:val="28"/>
              </w:rPr>
              <w:t>2,50</w:t>
            </w:r>
          </w:p>
        </w:tc>
        <w:tc>
          <w:tcPr>
            <w:tcW w:w="0" w:type="auto"/>
          </w:tcPr>
          <w:p w14:paraId="015D0BD3" w14:textId="77777777" w:rsidR="00055FD5" w:rsidRPr="005B2833" w:rsidRDefault="00055FD5" w:rsidP="00055FD5">
            <w:pPr>
              <w:rPr>
                <w:sz w:val="28"/>
                <w:szCs w:val="28"/>
              </w:rPr>
            </w:pPr>
            <w:r w:rsidRPr="005B2833">
              <w:rPr>
                <w:sz w:val="28"/>
                <w:szCs w:val="28"/>
              </w:rPr>
              <w:t>2,90</w:t>
            </w:r>
          </w:p>
        </w:tc>
        <w:tc>
          <w:tcPr>
            <w:tcW w:w="0" w:type="auto"/>
          </w:tcPr>
          <w:p w14:paraId="699B5FBD" w14:textId="77777777" w:rsidR="00055FD5" w:rsidRPr="005B2833" w:rsidRDefault="00055FD5" w:rsidP="00055FD5">
            <w:pPr>
              <w:rPr>
                <w:sz w:val="28"/>
                <w:szCs w:val="28"/>
              </w:rPr>
            </w:pPr>
            <w:r w:rsidRPr="005B2833">
              <w:rPr>
                <w:sz w:val="28"/>
                <w:szCs w:val="28"/>
              </w:rPr>
              <w:t>2,34</w:t>
            </w:r>
          </w:p>
        </w:tc>
        <w:tc>
          <w:tcPr>
            <w:tcW w:w="2138" w:type="dxa"/>
          </w:tcPr>
          <w:p w14:paraId="08B4B772" w14:textId="77777777" w:rsidR="00055FD5" w:rsidRPr="005B2833" w:rsidRDefault="00055FD5" w:rsidP="00055FD5">
            <w:pPr>
              <w:rPr>
                <w:sz w:val="28"/>
                <w:szCs w:val="28"/>
              </w:rPr>
            </w:pPr>
            <w:r w:rsidRPr="005B2833">
              <w:rPr>
                <w:b/>
                <w:sz w:val="28"/>
                <w:szCs w:val="28"/>
              </w:rPr>
              <w:t>-</w:t>
            </w:r>
            <w:r w:rsidRPr="005B2833">
              <w:rPr>
                <w:sz w:val="28"/>
                <w:szCs w:val="28"/>
              </w:rPr>
              <w:t>0,37</w:t>
            </w:r>
          </w:p>
        </w:tc>
      </w:tr>
      <w:tr w:rsidR="00D7430A" w:rsidRPr="005B2833" w14:paraId="499407A3" w14:textId="77777777" w:rsidTr="007A6C6F">
        <w:trPr>
          <w:trHeight w:val="251"/>
        </w:trPr>
        <w:tc>
          <w:tcPr>
            <w:tcW w:w="0" w:type="auto"/>
            <w:shd w:val="clear" w:color="auto" w:fill="auto"/>
            <w:noWrap/>
          </w:tcPr>
          <w:p w14:paraId="2CA37D00" w14:textId="77777777" w:rsidR="00055FD5" w:rsidRPr="005B2833" w:rsidRDefault="00055FD5" w:rsidP="00055FD5">
            <w:pPr>
              <w:rPr>
                <w:sz w:val="28"/>
                <w:szCs w:val="28"/>
              </w:rPr>
            </w:pPr>
          </w:p>
        </w:tc>
        <w:tc>
          <w:tcPr>
            <w:tcW w:w="0" w:type="auto"/>
            <w:shd w:val="clear" w:color="auto" w:fill="auto"/>
            <w:noWrap/>
          </w:tcPr>
          <w:p w14:paraId="16FF27DE" w14:textId="77777777" w:rsidR="00055FD5" w:rsidRPr="005B2833" w:rsidRDefault="00055FD5" w:rsidP="00055FD5">
            <w:pPr>
              <w:textAlignment w:val="bottom"/>
              <w:rPr>
                <w:i/>
                <w:sz w:val="28"/>
                <w:szCs w:val="28"/>
              </w:rPr>
            </w:pPr>
            <w:r w:rsidRPr="005B2833">
              <w:rPr>
                <w:rFonts w:eastAsia="SimSun"/>
                <w:i/>
                <w:sz w:val="28"/>
                <w:szCs w:val="28"/>
              </w:rPr>
              <w:t xml:space="preserve">Среднее </w:t>
            </w:r>
          </w:p>
        </w:tc>
        <w:tc>
          <w:tcPr>
            <w:tcW w:w="0" w:type="auto"/>
          </w:tcPr>
          <w:p w14:paraId="55A93255" w14:textId="77777777" w:rsidR="00055FD5" w:rsidRPr="005B2833" w:rsidRDefault="00055FD5" w:rsidP="00055FD5">
            <w:pPr>
              <w:rPr>
                <w:i/>
                <w:sz w:val="28"/>
                <w:szCs w:val="28"/>
              </w:rPr>
            </w:pPr>
            <w:r w:rsidRPr="005B2833">
              <w:rPr>
                <w:i/>
                <w:sz w:val="28"/>
                <w:szCs w:val="28"/>
              </w:rPr>
              <w:t>2,44</w:t>
            </w:r>
          </w:p>
        </w:tc>
        <w:tc>
          <w:tcPr>
            <w:tcW w:w="0" w:type="auto"/>
          </w:tcPr>
          <w:p w14:paraId="56FCDA0B" w14:textId="77777777" w:rsidR="00055FD5" w:rsidRPr="005B2833" w:rsidRDefault="00055FD5" w:rsidP="00055FD5">
            <w:pPr>
              <w:rPr>
                <w:i/>
                <w:sz w:val="28"/>
                <w:szCs w:val="28"/>
              </w:rPr>
            </w:pPr>
            <w:r w:rsidRPr="005B2833">
              <w:rPr>
                <w:i/>
                <w:sz w:val="28"/>
                <w:szCs w:val="28"/>
              </w:rPr>
              <w:t>2,12</w:t>
            </w:r>
          </w:p>
        </w:tc>
        <w:tc>
          <w:tcPr>
            <w:tcW w:w="0" w:type="auto"/>
          </w:tcPr>
          <w:p w14:paraId="3D45B8CE" w14:textId="77777777" w:rsidR="00055FD5" w:rsidRPr="005B2833" w:rsidRDefault="00055FD5" w:rsidP="00055FD5">
            <w:pPr>
              <w:rPr>
                <w:i/>
                <w:sz w:val="28"/>
                <w:szCs w:val="28"/>
              </w:rPr>
            </w:pPr>
            <w:r w:rsidRPr="005B2833">
              <w:rPr>
                <w:i/>
                <w:sz w:val="28"/>
                <w:szCs w:val="28"/>
              </w:rPr>
              <w:t>3,19</w:t>
            </w:r>
          </w:p>
        </w:tc>
        <w:tc>
          <w:tcPr>
            <w:tcW w:w="0" w:type="auto"/>
          </w:tcPr>
          <w:p w14:paraId="36CF8463" w14:textId="77777777" w:rsidR="00055FD5" w:rsidRPr="005B2833" w:rsidRDefault="00055FD5" w:rsidP="00055FD5">
            <w:pPr>
              <w:rPr>
                <w:i/>
                <w:sz w:val="28"/>
                <w:szCs w:val="28"/>
              </w:rPr>
            </w:pPr>
            <w:r w:rsidRPr="005B2833">
              <w:rPr>
                <w:i/>
                <w:sz w:val="28"/>
                <w:szCs w:val="28"/>
              </w:rPr>
              <w:t>2,58</w:t>
            </w:r>
          </w:p>
        </w:tc>
        <w:tc>
          <w:tcPr>
            <w:tcW w:w="2138" w:type="dxa"/>
          </w:tcPr>
          <w:p w14:paraId="5216A3BA" w14:textId="77777777" w:rsidR="00055FD5" w:rsidRPr="005B2833" w:rsidRDefault="00055FD5" w:rsidP="00055FD5">
            <w:pPr>
              <w:rPr>
                <w:i/>
                <w:sz w:val="28"/>
                <w:szCs w:val="28"/>
              </w:rPr>
            </w:pPr>
          </w:p>
        </w:tc>
      </w:tr>
      <w:tr w:rsidR="00D7430A" w:rsidRPr="005B2833" w14:paraId="2462BDFE" w14:textId="77777777" w:rsidTr="007A6C6F">
        <w:trPr>
          <w:trHeight w:val="251"/>
        </w:trPr>
        <w:tc>
          <w:tcPr>
            <w:tcW w:w="0" w:type="auto"/>
            <w:shd w:val="clear" w:color="auto" w:fill="auto"/>
            <w:noWrap/>
          </w:tcPr>
          <w:p w14:paraId="0D536E06" w14:textId="77777777" w:rsidR="00055FD5" w:rsidRPr="005B2833" w:rsidRDefault="00055FD5" w:rsidP="00055FD5">
            <w:pPr>
              <w:rPr>
                <w:sz w:val="28"/>
                <w:szCs w:val="28"/>
              </w:rPr>
            </w:pPr>
          </w:p>
        </w:tc>
        <w:tc>
          <w:tcPr>
            <w:tcW w:w="0" w:type="auto"/>
            <w:shd w:val="clear" w:color="auto" w:fill="auto"/>
            <w:noWrap/>
          </w:tcPr>
          <w:p w14:paraId="54B0A622" w14:textId="6E8F4581" w:rsidR="00055FD5" w:rsidRPr="005B2833" w:rsidRDefault="00055FD5" w:rsidP="00055FD5">
            <w:pPr>
              <w:textAlignment w:val="bottom"/>
              <w:rPr>
                <w:i/>
                <w:sz w:val="28"/>
                <w:szCs w:val="28"/>
              </w:rPr>
            </w:pPr>
            <w:r w:rsidRPr="005B2833">
              <w:rPr>
                <w:rFonts w:eastAsia="SimSun"/>
                <w:i/>
                <w:sz w:val="28"/>
                <w:szCs w:val="28"/>
              </w:rPr>
              <w:t>V</w:t>
            </w:r>
            <w:r w:rsidR="007A6C6F" w:rsidRPr="005B2833">
              <w:rPr>
                <w:rFonts w:eastAsia="SimSun"/>
                <w:i/>
                <w:sz w:val="28"/>
                <w:szCs w:val="28"/>
                <w:vertAlign w:val="superscript"/>
                <w:lang w:val="en-US"/>
              </w:rPr>
              <w:t>1</w:t>
            </w:r>
            <w:r w:rsidRPr="005B2833">
              <w:rPr>
                <w:rFonts w:eastAsia="SimSun"/>
                <w:i/>
                <w:sz w:val="28"/>
                <w:szCs w:val="28"/>
              </w:rPr>
              <w:t>, %</w:t>
            </w:r>
          </w:p>
        </w:tc>
        <w:tc>
          <w:tcPr>
            <w:tcW w:w="0" w:type="auto"/>
          </w:tcPr>
          <w:p w14:paraId="17E24AE8" w14:textId="77777777" w:rsidR="00055FD5" w:rsidRPr="005B2833" w:rsidRDefault="00055FD5" w:rsidP="00055FD5">
            <w:pPr>
              <w:rPr>
                <w:i/>
                <w:sz w:val="28"/>
                <w:szCs w:val="28"/>
              </w:rPr>
            </w:pPr>
            <w:r w:rsidRPr="005B2833">
              <w:rPr>
                <w:i/>
                <w:sz w:val="28"/>
                <w:szCs w:val="28"/>
              </w:rPr>
              <w:t>45,98</w:t>
            </w:r>
          </w:p>
        </w:tc>
        <w:tc>
          <w:tcPr>
            <w:tcW w:w="0" w:type="auto"/>
          </w:tcPr>
          <w:p w14:paraId="5F6076FA" w14:textId="77777777" w:rsidR="00055FD5" w:rsidRPr="005B2833" w:rsidRDefault="00055FD5" w:rsidP="00055FD5">
            <w:pPr>
              <w:rPr>
                <w:i/>
                <w:sz w:val="28"/>
                <w:szCs w:val="28"/>
              </w:rPr>
            </w:pPr>
            <w:r w:rsidRPr="005B2833">
              <w:rPr>
                <w:i/>
                <w:sz w:val="28"/>
                <w:szCs w:val="28"/>
              </w:rPr>
              <w:t>44,09</w:t>
            </w:r>
          </w:p>
        </w:tc>
        <w:tc>
          <w:tcPr>
            <w:tcW w:w="0" w:type="auto"/>
          </w:tcPr>
          <w:p w14:paraId="12C146B7" w14:textId="77777777" w:rsidR="00055FD5" w:rsidRPr="005B2833" w:rsidRDefault="00055FD5" w:rsidP="00055FD5">
            <w:pPr>
              <w:rPr>
                <w:i/>
                <w:sz w:val="28"/>
                <w:szCs w:val="28"/>
              </w:rPr>
            </w:pPr>
            <w:r w:rsidRPr="005B2833">
              <w:rPr>
                <w:i/>
                <w:sz w:val="28"/>
                <w:szCs w:val="28"/>
              </w:rPr>
              <w:t>12,22</w:t>
            </w:r>
          </w:p>
        </w:tc>
        <w:tc>
          <w:tcPr>
            <w:tcW w:w="0" w:type="auto"/>
          </w:tcPr>
          <w:p w14:paraId="1BC2918E" w14:textId="77777777" w:rsidR="00055FD5" w:rsidRPr="005B2833" w:rsidRDefault="00055FD5" w:rsidP="00055FD5">
            <w:pPr>
              <w:rPr>
                <w:i/>
                <w:sz w:val="28"/>
                <w:szCs w:val="28"/>
              </w:rPr>
            </w:pPr>
            <w:r w:rsidRPr="005B2833">
              <w:rPr>
                <w:i/>
                <w:sz w:val="28"/>
                <w:szCs w:val="28"/>
              </w:rPr>
              <w:t>14,58</w:t>
            </w:r>
          </w:p>
        </w:tc>
        <w:tc>
          <w:tcPr>
            <w:tcW w:w="2138" w:type="dxa"/>
          </w:tcPr>
          <w:p w14:paraId="1256BB79" w14:textId="77777777" w:rsidR="00055FD5" w:rsidRPr="005B2833" w:rsidRDefault="00055FD5" w:rsidP="00055FD5">
            <w:pPr>
              <w:rPr>
                <w:i/>
                <w:sz w:val="28"/>
                <w:szCs w:val="28"/>
              </w:rPr>
            </w:pPr>
          </w:p>
        </w:tc>
      </w:tr>
      <w:tr w:rsidR="00D7430A" w:rsidRPr="005B2833" w14:paraId="7349F58C" w14:textId="77777777" w:rsidTr="007A6C6F">
        <w:trPr>
          <w:trHeight w:val="251"/>
        </w:trPr>
        <w:tc>
          <w:tcPr>
            <w:tcW w:w="0" w:type="auto"/>
            <w:shd w:val="clear" w:color="auto" w:fill="auto"/>
            <w:noWrap/>
          </w:tcPr>
          <w:p w14:paraId="7B1F731D" w14:textId="77777777" w:rsidR="00055FD5" w:rsidRPr="005B2833" w:rsidRDefault="00055FD5" w:rsidP="00055FD5">
            <w:pPr>
              <w:rPr>
                <w:sz w:val="28"/>
                <w:szCs w:val="28"/>
              </w:rPr>
            </w:pPr>
          </w:p>
        </w:tc>
        <w:tc>
          <w:tcPr>
            <w:tcW w:w="0" w:type="auto"/>
            <w:shd w:val="clear" w:color="auto" w:fill="auto"/>
            <w:noWrap/>
          </w:tcPr>
          <w:p w14:paraId="0090286F" w14:textId="4DF7D8AB" w:rsidR="00055FD5" w:rsidRPr="005B2833" w:rsidRDefault="00055FD5" w:rsidP="00055FD5">
            <w:pPr>
              <w:textAlignment w:val="bottom"/>
              <w:rPr>
                <w:rFonts w:eastAsia="SimSun"/>
                <w:i/>
                <w:sz w:val="28"/>
                <w:szCs w:val="28"/>
                <w:lang w:val="en-US"/>
              </w:rPr>
            </w:pPr>
            <w:r w:rsidRPr="005B2833">
              <w:rPr>
                <w:i/>
                <w:position w:val="-14"/>
                <w:sz w:val="28"/>
                <w:szCs w:val="28"/>
                <w:lang w:eastAsia="en-US"/>
              </w:rPr>
              <w:object w:dxaOrig="280" w:dyaOrig="380" w14:anchorId="77E3FCFD">
                <v:shape id="_x0000_i1029" type="#_x0000_t75" style="width:25.5pt;height:21pt" o:ole="">
                  <v:imagedata r:id="rId20" o:title=""/>
                </v:shape>
                <o:OLEObject Type="Embed" ProgID="Equation.3" ShapeID="_x0000_i1029" DrawAspect="Content" ObjectID="_1791010849" r:id="rId25"/>
              </w:object>
            </w:r>
            <w:r w:rsidR="007A6C6F" w:rsidRPr="005B2833">
              <w:rPr>
                <w:i/>
                <w:sz w:val="28"/>
                <w:szCs w:val="28"/>
                <w:vertAlign w:val="superscript"/>
                <w:lang w:val="en-US" w:eastAsia="en-US"/>
              </w:rPr>
              <w:t>2</w:t>
            </w:r>
          </w:p>
        </w:tc>
        <w:tc>
          <w:tcPr>
            <w:tcW w:w="0" w:type="auto"/>
          </w:tcPr>
          <w:p w14:paraId="356BD868" w14:textId="77777777" w:rsidR="00055FD5" w:rsidRPr="005B2833" w:rsidRDefault="00055FD5" w:rsidP="00055FD5">
            <w:pPr>
              <w:rPr>
                <w:i/>
                <w:sz w:val="28"/>
                <w:szCs w:val="28"/>
              </w:rPr>
            </w:pPr>
            <w:r w:rsidRPr="005B2833">
              <w:rPr>
                <w:i/>
                <w:sz w:val="28"/>
                <w:szCs w:val="28"/>
              </w:rPr>
              <w:t>0,42</w:t>
            </w:r>
          </w:p>
        </w:tc>
        <w:tc>
          <w:tcPr>
            <w:tcW w:w="0" w:type="auto"/>
          </w:tcPr>
          <w:p w14:paraId="0559DC76" w14:textId="77777777" w:rsidR="00055FD5" w:rsidRPr="005B2833" w:rsidRDefault="00055FD5" w:rsidP="00055FD5">
            <w:pPr>
              <w:rPr>
                <w:i/>
                <w:sz w:val="28"/>
                <w:szCs w:val="28"/>
              </w:rPr>
            </w:pPr>
            <w:r w:rsidRPr="005B2833">
              <w:rPr>
                <w:i/>
                <w:sz w:val="28"/>
                <w:szCs w:val="28"/>
              </w:rPr>
              <w:t>0,35</w:t>
            </w:r>
          </w:p>
        </w:tc>
        <w:tc>
          <w:tcPr>
            <w:tcW w:w="0" w:type="auto"/>
          </w:tcPr>
          <w:p w14:paraId="636B4F2A" w14:textId="77777777" w:rsidR="00055FD5" w:rsidRPr="005B2833" w:rsidRDefault="00055FD5" w:rsidP="00055FD5">
            <w:pPr>
              <w:rPr>
                <w:i/>
                <w:sz w:val="28"/>
                <w:szCs w:val="28"/>
              </w:rPr>
            </w:pPr>
            <w:r w:rsidRPr="005B2833">
              <w:rPr>
                <w:i/>
                <w:sz w:val="28"/>
                <w:szCs w:val="28"/>
              </w:rPr>
              <w:t>0,15</w:t>
            </w:r>
          </w:p>
        </w:tc>
        <w:tc>
          <w:tcPr>
            <w:tcW w:w="0" w:type="auto"/>
          </w:tcPr>
          <w:p w14:paraId="26C8F638" w14:textId="77777777" w:rsidR="00055FD5" w:rsidRPr="005B2833" w:rsidRDefault="00055FD5" w:rsidP="00055FD5">
            <w:pPr>
              <w:rPr>
                <w:i/>
                <w:sz w:val="28"/>
                <w:szCs w:val="28"/>
              </w:rPr>
            </w:pPr>
            <w:r w:rsidRPr="005B2833">
              <w:rPr>
                <w:i/>
                <w:sz w:val="28"/>
                <w:szCs w:val="28"/>
              </w:rPr>
              <w:t>0,14</w:t>
            </w:r>
          </w:p>
        </w:tc>
        <w:tc>
          <w:tcPr>
            <w:tcW w:w="2138" w:type="dxa"/>
          </w:tcPr>
          <w:p w14:paraId="069A94C5" w14:textId="77777777" w:rsidR="00055FD5" w:rsidRPr="005B2833" w:rsidRDefault="00055FD5" w:rsidP="00055FD5">
            <w:pPr>
              <w:rPr>
                <w:i/>
                <w:sz w:val="28"/>
                <w:szCs w:val="28"/>
              </w:rPr>
            </w:pPr>
          </w:p>
        </w:tc>
      </w:tr>
    </w:tbl>
    <w:p w14:paraId="775DED99" w14:textId="0B545D60" w:rsidR="00055FD5" w:rsidRPr="005B2833" w:rsidRDefault="00055FD5" w:rsidP="0055033A">
      <w:pPr>
        <w:ind w:firstLine="567"/>
        <w:contextualSpacing/>
        <w:jc w:val="both"/>
        <w:rPr>
          <w:i/>
          <w:lang w:eastAsia="en-US"/>
        </w:rPr>
      </w:pPr>
      <w:r w:rsidRPr="005B2833">
        <w:rPr>
          <w:rFonts w:eastAsia="Calibri"/>
          <w:bCs/>
          <w:i/>
          <w:lang w:eastAsia="en-US"/>
        </w:rPr>
        <w:t>Примечание:</w:t>
      </w:r>
      <w:r w:rsidR="007A6C6F" w:rsidRPr="005B2833">
        <w:rPr>
          <w:rFonts w:eastAsia="SimSun"/>
          <w:i/>
          <w:sz w:val="28"/>
          <w:szCs w:val="28"/>
          <w:vertAlign w:val="superscript"/>
        </w:rPr>
        <w:t>1</w:t>
      </w:r>
      <w:r w:rsidRPr="005B2833">
        <w:rPr>
          <w:rFonts w:eastAsia="Calibri"/>
          <w:bCs/>
          <w:i/>
          <w:lang w:eastAsia="en-US"/>
        </w:rPr>
        <w:t>V – коэффициент  вариации;</w:t>
      </w:r>
      <w:r w:rsidR="007A6C6F" w:rsidRPr="005B2833">
        <w:rPr>
          <w:i/>
          <w:sz w:val="28"/>
          <w:szCs w:val="28"/>
          <w:vertAlign w:val="superscript"/>
          <w:lang w:eastAsia="en-US"/>
        </w:rPr>
        <w:t xml:space="preserve"> 2</w:t>
      </w:r>
      <w:r w:rsidRPr="005B2833">
        <w:rPr>
          <w:i/>
          <w:position w:val="-14"/>
          <w:lang w:eastAsia="en-US"/>
        </w:rPr>
        <w:object w:dxaOrig="280" w:dyaOrig="380" w14:anchorId="006D7B49">
          <v:shape id="_x0000_i1030" type="#_x0000_t75" style="width:25.5pt;height:21pt" o:ole="">
            <v:imagedata r:id="rId20" o:title=""/>
          </v:shape>
          <o:OLEObject Type="Embed" ProgID="Equation.3" ShapeID="_x0000_i1030" DrawAspect="Content" ObjectID="_1791010850" r:id="rId26"/>
        </w:object>
      </w:r>
      <w:r w:rsidRPr="005B2833">
        <w:rPr>
          <w:i/>
          <w:lang w:eastAsia="en-US"/>
        </w:rPr>
        <w:t xml:space="preserve"> - ошибка средней. </w:t>
      </w:r>
    </w:p>
    <w:p w14:paraId="2A5B7CAE" w14:textId="77777777" w:rsidR="007C5890" w:rsidRPr="005B2833" w:rsidRDefault="007C5890" w:rsidP="007C5890">
      <w:pPr>
        <w:contextualSpacing/>
        <w:jc w:val="both"/>
        <w:rPr>
          <w:rFonts w:eastAsia="Calibri"/>
          <w:bCs/>
          <w:i/>
          <w:lang w:eastAsia="en-US"/>
        </w:rPr>
      </w:pPr>
    </w:p>
    <w:p w14:paraId="3B5F1334" w14:textId="4B1C5006" w:rsidR="00DA23F0" w:rsidRPr="005B2833" w:rsidRDefault="007C5890" w:rsidP="007C5890">
      <w:pPr>
        <w:ind w:firstLine="567"/>
        <w:contextualSpacing/>
        <w:jc w:val="both"/>
        <w:rPr>
          <w:rFonts w:eastAsia="Calibri"/>
          <w:bCs/>
          <w:sz w:val="28"/>
          <w:szCs w:val="28"/>
          <w:lang w:eastAsia="en-US"/>
        </w:rPr>
      </w:pPr>
      <w:r w:rsidRPr="005B2833">
        <w:rPr>
          <w:rFonts w:eastAsia="Calibri"/>
          <w:bCs/>
          <w:sz w:val="28"/>
          <w:szCs w:val="28"/>
          <w:lang w:eastAsia="en-US"/>
        </w:rPr>
        <w:t xml:space="preserve">Содержание сырого жира в биомассе сорго-суданковых гибридов в среднем за период исследований составило 2,12…3,19%, наименьший процент отмечен в 2021 г., наибольший в 2022 г. Отклонение образцов от стандарта было на уровне +0,07…+0,36% (у гибридов Анион, СП15, Сосед) и -0,37….-0,73% (СП 18, Ершовский-5, Агат). Вариабельность очень высокая в первые два года; средняя в 2022 г. и за период исследований. </w:t>
      </w:r>
      <w:r w:rsidR="00DA23F0" w:rsidRPr="005B2833">
        <w:rPr>
          <w:rFonts w:eastAsia="Calibri"/>
          <w:bCs/>
          <w:sz w:val="28"/>
          <w:szCs w:val="28"/>
          <w:lang w:eastAsia="en-US"/>
        </w:rPr>
        <w:t xml:space="preserve">Все образцы, кроме Агата накапливали больше 2% жира. Наибольшее количество отмечено у гибрида Сосед (3,07%), более низкое у Агат (1,98%). Результаты исследований ряда зарубежных ученых по содержанию жира в биомассе сорго-суданковых гибридов были схожими. К примеру, в условиях Кореи у девяти сорго-судансковых гибридов сырой жир варьировал от 1,3 до 2,1 % </w:t>
      </w:r>
      <w:r w:rsidR="000D5C6B" w:rsidRPr="005B2833">
        <w:rPr>
          <w:rFonts w:eastAsia="Calibri"/>
          <w:bCs/>
          <w:sz w:val="28"/>
          <w:szCs w:val="28"/>
          <w:lang w:eastAsia="en-US"/>
        </w:rPr>
        <w:t>[211]</w:t>
      </w:r>
      <w:r w:rsidR="00DA23F0" w:rsidRPr="005B2833">
        <w:rPr>
          <w:rFonts w:eastAsia="Calibri"/>
          <w:bCs/>
          <w:sz w:val="28"/>
          <w:szCs w:val="28"/>
          <w:lang w:eastAsia="en-US"/>
        </w:rPr>
        <w:t xml:space="preserve">. В условиях Белоруссии в биомассе сорго-суданковых гибридов </w:t>
      </w:r>
      <w:r w:rsidR="000D5C6B" w:rsidRPr="005B2833">
        <w:rPr>
          <w:rFonts w:eastAsia="Calibri"/>
          <w:bCs/>
          <w:sz w:val="28"/>
          <w:szCs w:val="28"/>
          <w:lang w:eastAsia="en-US"/>
        </w:rPr>
        <w:t>Д.В. Шибко [212]</w:t>
      </w:r>
      <w:r w:rsidR="00DA23F0" w:rsidRPr="005B2833">
        <w:rPr>
          <w:rFonts w:eastAsia="Calibri"/>
          <w:bCs/>
          <w:sz w:val="28"/>
          <w:szCs w:val="28"/>
          <w:lang w:eastAsia="en-US"/>
        </w:rPr>
        <w:t xml:space="preserve"> отмечал варьирование содержания жира в зависимости от фазы вегетации от 1,43 до 2,67% сырого жира </w:t>
      </w:r>
      <w:r w:rsidR="00DA23F0" w:rsidRPr="005B2833">
        <w:rPr>
          <w:rFonts w:eastAsia="Calibri"/>
          <w:bCs/>
          <w:strike/>
          <w:sz w:val="28"/>
          <w:szCs w:val="28"/>
          <w:lang w:eastAsia="en-US"/>
        </w:rPr>
        <w:t>в зависимости от фазы развития</w:t>
      </w:r>
      <w:r w:rsidR="00DA23F0" w:rsidRPr="005B2833">
        <w:rPr>
          <w:rFonts w:eastAsia="Calibri"/>
          <w:bCs/>
          <w:sz w:val="28"/>
          <w:szCs w:val="28"/>
          <w:lang w:eastAsia="en-US"/>
        </w:rPr>
        <w:t xml:space="preserve">, максимальное количество в фазу «выход в трубку», а минимальное – «молочно-восковую спелость». При сравнении биохимического состава кормовых культур в условиях Болгарии содержание сырого жира у сорго-суданкового гибрида составило 2,46% </w:t>
      </w:r>
      <w:r w:rsidR="000D5C6B" w:rsidRPr="005B2833">
        <w:rPr>
          <w:rFonts w:eastAsia="Calibri"/>
          <w:bCs/>
          <w:sz w:val="28"/>
          <w:szCs w:val="28"/>
          <w:lang w:eastAsia="en-US"/>
        </w:rPr>
        <w:t>[213].</w:t>
      </w:r>
    </w:p>
    <w:p w14:paraId="0D2C07A4" w14:textId="1470D8E7" w:rsidR="007C5890" w:rsidRPr="005B2833" w:rsidRDefault="00055FD5" w:rsidP="006A21FC">
      <w:pPr>
        <w:ind w:firstLine="567"/>
        <w:contextualSpacing/>
        <w:jc w:val="both"/>
        <w:rPr>
          <w:rFonts w:eastAsia="Calibri"/>
          <w:bCs/>
          <w:sz w:val="28"/>
          <w:szCs w:val="28"/>
          <w:lang w:eastAsia="en-US"/>
        </w:rPr>
      </w:pPr>
      <w:r w:rsidRPr="005B2833">
        <w:rPr>
          <w:rFonts w:eastAsia="Calibri"/>
          <w:bCs/>
          <w:sz w:val="28"/>
          <w:szCs w:val="28"/>
          <w:lang w:eastAsia="en-US"/>
        </w:rPr>
        <w:t xml:space="preserve">Клетчатка является неотъемлемым компонентом в рационе животных, прежде всего, для жвачных. Она способствует пищеварению и нормализации кишечника, содержит витамины группы В </w:t>
      </w:r>
      <w:r w:rsidR="000D5C6B" w:rsidRPr="005B2833">
        <w:rPr>
          <w:rFonts w:eastAsia="Calibri"/>
          <w:bCs/>
          <w:sz w:val="28"/>
          <w:szCs w:val="28"/>
          <w:lang w:eastAsia="en-US"/>
        </w:rPr>
        <w:t>[214, 215]</w:t>
      </w:r>
      <w:r w:rsidRPr="005B2833">
        <w:rPr>
          <w:rFonts w:eastAsia="Calibri"/>
          <w:bCs/>
          <w:sz w:val="28"/>
          <w:szCs w:val="28"/>
          <w:lang w:eastAsia="en-US"/>
        </w:rPr>
        <w:t>. Сырая клетчатка является сложным комплексом химически связанных веществ, в состав которой входит целлюлоза, гемицеллюлоза и лигнин</w:t>
      </w:r>
      <w:r w:rsidR="000D5C6B" w:rsidRPr="005B2833">
        <w:rPr>
          <w:rFonts w:eastAsia="Calibri"/>
          <w:bCs/>
          <w:sz w:val="28"/>
          <w:szCs w:val="28"/>
          <w:lang w:eastAsia="en-US"/>
        </w:rPr>
        <w:t xml:space="preserve"> [216]</w:t>
      </w:r>
      <w:r w:rsidRPr="005B2833">
        <w:rPr>
          <w:rFonts w:eastAsia="Calibri"/>
          <w:bCs/>
          <w:sz w:val="28"/>
          <w:szCs w:val="28"/>
          <w:lang w:eastAsia="en-US"/>
        </w:rPr>
        <w:t xml:space="preserve">. Она отвечает за продуктивную моторику желудочно-кишечного тракта и формирование в рубце уксусной кислоты, а также других летучих жирных кислот, необходимых для синтезирования молочного жира </w:t>
      </w:r>
      <w:r w:rsidR="000D5C6B" w:rsidRPr="005B2833">
        <w:rPr>
          <w:rFonts w:eastAsia="Calibri"/>
          <w:bCs/>
          <w:sz w:val="28"/>
          <w:szCs w:val="28"/>
          <w:lang w:eastAsia="en-US"/>
        </w:rPr>
        <w:t>[217, 218].</w:t>
      </w:r>
      <w:r w:rsidRPr="005B2833">
        <w:rPr>
          <w:rFonts w:eastAsia="Calibri"/>
          <w:bCs/>
          <w:sz w:val="28"/>
          <w:szCs w:val="28"/>
          <w:lang w:eastAsia="en-US"/>
        </w:rPr>
        <w:t xml:space="preserve"> Высокий уровень клетчатки может отрицательно повлиять на вкусовые качества корма и его усвояемость </w:t>
      </w:r>
      <w:r w:rsidR="006A21FC" w:rsidRPr="005B2833">
        <w:rPr>
          <w:rFonts w:eastAsia="Calibri"/>
          <w:bCs/>
          <w:sz w:val="28"/>
          <w:szCs w:val="28"/>
          <w:lang w:eastAsia="en-US"/>
        </w:rPr>
        <w:t>[219].</w:t>
      </w:r>
      <w:r w:rsidRPr="005B2833">
        <w:rPr>
          <w:rFonts w:eastAsia="Calibri"/>
          <w:bCs/>
          <w:sz w:val="28"/>
          <w:szCs w:val="28"/>
          <w:lang w:eastAsia="en-US"/>
        </w:rPr>
        <w:t xml:space="preserve"> Согласно отраслевым стандартам, предъявляемым к силосу из сорго (ГОСТ 23638-90) содержание сырой клетчатки для 1-го класса должно составлять не более 28%; для 2-го класса – 31%; для 3-го класса – 34%. За период исследований установлен оптимальный процент сырой клетчатки на всех вариантах сахарного сорго: 2020 г. – 15,3…25,3%; 2021 г. – 20,5…24,7%; 2022 г. – 20,9…24,3% (таблица 2</w:t>
      </w:r>
      <w:r w:rsidR="007C5890" w:rsidRPr="005B2833">
        <w:rPr>
          <w:rFonts w:eastAsia="Calibri"/>
          <w:bCs/>
          <w:sz w:val="28"/>
          <w:szCs w:val="28"/>
          <w:lang w:eastAsia="en-US"/>
        </w:rPr>
        <w:t>2</w:t>
      </w:r>
      <w:r w:rsidRPr="005B2833">
        <w:rPr>
          <w:rFonts w:eastAsia="Calibri"/>
          <w:bCs/>
          <w:sz w:val="28"/>
          <w:szCs w:val="28"/>
          <w:lang w:eastAsia="en-US"/>
        </w:rPr>
        <w:t xml:space="preserve">). </w:t>
      </w:r>
      <w:r w:rsidR="006A21FC" w:rsidRPr="005B2833">
        <w:rPr>
          <w:rFonts w:eastAsia="Calibri"/>
          <w:bCs/>
          <w:sz w:val="28"/>
          <w:szCs w:val="28"/>
          <w:lang w:eastAsia="en-US"/>
        </w:rPr>
        <w:t>В среднем за период исследований 22,78% (20,9…24,3% в зависимости от особенностей образцов).</w:t>
      </w:r>
      <w:r w:rsidR="007A6C6F" w:rsidRPr="005B2833">
        <w:rPr>
          <w:rFonts w:eastAsia="Calibri"/>
          <w:bCs/>
          <w:sz w:val="28"/>
          <w:szCs w:val="28"/>
          <w:lang w:eastAsia="en-US"/>
        </w:rPr>
        <w:t xml:space="preserve"> Самый высокий процент клетчатки отмечен в 2022 г. – 26,47%, низкий в 2020 г. – 18,89%. Показатели характеризуются слабой вариацией за период исследований – V=5,25%. В 2020 г. V=16,72% (средняя), в 2021 г. V = 4,96% (слабая), в 2022 г. V = 10,93% (средняя). Наибольшее значение отмечено у стандарта – 24,3%, наименьшее у сорта Чайка – 20,9%. Более стабильное проявление признака в различных условиях вегетации выявлено у стандарта и у сорта Флагман. В условиях 2020 г. большинство образцов характеризуется наименьшими значениями признака, с содержанием &lt;20% (15,3…19,0%).</w:t>
      </w:r>
    </w:p>
    <w:p w14:paraId="4E9A6A34" w14:textId="1FF1A296" w:rsidR="00B2431F" w:rsidRPr="005B2833" w:rsidRDefault="0055033A" w:rsidP="00C31131">
      <w:pPr>
        <w:ind w:firstLine="567"/>
        <w:contextualSpacing/>
        <w:jc w:val="both"/>
        <w:rPr>
          <w:rFonts w:eastAsia="Calibri"/>
          <w:bCs/>
          <w:sz w:val="28"/>
          <w:szCs w:val="28"/>
          <w:lang w:eastAsia="en-US"/>
        </w:rPr>
      </w:pPr>
      <w:r w:rsidRPr="005B2833">
        <w:rPr>
          <w:rFonts w:eastAsia="Calibri"/>
          <w:bCs/>
          <w:sz w:val="28"/>
          <w:szCs w:val="28"/>
          <w:lang w:eastAsia="en-US"/>
        </w:rPr>
        <w:t>Отклонение образцов от стандарта составило -0,4…-3,4%. Содержание клетчатки зависит от многих факторов: сорта, фазы уборки, уровня минерального питания и др. К примеру, испытания в условиях Ирана показали, что с увеличением доз азотных удобрений происходит снижение клетчатки с 35,8% до 31,9% [220]. Сорта сахарного сорго, возделываемые в США, характеризовались содержанием клетчатки в пределах 10,3…17,4 %, в зависимости от генотипических особенностей, что оказалось выше значений в сахарном тростнике [221]. В условиях Пакистана сырая клетчатка у 7-ми сортов сорго была в пределах 29,05…31,50% [222]. В Судане у 11-ти генотипов сырая клетчатка была 32,0…45,0% [223].</w:t>
      </w:r>
    </w:p>
    <w:p w14:paraId="537399AA" w14:textId="60CB52D9" w:rsidR="00055FD5" w:rsidRPr="005B2833" w:rsidRDefault="00055FD5" w:rsidP="0009217F">
      <w:pPr>
        <w:contextualSpacing/>
        <w:rPr>
          <w:rFonts w:eastAsia="Calibri"/>
          <w:bCs/>
          <w:sz w:val="28"/>
          <w:szCs w:val="28"/>
          <w:lang w:eastAsia="en-US"/>
        </w:rPr>
      </w:pPr>
      <w:r w:rsidRPr="005B2833">
        <w:rPr>
          <w:rFonts w:eastAsia="Calibri"/>
          <w:bCs/>
          <w:sz w:val="28"/>
          <w:szCs w:val="28"/>
          <w:lang w:eastAsia="en-US"/>
        </w:rPr>
        <w:t>Таблица 2</w:t>
      </w:r>
      <w:r w:rsidR="007C5890" w:rsidRPr="005B2833">
        <w:rPr>
          <w:rFonts w:eastAsia="Calibri"/>
          <w:bCs/>
          <w:sz w:val="28"/>
          <w:szCs w:val="28"/>
          <w:lang w:eastAsia="en-US"/>
        </w:rPr>
        <w:t>2</w:t>
      </w:r>
      <w:r w:rsidRPr="005B2833">
        <w:rPr>
          <w:rFonts w:eastAsia="Calibri"/>
          <w:bCs/>
          <w:sz w:val="28"/>
          <w:szCs w:val="28"/>
          <w:lang w:eastAsia="en-US"/>
        </w:rPr>
        <w:t xml:space="preserve"> – Содержание сырой клетчатки в биомассе сортов и гибридов сорговых культур, 2020-2022 гг. (на абсолютно сухое вещество).</w:t>
      </w:r>
    </w:p>
    <w:p w14:paraId="259C0E65" w14:textId="77777777" w:rsidR="0055033A" w:rsidRPr="005B2833" w:rsidRDefault="0055033A" w:rsidP="0009217F">
      <w:pPr>
        <w:contextualSpacing/>
        <w:rPr>
          <w:rFonts w:eastAsia="Calibri"/>
          <w:bCs/>
          <w:sz w:val="28"/>
          <w:szCs w:val="28"/>
          <w:lang w:eastAsia="en-US"/>
        </w:rPr>
      </w:pPr>
    </w:p>
    <w:tbl>
      <w:tblPr>
        <w:tblW w:w="0" w:type="auto"/>
        <w:tblInd w:w="93" w:type="dxa"/>
        <w:tblLayout w:type="fixed"/>
        <w:tblLook w:val="04A0" w:firstRow="1" w:lastRow="0" w:firstColumn="1" w:lastColumn="0" w:noHBand="0" w:noVBand="1"/>
      </w:tblPr>
      <w:tblGrid>
        <w:gridCol w:w="659"/>
        <w:gridCol w:w="2153"/>
        <w:gridCol w:w="1060"/>
        <w:gridCol w:w="972"/>
        <w:gridCol w:w="1061"/>
        <w:gridCol w:w="1438"/>
        <w:gridCol w:w="2122"/>
      </w:tblGrid>
      <w:tr w:rsidR="00D7430A" w:rsidRPr="005B2833" w14:paraId="5DBB6346" w14:textId="77777777" w:rsidTr="00F522C5">
        <w:trPr>
          <w:trHeight w:val="319"/>
        </w:trPr>
        <w:tc>
          <w:tcPr>
            <w:tcW w:w="659" w:type="dxa"/>
            <w:vMerge w:val="restart"/>
            <w:tcBorders>
              <w:top w:val="single" w:sz="4" w:space="0" w:color="auto"/>
              <w:left w:val="single" w:sz="4" w:space="0" w:color="auto"/>
              <w:right w:val="single" w:sz="4" w:space="0" w:color="auto"/>
            </w:tcBorders>
            <w:shd w:val="clear" w:color="auto" w:fill="auto"/>
            <w:noWrap/>
            <w:vAlign w:val="center"/>
            <w:hideMark/>
          </w:tcPr>
          <w:p w14:paraId="14DAF5B6" w14:textId="42D3B4DA" w:rsidR="00055FD5" w:rsidRPr="005B2833" w:rsidRDefault="00055FD5" w:rsidP="00F522C5">
            <w:pPr>
              <w:jc w:val="center"/>
              <w:rPr>
                <w:sz w:val="28"/>
                <w:szCs w:val="28"/>
              </w:rPr>
            </w:pPr>
            <w:r w:rsidRPr="005B2833">
              <w:rPr>
                <w:sz w:val="28"/>
                <w:szCs w:val="28"/>
              </w:rPr>
              <w:t>№</w:t>
            </w:r>
          </w:p>
        </w:tc>
        <w:tc>
          <w:tcPr>
            <w:tcW w:w="2153" w:type="dxa"/>
            <w:vMerge w:val="restart"/>
            <w:tcBorders>
              <w:top w:val="single" w:sz="4" w:space="0" w:color="auto"/>
              <w:left w:val="nil"/>
              <w:right w:val="single" w:sz="4" w:space="0" w:color="auto"/>
            </w:tcBorders>
            <w:shd w:val="clear" w:color="auto" w:fill="auto"/>
            <w:noWrap/>
            <w:vAlign w:val="center"/>
            <w:hideMark/>
          </w:tcPr>
          <w:p w14:paraId="2F1110A0" w14:textId="77777777" w:rsidR="00055FD5" w:rsidRPr="005B2833" w:rsidRDefault="00055FD5" w:rsidP="00F522C5">
            <w:pPr>
              <w:jc w:val="center"/>
              <w:rPr>
                <w:sz w:val="28"/>
                <w:szCs w:val="28"/>
              </w:rPr>
            </w:pPr>
            <w:r w:rsidRPr="005B2833">
              <w:rPr>
                <w:sz w:val="28"/>
                <w:szCs w:val="28"/>
              </w:rPr>
              <w:t>Образец</w:t>
            </w:r>
          </w:p>
        </w:tc>
        <w:tc>
          <w:tcPr>
            <w:tcW w:w="3093" w:type="dxa"/>
            <w:gridSpan w:val="3"/>
            <w:tcBorders>
              <w:top w:val="single" w:sz="4" w:space="0" w:color="auto"/>
              <w:left w:val="nil"/>
              <w:bottom w:val="single" w:sz="4" w:space="0" w:color="auto"/>
              <w:right w:val="single" w:sz="4" w:space="0" w:color="auto"/>
            </w:tcBorders>
            <w:shd w:val="clear" w:color="auto" w:fill="auto"/>
            <w:noWrap/>
            <w:vAlign w:val="center"/>
            <w:hideMark/>
          </w:tcPr>
          <w:p w14:paraId="3CB784DF" w14:textId="77777777" w:rsidR="00055FD5" w:rsidRPr="005B2833" w:rsidRDefault="00055FD5" w:rsidP="00F522C5">
            <w:pPr>
              <w:jc w:val="center"/>
              <w:rPr>
                <w:sz w:val="28"/>
                <w:szCs w:val="28"/>
              </w:rPr>
            </w:pPr>
            <w:r w:rsidRPr="005B2833">
              <w:rPr>
                <w:sz w:val="28"/>
                <w:szCs w:val="28"/>
              </w:rPr>
              <w:t>Сырая клетчатка, %</w:t>
            </w:r>
          </w:p>
        </w:tc>
        <w:tc>
          <w:tcPr>
            <w:tcW w:w="1438" w:type="dxa"/>
            <w:vMerge w:val="restart"/>
            <w:tcBorders>
              <w:top w:val="single" w:sz="4" w:space="0" w:color="auto"/>
              <w:left w:val="single" w:sz="4" w:space="0" w:color="auto"/>
              <w:right w:val="single" w:sz="4" w:space="0" w:color="auto"/>
            </w:tcBorders>
            <w:shd w:val="clear" w:color="auto" w:fill="auto"/>
            <w:noWrap/>
            <w:vAlign w:val="center"/>
            <w:hideMark/>
          </w:tcPr>
          <w:p w14:paraId="67712212" w14:textId="77777777" w:rsidR="00055FD5" w:rsidRPr="005B2833" w:rsidRDefault="00055FD5" w:rsidP="00F522C5">
            <w:pPr>
              <w:jc w:val="center"/>
              <w:rPr>
                <w:sz w:val="28"/>
                <w:szCs w:val="28"/>
              </w:rPr>
            </w:pPr>
            <w:r w:rsidRPr="005B2833">
              <w:rPr>
                <w:sz w:val="28"/>
                <w:szCs w:val="28"/>
              </w:rPr>
              <w:t>Среднее</w:t>
            </w:r>
          </w:p>
        </w:tc>
        <w:tc>
          <w:tcPr>
            <w:tcW w:w="2122" w:type="dxa"/>
            <w:vMerge w:val="restart"/>
            <w:tcBorders>
              <w:top w:val="single" w:sz="4" w:space="0" w:color="auto"/>
              <w:left w:val="single" w:sz="4" w:space="0" w:color="auto"/>
              <w:right w:val="single" w:sz="4" w:space="0" w:color="auto"/>
            </w:tcBorders>
            <w:vAlign w:val="center"/>
          </w:tcPr>
          <w:p w14:paraId="7A34FC2E" w14:textId="77777777" w:rsidR="00055FD5" w:rsidRPr="005B2833" w:rsidRDefault="00055FD5" w:rsidP="00F522C5">
            <w:pPr>
              <w:jc w:val="center"/>
              <w:rPr>
                <w:sz w:val="28"/>
                <w:szCs w:val="28"/>
              </w:rPr>
            </w:pPr>
            <w:r w:rsidRPr="005B2833">
              <w:rPr>
                <w:sz w:val="28"/>
                <w:szCs w:val="28"/>
              </w:rPr>
              <w:t>Отклонение от стандарта</w:t>
            </w:r>
          </w:p>
        </w:tc>
      </w:tr>
      <w:tr w:rsidR="00D7430A" w:rsidRPr="005B2833" w14:paraId="18909C4E" w14:textId="77777777" w:rsidTr="007A6C6F">
        <w:trPr>
          <w:trHeight w:val="319"/>
        </w:trPr>
        <w:tc>
          <w:tcPr>
            <w:tcW w:w="659" w:type="dxa"/>
            <w:vMerge/>
            <w:tcBorders>
              <w:left w:val="single" w:sz="4" w:space="0" w:color="auto"/>
              <w:bottom w:val="single" w:sz="4" w:space="0" w:color="auto"/>
              <w:right w:val="single" w:sz="4" w:space="0" w:color="auto"/>
            </w:tcBorders>
            <w:shd w:val="clear" w:color="auto" w:fill="auto"/>
            <w:noWrap/>
            <w:hideMark/>
          </w:tcPr>
          <w:p w14:paraId="78DC6A4A" w14:textId="77777777" w:rsidR="00055FD5" w:rsidRPr="005B2833" w:rsidRDefault="00055FD5" w:rsidP="00055FD5">
            <w:pPr>
              <w:rPr>
                <w:sz w:val="28"/>
                <w:szCs w:val="28"/>
              </w:rPr>
            </w:pPr>
          </w:p>
        </w:tc>
        <w:tc>
          <w:tcPr>
            <w:tcW w:w="2153" w:type="dxa"/>
            <w:vMerge/>
            <w:tcBorders>
              <w:left w:val="nil"/>
              <w:bottom w:val="single" w:sz="4" w:space="0" w:color="auto"/>
              <w:right w:val="single" w:sz="4" w:space="0" w:color="auto"/>
            </w:tcBorders>
            <w:shd w:val="clear" w:color="auto" w:fill="auto"/>
            <w:noWrap/>
            <w:hideMark/>
          </w:tcPr>
          <w:p w14:paraId="3AE68E5F" w14:textId="77777777" w:rsidR="00055FD5" w:rsidRPr="005B2833" w:rsidRDefault="00055FD5" w:rsidP="00055FD5">
            <w:pPr>
              <w:rPr>
                <w:sz w:val="28"/>
                <w:szCs w:val="28"/>
              </w:rPr>
            </w:pPr>
          </w:p>
        </w:tc>
        <w:tc>
          <w:tcPr>
            <w:tcW w:w="1060" w:type="dxa"/>
            <w:tcBorders>
              <w:top w:val="nil"/>
              <w:left w:val="nil"/>
              <w:bottom w:val="single" w:sz="4" w:space="0" w:color="auto"/>
              <w:right w:val="single" w:sz="4" w:space="0" w:color="auto"/>
            </w:tcBorders>
            <w:shd w:val="clear" w:color="auto" w:fill="auto"/>
            <w:noWrap/>
            <w:hideMark/>
          </w:tcPr>
          <w:p w14:paraId="39F0A529" w14:textId="77777777" w:rsidR="00055FD5" w:rsidRPr="005B2833" w:rsidRDefault="00055FD5" w:rsidP="00F522C5">
            <w:pPr>
              <w:jc w:val="center"/>
              <w:rPr>
                <w:sz w:val="28"/>
                <w:szCs w:val="28"/>
              </w:rPr>
            </w:pPr>
            <w:r w:rsidRPr="005B2833">
              <w:rPr>
                <w:sz w:val="28"/>
                <w:szCs w:val="28"/>
              </w:rPr>
              <w:t>2020</w:t>
            </w:r>
          </w:p>
        </w:tc>
        <w:tc>
          <w:tcPr>
            <w:tcW w:w="972" w:type="dxa"/>
            <w:tcBorders>
              <w:top w:val="nil"/>
              <w:left w:val="nil"/>
              <w:bottom w:val="single" w:sz="4" w:space="0" w:color="auto"/>
              <w:right w:val="single" w:sz="4" w:space="0" w:color="auto"/>
            </w:tcBorders>
            <w:shd w:val="clear" w:color="auto" w:fill="auto"/>
            <w:noWrap/>
            <w:hideMark/>
          </w:tcPr>
          <w:p w14:paraId="5FFCD6C8" w14:textId="77777777" w:rsidR="00055FD5" w:rsidRPr="005B2833" w:rsidRDefault="00055FD5" w:rsidP="00F522C5">
            <w:pPr>
              <w:jc w:val="center"/>
              <w:rPr>
                <w:sz w:val="28"/>
                <w:szCs w:val="28"/>
              </w:rPr>
            </w:pPr>
            <w:r w:rsidRPr="005B2833">
              <w:rPr>
                <w:sz w:val="28"/>
                <w:szCs w:val="28"/>
              </w:rPr>
              <w:t>2021</w:t>
            </w:r>
          </w:p>
        </w:tc>
        <w:tc>
          <w:tcPr>
            <w:tcW w:w="1061" w:type="dxa"/>
            <w:tcBorders>
              <w:top w:val="single" w:sz="4" w:space="0" w:color="auto"/>
              <w:left w:val="nil"/>
              <w:bottom w:val="single" w:sz="4" w:space="0" w:color="auto"/>
              <w:right w:val="single" w:sz="4" w:space="0" w:color="auto"/>
            </w:tcBorders>
          </w:tcPr>
          <w:p w14:paraId="01C89C0A" w14:textId="77777777" w:rsidR="00055FD5" w:rsidRPr="005B2833" w:rsidRDefault="00055FD5" w:rsidP="00F522C5">
            <w:pPr>
              <w:jc w:val="center"/>
              <w:rPr>
                <w:sz w:val="28"/>
                <w:szCs w:val="28"/>
              </w:rPr>
            </w:pPr>
            <w:r w:rsidRPr="005B2833">
              <w:rPr>
                <w:sz w:val="28"/>
                <w:szCs w:val="28"/>
              </w:rPr>
              <w:t>2022</w:t>
            </w:r>
          </w:p>
        </w:tc>
        <w:tc>
          <w:tcPr>
            <w:tcW w:w="1438" w:type="dxa"/>
            <w:vMerge/>
            <w:tcBorders>
              <w:left w:val="single" w:sz="4" w:space="0" w:color="auto"/>
              <w:bottom w:val="single" w:sz="4" w:space="0" w:color="auto"/>
              <w:right w:val="single" w:sz="4" w:space="0" w:color="auto"/>
            </w:tcBorders>
            <w:shd w:val="clear" w:color="auto" w:fill="auto"/>
            <w:noWrap/>
            <w:hideMark/>
          </w:tcPr>
          <w:p w14:paraId="0816D5E5" w14:textId="77777777" w:rsidR="00055FD5" w:rsidRPr="005B2833" w:rsidRDefault="00055FD5" w:rsidP="00055FD5">
            <w:pPr>
              <w:rPr>
                <w:sz w:val="28"/>
                <w:szCs w:val="28"/>
              </w:rPr>
            </w:pPr>
          </w:p>
        </w:tc>
        <w:tc>
          <w:tcPr>
            <w:tcW w:w="2122" w:type="dxa"/>
            <w:vMerge/>
            <w:tcBorders>
              <w:left w:val="single" w:sz="4" w:space="0" w:color="auto"/>
              <w:bottom w:val="single" w:sz="4" w:space="0" w:color="auto"/>
              <w:right w:val="single" w:sz="4" w:space="0" w:color="auto"/>
            </w:tcBorders>
          </w:tcPr>
          <w:p w14:paraId="6F1876C0" w14:textId="77777777" w:rsidR="00055FD5" w:rsidRPr="005B2833" w:rsidRDefault="00055FD5" w:rsidP="00055FD5">
            <w:pPr>
              <w:rPr>
                <w:sz w:val="28"/>
                <w:szCs w:val="28"/>
              </w:rPr>
            </w:pPr>
          </w:p>
        </w:tc>
      </w:tr>
      <w:tr w:rsidR="00D7430A" w:rsidRPr="005B2833" w14:paraId="01A7394B" w14:textId="77777777" w:rsidTr="007C5890">
        <w:trPr>
          <w:trHeight w:val="319"/>
        </w:trPr>
        <w:tc>
          <w:tcPr>
            <w:tcW w:w="9465" w:type="dxa"/>
            <w:gridSpan w:val="7"/>
            <w:tcBorders>
              <w:left w:val="single" w:sz="4" w:space="0" w:color="auto"/>
              <w:bottom w:val="single" w:sz="4" w:space="0" w:color="auto"/>
              <w:right w:val="single" w:sz="4" w:space="0" w:color="auto"/>
            </w:tcBorders>
            <w:shd w:val="clear" w:color="auto" w:fill="auto"/>
            <w:noWrap/>
          </w:tcPr>
          <w:p w14:paraId="7EC90A90" w14:textId="67070FE9" w:rsidR="00055FD5" w:rsidRPr="005B2833" w:rsidRDefault="003773F8" w:rsidP="003773F8">
            <w:pPr>
              <w:rPr>
                <w:i/>
                <w:sz w:val="28"/>
                <w:szCs w:val="28"/>
              </w:rPr>
            </w:pPr>
            <w:r w:rsidRPr="005B2833">
              <w:rPr>
                <w:i/>
                <w:sz w:val="28"/>
                <w:szCs w:val="28"/>
              </w:rPr>
              <w:t xml:space="preserve">         c</w:t>
            </w:r>
            <w:r w:rsidR="00055FD5" w:rsidRPr="005B2833">
              <w:rPr>
                <w:i/>
                <w:sz w:val="28"/>
                <w:szCs w:val="28"/>
              </w:rPr>
              <w:t>ахарное сорго</w:t>
            </w:r>
          </w:p>
        </w:tc>
      </w:tr>
      <w:tr w:rsidR="00D7430A" w:rsidRPr="005B2833" w14:paraId="03BA19C2" w14:textId="77777777" w:rsidTr="007A6C6F">
        <w:trPr>
          <w:trHeight w:val="319"/>
        </w:trPr>
        <w:tc>
          <w:tcPr>
            <w:tcW w:w="659" w:type="dxa"/>
            <w:tcBorders>
              <w:top w:val="nil"/>
              <w:left w:val="single" w:sz="4" w:space="0" w:color="auto"/>
              <w:bottom w:val="single" w:sz="4" w:space="0" w:color="auto"/>
              <w:right w:val="single" w:sz="4" w:space="0" w:color="auto"/>
            </w:tcBorders>
            <w:shd w:val="clear" w:color="auto" w:fill="auto"/>
            <w:noWrap/>
            <w:hideMark/>
          </w:tcPr>
          <w:p w14:paraId="074D92D8" w14:textId="77777777" w:rsidR="00055FD5" w:rsidRPr="005B2833" w:rsidRDefault="00055FD5" w:rsidP="00055FD5">
            <w:pPr>
              <w:rPr>
                <w:sz w:val="28"/>
                <w:szCs w:val="28"/>
              </w:rPr>
            </w:pPr>
            <w:r w:rsidRPr="005B2833">
              <w:rPr>
                <w:sz w:val="28"/>
                <w:szCs w:val="28"/>
              </w:rPr>
              <w:t>1</w:t>
            </w:r>
          </w:p>
        </w:tc>
        <w:tc>
          <w:tcPr>
            <w:tcW w:w="2153" w:type="dxa"/>
            <w:tcBorders>
              <w:top w:val="nil"/>
              <w:left w:val="nil"/>
              <w:bottom w:val="single" w:sz="4" w:space="0" w:color="auto"/>
              <w:right w:val="single" w:sz="4" w:space="0" w:color="auto"/>
            </w:tcBorders>
            <w:shd w:val="clear" w:color="auto" w:fill="auto"/>
            <w:noWrap/>
            <w:hideMark/>
          </w:tcPr>
          <w:p w14:paraId="19DC0F2F" w14:textId="2E0956C6" w:rsidR="00055FD5" w:rsidRPr="005B2833" w:rsidRDefault="00B2127A" w:rsidP="00055FD5">
            <w:pPr>
              <w:rPr>
                <w:sz w:val="28"/>
                <w:szCs w:val="28"/>
              </w:rPr>
            </w:pPr>
            <w:r w:rsidRPr="005B2833">
              <w:rPr>
                <w:sz w:val="28"/>
                <w:szCs w:val="28"/>
              </w:rPr>
              <w:t xml:space="preserve">СП </w:t>
            </w:r>
            <w:r w:rsidR="00055FD5" w:rsidRPr="005B2833">
              <w:rPr>
                <w:sz w:val="28"/>
                <w:szCs w:val="28"/>
              </w:rPr>
              <w:t>(</w:t>
            </w:r>
            <w:r w:rsidR="006105F6" w:rsidRPr="005B2833">
              <w:rPr>
                <w:sz w:val="28"/>
                <w:szCs w:val="28"/>
              </w:rPr>
              <w:t>St</w:t>
            </w:r>
            <w:r w:rsidR="00055FD5" w:rsidRPr="005B2833">
              <w:rPr>
                <w:sz w:val="28"/>
                <w:szCs w:val="28"/>
              </w:rPr>
              <w:t>)</w:t>
            </w:r>
          </w:p>
        </w:tc>
        <w:tc>
          <w:tcPr>
            <w:tcW w:w="1060" w:type="dxa"/>
            <w:tcBorders>
              <w:top w:val="nil"/>
              <w:left w:val="nil"/>
              <w:bottom w:val="single" w:sz="4" w:space="0" w:color="auto"/>
              <w:right w:val="single" w:sz="4" w:space="0" w:color="auto"/>
            </w:tcBorders>
            <w:shd w:val="clear" w:color="auto" w:fill="auto"/>
            <w:noWrap/>
          </w:tcPr>
          <w:p w14:paraId="2A3F494E" w14:textId="77777777" w:rsidR="00055FD5" w:rsidRPr="005B2833" w:rsidRDefault="00055FD5" w:rsidP="00055FD5">
            <w:pPr>
              <w:rPr>
                <w:sz w:val="28"/>
                <w:szCs w:val="28"/>
              </w:rPr>
            </w:pPr>
            <w:r w:rsidRPr="005B2833">
              <w:rPr>
                <w:sz w:val="28"/>
                <w:szCs w:val="28"/>
              </w:rPr>
              <w:t>22,4</w:t>
            </w:r>
          </w:p>
        </w:tc>
        <w:tc>
          <w:tcPr>
            <w:tcW w:w="972" w:type="dxa"/>
            <w:tcBorders>
              <w:top w:val="nil"/>
              <w:left w:val="nil"/>
              <w:bottom w:val="single" w:sz="4" w:space="0" w:color="auto"/>
              <w:right w:val="single" w:sz="4" w:space="0" w:color="auto"/>
            </w:tcBorders>
            <w:shd w:val="clear" w:color="auto" w:fill="auto"/>
            <w:noWrap/>
          </w:tcPr>
          <w:p w14:paraId="58EBF6E6" w14:textId="77777777" w:rsidR="00055FD5" w:rsidRPr="005B2833" w:rsidRDefault="00055FD5" w:rsidP="00055FD5">
            <w:pPr>
              <w:rPr>
                <w:sz w:val="28"/>
                <w:szCs w:val="28"/>
              </w:rPr>
            </w:pPr>
            <w:r w:rsidRPr="005B2833">
              <w:rPr>
                <w:sz w:val="28"/>
                <w:szCs w:val="28"/>
              </w:rPr>
              <w:t>24,7</w:t>
            </w:r>
          </w:p>
        </w:tc>
        <w:tc>
          <w:tcPr>
            <w:tcW w:w="1061" w:type="dxa"/>
            <w:tcBorders>
              <w:top w:val="single" w:sz="4" w:space="0" w:color="auto"/>
              <w:left w:val="nil"/>
              <w:bottom w:val="single" w:sz="4" w:space="0" w:color="auto"/>
              <w:right w:val="single" w:sz="4" w:space="0" w:color="auto"/>
            </w:tcBorders>
          </w:tcPr>
          <w:p w14:paraId="6F6BACEB" w14:textId="77777777" w:rsidR="00055FD5" w:rsidRPr="005B2833" w:rsidRDefault="00055FD5" w:rsidP="00055FD5">
            <w:pPr>
              <w:rPr>
                <w:sz w:val="28"/>
                <w:szCs w:val="28"/>
              </w:rPr>
            </w:pPr>
            <w:r w:rsidRPr="005B2833">
              <w:rPr>
                <w:sz w:val="28"/>
                <w:szCs w:val="28"/>
              </w:rPr>
              <w:t>25,7</w:t>
            </w:r>
          </w:p>
        </w:tc>
        <w:tc>
          <w:tcPr>
            <w:tcW w:w="1438" w:type="dxa"/>
            <w:tcBorders>
              <w:top w:val="nil"/>
              <w:left w:val="single" w:sz="4" w:space="0" w:color="auto"/>
              <w:bottom w:val="single" w:sz="4" w:space="0" w:color="auto"/>
              <w:right w:val="single" w:sz="4" w:space="0" w:color="auto"/>
            </w:tcBorders>
            <w:shd w:val="clear" w:color="auto" w:fill="auto"/>
            <w:noWrap/>
          </w:tcPr>
          <w:p w14:paraId="10D5ABA2" w14:textId="77777777" w:rsidR="00055FD5" w:rsidRPr="005B2833" w:rsidRDefault="00055FD5" w:rsidP="00055FD5">
            <w:pPr>
              <w:rPr>
                <w:sz w:val="28"/>
                <w:szCs w:val="28"/>
              </w:rPr>
            </w:pPr>
            <w:r w:rsidRPr="005B2833">
              <w:rPr>
                <w:sz w:val="28"/>
                <w:szCs w:val="28"/>
              </w:rPr>
              <w:t>24,3</w:t>
            </w:r>
          </w:p>
        </w:tc>
        <w:tc>
          <w:tcPr>
            <w:tcW w:w="2122" w:type="dxa"/>
            <w:tcBorders>
              <w:top w:val="nil"/>
              <w:left w:val="single" w:sz="4" w:space="0" w:color="auto"/>
              <w:bottom w:val="single" w:sz="4" w:space="0" w:color="auto"/>
              <w:right w:val="single" w:sz="4" w:space="0" w:color="auto"/>
            </w:tcBorders>
          </w:tcPr>
          <w:p w14:paraId="70262DDB" w14:textId="77777777" w:rsidR="00055FD5" w:rsidRPr="005B2833" w:rsidRDefault="00055FD5" w:rsidP="00055FD5">
            <w:pPr>
              <w:rPr>
                <w:sz w:val="28"/>
                <w:szCs w:val="28"/>
              </w:rPr>
            </w:pPr>
          </w:p>
        </w:tc>
      </w:tr>
      <w:tr w:rsidR="00D7430A" w:rsidRPr="005B2833" w14:paraId="3A9F6CF4" w14:textId="77777777" w:rsidTr="007A6C6F">
        <w:trPr>
          <w:trHeight w:val="319"/>
        </w:trPr>
        <w:tc>
          <w:tcPr>
            <w:tcW w:w="659" w:type="dxa"/>
            <w:tcBorders>
              <w:top w:val="nil"/>
              <w:left w:val="single" w:sz="4" w:space="0" w:color="auto"/>
              <w:bottom w:val="single" w:sz="4" w:space="0" w:color="auto"/>
              <w:right w:val="single" w:sz="4" w:space="0" w:color="auto"/>
            </w:tcBorders>
            <w:shd w:val="clear" w:color="auto" w:fill="auto"/>
            <w:noWrap/>
            <w:hideMark/>
          </w:tcPr>
          <w:p w14:paraId="157AC9DF" w14:textId="77777777" w:rsidR="00055FD5" w:rsidRPr="005B2833" w:rsidRDefault="00055FD5" w:rsidP="00055FD5">
            <w:pPr>
              <w:rPr>
                <w:sz w:val="28"/>
                <w:szCs w:val="28"/>
              </w:rPr>
            </w:pPr>
            <w:r w:rsidRPr="005B2833">
              <w:rPr>
                <w:sz w:val="28"/>
                <w:szCs w:val="28"/>
              </w:rPr>
              <w:t>2</w:t>
            </w:r>
          </w:p>
        </w:tc>
        <w:tc>
          <w:tcPr>
            <w:tcW w:w="2153" w:type="dxa"/>
            <w:tcBorders>
              <w:top w:val="nil"/>
              <w:left w:val="nil"/>
              <w:bottom w:val="single" w:sz="4" w:space="0" w:color="auto"/>
              <w:right w:val="single" w:sz="4" w:space="0" w:color="auto"/>
            </w:tcBorders>
            <w:shd w:val="clear" w:color="auto" w:fill="auto"/>
            <w:noWrap/>
            <w:hideMark/>
          </w:tcPr>
          <w:p w14:paraId="229F31CD" w14:textId="77777777" w:rsidR="00055FD5" w:rsidRPr="005B2833" w:rsidRDefault="00055FD5" w:rsidP="00055FD5">
            <w:pPr>
              <w:rPr>
                <w:sz w:val="28"/>
                <w:szCs w:val="28"/>
              </w:rPr>
            </w:pPr>
            <w:r w:rsidRPr="005B2833">
              <w:rPr>
                <w:sz w:val="28"/>
                <w:szCs w:val="28"/>
              </w:rPr>
              <w:t>Капитал</w:t>
            </w:r>
          </w:p>
        </w:tc>
        <w:tc>
          <w:tcPr>
            <w:tcW w:w="1060" w:type="dxa"/>
            <w:tcBorders>
              <w:top w:val="nil"/>
              <w:left w:val="nil"/>
              <w:bottom w:val="single" w:sz="4" w:space="0" w:color="auto"/>
              <w:right w:val="single" w:sz="4" w:space="0" w:color="auto"/>
            </w:tcBorders>
            <w:shd w:val="clear" w:color="auto" w:fill="auto"/>
            <w:noWrap/>
          </w:tcPr>
          <w:p w14:paraId="50464B61" w14:textId="77777777" w:rsidR="00055FD5" w:rsidRPr="005B2833" w:rsidRDefault="00055FD5" w:rsidP="00055FD5">
            <w:pPr>
              <w:rPr>
                <w:sz w:val="28"/>
                <w:szCs w:val="28"/>
              </w:rPr>
            </w:pPr>
            <w:r w:rsidRPr="005B2833">
              <w:rPr>
                <w:sz w:val="28"/>
                <w:szCs w:val="28"/>
              </w:rPr>
              <w:t>17,0</w:t>
            </w:r>
          </w:p>
        </w:tc>
        <w:tc>
          <w:tcPr>
            <w:tcW w:w="972" w:type="dxa"/>
            <w:tcBorders>
              <w:top w:val="nil"/>
              <w:left w:val="nil"/>
              <w:bottom w:val="single" w:sz="4" w:space="0" w:color="auto"/>
              <w:right w:val="single" w:sz="4" w:space="0" w:color="auto"/>
            </w:tcBorders>
            <w:shd w:val="clear" w:color="auto" w:fill="auto"/>
            <w:noWrap/>
          </w:tcPr>
          <w:p w14:paraId="33C6B423" w14:textId="77777777" w:rsidR="00055FD5" w:rsidRPr="005B2833" w:rsidRDefault="00055FD5" w:rsidP="00055FD5">
            <w:pPr>
              <w:rPr>
                <w:sz w:val="28"/>
                <w:szCs w:val="28"/>
              </w:rPr>
            </w:pPr>
            <w:r w:rsidRPr="005B2833">
              <w:rPr>
                <w:sz w:val="28"/>
                <w:szCs w:val="28"/>
              </w:rPr>
              <w:t>23,2</w:t>
            </w:r>
          </w:p>
        </w:tc>
        <w:tc>
          <w:tcPr>
            <w:tcW w:w="1061" w:type="dxa"/>
            <w:tcBorders>
              <w:top w:val="single" w:sz="4" w:space="0" w:color="auto"/>
              <w:left w:val="nil"/>
              <w:bottom w:val="single" w:sz="4" w:space="0" w:color="auto"/>
              <w:right w:val="single" w:sz="4" w:space="0" w:color="auto"/>
            </w:tcBorders>
          </w:tcPr>
          <w:p w14:paraId="68F96BC5" w14:textId="77777777" w:rsidR="00055FD5" w:rsidRPr="005B2833" w:rsidRDefault="00055FD5" w:rsidP="00055FD5">
            <w:pPr>
              <w:rPr>
                <w:sz w:val="28"/>
                <w:szCs w:val="28"/>
              </w:rPr>
            </w:pPr>
            <w:r w:rsidRPr="005B2833">
              <w:rPr>
                <w:sz w:val="28"/>
                <w:szCs w:val="28"/>
              </w:rPr>
              <w:t>26,2</w:t>
            </w:r>
          </w:p>
        </w:tc>
        <w:tc>
          <w:tcPr>
            <w:tcW w:w="1438" w:type="dxa"/>
            <w:tcBorders>
              <w:top w:val="nil"/>
              <w:left w:val="single" w:sz="4" w:space="0" w:color="auto"/>
              <w:bottom w:val="single" w:sz="4" w:space="0" w:color="auto"/>
              <w:right w:val="single" w:sz="4" w:space="0" w:color="auto"/>
            </w:tcBorders>
            <w:shd w:val="clear" w:color="auto" w:fill="auto"/>
            <w:noWrap/>
          </w:tcPr>
          <w:p w14:paraId="43A8423A" w14:textId="77777777" w:rsidR="00055FD5" w:rsidRPr="005B2833" w:rsidRDefault="00055FD5" w:rsidP="00055FD5">
            <w:pPr>
              <w:rPr>
                <w:sz w:val="28"/>
                <w:szCs w:val="28"/>
              </w:rPr>
            </w:pPr>
            <w:r w:rsidRPr="005B2833">
              <w:rPr>
                <w:sz w:val="28"/>
                <w:szCs w:val="28"/>
              </w:rPr>
              <w:t>22,1</w:t>
            </w:r>
          </w:p>
        </w:tc>
        <w:tc>
          <w:tcPr>
            <w:tcW w:w="2122" w:type="dxa"/>
            <w:tcBorders>
              <w:top w:val="nil"/>
              <w:left w:val="single" w:sz="4" w:space="0" w:color="auto"/>
              <w:bottom w:val="single" w:sz="4" w:space="0" w:color="auto"/>
              <w:right w:val="single" w:sz="4" w:space="0" w:color="auto"/>
            </w:tcBorders>
          </w:tcPr>
          <w:p w14:paraId="290186DC" w14:textId="77777777" w:rsidR="00055FD5" w:rsidRPr="005B2833" w:rsidRDefault="00055FD5" w:rsidP="00055FD5">
            <w:pPr>
              <w:rPr>
                <w:sz w:val="28"/>
                <w:szCs w:val="28"/>
              </w:rPr>
            </w:pPr>
            <w:r w:rsidRPr="005B2833">
              <w:rPr>
                <w:sz w:val="28"/>
                <w:szCs w:val="28"/>
              </w:rPr>
              <w:t>-2,2</w:t>
            </w:r>
          </w:p>
        </w:tc>
      </w:tr>
      <w:tr w:rsidR="00D7430A" w:rsidRPr="005B2833" w14:paraId="04DC56CF" w14:textId="77777777" w:rsidTr="007A6C6F">
        <w:trPr>
          <w:trHeight w:val="319"/>
        </w:trPr>
        <w:tc>
          <w:tcPr>
            <w:tcW w:w="659" w:type="dxa"/>
            <w:tcBorders>
              <w:top w:val="nil"/>
              <w:left w:val="single" w:sz="4" w:space="0" w:color="auto"/>
              <w:bottom w:val="single" w:sz="4" w:space="0" w:color="auto"/>
              <w:right w:val="single" w:sz="4" w:space="0" w:color="auto"/>
            </w:tcBorders>
            <w:shd w:val="clear" w:color="auto" w:fill="auto"/>
            <w:noWrap/>
            <w:hideMark/>
          </w:tcPr>
          <w:p w14:paraId="1123ADFA" w14:textId="77777777" w:rsidR="00055FD5" w:rsidRPr="005B2833" w:rsidRDefault="00055FD5" w:rsidP="00055FD5">
            <w:pPr>
              <w:rPr>
                <w:sz w:val="28"/>
                <w:szCs w:val="28"/>
              </w:rPr>
            </w:pPr>
            <w:r w:rsidRPr="005B2833">
              <w:rPr>
                <w:sz w:val="28"/>
                <w:szCs w:val="28"/>
              </w:rPr>
              <w:t>3</w:t>
            </w:r>
          </w:p>
        </w:tc>
        <w:tc>
          <w:tcPr>
            <w:tcW w:w="2153" w:type="dxa"/>
            <w:tcBorders>
              <w:top w:val="nil"/>
              <w:left w:val="nil"/>
              <w:bottom w:val="single" w:sz="4" w:space="0" w:color="auto"/>
              <w:right w:val="single" w:sz="4" w:space="0" w:color="auto"/>
            </w:tcBorders>
            <w:shd w:val="clear" w:color="auto" w:fill="auto"/>
            <w:noWrap/>
            <w:hideMark/>
          </w:tcPr>
          <w:p w14:paraId="20D6016D" w14:textId="77777777" w:rsidR="00055FD5" w:rsidRPr="005B2833" w:rsidRDefault="00055FD5" w:rsidP="00055FD5">
            <w:pPr>
              <w:rPr>
                <w:sz w:val="28"/>
                <w:szCs w:val="28"/>
              </w:rPr>
            </w:pPr>
            <w:r w:rsidRPr="005B2833">
              <w:rPr>
                <w:sz w:val="28"/>
                <w:szCs w:val="28"/>
              </w:rPr>
              <w:t>Севилья</w:t>
            </w:r>
          </w:p>
        </w:tc>
        <w:tc>
          <w:tcPr>
            <w:tcW w:w="1060" w:type="dxa"/>
            <w:tcBorders>
              <w:top w:val="nil"/>
              <w:left w:val="nil"/>
              <w:bottom w:val="single" w:sz="4" w:space="0" w:color="auto"/>
              <w:right w:val="single" w:sz="4" w:space="0" w:color="auto"/>
            </w:tcBorders>
            <w:shd w:val="clear" w:color="auto" w:fill="auto"/>
            <w:noWrap/>
          </w:tcPr>
          <w:p w14:paraId="4D016F84" w14:textId="77777777" w:rsidR="00055FD5" w:rsidRPr="005B2833" w:rsidRDefault="00055FD5" w:rsidP="00055FD5">
            <w:pPr>
              <w:rPr>
                <w:sz w:val="28"/>
                <w:szCs w:val="28"/>
              </w:rPr>
            </w:pPr>
            <w:r w:rsidRPr="005B2833">
              <w:rPr>
                <w:sz w:val="28"/>
                <w:szCs w:val="28"/>
              </w:rPr>
              <w:t>15,3</w:t>
            </w:r>
          </w:p>
        </w:tc>
        <w:tc>
          <w:tcPr>
            <w:tcW w:w="972" w:type="dxa"/>
            <w:tcBorders>
              <w:top w:val="nil"/>
              <w:left w:val="nil"/>
              <w:bottom w:val="single" w:sz="4" w:space="0" w:color="auto"/>
              <w:right w:val="single" w:sz="4" w:space="0" w:color="auto"/>
            </w:tcBorders>
            <w:shd w:val="clear" w:color="auto" w:fill="auto"/>
            <w:noWrap/>
          </w:tcPr>
          <w:p w14:paraId="4B1FE847" w14:textId="77777777" w:rsidR="00055FD5" w:rsidRPr="005B2833" w:rsidRDefault="00055FD5" w:rsidP="00055FD5">
            <w:pPr>
              <w:rPr>
                <w:sz w:val="28"/>
                <w:szCs w:val="28"/>
              </w:rPr>
            </w:pPr>
            <w:r w:rsidRPr="005B2833">
              <w:rPr>
                <w:sz w:val="28"/>
                <w:szCs w:val="28"/>
              </w:rPr>
              <w:t>23,3</w:t>
            </w:r>
          </w:p>
        </w:tc>
        <w:tc>
          <w:tcPr>
            <w:tcW w:w="1061" w:type="dxa"/>
            <w:tcBorders>
              <w:top w:val="single" w:sz="4" w:space="0" w:color="auto"/>
              <w:left w:val="nil"/>
              <w:bottom w:val="single" w:sz="4" w:space="0" w:color="auto"/>
              <w:right w:val="single" w:sz="4" w:space="0" w:color="auto"/>
            </w:tcBorders>
          </w:tcPr>
          <w:p w14:paraId="221ED704" w14:textId="77777777" w:rsidR="00055FD5" w:rsidRPr="005B2833" w:rsidRDefault="00055FD5" w:rsidP="00055FD5">
            <w:pPr>
              <w:rPr>
                <w:sz w:val="28"/>
                <w:szCs w:val="28"/>
              </w:rPr>
            </w:pPr>
            <w:r w:rsidRPr="005B2833">
              <w:rPr>
                <w:sz w:val="28"/>
                <w:szCs w:val="28"/>
              </w:rPr>
              <w:t>24,7</w:t>
            </w:r>
          </w:p>
        </w:tc>
        <w:tc>
          <w:tcPr>
            <w:tcW w:w="1438" w:type="dxa"/>
            <w:tcBorders>
              <w:top w:val="nil"/>
              <w:left w:val="single" w:sz="4" w:space="0" w:color="auto"/>
              <w:bottom w:val="single" w:sz="4" w:space="0" w:color="auto"/>
              <w:right w:val="single" w:sz="4" w:space="0" w:color="auto"/>
            </w:tcBorders>
            <w:shd w:val="clear" w:color="auto" w:fill="auto"/>
            <w:noWrap/>
          </w:tcPr>
          <w:p w14:paraId="142B8B86" w14:textId="77777777" w:rsidR="00055FD5" w:rsidRPr="005B2833" w:rsidRDefault="00055FD5" w:rsidP="00055FD5">
            <w:pPr>
              <w:rPr>
                <w:sz w:val="28"/>
                <w:szCs w:val="28"/>
              </w:rPr>
            </w:pPr>
            <w:r w:rsidRPr="005B2833">
              <w:rPr>
                <w:sz w:val="28"/>
                <w:szCs w:val="28"/>
              </w:rPr>
              <w:t>21,1</w:t>
            </w:r>
          </w:p>
        </w:tc>
        <w:tc>
          <w:tcPr>
            <w:tcW w:w="2122" w:type="dxa"/>
            <w:tcBorders>
              <w:top w:val="nil"/>
              <w:left w:val="single" w:sz="4" w:space="0" w:color="auto"/>
              <w:bottom w:val="single" w:sz="4" w:space="0" w:color="auto"/>
              <w:right w:val="single" w:sz="4" w:space="0" w:color="auto"/>
            </w:tcBorders>
          </w:tcPr>
          <w:p w14:paraId="659449B3" w14:textId="77777777" w:rsidR="00055FD5" w:rsidRPr="005B2833" w:rsidRDefault="00055FD5" w:rsidP="00055FD5">
            <w:pPr>
              <w:rPr>
                <w:sz w:val="28"/>
                <w:szCs w:val="28"/>
              </w:rPr>
            </w:pPr>
            <w:r w:rsidRPr="005B2833">
              <w:rPr>
                <w:sz w:val="28"/>
                <w:szCs w:val="28"/>
              </w:rPr>
              <w:t>-3,2</w:t>
            </w:r>
          </w:p>
        </w:tc>
      </w:tr>
      <w:tr w:rsidR="00D7430A" w:rsidRPr="005B2833" w14:paraId="57F46543" w14:textId="77777777" w:rsidTr="007A6C6F">
        <w:trPr>
          <w:trHeight w:val="319"/>
        </w:trPr>
        <w:tc>
          <w:tcPr>
            <w:tcW w:w="659" w:type="dxa"/>
            <w:tcBorders>
              <w:top w:val="nil"/>
              <w:left w:val="single" w:sz="4" w:space="0" w:color="auto"/>
              <w:bottom w:val="single" w:sz="4" w:space="0" w:color="auto"/>
              <w:right w:val="single" w:sz="4" w:space="0" w:color="auto"/>
            </w:tcBorders>
            <w:shd w:val="clear" w:color="auto" w:fill="auto"/>
            <w:noWrap/>
            <w:hideMark/>
          </w:tcPr>
          <w:p w14:paraId="13FB0391" w14:textId="77777777" w:rsidR="00055FD5" w:rsidRPr="005B2833" w:rsidRDefault="00055FD5" w:rsidP="00055FD5">
            <w:pPr>
              <w:rPr>
                <w:sz w:val="28"/>
                <w:szCs w:val="28"/>
              </w:rPr>
            </w:pPr>
            <w:r w:rsidRPr="005B2833">
              <w:rPr>
                <w:sz w:val="28"/>
                <w:szCs w:val="28"/>
              </w:rPr>
              <w:t>4</w:t>
            </w:r>
          </w:p>
        </w:tc>
        <w:tc>
          <w:tcPr>
            <w:tcW w:w="2153" w:type="dxa"/>
            <w:tcBorders>
              <w:top w:val="nil"/>
              <w:left w:val="nil"/>
              <w:bottom w:val="single" w:sz="4" w:space="0" w:color="auto"/>
              <w:right w:val="single" w:sz="4" w:space="0" w:color="auto"/>
            </w:tcBorders>
            <w:shd w:val="clear" w:color="auto" w:fill="auto"/>
            <w:noWrap/>
            <w:hideMark/>
          </w:tcPr>
          <w:p w14:paraId="1FC48647" w14:textId="77777777" w:rsidR="00055FD5" w:rsidRPr="005B2833" w:rsidRDefault="00055FD5" w:rsidP="00055FD5">
            <w:pPr>
              <w:rPr>
                <w:sz w:val="28"/>
                <w:szCs w:val="28"/>
              </w:rPr>
            </w:pPr>
            <w:r w:rsidRPr="005B2833">
              <w:rPr>
                <w:sz w:val="28"/>
                <w:szCs w:val="28"/>
              </w:rPr>
              <w:t>Чайка</w:t>
            </w:r>
          </w:p>
        </w:tc>
        <w:tc>
          <w:tcPr>
            <w:tcW w:w="1060" w:type="dxa"/>
            <w:tcBorders>
              <w:top w:val="nil"/>
              <w:left w:val="nil"/>
              <w:bottom w:val="single" w:sz="4" w:space="0" w:color="auto"/>
              <w:right w:val="single" w:sz="4" w:space="0" w:color="auto"/>
            </w:tcBorders>
            <w:shd w:val="clear" w:color="auto" w:fill="auto"/>
            <w:noWrap/>
          </w:tcPr>
          <w:p w14:paraId="516018E6" w14:textId="77777777" w:rsidR="00055FD5" w:rsidRPr="005B2833" w:rsidRDefault="00055FD5" w:rsidP="00055FD5">
            <w:pPr>
              <w:rPr>
                <w:sz w:val="28"/>
                <w:szCs w:val="28"/>
              </w:rPr>
            </w:pPr>
            <w:r w:rsidRPr="005B2833">
              <w:rPr>
                <w:sz w:val="28"/>
                <w:szCs w:val="28"/>
              </w:rPr>
              <w:t>16,0</w:t>
            </w:r>
          </w:p>
        </w:tc>
        <w:tc>
          <w:tcPr>
            <w:tcW w:w="972" w:type="dxa"/>
            <w:tcBorders>
              <w:top w:val="nil"/>
              <w:left w:val="nil"/>
              <w:bottom w:val="single" w:sz="4" w:space="0" w:color="auto"/>
              <w:right w:val="single" w:sz="4" w:space="0" w:color="auto"/>
            </w:tcBorders>
            <w:shd w:val="clear" w:color="auto" w:fill="auto"/>
            <w:noWrap/>
          </w:tcPr>
          <w:p w14:paraId="6EA817DA" w14:textId="77777777" w:rsidR="00055FD5" w:rsidRPr="005B2833" w:rsidRDefault="00055FD5" w:rsidP="00055FD5">
            <w:pPr>
              <w:rPr>
                <w:sz w:val="28"/>
                <w:szCs w:val="28"/>
              </w:rPr>
            </w:pPr>
            <w:r w:rsidRPr="005B2833">
              <w:rPr>
                <w:sz w:val="28"/>
                <w:szCs w:val="28"/>
              </w:rPr>
              <w:t>22,7</w:t>
            </w:r>
          </w:p>
        </w:tc>
        <w:tc>
          <w:tcPr>
            <w:tcW w:w="1061" w:type="dxa"/>
            <w:tcBorders>
              <w:top w:val="single" w:sz="4" w:space="0" w:color="auto"/>
              <w:left w:val="nil"/>
              <w:bottom w:val="single" w:sz="4" w:space="0" w:color="auto"/>
              <w:right w:val="single" w:sz="4" w:space="0" w:color="auto"/>
            </w:tcBorders>
          </w:tcPr>
          <w:p w14:paraId="41A80067" w14:textId="77777777" w:rsidR="00055FD5" w:rsidRPr="005B2833" w:rsidRDefault="00055FD5" w:rsidP="00055FD5">
            <w:pPr>
              <w:rPr>
                <w:sz w:val="28"/>
                <w:szCs w:val="28"/>
              </w:rPr>
            </w:pPr>
            <w:r w:rsidRPr="005B2833">
              <w:rPr>
                <w:sz w:val="28"/>
                <w:szCs w:val="28"/>
              </w:rPr>
              <w:t>23,9</w:t>
            </w:r>
          </w:p>
        </w:tc>
        <w:tc>
          <w:tcPr>
            <w:tcW w:w="1438" w:type="dxa"/>
            <w:tcBorders>
              <w:top w:val="nil"/>
              <w:left w:val="single" w:sz="4" w:space="0" w:color="auto"/>
              <w:bottom w:val="single" w:sz="4" w:space="0" w:color="auto"/>
              <w:right w:val="single" w:sz="4" w:space="0" w:color="auto"/>
            </w:tcBorders>
            <w:shd w:val="clear" w:color="auto" w:fill="auto"/>
            <w:noWrap/>
          </w:tcPr>
          <w:p w14:paraId="65245325" w14:textId="77777777" w:rsidR="00055FD5" w:rsidRPr="005B2833" w:rsidRDefault="00055FD5" w:rsidP="00055FD5">
            <w:pPr>
              <w:rPr>
                <w:sz w:val="28"/>
                <w:szCs w:val="28"/>
              </w:rPr>
            </w:pPr>
            <w:r w:rsidRPr="005B2833">
              <w:rPr>
                <w:sz w:val="28"/>
                <w:szCs w:val="28"/>
              </w:rPr>
              <w:t>20,9</w:t>
            </w:r>
          </w:p>
        </w:tc>
        <w:tc>
          <w:tcPr>
            <w:tcW w:w="2122" w:type="dxa"/>
            <w:tcBorders>
              <w:top w:val="nil"/>
              <w:left w:val="single" w:sz="4" w:space="0" w:color="auto"/>
              <w:bottom w:val="single" w:sz="4" w:space="0" w:color="auto"/>
              <w:right w:val="single" w:sz="4" w:space="0" w:color="auto"/>
            </w:tcBorders>
          </w:tcPr>
          <w:p w14:paraId="3D96A994" w14:textId="77777777" w:rsidR="00055FD5" w:rsidRPr="005B2833" w:rsidRDefault="00055FD5" w:rsidP="00055FD5">
            <w:pPr>
              <w:rPr>
                <w:sz w:val="28"/>
                <w:szCs w:val="28"/>
              </w:rPr>
            </w:pPr>
            <w:r w:rsidRPr="005B2833">
              <w:rPr>
                <w:sz w:val="28"/>
                <w:szCs w:val="28"/>
              </w:rPr>
              <w:t>-3,4</w:t>
            </w:r>
          </w:p>
        </w:tc>
      </w:tr>
      <w:tr w:rsidR="00D7430A" w:rsidRPr="005B2833" w14:paraId="2DB8E1B8" w14:textId="77777777" w:rsidTr="007A6C6F">
        <w:trPr>
          <w:trHeight w:val="319"/>
        </w:trPr>
        <w:tc>
          <w:tcPr>
            <w:tcW w:w="659" w:type="dxa"/>
            <w:tcBorders>
              <w:top w:val="nil"/>
              <w:left w:val="single" w:sz="4" w:space="0" w:color="auto"/>
              <w:bottom w:val="single" w:sz="4" w:space="0" w:color="auto"/>
              <w:right w:val="single" w:sz="4" w:space="0" w:color="auto"/>
            </w:tcBorders>
            <w:shd w:val="clear" w:color="auto" w:fill="auto"/>
            <w:noWrap/>
            <w:hideMark/>
          </w:tcPr>
          <w:p w14:paraId="55DD94A7" w14:textId="77777777" w:rsidR="00055FD5" w:rsidRPr="005B2833" w:rsidRDefault="00055FD5" w:rsidP="00055FD5">
            <w:pPr>
              <w:rPr>
                <w:sz w:val="28"/>
                <w:szCs w:val="28"/>
              </w:rPr>
            </w:pPr>
            <w:r w:rsidRPr="005B2833">
              <w:rPr>
                <w:sz w:val="28"/>
                <w:szCs w:val="28"/>
              </w:rPr>
              <w:t>5</w:t>
            </w:r>
          </w:p>
        </w:tc>
        <w:tc>
          <w:tcPr>
            <w:tcW w:w="2153" w:type="dxa"/>
            <w:tcBorders>
              <w:top w:val="nil"/>
              <w:left w:val="nil"/>
              <w:bottom w:val="single" w:sz="4" w:space="0" w:color="auto"/>
              <w:right w:val="single" w:sz="4" w:space="0" w:color="auto"/>
            </w:tcBorders>
            <w:shd w:val="clear" w:color="auto" w:fill="auto"/>
            <w:noWrap/>
            <w:hideMark/>
          </w:tcPr>
          <w:p w14:paraId="309CB84A" w14:textId="6B499DD4" w:rsidR="00055FD5" w:rsidRPr="005B2833" w:rsidRDefault="002D0F90" w:rsidP="00055FD5">
            <w:pPr>
              <w:rPr>
                <w:sz w:val="28"/>
                <w:szCs w:val="28"/>
              </w:rPr>
            </w:pPr>
            <w:r w:rsidRPr="005B2833">
              <w:rPr>
                <w:sz w:val="28"/>
                <w:szCs w:val="28"/>
              </w:rPr>
              <w:t xml:space="preserve">Волжское </w:t>
            </w:r>
            <w:r w:rsidR="00055FD5" w:rsidRPr="005B2833">
              <w:rPr>
                <w:sz w:val="28"/>
                <w:szCs w:val="28"/>
              </w:rPr>
              <w:t>51</w:t>
            </w:r>
          </w:p>
        </w:tc>
        <w:tc>
          <w:tcPr>
            <w:tcW w:w="1060" w:type="dxa"/>
            <w:tcBorders>
              <w:top w:val="nil"/>
              <w:left w:val="nil"/>
              <w:bottom w:val="single" w:sz="4" w:space="0" w:color="auto"/>
              <w:right w:val="single" w:sz="4" w:space="0" w:color="auto"/>
            </w:tcBorders>
            <w:shd w:val="clear" w:color="auto" w:fill="auto"/>
            <w:noWrap/>
          </w:tcPr>
          <w:p w14:paraId="0756BEC3" w14:textId="77777777" w:rsidR="00055FD5" w:rsidRPr="005B2833" w:rsidRDefault="00055FD5" w:rsidP="00055FD5">
            <w:pPr>
              <w:rPr>
                <w:sz w:val="28"/>
                <w:szCs w:val="28"/>
              </w:rPr>
            </w:pPr>
            <w:r w:rsidRPr="005B2833">
              <w:rPr>
                <w:sz w:val="28"/>
                <w:szCs w:val="28"/>
              </w:rPr>
              <w:t>18,7</w:t>
            </w:r>
          </w:p>
        </w:tc>
        <w:tc>
          <w:tcPr>
            <w:tcW w:w="972" w:type="dxa"/>
            <w:tcBorders>
              <w:top w:val="nil"/>
              <w:left w:val="nil"/>
              <w:bottom w:val="single" w:sz="4" w:space="0" w:color="auto"/>
              <w:right w:val="single" w:sz="4" w:space="0" w:color="auto"/>
            </w:tcBorders>
            <w:shd w:val="clear" w:color="auto" w:fill="auto"/>
            <w:noWrap/>
          </w:tcPr>
          <w:p w14:paraId="25E0E415" w14:textId="77777777" w:rsidR="00055FD5" w:rsidRPr="005B2833" w:rsidRDefault="00055FD5" w:rsidP="00055FD5">
            <w:pPr>
              <w:rPr>
                <w:sz w:val="28"/>
                <w:szCs w:val="28"/>
              </w:rPr>
            </w:pPr>
            <w:r w:rsidRPr="005B2833">
              <w:rPr>
                <w:sz w:val="28"/>
                <w:szCs w:val="28"/>
              </w:rPr>
              <w:t>20,5</w:t>
            </w:r>
          </w:p>
        </w:tc>
        <w:tc>
          <w:tcPr>
            <w:tcW w:w="1061" w:type="dxa"/>
            <w:tcBorders>
              <w:top w:val="single" w:sz="4" w:space="0" w:color="auto"/>
              <w:left w:val="nil"/>
              <w:bottom w:val="single" w:sz="4" w:space="0" w:color="auto"/>
              <w:right w:val="single" w:sz="4" w:space="0" w:color="auto"/>
            </w:tcBorders>
          </w:tcPr>
          <w:p w14:paraId="3F9AB7AB" w14:textId="77777777" w:rsidR="00055FD5" w:rsidRPr="005B2833" w:rsidRDefault="00055FD5" w:rsidP="00055FD5">
            <w:pPr>
              <w:rPr>
                <w:sz w:val="28"/>
                <w:szCs w:val="28"/>
              </w:rPr>
            </w:pPr>
            <w:r w:rsidRPr="005B2833">
              <w:rPr>
                <w:sz w:val="28"/>
                <w:szCs w:val="28"/>
              </w:rPr>
              <w:t>29,6</w:t>
            </w:r>
          </w:p>
        </w:tc>
        <w:tc>
          <w:tcPr>
            <w:tcW w:w="1438" w:type="dxa"/>
            <w:tcBorders>
              <w:top w:val="nil"/>
              <w:left w:val="single" w:sz="4" w:space="0" w:color="auto"/>
              <w:bottom w:val="single" w:sz="4" w:space="0" w:color="auto"/>
              <w:right w:val="single" w:sz="4" w:space="0" w:color="auto"/>
            </w:tcBorders>
            <w:shd w:val="clear" w:color="auto" w:fill="auto"/>
            <w:noWrap/>
          </w:tcPr>
          <w:p w14:paraId="2D85043F" w14:textId="77777777" w:rsidR="00055FD5" w:rsidRPr="005B2833" w:rsidRDefault="00055FD5" w:rsidP="00055FD5">
            <w:pPr>
              <w:rPr>
                <w:sz w:val="28"/>
                <w:szCs w:val="28"/>
              </w:rPr>
            </w:pPr>
            <w:r w:rsidRPr="005B2833">
              <w:rPr>
                <w:sz w:val="28"/>
                <w:szCs w:val="28"/>
              </w:rPr>
              <w:t>22,9</w:t>
            </w:r>
          </w:p>
        </w:tc>
        <w:tc>
          <w:tcPr>
            <w:tcW w:w="2122" w:type="dxa"/>
            <w:tcBorders>
              <w:top w:val="nil"/>
              <w:left w:val="single" w:sz="4" w:space="0" w:color="auto"/>
              <w:bottom w:val="single" w:sz="4" w:space="0" w:color="auto"/>
              <w:right w:val="single" w:sz="4" w:space="0" w:color="auto"/>
            </w:tcBorders>
          </w:tcPr>
          <w:p w14:paraId="6300B8A8" w14:textId="77777777" w:rsidR="00055FD5" w:rsidRPr="005B2833" w:rsidRDefault="00055FD5" w:rsidP="00055FD5">
            <w:pPr>
              <w:rPr>
                <w:sz w:val="28"/>
                <w:szCs w:val="28"/>
              </w:rPr>
            </w:pPr>
            <w:r w:rsidRPr="005B2833">
              <w:rPr>
                <w:sz w:val="28"/>
                <w:szCs w:val="28"/>
              </w:rPr>
              <w:t>-1,4</w:t>
            </w:r>
          </w:p>
        </w:tc>
      </w:tr>
      <w:tr w:rsidR="00D7430A" w:rsidRPr="005B2833" w14:paraId="45AC32FD" w14:textId="77777777" w:rsidTr="007A6C6F">
        <w:trPr>
          <w:trHeight w:val="319"/>
        </w:trPr>
        <w:tc>
          <w:tcPr>
            <w:tcW w:w="659" w:type="dxa"/>
            <w:tcBorders>
              <w:top w:val="nil"/>
              <w:left w:val="single" w:sz="4" w:space="0" w:color="auto"/>
              <w:bottom w:val="single" w:sz="4" w:space="0" w:color="auto"/>
              <w:right w:val="single" w:sz="4" w:space="0" w:color="auto"/>
            </w:tcBorders>
            <w:shd w:val="clear" w:color="auto" w:fill="auto"/>
            <w:noWrap/>
            <w:hideMark/>
          </w:tcPr>
          <w:p w14:paraId="28B81DC5" w14:textId="77777777" w:rsidR="00055FD5" w:rsidRPr="005B2833" w:rsidRDefault="00055FD5" w:rsidP="00055FD5">
            <w:pPr>
              <w:rPr>
                <w:sz w:val="28"/>
                <w:szCs w:val="28"/>
              </w:rPr>
            </w:pPr>
            <w:r w:rsidRPr="005B2833">
              <w:rPr>
                <w:sz w:val="28"/>
                <w:szCs w:val="28"/>
              </w:rPr>
              <w:t>6</w:t>
            </w:r>
          </w:p>
        </w:tc>
        <w:tc>
          <w:tcPr>
            <w:tcW w:w="2153" w:type="dxa"/>
            <w:tcBorders>
              <w:top w:val="nil"/>
              <w:left w:val="nil"/>
              <w:bottom w:val="single" w:sz="4" w:space="0" w:color="auto"/>
              <w:right w:val="single" w:sz="4" w:space="0" w:color="auto"/>
            </w:tcBorders>
            <w:shd w:val="clear" w:color="auto" w:fill="auto"/>
            <w:noWrap/>
            <w:hideMark/>
          </w:tcPr>
          <w:p w14:paraId="3A5AE4CF" w14:textId="77777777" w:rsidR="00055FD5" w:rsidRPr="005B2833" w:rsidRDefault="00055FD5" w:rsidP="00055FD5">
            <w:pPr>
              <w:rPr>
                <w:sz w:val="28"/>
                <w:szCs w:val="28"/>
              </w:rPr>
            </w:pPr>
            <w:r w:rsidRPr="005B2833">
              <w:rPr>
                <w:sz w:val="28"/>
                <w:szCs w:val="28"/>
              </w:rPr>
              <w:t>Волонтер</w:t>
            </w:r>
          </w:p>
        </w:tc>
        <w:tc>
          <w:tcPr>
            <w:tcW w:w="1060" w:type="dxa"/>
            <w:tcBorders>
              <w:top w:val="nil"/>
              <w:left w:val="nil"/>
              <w:bottom w:val="single" w:sz="4" w:space="0" w:color="auto"/>
              <w:right w:val="single" w:sz="4" w:space="0" w:color="auto"/>
            </w:tcBorders>
            <w:shd w:val="clear" w:color="auto" w:fill="auto"/>
            <w:noWrap/>
          </w:tcPr>
          <w:p w14:paraId="4C08B5A9" w14:textId="77777777" w:rsidR="00055FD5" w:rsidRPr="005B2833" w:rsidRDefault="00055FD5" w:rsidP="00055FD5">
            <w:pPr>
              <w:rPr>
                <w:sz w:val="28"/>
                <w:szCs w:val="28"/>
              </w:rPr>
            </w:pPr>
            <w:r w:rsidRPr="005B2833">
              <w:rPr>
                <w:sz w:val="28"/>
                <w:szCs w:val="28"/>
              </w:rPr>
              <w:t>18,6</w:t>
            </w:r>
          </w:p>
        </w:tc>
        <w:tc>
          <w:tcPr>
            <w:tcW w:w="972" w:type="dxa"/>
            <w:tcBorders>
              <w:top w:val="nil"/>
              <w:left w:val="nil"/>
              <w:bottom w:val="single" w:sz="4" w:space="0" w:color="auto"/>
              <w:right w:val="single" w:sz="4" w:space="0" w:color="auto"/>
            </w:tcBorders>
            <w:shd w:val="clear" w:color="auto" w:fill="auto"/>
            <w:noWrap/>
          </w:tcPr>
          <w:p w14:paraId="052DF3C8" w14:textId="77777777" w:rsidR="00055FD5" w:rsidRPr="005B2833" w:rsidRDefault="00055FD5" w:rsidP="00055FD5">
            <w:pPr>
              <w:rPr>
                <w:sz w:val="28"/>
                <w:szCs w:val="28"/>
              </w:rPr>
            </w:pPr>
            <w:r w:rsidRPr="005B2833">
              <w:rPr>
                <w:sz w:val="28"/>
                <w:szCs w:val="28"/>
              </w:rPr>
              <w:t>23,2</w:t>
            </w:r>
          </w:p>
        </w:tc>
        <w:tc>
          <w:tcPr>
            <w:tcW w:w="1061" w:type="dxa"/>
            <w:tcBorders>
              <w:top w:val="single" w:sz="4" w:space="0" w:color="auto"/>
              <w:left w:val="nil"/>
              <w:bottom w:val="single" w:sz="4" w:space="0" w:color="auto"/>
              <w:right w:val="single" w:sz="4" w:space="0" w:color="auto"/>
            </w:tcBorders>
          </w:tcPr>
          <w:p w14:paraId="4EEDFBE6" w14:textId="77777777" w:rsidR="00055FD5" w:rsidRPr="005B2833" w:rsidRDefault="00055FD5" w:rsidP="00055FD5">
            <w:pPr>
              <w:rPr>
                <w:sz w:val="28"/>
                <w:szCs w:val="28"/>
              </w:rPr>
            </w:pPr>
            <w:r w:rsidRPr="005B2833">
              <w:rPr>
                <w:sz w:val="28"/>
                <w:szCs w:val="28"/>
              </w:rPr>
              <w:t>29,9</w:t>
            </w:r>
          </w:p>
        </w:tc>
        <w:tc>
          <w:tcPr>
            <w:tcW w:w="1438" w:type="dxa"/>
            <w:tcBorders>
              <w:top w:val="nil"/>
              <w:left w:val="single" w:sz="4" w:space="0" w:color="auto"/>
              <w:bottom w:val="single" w:sz="4" w:space="0" w:color="auto"/>
              <w:right w:val="single" w:sz="4" w:space="0" w:color="auto"/>
            </w:tcBorders>
            <w:shd w:val="clear" w:color="auto" w:fill="auto"/>
            <w:noWrap/>
          </w:tcPr>
          <w:p w14:paraId="1AE581E5" w14:textId="77777777" w:rsidR="00055FD5" w:rsidRPr="005B2833" w:rsidRDefault="00055FD5" w:rsidP="00055FD5">
            <w:pPr>
              <w:rPr>
                <w:sz w:val="28"/>
                <w:szCs w:val="28"/>
              </w:rPr>
            </w:pPr>
            <w:r w:rsidRPr="005B2833">
              <w:rPr>
                <w:sz w:val="28"/>
                <w:szCs w:val="28"/>
              </w:rPr>
              <w:t>23,9</w:t>
            </w:r>
          </w:p>
        </w:tc>
        <w:tc>
          <w:tcPr>
            <w:tcW w:w="2122" w:type="dxa"/>
            <w:tcBorders>
              <w:top w:val="nil"/>
              <w:left w:val="single" w:sz="4" w:space="0" w:color="auto"/>
              <w:bottom w:val="single" w:sz="4" w:space="0" w:color="auto"/>
              <w:right w:val="single" w:sz="4" w:space="0" w:color="auto"/>
            </w:tcBorders>
          </w:tcPr>
          <w:p w14:paraId="71B4F1C6" w14:textId="77777777" w:rsidR="00055FD5" w:rsidRPr="005B2833" w:rsidRDefault="00055FD5" w:rsidP="00055FD5">
            <w:pPr>
              <w:rPr>
                <w:sz w:val="28"/>
                <w:szCs w:val="28"/>
              </w:rPr>
            </w:pPr>
            <w:r w:rsidRPr="005B2833">
              <w:rPr>
                <w:sz w:val="28"/>
                <w:szCs w:val="28"/>
              </w:rPr>
              <w:t>-0,4</w:t>
            </w:r>
          </w:p>
        </w:tc>
      </w:tr>
      <w:tr w:rsidR="00D7430A" w:rsidRPr="005B2833" w14:paraId="07AF7450" w14:textId="77777777" w:rsidTr="007A6C6F">
        <w:trPr>
          <w:trHeight w:val="319"/>
        </w:trPr>
        <w:tc>
          <w:tcPr>
            <w:tcW w:w="659" w:type="dxa"/>
            <w:tcBorders>
              <w:top w:val="nil"/>
              <w:left w:val="single" w:sz="4" w:space="0" w:color="auto"/>
              <w:bottom w:val="single" w:sz="4" w:space="0" w:color="auto"/>
              <w:right w:val="single" w:sz="4" w:space="0" w:color="auto"/>
            </w:tcBorders>
            <w:shd w:val="clear" w:color="auto" w:fill="auto"/>
            <w:noWrap/>
            <w:hideMark/>
          </w:tcPr>
          <w:p w14:paraId="7A2CE9B3" w14:textId="77777777" w:rsidR="00055FD5" w:rsidRPr="005B2833" w:rsidRDefault="00055FD5" w:rsidP="00055FD5">
            <w:pPr>
              <w:rPr>
                <w:sz w:val="28"/>
                <w:szCs w:val="28"/>
              </w:rPr>
            </w:pPr>
            <w:r w:rsidRPr="005B2833">
              <w:rPr>
                <w:sz w:val="28"/>
                <w:szCs w:val="28"/>
              </w:rPr>
              <w:t>7</w:t>
            </w:r>
          </w:p>
        </w:tc>
        <w:tc>
          <w:tcPr>
            <w:tcW w:w="2153" w:type="dxa"/>
            <w:tcBorders>
              <w:top w:val="nil"/>
              <w:left w:val="nil"/>
              <w:bottom w:val="single" w:sz="4" w:space="0" w:color="auto"/>
              <w:right w:val="single" w:sz="4" w:space="0" w:color="auto"/>
            </w:tcBorders>
            <w:shd w:val="clear" w:color="auto" w:fill="auto"/>
            <w:noWrap/>
            <w:hideMark/>
          </w:tcPr>
          <w:p w14:paraId="280E7768" w14:textId="77777777" w:rsidR="00055FD5" w:rsidRPr="005B2833" w:rsidRDefault="00055FD5" w:rsidP="00055FD5">
            <w:pPr>
              <w:rPr>
                <w:sz w:val="28"/>
                <w:szCs w:val="28"/>
              </w:rPr>
            </w:pPr>
            <w:r w:rsidRPr="005B2833">
              <w:rPr>
                <w:sz w:val="28"/>
                <w:szCs w:val="28"/>
              </w:rPr>
              <w:t>Калибр</w:t>
            </w:r>
          </w:p>
        </w:tc>
        <w:tc>
          <w:tcPr>
            <w:tcW w:w="1060" w:type="dxa"/>
            <w:tcBorders>
              <w:top w:val="nil"/>
              <w:left w:val="nil"/>
              <w:bottom w:val="single" w:sz="4" w:space="0" w:color="auto"/>
              <w:right w:val="single" w:sz="4" w:space="0" w:color="auto"/>
            </w:tcBorders>
            <w:shd w:val="clear" w:color="auto" w:fill="auto"/>
            <w:noWrap/>
          </w:tcPr>
          <w:p w14:paraId="4E07A287" w14:textId="77777777" w:rsidR="00055FD5" w:rsidRPr="005B2833" w:rsidRDefault="00055FD5" w:rsidP="00055FD5">
            <w:pPr>
              <w:rPr>
                <w:sz w:val="28"/>
                <w:szCs w:val="28"/>
              </w:rPr>
            </w:pPr>
            <w:r w:rsidRPr="005B2833">
              <w:rPr>
                <w:sz w:val="28"/>
                <w:szCs w:val="28"/>
              </w:rPr>
              <w:t>19,0</w:t>
            </w:r>
          </w:p>
        </w:tc>
        <w:tc>
          <w:tcPr>
            <w:tcW w:w="972" w:type="dxa"/>
            <w:tcBorders>
              <w:top w:val="nil"/>
              <w:left w:val="nil"/>
              <w:bottom w:val="single" w:sz="4" w:space="0" w:color="auto"/>
              <w:right w:val="single" w:sz="4" w:space="0" w:color="auto"/>
            </w:tcBorders>
            <w:shd w:val="clear" w:color="auto" w:fill="auto"/>
            <w:noWrap/>
          </w:tcPr>
          <w:p w14:paraId="15F2F567" w14:textId="77777777" w:rsidR="00055FD5" w:rsidRPr="005B2833" w:rsidRDefault="00055FD5" w:rsidP="00055FD5">
            <w:pPr>
              <w:rPr>
                <w:sz w:val="28"/>
                <w:szCs w:val="28"/>
              </w:rPr>
            </w:pPr>
            <w:r w:rsidRPr="005B2833">
              <w:rPr>
                <w:sz w:val="28"/>
                <w:szCs w:val="28"/>
              </w:rPr>
              <w:t>22,7</w:t>
            </w:r>
          </w:p>
        </w:tc>
        <w:tc>
          <w:tcPr>
            <w:tcW w:w="1061" w:type="dxa"/>
            <w:tcBorders>
              <w:top w:val="single" w:sz="4" w:space="0" w:color="auto"/>
              <w:left w:val="nil"/>
              <w:bottom w:val="single" w:sz="4" w:space="0" w:color="auto"/>
              <w:right w:val="single" w:sz="4" w:space="0" w:color="auto"/>
            </w:tcBorders>
          </w:tcPr>
          <w:p w14:paraId="24BD3A86" w14:textId="77777777" w:rsidR="00055FD5" w:rsidRPr="005B2833" w:rsidRDefault="00055FD5" w:rsidP="00055FD5">
            <w:pPr>
              <w:rPr>
                <w:sz w:val="28"/>
                <w:szCs w:val="28"/>
              </w:rPr>
            </w:pPr>
            <w:r w:rsidRPr="005B2833">
              <w:rPr>
                <w:sz w:val="28"/>
                <w:szCs w:val="28"/>
              </w:rPr>
              <w:t>28,9</w:t>
            </w:r>
          </w:p>
        </w:tc>
        <w:tc>
          <w:tcPr>
            <w:tcW w:w="1438" w:type="dxa"/>
            <w:tcBorders>
              <w:top w:val="nil"/>
              <w:left w:val="single" w:sz="4" w:space="0" w:color="auto"/>
              <w:bottom w:val="single" w:sz="4" w:space="0" w:color="auto"/>
              <w:right w:val="single" w:sz="4" w:space="0" w:color="auto"/>
            </w:tcBorders>
            <w:shd w:val="clear" w:color="auto" w:fill="auto"/>
            <w:noWrap/>
          </w:tcPr>
          <w:p w14:paraId="0A7AF2CF" w14:textId="77777777" w:rsidR="00055FD5" w:rsidRPr="005B2833" w:rsidRDefault="00055FD5" w:rsidP="00055FD5">
            <w:pPr>
              <w:rPr>
                <w:sz w:val="28"/>
                <w:szCs w:val="28"/>
              </w:rPr>
            </w:pPr>
            <w:r w:rsidRPr="005B2833">
              <w:rPr>
                <w:sz w:val="28"/>
                <w:szCs w:val="28"/>
              </w:rPr>
              <w:t>23,5</w:t>
            </w:r>
          </w:p>
        </w:tc>
        <w:tc>
          <w:tcPr>
            <w:tcW w:w="2122" w:type="dxa"/>
            <w:tcBorders>
              <w:top w:val="nil"/>
              <w:left w:val="single" w:sz="4" w:space="0" w:color="auto"/>
              <w:bottom w:val="single" w:sz="4" w:space="0" w:color="auto"/>
              <w:right w:val="single" w:sz="4" w:space="0" w:color="auto"/>
            </w:tcBorders>
          </w:tcPr>
          <w:p w14:paraId="29C1B7A8" w14:textId="77777777" w:rsidR="00055FD5" w:rsidRPr="005B2833" w:rsidRDefault="00055FD5" w:rsidP="00055FD5">
            <w:pPr>
              <w:rPr>
                <w:sz w:val="28"/>
                <w:szCs w:val="28"/>
              </w:rPr>
            </w:pPr>
            <w:r w:rsidRPr="005B2833">
              <w:rPr>
                <w:sz w:val="28"/>
                <w:szCs w:val="28"/>
              </w:rPr>
              <w:t>-0,8</w:t>
            </w:r>
          </w:p>
        </w:tc>
      </w:tr>
      <w:tr w:rsidR="00D7430A" w:rsidRPr="005B2833" w14:paraId="46D82043" w14:textId="77777777" w:rsidTr="007A6C6F">
        <w:trPr>
          <w:trHeight w:val="319"/>
        </w:trPr>
        <w:tc>
          <w:tcPr>
            <w:tcW w:w="659" w:type="dxa"/>
            <w:tcBorders>
              <w:top w:val="nil"/>
              <w:left w:val="single" w:sz="4" w:space="0" w:color="auto"/>
              <w:bottom w:val="single" w:sz="4" w:space="0" w:color="auto"/>
              <w:right w:val="single" w:sz="4" w:space="0" w:color="auto"/>
            </w:tcBorders>
            <w:shd w:val="clear" w:color="auto" w:fill="auto"/>
            <w:noWrap/>
            <w:hideMark/>
          </w:tcPr>
          <w:p w14:paraId="710DD117" w14:textId="77777777" w:rsidR="00055FD5" w:rsidRPr="005B2833" w:rsidRDefault="00055FD5" w:rsidP="00055FD5">
            <w:pPr>
              <w:rPr>
                <w:sz w:val="28"/>
                <w:szCs w:val="28"/>
              </w:rPr>
            </w:pPr>
            <w:r w:rsidRPr="005B2833">
              <w:rPr>
                <w:sz w:val="28"/>
                <w:szCs w:val="28"/>
              </w:rPr>
              <w:t>8</w:t>
            </w:r>
          </w:p>
        </w:tc>
        <w:tc>
          <w:tcPr>
            <w:tcW w:w="2153" w:type="dxa"/>
            <w:tcBorders>
              <w:top w:val="nil"/>
              <w:left w:val="nil"/>
              <w:bottom w:val="single" w:sz="4" w:space="0" w:color="auto"/>
              <w:right w:val="single" w:sz="4" w:space="0" w:color="auto"/>
            </w:tcBorders>
            <w:shd w:val="clear" w:color="auto" w:fill="auto"/>
            <w:noWrap/>
            <w:hideMark/>
          </w:tcPr>
          <w:p w14:paraId="3A1B49C1" w14:textId="77777777" w:rsidR="00055FD5" w:rsidRPr="005B2833" w:rsidRDefault="00055FD5" w:rsidP="00055FD5">
            <w:pPr>
              <w:rPr>
                <w:sz w:val="28"/>
                <w:szCs w:val="28"/>
              </w:rPr>
            </w:pPr>
            <w:r w:rsidRPr="005B2833">
              <w:rPr>
                <w:sz w:val="28"/>
                <w:szCs w:val="28"/>
              </w:rPr>
              <w:t>Сахара</w:t>
            </w:r>
          </w:p>
        </w:tc>
        <w:tc>
          <w:tcPr>
            <w:tcW w:w="1060" w:type="dxa"/>
            <w:tcBorders>
              <w:top w:val="nil"/>
              <w:left w:val="nil"/>
              <w:bottom w:val="single" w:sz="4" w:space="0" w:color="auto"/>
              <w:right w:val="single" w:sz="4" w:space="0" w:color="auto"/>
            </w:tcBorders>
            <w:shd w:val="clear" w:color="auto" w:fill="auto"/>
            <w:noWrap/>
          </w:tcPr>
          <w:p w14:paraId="43E94841" w14:textId="77777777" w:rsidR="00055FD5" w:rsidRPr="005B2833" w:rsidRDefault="00055FD5" w:rsidP="00055FD5">
            <w:pPr>
              <w:rPr>
                <w:sz w:val="28"/>
                <w:szCs w:val="28"/>
              </w:rPr>
            </w:pPr>
            <w:r w:rsidRPr="005B2833">
              <w:rPr>
                <w:sz w:val="28"/>
                <w:szCs w:val="28"/>
              </w:rPr>
              <w:t>17,7</w:t>
            </w:r>
          </w:p>
        </w:tc>
        <w:tc>
          <w:tcPr>
            <w:tcW w:w="972" w:type="dxa"/>
            <w:tcBorders>
              <w:top w:val="nil"/>
              <w:left w:val="nil"/>
              <w:bottom w:val="single" w:sz="4" w:space="0" w:color="auto"/>
              <w:right w:val="single" w:sz="4" w:space="0" w:color="auto"/>
            </w:tcBorders>
            <w:shd w:val="clear" w:color="auto" w:fill="auto"/>
            <w:noWrap/>
          </w:tcPr>
          <w:p w14:paraId="6785C8F7" w14:textId="77777777" w:rsidR="00055FD5" w:rsidRPr="005B2833" w:rsidRDefault="00055FD5" w:rsidP="00055FD5">
            <w:pPr>
              <w:rPr>
                <w:sz w:val="28"/>
                <w:szCs w:val="28"/>
              </w:rPr>
            </w:pPr>
            <w:r w:rsidRPr="005B2833">
              <w:rPr>
                <w:sz w:val="28"/>
                <w:szCs w:val="28"/>
              </w:rPr>
              <w:t>22,7</w:t>
            </w:r>
          </w:p>
        </w:tc>
        <w:tc>
          <w:tcPr>
            <w:tcW w:w="1061" w:type="dxa"/>
            <w:tcBorders>
              <w:top w:val="single" w:sz="4" w:space="0" w:color="auto"/>
              <w:left w:val="nil"/>
              <w:bottom w:val="single" w:sz="4" w:space="0" w:color="auto"/>
              <w:right w:val="single" w:sz="4" w:space="0" w:color="auto"/>
            </w:tcBorders>
          </w:tcPr>
          <w:p w14:paraId="127BA664" w14:textId="77777777" w:rsidR="00055FD5" w:rsidRPr="005B2833" w:rsidRDefault="00055FD5" w:rsidP="00055FD5">
            <w:pPr>
              <w:rPr>
                <w:sz w:val="28"/>
                <w:szCs w:val="28"/>
              </w:rPr>
            </w:pPr>
            <w:r w:rsidRPr="005B2833">
              <w:rPr>
                <w:sz w:val="28"/>
                <w:szCs w:val="28"/>
              </w:rPr>
              <w:t>28,0</w:t>
            </w:r>
          </w:p>
        </w:tc>
        <w:tc>
          <w:tcPr>
            <w:tcW w:w="1438" w:type="dxa"/>
            <w:tcBorders>
              <w:top w:val="nil"/>
              <w:left w:val="single" w:sz="4" w:space="0" w:color="auto"/>
              <w:bottom w:val="single" w:sz="4" w:space="0" w:color="auto"/>
              <w:right w:val="single" w:sz="4" w:space="0" w:color="auto"/>
            </w:tcBorders>
            <w:shd w:val="clear" w:color="auto" w:fill="auto"/>
            <w:noWrap/>
          </w:tcPr>
          <w:p w14:paraId="2CAB0B11" w14:textId="77777777" w:rsidR="00055FD5" w:rsidRPr="005B2833" w:rsidRDefault="00055FD5" w:rsidP="00055FD5">
            <w:pPr>
              <w:rPr>
                <w:sz w:val="28"/>
                <w:szCs w:val="28"/>
              </w:rPr>
            </w:pPr>
            <w:r w:rsidRPr="005B2833">
              <w:rPr>
                <w:sz w:val="28"/>
                <w:szCs w:val="28"/>
              </w:rPr>
              <w:t>22,8</w:t>
            </w:r>
          </w:p>
        </w:tc>
        <w:tc>
          <w:tcPr>
            <w:tcW w:w="2122" w:type="dxa"/>
            <w:tcBorders>
              <w:top w:val="nil"/>
              <w:left w:val="single" w:sz="4" w:space="0" w:color="auto"/>
              <w:bottom w:val="single" w:sz="4" w:space="0" w:color="auto"/>
              <w:right w:val="single" w:sz="4" w:space="0" w:color="auto"/>
            </w:tcBorders>
          </w:tcPr>
          <w:p w14:paraId="38D4629E" w14:textId="77777777" w:rsidR="00055FD5" w:rsidRPr="005B2833" w:rsidRDefault="00055FD5" w:rsidP="00055FD5">
            <w:pPr>
              <w:rPr>
                <w:sz w:val="28"/>
                <w:szCs w:val="28"/>
              </w:rPr>
            </w:pPr>
            <w:r w:rsidRPr="005B2833">
              <w:rPr>
                <w:sz w:val="28"/>
                <w:szCs w:val="28"/>
              </w:rPr>
              <w:t>-1,5</w:t>
            </w:r>
          </w:p>
        </w:tc>
      </w:tr>
      <w:tr w:rsidR="00D7430A" w:rsidRPr="005B2833" w14:paraId="0C80786B" w14:textId="77777777" w:rsidTr="007A6C6F">
        <w:trPr>
          <w:trHeight w:val="319"/>
        </w:trPr>
        <w:tc>
          <w:tcPr>
            <w:tcW w:w="659" w:type="dxa"/>
            <w:tcBorders>
              <w:top w:val="nil"/>
              <w:left w:val="single" w:sz="4" w:space="0" w:color="auto"/>
              <w:bottom w:val="single" w:sz="4" w:space="0" w:color="auto"/>
              <w:right w:val="single" w:sz="4" w:space="0" w:color="auto"/>
            </w:tcBorders>
            <w:shd w:val="clear" w:color="auto" w:fill="auto"/>
            <w:noWrap/>
            <w:hideMark/>
          </w:tcPr>
          <w:p w14:paraId="6C5A9483" w14:textId="77777777" w:rsidR="00055FD5" w:rsidRPr="005B2833" w:rsidRDefault="00055FD5" w:rsidP="00055FD5">
            <w:pPr>
              <w:rPr>
                <w:sz w:val="28"/>
                <w:szCs w:val="28"/>
              </w:rPr>
            </w:pPr>
            <w:r w:rsidRPr="005B2833">
              <w:rPr>
                <w:sz w:val="28"/>
                <w:szCs w:val="28"/>
              </w:rPr>
              <w:t>9</w:t>
            </w:r>
          </w:p>
        </w:tc>
        <w:tc>
          <w:tcPr>
            <w:tcW w:w="2153" w:type="dxa"/>
            <w:tcBorders>
              <w:top w:val="nil"/>
              <w:left w:val="nil"/>
              <w:bottom w:val="single" w:sz="4" w:space="0" w:color="auto"/>
              <w:right w:val="single" w:sz="4" w:space="0" w:color="auto"/>
            </w:tcBorders>
            <w:shd w:val="clear" w:color="auto" w:fill="auto"/>
            <w:noWrap/>
            <w:hideMark/>
          </w:tcPr>
          <w:p w14:paraId="6A004E30" w14:textId="77777777" w:rsidR="00055FD5" w:rsidRPr="005B2833" w:rsidRDefault="00055FD5" w:rsidP="00055FD5">
            <w:pPr>
              <w:rPr>
                <w:sz w:val="28"/>
                <w:szCs w:val="28"/>
              </w:rPr>
            </w:pPr>
            <w:r w:rsidRPr="005B2833">
              <w:rPr>
                <w:sz w:val="28"/>
                <w:szCs w:val="28"/>
              </w:rPr>
              <w:t>Флагман</w:t>
            </w:r>
          </w:p>
        </w:tc>
        <w:tc>
          <w:tcPr>
            <w:tcW w:w="1060" w:type="dxa"/>
            <w:tcBorders>
              <w:top w:val="nil"/>
              <w:left w:val="nil"/>
              <w:bottom w:val="single" w:sz="4" w:space="0" w:color="auto"/>
              <w:right w:val="single" w:sz="4" w:space="0" w:color="auto"/>
            </w:tcBorders>
            <w:shd w:val="clear" w:color="auto" w:fill="auto"/>
            <w:noWrap/>
          </w:tcPr>
          <w:p w14:paraId="28C47728" w14:textId="77777777" w:rsidR="00055FD5" w:rsidRPr="005B2833" w:rsidRDefault="00055FD5" w:rsidP="00055FD5">
            <w:pPr>
              <w:rPr>
                <w:sz w:val="28"/>
                <w:szCs w:val="28"/>
              </w:rPr>
            </w:pPr>
            <w:r w:rsidRPr="005B2833">
              <w:rPr>
                <w:sz w:val="28"/>
                <w:szCs w:val="28"/>
              </w:rPr>
              <w:t>25,3</w:t>
            </w:r>
          </w:p>
        </w:tc>
        <w:tc>
          <w:tcPr>
            <w:tcW w:w="972" w:type="dxa"/>
            <w:tcBorders>
              <w:top w:val="nil"/>
              <w:left w:val="nil"/>
              <w:bottom w:val="single" w:sz="4" w:space="0" w:color="auto"/>
              <w:right w:val="single" w:sz="4" w:space="0" w:color="auto"/>
            </w:tcBorders>
            <w:shd w:val="clear" w:color="auto" w:fill="auto"/>
            <w:noWrap/>
          </w:tcPr>
          <w:p w14:paraId="141C0CB4" w14:textId="77777777" w:rsidR="00055FD5" w:rsidRPr="005B2833" w:rsidRDefault="00055FD5" w:rsidP="00055FD5">
            <w:pPr>
              <w:rPr>
                <w:sz w:val="28"/>
                <w:szCs w:val="28"/>
              </w:rPr>
            </w:pPr>
            <w:r w:rsidRPr="005B2833">
              <w:rPr>
                <w:sz w:val="28"/>
                <w:szCs w:val="28"/>
              </w:rPr>
              <w:t>23,9</w:t>
            </w:r>
          </w:p>
        </w:tc>
        <w:tc>
          <w:tcPr>
            <w:tcW w:w="1061" w:type="dxa"/>
            <w:tcBorders>
              <w:top w:val="single" w:sz="4" w:space="0" w:color="auto"/>
              <w:left w:val="nil"/>
              <w:bottom w:val="single" w:sz="4" w:space="0" w:color="auto"/>
              <w:right w:val="single" w:sz="4" w:space="0" w:color="auto"/>
            </w:tcBorders>
          </w:tcPr>
          <w:p w14:paraId="132020B2" w14:textId="77777777" w:rsidR="00055FD5" w:rsidRPr="005B2833" w:rsidRDefault="00055FD5" w:rsidP="00055FD5">
            <w:pPr>
              <w:rPr>
                <w:sz w:val="28"/>
                <w:szCs w:val="28"/>
              </w:rPr>
            </w:pPr>
            <w:r w:rsidRPr="005B2833">
              <w:rPr>
                <w:sz w:val="28"/>
                <w:szCs w:val="28"/>
              </w:rPr>
              <w:t>21,3</w:t>
            </w:r>
          </w:p>
        </w:tc>
        <w:tc>
          <w:tcPr>
            <w:tcW w:w="1438" w:type="dxa"/>
            <w:tcBorders>
              <w:top w:val="nil"/>
              <w:left w:val="single" w:sz="4" w:space="0" w:color="auto"/>
              <w:bottom w:val="single" w:sz="4" w:space="0" w:color="auto"/>
              <w:right w:val="single" w:sz="4" w:space="0" w:color="auto"/>
            </w:tcBorders>
            <w:shd w:val="clear" w:color="auto" w:fill="auto"/>
            <w:noWrap/>
          </w:tcPr>
          <w:p w14:paraId="52931532" w14:textId="77777777" w:rsidR="00055FD5" w:rsidRPr="005B2833" w:rsidRDefault="00055FD5" w:rsidP="00055FD5">
            <w:pPr>
              <w:rPr>
                <w:sz w:val="28"/>
                <w:szCs w:val="28"/>
              </w:rPr>
            </w:pPr>
            <w:r w:rsidRPr="005B2833">
              <w:rPr>
                <w:sz w:val="28"/>
                <w:szCs w:val="28"/>
              </w:rPr>
              <w:t>23,5</w:t>
            </w:r>
          </w:p>
        </w:tc>
        <w:tc>
          <w:tcPr>
            <w:tcW w:w="2122" w:type="dxa"/>
            <w:tcBorders>
              <w:top w:val="nil"/>
              <w:left w:val="single" w:sz="4" w:space="0" w:color="auto"/>
              <w:bottom w:val="single" w:sz="4" w:space="0" w:color="auto"/>
              <w:right w:val="single" w:sz="4" w:space="0" w:color="auto"/>
            </w:tcBorders>
          </w:tcPr>
          <w:p w14:paraId="6FA0F268" w14:textId="77777777" w:rsidR="00055FD5" w:rsidRPr="005B2833" w:rsidRDefault="00055FD5" w:rsidP="00055FD5">
            <w:pPr>
              <w:rPr>
                <w:sz w:val="28"/>
                <w:szCs w:val="28"/>
              </w:rPr>
            </w:pPr>
            <w:r w:rsidRPr="005B2833">
              <w:rPr>
                <w:sz w:val="28"/>
                <w:szCs w:val="28"/>
              </w:rPr>
              <w:t>-0,8</w:t>
            </w:r>
          </w:p>
        </w:tc>
      </w:tr>
      <w:tr w:rsidR="00D7430A" w:rsidRPr="005B2833" w14:paraId="398D698B" w14:textId="77777777" w:rsidTr="007A6C6F">
        <w:trPr>
          <w:trHeight w:val="319"/>
        </w:trPr>
        <w:tc>
          <w:tcPr>
            <w:tcW w:w="659" w:type="dxa"/>
            <w:tcBorders>
              <w:top w:val="nil"/>
              <w:left w:val="single" w:sz="4" w:space="0" w:color="auto"/>
              <w:bottom w:val="single" w:sz="4" w:space="0" w:color="auto"/>
              <w:right w:val="single" w:sz="4" w:space="0" w:color="auto"/>
            </w:tcBorders>
            <w:shd w:val="clear" w:color="auto" w:fill="auto"/>
            <w:noWrap/>
          </w:tcPr>
          <w:p w14:paraId="3798656E" w14:textId="77777777" w:rsidR="00055FD5" w:rsidRPr="005B2833" w:rsidRDefault="00055FD5" w:rsidP="00055FD5">
            <w:pPr>
              <w:rPr>
                <w:sz w:val="28"/>
                <w:szCs w:val="28"/>
              </w:rPr>
            </w:pPr>
          </w:p>
        </w:tc>
        <w:tc>
          <w:tcPr>
            <w:tcW w:w="2153" w:type="dxa"/>
            <w:tcBorders>
              <w:top w:val="nil"/>
              <w:left w:val="nil"/>
              <w:bottom w:val="single" w:sz="4" w:space="0" w:color="auto"/>
              <w:right w:val="single" w:sz="4" w:space="0" w:color="auto"/>
            </w:tcBorders>
            <w:shd w:val="clear" w:color="auto" w:fill="auto"/>
            <w:noWrap/>
          </w:tcPr>
          <w:p w14:paraId="6C780E84" w14:textId="77777777" w:rsidR="00055FD5" w:rsidRPr="005B2833" w:rsidRDefault="00055FD5" w:rsidP="00055FD5">
            <w:pPr>
              <w:textAlignment w:val="bottom"/>
              <w:rPr>
                <w:i/>
                <w:sz w:val="28"/>
                <w:szCs w:val="28"/>
              </w:rPr>
            </w:pPr>
            <w:r w:rsidRPr="005B2833">
              <w:rPr>
                <w:rFonts w:eastAsia="SimSun"/>
                <w:i/>
                <w:sz w:val="28"/>
                <w:szCs w:val="28"/>
              </w:rPr>
              <w:t xml:space="preserve">Среднее </w:t>
            </w:r>
          </w:p>
        </w:tc>
        <w:tc>
          <w:tcPr>
            <w:tcW w:w="1060" w:type="dxa"/>
            <w:tcBorders>
              <w:top w:val="nil"/>
              <w:left w:val="nil"/>
              <w:bottom w:val="single" w:sz="4" w:space="0" w:color="auto"/>
              <w:right w:val="single" w:sz="4" w:space="0" w:color="auto"/>
            </w:tcBorders>
            <w:shd w:val="clear" w:color="auto" w:fill="auto"/>
            <w:noWrap/>
          </w:tcPr>
          <w:p w14:paraId="54D1CAD3" w14:textId="77777777" w:rsidR="00055FD5" w:rsidRPr="005B2833" w:rsidRDefault="00055FD5" w:rsidP="00055FD5">
            <w:pPr>
              <w:rPr>
                <w:i/>
                <w:sz w:val="28"/>
                <w:szCs w:val="28"/>
              </w:rPr>
            </w:pPr>
            <w:r w:rsidRPr="005B2833">
              <w:rPr>
                <w:i/>
                <w:sz w:val="28"/>
                <w:szCs w:val="28"/>
              </w:rPr>
              <w:t>18,9</w:t>
            </w:r>
          </w:p>
        </w:tc>
        <w:tc>
          <w:tcPr>
            <w:tcW w:w="972" w:type="dxa"/>
            <w:tcBorders>
              <w:top w:val="nil"/>
              <w:left w:val="nil"/>
              <w:bottom w:val="single" w:sz="4" w:space="0" w:color="auto"/>
              <w:right w:val="single" w:sz="4" w:space="0" w:color="auto"/>
            </w:tcBorders>
            <w:shd w:val="clear" w:color="auto" w:fill="auto"/>
            <w:noWrap/>
          </w:tcPr>
          <w:p w14:paraId="0F5ED7A6" w14:textId="77777777" w:rsidR="00055FD5" w:rsidRPr="005B2833" w:rsidRDefault="00055FD5" w:rsidP="00055FD5">
            <w:pPr>
              <w:rPr>
                <w:i/>
                <w:sz w:val="28"/>
                <w:szCs w:val="28"/>
              </w:rPr>
            </w:pPr>
            <w:r w:rsidRPr="005B2833">
              <w:rPr>
                <w:i/>
                <w:sz w:val="28"/>
                <w:szCs w:val="28"/>
              </w:rPr>
              <w:t>23,0</w:t>
            </w:r>
          </w:p>
        </w:tc>
        <w:tc>
          <w:tcPr>
            <w:tcW w:w="1061" w:type="dxa"/>
            <w:tcBorders>
              <w:top w:val="single" w:sz="4" w:space="0" w:color="auto"/>
              <w:left w:val="nil"/>
              <w:bottom w:val="single" w:sz="4" w:space="0" w:color="auto"/>
              <w:right w:val="single" w:sz="4" w:space="0" w:color="auto"/>
            </w:tcBorders>
          </w:tcPr>
          <w:p w14:paraId="4483AA5C" w14:textId="77777777" w:rsidR="00055FD5" w:rsidRPr="005B2833" w:rsidRDefault="00055FD5" w:rsidP="00055FD5">
            <w:pPr>
              <w:rPr>
                <w:i/>
                <w:sz w:val="28"/>
                <w:szCs w:val="28"/>
              </w:rPr>
            </w:pPr>
            <w:r w:rsidRPr="005B2833">
              <w:rPr>
                <w:i/>
                <w:sz w:val="28"/>
                <w:szCs w:val="28"/>
              </w:rPr>
              <w:t>26,5</w:t>
            </w:r>
          </w:p>
        </w:tc>
        <w:tc>
          <w:tcPr>
            <w:tcW w:w="1438" w:type="dxa"/>
            <w:tcBorders>
              <w:top w:val="nil"/>
              <w:left w:val="single" w:sz="4" w:space="0" w:color="auto"/>
              <w:bottom w:val="single" w:sz="4" w:space="0" w:color="auto"/>
              <w:right w:val="single" w:sz="4" w:space="0" w:color="auto"/>
            </w:tcBorders>
            <w:shd w:val="clear" w:color="auto" w:fill="auto"/>
            <w:noWrap/>
          </w:tcPr>
          <w:p w14:paraId="0A2B67F6" w14:textId="77777777" w:rsidR="00055FD5" w:rsidRPr="005B2833" w:rsidRDefault="00055FD5" w:rsidP="00055FD5">
            <w:pPr>
              <w:rPr>
                <w:i/>
                <w:sz w:val="28"/>
                <w:szCs w:val="28"/>
              </w:rPr>
            </w:pPr>
            <w:r w:rsidRPr="005B2833">
              <w:rPr>
                <w:i/>
                <w:sz w:val="28"/>
                <w:szCs w:val="28"/>
              </w:rPr>
              <w:t>22,8</w:t>
            </w:r>
          </w:p>
        </w:tc>
        <w:tc>
          <w:tcPr>
            <w:tcW w:w="2122" w:type="dxa"/>
            <w:tcBorders>
              <w:top w:val="nil"/>
              <w:left w:val="single" w:sz="4" w:space="0" w:color="auto"/>
              <w:bottom w:val="single" w:sz="4" w:space="0" w:color="auto"/>
              <w:right w:val="single" w:sz="4" w:space="0" w:color="auto"/>
            </w:tcBorders>
          </w:tcPr>
          <w:p w14:paraId="3E40085B" w14:textId="77777777" w:rsidR="00055FD5" w:rsidRPr="005B2833" w:rsidRDefault="00055FD5" w:rsidP="00055FD5">
            <w:pPr>
              <w:rPr>
                <w:i/>
                <w:sz w:val="28"/>
                <w:szCs w:val="28"/>
              </w:rPr>
            </w:pPr>
          </w:p>
        </w:tc>
      </w:tr>
      <w:tr w:rsidR="007A6C6F" w:rsidRPr="005B2833" w14:paraId="3581342F" w14:textId="77777777" w:rsidTr="007A6C6F">
        <w:trPr>
          <w:trHeight w:val="319"/>
        </w:trPr>
        <w:tc>
          <w:tcPr>
            <w:tcW w:w="659" w:type="dxa"/>
            <w:tcBorders>
              <w:top w:val="single" w:sz="4" w:space="0" w:color="auto"/>
              <w:left w:val="single" w:sz="4" w:space="0" w:color="auto"/>
              <w:bottom w:val="single" w:sz="4" w:space="0" w:color="auto"/>
              <w:right w:val="single" w:sz="4" w:space="0" w:color="auto"/>
            </w:tcBorders>
            <w:shd w:val="clear" w:color="auto" w:fill="auto"/>
            <w:noWrap/>
          </w:tcPr>
          <w:p w14:paraId="065864FC" w14:textId="77777777" w:rsidR="007A6C6F" w:rsidRPr="005B2833" w:rsidRDefault="007A6C6F" w:rsidP="00055FD5">
            <w:pPr>
              <w:rPr>
                <w:sz w:val="28"/>
                <w:szCs w:val="28"/>
              </w:rPr>
            </w:pPr>
          </w:p>
        </w:tc>
        <w:tc>
          <w:tcPr>
            <w:tcW w:w="2153" w:type="dxa"/>
            <w:tcBorders>
              <w:top w:val="single" w:sz="4" w:space="0" w:color="auto"/>
              <w:left w:val="single" w:sz="4" w:space="0" w:color="auto"/>
              <w:bottom w:val="single" w:sz="4" w:space="0" w:color="auto"/>
              <w:right w:val="single" w:sz="4" w:space="0" w:color="auto"/>
            </w:tcBorders>
            <w:shd w:val="clear" w:color="auto" w:fill="auto"/>
            <w:noWrap/>
          </w:tcPr>
          <w:p w14:paraId="0826D6DD" w14:textId="04F24F8A" w:rsidR="007A6C6F" w:rsidRPr="005B2833" w:rsidRDefault="007A6C6F" w:rsidP="00055FD5">
            <w:pPr>
              <w:textAlignment w:val="bottom"/>
              <w:rPr>
                <w:i/>
                <w:sz w:val="28"/>
                <w:szCs w:val="28"/>
              </w:rPr>
            </w:pPr>
            <w:r w:rsidRPr="005B2833">
              <w:rPr>
                <w:rFonts w:eastAsia="SimSun"/>
                <w:i/>
                <w:sz w:val="28"/>
                <w:szCs w:val="28"/>
              </w:rPr>
              <w:t>V</w:t>
            </w:r>
            <w:r w:rsidRPr="005B2833">
              <w:rPr>
                <w:rFonts w:eastAsia="SimSun"/>
                <w:i/>
                <w:sz w:val="28"/>
                <w:szCs w:val="28"/>
                <w:vertAlign w:val="superscript"/>
                <w:lang w:val="en-US"/>
              </w:rPr>
              <w:t>1</w:t>
            </w:r>
            <w:r w:rsidRPr="005B2833">
              <w:rPr>
                <w:rFonts w:eastAsia="SimSun"/>
                <w:i/>
                <w:sz w:val="28"/>
                <w:szCs w:val="28"/>
              </w:rPr>
              <w:t>, %</w:t>
            </w:r>
          </w:p>
        </w:tc>
        <w:tc>
          <w:tcPr>
            <w:tcW w:w="1060" w:type="dxa"/>
            <w:tcBorders>
              <w:top w:val="single" w:sz="4" w:space="0" w:color="auto"/>
              <w:left w:val="single" w:sz="4" w:space="0" w:color="auto"/>
              <w:bottom w:val="single" w:sz="4" w:space="0" w:color="auto"/>
              <w:right w:val="single" w:sz="4" w:space="0" w:color="auto"/>
            </w:tcBorders>
            <w:shd w:val="clear" w:color="auto" w:fill="auto"/>
            <w:noWrap/>
          </w:tcPr>
          <w:p w14:paraId="550DA26B" w14:textId="77777777" w:rsidR="007A6C6F" w:rsidRPr="005B2833" w:rsidRDefault="007A6C6F" w:rsidP="00055FD5">
            <w:pPr>
              <w:rPr>
                <w:i/>
                <w:sz w:val="28"/>
                <w:szCs w:val="28"/>
              </w:rPr>
            </w:pPr>
            <w:r w:rsidRPr="005B2833">
              <w:rPr>
                <w:i/>
                <w:sz w:val="28"/>
                <w:szCs w:val="28"/>
              </w:rPr>
              <w:t>16,72</w:t>
            </w:r>
          </w:p>
        </w:tc>
        <w:tc>
          <w:tcPr>
            <w:tcW w:w="972" w:type="dxa"/>
            <w:tcBorders>
              <w:top w:val="single" w:sz="4" w:space="0" w:color="auto"/>
              <w:left w:val="single" w:sz="4" w:space="0" w:color="auto"/>
              <w:bottom w:val="single" w:sz="4" w:space="0" w:color="auto"/>
              <w:right w:val="single" w:sz="4" w:space="0" w:color="auto"/>
            </w:tcBorders>
            <w:shd w:val="clear" w:color="auto" w:fill="auto"/>
            <w:noWrap/>
          </w:tcPr>
          <w:p w14:paraId="071CBD50" w14:textId="77777777" w:rsidR="007A6C6F" w:rsidRPr="005B2833" w:rsidRDefault="007A6C6F" w:rsidP="00055FD5">
            <w:pPr>
              <w:rPr>
                <w:i/>
                <w:sz w:val="28"/>
                <w:szCs w:val="28"/>
              </w:rPr>
            </w:pPr>
            <w:r w:rsidRPr="005B2833">
              <w:rPr>
                <w:i/>
                <w:sz w:val="28"/>
                <w:szCs w:val="28"/>
              </w:rPr>
              <w:t>4,96</w:t>
            </w:r>
          </w:p>
        </w:tc>
        <w:tc>
          <w:tcPr>
            <w:tcW w:w="1061" w:type="dxa"/>
            <w:tcBorders>
              <w:top w:val="single" w:sz="4" w:space="0" w:color="auto"/>
              <w:left w:val="single" w:sz="4" w:space="0" w:color="auto"/>
              <w:bottom w:val="single" w:sz="4" w:space="0" w:color="auto"/>
              <w:right w:val="single" w:sz="4" w:space="0" w:color="auto"/>
            </w:tcBorders>
          </w:tcPr>
          <w:p w14:paraId="749762C0" w14:textId="77777777" w:rsidR="007A6C6F" w:rsidRPr="005B2833" w:rsidRDefault="007A6C6F" w:rsidP="00055FD5">
            <w:pPr>
              <w:rPr>
                <w:i/>
                <w:sz w:val="28"/>
                <w:szCs w:val="28"/>
              </w:rPr>
            </w:pPr>
            <w:r w:rsidRPr="005B2833">
              <w:rPr>
                <w:i/>
                <w:sz w:val="28"/>
                <w:szCs w:val="28"/>
              </w:rPr>
              <w:t>10,93</w:t>
            </w:r>
          </w:p>
        </w:tc>
        <w:tc>
          <w:tcPr>
            <w:tcW w:w="1438" w:type="dxa"/>
            <w:tcBorders>
              <w:top w:val="single" w:sz="4" w:space="0" w:color="auto"/>
              <w:left w:val="single" w:sz="4" w:space="0" w:color="auto"/>
              <w:bottom w:val="single" w:sz="4" w:space="0" w:color="auto"/>
              <w:right w:val="single" w:sz="4" w:space="0" w:color="auto"/>
            </w:tcBorders>
            <w:shd w:val="clear" w:color="auto" w:fill="auto"/>
            <w:noWrap/>
          </w:tcPr>
          <w:p w14:paraId="6EB464E5" w14:textId="77777777" w:rsidR="007A6C6F" w:rsidRPr="005B2833" w:rsidRDefault="007A6C6F" w:rsidP="00055FD5">
            <w:pPr>
              <w:rPr>
                <w:i/>
                <w:sz w:val="28"/>
                <w:szCs w:val="28"/>
              </w:rPr>
            </w:pPr>
            <w:r w:rsidRPr="005B2833">
              <w:rPr>
                <w:i/>
                <w:sz w:val="28"/>
                <w:szCs w:val="28"/>
              </w:rPr>
              <w:t>5,25</w:t>
            </w:r>
          </w:p>
        </w:tc>
        <w:tc>
          <w:tcPr>
            <w:tcW w:w="2122" w:type="dxa"/>
            <w:tcBorders>
              <w:top w:val="single" w:sz="4" w:space="0" w:color="auto"/>
              <w:left w:val="single" w:sz="4" w:space="0" w:color="auto"/>
              <w:bottom w:val="single" w:sz="4" w:space="0" w:color="auto"/>
              <w:right w:val="single" w:sz="4" w:space="0" w:color="auto"/>
            </w:tcBorders>
          </w:tcPr>
          <w:p w14:paraId="198F9CDB" w14:textId="77777777" w:rsidR="007A6C6F" w:rsidRPr="005B2833" w:rsidRDefault="007A6C6F" w:rsidP="00055FD5">
            <w:pPr>
              <w:rPr>
                <w:i/>
                <w:sz w:val="28"/>
                <w:szCs w:val="28"/>
              </w:rPr>
            </w:pPr>
          </w:p>
        </w:tc>
      </w:tr>
      <w:tr w:rsidR="007A6C6F" w:rsidRPr="005B2833" w14:paraId="3808E698" w14:textId="77777777" w:rsidTr="007A6C6F">
        <w:trPr>
          <w:trHeight w:val="319"/>
        </w:trPr>
        <w:tc>
          <w:tcPr>
            <w:tcW w:w="659" w:type="dxa"/>
            <w:tcBorders>
              <w:top w:val="single" w:sz="4" w:space="0" w:color="auto"/>
              <w:left w:val="single" w:sz="4" w:space="0" w:color="auto"/>
              <w:bottom w:val="single" w:sz="4" w:space="0" w:color="auto"/>
              <w:right w:val="single" w:sz="4" w:space="0" w:color="auto"/>
            </w:tcBorders>
            <w:shd w:val="clear" w:color="auto" w:fill="auto"/>
            <w:noWrap/>
          </w:tcPr>
          <w:p w14:paraId="38BBB283" w14:textId="77777777" w:rsidR="007A6C6F" w:rsidRPr="005B2833" w:rsidRDefault="007A6C6F" w:rsidP="00055FD5">
            <w:pPr>
              <w:rPr>
                <w:sz w:val="28"/>
                <w:szCs w:val="28"/>
              </w:rPr>
            </w:pPr>
          </w:p>
        </w:tc>
        <w:tc>
          <w:tcPr>
            <w:tcW w:w="2153" w:type="dxa"/>
            <w:tcBorders>
              <w:top w:val="single" w:sz="4" w:space="0" w:color="auto"/>
              <w:left w:val="single" w:sz="4" w:space="0" w:color="auto"/>
              <w:bottom w:val="single" w:sz="4" w:space="0" w:color="auto"/>
              <w:right w:val="single" w:sz="4" w:space="0" w:color="auto"/>
            </w:tcBorders>
            <w:shd w:val="clear" w:color="auto" w:fill="auto"/>
            <w:noWrap/>
          </w:tcPr>
          <w:p w14:paraId="13BC115A" w14:textId="5E18A884" w:rsidR="007A6C6F" w:rsidRPr="005B2833" w:rsidRDefault="007A6C6F" w:rsidP="00055FD5">
            <w:pPr>
              <w:textAlignment w:val="bottom"/>
              <w:rPr>
                <w:rFonts w:eastAsia="SimSun"/>
                <w:i/>
                <w:sz w:val="28"/>
                <w:szCs w:val="28"/>
              </w:rPr>
            </w:pPr>
            <w:r w:rsidRPr="005B2833">
              <w:rPr>
                <w:i/>
                <w:position w:val="-14"/>
                <w:sz w:val="28"/>
                <w:szCs w:val="28"/>
                <w:lang w:eastAsia="en-US"/>
              </w:rPr>
              <w:object w:dxaOrig="280" w:dyaOrig="380" w14:anchorId="228832FC">
                <v:shape id="_x0000_i1031" type="#_x0000_t75" style="width:25.5pt;height:21pt" o:ole="">
                  <v:imagedata r:id="rId20" o:title=""/>
                </v:shape>
                <o:OLEObject Type="Embed" ProgID="Equation.3" ShapeID="_x0000_i1031" DrawAspect="Content" ObjectID="_1791010851" r:id="rId27"/>
              </w:object>
            </w:r>
            <w:r w:rsidRPr="005B2833">
              <w:rPr>
                <w:i/>
                <w:sz w:val="28"/>
                <w:szCs w:val="28"/>
                <w:vertAlign w:val="superscript"/>
                <w:lang w:val="en-US" w:eastAsia="en-US"/>
              </w:rPr>
              <w:t>2</w:t>
            </w:r>
          </w:p>
        </w:tc>
        <w:tc>
          <w:tcPr>
            <w:tcW w:w="1060" w:type="dxa"/>
            <w:tcBorders>
              <w:top w:val="single" w:sz="4" w:space="0" w:color="auto"/>
              <w:left w:val="single" w:sz="4" w:space="0" w:color="auto"/>
              <w:bottom w:val="single" w:sz="4" w:space="0" w:color="auto"/>
              <w:right w:val="single" w:sz="4" w:space="0" w:color="auto"/>
            </w:tcBorders>
            <w:shd w:val="clear" w:color="auto" w:fill="auto"/>
            <w:noWrap/>
          </w:tcPr>
          <w:p w14:paraId="30F2614B" w14:textId="77777777" w:rsidR="007A6C6F" w:rsidRPr="005B2833" w:rsidRDefault="007A6C6F" w:rsidP="00055FD5">
            <w:pPr>
              <w:rPr>
                <w:i/>
                <w:sz w:val="28"/>
                <w:szCs w:val="28"/>
              </w:rPr>
            </w:pPr>
            <w:r w:rsidRPr="005B2833">
              <w:rPr>
                <w:i/>
                <w:sz w:val="28"/>
                <w:szCs w:val="28"/>
              </w:rPr>
              <w:t>1,05</w:t>
            </w:r>
          </w:p>
        </w:tc>
        <w:tc>
          <w:tcPr>
            <w:tcW w:w="972" w:type="dxa"/>
            <w:tcBorders>
              <w:top w:val="single" w:sz="4" w:space="0" w:color="auto"/>
              <w:left w:val="single" w:sz="4" w:space="0" w:color="auto"/>
              <w:bottom w:val="single" w:sz="4" w:space="0" w:color="auto"/>
              <w:right w:val="single" w:sz="4" w:space="0" w:color="auto"/>
            </w:tcBorders>
            <w:shd w:val="clear" w:color="auto" w:fill="auto"/>
            <w:noWrap/>
          </w:tcPr>
          <w:p w14:paraId="5D8B4B8B" w14:textId="77777777" w:rsidR="007A6C6F" w:rsidRPr="005B2833" w:rsidRDefault="007A6C6F" w:rsidP="00055FD5">
            <w:pPr>
              <w:rPr>
                <w:i/>
                <w:sz w:val="28"/>
                <w:szCs w:val="28"/>
              </w:rPr>
            </w:pPr>
            <w:r w:rsidRPr="005B2833">
              <w:rPr>
                <w:i/>
                <w:sz w:val="28"/>
                <w:szCs w:val="28"/>
              </w:rPr>
              <w:t>0,38</w:t>
            </w:r>
          </w:p>
        </w:tc>
        <w:tc>
          <w:tcPr>
            <w:tcW w:w="1061" w:type="dxa"/>
            <w:tcBorders>
              <w:top w:val="single" w:sz="4" w:space="0" w:color="auto"/>
              <w:left w:val="single" w:sz="4" w:space="0" w:color="auto"/>
              <w:bottom w:val="single" w:sz="4" w:space="0" w:color="auto"/>
              <w:right w:val="single" w:sz="4" w:space="0" w:color="auto"/>
            </w:tcBorders>
          </w:tcPr>
          <w:p w14:paraId="43DDF068" w14:textId="77777777" w:rsidR="007A6C6F" w:rsidRPr="005B2833" w:rsidRDefault="007A6C6F" w:rsidP="00055FD5">
            <w:pPr>
              <w:rPr>
                <w:i/>
                <w:sz w:val="28"/>
                <w:szCs w:val="28"/>
              </w:rPr>
            </w:pPr>
            <w:r w:rsidRPr="005B2833">
              <w:rPr>
                <w:i/>
                <w:sz w:val="28"/>
                <w:szCs w:val="28"/>
              </w:rPr>
              <w:t>0,96</w:t>
            </w:r>
          </w:p>
        </w:tc>
        <w:tc>
          <w:tcPr>
            <w:tcW w:w="1438" w:type="dxa"/>
            <w:tcBorders>
              <w:top w:val="single" w:sz="4" w:space="0" w:color="auto"/>
              <w:left w:val="single" w:sz="4" w:space="0" w:color="auto"/>
              <w:bottom w:val="single" w:sz="4" w:space="0" w:color="auto"/>
              <w:right w:val="single" w:sz="4" w:space="0" w:color="auto"/>
            </w:tcBorders>
            <w:shd w:val="clear" w:color="auto" w:fill="auto"/>
            <w:noWrap/>
          </w:tcPr>
          <w:p w14:paraId="345CA89D" w14:textId="77777777" w:rsidR="007A6C6F" w:rsidRPr="005B2833" w:rsidRDefault="007A6C6F" w:rsidP="00055FD5">
            <w:pPr>
              <w:rPr>
                <w:i/>
                <w:sz w:val="28"/>
                <w:szCs w:val="28"/>
              </w:rPr>
            </w:pPr>
            <w:r w:rsidRPr="005B2833">
              <w:rPr>
                <w:i/>
                <w:sz w:val="28"/>
                <w:szCs w:val="28"/>
              </w:rPr>
              <w:t>0,40</w:t>
            </w:r>
          </w:p>
        </w:tc>
        <w:tc>
          <w:tcPr>
            <w:tcW w:w="2122" w:type="dxa"/>
            <w:tcBorders>
              <w:top w:val="single" w:sz="4" w:space="0" w:color="auto"/>
              <w:left w:val="single" w:sz="4" w:space="0" w:color="auto"/>
              <w:bottom w:val="single" w:sz="4" w:space="0" w:color="auto"/>
              <w:right w:val="single" w:sz="4" w:space="0" w:color="auto"/>
            </w:tcBorders>
          </w:tcPr>
          <w:p w14:paraId="61BD58EA" w14:textId="77777777" w:rsidR="007A6C6F" w:rsidRPr="005B2833" w:rsidRDefault="007A6C6F" w:rsidP="00055FD5">
            <w:pPr>
              <w:rPr>
                <w:i/>
                <w:sz w:val="28"/>
                <w:szCs w:val="28"/>
              </w:rPr>
            </w:pPr>
          </w:p>
        </w:tc>
      </w:tr>
      <w:tr w:rsidR="00D7430A" w:rsidRPr="005B2833" w14:paraId="6AF08CC9" w14:textId="77777777" w:rsidTr="003773F8">
        <w:trPr>
          <w:trHeight w:val="112"/>
        </w:trPr>
        <w:tc>
          <w:tcPr>
            <w:tcW w:w="9465" w:type="dxa"/>
            <w:gridSpan w:val="7"/>
            <w:tcBorders>
              <w:top w:val="single" w:sz="4" w:space="0" w:color="auto"/>
              <w:left w:val="single" w:sz="4" w:space="0" w:color="auto"/>
              <w:bottom w:val="single" w:sz="4" w:space="0" w:color="auto"/>
              <w:right w:val="single" w:sz="4" w:space="0" w:color="auto"/>
            </w:tcBorders>
            <w:shd w:val="clear" w:color="auto" w:fill="auto"/>
            <w:noWrap/>
          </w:tcPr>
          <w:p w14:paraId="48832A0A" w14:textId="71278199" w:rsidR="00055FD5" w:rsidRPr="005B2833" w:rsidRDefault="003773F8" w:rsidP="00055FD5">
            <w:pPr>
              <w:rPr>
                <w:i/>
                <w:sz w:val="28"/>
                <w:szCs w:val="28"/>
              </w:rPr>
            </w:pPr>
            <w:r w:rsidRPr="005B2833">
              <w:rPr>
                <w:i/>
                <w:sz w:val="28"/>
                <w:szCs w:val="28"/>
              </w:rPr>
              <w:t xml:space="preserve">         c</w:t>
            </w:r>
            <w:r w:rsidR="00055FD5" w:rsidRPr="005B2833">
              <w:rPr>
                <w:i/>
                <w:sz w:val="28"/>
                <w:szCs w:val="28"/>
              </w:rPr>
              <w:t>орго-суданковые гибриды</w:t>
            </w:r>
          </w:p>
        </w:tc>
      </w:tr>
      <w:tr w:rsidR="00D7430A" w:rsidRPr="005B2833" w14:paraId="35A53375" w14:textId="77777777" w:rsidTr="007A6C6F">
        <w:trPr>
          <w:trHeight w:val="319"/>
        </w:trPr>
        <w:tc>
          <w:tcPr>
            <w:tcW w:w="659" w:type="dxa"/>
            <w:tcBorders>
              <w:top w:val="nil"/>
              <w:left w:val="single" w:sz="4" w:space="0" w:color="auto"/>
              <w:bottom w:val="single" w:sz="4" w:space="0" w:color="auto"/>
              <w:right w:val="single" w:sz="4" w:space="0" w:color="auto"/>
            </w:tcBorders>
            <w:shd w:val="clear" w:color="auto" w:fill="auto"/>
            <w:noWrap/>
            <w:hideMark/>
          </w:tcPr>
          <w:p w14:paraId="2955DBFA" w14:textId="77777777" w:rsidR="00055FD5" w:rsidRPr="005B2833" w:rsidRDefault="00055FD5" w:rsidP="00055FD5">
            <w:pPr>
              <w:rPr>
                <w:sz w:val="28"/>
                <w:szCs w:val="28"/>
              </w:rPr>
            </w:pPr>
            <w:r w:rsidRPr="005B2833">
              <w:rPr>
                <w:sz w:val="28"/>
                <w:szCs w:val="28"/>
              </w:rPr>
              <w:t>10</w:t>
            </w:r>
          </w:p>
        </w:tc>
        <w:tc>
          <w:tcPr>
            <w:tcW w:w="2153" w:type="dxa"/>
            <w:tcBorders>
              <w:top w:val="nil"/>
              <w:left w:val="nil"/>
              <w:bottom w:val="single" w:sz="4" w:space="0" w:color="auto"/>
              <w:right w:val="single" w:sz="4" w:space="0" w:color="auto"/>
            </w:tcBorders>
            <w:shd w:val="clear" w:color="auto" w:fill="auto"/>
            <w:noWrap/>
            <w:hideMark/>
          </w:tcPr>
          <w:p w14:paraId="5DE4E175" w14:textId="545D14BE" w:rsidR="00055FD5" w:rsidRPr="005B2833" w:rsidRDefault="00055FD5" w:rsidP="00055FD5">
            <w:pPr>
              <w:rPr>
                <w:sz w:val="28"/>
                <w:szCs w:val="28"/>
              </w:rPr>
            </w:pPr>
            <w:r w:rsidRPr="005B2833">
              <w:rPr>
                <w:sz w:val="28"/>
                <w:szCs w:val="28"/>
              </w:rPr>
              <w:t>Солярис (</w:t>
            </w:r>
            <w:r w:rsidR="006105F6" w:rsidRPr="005B2833">
              <w:rPr>
                <w:sz w:val="28"/>
                <w:szCs w:val="28"/>
              </w:rPr>
              <w:t>St</w:t>
            </w:r>
            <w:r w:rsidRPr="005B2833">
              <w:rPr>
                <w:sz w:val="28"/>
                <w:szCs w:val="28"/>
              </w:rPr>
              <w:t>)</w:t>
            </w:r>
          </w:p>
        </w:tc>
        <w:tc>
          <w:tcPr>
            <w:tcW w:w="1060" w:type="dxa"/>
            <w:tcBorders>
              <w:top w:val="nil"/>
              <w:left w:val="nil"/>
              <w:bottom w:val="single" w:sz="4" w:space="0" w:color="auto"/>
              <w:right w:val="single" w:sz="4" w:space="0" w:color="auto"/>
            </w:tcBorders>
            <w:shd w:val="clear" w:color="auto" w:fill="auto"/>
            <w:noWrap/>
          </w:tcPr>
          <w:p w14:paraId="30AA24F7" w14:textId="77777777" w:rsidR="00055FD5" w:rsidRPr="005B2833" w:rsidRDefault="00055FD5" w:rsidP="00055FD5">
            <w:pPr>
              <w:rPr>
                <w:sz w:val="28"/>
                <w:szCs w:val="28"/>
              </w:rPr>
            </w:pPr>
            <w:r w:rsidRPr="005B2833">
              <w:rPr>
                <w:sz w:val="28"/>
                <w:szCs w:val="28"/>
              </w:rPr>
              <w:t>28,6</w:t>
            </w:r>
          </w:p>
        </w:tc>
        <w:tc>
          <w:tcPr>
            <w:tcW w:w="972" w:type="dxa"/>
            <w:tcBorders>
              <w:top w:val="nil"/>
              <w:left w:val="nil"/>
              <w:bottom w:val="single" w:sz="4" w:space="0" w:color="auto"/>
              <w:right w:val="single" w:sz="4" w:space="0" w:color="auto"/>
            </w:tcBorders>
            <w:shd w:val="clear" w:color="auto" w:fill="auto"/>
            <w:noWrap/>
          </w:tcPr>
          <w:p w14:paraId="0A58DAF2" w14:textId="77777777" w:rsidR="00055FD5" w:rsidRPr="005B2833" w:rsidRDefault="00055FD5" w:rsidP="00055FD5">
            <w:pPr>
              <w:rPr>
                <w:sz w:val="28"/>
                <w:szCs w:val="28"/>
              </w:rPr>
            </w:pPr>
            <w:r w:rsidRPr="005B2833">
              <w:rPr>
                <w:sz w:val="28"/>
                <w:szCs w:val="28"/>
              </w:rPr>
              <w:t>20,0</w:t>
            </w:r>
          </w:p>
        </w:tc>
        <w:tc>
          <w:tcPr>
            <w:tcW w:w="1061" w:type="dxa"/>
            <w:tcBorders>
              <w:top w:val="single" w:sz="4" w:space="0" w:color="auto"/>
              <w:left w:val="nil"/>
              <w:bottom w:val="single" w:sz="4" w:space="0" w:color="auto"/>
              <w:right w:val="single" w:sz="4" w:space="0" w:color="auto"/>
            </w:tcBorders>
          </w:tcPr>
          <w:p w14:paraId="0DD426C5" w14:textId="77777777" w:rsidR="00055FD5" w:rsidRPr="005B2833" w:rsidRDefault="00055FD5" w:rsidP="00055FD5">
            <w:pPr>
              <w:rPr>
                <w:sz w:val="28"/>
                <w:szCs w:val="28"/>
              </w:rPr>
            </w:pPr>
            <w:r w:rsidRPr="005B2833">
              <w:rPr>
                <w:sz w:val="28"/>
                <w:szCs w:val="28"/>
              </w:rPr>
              <w:t>33,2</w:t>
            </w:r>
          </w:p>
        </w:tc>
        <w:tc>
          <w:tcPr>
            <w:tcW w:w="1438" w:type="dxa"/>
            <w:tcBorders>
              <w:top w:val="nil"/>
              <w:left w:val="single" w:sz="4" w:space="0" w:color="auto"/>
              <w:bottom w:val="single" w:sz="4" w:space="0" w:color="auto"/>
              <w:right w:val="single" w:sz="4" w:space="0" w:color="auto"/>
            </w:tcBorders>
            <w:shd w:val="clear" w:color="auto" w:fill="auto"/>
            <w:noWrap/>
          </w:tcPr>
          <w:p w14:paraId="1EE01787" w14:textId="77777777" w:rsidR="00055FD5" w:rsidRPr="005B2833" w:rsidRDefault="00055FD5" w:rsidP="00055FD5">
            <w:pPr>
              <w:rPr>
                <w:sz w:val="28"/>
                <w:szCs w:val="28"/>
              </w:rPr>
            </w:pPr>
            <w:r w:rsidRPr="005B2833">
              <w:rPr>
                <w:sz w:val="28"/>
                <w:szCs w:val="28"/>
              </w:rPr>
              <w:t>27,3</w:t>
            </w:r>
          </w:p>
        </w:tc>
        <w:tc>
          <w:tcPr>
            <w:tcW w:w="2122" w:type="dxa"/>
            <w:tcBorders>
              <w:top w:val="nil"/>
              <w:left w:val="single" w:sz="4" w:space="0" w:color="auto"/>
              <w:bottom w:val="single" w:sz="4" w:space="0" w:color="auto"/>
              <w:right w:val="single" w:sz="4" w:space="0" w:color="auto"/>
            </w:tcBorders>
          </w:tcPr>
          <w:p w14:paraId="15F36638" w14:textId="77777777" w:rsidR="00055FD5" w:rsidRPr="005B2833" w:rsidRDefault="00055FD5" w:rsidP="00055FD5">
            <w:pPr>
              <w:rPr>
                <w:sz w:val="28"/>
                <w:szCs w:val="28"/>
              </w:rPr>
            </w:pPr>
          </w:p>
        </w:tc>
      </w:tr>
      <w:tr w:rsidR="00D7430A" w:rsidRPr="005B2833" w14:paraId="68DE1CB2" w14:textId="77777777" w:rsidTr="007A6C6F">
        <w:trPr>
          <w:trHeight w:val="319"/>
        </w:trPr>
        <w:tc>
          <w:tcPr>
            <w:tcW w:w="659" w:type="dxa"/>
            <w:tcBorders>
              <w:top w:val="nil"/>
              <w:left w:val="single" w:sz="4" w:space="0" w:color="auto"/>
              <w:bottom w:val="single" w:sz="4" w:space="0" w:color="auto"/>
              <w:right w:val="single" w:sz="4" w:space="0" w:color="auto"/>
            </w:tcBorders>
            <w:shd w:val="clear" w:color="auto" w:fill="auto"/>
            <w:noWrap/>
            <w:hideMark/>
          </w:tcPr>
          <w:p w14:paraId="1DB3E36D" w14:textId="77777777" w:rsidR="00055FD5" w:rsidRPr="005B2833" w:rsidRDefault="00055FD5" w:rsidP="00055FD5">
            <w:pPr>
              <w:rPr>
                <w:sz w:val="28"/>
                <w:szCs w:val="28"/>
              </w:rPr>
            </w:pPr>
            <w:r w:rsidRPr="005B2833">
              <w:rPr>
                <w:sz w:val="28"/>
                <w:szCs w:val="28"/>
              </w:rPr>
              <w:t>11</w:t>
            </w:r>
          </w:p>
        </w:tc>
        <w:tc>
          <w:tcPr>
            <w:tcW w:w="2153" w:type="dxa"/>
            <w:tcBorders>
              <w:top w:val="nil"/>
              <w:left w:val="nil"/>
              <w:bottom w:val="single" w:sz="4" w:space="0" w:color="auto"/>
              <w:right w:val="single" w:sz="4" w:space="0" w:color="auto"/>
            </w:tcBorders>
            <w:shd w:val="clear" w:color="auto" w:fill="auto"/>
            <w:noWrap/>
            <w:hideMark/>
          </w:tcPr>
          <w:p w14:paraId="192890DC" w14:textId="77777777" w:rsidR="00055FD5" w:rsidRPr="005B2833" w:rsidRDefault="00055FD5" w:rsidP="00055FD5">
            <w:pPr>
              <w:rPr>
                <w:sz w:val="28"/>
                <w:szCs w:val="28"/>
              </w:rPr>
            </w:pPr>
            <w:r w:rsidRPr="005B2833">
              <w:rPr>
                <w:sz w:val="28"/>
                <w:szCs w:val="28"/>
              </w:rPr>
              <w:t>Анион</w:t>
            </w:r>
          </w:p>
        </w:tc>
        <w:tc>
          <w:tcPr>
            <w:tcW w:w="1060" w:type="dxa"/>
            <w:tcBorders>
              <w:top w:val="nil"/>
              <w:left w:val="nil"/>
              <w:bottom w:val="single" w:sz="4" w:space="0" w:color="auto"/>
              <w:right w:val="single" w:sz="4" w:space="0" w:color="auto"/>
            </w:tcBorders>
            <w:shd w:val="clear" w:color="auto" w:fill="auto"/>
            <w:noWrap/>
          </w:tcPr>
          <w:p w14:paraId="444A0D9B" w14:textId="77777777" w:rsidR="00055FD5" w:rsidRPr="005B2833" w:rsidRDefault="00055FD5" w:rsidP="00055FD5">
            <w:pPr>
              <w:rPr>
                <w:sz w:val="28"/>
                <w:szCs w:val="28"/>
              </w:rPr>
            </w:pPr>
            <w:r w:rsidRPr="005B2833">
              <w:rPr>
                <w:sz w:val="28"/>
                <w:szCs w:val="28"/>
              </w:rPr>
              <w:t>27,0</w:t>
            </w:r>
          </w:p>
        </w:tc>
        <w:tc>
          <w:tcPr>
            <w:tcW w:w="972" w:type="dxa"/>
            <w:tcBorders>
              <w:top w:val="nil"/>
              <w:left w:val="nil"/>
              <w:bottom w:val="single" w:sz="4" w:space="0" w:color="auto"/>
              <w:right w:val="single" w:sz="4" w:space="0" w:color="auto"/>
            </w:tcBorders>
            <w:shd w:val="clear" w:color="auto" w:fill="auto"/>
            <w:noWrap/>
          </w:tcPr>
          <w:p w14:paraId="67F8CA4C" w14:textId="77777777" w:rsidR="00055FD5" w:rsidRPr="005B2833" w:rsidRDefault="00055FD5" w:rsidP="00055FD5">
            <w:pPr>
              <w:rPr>
                <w:sz w:val="28"/>
                <w:szCs w:val="28"/>
              </w:rPr>
            </w:pPr>
            <w:r w:rsidRPr="005B2833">
              <w:rPr>
                <w:sz w:val="28"/>
                <w:szCs w:val="28"/>
              </w:rPr>
              <w:t>19,0</w:t>
            </w:r>
          </w:p>
        </w:tc>
        <w:tc>
          <w:tcPr>
            <w:tcW w:w="1061" w:type="dxa"/>
            <w:tcBorders>
              <w:top w:val="single" w:sz="4" w:space="0" w:color="auto"/>
              <w:left w:val="nil"/>
              <w:bottom w:val="single" w:sz="4" w:space="0" w:color="auto"/>
              <w:right w:val="single" w:sz="4" w:space="0" w:color="auto"/>
            </w:tcBorders>
          </w:tcPr>
          <w:p w14:paraId="4E75C164" w14:textId="77777777" w:rsidR="00055FD5" w:rsidRPr="005B2833" w:rsidRDefault="00055FD5" w:rsidP="00055FD5">
            <w:pPr>
              <w:rPr>
                <w:sz w:val="28"/>
                <w:szCs w:val="28"/>
              </w:rPr>
            </w:pPr>
            <w:r w:rsidRPr="005B2833">
              <w:rPr>
                <w:sz w:val="28"/>
                <w:szCs w:val="28"/>
              </w:rPr>
              <w:t>18,9</w:t>
            </w:r>
          </w:p>
        </w:tc>
        <w:tc>
          <w:tcPr>
            <w:tcW w:w="1438" w:type="dxa"/>
            <w:tcBorders>
              <w:top w:val="nil"/>
              <w:left w:val="single" w:sz="4" w:space="0" w:color="auto"/>
              <w:bottom w:val="single" w:sz="4" w:space="0" w:color="auto"/>
              <w:right w:val="single" w:sz="4" w:space="0" w:color="auto"/>
            </w:tcBorders>
            <w:shd w:val="clear" w:color="auto" w:fill="auto"/>
            <w:noWrap/>
          </w:tcPr>
          <w:p w14:paraId="1688F5DE" w14:textId="77777777" w:rsidR="00055FD5" w:rsidRPr="005B2833" w:rsidRDefault="00055FD5" w:rsidP="00055FD5">
            <w:pPr>
              <w:rPr>
                <w:sz w:val="28"/>
                <w:szCs w:val="28"/>
              </w:rPr>
            </w:pPr>
            <w:r w:rsidRPr="005B2833">
              <w:rPr>
                <w:sz w:val="28"/>
                <w:szCs w:val="28"/>
              </w:rPr>
              <w:t>21,6</w:t>
            </w:r>
          </w:p>
        </w:tc>
        <w:tc>
          <w:tcPr>
            <w:tcW w:w="2122" w:type="dxa"/>
            <w:tcBorders>
              <w:top w:val="nil"/>
              <w:left w:val="single" w:sz="4" w:space="0" w:color="auto"/>
              <w:bottom w:val="single" w:sz="4" w:space="0" w:color="auto"/>
              <w:right w:val="single" w:sz="4" w:space="0" w:color="auto"/>
            </w:tcBorders>
          </w:tcPr>
          <w:p w14:paraId="1F4D05A4" w14:textId="77777777" w:rsidR="00055FD5" w:rsidRPr="005B2833" w:rsidRDefault="00055FD5" w:rsidP="00055FD5">
            <w:pPr>
              <w:rPr>
                <w:sz w:val="28"/>
                <w:szCs w:val="28"/>
              </w:rPr>
            </w:pPr>
            <w:r w:rsidRPr="005B2833">
              <w:rPr>
                <w:sz w:val="28"/>
                <w:szCs w:val="28"/>
              </w:rPr>
              <w:t>-5,7</w:t>
            </w:r>
          </w:p>
        </w:tc>
      </w:tr>
      <w:tr w:rsidR="00D7430A" w:rsidRPr="005B2833" w14:paraId="3B643C91" w14:textId="77777777" w:rsidTr="007A6C6F">
        <w:trPr>
          <w:trHeight w:val="319"/>
        </w:trPr>
        <w:tc>
          <w:tcPr>
            <w:tcW w:w="659" w:type="dxa"/>
            <w:tcBorders>
              <w:top w:val="nil"/>
              <w:left w:val="single" w:sz="4" w:space="0" w:color="auto"/>
              <w:bottom w:val="single" w:sz="4" w:space="0" w:color="auto"/>
              <w:right w:val="single" w:sz="4" w:space="0" w:color="auto"/>
            </w:tcBorders>
            <w:shd w:val="clear" w:color="auto" w:fill="auto"/>
            <w:noWrap/>
            <w:hideMark/>
          </w:tcPr>
          <w:p w14:paraId="2BFFDABE" w14:textId="77777777" w:rsidR="00055FD5" w:rsidRPr="005B2833" w:rsidRDefault="00055FD5" w:rsidP="00055FD5">
            <w:pPr>
              <w:rPr>
                <w:sz w:val="28"/>
                <w:szCs w:val="28"/>
              </w:rPr>
            </w:pPr>
            <w:r w:rsidRPr="005B2833">
              <w:rPr>
                <w:sz w:val="28"/>
                <w:szCs w:val="28"/>
              </w:rPr>
              <w:t>12</w:t>
            </w:r>
          </w:p>
        </w:tc>
        <w:tc>
          <w:tcPr>
            <w:tcW w:w="2153" w:type="dxa"/>
            <w:tcBorders>
              <w:top w:val="nil"/>
              <w:left w:val="nil"/>
              <w:bottom w:val="single" w:sz="4" w:space="0" w:color="auto"/>
              <w:right w:val="single" w:sz="4" w:space="0" w:color="auto"/>
            </w:tcBorders>
            <w:shd w:val="clear" w:color="auto" w:fill="auto"/>
            <w:noWrap/>
            <w:hideMark/>
          </w:tcPr>
          <w:p w14:paraId="11776B17" w14:textId="77777777" w:rsidR="00055FD5" w:rsidRPr="005B2833" w:rsidRDefault="00055FD5" w:rsidP="00055FD5">
            <w:pPr>
              <w:rPr>
                <w:sz w:val="28"/>
                <w:szCs w:val="28"/>
              </w:rPr>
            </w:pPr>
            <w:r w:rsidRPr="005B2833">
              <w:rPr>
                <w:sz w:val="28"/>
                <w:szCs w:val="28"/>
              </w:rPr>
              <w:t>Агат</w:t>
            </w:r>
          </w:p>
        </w:tc>
        <w:tc>
          <w:tcPr>
            <w:tcW w:w="1060" w:type="dxa"/>
            <w:tcBorders>
              <w:top w:val="nil"/>
              <w:left w:val="nil"/>
              <w:bottom w:val="single" w:sz="4" w:space="0" w:color="auto"/>
              <w:right w:val="single" w:sz="4" w:space="0" w:color="auto"/>
            </w:tcBorders>
            <w:shd w:val="clear" w:color="auto" w:fill="auto"/>
            <w:noWrap/>
          </w:tcPr>
          <w:p w14:paraId="2D541072" w14:textId="77777777" w:rsidR="00055FD5" w:rsidRPr="005B2833" w:rsidRDefault="00055FD5" w:rsidP="00055FD5">
            <w:pPr>
              <w:rPr>
                <w:sz w:val="28"/>
                <w:szCs w:val="28"/>
              </w:rPr>
            </w:pPr>
            <w:r w:rsidRPr="005B2833">
              <w:rPr>
                <w:sz w:val="28"/>
                <w:szCs w:val="28"/>
              </w:rPr>
              <w:t>27,5</w:t>
            </w:r>
          </w:p>
        </w:tc>
        <w:tc>
          <w:tcPr>
            <w:tcW w:w="972" w:type="dxa"/>
            <w:tcBorders>
              <w:top w:val="nil"/>
              <w:left w:val="nil"/>
              <w:bottom w:val="single" w:sz="4" w:space="0" w:color="auto"/>
              <w:right w:val="single" w:sz="4" w:space="0" w:color="auto"/>
            </w:tcBorders>
            <w:shd w:val="clear" w:color="auto" w:fill="auto"/>
            <w:noWrap/>
          </w:tcPr>
          <w:p w14:paraId="0D07BD02" w14:textId="77777777" w:rsidR="00055FD5" w:rsidRPr="005B2833" w:rsidRDefault="00055FD5" w:rsidP="00055FD5">
            <w:pPr>
              <w:rPr>
                <w:sz w:val="28"/>
                <w:szCs w:val="28"/>
              </w:rPr>
            </w:pPr>
            <w:r w:rsidRPr="005B2833">
              <w:rPr>
                <w:sz w:val="28"/>
                <w:szCs w:val="28"/>
              </w:rPr>
              <w:t>22,5</w:t>
            </w:r>
          </w:p>
        </w:tc>
        <w:tc>
          <w:tcPr>
            <w:tcW w:w="1061" w:type="dxa"/>
            <w:tcBorders>
              <w:top w:val="single" w:sz="4" w:space="0" w:color="auto"/>
              <w:left w:val="nil"/>
              <w:bottom w:val="single" w:sz="4" w:space="0" w:color="auto"/>
              <w:right w:val="single" w:sz="4" w:space="0" w:color="auto"/>
            </w:tcBorders>
          </w:tcPr>
          <w:p w14:paraId="7CEAB629" w14:textId="77777777" w:rsidR="00055FD5" w:rsidRPr="005B2833" w:rsidRDefault="00055FD5" w:rsidP="00055FD5">
            <w:pPr>
              <w:rPr>
                <w:sz w:val="28"/>
                <w:szCs w:val="28"/>
              </w:rPr>
            </w:pPr>
            <w:r w:rsidRPr="005B2833">
              <w:rPr>
                <w:sz w:val="28"/>
                <w:szCs w:val="28"/>
              </w:rPr>
              <w:t>30,5</w:t>
            </w:r>
          </w:p>
        </w:tc>
        <w:tc>
          <w:tcPr>
            <w:tcW w:w="1438" w:type="dxa"/>
            <w:tcBorders>
              <w:top w:val="nil"/>
              <w:left w:val="single" w:sz="4" w:space="0" w:color="auto"/>
              <w:bottom w:val="single" w:sz="4" w:space="0" w:color="auto"/>
              <w:right w:val="single" w:sz="4" w:space="0" w:color="auto"/>
            </w:tcBorders>
            <w:shd w:val="clear" w:color="auto" w:fill="auto"/>
            <w:noWrap/>
          </w:tcPr>
          <w:p w14:paraId="535B4B30" w14:textId="77777777" w:rsidR="00055FD5" w:rsidRPr="005B2833" w:rsidRDefault="00055FD5" w:rsidP="00055FD5">
            <w:pPr>
              <w:rPr>
                <w:sz w:val="28"/>
                <w:szCs w:val="28"/>
              </w:rPr>
            </w:pPr>
            <w:r w:rsidRPr="005B2833">
              <w:rPr>
                <w:sz w:val="28"/>
                <w:szCs w:val="28"/>
              </w:rPr>
              <w:t>26,8</w:t>
            </w:r>
          </w:p>
        </w:tc>
        <w:tc>
          <w:tcPr>
            <w:tcW w:w="2122" w:type="dxa"/>
            <w:tcBorders>
              <w:top w:val="nil"/>
              <w:left w:val="single" w:sz="4" w:space="0" w:color="auto"/>
              <w:bottom w:val="single" w:sz="4" w:space="0" w:color="auto"/>
              <w:right w:val="single" w:sz="4" w:space="0" w:color="auto"/>
            </w:tcBorders>
          </w:tcPr>
          <w:p w14:paraId="706059DC" w14:textId="77777777" w:rsidR="00055FD5" w:rsidRPr="005B2833" w:rsidRDefault="00055FD5" w:rsidP="00055FD5">
            <w:pPr>
              <w:rPr>
                <w:sz w:val="28"/>
                <w:szCs w:val="28"/>
              </w:rPr>
            </w:pPr>
            <w:r w:rsidRPr="005B2833">
              <w:rPr>
                <w:sz w:val="28"/>
                <w:szCs w:val="28"/>
              </w:rPr>
              <w:t>-0,5</w:t>
            </w:r>
          </w:p>
        </w:tc>
      </w:tr>
      <w:tr w:rsidR="00D7430A" w:rsidRPr="005B2833" w14:paraId="1F72CF8A" w14:textId="77777777" w:rsidTr="007A6C6F">
        <w:trPr>
          <w:trHeight w:val="319"/>
        </w:trPr>
        <w:tc>
          <w:tcPr>
            <w:tcW w:w="659" w:type="dxa"/>
            <w:tcBorders>
              <w:top w:val="nil"/>
              <w:left w:val="single" w:sz="4" w:space="0" w:color="auto"/>
              <w:bottom w:val="single" w:sz="4" w:space="0" w:color="auto"/>
              <w:right w:val="single" w:sz="4" w:space="0" w:color="auto"/>
            </w:tcBorders>
            <w:shd w:val="clear" w:color="auto" w:fill="auto"/>
            <w:noWrap/>
          </w:tcPr>
          <w:p w14:paraId="0F745308" w14:textId="77777777" w:rsidR="00055FD5" w:rsidRPr="005B2833" w:rsidRDefault="00055FD5" w:rsidP="00055FD5">
            <w:pPr>
              <w:rPr>
                <w:sz w:val="28"/>
                <w:szCs w:val="28"/>
              </w:rPr>
            </w:pPr>
            <w:r w:rsidRPr="005B2833">
              <w:rPr>
                <w:sz w:val="28"/>
                <w:szCs w:val="28"/>
              </w:rPr>
              <w:t>13</w:t>
            </w:r>
          </w:p>
        </w:tc>
        <w:tc>
          <w:tcPr>
            <w:tcW w:w="2153" w:type="dxa"/>
            <w:tcBorders>
              <w:top w:val="nil"/>
              <w:left w:val="nil"/>
              <w:bottom w:val="single" w:sz="4" w:space="0" w:color="auto"/>
              <w:right w:val="single" w:sz="4" w:space="0" w:color="auto"/>
            </w:tcBorders>
            <w:shd w:val="clear" w:color="auto" w:fill="auto"/>
            <w:noWrap/>
          </w:tcPr>
          <w:p w14:paraId="7CA210E6" w14:textId="67670201" w:rsidR="00055FD5" w:rsidRPr="005B2833" w:rsidRDefault="00B2127A" w:rsidP="00055FD5">
            <w:pPr>
              <w:rPr>
                <w:sz w:val="28"/>
                <w:szCs w:val="28"/>
              </w:rPr>
            </w:pPr>
            <w:r w:rsidRPr="005B2833">
              <w:rPr>
                <w:sz w:val="28"/>
                <w:szCs w:val="28"/>
              </w:rPr>
              <w:t>СП</w:t>
            </w:r>
            <w:r w:rsidR="00055FD5" w:rsidRPr="005B2833">
              <w:rPr>
                <w:sz w:val="28"/>
                <w:szCs w:val="28"/>
              </w:rPr>
              <w:t xml:space="preserve"> 15</w:t>
            </w:r>
          </w:p>
        </w:tc>
        <w:tc>
          <w:tcPr>
            <w:tcW w:w="1060" w:type="dxa"/>
            <w:tcBorders>
              <w:top w:val="nil"/>
              <w:left w:val="nil"/>
              <w:bottom w:val="single" w:sz="4" w:space="0" w:color="auto"/>
              <w:right w:val="single" w:sz="4" w:space="0" w:color="auto"/>
            </w:tcBorders>
            <w:shd w:val="clear" w:color="auto" w:fill="auto"/>
            <w:noWrap/>
          </w:tcPr>
          <w:p w14:paraId="706F5431" w14:textId="77777777" w:rsidR="00055FD5" w:rsidRPr="005B2833" w:rsidRDefault="00055FD5" w:rsidP="00055FD5">
            <w:pPr>
              <w:rPr>
                <w:sz w:val="28"/>
                <w:szCs w:val="28"/>
              </w:rPr>
            </w:pPr>
            <w:r w:rsidRPr="005B2833">
              <w:rPr>
                <w:sz w:val="28"/>
                <w:szCs w:val="28"/>
              </w:rPr>
              <w:t>26,8</w:t>
            </w:r>
          </w:p>
        </w:tc>
        <w:tc>
          <w:tcPr>
            <w:tcW w:w="972" w:type="dxa"/>
            <w:tcBorders>
              <w:top w:val="nil"/>
              <w:left w:val="nil"/>
              <w:bottom w:val="single" w:sz="4" w:space="0" w:color="auto"/>
              <w:right w:val="single" w:sz="4" w:space="0" w:color="auto"/>
            </w:tcBorders>
            <w:shd w:val="clear" w:color="auto" w:fill="auto"/>
            <w:noWrap/>
          </w:tcPr>
          <w:p w14:paraId="79FDD9C1" w14:textId="77777777" w:rsidR="00055FD5" w:rsidRPr="005B2833" w:rsidRDefault="00055FD5" w:rsidP="00055FD5">
            <w:pPr>
              <w:rPr>
                <w:sz w:val="28"/>
                <w:szCs w:val="28"/>
              </w:rPr>
            </w:pPr>
            <w:r w:rsidRPr="005B2833">
              <w:rPr>
                <w:sz w:val="28"/>
                <w:szCs w:val="28"/>
              </w:rPr>
              <w:t>24,0</w:t>
            </w:r>
          </w:p>
        </w:tc>
        <w:tc>
          <w:tcPr>
            <w:tcW w:w="1061" w:type="dxa"/>
            <w:tcBorders>
              <w:top w:val="single" w:sz="4" w:space="0" w:color="auto"/>
              <w:left w:val="nil"/>
              <w:bottom w:val="single" w:sz="4" w:space="0" w:color="auto"/>
              <w:right w:val="single" w:sz="4" w:space="0" w:color="auto"/>
            </w:tcBorders>
          </w:tcPr>
          <w:p w14:paraId="1A97A7FE" w14:textId="77777777" w:rsidR="00055FD5" w:rsidRPr="005B2833" w:rsidRDefault="00055FD5" w:rsidP="00055FD5">
            <w:pPr>
              <w:rPr>
                <w:sz w:val="28"/>
                <w:szCs w:val="28"/>
              </w:rPr>
            </w:pPr>
            <w:r w:rsidRPr="005B2833">
              <w:rPr>
                <w:sz w:val="28"/>
                <w:szCs w:val="28"/>
              </w:rPr>
              <w:t>25,9</w:t>
            </w:r>
          </w:p>
        </w:tc>
        <w:tc>
          <w:tcPr>
            <w:tcW w:w="1438" w:type="dxa"/>
            <w:tcBorders>
              <w:top w:val="nil"/>
              <w:left w:val="single" w:sz="4" w:space="0" w:color="auto"/>
              <w:bottom w:val="single" w:sz="4" w:space="0" w:color="auto"/>
              <w:right w:val="single" w:sz="4" w:space="0" w:color="auto"/>
            </w:tcBorders>
            <w:shd w:val="clear" w:color="auto" w:fill="auto"/>
            <w:noWrap/>
          </w:tcPr>
          <w:p w14:paraId="47147DE2" w14:textId="77777777" w:rsidR="00055FD5" w:rsidRPr="005B2833" w:rsidRDefault="00055FD5" w:rsidP="00055FD5">
            <w:pPr>
              <w:rPr>
                <w:sz w:val="28"/>
                <w:szCs w:val="28"/>
              </w:rPr>
            </w:pPr>
            <w:r w:rsidRPr="005B2833">
              <w:rPr>
                <w:sz w:val="28"/>
                <w:szCs w:val="28"/>
              </w:rPr>
              <w:t>25,6</w:t>
            </w:r>
          </w:p>
        </w:tc>
        <w:tc>
          <w:tcPr>
            <w:tcW w:w="2122" w:type="dxa"/>
            <w:tcBorders>
              <w:top w:val="nil"/>
              <w:left w:val="single" w:sz="4" w:space="0" w:color="auto"/>
              <w:bottom w:val="single" w:sz="4" w:space="0" w:color="auto"/>
              <w:right w:val="single" w:sz="4" w:space="0" w:color="auto"/>
            </w:tcBorders>
          </w:tcPr>
          <w:p w14:paraId="782E334B" w14:textId="77777777" w:rsidR="00055FD5" w:rsidRPr="005B2833" w:rsidRDefault="00055FD5" w:rsidP="00055FD5">
            <w:pPr>
              <w:rPr>
                <w:sz w:val="28"/>
                <w:szCs w:val="28"/>
              </w:rPr>
            </w:pPr>
            <w:r w:rsidRPr="005B2833">
              <w:rPr>
                <w:sz w:val="28"/>
                <w:szCs w:val="28"/>
              </w:rPr>
              <w:t>-1,7</w:t>
            </w:r>
          </w:p>
        </w:tc>
      </w:tr>
      <w:tr w:rsidR="00D7430A" w:rsidRPr="005B2833" w14:paraId="24B8DFC1" w14:textId="77777777" w:rsidTr="007A6C6F">
        <w:trPr>
          <w:trHeight w:val="319"/>
        </w:trPr>
        <w:tc>
          <w:tcPr>
            <w:tcW w:w="659" w:type="dxa"/>
            <w:tcBorders>
              <w:top w:val="nil"/>
              <w:left w:val="single" w:sz="4" w:space="0" w:color="auto"/>
              <w:bottom w:val="single" w:sz="4" w:space="0" w:color="auto"/>
              <w:right w:val="single" w:sz="4" w:space="0" w:color="auto"/>
            </w:tcBorders>
            <w:shd w:val="clear" w:color="auto" w:fill="auto"/>
            <w:noWrap/>
          </w:tcPr>
          <w:p w14:paraId="1290AE63" w14:textId="77777777" w:rsidR="00055FD5" w:rsidRPr="005B2833" w:rsidRDefault="00055FD5" w:rsidP="00055FD5">
            <w:pPr>
              <w:rPr>
                <w:sz w:val="28"/>
                <w:szCs w:val="28"/>
              </w:rPr>
            </w:pPr>
            <w:r w:rsidRPr="005B2833">
              <w:rPr>
                <w:sz w:val="28"/>
                <w:szCs w:val="28"/>
              </w:rPr>
              <w:t>14</w:t>
            </w:r>
          </w:p>
        </w:tc>
        <w:tc>
          <w:tcPr>
            <w:tcW w:w="2153" w:type="dxa"/>
            <w:tcBorders>
              <w:top w:val="nil"/>
              <w:left w:val="nil"/>
              <w:bottom w:val="single" w:sz="4" w:space="0" w:color="auto"/>
              <w:right w:val="single" w:sz="4" w:space="0" w:color="auto"/>
            </w:tcBorders>
            <w:shd w:val="clear" w:color="auto" w:fill="auto"/>
            <w:noWrap/>
          </w:tcPr>
          <w:p w14:paraId="537EC9DB" w14:textId="14D1D908" w:rsidR="00055FD5" w:rsidRPr="005B2833" w:rsidRDefault="00B2127A" w:rsidP="00055FD5">
            <w:pPr>
              <w:rPr>
                <w:sz w:val="28"/>
                <w:szCs w:val="28"/>
              </w:rPr>
            </w:pPr>
            <w:r w:rsidRPr="005B2833">
              <w:rPr>
                <w:sz w:val="28"/>
                <w:szCs w:val="28"/>
              </w:rPr>
              <w:t xml:space="preserve">СП </w:t>
            </w:r>
            <w:r w:rsidR="00055FD5" w:rsidRPr="005B2833">
              <w:rPr>
                <w:sz w:val="28"/>
                <w:szCs w:val="28"/>
              </w:rPr>
              <w:t>18</w:t>
            </w:r>
          </w:p>
        </w:tc>
        <w:tc>
          <w:tcPr>
            <w:tcW w:w="1060" w:type="dxa"/>
            <w:tcBorders>
              <w:top w:val="nil"/>
              <w:left w:val="nil"/>
              <w:bottom w:val="single" w:sz="4" w:space="0" w:color="auto"/>
              <w:right w:val="single" w:sz="4" w:space="0" w:color="auto"/>
            </w:tcBorders>
            <w:shd w:val="clear" w:color="auto" w:fill="auto"/>
            <w:noWrap/>
          </w:tcPr>
          <w:p w14:paraId="4212B1BF" w14:textId="77777777" w:rsidR="00055FD5" w:rsidRPr="005B2833" w:rsidRDefault="00055FD5" w:rsidP="00055FD5">
            <w:pPr>
              <w:rPr>
                <w:sz w:val="28"/>
                <w:szCs w:val="28"/>
              </w:rPr>
            </w:pPr>
            <w:r w:rsidRPr="005B2833">
              <w:rPr>
                <w:sz w:val="28"/>
                <w:szCs w:val="28"/>
              </w:rPr>
              <w:t>25,6</w:t>
            </w:r>
          </w:p>
        </w:tc>
        <w:tc>
          <w:tcPr>
            <w:tcW w:w="972" w:type="dxa"/>
            <w:tcBorders>
              <w:top w:val="nil"/>
              <w:left w:val="nil"/>
              <w:bottom w:val="single" w:sz="4" w:space="0" w:color="auto"/>
              <w:right w:val="single" w:sz="4" w:space="0" w:color="auto"/>
            </w:tcBorders>
            <w:shd w:val="clear" w:color="auto" w:fill="auto"/>
            <w:noWrap/>
          </w:tcPr>
          <w:p w14:paraId="6239C866" w14:textId="77777777" w:rsidR="00055FD5" w:rsidRPr="005B2833" w:rsidRDefault="00055FD5" w:rsidP="00055FD5">
            <w:pPr>
              <w:rPr>
                <w:sz w:val="28"/>
                <w:szCs w:val="28"/>
              </w:rPr>
            </w:pPr>
            <w:r w:rsidRPr="005B2833">
              <w:rPr>
                <w:sz w:val="28"/>
                <w:szCs w:val="28"/>
              </w:rPr>
              <w:t>22,0</w:t>
            </w:r>
          </w:p>
        </w:tc>
        <w:tc>
          <w:tcPr>
            <w:tcW w:w="1061" w:type="dxa"/>
            <w:tcBorders>
              <w:top w:val="single" w:sz="4" w:space="0" w:color="auto"/>
              <w:left w:val="nil"/>
              <w:bottom w:val="single" w:sz="4" w:space="0" w:color="auto"/>
              <w:right w:val="single" w:sz="4" w:space="0" w:color="auto"/>
            </w:tcBorders>
          </w:tcPr>
          <w:p w14:paraId="5DC9CCFD" w14:textId="77777777" w:rsidR="00055FD5" w:rsidRPr="005B2833" w:rsidRDefault="00055FD5" w:rsidP="00055FD5">
            <w:pPr>
              <w:rPr>
                <w:sz w:val="28"/>
                <w:szCs w:val="28"/>
              </w:rPr>
            </w:pPr>
            <w:r w:rsidRPr="005B2833">
              <w:rPr>
                <w:sz w:val="28"/>
                <w:szCs w:val="28"/>
              </w:rPr>
              <w:t>23,9</w:t>
            </w:r>
          </w:p>
        </w:tc>
        <w:tc>
          <w:tcPr>
            <w:tcW w:w="1438" w:type="dxa"/>
            <w:tcBorders>
              <w:top w:val="nil"/>
              <w:left w:val="single" w:sz="4" w:space="0" w:color="auto"/>
              <w:bottom w:val="single" w:sz="4" w:space="0" w:color="auto"/>
              <w:right w:val="single" w:sz="4" w:space="0" w:color="auto"/>
            </w:tcBorders>
            <w:shd w:val="clear" w:color="auto" w:fill="auto"/>
            <w:noWrap/>
          </w:tcPr>
          <w:p w14:paraId="21CA013F" w14:textId="77777777" w:rsidR="00055FD5" w:rsidRPr="005B2833" w:rsidRDefault="00055FD5" w:rsidP="00055FD5">
            <w:pPr>
              <w:rPr>
                <w:sz w:val="28"/>
                <w:szCs w:val="28"/>
              </w:rPr>
            </w:pPr>
            <w:r w:rsidRPr="005B2833">
              <w:rPr>
                <w:sz w:val="28"/>
                <w:szCs w:val="28"/>
              </w:rPr>
              <w:t>23,8</w:t>
            </w:r>
          </w:p>
        </w:tc>
        <w:tc>
          <w:tcPr>
            <w:tcW w:w="2122" w:type="dxa"/>
            <w:tcBorders>
              <w:top w:val="nil"/>
              <w:left w:val="single" w:sz="4" w:space="0" w:color="auto"/>
              <w:bottom w:val="single" w:sz="4" w:space="0" w:color="auto"/>
              <w:right w:val="single" w:sz="4" w:space="0" w:color="auto"/>
            </w:tcBorders>
          </w:tcPr>
          <w:p w14:paraId="5D9E809D" w14:textId="77777777" w:rsidR="00055FD5" w:rsidRPr="005B2833" w:rsidRDefault="00055FD5" w:rsidP="00055FD5">
            <w:pPr>
              <w:rPr>
                <w:sz w:val="28"/>
                <w:szCs w:val="28"/>
              </w:rPr>
            </w:pPr>
            <w:r w:rsidRPr="005B2833">
              <w:rPr>
                <w:sz w:val="28"/>
                <w:szCs w:val="28"/>
              </w:rPr>
              <w:t>-3,5</w:t>
            </w:r>
          </w:p>
        </w:tc>
      </w:tr>
      <w:tr w:rsidR="00D7430A" w:rsidRPr="005B2833" w14:paraId="647BBA54" w14:textId="77777777" w:rsidTr="007A6C6F">
        <w:trPr>
          <w:trHeight w:val="319"/>
        </w:trPr>
        <w:tc>
          <w:tcPr>
            <w:tcW w:w="659" w:type="dxa"/>
            <w:tcBorders>
              <w:top w:val="nil"/>
              <w:left w:val="single" w:sz="4" w:space="0" w:color="auto"/>
              <w:bottom w:val="single" w:sz="4" w:space="0" w:color="auto"/>
              <w:right w:val="single" w:sz="4" w:space="0" w:color="auto"/>
            </w:tcBorders>
            <w:shd w:val="clear" w:color="auto" w:fill="auto"/>
            <w:noWrap/>
          </w:tcPr>
          <w:p w14:paraId="636CA4FC" w14:textId="77777777" w:rsidR="00055FD5" w:rsidRPr="005B2833" w:rsidRDefault="00055FD5" w:rsidP="00055FD5">
            <w:pPr>
              <w:rPr>
                <w:sz w:val="28"/>
                <w:szCs w:val="28"/>
              </w:rPr>
            </w:pPr>
            <w:r w:rsidRPr="005B2833">
              <w:rPr>
                <w:sz w:val="28"/>
                <w:szCs w:val="28"/>
              </w:rPr>
              <w:t>15</w:t>
            </w:r>
          </w:p>
        </w:tc>
        <w:tc>
          <w:tcPr>
            <w:tcW w:w="2153" w:type="dxa"/>
            <w:tcBorders>
              <w:top w:val="nil"/>
              <w:left w:val="nil"/>
              <w:bottom w:val="single" w:sz="4" w:space="0" w:color="auto"/>
              <w:right w:val="single" w:sz="4" w:space="0" w:color="auto"/>
            </w:tcBorders>
            <w:shd w:val="clear" w:color="auto" w:fill="auto"/>
            <w:noWrap/>
          </w:tcPr>
          <w:p w14:paraId="5A024863" w14:textId="77777777" w:rsidR="00055FD5" w:rsidRPr="005B2833" w:rsidRDefault="00055FD5" w:rsidP="00055FD5">
            <w:pPr>
              <w:rPr>
                <w:sz w:val="28"/>
                <w:szCs w:val="28"/>
              </w:rPr>
            </w:pPr>
            <w:r w:rsidRPr="005B2833">
              <w:rPr>
                <w:sz w:val="28"/>
                <w:szCs w:val="28"/>
              </w:rPr>
              <w:t>Сосед</w:t>
            </w:r>
          </w:p>
        </w:tc>
        <w:tc>
          <w:tcPr>
            <w:tcW w:w="1060" w:type="dxa"/>
            <w:tcBorders>
              <w:top w:val="nil"/>
              <w:left w:val="nil"/>
              <w:bottom w:val="single" w:sz="4" w:space="0" w:color="auto"/>
              <w:right w:val="single" w:sz="4" w:space="0" w:color="auto"/>
            </w:tcBorders>
            <w:shd w:val="clear" w:color="auto" w:fill="auto"/>
            <w:noWrap/>
          </w:tcPr>
          <w:p w14:paraId="249FECF0" w14:textId="77777777" w:rsidR="00055FD5" w:rsidRPr="005B2833" w:rsidRDefault="00055FD5" w:rsidP="00055FD5">
            <w:pPr>
              <w:rPr>
                <w:sz w:val="28"/>
                <w:szCs w:val="28"/>
              </w:rPr>
            </w:pPr>
            <w:r w:rsidRPr="005B2833">
              <w:rPr>
                <w:sz w:val="28"/>
                <w:szCs w:val="28"/>
              </w:rPr>
              <w:t>24,4</w:t>
            </w:r>
          </w:p>
        </w:tc>
        <w:tc>
          <w:tcPr>
            <w:tcW w:w="972" w:type="dxa"/>
            <w:tcBorders>
              <w:top w:val="nil"/>
              <w:left w:val="nil"/>
              <w:bottom w:val="single" w:sz="4" w:space="0" w:color="auto"/>
              <w:right w:val="single" w:sz="4" w:space="0" w:color="auto"/>
            </w:tcBorders>
            <w:shd w:val="clear" w:color="auto" w:fill="auto"/>
            <w:noWrap/>
          </w:tcPr>
          <w:p w14:paraId="2651670A" w14:textId="77777777" w:rsidR="00055FD5" w:rsidRPr="005B2833" w:rsidRDefault="00055FD5" w:rsidP="00055FD5">
            <w:pPr>
              <w:rPr>
                <w:sz w:val="28"/>
                <w:szCs w:val="28"/>
              </w:rPr>
            </w:pPr>
            <w:r w:rsidRPr="005B2833">
              <w:rPr>
                <w:sz w:val="28"/>
                <w:szCs w:val="28"/>
              </w:rPr>
              <w:t>18,5</w:t>
            </w:r>
          </w:p>
        </w:tc>
        <w:tc>
          <w:tcPr>
            <w:tcW w:w="1061" w:type="dxa"/>
            <w:tcBorders>
              <w:top w:val="single" w:sz="4" w:space="0" w:color="auto"/>
              <w:left w:val="nil"/>
              <w:bottom w:val="single" w:sz="4" w:space="0" w:color="auto"/>
              <w:right w:val="single" w:sz="4" w:space="0" w:color="auto"/>
            </w:tcBorders>
          </w:tcPr>
          <w:p w14:paraId="1BEAB8C9" w14:textId="77777777" w:rsidR="00055FD5" w:rsidRPr="005B2833" w:rsidRDefault="00055FD5" w:rsidP="00055FD5">
            <w:pPr>
              <w:rPr>
                <w:sz w:val="28"/>
                <w:szCs w:val="28"/>
              </w:rPr>
            </w:pPr>
            <w:r w:rsidRPr="005B2833">
              <w:rPr>
                <w:sz w:val="28"/>
                <w:szCs w:val="28"/>
              </w:rPr>
              <w:t>30,2</w:t>
            </w:r>
          </w:p>
        </w:tc>
        <w:tc>
          <w:tcPr>
            <w:tcW w:w="1438" w:type="dxa"/>
            <w:tcBorders>
              <w:top w:val="nil"/>
              <w:left w:val="single" w:sz="4" w:space="0" w:color="auto"/>
              <w:bottom w:val="single" w:sz="4" w:space="0" w:color="auto"/>
              <w:right w:val="single" w:sz="4" w:space="0" w:color="auto"/>
            </w:tcBorders>
            <w:shd w:val="clear" w:color="auto" w:fill="auto"/>
            <w:noWrap/>
          </w:tcPr>
          <w:p w14:paraId="16BFBBCE" w14:textId="77777777" w:rsidR="00055FD5" w:rsidRPr="005B2833" w:rsidRDefault="00055FD5" w:rsidP="00055FD5">
            <w:pPr>
              <w:rPr>
                <w:sz w:val="28"/>
                <w:szCs w:val="28"/>
              </w:rPr>
            </w:pPr>
            <w:r w:rsidRPr="005B2833">
              <w:rPr>
                <w:sz w:val="28"/>
                <w:szCs w:val="28"/>
              </w:rPr>
              <w:t>24,4</w:t>
            </w:r>
          </w:p>
        </w:tc>
        <w:tc>
          <w:tcPr>
            <w:tcW w:w="2122" w:type="dxa"/>
            <w:tcBorders>
              <w:top w:val="nil"/>
              <w:left w:val="single" w:sz="4" w:space="0" w:color="auto"/>
              <w:bottom w:val="single" w:sz="4" w:space="0" w:color="auto"/>
              <w:right w:val="single" w:sz="4" w:space="0" w:color="auto"/>
            </w:tcBorders>
          </w:tcPr>
          <w:p w14:paraId="54949DEF" w14:textId="77777777" w:rsidR="00055FD5" w:rsidRPr="005B2833" w:rsidRDefault="00055FD5" w:rsidP="00055FD5">
            <w:pPr>
              <w:rPr>
                <w:sz w:val="28"/>
                <w:szCs w:val="28"/>
              </w:rPr>
            </w:pPr>
            <w:r w:rsidRPr="005B2833">
              <w:rPr>
                <w:sz w:val="28"/>
                <w:szCs w:val="28"/>
              </w:rPr>
              <w:t>-2,9</w:t>
            </w:r>
          </w:p>
        </w:tc>
      </w:tr>
      <w:tr w:rsidR="00D7430A" w:rsidRPr="005B2833" w14:paraId="02E7060D" w14:textId="77777777" w:rsidTr="007A6C6F">
        <w:trPr>
          <w:trHeight w:val="319"/>
        </w:trPr>
        <w:tc>
          <w:tcPr>
            <w:tcW w:w="659" w:type="dxa"/>
            <w:tcBorders>
              <w:top w:val="nil"/>
              <w:left w:val="single" w:sz="4" w:space="0" w:color="auto"/>
              <w:bottom w:val="single" w:sz="4" w:space="0" w:color="auto"/>
              <w:right w:val="single" w:sz="4" w:space="0" w:color="auto"/>
            </w:tcBorders>
            <w:shd w:val="clear" w:color="auto" w:fill="auto"/>
            <w:noWrap/>
          </w:tcPr>
          <w:p w14:paraId="79A826EB" w14:textId="77777777" w:rsidR="00055FD5" w:rsidRPr="005B2833" w:rsidRDefault="00055FD5" w:rsidP="00055FD5">
            <w:pPr>
              <w:rPr>
                <w:sz w:val="28"/>
                <w:szCs w:val="28"/>
              </w:rPr>
            </w:pPr>
            <w:r w:rsidRPr="005B2833">
              <w:rPr>
                <w:sz w:val="28"/>
                <w:szCs w:val="28"/>
              </w:rPr>
              <w:t>16</w:t>
            </w:r>
          </w:p>
        </w:tc>
        <w:tc>
          <w:tcPr>
            <w:tcW w:w="2153" w:type="dxa"/>
            <w:tcBorders>
              <w:top w:val="nil"/>
              <w:left w:val="nil"/>
              <w:bottom w:val="single" w:sz="4" w:space="0" w:color="auto"/>
              <w:right w:val="single" w:sz="4" w:space="0" w:color="auto"/>
            </w:tcBorders>
            <w:shd w:val="clear" w:color="auto" w:fill="auto"/>
            <w:noWrap/>
          </w:tcPr>
          <w:p w14:paraId="42E9EF9F" w14:textId="77777777" w:rsidR="00055FD5" w:rsidRPr="005B2833" w:rsidRDefault="00055FD5" w:rsidP="00055FD5">
            <w:pPr>
              <w:rPr>
                <w:sz w:val="28"/>
                <w:szCs w:val="28"/>
              </w:rPr>
            </w:pPr>
            <w:r w:rsidRPr="005B2833">
              <w:rPr>
                <w:sz w:val="28"/>
                <w:szCs w:val="28"/>
              </w:rPr>
              <w:t>Ершовский-5</w:t>
            </w:r>
          </w:p>
        </w:tc>
        <w:tc>
          <w:tcPr>
            <w:tcW w:w="1060" w:type="dxa"/>
            <w:tcBorders>
              <w:top w:val="nil"/>
              <w:left w:val="nil"/>
              <w:bottom w:val="single" w:sz="4" w:space="0" w:color="auto"/>
              <w:right w:val="single" w:sz="4" w:space="0" w:color="auto"/>
            </w:tcBorders>
            <w:shd w:val="clear" w:color="auto" w:fill="auto"/>
            <w:noWrap/>
          </w:tcPr>
          <w:p w14:paraId="239A701E" w14:textId="77777777" w:rsidR="00055FD5" w:rsidRPr="005B2833" w:rsidRDefault="00055FD5" w:rsidP="00055FD5">
            <w:pPr>
              <w:rPr>
                <w:sz w:val="28"/>
                <w:szCs w:val="28"/>
              </w:rPr>
            </w:pPr>
            <w:r w:rsidRPr="005B2833">
              <w:rPr>
                <w:sz w:val="28"/>
                <w:szCs w:val="28"/>
              </w:rPr>
              <w:t>23,4</w:t>
            </w:r>
          </w:p>
        </w:tc>
        <w:tc>
          <w:tcPr>
            <w:tcW w:w="972" w:type="dxa"/>
            <w:tcBorders>
              <w:top w:val="nil"/>
              <w:left w:val="nil"/>
              <w:bottom w:val="single" w:sz="4" w:space="0" w:color="auto"/>
              <w:right w:val="single" w:sz="4" w:space="0" w:color="auto"/>
            </w:tcBorders>
            <w:shd w:val="clear" w:color="auto" w:fill="auto"/>
            <w:noWrap/>
          </w:tcPr>
          <w:p w14:paraId="76CC0211" w14:textId="77777777" w:rsidR="00055FD5" w:rsidRPr="005B2833" w:rsidRDefault="00055FD5" w:rsidP="00055FD5">
            <w:pPr>
              <w:rPr>
                <w:sz w:val="28"/>
                <w:szCs w:val="28"/>
              </w:rPr>
            </w:pPr>
            <w:r w:rsidRPr="005B2833">
              <w:rPr>
                <w:sz w:val="28"/>
                <w:szCs w:val="28"/>
              </w:rPr>
              <w:t>19,5</w:t>
            </w:r>
          </w:p>
        </w:tc>
        <w:tc>
          <w:tcPr>
            <w:tcW w:w="1061" w:type="dxa"/>
            <w:tcBorders>
              <w:top w:val="single" w:sz="4" w:space="0" w:color="auto"/>
              <w:left w:val="nil"/>
              <w:bottom w:val="single" w:sz="4" w:space="0" w:color="auto"/>
              <w:right w:val="single" w:sz="4" w:space="0" w:color="auto"/>
            </w:tcBorders>
          </w:tcPr>
          <w:p w14:paraId="0B7837D8" w14:textId="77777777" w:rsidR="00055FD5" w:rsidRPr="005B2833" w:rsidRDefault="00055FD5" w:rsidP="00055FD5">
            <w:pPr>
              <w:rPr>
                <w:sz w:val="28"/>
                <w:szCs w:val="28"/>
              </w:rPr>
            </w:pPr>
            <w:r w:rsidRPr="005B2833">
              <w:rPr>
                <w:sz w:val="28"/>
                <w:szCs w:val="28"/>
              </w:rPr>
              <w:t>32,3</w:t>
            </w:r>
          </w:p>
        </w:tc>
        <w:tc>
          <w:tcPr>
            <w:tcW w:w="1438" w:type="dxa"/>
            <w:tcBorders>
              <w:top w:val="nil"/>
              <w:left w:val="single" w:sz="4" w:space="0" w:color="auto"/>
              <w:bottom w:val="single" w:sz="4" w:space="0" w:color="auto"/>
              <w:right w:val="single" w:sz="4" w:space="0" w:color="auto"/>
            </w:tcBorders>
            <w:shd w:val="clear" w:color="auto" w:fill="auto"/>
            <w:noWrap/>
          </w:tcPr>
          <w:p w14:paraId="1E032214" w14:textId="77777777" w:rsidR="00055FD5" w:rsidRPr="005B2833" w:rsidRDefault="00055FD5" w:rsidP="00055FD5">
            <w:pPr>
              <w:rPr>
                <w:sz w:val="28"/>
                <w:szCs w:val="28"/>
              </w:rPr>
            </w:pPr>
            <w:r w:rsidRPr="005B2833">
              <w:rPr>
                <w:sz w:val="28"/>
                <w:szCs w:val="28"/>
              </w:rPr>
              <w:t>25,1</w:t>
            </w:r>
          </w:p>
        </w:tc>
        <w:tc>
          <w:tcPr>
            <w:tcW w:w="2122" w:type="dxa"/>
            <w:tcBorders>
              <w:top w:val="nil"/>
              <w:left w:val="single" w:sz="4" w:space="0" w:color="auto"/>
              <w:bottom w:val="single" w:sz="4" w:space="0" w:color="auto"/>
              <w:right w:val="single" w:sz="4" w:space="0" w:color="auto"/>
            </w:tcBorders>
          </w:tcPr>
          <w:p w14:paraId="793F0D1D" w14:textId="77777777" w:rsidR="00055FD5" w:rsidRPr="005B2833" w:rsidRDefault="00055FD5" w:rsidP="00055FD5">
            <w:pPr>
              <w:rPr>
                <w:sz w:val="28"/>
                <w:szCs w:val="28"/>
              </w:rPr>
            </w:pPr>
            <w:r w:rsidRPr="005B2833">
              <w:rPr>
                <w:sz w:val="28"/>
                <w:szCs w:val="28"/>
              </w:rPr>
              <w:t>-2,2</w:t>
            </w:r>
          </w:p>
        </w:tc>
      </w:tr>
      <w:tr w:rsidR="00D7430A" w:rsidRPr="005B2833" w14:paraId="5A265F4D" w14:textId="77777777" w:rsidTr="007A6C6F">
        <w:trPr>
          <w:trHeight w:val="319"/>
        </w:trPr>
        <w:tc>
          <w:tcPr>
            <w:tcW w:w="659" w:type="dxa"/>
            <w:tcBorders>
              <w:top w:val="single" w:sz="4" w:space="0" w:color="auto"/>
              <w:left w:val="single" w:sz="4" w:space="0" w:color="auto"/>
              <w:bottom w:val="single" w:sz="4" w:space="0" w:color="auto"/>
              <w:right w:val="single" w:sz="4" w:space="0" w:color="auto"/>
            </w:tcBorders>
            <w:shd w:val="clear" w:color="auto" w:fill="auto"/>
            <w:noWrap/>
          </w:tcPr>
          <w:p w14:paraId="73DFE594" w14:textId="77777777" w:rsidR="00055FD5" w:rsidRPr="005B2833" w:rsidRDefault="00055FD5" w:rsidP="00055FD5">
            <w:pPr>
              <w:rPr>
                <w:sz w:val="28"/>
                <w:szCs w:val="28"/>
              </w:rPr>
            </w:pPr>
          </w:p>
        </w:tc>
        <w:tc>
          <w:tcPr>
            <w:tcW w:w="2153" w:type="dxa"/>
            <w:tcBorders>
              <w:top w:val="single" w:sz="4" w:space="0" w:color="auto"/>
              <w:left w:val="nil"/>
              <w:bottom w:val="single" w:sz="4" w:space="0" w:color="auto"/>
              <w:right w:val="single" w:sz="4" w:space="0" w:color="auto"/>
            </w:tcBorders>
            <w:shd w:val="clear" w:color="auto" w:fill="auto"/>
            <w:noWrap/>
          </w:tcPr>
          <w:p w14:paraId="6F775C32" w14:textId="77777777" w:rsidR="00055FD5" w:rsidRPr="005B2833" w:rsidRDefault="00055FD5" w:rsidP="00055FD5">
            <w:pPr>
              <w:textAlignment w:val="bottom"/>
              <w:rPr>
                <w:i/>
                <w:sz w:val="28"/>
                <w:szCs w:val="28"/>
              </w:rPr>
            </w:pPr>
            <w:r w:rsidRPr="005B2833">
              <w:rPr>
                <w:rFonts w:eastAsia="SimSun"/>
                <w:i/>
                <w:sz w:val="28"/>
                <w:szCs w:val="28"/>
              </w:rPr>
              <w:t xml:space="preserve">Среднее </w:t>
            </w:r>
          </w:p>
        </w:tc>
        <w:tc>
          <w:tcPr>
            <w:tcW w:w="1060" w:type="dxa"/>
            <w:tcBorders>
              <w:top w:val="single" w:sz="4" w:space="0" w:color="auto"/>
              <w:left w:val="nil"/>
              <w:bottom w:val="single" w:sz="4" w:space="0" w:color="auto"/>
              <w:right w:val="single" w:sz="4" w:space="0" w:color="auto"/>
            </w:tcBorders>
            <w:shd w:val="clear" w:color="auto" w:fill="auto"/>
            <w:noWrap/>
          </w:tcPr>
          <w:p w14:paraId="5118DDA1" w14:textId="77777777" w:rsidR="00055FD5" w:rsidRPr="005B2833" w:rsidRDefault="00055FD5" w:rsidP="00055FD5">
            <w:pPr>
              <w:rPr>
                <w:i/>
                <w:sz w:val="28"/>
                <w:szCs w:val="28"/>
              </w:rPr>
            </w:pPr>
            <w:r w:rsidRPr="005B2833">
              <w:rPr>
                <w:i/>
                <w:sz w:val="28"/>
                <w:szCs w:val="28"/>
              </w:rPr>
              <w:t>26,2</w:t>
            </w:r>
          </w:p>
        </w:tc>
        <w:tc>
          <w:tcPr>
            <w:tcW w:w="972" w:type="dxa"/>
            <w:tcBorders>
              <w:top w:val="single" w:sz="4" w:space="0" w:color="auto"/>
              <w:left w:val="nil"/>
              <w:bottom w:val="single" w:sz="4" w:space="0" w:color="auto"/>
              <w:right w:val="single" w:sz="4" w:space="0" w:color="auto"/>
            </w:tcBorders>
            <w:shd w:val="clear" w:color="auto" w:fill="auto"/>
            <w:noWrap/>
          </w:tcPr>
          <w:p w14:paraId="41FB3FE1" w14:textId="77777777" w:rsidR="00055FD5" w:rsidRPr="005B2833" w:rsidRDefault="00055FD5" w:rsidP="00055FD5">
            <w:pPr>
              <w:rPr>
                <w:i/>
                <w:sz w:val="28"/>
                <w:szCs w:val="28"/>
              </w:rPr>
            </w:pPr>
            <w:r w:rsidRPr="005B2833">
              <w:rPr>
                <w:i/>
                <w:sz w:val="28"/>
                <w:szCs w:val="28"/>
              </w:rPr>
              <w:t>20,8</w:t>
            </w:r>
          </w:p>
        </w:tc>
        <w:tc>
          <w:tcPr>
            <w:tcW w:w="1061" w:type="dxa"/>
            <w:tcBorders>
              <w:top w:val="single" w:sz="4" w:space="0" w:color="auto"/>
              <w:left w:val="nil"/>
              <w:bottom w:val="single" w:sz="4" w:space="0" w:color="auto"/>
              <w:right w:val="single" w:sz="4" w:space="0" w:color="auto"/>
            </w:tcBorders>
          </w:tcPr>
          <w:p w14:paraId="5ECE8523" w14:textId="77777777" w:rsidR="00055FD5" w:rsidRPr="005B2833" w:rsidRDefault="00055FD5" w:rsidP="00055FD5">
            <w:pPr>
              <w:rPr>
                <w:i/>
                <w:sz w:val="28"/>
                <w:szCs w:val="28"/>
              </w:rPr>
            </w:pPr>
            <w:r w:rsidRPr="005B2833">
              <w:rPr>
                <w:i/>
                <w:sz w:val="28"/>
                <w:szCs w:val="28"/>
              </w:rPr>
              <w:t>27,8</w:t>
            </w:r>
          </w:p>
        </w:tc>
        <w:tc>
          <w:tcPr>
            <w:tcW w:w="1438" w:type="dxa"/>
            <w:tcBorders>
              <w:top w:val="single" w:sz="4" w:space="0" w:color="auto"/>
              <w:left w:val="single" w:sz="4" w:space="0" w:color="auto"/>
              <w:bottom w:val="single" w:sz="4" w:space="0" w:color="auto"/>
              <w:right w:val="single" w:sz="4" w:space="0" w:color="auto"/>
            </w:tcBorders>
            <w:shd w:val="clear" w:color="auto" w:fill="auto"/>
            <w:noWrap/>
          </w:tcPr>
          <w:p w14:paraId="33D666DC" w14:textId="77777777" w:rsidR="00055FD5" w:rsidRPr="005B2833" w:rsidRDefault="00055FD5" w:rsidP="00055FD5">
            <w:pPr>
              <w:rPr>
                <w:i/>
                <w:sz w:val="28"/>
                <w:szCs w:val="28"/>
              </w:rPr>
            </w:pPr>
            <w:r w:rsidRPr="005B2833">
              <w:rPr>
                <w:i/>
                <w:sz w:val="28"/>
                <w:szCs w:val="28"/>
              </w:rPr>
              <w:t>24,9</w:t>
            </w:r>
          </w:p>
        </w:tc>
        <w:tc>
          <w:tcPr>
            <w:tcW w:w="2122" w:type="dxa"/>
            <w:tcBorders>
              <w:top w:val="single" w:sz="4" w:space="0" w:color="auto"/>
              <w:left w:val="single" w:sz="4" w:space="0" w:color="auto"/>
              <w:bottom w:val="single" w:sz="4" w:space="0" w:color="auto"/>
              <w:right w:val="single" w:sz="4" w:space="0" w:color="auto"/>
            </w:tcBorders>
          </w:tcPr>
          <w:p w14:paraId="4334C2EA" w14:textId="77777777" w:rsidR="00055FD5" w:rsidRPr="005B2833" w:rsidRDefault="00055FD5" w:rsidP="00055FD5">
            <w:pPr>
              <w:rPr>
                <w:i/>
                <w:sz w:val="28"/>
                <w:szCs w:val="28"/>
              </w:rPr>
            </w:pPr>
          </w:p>
        </w:tc>
      </w:tr>
      <w:tr w:rsidR="007A6C6F" w:rsidRPr="005B2833" w14:paraId="46123F72" w14:textId="77777777" w:rsidTr="007A6C6F">
        <w:trPr>
          <w:trHeight w:val="319"/>
        </w:trPr>
        <w:tc>
          <w:tcPr>
            <w:tcW w:w="659" w:type="dxa"/>
            <w:tcBorders>
              <w:top w:val="single" w:sz="4" w:space="0" w:color="auto"/>
              <w:left w:val="single" w:sz="4" w:space="0" w:color="auto"/>
              <w:bottom w:val="single" w:sz="4" w:space="0" w:color="auto"/>
              <w:right w:val="single" w:sz="4" w:space="0" w:color="auto"/>
            </w:tcBorders>
            <w:shd w:val="clear" w:color="auto" w:fill="auto"/>
            <w:noWrap/>
          </w:tcPr>
          <w:p w14:paraId="13B19DEB" w14:textId="77777777" w:rsidR="007A6C6F" w:rsidRPr="005B2833" w:rsidRDefault="007A6C6F" w:rsidP="00055FD5">
            <w:pPr>
              <w:rPr>
                <w:sz w:val="28"/>
                <w:szCs w:val="28"/>
              </w:rPr>
            </w:pPr>
          </w:p>
        </w:tc>
        <w:tc>
          <w:tcPr>
            <w:tcW w:w="2153" w:type="dxa"/>
            <w:tcBorders>
              <w:top w:val="single" w:sz="4" w:space="0" w:color="auto"/>
              <w:left w:val="nil"/>
              <w:bottom w:val="single" w:sz="4" w:space="0" w:color="auto"/>
              <w:right w:val="single" w:sz="4" w:space="0" w:color="auto"/>
            </w:tcBorders>
            <w:shd w:val="clear" w:color="auto" w:fill="auto"/>
            <w:noWrap/>
          </w:tcPr>
          <w:p w14:paraId="2003FEF0" w14:textId="652B1FE3" w:rsidR="007A6C6F" w:rsidRPr="005B2833" w:rsidRDefault="007A6C6F" w:rsidP="00055FD5">
            <w:pPr>
              <w:textAlignment w:val="bottom"/>
              <w:rPr>
                <w:i/>
                <w:sz w:val="28"/>
                <w:szCs w:val="28"/>
              </w:rPr>
            </w:pPr>
            <w:r w:rsidRPr="005B2833">
              <w:rPr>
                <w:rFonts w:eastAsia="SimSun"/>
                <w:i/>
                <w:sz w:val="28"/>
                <w:szCs w:val="28"/>
              </w:rPr>
              <w:t>V</w:t>
            </w:r>
            <w:r w:rsidRPr="005B2833">
              <w:rPr>
                <w:rFonts w:eastAsia="SimSun"/>
                <w:i/>
                <w:sz w:val="28"/>
                <w:szCs w:val="28"/>
                <w:vertAlign w:val="superscript"/>
                <w:lang w:val="en-US"/>
              </w:rPr>
              <w:t>1</w:t>
            </w:r>
            <w:r w:rsidRPr="005B2833">
              <w:rPr>
                <w:rFonts w:eastAsia="SimSun"/>
                <w:i/>
                <w:sz w:val="28"/>
                <w:szCs w:val="28"/>
              </w:rPr>
              <w:t>, %</w:t>
            </w:r>
          </w:p>
        </w:tc>
        <w:tc>
          <w:tcPr>
            <w:tcW w:w="1060" w:type="dxa"/>
            <w:tcBorders>
              <w:top w:val="single" w:sz="4" w:space="0" w:color="auto"/>
              <w:left w:val="nil"/>
              <w:bottom w:val="single" w:sz="4" w:space="0" w:color="auto"/>
              <w:right w:val="single" w:sz="4" w:space="0" w:color="auto"/>
            </w:tcBorders>
            <w:shd w:val="clear" w:color="auto" w:fill="auto"/>
            <w:noWrap/>
          </w:tcPr>
          <w:p w14:paraId="54580A5D" w14:textId="77777777" w:rsidR="007A6C6F" w:rsidRPr="005B2833" w:rsidRDefault="007A6C6F" w:rsidP="00055FD5">
            <w:pPr>
              <w:rPr>
                <w:i/>
                <w:sz w:val="28"/>
                <w:szCs w:val="28"/>
              </w:rPr>
            </w:pPr>
            <w:r w:rsidRPr="005B2833">
              <w:rPr>
                <w:i/>
                <w:sz w:val="28"/>
                <w:szCs w:val="28"/>
              </w:rPr>
              <w:t>6,95</w:t>
            </w:r>
          </w:p>
        </w:tc>
        <w:tc>
          <w:tcPr>
            <w:tcW w:w="972" w:type="dxa"/>
            <w:tcBorders>
              <w:top w:val="single" w:sz="4" w:space="0" w:color="auto"/>
              <w:left w:val="nil"/>
              <w:bottom w:val="single" w:sz="4" w:space="0" w:color="auto"/>
              <w:right w:val="single" w:sz="4" w:space="0" w:color="auto"/>
            </w:tcBorders>
            <w:shd w:val="clear" w:color="auto" w:fill="auto"/>
            <w:noWrap/>
          </w:tcPr>
          <w:p w14:paraId="50926F12" w14:textId="77777777" w:rsidR="007A6C6F" w:rsidRPr="005B2833" w:rsidRDefault="007A6C6F" w:rsidP="00055FD5">
            <w:pPr>
              <w:rPr>
                <w:i/>
                <w:sz w:val="28"/>
                <w:szCs w:val="28"/>
              </w:rPr>
            </w:pPr>
            <w:r w:rsidRPr="005B2833">
              <w:rPr>
                <w:i/>
                <w:sz w:val="28"/>
                <w:szCs w:val="28"/>
              </w:rPr>
              <w:t>9,90</w:t>
            </w:r>
          </w:p>
        </w:tc>
        <w:tc>
          <w:tcPr>
            <w:tcW w:w="1061" w:type="dxa"/>
            <w:tcBorders>
              <w:top w:val="single" w:sz="4" w:space="0" w:color="auto"/>
              <w:left w:val="nil"/>
              <w:bottom w:val="single" w:sz="4" w:space="0" w:color="auto"/>
              <w:right w:val="single" w:sz="4" w:space="0" w:color="auto"/>
            </w:tcBorders>
          </w:tcPr>
          <w:p w14:paraId="1CBBE4DA" w14:textId="77777777" w:rsidR="007A6C6F" w:rsidRPr="005B2833" w:rsidRDefault="007A6C6F" w:rsidP="00055FD5">
            <w:pPr>
              <w:rPr>
                <w:i/>
                <w:sz w:val="28"/>
                <w:szCs w:val="28"/>
              </w:rPr>
            </w:pPr>
            <w:r w:rsidRPr="005B2833">
              <w:rPr>
                <w:i/>
                <w:sz w:val="28"/>
                <w:szCs w:val="28"/>
              </w:rPr>
              <w:t>18,6</w:t>
            </w:r>
          </w:p>
        </w:tc>
        <w:tc>
          <w:tcPr>
            <w:tcW w:w="1438" w:type="dxa"/>
            <w:tcBorders>
              <w:top w:val="single" w:sz="4" w:space="0" w:color="auto"/>
              <w:left w:val="single" w:sz="4" w:space="0" w:color="auto"/>
              <w:bottom w:val="single" w:sz="4" w:space="0" w:color="auto"/>
              <w:right w:val="single" w:sz="4" w:space="0" w:color="auto"/>
            </w:tcBorders>
            <w:shd w:val="clear" w:color="auto" w:fill="auto"/>
            <w:noWrap/>
          </w:tcPr>
          <w:p w14:paraId="6F473477" w14:textId="77777777" w:rsidR="007A6C6F" w:rsidRPr="005B2833" w:rsidRDefault="007A6C6F" w:rsidP="00055FD5">
            <w:pPr>
              <w:rPr>
                <w:i/>
                <w:sz w:val="28"/>
                <w:szCs w:val="28"/>
              </w:rPr>
            </w:pPr>
            <w:r w:rsidRPr="005B2833">
              <w:rPr>
                <w:i/>
                <w:sz w:val="28"/>
                <w:szCs w:val="28"/>
              </w:rPr>
              <w:t>7,72</w:t>
            </w:r>
          </w:p>
        </w:tc>
        <w:tc>
          <w:tcPr>
            <w:tcW w:w="2122" w:type="dxa"/>
            <w:tcBorders>
              <w:top w:val="single" w:sz="4" w:space="0" w:color="auto"/>
              <w:left w:val="single" w:sz="4" w:space="0" w:color="auto"/>
              <w:bottom w:val="single" w:sz="4" w:space="0" w:color="auto"/>
              <w:right w:val="single" w:sz="4" w:space="0" w:color="auto"/>
            </w:tcBorders>
          </w:tcPr>
          <w:p w14:paraId="19B4BF0E" w14:textId="77777777" w:rsidR="007A6C6F" w:rsidRPr="005B2833" w:rsidRDefault="007A6C6F" w:rsidP="00055FD5">
            <w:pPr>
              <w:rPr>
                <w:i/>
                <w:sz w:val="28"/>
                <w:szCs w:val="28"/>
              </w:rPr>
            </w:pPr>
          </w:p>
        </w:tc>
      </w:tr>
      <w:tr w:rsidR="007A6C6F" w:rsidRPr="005B2833" w14:paraId="7D9D5AFE" w14:textId="77777777" w:rsidTr="007A6C6F">
        <w:trPr>
          <w:trHeight w:val="319"/>
        </w:trPr>
        <w:tc>
          <w:tcPr>
            <w:tcW w:w="659" w:type="dxa"/>
            <w:tcBorders>
              <w:top w:val="single" w:sz="4" w:space="0" w:color="auto"/>
              <w:left w:val="single" w:sz="4" w:space="0" w:color="auto"/>
              <w:bottom w:val="single" w:sz="4" w:space="0" w:color="auto"/>
              <w:right w:val="single" w:sz="4" w:space="0" w:color="auto"/>
            </w:tcBorders>
            <w:shd w:val="clear" w:color="auto" w:fill="auto"/>
            <w:noWrap/>
          </w:tcPr>
          <w:p w14:paraId="4518DD91" w14:textId="77777777" w:rsidR="007A6C6F" w:rsidRPr="005B2833" w:rsidRDefault="007A6C6F" w:rsidP="00055FD5">
            <w:pPr>
              <w:rPr>
                <w:sz w:val="28"/>
                <w:szCs w:val="28"/>
              </w:rPr>
            </w:pPr>
          </w:p>
        </w:tc>
        <w:tc>
          <w:tcPr>
            <w:tcW w:w="2153" w:type="dxa"/>
            <w:tcBorders>
              <w:top w:val="single" w:sz="4" w:space="0" w:color="auto"/>
              <w:left w:val="nil"/>
              <w:bottom w:val="single" w:sz="4" w:space="0" w:color="auto"/>
              <w:right w:val="single" w:sz="4" w:space="0" w:color="auto"/>
            </w:tcBorders>
            <w:shd w:val="clear" w:color="auto" w:fill="auto"/>
            <w:noWrap/>
          </w:tcPr>
          <w:p w14:paraId="65F8E5C1" w14:textId="1C02D4BF" w:rsidR="007A6C6F" w:rsidRPr="005B2833" w:rsidRDefault="007A6C6F" w:rsidP="00055FD5">
            <w:pPr>
              <w:textAlignment w:val="bottom"/>
              <w:rPr>
                <w:rFonts w:eastAsia="SimSun"/>
                <w:i/>
                <w:sz w:val="28"/>
                <w:szCs w:val="28"/>
              </w:rPr>
            </w:pPr>
            <w:r w:rsidRPr="005B2833">
              <w:rPr>
                <w:i/>
                <w:position w:val="-14"/>
                <w:sz w:val="28"/>
                <w:szCs w:val="28"/>
                <w:lang w:eastAsia="en-US"/>
              </w:rPr>
              <w:object w:dxaOrig="280" w:dyaOrig="380" w14:anchorId="564479D5">
                <v:shape id="_x0000_i1032" type="#_x0000_t75" style="width:25.5pt;height:21pt" o:ole="">
                  <v:imagedata r:id="rId20" o:title=""/>
                </v:shape>
                <o:OLEObject Type="Embed" ProgID="Equation.3" ShapeID="_x0000_i1032" DrawAspect="Content" ObjectID="_1791010852" r:id="rId28"/>
              </w:object>
            </w:r>
            <w:r w:rsidRPr="005B2833">
              <w:rPr>
                <w:i/>
                <w:sz w:val="28"/>
                <w:szCs w:val="28"/>
                <w:vertAlign w:val="superscript"/>
                <w:lang w:val="en-US" w:eastAsia="en-US"/>
              </w:rPr>
              <w:t>2</w:t>
            </w:r>
          </w:p>
        </w:tc>
        <w:tc>
          <w:tcPr>
            <w:tcW w:w="1060" w:type="dxa"/>
            <w:tcBorders>
              <w:top w:val="single" w:sz="4" w:space="0" w:color="auto"/>
              <w:left w:val="nil"/>
              <w:bottom w:val="single" w:sz="4" w:space="0" w:color="auto"/>
              <w:right w:val="single" w:sz="4" w:space="0" w:color="auto"/>
            </w:tcBorders>
            <w:shd w:val="clear" w:color="auto" w:fill="auto"/>
            <w:noWrap/>
          </w:tcPr>
          <w:p w14:paraId="18931467" w14:textId="77777777" w:rsidR="007A6C6F" w:rsidRPr="005B2833" w:rsidRDefault="007A6C6F" w:rsidP="00055FD5">
            <w:pPr>
              <w:rPr>
                <w:i/>
                <w:sz w:val="28"/>
                <w:szCs w:val="28"/>
              </w:rPr>
            </w:pPr>
            <w:r w:rsidRPr="005B2833">
              <w:rPr>
                <w:i/>
                <w:sz w:val="28"/>
                <w:szCs w:val="28"/>
              </w:rPr>
              <w:t>0,69</w:t>
            </w:r>
          </w:p>
        </w:tc>
        <w:tc>
          <w:tcPr>
            <w:tcW w:w="972" w:type="dxa"/>
            <w:tcBorders>
              <w:top w:val="single" w:sz="4" w:space="0" w:color="auto"/>
              <w:left w:val="nil"/>
              <w:bottom w:val="single" w:sz="4" w:space="0" w:color="auto"/>
              <w:right w:val="single" w:sz="4" w:space="0" w:color="auto"/>
            </w:tcBorders>
            <w:shd w:val="clear" w:color="auto" w:fill="auto"/>
            <w:noWrap/>
          </w:tcPr>
          <w:p w14:paraId="5D826D7C" w14:textId="77777777" w:rsidR="007A6C6F" w:rsidRPr="005B2833" w:rsidRDefault="007A6C6F" w:rsidP="00055FD5">
            <w:pPr>
              <w:rPr>
                <w:i/>
                <w:sz w:val="28"/>
                <w:szCs w:val="28"/>
              </w:rPr>
            </w:pPr>
            <w:r w:rsidRPr="005B2833">
              <w:rPr>
                <w:i/>
                <w:sz w:val="28"/>
                <w:szCs w:val="28"/>
              </w:rPr>
              <w:t>0,78</w:t>
            </w:r>
          </w:p>
        </w:tc>
        <w:tc>
          <w:tcPr>
            <w:tcW w:w="1061" w:type="dxa"/>
            <w:tcBorders>
              <w:top w:val="single" w:sz="4" w:space="0" w:color="auto"/>
              <w:left w:val="nil"/>
              <w:bottom w:val="single" w:sz="4" w:space="0" w:color="auto"/>
              <w:right w:val="single" w:sz="4" w:space="0" w:color="auto"/>
            </w:tcBorders>
          </w:tcPr>
          <w:p w14:paraId="6FAF257B" w14:textId="77777777" w:rsidR="007A6C6F" w:rsidRPr="005B2833" w:rsidRDefault="007A6C6F" w:rsidP="00055FD5">
            <w:pPr>
              <w:rPr>
                <w:i/>
                <w:sz w:val="28"/>
                <w:szCs w:val="28"/>
              </w:rPr>
            </w:pPr>
            <w:r w:rsidRPr="005B2833">
              <w:rPr>
                <w:i/>
                <w:sz w:val="28"/>
                <w:szCs w:val="28"/>
              </w:rPr>
              <w:t>1,95</w:t>
            </w:r>
          </w:p>
        </w:tc>
        <w:tc>
          <w:tcPr>
            <w:tcW w:w="1438" w:type="dxa"/>
            <w:tcBorders>
              <w:top w:val="single" w:sz="4" w:space="0" w:color="auto"/>
              <w:left w:val="single" w:sz="4" w:space="0" w:color="auto"/>
              <w:bottom w:val="single" w:sz="4" w:space="0" w:color="auto"/>
              <w:right w:val="single" w:sz="4" w:space="0" w:color="auto"/>
            </w:tcBorders>
            <w:shd w:val="clear" w:color="auto" w:fill="auto"/>
            <w:noWrap/>
          </w:tcPr>
          <w:p w14:paraId="2D3DCE0E" w14:textId="77777777" w:rsidR="007A6C6F" w:rsidRPr="005B2833" w:rsidRDefault="007A6C6F" w:rsidP="00055FD5">
            <w:pPr>
              <w:rPr>
                <w:i/>
                <w:sz w:val="28"/>
                <w:szCs w:val="28"/>
              </w:rPr>
            </w:pPr>
            <w:r w:rsidRPr="005B2833">
              <w:rPr>
                <w:i/>
                <w:sz w:val="28"/>
                <w:szCs w:val="28"/>
              </w:rPr>
              <w:t>0,72</w:t>
            </w:r>
          </w:p>
        </w:tc>
        <w:tc>
          <w:tcPr>
            <w:tcW w:w="2122" w:type="dxa"/>
            <w:tcBorders>
              <w:top w:val="single" w:sz="4" w:space="0" w:color="auto"/>
              <w:left w:val="single" w:sz="4" w:space="0" w:color="auto"/>
              <w:bottom w:val="single" w:sz="4" w:space="0" w:color="auto"/>
              <w:right w:val="single" w:sz="4" w:space="0" w:color="auto"/>
            </w:tcBorders>
          </w:tcPr>
          <w:p w14:paraId="3716B7FE" w14:textId="77777777" w:rsidR="007A6C6F" w:rsidRPr="005B2833" w:rsidRDefault="007A6C6F" w:rsidP="00055FD5">
            <w:pPr>
              <w:rPr>
                <w:i/>
                <w:sz w:val="28"/>
                <w:szCs w:val="28"/>
              </w:rPr>
            </w:pPr>
          </w:p>
        </w:tc>
      </w:tr>
    </w:tbl>
    <w:p w14:paraId="288D1BCC" w14:textId="77777777" w:rsidR="005E24B8" w:rsidRPr="005B2833" w:rsidRDefault="005E24B8" w:rsidP="0055033A">
      <w:pPr>
        <w:ind w:firstLine="567"/>
        <w:contextualSpacing/>
        <w:jc w:val="both"/>
        <w:rPr>
          <w:i/>
          <w:lang w:eastAsia="en-US"/>
        </w:rPr>
      </w:pPr>
      <w:r w:rsidRPr="005B2833">
        <w:rPr>
          <w:rFonts w:eastAsia="Calibri"/>
          <w:bCs/>
          <w:i/>
          <w:lang w:eastAsia="en-US"/>
        </w:rPr>
        <w:t>Примечание:</w:t>
      </w:r>
      <w:r w:rsidRPr="005B2833">
        <w:rPr>
          <w:rFonts w:eastAsia="SimSun"/>
          <w:i/>
          <w:sz w:val="28"/>
          <w:szCs w:val="28"/>
          <w:vertAlign w:val="superscript"/>
        </w:rPr>
        <w:t>1</w:t>
      </w:r>
      <w:r w:rsidRPr="005B2833">
        <w:rPr>
          <w:rFonts w:eastAsia="Calibri"/>
          <w:bCs/>
          <w:i/>
          <w:lang w:eastAsia="en-US"/>
        </w:rPr>
        <w:t>V – коэффициент  вариации;</w:t>
      </w:r>
      <w:r w:rsidRPr="005B2833">
        <w:rPr>
          <w:i/>
          <w:sz w:val="28"/>
          <w:szCs w:val="28"/>
          <w:vertAlign w:val="superscript"/>
          <w:lang w:eastAsia="en-US"/>
        </w:rPr>
        <w:t xml:space="preserve"> 2</w:t>
      </w:r>
      <w:r w:rsidRPr="005B2833">
        <w:rPr>
          <w:i/>
          <w:position w:val="-14"/>
          <w:lang w:eastAsia="en-US"/>
        </w:rPr>
        <w:object w:dxaOrig="280" w:dyaOrig="380" w14:anchorId="677FAFEE">
          <v:shape id="_x0000_i1033" type="#_x0000_t75" style="width:25.5pt;height:21pt" o:ole="">
            <v:imagedata r:id="rId20" o:title=""/>
          </v:shape>
          <o:OLEObject Type="Embed" ProgID="Equation.3" ShapeID="_x0000_i1033" DrawAspect="Content" ObjectID="_1791010853" r:id="rId29"/>
        </w:object>
      </w:r>
      <w:r w:rsidRPr="005B2833">
        <w:rPr>
          <w:i/>
          <w:lang w:eastAsia="en-US"/>
        </w:rPr>
        <w:t xml:space="preserve"> - ошибка средней. </w:t>
      </w:r>
    </w:p>
    <w:p w14:paraId="09D17947" w14:textId="77777777" w:rsidR="006A21FC" w:rsidRPr="005B2833" w:rsidRDefault="006A21FC" w:rsidP="006A21FC">
      <w:pPr>
        <w:ind w:firstLine="567"/>
        <w:contextualSpacing/>
        <w:jc w:val="both"/>
        <w:rPr>
          <w:rFonts w:eastAsia="Calibri"/>
          <w:bCs/>
          <w:sz w:val="28"/>
          <w:szCs w:val="28"/>
          <w:lang w:eastAsia="en-US"/>
        </w:rPr>
      </w:pPr>
    </w:p>
    <w:p w14:paraId="1C7684CD" w14:textId="77777777" w:rsidR="006A21FC" w:rsidRPr="005B2833" w:rsidRDefault="006A21FC" w:rsidP="006A21FC">
      <w:pPr>
        <w:ind w:firstLine="567"/>
        <w:contextualSpacing/>
        <w:jc w:val="both"/>
        <w:rPr>
          <w:rFonts w:eastAsia="Calibri"/>
          <w:bCs/>
          <w:sz w:val="28"/>
          <w:szCs w:val="28"/>
          <w:lang w:eastAsia="en-US"/>
        </w:rPr>
      </w:pPr>
      <w:r w:rsidRPr="005B2833">
        <w:rPr>
          <w:rFonts w:eastAsia="Calibri"/>
          <w:bCs/>
          <w:sz w:val="28"/>
          <w:szCs w:val="28"/>
          <w:lang w:eastAsia="en-US"/>
        </w:rPr>
        <w:t>У сорго-суданковых гибридов содержание клетчатки было немного выше, чем у сахарного сорго (+2,16), в среднем составило 24,94%. Как и по другим биохимическим компонентам наблюдалась изменчивость признака в зависимости от погодных условий: минимальное в 2021 г., максимальное в 2022 г. По гибридам в 2020 г. – 23,4…28,6%; в 2021 г. 18,5…24,0%; в 2022 г. – 18,9…33,2%. Средняя вариабельность признака установлена в 2022 г. (V=18,57%), в остальные периоды – слабая (V=6,95…9,90%). Наименьшее содержание у гибрида Анион, больше – у стандарта Солярис. Содержание клетчатки у всех гибридов соответствовало требованиям 1 класса силоса Международного стандарта (ГОСТ 23638-90). В Египте, ученые A. Ibrahim с коллегами [224] за два года исследований</w:t>
      </w:r>
      <w:r w:rsidRPr="005B2833">
        <w:rPr>
          <w:sz w:val="28"/>
          <w:szCs w:val="28"/>
        </w:rPr>
        <w:t xml:space="preserve"> п</w:t>
      </w:r>
      <w:r w:rsidRPr="005B2833">
        <w:rPr>
          <w:rFonts w:eastAsia="Calibri"/>
          <w:bCs/>
          <w:sz w:val="28"/>
          <w:szCs w:val="28"/>
          <w:lang w:eastAsia="en-US"/>
        </w:rPr>
        <w:t>олучили результаты биохимического анализа, свидетельствующие о содержании клетчатки в листьях сорго-суданского гибрида в пределах 27,56…28,24%, в стеблях 26,22…26,98%. Турецкими исследователями отмечено уменьшение сырой клетчатки с 32,08 до 28,37%  в результате внесения высоких доз аммиачной селитры при выращивании 2-х сорго-суданковых гибридов [225]. У сорго-суданкового гибрида SWT в условиях Болгарии сырая клетчатка была на уровне 36,36% [210]. В условиях Саратова в биомассе гибридов Анион и Агат содержание клетчатки составило 28,4…30,3% [199].</w:t>
      </w:r>
    </w:p>
    <w:p w14:paraId="5B175D73" w14:textId="43F097C6" w:rsidR="00055FD5" w:rsidRPr="005B2833" w:rsidRDefault="00055FD5" w:rsidP="006D4E6C">
      <w:pPr>
        <w:ind w:firstLine="567"/>
        <w:contextualSpacing/>
        <w:jc w:val="both"/>
        <w:rPr>
          <w:rFonts w:eastAsia="Calibri"/>
          <w:bCs/>
          <w:sz w:val="28"/>
          <w:szCs w:val="28"/>
          <w:lang w:eastAsia="en-US"/>
        </w:rPr>
      </w:pPr>
      <w:r w:rsidRPr="005B2833">
        <w:rPr>
          <w:rFonts w:eastAsia="Calibri"/>
          <w:bCs/>
          <w:sz w:val="28"/>
          <w:szCs w:val="28"/>
          <w:lang w:eastAsia="en-US"/>
        </w:rPr>
        <w:t xml:space="preserve">Зольность является важным показателем кормов. Сырая зола указывает на содержание минеральных веществ, которые могут быть эндогенными и экзогенными </w:t>
      </w:r>
      <w:r w:rsidR="00CC37F6" w:rsidRPr="005B2833">
        <w:rPr>
          <w:rFonts w:eastAsia="Calibri"/>
          <w:bCs/>
          <w:sz w:val="28"/>
          <w:szCs w:val="28"/>
          <w:lang w:eastAsia="en-US"/>
        </w:rPr>
        <w:t>[226].</w:t>
      </w:r>
      <w:r w:rsidRPr="005B2833">
        <w:rPr>
          <w:rFonts w:eastAsia="Calibri"/>
          <w:bCs/>
          <w:sz w:val="28"/>
          <w:szCs w:val="28"/>
          <w:lang w:eastAsia="en-US"/>
        </w:rPr>
        <w:t xml:space="preserve"> К эндогенным (внутренним) минералам относятся минералы, входящие в состав растений, такие как кальций, фосфор, калий, магний и др., которые имеют питательную ценность для животных </w:t>
      </w:r>
      <w:r w:rsidR="006D4E6C" w:rsidRPr="005B2833">
        <w:rPr>
          <w:rFonts w:eastAsia="Calibri"/>
          <w:bCs/>
          <w:sz w:val="28"/>
          <w:szCs w:val="28"/>
          <w:lang w:eastAsia="en-US"/>
        </w:rPr>
        <w:t>[227].</w:t>
      </w:r>
      <w:r w:rsidRPr="005B2833">
        <w:rPr>
          <w:rFonts w:eastAsia="Calibri"/>
          <w:bCs/>
          <w:sz w:val="28"/>
          <w:szCs w:val="28"/>
          <w:lang w:eastAsia="en-US"/>
        </w:rPr>
        <w:t xml:space="preserve"> К экзогенным минералам относятся внешние засорители: частички почвы, песок и т.д. </w:t>
      </w:r>
      <w:r w:rsidR="006D4E6C" w:rsidRPr="005B2833">
        <w:rPr>
          <w:rFonts w:eastAsia="Calibri"/>
          <w:bCs/>
          <w:sz w:val="28"/>
          <w:szCs w:val="28"/>
          <w:lang w:eastAsia="en-US"/>
        </w:rPr>
        <w:t>[228].</w:t>
      </w:r>
      <w:r w:rsidRPr="005B2833">
        <w:rPr>
          <w:rFonts w:eastAsia="Calibri"/>
          <w:bCs/>
          <w:sz w:val="28"/>
          <w:szCs w:val="28"/>
          <w:lang w:eastAsia="en-US"/>
        </w:rPr>
        <w:t xml:space="preserve"> Значения выше 10% золы обычно указывают на загрязнение корма </w:t>
      </w:r>
      <w:r w:rsidR="006D4E6C" w:rsidRPr="005B2833">
        <w:rPr>
          <w:rFonts w:eastAsia="Calibri"/>
          <w:bCs/>
          <w:sz w:val="28"/>
          <w:szCs w:val="28"/>
          <w:lang w:eastAsia="en-US"/>
        </w:rPr>
        <w:t>[229].</w:t>
      </w:r>
      <w:r w:rsidRPr="005B2833">
        <w:rPr>
          <w:rFonts w:eastAsia="Calibri"/>
          <w:bCs/>
          <w:sz w:val="28"/>
          <w:szCs w:val="28"/>
          <w:lang w:eastAsia="en-US"/>
        </w:rPr>
        <w:t xml:space="preserve"> В ГОСТ Р 55986-2014 «Силос из кормовых растений» регламентированные значения зольности от 10 до 13 % (100; 110; 130 г/кг). В наших исследованиях, диапазон сырой золы в сортообразцах сорго по годам составил: в 2020 г. – 2,30…5,40%, в 2021 г. – 6,19…6,38%, в 2022 г. 4,20…8,90% (таблица 2</w:t>
      </w:r>
      <w:r w:rsidR="007C5890" w:rsidRPr="005B2833">
        <w:rPr>
          <w:rFonts w:eastAsia="Calibri"/>
          <w:bCs/>
          <w:sz w:val="28"/>
          <w:szCs w:val="28"/>
          <w:lang w:eastAsia="en-US"/>
        </w:rPr>
        <w:t>3</w:t>
      </w:r>
      <w:r w:rsidRPr="005B2833">
        <w:rPr>
          <w:rFonts w:eastAsia="Calibri"/>
          <w:bCs/>
          <w:sz w:val="28"/>
          <w:szCs w:val="28"/>
          <w:lang w:eastAsia="en-US"/>
        </w:rPr>
        <w:t xml:space="preserve">). Средние значения по годам не превышали нормы отраслевых стандартов для 1 класса силоса. 2021-2022 гг. были близкими по содержанию сырой золы, в 2020 г. показатель был меньше на 55,7 и 48,3% соответственно. </w:t>
      </w:r>
      <w:r w:rsidR="005E24B8" w:rsidRPr="005B2833">
        <w:rPr>
          <w:rFonts w:eastAsia="Calibri"/>
          <w:bCs/>
          <w:sz w:val="28"/>
          <w:szCs w:val="28"/>
          <w:lang w:eastAsia="en-US"/>
        </w:rPr>
        <w:t>Наименьшая разница по годам была у сорта Флагман, у которого отмечено самое высокое содержание 6,12%. Минимальное содержание было у сорта Севилья (4,66%). У стандартного образца зольность 5,83%. Отклонения от стандарта не существенные -0,05…-1,17, где наименьшая значение было у гибрида Калибр, наибольшая у сорта Севилья и +0,19…+0,29 у сортов Капитал и Флагман соответственно. Вариабельность величины признака дифференцирована: в 2020 г. сильная (V=24,37%), в 2021 г. слабая (V=1,18%), в 2022 г. средняя (V=18,38%).</w:t>
      </w:r>
    </w:p>
    <w:p w14:paraId="55B6C9B3" w14:textId="43B8D470" w:rsidR="005E24B8" w:rsidRPr="005B2833" w:rsidRDefault="005E24B8" w:rsidP="005E24B8">
      <w:pPr>
        <w:ind w:firstLine="567"/>
        <w:contextualSpacing/>
        <w:jc w:val="both"/>
        <w:rPr>
          <w:rFonts w:eastAsia="Calibri"/>
          <w:bCs/>
          <w:sz w:val="28"/>
          <w:szCs w:val="28"/>
          <w:lang w:eastAsia="en-US"/>
        </w:rPr>
      </w:pPr>
      <w:r w:rsidRPr="005B2833">
        <w:rPr>
          <w:rFonts w:eastAsia="Calibri"/>
          <w:bCs/>
          <w:sz w:val="28"/>
          <w:szCs w:val="28"/>
          <w:lang w:eastAsia="en-US"/>
        </w:rPr>
        <w:t xml:space="preserve">Результаты по определению сырой золы в биомассе сорго учеными других географических регионов были схожи с нашими. Так, в условиях Индонезии диапазон содержания сырой золы у 4-х генотипов сорго составил 8,25…9,11% [230]. В условиях Индии сравнивали химический состав самоопыленных </w:t>
      </w:r>
      <w:r w:rsidR="00CF1D2D" w:rsidRPr="005B2833">
        <w:rPr>
          <w:rFonts w:eastAsia="Calibri"/>
          <w:bCs/>
          <w:sz w:val="28"/>
          <w:szCs w:val="28"/>
          <w:lang w:eastAsia="en-US"/>
        </w:rPr>
        <w:t>линий,</w:t>
      </w:r>
      <w:r w:rsidRPr="005B2833">
        <w:rPr>
          <w:rFonts w:eastAsia="Calibri"/>
          <w:bCs/>
          <w:sz w:val="28"/>
          <w:szCs w:val="28"/>
          <w:lang w:eastAsia="en-US"/>
        </w:rPr>
        <w:t xml:space="preserve"> гибрид</w:t>
      </w:r>
      <w:r w:rsidR="00CF1D2D" w:rsidRPr="005B2833">
        <w:rPr>
          <w:rFonts w:eastAsia="Calibri"/>
          <w:bCs/>
          <w:sz w:val="28"/>
          <w:szCs w:val="28"/>
          <w:lang w:eastAsia="en-US"/>
        </w:rPr>
        <w:t>ов</w:t>
      </w:r>
      <w:r w:rsidRPr="005B2833">
        <w:rPr>
          <w:rFonts w:eastAsia="Calibri"/>
          <w:bCs/>
          <w:sz w:val="28"/>
          <w:szCs w:val="28"/>
          <w:lang w:eastAsia="en-US"/>
        </w:rPr>
        <w:t xml:space="preserve"> сорго и получили 10,0±1,2%… 13,0±1,6% сырой золы [231]. При испытании сортообраз</w:t>
      </w:r>
      <w:r w:rsidR="00CF1D2D" w:rsidRPr="005B2833">
        <w:rPr>
          <w:rFonts w:eastAsia="Calibri"/>
          <w:bCs/>
          <w:sz w:val="28"/>
          <w:szCs w:val="28"/>
          <w:lang w:eastAsia="en-US"/>
        </w:rPr>
        <w:t>ц</w:t>
      </w:r>
      <w:r w:rsidRPr="005B2833">
        <w:rPr>
          <w:rFonts w:eastAsia="Calibri"/>
          <w:bCs/>
          <w:sz w:val="28"/>
          <w:szCs w:val="28"/>
          <w:lang w:eastAsia="en-US"/>
        </w:rPr>
        <w:t>ов в условиях Саратова, сырой золы в биомассе сахарного сорго за 3 года было 4,2…5,6% [232]. В Волгоградской области при испытании гибридов сахарного сорго на разных фонах удобрений и обработок получили от 4,5 до 6,8% золы в биомассе [233].</w:t>
      </w:r>
    </w:p>
    <w:p w14:paraId="59DABF5B" w14:textId="77777777" w:rsidR="00E83D1F" w:rsidRPr="005B2833" w:rsidRDefault="00E83D1F" w:rsidP="00E83D1F">
      <w:pPr>
        <w:ind w:firstLine="567"/>
        <w:contextualSpacing/>
        <w:jc w:val="both"/>
        <w:rPr>
          <w:rFonts w:eastAsia="Calibri"/>
          <w:bCs/>
          <w:sz w:val="28"/>
          <w:szCs w:val="28"/>
          <w:lang w:eastAsia="en-US"/>
        </w:rPr>
      </w:pPr>
      <w:r w:rsidRPr="005B2833">
        <w:rPr>
          <w:rFonts w:eastAsia="Calibri"/>
          <w:bCs/>
          <w:sz w:val="28"/>
          <w:szCs w:val="28"/>
          <w:lang w:eastAsia="en-US"/>
        </w:rPr>
        <w:t xml:space="preserve">За период исследований у всех образцов сорго-суданковых гибридов содержание золы было менее 8% и составило 5,78…7,19%. Согласно требованиям, предъявляемым к качеству силоса, содержание соответствует 1-му классу (ГОСТ Р 55986-2014), также 1-му классу сена и сенажа (ГОСТ Р 55452-2013). Минимальное содержание сырой золы отмечено у гибрида Анион, максимальное у Ершовский-5. У остальных гибридов от 6 до 7%. По годам наименьшим содержанием выделяется 2020 г. – 5,14 %, в среднем. Больше золы было в 2022 г. – 8,06%. У некоторых гибридов разница по показателям за годы изучения была в несколько раз: Солярис – 4,10…8,40%; Агат – 4,70…8,50%. Вариация значений признака слабая: за период исследований коэффициент V составил 7,95%. </w:t>
      </w:r>
    </w:p>
    <w:p w14:paraId="2A68E4B0" w14:textId="77777777" w:rsidR="00055FD5" w:rsidRPr="005B2833" w:rsidRDefault="00055FD5" w:rsidP="00055FD5">
      <w:pPr>
        <w:contextualSpacing/>
        <w:rPr>
          <w:rFonts w:eastAsia="Calibri"/>
          <w:bCs/>
          <w:sz w:val="28"/>
          <w:szCs w:val="28"/>
          <w:lang w:eastAsia="en-US"/>
        </w:rPr>
      </w:pPr>
    </w:p>
    <w:p w14:paraId="20AF7E13" w14:textId="112F224B" w:rsidR="00055FD5" w:rsidRPr="005B2833" w:rsidRDefault="00055FD5" w:rsidP="007C5890">
      <w:pPr>
        <w:contextualSpacing/>
        <w:jc w:val="both"/>
        <w:rPr>
          <w:rFonts w:eastAsia="Calibri"/>
          <w:bCs/>
          <w:sz w:val="28"/>
          <w:szCs w:val="28"/>
          <w:lang w:eastAsia="en-US"/>
        </w:rPr>
      </w:pPr>
      <w:r w:rsidRPr="005B2833">
        <w:rPr>
          <w:rFonts w:eastAsia="Calibri"/>
          <w:bCs/>
          <w:sz w:val="28"/>
          <w:szCs w:val="28"/>
          <w:lang w:eastAsia="en-US"/>
        </w:rPr>
        <w:t>Таблица 2</w:t>
      </w:r>
      <w:r w:rsidR="007C5890" w:rsidRPr="005B2833">
        <w:rPr>
          <w:rFonts w:eastAsia="Calibri"/>
          <w:bCs/>
          <w:sz w:val="28"/>
          <w:szCs w:val="28"/>
          <w:lang w:eastAsia="en-US"/>
        </w:rPr>
        <w:t>3</w:t>
      </w:r>
      <w:r w:rsidRPr="005B2833">
        <w:rPr>
          <w:rFonts w:eastAsia="Calibri"/>
          <w:bCs/>
          <w:sz w:val="28"/>
          <w:szCs w:val="28"/>
          <w:lang w:eastAsia="en-US"/>
        </w:rPr>
        <w:t xml:space="preserve"> – Содержание сырой золы в биомассе сортов и гибридов сорговых культур, 2020-2022 гг. (на абсолютно сухое вещество).</w:t>
      </w:r>
    </w:p>
    <w:p w14:paraId="13F716F5" w14:textId="77777777" w:rsidR="00C31131" w:rsidRPr="005B2833" w:rsidRDefault="00C31131" w:rsidP="007C5890">
      <w:pPr>
        <w:contextualSpacing/>
        <w:jc w:val="both"/>
        <w:rPr>
          <w:rFonts w:eastAsia="Calibri"/>
          <w:bCs/>
          <w:sz w:val="28"/>
          <w:szCs w:val="28"/>
          <w:lang w:eastAsia="en-US"/>
        </w:rPr>
      </w:pPr>
    </w:p>
    <w:tbl>
      <w:tblPr>
        <w:tblW w:w="0" w:type="auto"/>
        <w:tblInd w:w="103" w:type="dxa"/>
        <w:tblLayout w:type="fixed"/>
        <w:tblLook w:val="04A0" w:firstRow="1" w:lastRow="0" w:firstColumn="1" w:lastColumn="0" w:noHBand="0" w:noVBand="1"/>
      </w:tblPr>
      <w:tblGrid>
        <w:gridCol w:w="557"/>
        <w:gridCol w:w="2660"/>
        <w:gridCol w:w="949"/>
        <w:gridCol w:w="870"/>
        <w:gridCol w:w="950"/>
        <w:gridCol w:w="1355"/>
        <w:gridCol w:w="2049"/>
      </w:tblGrid>
      <w:tr w:rsidR="00D7430A" w:rsidRPr="005B2833" w14:paraId="4070152D" w14:textId="77777777" w:rsidTr="00F522C5">
        <w:trPr>
          <w:trHeight w:val="357"/>
        </w:trPr>
        <w:tc>
          <w:tcPr>
            <w:tcW w:w="557" w:type="dxa"/>
            <w:vMerge w:val="restart"/>
            <w:tcBorders>
              <w:top w:val="single" w:sz="4" w:space="0" w:color="auto"/>
              <w:left w:val="single" w:sz="4" w:space="0" w:color="auto"/>
              <w:right w:val="single" w:sz="4" w:space="0" w:color="auto"/>
            </w:tcBorders>
            <w:shd w:val="clear" w:color="auto" w:fill="auto"/>
            <w:noWrap/>
            <w:vAlign w:val="center"/>
            <w:hideMark/>
          </w:tcPr>
          <w:p w14:paraId="0784651D" w14:textId="77777777" w:rsidR="00055FD5" w:rsidRPr="005B2833" w:rsidRDefault="00055FD5" w:rsidP="00F522C5">
            <w:pPr>
              <w:jc w:val="center"/>
              <w:rPr>
                <w:sz w:val="28"/>
                <w:szCs w:val="28"/>
              </w:rPr>
            </w:pPr>
            <w:r w:rsidRPr="005B2833">
              <w:rPr>
                <w:sz w:val="28"/>
                <w:szCs w:val="28"/>
              </w:rPr>
              <w:t>№</w:t>
            </w:r>
          </w:p>
        </w:tc>
        <w:tc>
          <w:tcPr>
            <w:tcW w:w="2660" w:type="dxa"/>
            <w:vMerge w:val="restart"/>
            <w:tcBorders>
              <w:top w:val="single" w:sz="4" w:space="0" w:color="auto"/>
              <w:left w:val="nil"/>
              <w:right w:val="single" w:sz="4" w:space="0" w:color="auto"/>
            </w:tcBorders>
            <w:shd w:val="clear" w:color="auto" w:fill="auto"/>
            <w:noWrap/>
            <w:vAlign w:val="center"/>
            <w:hideMark/>
          </w:tcPr>
          <w:p w14:paraId="7D27C493" w14:textId="77777777" w:rsidR="00055FD5" w:rsidRPr="005B2833" w:rsidRDefault="00055FD5" w:rsidP="00F522C5">
            <w:pPr>
              <w:jc w:val="center"/>
              <w:rPr>
                <w:sz w:val="28"/>
                <w:szCs w:val="28"/>
              </w:rPr>
            </w:pPr>
            <w:r w:rsidRPr="005B2833">
              <w:rPr>
                <w:sz w:val="28"/>
                <w:szCs w:val="28"/>
              </w:rPr>
              <w:t>Образец</w:t>
            </w:r>
          </w:p>
        </w:tc>
        <w:tc>
          <w:tcPr>
            <w:tcW w:w="2769"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79AD40B2" w14:textId="77777777" w:rsidR="00055FD5" w:rsidRPr="005B2833" w:rsidRDefault="00055FD5" w:rsidP="00F522C5">
            <w:pPr>
              <w:jc w:val="center"/>
              <w:rPr>
                <w:sz w:val="28"/>
                <w:szCs w:val="28"/>
              </w:rPr>
            </w:pPr>
            <w:r w:rsidRPr="005B2833">
              <w:rPr>
                <w:sz w:val="28"/>
                <w:szCs w:val="28"/>
              </w:rPr>
              <w:t>Сырая зола, %</w:t>
            </w:r>
          </w:p>
        </w:tc>
        <w:tc>
          <w:tcPr>
            <w:tcW w:w="1355"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697F244" w14:textId="77777777" w:rsidR="00055FD5" w:rsidRPr="005B2833" w:rsidRDefault="00055FD5" w:rsidP="00F522C5">
            <w:pPr>
              <w:jc w:val="center"/>
              <w:rPr>
                <w:sz w:val="28"/>
                <w:szCs w:val="28"/>
              </w:rPr>
            </w:pPr>
            <w:r w:rsidRPr="005B2833">
              <w:rPr>
                <w:sz w:val="28"/>
                <w:szCs w:val="28"/>
              </w:rPr>
              <w:t>Среднее</w:t>
            </w:r>
          </w:p>
        </w:tc>
        <w:tc>
          <w:tcPr>
            <w:tcW w:w="204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E35C916" w14:textId="77777777" w:rsidR="00055FD5" w:rsidRPr="005B2833" w:rsidRDefault="00055FD5" w:rsidP="00F522C5">
            <w:pPr>
              <w:jc w:val="center"/>
              <w:rPr>
                <w:sz w:val="28"/>
                <w:szCs w:val="28"/>
              </w:rPr>
            </w:pPr>
            <w:r w:rsidRPr="005B2833">
              <w:rPr>
                <w:sz w:val="28"/>
                <w:szCs w:val="28"/>
              </w:rPr>
              <w:t>Отклонение от стандарта</w:t>
            </w:r>
          </w:p>
        </w:tc>
      </w:tr>
      <w:tr w:rsidR="00D7430A" w:rsidRPr="005B2833" w14:paraId="46E700CF" w14:textId="77777777" w:rsidTr="007A6C6F">
        <w:trPr>
          <w:trHeight w:val="246"/>
        </w:trPr>
        <w:tc>
          <w:tcPr>
            <w:tcW w:w="557" w:type="dxa"/>
            <w:vMerge/>
            <w:tcBorders>
              <w:left w:val="single" w:sz="4" w:space="0" w:color="auto"/>
              <w:bottom w:val="single" w:sz="4" w:space="0" w:color="auto"/>
              <w:right w:val="single" w:sz="4" w:space="0" w:color="auto"/>
            </w:tcBorders>
            <w:shd w:val="clear" w:color="auto" w:fill="auto"/>
            <w:noWrap/>
            <w:hideMark/>
          </w:tcPr>
          <w:p w14:paraId="26E9446E" w14:textId="77777777" w:rsidR="00055FD5" w:rsidRPr="005B2833" w:rsidRDefault="00055FD5" w:rsidP="00055FD5">
            <w:pPr>
              <w:rPr>
                <w:sz w:val="28"/>
                <w:szCs w:val="28"/>
              </w:rPr>
            </w:pPr>
          </w:p>
        </w:tc>
        <w:tc>
          <w:tcPr>
            <w:tcW w:w="2660" w:type="dxa"/>
            <w:vMerge/>
            <w:tcBorders>
              <w:left w:val="nil"/>
              <w:bottom w:val="single" w:sz="4" w:space="0" w:color="auto"/>
              <w:right w:val="single" w:sz="4" w:space="0" w:color="auto"/>
            </w:tcBorders>
            <w:shd w:val="clear" w:color="auto" w:fill="auto"/>
            <w:noWrap/>
            <w:hideMark/>
          </w:tcPr>
          <w:p w14:paraId="5DF2E4B5" w14:textId="77777777" w:rsidR="00055FD5" w:rsidRPr="005B2833" w:rsidRDefault="00055FD5" w:rsidP="00055FD5">
            <w:pPr>
              <w:rPr>
                <w:sz w:val="28"/>
                <w:szCs w:val="28"/>
              </w:rPr>
            </w:pPr>
          </w:p>
        </w:tc>
        <w:tc>
          <w:tcPr>
            <w:tcW w:w="949" w:type="dxa"/>
            <w:tcBorders>
              <w:top w:val="nil"/>
              <w:left w:val="nil"/>
              <w:bottom w:val="single" w:sz="4" w:space="0" w:color="auto"/>
              <w:right w:val="single" w:sz="4" w:space="0" w:color="auto"/>
            </w:tcBorders>
            <w:shd w:val="clear" w:color="auto" w:fill="auto"/>
            <w:noWrap/>
            <w:hideMark/>
          </w:tcPr>
          <w:p w14:paraId="4A3CEF29" w14:textId="77777777" w:rsidR="00055FD5" w:rsidRPr="005B2833" w:rsidRDefault="00055FD5" w:rsidP="00F522C5">
            <w:pPr>
              <w:jc w:val="center"/>
              <w:rPr>
                <w:sz w:val="28"/>
                <w:szCs w:val="28"/>
              </w:rPr>
            </w:pPr>
            <w:r w:rsidRPr="005B2833">
              <w:rPr>
                <w:sz w:val="28"/>
                <w:szCs w:val="28"/>
              </w:rPr>
              <w:t>2020</w:t>
            </w:r>
          </w:p>
        </w:tc>
        <w:tc>
          <w:tcPr>
            <w:tcW w:w="870" w:type="dxa"/>
            <w:tcBorders>
              <w:top w:val="nil"/>
              <w:left w:val="nil"/>
              <w:bottom w:val="single" w:sz="4" w:space="0" w:color="auto"/>
              <w:right w:val="single" w:sz="4" w:space="0" w:color="auto"/>
            </w:tcBorders>
            <w:shd w:val="clear" w:color="auto" w:fill="auto"/>
            <w:noWrap/>
            <w:hideMark/>
          </w:tcPr>
          <w:p w14:paraId="1EAFD7F4" w14:textId="77777777" w:rsidR="00055FD5" w:rsidRPr="005B2833" w:rsidRDefault="00055FD5" w:rsidP="00F522C5">
            <w:pPr>
              <w:jc w:val="center"/>
              <w:rPr>
                <w:sz w:val="28"/>
                <w:szCs w:val="28"/>
              </w:rPr>
            </w:pPr>
            <w:r w:rsidRPr="005B2833">
              <w:rPr>
                <w:sz w:val="28"/>
                <w:szCs w:val="28"/>
              </w:rPr>
              <w:t>2021</w:t>
            </w:r>
          </w:p>
        </w:tc>
        <w:tc>
          <w:tcPr>
            <w:tcW w:w="950" w:type="dxa"/>
            <w:tcBorders>
              <w:top w:val="nil"/>
              <w:left w:val="nil"/>
              <w:bottom w:val="single" w:sz="4" w:space="0" w:color="auto"/>
              <w:right w:val="single" w:sz="4" w:space="0" w:color="auto"/>
            </w:tcBorders>
            <w:shd w:val="clear" w:color="auto" w:fill="auto"/>
            <w:noWrap/>
            <w:hideMark/>
          </w:tcPr>
          <w:p w14:paraId="5AFC803C" w14:textId="77777777" w:rsidR="00055FD5" w:rsidRPr="005B2833" w:rsidRDefault="00055FD5" w:rsidP="00F522C5">
            <w:pPr>
              <w:jc w:val="center"/>
              <w:rPr>
                <w:sz w:val="28"/>
                <w:szCs w:val="28"/>
              </w:rPr>
            </w:pPr>
            <w:r w:rsidRPr="005B2833">
              <w:rPr>
                <w:sz w:val="28"/>
                <w:szCs w:val="28"/>
              </w:rPr>
              <w:t>2022</w:t>
            </w:r>
          </w:p>
        </w:tc>
        <w:tc>
          <w:tcPr>
            <w:tcW w:w="1355" w:type="dxa"/>
            <w:vMerge/>
            <w:tcBorders>
              <w:top w:val="single" w:sz="4" w:space="0" w:color="auto"/>
              <w:left w:val="single" w:sz="4" w:space="0" w:color="auto"/>
              <w:bottom w:val="single" w:sz="4" w:space="0" w:color="000000"/>
              <w:right w:val="single" w:sz="4" w:space="0" w:color="auto"/>
            </w:tcBorders>
            <w:hideMark/>
          </w:tcPr>
          <w:p w14:paraId="23D05A69" w14:textId="77777777" w:rsidR="00055FD5" w:rsidRPr="005B2833" w:rsidRDefault="00055FD5" w:rsidP="00055FD5">
            <w:pPr>
              <w:rPr>
                <w:sz w:val="28"/>
                <w:szCs w:val="28"/>
              </w:rPr>
            </w:pPr>
          </w:p>
        </w:tc>
        <w:tc>
          <w:tcPr>
            <w:tcW w:w="2049" w:type="dxa"/>
            <w:vMerge/>
            <w:tcBorders>
              <w:top w:val="single" w:sz="4" w:space="0" w:color="auto"/>
              <w:left w:val="single" w:sz="4" w:space="0" w:color="auto"/>
              <w:bottom w:val="single" w:sz="4" w:space="0" w:color="000000"/>
              <w:right w:val="single" w:sz="4" w:space="0" w:color="auto"/>
            </w:tcBorders>
            <w:hideMark/>
          </w:tcPr>
          <w:p w14:paraId="0B29351B" w14:textId="77777777" w:rsidR="00055FD5" w:rsidRPr="005B2833" w:rsidRDefault="00055FD5" w:rsidP="00055FD5">
            <w:pPr>
              <w:rPr>
                <w:sz w:val="28"/>
                <w:szCs w:val="28"/>
              </w:rPr>
            </w:pPr>
          </w:p>
        </w:tc>
      </w:tr>
      <w:tr w:rsidR="00D7430A" w:rsidRPr="005B2833" w14:paraId="33CD906D" w14:textId="77777777" w:rsidTr="00D7430A">
        <w:trPr>
          <w:trHeight w:val="246"/>
        </w:trPr>
        <w:tc>
          <w:tcPr>
            <w:tcW w:w="9390" w:type="dxa"/>
            <w:gridSpan w:val="7"/>
            <w:tcBorders>
              <w:top w:val="nil"/>
              <w:left w:val="single" w:sz="4" w:space="0" w:color="auto"/>
              <w:bottom w:val="single" w:sz="4" w:space="0" w:color="auto"/>
              <w:right w:val="single" w:sz="4" w:space="0" w:color="auto"/>
            </w:tcBorders>
            <w:shd w:val="clear" w:color="auto" w:fill="auto"/>
            <w:noWrap/>
            <w:hideMark/>
          </w:tcPr>
          <w:p w14:paraId="2716E14A" w14:textId="069D93A2" w:rsidR="00055FD5" w:rsidRPr="005B2833" w:rsidRDefault="003773F8" w:rsidP="00055FD5">
            <w:pPr>
              <w:rPr>
                <w:i/>
                <w:sz w:val="28"/>
                <w:szCs w:val="28"/>
              </w:rPr>
            </w:pPr>
            <w:r w:rsidRPr="005B2833">
              <w:rPr>
                <w:i/>
                <w:sz w:val="28"/>
                <w:szCs w:val="28"/>
              </w:rPr>
              <w:t xml:space="preserve">       </w:t>
            </w:r>
            <w:r w:rsidR="00055FD5" w:rsidRPr="005B2833">
              <w:rPr>
                <w:i/>
                <w:sz w:val="28"/>
                <w:szCs w:val="28"/>
              </w:rPr>
              <w:t>сахарное сорго</w:t>
            </w:r>
          </w:p>
        </w:tc>
      </w:tr>
      <w:tr w:rsidR="00D7430A" w:rsidRPr="005B2833" w14:paraId="402582B6" w14:textId="77777777" w:rsidTr="007A6C6F">
        <w:trPr>
          <w:trHeight w:val="246"/>
        </w:trPr>
        <w:tc>
          <w:tcPr>
            <w:tcW w:w="557" w:type="dxa"/>
            <w:tcBorders>
              <w:top w:val="nil"/>
              <w:left w:val="single" w:sz="4" w:space="0" w:color="auto"/>
              <w:bottom w:val="single" w:sz="4" w:space="0" w:color="auto"/>
              <w:right w:val="single" w:sz="4" w:space="0" w:color="auto"/>
            </w:tcBorders>
            <w:shd w:val="clear" w:color="auto" w:fill="auto"/>
            <w:noWrap/>
            <w:hideMark/>
          </w:tcPr>
          <w:p w14:paraId="702A7671" w14:textId="77777777" w:rsidR="00055FD5" w:rsidRPr="005B2833" w:rsidRDefault="00055FD5" w:rsidP="00055FD5">
            <w:pPr>
              <w:rPr>
                <w:sz w:val="28"/>
                <w:szCs w:val="28"/>
              </w:rPr>
            </w:pPr>
            <w:r w:rsidRPr="005B2833">
              <w:rPr>
                <w:sz w:val="28"/>
                <w:szCs w:val="28"/>
              </w:rPr>
              <w:t>1</w:t>
            </w:r>
          </w:p>
        </w:tc>
        <w:tc>
          <w:tcPr>
            <w:tcW w:w="2660" w:type="dxa"/>
            <w:tcBorders>
              <w:top w:val="nil"/>
              <w:left w:val="nil"/>
              <w:bottom w:val="single" w:sz="4" w:space="0" w:color="auto"/>
              <w:right w:val="single" w:sz="4" w:space="0" w:color="auto"/>
            </w:tcBorders>
            <w:shd w:val="clear" w:color="auto" w:fill="auto"/>
            <w:noWrap/>
            <w:hideMark/>
          </w:tcPr>
          <w:p w14:paraId="5AD6A915" w14:textId="1C2A06BB" w:rsidR="00055FD5" w:rsidRPr="005B2833" w:rsidRDefault="00B2127A" w:rsidP="00055FD5">
            <w:pPr>
              <w:rPr>
                <w:sz w:val="28"/>
                <w:szCs w:val="28"/>
              </w:rPr>
            </w:pPr>
            <w:r w:rsidRPr="005B2833">
              <w:rPr>
                <w:sz w:val="28"/>
                <w:szCs w:val="28"/>
              </w:rPr>
              <w:t>СП</w:t>
            </w:r>
            <w:r w:rsidR="00055FD5" w:rsidRPr="005B2833">
              <w:rPr>
                <w:sz w:val="28"/>
                <w:szCs w:val="28"/>
              </w:rPr>
              <w:t xml:space="preserve"> (</w:t>
            </w:r>
            <w:r w:rsidR="006105F6" w:rsidRPr="005B2833">
              <w:rPr>
                <w:sz w:val="28"/>
                <w:szCs w:val="28"/>
              </w:rPr>
              <w:t>St</w:t>
            </w:r>
            <w:r w:rsidR="00055FD5" w:rsidRPr="005B2833">
              <w:rPr>
                <w:sz w:val="28"/>
                <w:szCs w:val="28"/>
              </w:rPr>
              <w:t>)</w:t>
            </w:r>
          </w:p>
        </w:tc>
        <w:tc>
          <w:tcPr>
            <w:tcW w:w="949" w:type="dxa"/>
            <w:tcBorders>
              <w:top w:val="nil"/>
              <w:left w:val="nil"/>
              <w:bottom w:val="single" w:sz="4" w:space="0" w:color="auto"/>
              <w:right w:val="single" w:sz="4" w:space="0" w:color="auto"/>
            </w:tcBorders>
            <w:shd w:val="clear" w:color="auto" w:fill="auto"/>
            <w:noWrap/>
            <w:hideMark/>
          </w:tcPr>
          <w:p w14:paraId="78216032" w14:textId="77777777" w:rsidR="00055FD5" w:rsidRPr="005B2833" w:rsidRDefault="00055FD5" w:rsidP="00055FD5">
            <w:pPr>
              <w:rPr>
                <w:sz w:val="28"/>
                <w:szCs w:val="28"/>
              </w:rPr>
            </w:pPr>
            <w:r w:rsidRPr="005B2833">
              <w:rPr>
                <w:sz w:val="28"/>
                <w:szCs w:val="28"/>
              </w:rPr>
              <w:t>3,30</w:t>
            </w:r>
          </w:p>
        </w:tc>
        <w:tc>
          <w:tcPr>
            <w:tcW w:w="870" w:type="dxa"/>
            <w:tcBorders>
              <w:top w:val="nil"/>
              <w:left w:val="nil"/>
              <w:bottom w:val="single" w:sz="4" w:space="0" w:color="auto"/>
              <w:right w:val="single" w:sz="4" w:space="0" w:color="auto"/>
            </w:tcBorders>
            <w:shd w:val="clear" w:color="auto" w:fill="auto"/>
            <w:noWrap/>
            <w:hideMark/>
          </w:tcPr>
          <w:p w14:paraId="337448A3" w14:textId="77777777" w:rsidR="00055FD5" w:rsidRPr="005B2833" w:rsidRDefault="00055FD5" w:rsidP="00055FD5">
            <w:pPr>
              <w:rPr>
                <w:sz w:val="28"/>
                <w:szCs w:val="28"/>
              </w:rPr>
            </w:pPr>
            <w:r w:rsidRPr="005B2833">
              <w:rPr>
                <w:sz w:val="28"/>
                <w:szCs w:val="28"/>
              </w:rPr>
              <w:t>6,19</w:t>
            </w:r>
          </w:p>
        </w:tc>
        <w:tc>
          <w:tcPr>
            <w:tcW w:w="950" w:type="dxa"/>
            <w:tcBorders>
              <w:top w:val="nil"/>
              <w:left w:val="nil"/>
              <w:bottom w:val="single" w:sz="4" w:space="0" w:color="auto"/>
              <w:right w:val="single" w:sz="4" w:space="0" w:color="auto"/>
            </w:tcBorders>
            <w:shd w:val="clear" w:color="auto" w:fill="auto"/>
            <w:noWrap/>
            <w:hideMark/>
          </w:tcPr>
          <w:p w14:paraId="0F137367" w14:textId="77777777" w:rsidR="00055FD5" w:rsidRPr="005B2833" w:rsidRDefault="00055FD5" w:rsidP="00055FD5">
            <w:pPr>
              <w:rPr>
                <w:sz w:val="28"/>
                <w:szCs w:val="28"/>
              </w:rPr>
            </w:pPr>
            <w:r w:rsidRPr="005B2833">
              <w:rPr>
                <w:sz w:val="28"/>
                <w:szCs w:val="28"/>
              </w:rPr>
              <w:t>8,00</w:t>
            </w:r>
          </w:p>
        </w:tc>
        <w:tc>
          <w:tcPr>
            <w:tcW w:w="1355" w:type="dxa"/>
            <w:tcBorders>
              <w:top w:val="nil"/>
              <w:left w:val="nil"/>
              <w:bottom w:val="single" w:sz="4" w:space="0" w:color="auto"/>
              <w:right w:val="single" w:sz="4" w:space="0" w:color="auto"/>
            </w:tcBorders>
            <w:shd w:val="clear" w:color="auto" w:fill="auto"/>
            <w:noWrap/>
            <w:hideMark/>
          </w:tcPr>
          <w:p w14:paraId="783EF641" w14:textId="77777777" w:rsidR="00055FD5" w:rsidRPr="005B2833" w:rsidRDefault="00055FD5" w:rsidP="00055FD5">
            <w:pPr>
              <w:rPr>
                <w:sz w:val="28"/>
                <w:szCs w:val="28"/>
              </w:rPr>
            </w:pPr>
            <w:r w:rsidRPr="005B2833">
              <w:rPr>
                <w:sz w:val="28"/>
                <w:szCs w:val="28"/>
              </w:rPr>
              <w:t>5,83</w:t>
            </w:r>
          </w:p>
        </w:tc>
        <w:tc>
          <w:tcPr>
            <w:tcW w:w="2049" w:type="dxa"/>
            <w:tcBorders>
              <w:top w:val="nil"/>
              <w:left w:val="nil"/>
              <w:bottom w:val="single" w:sz="4" w:space="0" w:color="auto"/>
              <w:right w:val="single" w:sz="4" w:space="0" w:color="auto"/>
            </w:tcBorders>
            <w:shd w:val="clear" w:color="auto" w:fill="auto"/>
            <w:noWrap/>
            <w:hideMark/>
          </w:tcPr>
          <w:p w14:paraId="227A1287" w14:textId="77777777" w:rsidR="00055FD5" w:rsidRPr="005B2833" w:rsidRDefault="00055FD5" w:rsidP="00055FD5">
            <w:pPr>
              <w:rPr>
                <w:sz w:val="28"/>
                <w:szCs w:val="28"/>
              </w:rPr>
            </w:pPr>
          </w:p>
        </w:tc>
      </w:tr>
      <w:tr w:rsidR="00D7430A" w:rsidRPr="005B2833" w14:paraId="24E9F6DA" w14:textId="77777777" w:rsidTr="007A6C6F">
        <w:trPr>
          <w:trHeight w:val="246"/>
        </w:trPr>
        <w:tc>
          <w:tcPr>
            <w:tcW w:w="557" w:type="dxa"/>
            <w:tcBorders>
              <w:top w:val="nil"/>
              <w:left w:val="single" w:sz="4" w:space="0" w:color="auto"/>
              <w:bottom w:val="single" w:sz="4" w:space="0" w:color="auto"/>
              <w:right w:val="single" w:sz="4" w:space="0" w:color="auto"/>
            </w:tcBorders>
            <w:shd w:val="clear" w:color="auto" w:fill="auto"/>
            <w:noWrap/>
            <w:hideMark/>
          </w:tcPr>
          <w:p w14:paraId="7A144666" w14:textId="77777777" w:rsidR="00055FD5" w:rsidRPr="005B2833" w:rsidRDefault="00055FD5" w:rsidP="00055FD5">
            <w:pPr>
              <w:rPr>
                <w:sz w:val="28"/>
                <w:szCs w:val="28"/>
              </w:rPr>
            </w:pPr>
            <w:r w:rsidRPr="005B2833">
              <w:rPr>
                <w:sz w:val="28"/>
                <w:szCs w:val="28"/>
              </w:rPr>
              <w:t>2</w:t>
            </w:r>
          </w:p>
        </w:tc>
        <w:tc>
          <w:tcPr>
            <w:tcW w:w="2660" w:type="dxa"/>
            <w:tcBorders>
              <w:top w:val="nil"/>
              <w:left w:val="nil"/>
              <w:bottom w:val="single" w:sz="4" w:space="0" w:color="auto"/>
              <w:right w:val="single" w:sz="4" w:space="0" w:color="auto"/>
            </w:tcBorders>
            <w:shd w:val="clear" w:color="auto" w:fill="auto"/>
            <w:noWrap/>
            <w:hideMark/>
          </w:tcPr>
          <w:p w14:paraId="76DD9F6D" w14:textId="77777777" w:rsidR="00055FD5" w:rsidRPr="005B2833" w:rsidRDefault="00055FD5" w:rsidP="00055FD5">
            <w:pPr>
              <w:rPr>
                <w:sz w:val="28"/>
                <w:szCs w:val="28"/>
              </w:rPr>
            </w:pPr>
            <w:r w:rsidRPr="005B2833">
              <w:rPr>
                <w:sz w:val="28"/>
                <w:szCs w:val="28"/>
              </w:rPr>
              <w:t>Капитал</w:t>
            </w:r>
          </w:p>
        </w:tc>
        <w:tc>
          <w:tcPr>
            <w:tcW w:w="949" w:type="dxa"/>
            <w:tcBorders>
              <w:top w:val="nil"/>
              <w:left w:val="nil"/>
              <w:bottom w:val="single" w:sz="4" w:space="0" w:color="auto"/>
              <w:right w:val="single" w:sz="4" w:space="0" w:color="auto"/>
            </w:tcBorders>
            <w:shd w:val="clear" w:color="auto" w:fill="auto"/>
            <w:noWrap/>
            <w:hideMark/>
          </w:tcPr>
          <w:p w14:paraId="2F3A19DA" w14:textId="77777777" w:rsidR="00055FD5" w:rsidRPr="005B2833" w:rsidRDefault="00055FD5" w:rsidP="00055FD5">
            <w:pPr>
              <w:rPr>
                <w:sz w:val="28"/>
                <w:szCs w:val="28"/>
              </w:rPr>
            </w:pPr>
            <w:r w:rsidRPr="005B2833">
              <w:rPr>
                <w:sz w:val="28"/>
                <w:szCs w:val="28"/>
              </w:rPr>
              <w:t>4,10</w:t>
            </w:r>
          </w:p>
        </w:tc>
        <w:tc>
          <w:tcPr>
            <w:tcW w:w="870" w:type="dxa"/>
            <w:tcBorders>
              <w:top w:val="nil"/>
              <w:left w:val="nil"/>
              <w:bottom w:val="single" w:sz="4" w:space="0" w:color="auto"/>
              <w:right w:val="single" w:sz="4" w:space="0" w:color="auto"/>
            </w:tcBorders>
            <w:shd w:val="clear" w:color="auto" w:fill="auto"/>
            <w:noWrap/>
            <w:hideMark/>
          </w:tcPr>
          <w:p w14:paraId="62FE8068" w14:textId="77777777" w:rsidR="00055FD5" w:rsidRPr="005B2833" w:rsidRDefault="00055FD5" w:rsidP="00055FD5">
            <w:pPr>
              <w:rPr>
                <w:sz w:val="28"/>
                <w:szCs w:val="28"/>
              </w:rPr>
            </w:pPr>
            <w:r w:rsidRPr="005B2833">
              <w:rPr>
                <w:sz w:val="28"/>
                <w:szCs w:val="28"/>
              </w:rPr>
              <w:t>6,35</w:t>
            </w:r>
          </w:p>
        </w:tc>
        <w:tc>
          <w:tcPr>
            <w:tcW w:w="950" w:type="dxa"/>
            <w:tcBorders>
              <w:top w:val="nil"/>
              <w:left w:val="nil"/>
              <w:bottom w:val="single" w:sz="4" w:space="0" w:color="auto"/>
              <w:right w:val="single" w:sz="4" w:space="0" w:color="auto"/>
            </w:tcBorders>
            <w:shd w:val="clear" w:color="auto" w:fill="auto"/>
            <w:noWrap/>
            <w:hideMark/>
          </w:tcPr>
          <w:p w14:paraId="5891092B" w14:textId="77777777" w:rsidR="00055FD5" w:rsidRPr="005B2833" w:rsidRDefault="00055FD5" w:rsidP="00055FD5">
            <w:pPr>
              <w:rPr>
                <w:sz w:val="28"/>
                <w:szCs w:val="28"/>
              </w:rPr>
            </w:pPr>
            <w:r w:rsidRPr="005B2833">
              <w:rPr>
                <w:sz w:val="28"/>
                <w:szCs w:val="28"/>
              </w:rPr>
              <w:t>7,60</w:t>
            </w:r>
          </w:p>
        </w:tc>
        <w:tc>
          <w:tcPr>
            <w:tcW w:w="1355" w:type="dxa"/>
            <w:tcBorders>
              <w:top w:val="nil"/>
              <w:left w:val="nil"/>
              <w:bottom w:val="single" w:sz="4" w:space="0" w:color="auto"/>
              <w:right w:val="single" w:sz="4" w:space="0" w:color="auto"/>
            </w:tcBorders>
            <w:shd w:val="clear" w:color="auto" w:fill="auto"/>
            <w:noWrap/>
            <w:hideMark/>
          </w:tcPr>
          <w:p w14:paraId="4F19AC55" w14:textId="77777777" w:rsidR="00055FD5" w:rsidRPr="005B2833" w:rsidRDefault="00055FD5" w:rsidP="00055FD5">
            <w:pPr>
              <w:rPr>
                <w:sz w:val="28"/>
                <w:szCs w:val="28"/>
              </w:rPr>
            </w:pPr>
            <w:r w:rsidRPr="005B2833">
              <w:rPr>
                <w:sz w:val="28"/>
                <w:szCs w:val="28"/>
              </w:rPr>
              <w:t>6,02</w:t>
            </w:r>
          </w:p>
        </w:tc>
        <w:tc>
          <w:tcPr>
            <w:tcW w:w="2049" w:type="dxa"/>
            <w:tcBorders>
              <w:top w:val="nil"/>
              <w:left w:val="nil"/>
              <w:bottom w:val="single" w:sz="4" w:space="0" w:color="auto"/>
              <w:right w:val="single" w:sz="4" w:space="0" w:color="auto"/>
            </w:tcBorders>
            <w:shd w:val="clear" w:color="auto" w:fill="auto"/>
            <w:noWrap/>
            <w:hideMark/>
          </w:tcPr>
          <w:p w14:paraId="26F5206F" w14:textId="77777777" w:rsidR="00055FD5" w:rsidRPr="005B2833" w:rsidRDefault="00055FD5" w:rsidP="00055FD5">
            <w:pPr>
              <w:rPr>
                <w:sz w:val="28"/>
                <w:szCs w:val="28"/>
              </w:rPr>
            </w:pPr>
            <w:r w:rsidRPr="005B2833">
              <w:rPr>
                <w:sz w:val="28"/>
                <w:szCs w:val="28"/>
              </w:rPr>
              <w:t>+0,19</w:t>
            </w:r>
          </w:p>
        </w:tc>
      </w:tr>
      <w:tr w:rsidR="00D7430A" w:rsidRPr="005B2833" w14:paraId="36317221" w14:textId="77777777" w:rsidTr="007A6C6F">
        <w:trPr>
          <w:trHeight w:val="246"/>
        </w:trPr>
        <w:tc>
          <w:tcPr>
            <w:tcW w:w="557" w:type="dxa"/>
            <w:tcBorders>
              <w:top w:val="nil"/>
              <w:left w:val="single" w:sz="4" w:space="0" w:color="auto"/>
              <w:bottom w:val="single" w:sz="4" w:space="0" w:color="auto"/>
              <w:right w:val="single" w:sz="4" w:space="0" w:color="auto"/>
            </w:tcBorders>
            <w:shd w:val="clear" w:color="auto" w:fill="auto"/>
            <w:noWrap/>
            <w:hideMark/>
          </w:tcPr>
          <w:p w14:paraId="3EAFC956" w14:textId="77777777" w:rsidR="00055FD5" w:rsidRPr="005B2833" w:rsidRDefault="00055FD5" w:rsidP="00055FD5">
            <w:pPr>
              <w:rPr>
                <w:sz w:val="28"/>
                <w:szCs w:val="28"/>
              </w:rPr>
            </w:pPr>
            <w:r w:rsidRPr="005B2833">
              <w:rPr>
                <w:sz w:val="28"/>
                <w:szCs w:val="28"/>
              </w:rPr>
              <w:t>3</w:t>
            </w:r>
          </w:p>
        </w:tc>
        <w:tc>
          <w:tcPr>
            <w:tcW w:w="2660" w:type="dxa"/>
            <w:tcBorders>
              <w:top w:val="nil"/>
              <w:left w:val="nil"/>
              <w:bottom w:val="single" w:sz="4" w:space="0" w:color="auto"/>
              <w:right w:val="single" w:sz="4" w:space="0" w:color="auto"/>
            </w:tcBorders>
            <w:shd w:val="clear" w:color="auto" w:fill="auto"/>
            <w:noWrap/>
            <w:hideMark/>
          </w:tcPr>
          <w:p w14:paraId="78CBAE4C" w14:textId="77777777" w:rsidR="00055FD5" w:rsidRPr="005B2833" w:rsidRDefault="00055FD5" w:rsidP="00055FD5">
            <w:pPr>
              <w:rPr>
                <w:sz w:val="28"/>
                <w:szCs w:val="28"/>
              </w:rPr>
            </w:pPr>
            <w:r w:rsidRPr="005B2833">
              <w:rPr>
                <w:sz w:val="28"/>
                <w:szCs w:val="28"/>
              </w:rPr>
              <w:t>Севилья</w:t>
            </w:r>
          </w:p>
        </w:tc>
        <w:tc>
          <w:tcPr>
            <w:tcW w:w="949" w:type="dxa"/>
            <w:tcBorders>
              <w:top w:val="nil"/>
              <w:left w:val="nil"/>
              <w:bottom w:val="single" w:sz="4" w:space="0" w:color="auto"/>
              <w:right w:val="single" w:sz="4" w:space="0" w:color="auto"/>
            </w:tcBorders>
            <w:shd w:val="clear" w:color="auto" w:fill="auto"/>
            <w:noWrap/>
            <w:hideMark/>
          </w:tcPr>
          <w:p w14:paraId="38EA9372" w14:textId="77777777" w:rsidR="00055FD5" w:rsidRPr="005B2833" w:rsidRDefault="00055FD5" w:rsidP="00055FD5">
            <w:pPr>
              <w:rPr>
                <w:sz w:val="28"/>
                <w:szCs w:val="28"/>
              </w:rPr>
            </w:pPr>
            <w:r w:rsidRPr="005B2833">
              <w:rPr>
                <w:sz w:val="28"/>
                <w:szCs w:val="28"/>
              </w:rPr>
              <w:t>3,40</w:t>
            </w:r>
          </w:p>
        </w:tc>
        <w:tc>
          <w:tcPr>
            <w:tcW w:w="870" w:type="dxa"/>
            <w:tcBorders>
              <w:top w:val="nil"/>
              <w:left w:val="nil"/>
              <w:bottom w:val="single" w:sz="4" w:space="0" w:color="auto"/>
              <w:right w:val="single" w:sz="4" w:space="0" w:color="auto"/>
            </w:tcBorders>
            <w:shd w:val="clear" w:color="auto" w:fill="auto"/>
            <w:noWrap/>
            <w:hideMark/>
          </w:tcPr>
          <w:p w14:paraId="1A273D61" w14:textId="77777777" w:rsidR="00055FD5" w:rsidRPr="005B2833" w:rsidRDefault="00055FD5" w:rsidP="00055FD5">
            <w:pPr>
              <w:rPr>
                <w:sz w:val="28"/>
                <w:szCs w:val="28"/>
              </w:rPr>
            </w:pPr>
            <w:r w:rsidRPr="005B2833">
              <w:rPr>
                <w:sz w:val="28"/>
                <w:szCs w:val="28"/>
              </w:rPr>
              <w:t>6,38</w:t>
            </w:r>
          </w:p>
        </w:tc>
        <w:tc>
          <w:tcPr>
            <w:tcW w:w="950" w:type="dxa"/>
            <w:tcBorders>
              <w:top w:val="nil"/>
              <w:left w:val="nil"/>
              <w:bottom w:val="single" w:sz="4" w:space="0" w:color="auto"/>
              <w:right w:val="single" w:sz="4" w:space="0" w:color="auto"/>
            </w:tcBorders>
            <w:shd w:val="clear" w:color="auto" w:fill="auto"/>
            <w:noWrap/>
            <w:hideMark/>
          </w:tcPr>
          <w:p w14:paraId="6E6A7838" w14:textId="77777777" w:rsidR="00055FD5" w:rsidRPr="005B2833" w:rsidRDefault="00055FD5" w:rsidP="00055FD5">
            <w:pPr>
              <w:rPr>
                <w:sz w:val="28"/>
                <w:szCs w:val="28"/>
              </w:rPr>
            </w:pPr>
            <w:r w:rsidRPr="005B2833">
              <w:rPr>
                <w:sz w:val="28"/>
                <w:szCs w:val="28"/>
              </w:rPr>
              <w:t>4,20</w:t>
            </w:r>
          </w:p>
        </w:tc>
        <w:tc>
          <w:tcPr>
            <w:tcW w:w="1355" w:type="dxa"/>
            <w:tcBorders>
              <w:top w:val="nil"/>
              <w:left w:val="nil"/>
              <w:bottom w:val="single" w:sz="4" w:space="0" w:color="auto"/>
              <w:right w:val="single" w:sz="4" w:space="0" w:color="auto"/>
            </w:tcBorders>
            <w:shd w:val="clear" w:color="auto" w:fill="auto"/>
            <w:noWrap/>
            <w:hideMark/>
          </w:tcPr>
          <w:p w14:paraId="0592EF36" w14:textId="77777777" w:rsidR="00055FD5" w:rsidRPr="005B2833" w:rsidRDefault="00055FD5" w:rsidP="00055FD5">
            <w:pPr>
              <w:rPr>
                <w:sz w:val="28"/>
                <w:szCs w:val="28"/>
              </w:rPr>
            </w:pPr>
            <w:r w:rsidRPr="005B2833">
              <w:rPr>
                <w:sz w:val="28"/>
                <w:szCs w:val="28"/>
              </w:rPr>
              <w:t>4,66</w:t>
            </w:r>
          </w:p>
        </w:tc>
        <w:tc>
          <w:tcPr>
            <w:tcW w:w="2049" w:type="dxa"/>
            <w:tcBorders>
              <w:top w:val="nil"/>
              <w:left w:val="nil"/>
              <w:bottom w:val="single" w:sz="4" w:space="0" w:color="auto"/>
              <w:right w:val="single" w:sz="4" w:space="0" w:color="auto"/>
            </w:tcBorders>
            <w:shd w:val="clear" w:color="auto" w:fill="auto"/>
            <w:noWrap/>
            <w:hideMark/>
          </w:tcPr>
          <w:p w14:paraId="70EFAFA0" w14:textId="77777777" w:rsidR="00055FD5" w:rsidRPr="005B2833" w:rsidRDefault="00055FD5" w:rsidP="00055FD5">
            <w:pPr>
              <w:rPr>
                <w:sz w:val="28"/>
                <w:szCs w:val="28"/>
              </w:rPr>
            </w:pPr>
            <w:r w:rsidRPr="005B2833">
              <w:rPr>
                <w:sz w:val="28"/>
                <w:szCs w:val="28"/>
              </w:rPr>
              <w:t>-1,17</w:t>
            </w:r>
          </w:p>
        </w:tc>
      </w:tr>
      <w:tr w:rsidR="00D7430A" w:rsidRPr="005B2833" w14:paraId="14EDADA5" w14:textId="77777777" w:rsidTr="007A6C6F">
        <w:trPr>
          <w:trHeight w:val="246"/>
        </w:trPr>
        <w:tc>
          <w:tcPr>
            <w:tcW w:w="557" w:type="dxa"/>
            <w:tcBorders>
              <w:top w:val="nil"/>
              <w:left w:val="single" w:sz="4" w:space="0" w:color="auto"/>
              <w:bottom w:val="single" w:sz="4" w:space="0" w:color="auto"/>
              <w:right w:val="single" w:sz="4" w:space="0" w:color="auto"/>
            </w:tcBorders>
            <w:shd w:val="clear" w:color="auto" w:fill="auto"/>
            <w:noWrap/>
            <w:hideMark/>
          </w:tcPr>
          <w:p w14:paraId="21F43023" w14:textId="77777777" w:rsidR="00055FD5" w:rsidRPr="005B2833" w:rsidRDefault="00055FD5" w:rsidP="00055FD5">
            <w:pPr>
              <w:rPr>
                <w:sz w:val="28"/>
                <w:szCs w:val="28"/>
              </w:rPr>
            </w:pPr>
            <w:r w:rsidRPr="005B2833">
              <w:rPr>
                <w:sz w:val="28"/>
                <w:szCs w:val="28"/>
              </w:rPr>
              <w:t>4</w:t>
            </w:r>
          </w:p>
        </w:tc>
        <w:tc>
          <w:tcPr>
            <w:tcW w:w="2660" w:type="dxa"/>
            <w:tcBorders>
              <w:top w:val="nil"/>
              <w:left w:val="nil"/>
              <w:bottom w:val="single" w:sz="4" w:space="0" w:color="auto"/>
              <w:right w:val="single" w:sz="4" w:space="0" w:color="auto"/>
            </w:tcBorders>
            <w:shd w:val="clear" w:color="auto" w:fill="auto"/>
            <w:noWrap/>
            <w:hideMark/>
          </w:tcPr>
          <w:p w14:paraId="2FE76184" w14:textId="77777777" w:rsidR="00055FD5" w:rsidRPr="005B2833" w:rsidRDefault="00055FD5" w:rsidP="00055FD5">
            <w:pPr>
              <w:rPr>
                <w:sz w:val="28"/>
                <w:szCs w:val="28"/>
              </w:rPr>
            </w:pPr>
            <w:r w:rsidRPr="005B2833">
              <w:rPr>
                <w:sz w:val="28"/>
                <w:szCs w:val="28"/>
              </w:rPr>
              <w:t>Чайка</w:t>
            </w:r>
          </w:p>
        </w:tc>
        <w:tc>
          <w:tcPr>
            <w:tcW w:w="949" w:type="dxa"/>
            <w:tcBorders>
              <w:top w:val="nil"/>
              <w:left w:val="nil"/>
              <w:bottom w:val="single" w:sz="4" w:space="0" w:color="auto"/>
              <w:right w:val="single" w:sz="4" w:space="0" w:color="auto"/>
            </w:tcBorders>
            <w:shd w:val="clear" w:color="auto" w:fill="auto"/>
            <w:noWrap/>
            <w:hideMark/>
          </w:tcPr>
          <w:p w14:paraId="5A94E4A3" w14:textId="77777777" w:rsidR="00055FD5" w:rsidRPr="005B2833" w:rsidRDefault="00055FD5" w:rsidP="00055FD5">
            <w:pPr>
              <w:rPr>
                <w:sz w:val="28"/>
                <w:szCs w:val="28"/>
              </w:rPr>
            </w:pPr>
            <w:r w:rsidRPr="005B2833">
              <w:rPr>
                <w:sz w:val="28"/>
                <w:szCs w:val="28"/>
              </w:rPr>
              <w:t>3,00</w:t>
            </w:r>
          </w:p>
        </w:tc>
        <w:tc>
          <w:tcPr>
            <w:tcW w:w="870" w:type="dxa"/>
            <w:tcBorders>
              <w:top w:val="nil"/>
              <w:left w:val="nil"/>
              <w:bottom w:val="single" w:sz="4" w:space="0" w:color="auto"/>
              <w:right w:val="single" w:sz="4" w:space="0" w:color="auto"/>
            </w:tcBorders>
            <w:shd w:val="clear" w:color="auto" w:fill="auto"/>
            <w:noWrap/>
            <w:hideMark/>
          </w:tcPr>
          <w:p w14:paraId="1D141955" w14:textId="77777777" w:rsidR="00055FD5" w:rsidRPr="005B2833" w:rsidRDefault="00055FD5" w:rsidP="00055FD5">
            <w:pPr>
              <w:rPr>
                <w:sz w:val="28"/>
                <w:szCs w:val="28"/>
              </w:rPr>
            </w:pPr>
            <w:r w:rsidRPr="005B2833">
              <w:rPr>
                <w:sz w:val="28"/>
                <w:szCs w:val="28"/>
              </w:rPr>
              <w:t>6,23</w:t>
            </w:r>
          </w:p>
        </w:tc>
        <w:tc>
          <w:tcPr>
            <w:tcW w:w="950" w:type="dxa"/>
            <w:tcBorders>
              <w:top w:val="nil"/>
              <w:left w:val="nil"/>
              <w:bottom w:val="single" w:sz="4" w:space="0" w:color="auto"/>
              <w:right w:val="single" w:sz="4" w:space="0" w:color="auto"/>
            </w:tcBorders>
            <w:shd w:val="clear" w:color="auto" w:fill="auto"/>
            <w:noWrap/>
            <w:hideMark/>
          </w:tcPr>
          <w:p w14:paraId="271C9CBC" w14:textId="77777777" w:rsidR="00055FD5" w:rsidRPr="005B2833" w:rsidRDefault="00055FD5" w:rsidP="00055FD5">
            <w:pPr>
              <w:rPr>
                <w:sz w:val="28"/>
                <w:szCs w:val="28"/>
              </w:rPr>
            </w:pPr>
            <w:r w:rsidRPr="005B2833">
              <w:rPr>
                <w:sz w:val="28"/>
                <w:szCs w:val="28"/>
              </w:rPr>
              <w:t>8,90</w:t>
            </w:r>
          </w:p>
        </w:tc>
        <w:tc>
          <w:tcPr>
            <w:tcW w:w="1355" w:type="dxa"/>
            <w:tcBorders>
              <w:top w:val="nil"/>
              <w:left w:val="nil"/>
              <w:bottom w:val="single" w:sz="4" w:space="0" w:color="auto"/>
              <w:right w:val="single" w:sz="4" w:space="0" w:color="auto"/>
            </w:tcBorders>
            <w:shd w:val="clear" w:color="auto" w:fill="auto"/>
            <w:noWrap/>
            <w:hideMark/>
          </w:tcPr>
          <w:p w14:paraId="0FB59D62" w14:textId="77777777" w:rsidR="00055FD5" w:rsidRPr="005B2833" w:rsidRDefault="00055FD5" w:rsidP="00055FD5">
            <w:pPr>
              <w:rPr>
                <w:sz w:val="28"/>
                <w:szCs w:val="28"/>
              </w:rPr>
            </w:pPr>
            <w:r w:rsidRPr="005B2833">
              <w:rPr>
                <w:sz w:val="28"/>
                <w:szCs w:val="28"/>
              </w:rPr>
              <w:t>6,04</w:t>
            </w:r>
          </w:p>
        </w:tc>
        <w:tc>
          <w:tcPr>
            <w:tcW w:w="2049" w:type="dxa"/>
            <w:tcBorders>
              <w:top w:val="nil"/>
              <w:left w:val="nil"/>
              <w:bottom w:val="single" w:sz="4" w:space="0" w:color="auto"/>
              <w:right w:val="single" w:sz="4" w:space="0" w:color="auto"/>
            </w:tcBorders>
            <w:shd w:val="clear" w:color="auto" w:fill="auto"/>
            <w:noWrap/>
            <w:hideMark/>
          </w:tcPr>
          <w:p w14:paraId="45637E36" w14:textId="77777777" w:rsidR="00055FD5" w:rsidRPr="005B2833" w:rsidRDefault="00055FD5" w:rsidP="00055FD5">
            <w:pPr>
              <w:rPr>
                <w:sz w:val="28"/>
                <w:szCs w:val="28"/>
              </w:rPr>
            </w:pPr>
            <w:r w:rsidRPr="005B2833">
              <w:rPr>
                <w:sz w:val="28"/>
                <w:szCs w:val="28"/>
              </w:rPr>
              <w:t>+0,21</w:t>
            </w:r>
          </w:p>
        </w:tc>
      </w:tr>
      <w:tr w:rsidR="00D7430A" w:rsidRPr="005B2833" w14:paraId="2F81F250" w14:textId="77777777" w:rsidTr="007A6C6F">
        <w:trPr>
          <w:trHeight w:val="246"/>
        </w:trPr>
        <w:tc>
          <w:tcPr>
            <w:tcW w:w="557" w:type="dxa"/>
            <w:tcBorders>
              <w:top w:val="nil"/>
              <w:left w:val="single" w:sz="4" w:space="0" w:color="auto"/>
              <w:bottom w:val="single" w:sz="4" w:space="0" w:color="auto"/>
              <w:right w:val="single" w:sz="4" w:space="0" w:color="auto"/>
            </w:tcBorders>
            <w:shd w:val="clear" w:color="auto" w:fill="auto"/>
            <w:noWrap/>
            <w:hideMark/>
          </w:tcPr>
          <w:p w14:paraId="7D2B461D" w14:textId="77777777" w:rsidR="00055FD5" w:rsidRPr="005B2833" w:rsidRDefault="00055FD5" w:rsidP="00055FD5">
            <w:pPr>
              <w:rPr>
                <w:sz w:val="28"/>
                <w:szCs w:val="28"/>
              </w:rPr>
            </w:pPr>
            <w:r w:rsidRPr="005B2833">
              <w:rPr>
                <w:sz w:val="28"/>
                <w:szCs w:val="28"/>
              </w:rPr>
              <w:t>5</w:t>
            </w:r>
          </w:p>
        </w:tc>
        <w:tc>
          <w:tcPr>
            <w:tcW w:w="2660" w:type="dxa"/>
            <w:tcBorders>
              <w:top w:val="nil"/>
              <w:left w:val="nil"/>
              <w:bottom w:val="single" w:sz="4" w:space="0" w:color="auto"/>
              <w:right w:val="single" w:sz="4" w:space="0" w:color="auto"/>
            </w:tcBorders>
            <w:shd w:val="clear" w:color="auto" w:fill="auto"/>
            <w:noWrap/>
            <w:hideMark/>
          </w:tcPr>
          <w:p w14:paraId="002DC911" w14:textId="54A0164E" w:rsidR="00055FD5" w:rsidRPr="005B2833" w:rsidRDefault="002D0F90" w:rsidP="00055FD5">
            <w:pPr>
              <w:rPr>
                <w:sz w:val="28"/>
                <w:szCs w:val="28"/>
              </w:rPr>
            </w:pPr>
            <w:r w:rsidRPr="005B2833">
              <w:rPr>
                <w:sz w:val="28"/>
                <w:szCs w:val="28"/>
              </w:rPr>
              <w:t xml:space="preserve">Волжское </w:t>
            </w:r>
            <w:r w:rsidR="00055FD5" w:rsidRPr="005B2833">
              <w:rPr>
                <w:sz w:val="28"/>
                <w:szCs w:val="28"/>
              </w:rPr>
              <w:t>51</w:t>
            </w:r>
          </w:p>
        </w:tc>
        <w:tc>
          <w:tcPr>
            <w:tcW w:w="949" w:type="dxa"/>
            <w:tcBorders>
              <w:top w:val="nil"/>
              <w:left w:val="nil"/>
              <w:bottom w:val="single" w:sz="4" w:space="0" w:color="auto"/>
              <w:right w:val="single" w:sz="4" w:space="0" w:color="auto"/>
            </w:tcBorders>
            <w:shd w:val="clear" w:color="auto" w:fill="auto"/>
            <w:noWrap/>
            <w:hideMark/>
          </w:tcPr>
          <w:p w14:paraId="77872E78" w14:textId="77777777" w:rsidR="00055FD5" w:rsidRPr="005B2833" w:rsidRDefault="00055FD5" w:rsidP="00055FD5">
            <w:pPr>
              <w:rPr>
                <w:sz w:val="28"/>
                <w:szCs w:val="28"/>
              </w:rPr>
            </w:pPr>
            <w:r w:rsidRPr="005B2833">
              <w:rPr>
                <w:sz w:val="28"/>
                <w:szCs w:val="28"/>
              </w:rPr>
              <w:t>2,30</w:t>
            </w:r>
          </w:p>
        </w:tc>
        <w:tc>
          <w:tcPr>
            <w:tcW w:w="870" w:type="dxa"/>
            <w:tcBorders>
              <w:top w:val="nil"/>
              <w:left w:val="nil"/>
              <w:bottom w:val="single" w:sz="4" w:space="0" w:color="auto"/>
              <w:right w:val="single" w:sz="4" w:space="0" w:color="auto"/>
            </w:tcBorders>
            <w:shd w:val="clear" w:color="auto" w:fill="auto"/>
            <w:noWrap/>
            <w:hideMark/>
          </w:tcPr>
          <w:p w14:paraId="180EB2A0" w14:textId="77777777" w:rsidR="00055FD5" w:rsidRPr="005B2833" w:rsidRDefault="00055FD5" w:rsidP="00055FD5">
            <w:pPr>
              <w:rPr>
                <w:sz w:val="28"/>
                <w:szCs w:val="28"/>
              </w:rPr>
            </w:pPr>
            <w:r w:rsidRPr="005B2833">
              <w:rPr>
                <w:sz w:val="28"/>
                <w:szCs w:val="28"/>
              </w:rPr>
              <w:t>6,37</w:t>
            </w:r>
          </w:p>
        </w:tc>
        <w:tc>
          <w:tcPr>
            <w:tcW w:w="950" w:type="dxa"/>
            <w:tcBorders>
              <w:top w:val="nil"/>
              <w:left w:val="nil"/>
              <w:bottom w:val="single" w:sz="4" w:space="0" w:color="auto"/>
              <w:right w:val="single" w:sz="4" w:space="0" w:color="auto"/>
            </w:tcBorders>
            <w:shd w:val="clear" w:color="auto" w:fill="auto"/>
            <w:noWrap/>
            <w:hideMark/>
          </w:tcPr>
          <w:p w14:paraId="06E75DC0" w14:textId="77777777" w:rsidR="00055FD5" w:rsidRPr="005B2833" w:rsidRDefault="00055FD5" w:rsidP="00055FD5">
            <w:pPr>
              <w:rPr>
                <w:sz w:val="28"/>
                <w:szCs w:val="28"/>
              </w:rPr>
            </w:pPr>
            <w:r w:rsidRPr="005B2833">
              <w:rPr>
                <w:sz w:val="28"/>
                <w:szCs w:val="28"/>
              </w:rPr>
              <w:t>7,60</w:t>
            </w:r>
          </w:p>
        </w:tc>
        <w:tc>
          <w:tcPr>
            <w:tcW w:w="1355" w:type="dxa"/>
            <w:tcBorders>
              <w:top w:val="nil"/>
              <w:left w:val="nil"/>
              <w:bottom w:val="single" w:sz="4" w:space="0" w:color="auto"/>
              <w:right w:val="single" w:sz="4" w:space="0" w:color="auto"/>
            </w:tcBorders>
            <w:shd w:val="clear" w:color="auto" w:fill="auto"/>
            <w:noWrap/>
            <w:hideMark/>
          </w:tcPr>
          <w:p w14:paraId="75043602" w14:textId="77777777" w:rsidR="00055FD5" w:rsidRPr="005B2833" w:rsidRDefault="00055FD5" w:rsidP="00055FD5">
            <w:pPr>
              <w:rPr>
                <w:sz w:val="28"/>
                <w:szCs w:val="28"/>
              </w:rPr>
            </w:pPr>
            <w:r w:rsidRPr="005B2833">
              <w:rPr>
                <w:sz w:val="28"/>
                <w:szCs w:val="28"/>
              </w:rPr>
              <w:t>5,42</w:t>
            </w:r>
          </w:p>
        </w:tc>
        <w:tc>
          <w:tcPr>
            <w:tcW w:w="2049" w:type="dxa"/>
            <w:tcBorders>
              <w:top w:val="nil"/>
              <w:left w:val="nil"/>
              <w:bottom w:val="single" w:sz="4" w:space="0" w:color="auto"/>
              <w:right w:val="single" w:sz="4" w:space="0" w:color="auto"/>
            </w:tcBorders>
            <w:shd w:val="clear" w:color="auto" w:fill="auto"/>
            <w:noWrap/>
            <w:hideMark/>
          </w:tcPr>
          <w:p w14:paraId="3D98F1D3" w14:textId="77777777" w:rsidR="00055FD5" w:rsidRPr="005B2833" w:rsidRDefault="00055FD5" w:rsidP="00055FD5">
            <w:pPr>
              <w:rPr>
                <w:sz w:val="28"/>
                <w:szCs w:val="28"/>
              </w:rPr>
            </w:pPr>
            <w:r w:rsidRPr="005B2833">
              <w:rPr>
                <w:sz w:val="28"/>
                <w:szCs w:val="28"/>
              </w:rPr>
              <w:t>-0,41</w:t>
            </w:r>
          </w:p>
        </w:tc>
      </w:tr>
      <w:tr w:rsidR="00D7430A" w:rsidRPr="005B2833" w14:paraId="54A70CA0" w14:textId="77777777" w:rsidTr="007A6C6F">
        <w:trPr>
          <w:trHeight w:val="246"/>
        </w:trPr>
        <w:tc>
          <w:tcPr>
            <w:tcW w:w="557" w:type="dxa"/>
            <w:tcBorders>
              <w:top w:val="nil"/>
              <w:left w:val="single" w:sz="4" w:space="0" w:color="auto"/>
              <w:bottom w:val="single" w:sz="4" w:space="0" w:color="auto"/>
              <w:right w:val="single" w:sz="4" w:space="0" w:color="auto"/>
            </w:tcBorders>
            <w:shd w:val="clear" w:color="auto" w:fill="auto"/>
            <w:noWrap/>
            <w:hideMark/>
          </w:tcPr>
          <w:p w14:paraId="2739A58E" w14:textId="77777777" w:rsidR="00055FD5" w:rsidRPr="005B2833" w:rsidRDefault="00055FD5" w:rsidP="00055FD5">
            <w:pPr>
              <w:rPr>
                <w:sz w:val="28"/>
                <w:szCs w:val="28"/>
              </w:rPr>
            </w:pPr>
            <w:r w:rsidRPr="005B2833">
              <w:rPr>
                <w:sz w:val="28"/>
                <w:szCs w:val="28"/>
              </w:rPr>
              <w:t>6</w:t>
            </w:r>
          </w:p>
        </w:tc>
        <w:tc>
          <w:tcPr>
            <w:tcW w:w="2660" w:type="dxa"/>
            <w:tcBorders>
              <w:top w:val="nil"/>
              <w:left w:val="nil"/>
              <w:bottom w:val="single" w:sz="4" w:space="0" w:color="auto"/>
              <w:right w:val="single" w:sz="4" w:space="0" w:color="auto"/>
            </w:tcBorders>
            <w:shd w:val="clear" w:color="auto" w:fill="auto"/>
            <w:noWrap/>
            <w:hideMark/>
          </w:tcPr>
          <w:p w14:paraId="6990FECB" w14:textId="77777777" w:rsidR="00055FD5" w:rsidRPr="005B2833" w:rsidRDefault="00055FD5" w:rsidP="00055FD5">
            <w:pPr>
              <w:rPr>
                <w:sz w:val="28"/>
                <w:szCs w:val="28"/>
              </w:rPr>
            </w:pPr>
            <w:r w:rsidRPr="005B2833">
              <w:rPr>
                <w:sz w:val="28"/>
                <w:szCs w:val="28"/>
              </w:rPr>
              <w:t>Волонтер</w:t>
            </w:r>
          </w:p>
        </w:tc>
        <w:tc>
          <w:tcPr>
            <w:tcW w:w="949" w:type="dxa"/>
            <w:tcBorders>
              <w:top w:val="nil"/>
              <w:left w:val="nil"/>
              <w:bottom w:val="single" w:sz="4" w:space="0" w:color="auto"/>
              <w:right w:val="single" w:sz="4" w:space="0" w:color="auto"/>
            </w:tcBorders>
            <w:shd w:val="clear" w:color="auto" w:fill="auto"/>
            <w:noWrap/>
            <w:hideMark/>
          </w:tcPr>
          <w:p w14:paraId="7A8B9326" w14:textId="77777777" w:rsidR="00055FD5" w:rsidRPr="005B2833" w:rsidRDefault="00055FD5" w:rsidP="00055FD5">
            <w:pPr>
              <w:rPr>
                <w:sz w:val="28"/>
                <w:szCs w:val="28"/>
              </w:rPr>
            </w:pPr>
            <w:r w:rsidRPr="005B2833">
              <w:rPr>
                <w:sz w:val="28"/>
                <w:szCs w:val="28"/>
              </w:rPr>
              <w:t>3,20</w:t>
            </w:r>
          </w:p>
        </w:tc>
        <w:tc>
          <w:tcPr>
            <w:tcW w:w="870" w:type="dxa"/>
            <w:tcBorders>
              <w:top w:val="nil"/>
              <w:left w:val="nil"/>
              <w:bottom w:val="single" w:sz="4" w:space="0" w:color="auto"/>
              <w:right w:val="single" w:sz="4" w:space="0" w:color="auto"/>
            </w:tcBorders>
            <w:shd w:val="clear" w:color="auto" w:fill="auto"/>
            <w:noWrap/>
            <w:hideMark/>
          </w:tcPr>
          <w:p w14:paraId="57991E1A" w14:textId="77777777" w:rsidR="00055FD5" w:rsidRPr="005B2833" w:rsidRDefault="00055FD5" w:rsidP="00055FD5">
            <w:pPr>
              <w:rPr>
                <w:sz w:val="28"/>
                <w:szCs w:val="28"/>
              </w:rPr>
            </w:pPr>
            <w:r w:rsidRPr="005B2833">
              <w:rPr>
                <w:sz w:val="28"/>
                <w:szCs w:val="28"/>
              </w:rPr>
              <w:t>6,19</w:t>
            </w:r>
          </w:p>
        </w:tc>
        <w:tc>
          <w:tcPr>
            <w:tcW w:w="950" w:type="dxa"/>
            <w:tcBorders>
              <w:top w:val="nil"/>
              <w:left w:val="nil"/>
              <w:bottom w:val="single" w:sz="4" w:space="0" w:color="auto"/>
              <w:right w:val="single" w:sz="4" w:space="0" w:color="auto"/>
            </w:tcBorders>
            <w:shd w:val="clear" w:color="auto" w:fill="auto"/>
            <w:noWrap/>
            <w:hideMark/>
          </w:tcPr>
          <w:p w14:paraId="2824AAAE" w14:textId="77777777" w:rsidR="00055FD5" w:rsidRPr="005B2833" w:rsidRDefault="00055FD5" w:rsidP="00055FD5">
            <w:pPr>
              <w:rPr>
                <w:sz w:val="28"/>
                <w:szCs w:val="28"/>
              </w:rPr>
            </w:pPr>
            <w:r w:rsidRPr="005B2833">
              <w:rPr>
                <w:sz w:val="28"/>
                <w:szCs w:val="28"/>
              </w:rPr>
              <w:t>7,90</w:t>
            </w:r>
          </w:p>
        </w:tc>
        <w:tc>
          <w:tcPr>
            <w:tcW w:w="1355" w:type="dxa"/>
            <w:tcBorders>
              <w:top w:val="nil"/>
              <w:left w:val="nil"/>
              <w:bottom w:val="single" w:sz="4" w:space="0" w:color="auto"/>
              <w:right w:val="single" w:sz="4" w:space="0" w:color="auto"/>
            </w:tcBorders>
            <w:shd w:val="clear" w:color="auto" w:fill="auto"/>
            <w:noWrap/>
            <w:hideMark/>
          </w:tcPr>
          <w:p w14:paraId="21B4A9E2" w14:textId="77777777" w:rsidR="00055FD5" w:rsidRPr="005B2833" w:rsidRDefault="00055FD5" w:rsidP="00055FD5">
            <w:pPr>
              <w:rPr>
                <w:sz w:val="28"/>
                <w:szCs w:val="28"/>
              </w:rPr>
            </w:pPr>
            <w:r w:rsidRPr="005B2833">
              <w:rPr>
                <w:sz w:val="28"/>
                <w:szCs w:val="28"/>
              </w:rPr>
              <w:t>5,76</w:t>
            </w:r>
          </w:p>
        </w:tc>
        <w:tc>
          <w:tcPr>
            <w:tcW w:w="2049" w:type="dxa"/>
            <w:tcBorders>
              <w:top w:val="nil"/>
              <w:left w:val="nil"/>
              <w:bottom w:val="single" w:sz="4" w:space="0" w:color="auto"/>
              <w:right w:val="single" w:sz="4" w:space="0" w:color="auto"/>
            </w:tcBorders>
            <w:shd w:val="clear" w:color="auto" w:fill="auto"/>
            <w:noWrap/>
            <w:hideMark/>
          </w:tcPr>
          <w:p w14:paraId="2AE60052" w14:textId="77777777" w:rsidR="00055FD5" w:rsidRPr="005B2833" w:rsidRDefault="00055FD5" w:rsidP="00055FD5">
            <w:pPr>
              <w:rPr>
                <w:sz w:val="28"/>
                <w:szCs w:val="28"/>
              </w:rPr>
            </w:pPr>
            <w:r w:rsidRPr="005B2833">
              <w:rPr>
                <w:sz w:val="28"/>
                <w:szCs w:val="28"/>
              </w:rPr>
              <w:t>-0,07</w:t>
            </w:r>
          </w:p>
        </w:tc>
      </w:tr>
      <w:tr w:rsidR="00D7430A" w:rsidRPr="005B2833" w14:paraId="5BC970D1" w14:textId="77777777" w:rsidTr="007A6C6F">
        <w:trPr>
          <w:trHeight w:val="246"/>
        </w:trPr>
        <w:tc>
          <w:tcPr>
            <w:tcW w:w="557" w:type="dxa"/>
            <w:tcBorders>
              <w:top w:val="nil"/>
              <w:left w:val="single" w:sz="4" w:space="0" w:color="auto"/>
              <w:bottom w:val="single" w:sz="4" w:space="0" w:color="auto"/>
              <w:right w:val="single" w:sz="4" w:space="0" w:color="auto"/>
            </w:tcBorders>
            <w:shd w:val="clear" w:color="auto" w:fill="auto"/>
            <w:noWrap/>
            <w:hideMark/>
          </w:tcPr>
          <w:p w14:paraId="279C30DD" w14:textId="77777777" w:rsidR="00055FD5" w:rsidRPr="005B2833" w:rsidRDefault="00055FD5" w:rsidP="00055FD5">
            <w:pPr>
              <w:rPr>
                <w:sz w:val="28"/>
                <w:szCs w:val="28"/>
              </w:rPr>
            </w:pPr>
            <w:r w:rsidRPr="005B2833">
              <w:rPr>
                <w:sz w:val="28"/>
                <w:szCs w:val="28"/>
              </w:rPr>
              <w:t>7</w:t>
            </w:r>
          </w:p>
        </w:tc>
        <w:tc>
          <w:tcPr>
            <w:tcW w:w="2660" w:type="dxa"/>
            <w:tcBorders>
              <w:top w:val="nil"/>
              <w:left w:val="nil"/>
              <w:bottom w:val="single" w:sz="4" w:space="0" w:color="auto"/>
              <w:right w:val="single" w:sz="4" w:space="0" w:color="auto"/>
            </w:tcBorders>
            <w:shd w:val="clear" w:color="auto" w:fill="auto"/>
            <w:noWrap/>
            <w:hideMark/>
          </w:tcPr>
          <w:p w14:paraId="2E0B66DA" w14:textId="77777777" w:rsidR="00055FD5" w:rsidRPr="005B2833" w:rsidRDefault="00055FD5" w:rsidP="00055FD5">
            <w:pPr>
              <w:rPr>
                <w:sz w:val="28"/>
                <w:szCs w:val="28"/>
              </w:rPr>
            </w:pPr>
            <w:r w:rsidRPr="005B2833">
              <w:rPr>
                <w:sz w:val="28"/>
                <w:szCs w:val="28"/>
              </w:rPr>
              <w:t>Калибр</w:t>
            </w:r>
          </w:p>
        </w:tc>
        <w:tc>
          <w:tcPr>
            <w:tcW w:w="949" w:type="dxa"/>
            <w:tcBorders>
              <w:top w:val="nil"/>
              <w:left w:val="nil"/>
              <w:bottom w:val="single" w:sz="4" w:space="0" w:color="auto"/>
              <w:right w:val="single" w:sz="4" w:space="0" w:color="auto"/>
            </w:tcBorders>
            <w:shd w:val="clear" w:color="auto" w:fill="auto"/>
            <w:noWrap/>
            <w:hideMark/>
          </w:tcPr>
          <w:p w14:paraId="06758780" w14:textId="77777777" w:rsidR="00055FD5" w:rsidRPr="005B2833" w:rsidRDefault="00055FD5" w:rsidP="00055FD5">
            <w:pPr>
              <w:rPr>
                <w:sz w:val="28"/>
                <w:szCs w:val="28"/>
              </w:rPr>
            </w:pPr>
            <w:r w:rsidRPr="005B2833">
              <w:rPr>
                <w:sz w:val="28"/>
                <w:szCs w:val="28"/>
              </w:rPr>
              <w:t>3,40</w:t>
            </w:r>
          </w:p>
        </w:tc>
        <w:tc>
          <w:tcPr>
            <w:tcW w:w="870" w:type="dxa"/>
            <w:tcBorders>
              <w:top w:val="nil"/>
              <w:left w:val="nil"/>
              <w:bottom w:val="single" w:sz="4" w:space="0" w:color="auto"/>
              <w:right w:val="single" w:sz="4" w:space="0" w:color="auto"/>
            </w:tcBorders>
            <w:shd w:val="clear" w:color="auto" w:fill="auto"/>
            <w:noWrap/>
            <w:hideMark/>
          </w:tcPr>
          <w:p w14:paraId="65DBE5DB" w14:textId="77777777" w:rsidR="00055FD5" w:rsidRPr="005B2833" w:rsidRDefault="00055FD5" w:rsidP="00055FD5">
            <w:pPr>
              <w:rPr>
                <w:sz w:val="28"/>
                <w:szCs w:val="28"/>
              </w:rPr>
            </w:pPr>
            <w:r w:rsidRPr="005B2833">
              <w:rPr>
                <w:sz w:val="28"/>
                <w:szCs w:val="28"/>
              </w:rPr>
              <w:t>6,24</w:t>
            </w:r>
          </w:p>
        </w:tc>
        <w:tc>
          <w:tcPr>
            <w:tcW w:w="950" w:type="dxa"/>
            <w:tcBorders>
              <w:top w:val="nil"/>
              <w:left w:val="nil"/>
              <w:bottom w:val="single" w:sz="4" w:space="0" w:color="auto"/>
              <w:right w:val="single" w:sz="4" w:space="0" w:color="auto"/>
            </w:tcBorders>
            <w:shd w:val="clear" w:color="auto" w:fill="auto"/>
            <w:noWrap/>
            <w:hideMark/>
          </w:tcPr>
          <w:p w14:paraId="400DF0C7" w14:textId="77777777" w:rsidR="00055FD5" w:rsidRPr="005B2833" w:rsidRDefault="00055FD5" w:rsidP="00055FD5">
            <w:pPr>
              <w:rPr>
                <w:sz w:val="28"/>
                <w:szCs w:val="28"/>
              </w:rPr>
            </w:pPr>
            <w:r w:rsidRPr="005B2833">
              <w:rPr>
                <w:sz w:val="28"/>
                <w:szCs w:val="28"/>
              </w:rPr>
              <w:t>7,70</w:t>
            </w:r>
          </w:p>
        </w:tc>
        <w:tc>
          <w:tcPr>
            <w:tcW w:w="1355" w:type="dxa"/>
            <w:tcBorders>
              <w:top w:val="nil"/>
              <w:left w:val="nil"/>
              <w:bottom w:val="single" w:sz="4" w:space="0" w:color="auto"/>
              <w:right w:val="single" w:sz="4" w:space="0" w:color="auto"/>
            </w:tcBorders>
            <w:shd w:val="clear" w:color="auto" w:fill="auto"/>
            <w:noWrap/>
            <w:hideMark/>
          </w:tcPr>
          <w:p w14:paraId="71DAE38C" w14:textId="77777777" w:rsidR="00055FD5" w:rsidRPr="005B2833" w:rsidRDefault="00055FD5" w:rsidP="00055FD5">
            <w:pPr>
              <w:rPr>
                <w:sz w:val="28"/>
                <w:szCs w:val="28"/>
              </w:rPr>
            </w:pPr>
            <w:r w:rsidRPr="005B2833">
              <w:rPr>
                <w:sz w:val="28"/>
                <w:szCs w:val="28"/>
              </w:rPr>
              <w:t>5,78</w:t>
            </w:r>
          </w:p>
        </w:tc>
        <w:tc>
          <w:tcPr>
            <w:tcW w:w="2049" w:type="dxa"/>
            <w:tcBorders>
              <w:top w:val="nil"/>
              <w:left w:val="nil"/>
              <w:bottom w:val="single" w:sz="4" w:space="0" w:color="auto"/>
              <w:right w:val="single" w:sz="4" w:space="0" w:color="auto"/>
            </w:tcBorders>
            <w:shd w:val="clear" w:color="auto" w:fill="auto"/>
            <w:noWrap/>
            <w:hideMark/>
          </w:tcPr>
          <w:p w14:paraId="75586938" w14:textId="77777777" w:rsidR="00055FD5" w:rsidRPr="005B2833" w:rsidRDefault="00055FD5" w:rsidP="00055FD5">
            <w:pPr>
              <w:rPr>
                <w:sz w:val="28"/>
                <w:szCs w:val="28"/>
              </w:rPr>
            </w:pPr>
            <w:r w:rsidRPr="005B2833">
              <w:rPr>
                <w:sz w:val="28"/>
                <w:szCs w:val="28"/>
              </w:rPr>
              <w:t>-0,05</w:t>
            </w:r>
          </w:p>
        </w:tc>
      </w:tr>
      <w:tr w:rsidR="00D7430A" w:rsidRPr="005B2833" w14:paraId="5CD3D91C" w14:textId="77777777" w:rsidTr="007A6C6F">
        <w:trPr>
          <w:trHeight w:val="246"/>
        </w:trPr>
        <w:tc>
          <w:tcPr>
            <w:tcW w:w="557" w:type="dxa"/>
            <w:tcBorders>
              <w:top w:val="nil"/>
              <w:left w:val="single" w:sz="4" w:space="0" w:color="auto"/>
              <w:bottom w:val="single" w:sz="4" w:space="0" w:color="auto"/>
              <w:right w:val="single" w:sz="4" w:space="0" w:color="auto"/>
            </w:tcBorders>
            <w:shd w:val="clear" w:color="auto" w:fill="auto"/>
            <w:noWrap/>
            <w:hideMark/>
          </w:tcPr>
          <w:p w14:paraId="59F9FC48" w14:textId="77777777" w:rsidR="00055FD5" w:rsidRPr="005B2833" w:rsidRDefault="00055FD5" w:rsidP="00055FD5">
            <w:pPr>
              <w:rPr>
                <w:sz w:val="28"/>
                <w:szCs w:val="28"/>
              </w:rPr>
            </w:pPr>
            <w:r w:rsidRPr="005B2833">
              <w:rPr>
                <w:sz w:val="28"/>
                <w:szCs w:val="28"/>
              </w:rPr>
              <w:t>8</w:t>
            </w:r>
          </w:p>
        </w:tc>
        <w:tc>
          <w:tcPr>
            <w:tcW w:w="2660" w:type="dxa"/>
            <w:tcBorders>
              <w:top w:val="nil"/>
              <w:left w:val="nil"/>
              <w:bottom w:val="single" w:sz="4" w:space="0" w:color="auto"/>
              <w:right w:val="single" w:sz="4" w:space="0" w:color="auto"/>
            </w:tcBorders>
            <w:shd w:val="clear" w:color="auto" w:fill="auto"/>
            <w:noWrap/>
            <w:hideMark/>
          </w:tcPr>
          <w:p w14:paraId="665047BF" w14:textId="77777777" w:rsidR="00055FD5" w:rsidRPr="005B2833" w:rsidRDefault="00055FD5" w:rsidP="00055FD5">
            <w:pPr>
              <w:rPr>
                <w:sz w:val="28"/>
                <w:szCs w:val="28"/>
              </w:rPr>
            </w:pPr>
            <w:r w:rsidRPr="005B2833">
              <w:rPr>
                <w:sz w:val="28"/>
                <w:szCs w:val="28"/>
              </w:rPr>
              <w:t>Сахара</w:t>
            </w:r>
          </w:p>
        </w:tc>
        <w:tc>
          <w:tcPr>
            <w:tcW w:w="949" w:type="dxa"/>
            <w:tcBorders>
              <w:top w:val="nil"/>
              <w:left w:val="nil"/>
              <w:bottom w:val="single" w:sz="4" w:space="0" w:color="auto"/>
              <w:right w:val="single" w:sz="4" w:space="0" w:color="auto"/>
            </w:tcBorders>
            <w:shd w:val="clear" w:color="auto" w:fill="auto"/>
            <w:noWrap/>
            <w:hideMark/>
          </w:tcPr>
          <w:p w14:paraId="30DD5250" w14:textId="77777777" w:rsidR="00055FD5" w:rsidRPr="005B2833" w:rsidRDefault="00055FD5" w:rsidP="00055FD5">
            <w:pPr>
              <w:rPr>
                <w:sz w:val="28"/>
                <w:szCs w:val="28"/>
              </w:rPr>
            </w:pPr>
            <w:r w:rsidRPr="005B2833">
              <w:rPr>
                <w:sz w:val="28"/>
                <w:szCs w:val="28"/>
              </w:rPr>
              <w:t>3,40</w:t>
            </w:r>
          </w:p>
        </w:tc>
        <w:tc>
          <w:tcPr>
            <w:tcW w:w="870" w:type="dxa"/>
            <w:tcBorders>
              <w:top w:val="nil"/>
              <w:left w:val="nil"/>
              <w:bottom w:val="single" w:sz="4" w:space="0" w:color="auto"/>
              <w:right w:val="single" w:sz="4" w:space="0" w:color="auto"/>
            </w:tcBorders>
            <w:shd w:val="clear" w:color="auto" w:fill="auto"/>
            <w:noWrap/>
            <w:hideMark/>
          </w:tcPr>
          <w:p w14:paraId="35AB9E6E" w14:textId="77777777" w:rsidR="00055FD5" w:rsidRPr="005B2833" w:rsidRDefault="00055FD5" w:rsidP="00055FD5">
            <w:pPr>
              <w:rPr>
                <w:sz w:val="28"/>
                <w:szCs w:val="28"/>
              </w:rPr>
            </w:pPr>
            <w:r w:rsidRPr="005B2833">
              <w:rPr>
                <w:sz w:val="28"/>
                <w:szCs w:val="28"/>
              </w:rPr>
              <w:t>6,29</w:t>
            </w:r>
          </w:p>
        </w:tc>
        <w:tc>
          <w:tcPr>
            <w:tcW w:w="950" w:type="dxa"/>
            <w:tcBorders>
              <w:top w:val="nil"/>
              <w:left w:val="nil"/>
              <w:bottom w:val="single" w:sz="4" w:space="0" w:color="auto"/>
              <w:right w:val="single" w:sz="4" w:space="0" w:color="auto"/>
            </w:tcBorders>
            <w:shd w:val="clear" w:color="auto" w:fill="auto"/>
            <w:noWrap/>
            <w:hideMark/>
          </w:tcPr>
          <w:p w14:paraId="13E9B3DC" w14:textId="77777777" w:rsidR="00055FD5" w:rsidRPr="005B2833" w:rsidRDefault="00055FD5" w:rsidP="00055FD5">
            <w:pPr>
              <w:rPr>
                <w:sz w:val="28"/>
                <w:szCs w:val="28"/>
              </w:rPr>
            </w:pPr>
            <w:r w:rsidRPr="005B2833">
              <w:rPr>
                <w:sz w:val="28"/>
                <w:szCs w:val="28"/>
              </w:rPr>
              <w:t>6,60</w:t>
            </w:r>
          </w:p>
        </w:tc>
        <w:tc>
          <w:tcPr>
            <w:tcW w:w="1355" w:type="dxa"/>
            <w:tcBorders>
              <w:top w:val="nil"/>
              <w:left w:val="nil"/>
              <w:bottom w:val="single" w:sz="4" w:space="0" w:color="auto"/>
              <w:right w:val="single" w:sz="4" w:space="0" w:color="auto"/>
            </w:tcBorders>
            <w:shd w:val="clear" w:color="auto" w:fill="auto"/>
            <w:noWrap/>
            <w:hideMark/>
          </w:tcPr>
          <w:p w14:paraId="07A5C6DB" w14:textId="77777777" w:rsidR="00055FD5" w:rsidRPr="005B2833" w:rsidRDefault="00055FD5" w:rsidP="00055FD5">
            <w:pPr>
              <w:rPr>
                <w:sz w:val="28"/>
                <w:szCs w:val="28"/>
              </w:rPr>
            </w:pPr>
            <w:r w:rsidRPr="005B2833">
              <w:rPr>
                <w:sz w:val="28"/>
                <w:szCs w:val="28"/>
              </w:rPr>
              <w:t>5,43</w:t>
            </w:r>
          </w:p>
        </w:tc>
        <w:tc>
          <w:tcPr>
            <w:tcW w:w="2049" w:type="dxa"/>
            <w:tcBorders>
              <w:top w:val="nil"/>
              <w:left w:val="nil"/>
              <w:bottom w:val="single" w:sz="4" w:space="0" w:color="auto"/>
              <w:right w:val="single" w:sz="4" w:space="0" w:color="auto"/>
            </w:tcBorders>
            <w:shd w:val="clear" w:color="auto" w:fill="auto"/>
            <w:noWrap/>
            <w:hideMark/>
          </w:tcPr>
          <w:p w14:paraId="7DCA816B" w14:textId="77777777" w:rsidR="00055FD5" w:rsidRPr="005B2833" w:rsidRDefault="00055FD5" w:rsidP="00055FD5">
            <w:pPr>
              <w:rPr>
                <w:sz w:val="28"/>
                <w:szCs w:val="28"/>
              </w:rPr>
            </w:pPr>
            <w:r w:rsidRPr="005B2833">
              <w:rPr>
                <w:sz w:val="28"/>
                <w:szCs w:val="28"/>
              </w:rPr>
              <w:t>-0,40</w:t>
            </w:r>
          </w:p>
        </w:tc>
      </w:tr>
      <w:tr w:rsidR="00D7430A" w:rsidRPr="005B2833" w14:paraId="02618D46" w14:textId="77777777" w:rsidTr="007A6C6F">
        <w:trPr>
          <w:trHeight w:val="246"/>
        </w:trPr>
        <w:tc>
          <w:tcPr>
            <w:tcW w:w="557" w:type="dxa"/>
            <w:tcBorders>
              <w:top w:val="nil"/>
              <w:left w:val="single" w:sz="4" w:space="0" w:color="auto"/>
              <w:bottom w:val="single" w:sz="4" w:space="0" w:color="auto"/>
              <w:right w:val="single" w:sz="4" w:space="0" w:color="auto"/>
            </w:tcBorders>
            <w:shd w:val="clear" w:color="auto" w:fill="auto"/>
            <w:noWrap/>
            <w:hideMark/>
          </w:tcPr>
          <w:p w14:paraId="463CEF19" w14:textId="77777777" w:rsidR="00055FD5" w:rsidRPr="005B2833" w:rsidRDefault="00055FD5" w:rsidP="00055FD5">
            <w:pPr>
              <w:rPr>
                <w:sz w:val="28"/>
                <w:szCs w:val="28"/>
              </w:rPr>
            </w:pPr>
            <w:r w:rsidRPr="005B2833">
              <w:rPr>
                <w:sz w:val="28"/>
                <w:szCs w:val="28"/>
              </w:rPr>
              <w:t>9</w:t>
            </w:r>
          </w:p>
        </w:tc>
        <w:tc>
          <w:tcPr>
            <w:tcW w:w="2660" w:type="dxa"/>
            <w:tcBorders>
              <w:top w:val="nil"/>
              <w:left w:val="nil"/>
              <w:bottom w:val="single" w:sz="4" w:space="0" w:color="auto"/>
              <w:right w:val="single" w:sz="4" w:space="0" w:color="auto"/>
            </w:tcBorders>
            <w:shd w:val="clear" w:color="auto" w:fill="auto"/>
            <w:noWrap/>
            <w:hideMark/>
          </w:tcPr>
          <w:p w14:paraId="2AAD6973" w14:textId="77777777" w:rsidR="00055FD5" w:rsidRPr="005B2833" w:rsidRDefault="00055FD5" w:rsidP="00055FD5">
            <w:pPr>
              <w:rPr>
                <w:sz w:val="28"/>
                <w:szCs w:val="28"/>
              </w:rPr>
            </w:pPr>
            <w:r w:rsidRPr="005B2833">
              <w:rPr>
                <w:sz w:val="28"/>
                <w:szCs w:val="28"/>
              </w:rPr>
              <w:t>Флагман</w:t>
            </w:r>
          </w:p>
        </w:tc>
        <w:tc>
          <w:tcPr>
            <w:tcW w:w="949" w:type="dxa"/>
            <w:tcBorders>
              <w:top w:val="nil"/>
              <w:left w:val="nil"/>
              <w:bottom w:val="single" w:sz="4" w:space="0" w:color="auto"/>
              <w:right w:val="single" w:sz="4" w:space="0" w:color="auto"/>
            </w:tcBorders>
            <w:shd w:val="clear" w:color="auto" w:fill="auto"/>
            <w:noWrap/>
            <w:hideMark/>
          </w:tcPr>
          <w:p w14:paraId="59B332AC" w14:textId="77777777" w:rsidR="00055FD5" w:rsidRPr="005B2833" w:rsidRDefault="00055FD5" w:rsidP="00055FD5">
            <w:pPr>
              <w:rPr>
                <w:sz w:val="28"/>
                <w:szCs w:val="28"/>
              </w:rPr>
            </w:pPr>
            <w:r w:rsidRPr="005B2833">
              <w:rPr>
                <w:sz w:val="28"/>
                <w:szCs w:val="28"/>
              </w:rPr>
              <w:t>5,40</w:t>
            </w:r>
          </w:p>
        </w:tc>
        <w:tc>
          <w:tcPr>
            <w:tcW w:w="870" w:type="dxa"/>
            <w:tcBorders>
              <w:top w:val="nil"/>
              <w:left w:val="nil"/>
              <w:bottom w:val="single" w:sz="4" w:space="0" w:color="auto"/>
              <w:right w:val="single" w:sz="4" w:space="0" w:color="auto"/>
            </w:tcBorders>
            <w:shd w:val="clear" w:color="auto" w:fill="auto"/>
            <w:noWrap/>
            <w:hideMark/>
          </w:tcPr>
          <w:p w14:paraId="4AABDEC7" w14:textId="77777777" w:rsidR="00055FD5" w:rsidRPr="005B2833" w:rsidRDefault="00055FD5" w:rsidP="00055FD5">
            <w:pPr>
              <w:rPr>
                <w:sz w:val="28"/>
                <w:szCs w:val="28"/>
              </w:rPr>
            </w:pPr>
            <w:r w:rsidRPr="005B2833">
              <w:rPr>
                <w:sz w:val="28"/>
                <w:szCs w:val="28"/>
              </w:rPr>
              <w:t>6,25</w:t>
            </w:r>
          </w:p>
        </w:tc>
        <w:tc>
          <w:tcPr>
            <w:tcW w:w="950" w:type="dxa"/>
            <w:tcBorders>
              <w:top w:val="nil"/>
              <w:left w:val="nil"/>
              <w:bottom w:val="single" w:sz="4" w:space="0" w:color="auto"/>
              <w:right w:val="single" w:sz="4" w:space="0" w:color="auto"/>
            </w:tcBorders>
            <w:shd w:val="clear" w:color="auto" w:fill="auto"/>
            <w:noWrap/>
            <w:hideMark/>
          </w:tcPr>
          <w:p w14:paraId="3E8E6085" w14:textId="77777777" w:rsidR="00055FD5" w:rsidRPr="005B2833" w:rsidRDefault="00055FD5" w:rsidP="00055FD5">
            <w:pPr>
              <w:rPr>
                <w:sz w:val="28"/>
                <w:szCs w:val="28"/>
              </w:rPr>
            </w:pPr>
            <w:r w:rsidRPr="005B2833">
              <w:rPr>
                <w:sz w:val="28"/>
                <w:szCs w:val="28"/>
              </w:rPr>
              <w:t>6,70</w:t>
            </w:r>
          </w:p>
        </w:tc>
        <w:tc>
          <w:tcPr>
            <w:tcW w:w="1355" w:type="dxa"/>
            <w:tcBorders>
              <w:top w:val="nil"/>
              <w:left w:val="nil"/>
              <w:bottom w:val="single" w:sz="4" w:space="0" w:color="auto"/>
              <w:right w:val="single" w:sz="4" w:space="0" w:color="auto"/>
            </w:tcBorders>
            <w:shd w:val="clear" w:color="auto" w:fill="auto"/>
            <w:noWrap/>
            <w:hideMark/>
          </w:tcPr>
          <w:p w14:paraId="77199B31" w14:textId="77777777" w:rsidR="00055FD5" w:rsidRPr="005B2833" w:rsidRDefault="00055FD5" w:rsidP="00055FD5">
            <w:pPr>
              <w:rPr>
                <w:sz w:val="28"/>
                <w:szCs w:val="28"/>
              </w:rPr>
            </w:pPr>
            <w:r w:rsidRPr="005B2833">
              <w:rPr>
                <w:sz w:val="28"/>
                <w:szCs w:val="28"/>
              </w:rPr>
              <w:t>6,12</w:t>
            </w:r>
          </w:p>
        </w:tc>
        <w:tc>
          <w:tcPr>
            <w:tcW w:w="2049" w:type="dxa"/>
            <w:tcBorders>
              <w:top w:val="nil"/>
              <w:left w:val="nil"/>
              <w:bottom w:val="single" w:sz="4" w:space="0" w:color="auto"/>
              <w:right w:val="single" w:sz="4" w:space="0" w:color="auto"/>
            </w:tcBorders>
            <w:shd w:val="clear" w:color="auto" w:fill="auto"/>
            <w:noWrap/>
            <w:hideMark/>
          </w:tcPr>
          <w:p w14:paraId="2C638E94" w14:textId="77777777" w:rsidR="00055FD5" w:rsidRPr="005B2833" w:rsidRDefault="00055FD5" w:rsidP="00055FD5">
            <w:pPr>
              <w:rPr>
                <w:sz w:val="28"/>
                <w:szCs w:val="28"/>
              </w:rPr>
            </w:pPr>
            <w:r w:rsidRPr="005B2833">
              <w:rPr>
                <w:sz w:val="28"/>
                <w:szCs w:val="28"/>
              </w:rPr>
              <w:t>+0,29</w:t>
            </w:r>
          </w:p>
        </w:tc>
      </w:tr>
      <w:tr w:rsidR="00D7430A" w:rsidRPr="005B2833" w14:paraId="5C8957E5" w14:textId="77777777" w:rsidTr="007A6C6F">
        <w:trPr>
          <w:trHeight w:val="246"/>
        </w:trPr>
        <w:tc>
          <w:tcPr>
            <w:tcW w:w="557" w:type="dxa"/>
            <w:tcBorders>
              <w:top w:val="nil"/>
              <w:left w:val="single" w:sz="4" w:space="0" w:color="auto"/>
              <w:bottom w:val="single" w:sz="4" w:space="0" w:color="auto"/>
              <w:right w:val="single" w:sz="4" w:space="0" w:color="auto"/>
            </w:tcBorders>
            <w:shd w:val="clear" w:color="auto" w:fill="auto"/>
            <w:noWrap/>
            <w:hideMark/>
          </w:tcPr>
          <w:p w14:paraId="7375712C" w14:textId="77777777" w:rsidR="00055FD5" w:rsidRPr="005B2833" w:rsidRDefault="00055FD5" w:rsidP="00055FD5">
            <w:pPr>
              <w:rPr>
                <w:sz w:val="28"/>
                <w:szCs w:val="28"/>
              </w:rPr>
            </w:pPr>
            <w:r w:rsidRPr="005B2833">
              <w:rPr>
                <w:sz w:val="28"/>
                <w:szCs w:val="28"/>
              </w:rPr>
              <w:t> </w:t>
            </w:r>
          </w:p>
        </w:tc>
        <w:tc>
          <w:tcPr>
            <w:tcW w:w="2660" w:type="dxa"/>
            <w:tcBorders>
              <w:top w:val="nil"/>
              <w:left w:val="nil"/>
              <w:bottom w:val="single" w:sz="4" w:space="0" w:color="auto"/>
              <w:right w:val="single" w:sz="4" w:space="0" w:color="auto"/>
            </w:tcBorders>
            <w:shd w:val="clear" w:color="auto" w:fill="auto"/>
            <w:noWrap/>
            <w:hideMark/>
          </w:tcPr>
          <w:p w14:paraId="7B838E68" w14:textId="77777777" w:rsidR="00055FD5" w:rsidRPr="005B2833" w:rsidRDefault="00055FD5" w:rsidP="00055FD5">
            <w:pPr>
              <w:rPr>
                <w:i/>
                <w:sz w:val="28"/>
                <w:szCs w:val="28"/>
              </w:rPr>
            </w:pPr>
            <w:r w:rsidRPr="005B2833">
              <w:rPr>
                <w:i/>
                <w:sz w:val="28"/>
                <w:szCs w:val="28"/>
              </w:rPr>
              <w:t xml:space="preserve">Среднее </w:t>
            </w:r>
          </w:p>
        </w:tc>
        <w:tc>
          <w:tcPr>
            <w:tcW w:w="949" w:type="dxa"/>
            <w:tcBorders>
              <w:top w:val="nil"/>
              <w:left w:val="nil"/>
              <w:bottom w:val="single" w:sz="4" w:space="0" w:color="auto"/>
              <w:right w:val="single" w:sz="4" w:space="0" w:color="auto"/>
            </w:tcBorders>
            <w:shd w:val="clear" w:color="auto" w:fill="auto"/>
            <w:noWrap/>
            <w:hideMark/>
          </w:tcPr>
          <w:p w14:paraId="00FB326E" w14:textId="77777777" w:rsidR="00055FD5" w:rsidRPr="005B2833" w:rsidRDefault="00055FD5" w:rsidP="00055FD5">
            <w:pPr>
              <w:rPr>
                <w:i/>
                <w:sz w:val="28"/>
                <w:szCs w:val="28"/>
              </w:rPr>
            </w:pPr>
            <w:r w:rsidRPr="005B2833">
              <w:rPr>
                <w:i/>
                <w:sz w:val="28"/>
                <w:szCs w:val="28"/>
              </w:rPr>
              <w:t>3,50</w:t>
            </w:r>
          </w:p>
        </w:tc>
        <w:tc>
          <w:tcPr>
            <w:tcW w:w="870" w:type="dxa"/>
            <w:tcBorders>
              <w:top w:val="nil"/>
              <w:left w:val="nil"/>
              <w:bottom w:val="single" w:sz="4" w:space="0" w:color="auto"/>
              <w:right w:val="single" w:sz="4" w:space="0" w:color="auto"/>
            </w:tcBorders>
            <w:shd w:val="clear" w:color="auto" w:fill="auto"/>
            <w:noWrap/>
            <w:hideMark/>
          </w:tcPr>
          <w:p w14:paraId="3FCA692C" w14:textId="77777777" w:rsidR="00055FD5" w:rsidRPr="005B2833" w:rsidRDefault="00055FD5" w:rsidP="00055FD5">
            <w:pPr>
              <w:rPr>
                <w:i/>
                <w:sz w:val="28"/>
                <w:szCs w:val="28"/>
              </w:rPr>
            </w:pPr>
            <w:r w:rsidRPr="005B2833">
              <w:rPr>
                <w:i/>
                <w:sz w:val="28"/>
                <w:szCs w:val="28"/>
              </w:rPr>
              <w:t>6,28</w:t>
            </w:r>
          </w:p>
        </w:tc>
        <w:tc>
          <w:tcPr>
            <w:tcW w:w="950" w:type="dxa"/>
            <w:tcBorders>
              <w:top w:val="nil"/>
              <w:left w:val="nil"/>
              <w:bottom w:val="single" w:sz="4" w:space="0" w:color="auto"/>
              <w:right w:val="single" w:sz="4" w:space="0" w:color="auto"/>
            </w:tcBorders>
            <w:shd w:val="clear" w:color="auto" w:fill="auto"/>
            <w:noWrap/>
          </w:tcPr>
          <w:p w14:paraId="53319434" w14:textId="77777777" w:rsidR="00055FD5" w:rsidRPr="005B2833" w:rsidRDefault="00055FD5" w:rsidP="00055FD5">
            <w:pPr>
              <w:rPr>
                <w:i/>
                <w:sz w:val="28"/>
                <w:szCs w:val="28"/>
              </w:rPr>
            </w:pPr>
            <w:r w:rsidRPr="005B2833">
              <w:rPr>
                <w:i/>
                <w:sz w:val="28"/>
                <w:szCs w:val="28"/>
              </w:rPr>
              <w:t>7,24</w:t>
            </w:r>
          </w:p>
        </w:tc>
        <w:tc>
          <w:tcPr>
            <w:tcW w:w="1355" w:type="dxa"/>
            <w:tcBorders>
              <w:top w:val="nil"/>
              <w:left w:val="nil"/>
              <w:bottom w:val="single" w:sz="4" w:space="0" w:color="auto"/>
              <w:right w:val="single" w:sz="4" w:space="0" w:color="auto"/>
            </w:tcBorders>
            <w:shd w:val="clear" w:color="auto" w:fill="auto"/>
            <w:noWrap/>
            <w:hideMark/>
          </w:tcPr>
          <w:p w14:paraId="300F5E51" w14:textId="77777777" w:rsidR="00055FD5" w:rsidRPr="005B2833" w:rsidRDefault="00055FD5" w:rsidP="00055FD5">
            <w:pPr>
              <w:rPr>
                <w:i/>
                <w:sz w:val="28"/>
                <w:szCs w:val="28"/>
              </w:rPr>
            </w:pPr>
            <w:r w:rsidRPr="005B2833">
              <w:rPr>
                <w:i/>
                <w:sz w:val="28"/>
                <w:szCs w:val="28"/>
              </w:rPr>
              <w:t>5,67</w:t>
            </w:r>
          </w:p>
        </w:tc>
        <w:tc>
          <w:tcPr>
            <w:tcW w:w="2049" w:type="dxa"/>
            <w:tcBorders>
              <w:top w:val="nil"/>
              <w:left w:val="nil"/>
              <w:bottom w:val="single" w:sz="4" w:space="0" w:color="auto"/>
              <w:right w:val="single" w:sz="4" w:space="0" w:color="auto"/>
            </w:tcBorders>
            <w:shd w:val="clear" w:color="auto" w:fill="auto"/>
            <w:noWrap/>
            <w:hideMark/>
          </w:tcPr>
          <w:p w14:paraId="58A21195" w14:textId="77777777" w:rsidR="00055FD5" w:rsidRPr="005B2833" w:rsidRDefault="00055FD5" w:rsidP="00055FD5">
            <w:pPr>
              <w:rPr>
                <w:sz w:val="28"/>
                <w:szCs w:val="28"/>
              </w:rPr>
            </w:pPr>
          </w:p>
        </w:tc>
      </w:tr>
      <w:tr w:rsidR="007A6C6F" w:rsidRPr="005B2833" w14:paraId="3CF06611" w14:textId="77777777" w:rsidTr="007A6C6F">
        <w:trPr>
          <w:trHeight w:val="246"/>
        </w:trPr>
        <w:tc>
          <w:tcPr>
            <w:tcW w:w="557" w:type="dxa"/>
            <w:tcBorders>
              <w:top w:val="nil"/>
              <w:left w:val="single" w:sz="4" w:space="0" w:color="auto"/>
              <w:bottom w:val="single" w:sz="4" w:space="0" w:color="auto"/>
              <w:right w:val="single" w:sz="4" w:space="0" w:color="auto"/>
            </w:tcBorders>
            <w:shd w:val="clear" w:color="auto" w:fill="auto"/>
            <w:noWrap/>
            <w:hideMark/>
          </w:tcPr>
          <w:p w14:paraId="5B866C49" w14:textId="77777777" w:rsidR="007A6C6F" w:rsidRPr="005B2833" w:rsidRDefault="007A6C6F" w:rsidP="00055FD5">
            <w:pPr>
              <w:rPr>
                <w:sz w:val="28"/>
                <w:szCs w:val="28"/>
              </w:rPr>
            </w:pPr>
            <w:r w:rsidRPr="005B2833">
              <w:rPr>
                <w:sz w:val="28"/>
                <w:szCs w:val="28"/>
              </w:rPr>
              <w:t> </w:t>
            </w:r>
          </w:p>
        </w:tc>
        <w:tc>
          <w:tcPr>
            <w:tcW w:w="2660" w:type="dxa"/>
            <w:tcBorders>
              <w:top w:val="nil"/>
              <w:left w:val="nil"/>
              <w:bottom w:val="single" w:sz="4" w:space="0" w:color="auto"/>
              <w:right w:val="single" w:sz="4" w:space="0" w:color="auto"/>
            </w:tcBorders>
            <w:shd w:val="clear" w:color="auto" w:fill="auto"/>
            <w:noWrap/>
            <w:hideMark/>
          </w:tcPr>
          <w:p w14:paraId="4EF51558" w14:textId="312E6E65" w:rsidR="007A6C6F" w:rsidRPr="005B2833" w:rsidRDefault="007A6C6F" w:rsidP="00055FD5">
            <w:pPr>
              <w:textAlignment w:val="bottom"/>
              <w:rPr>
                <w:i/>
                <w:sz w:val="28"/>
                <w:szCs w:val="28"/>
              </w:rPr>
            </w:pPr>
            <w:r w:rsidRPr="005B2833">
              <w:rPr>
                <w:rFonts w:eastAsia="SimSun"/>
                <w:i/>
                <w:sz w:val="28"/>
                <w:szCs w:val="28"/>
              </w:rPr>
              <w:t>V</w:t>
            </w:r>
            <w:r w:rsidRPr="005B2833">
              <w:rPr>
                <w:rFonts w:eastAsia="SimSun"/>
                <w:i/>
                <w:sz w:val="28"/>
                <w:szCs w:val="28"/>
                <w:vertAlign w:val="superscript"/>
                <w:lang w:val="en-US"/>
              </w:rPr>
              <w:t>1</w:t>
            </w:r>
            <w:r w:rsidRPr="005B2833">
              <w:rPr>
                <w:rFonts w:eastAsia="SimSun"/>
                <w:i/>
                <w:sz w:val="28"/>
                <w:szCs w:val="28"/>
              </w:rPr>
              <w:t>, %</w:t>
            </w:r>
          </w:p>
        </w:tc>
        <w:tc>
          <w:tcPr>
            <w:tcW w:w="949" w:type="dxa"/>
            <w:tcBorders>
              <w:top w:val="nil"/>
              <w:left w:val="nil"/>
              <w:bottom w:val="single" w:sz="4" w:space="0" w:color="auto"/>
              <w:right w:val="single" w:sz="4" w:space="0" w:color="auto"/>
            </w:tcBorders>
            <w:shd w:val="clear" w:color="auto" w:fill="auto"/>
            <w:noWrap/>
            <w:hideMark/>
          </w:tcPr>
          <w:p w14:paraId="2B40AF3B" w14:textId="77777777" w:rsidR="007A6C6F" w:rsidRPr="005B2833" w:rsidRDefault="007A6C6F" w:rsidP="00055FD5">
            <w:pPr>
              <w:rPr>
                <w:i/>
                <w:sz w:val="28"/>
                <w:szCs w:val="28"/>
              </w:rPr>
            </w:pPr>
            <w:r w:rsidRPr="005B2833">
              <w:rPr>
                <w:i/>
                <w:sz w:val="28"/>
                <w:szCs w:val="28"/>
              </w:rPr>
              <w:t>24,37</w:t>
            </w:r>
          </w:p>
        </w:tc>
        <w:tc>
          <w:tcPr>
            <w:tcW w:w="870" w:type="dxa"/>
            <w:tcBorders>
              <w:top w:val="nil"/>
              <w:left w:val="nil"/>
              <w:bottom w:val="single" w:sz="4" w:space="0" w:color="auto"/>
              <w:right w:val="single" w:sz="4" w:space="0" w:color="auto"/>
            </w:tcBorders>
            <w:shd w:val="clear" w:color="auto" w:fill="auto"/>
            <w:noWrap/>
            <w:hideMark/>
          </w:tcPr>
          <w:p w14:paraId="6B8F313D" w14:textId="77777777" w:rsidR="007A6C6F" w:rsidRPr="005B2833" w:rsidRDefault="007A6C6F" w:rsidP="00055FD5">
            <w:pPr>
              <w:rPr>
                <w:i/>
                <w:sz w:val="28"/>
                <w:szCs w:val="28"/>
              </w:rPr>
            </w:pPr>
            <w:r w:rsidRPr="005B2833">
              <w:rPr>
                <w:i/>
                <w:sz w:val="28"/>
                <w:szCs w:val="28"/>
              </w:rPr>
              <w:t>1,18</w:t>
            </w:r>
          </w:p>
        </w:tc>
        <w:tc>
          <w:tcPr>
            <w:tcW w:w="950" w:type="dxa"/>
            <w:tcBorders>
              <w:top w:val="nil"/>
              <w:left w:val="nil"/>
              <w:bottom w:val="single" w:sz="4" w:space="0" w:color="auto"/>
              <w:right w:val="single" w:sz="4" w:space="0" w:color="auto"/>
            </w:tcBorders>
            <w:shd w:val="clear" w:color="auto" w:fill="auto"/>
            <w:noWrap/>
          </w:tcPr>
          <w:p w14:paraId="6F60E3F3" w14:textId="77777777" w:rsidR="007A6C6F" w:rsidRPr="005B2833" w:rsidRDefault="007A6C6F" w:rsidP="00055FD5">
            <w:pPr>
              <w:rPr>
                <w:i/>
                <w:sz w:val="28"/>
                <w:szCs w:val="28"/>
              </w:rPr>
            </w:pPr>
            <w:r w:rsidRPr="005B2833">
              <w:rPr>
                <w:i/>
                <w:sz w:val="28"/>
                <w:szCs w:val="28"/>
              </w:rPr>
              <w:t>18,38</w:t>
            </w:r>
          </w:p>
        </w:tc>
        <w:tc>
          <w:tcPr>
            <w:tcW w:w="1355" w:type="dxa"/>
            <w:tcBorders>
              <w:top w:val="nil"/>
              <w:left w:val="nil"/>
              <w:bottom w:val="single" w:sz="4" w:space="0" w:color="auto"/>
              <w:right w:val="single" w:sz="4" w:space="0" w:color="auto"/>
            </w:tcBorders>
            <w:shd w:val="clear" w:color="auto" w:fill="auto"/>
            <w:noWrap/>
          </w:tcPr>
          <w:p w14:paraId="7315C59B" w14:textId="77777777" w:rsidR="007A6C6F" w:rsidRPr="005B2833" w:rsidRDefault="007A6C6F" w:rsidP="00055FD5">
            <w:pPr>
              <w:rPr>
                <w:i/>
                <w:sz w:val="28"/>
                <w:szCs w:val="28"/>
              </w:rPr>
            </w:pPr>
            <w:r w:rsidRPr="005B2833">
              <w:rPr>
                <w:i/>
                <w:sz w:val="28"/>
                <w:szCs w:val="28"/>
              </w:rPr>
              <w:t>8,00</w:t>
            </w:r>
          </w:p>
        </w:tc>
        <w:tc>
          <w:tcPr>
            <w:tcW w:w="2049" w:type="dxa"/>
            <w:tcBorders>
              <w:top w:val="nil"/>
              <w:left w:val="nil"/>
              <w:bottom w:val="single" w:sz="4" w:space="0" w:color="auto"/>
              <w:right w:val="single" w:sz="4" w:space="0" w:color="auto"/>
            </w:tcBorders>
            <w:shd w:val="clear" w:color="auto" w:fill="auto"/>
            <w:noWrap/>
          </w:tcPr>
          <w:p w14:paraId="254AAD8B" w14:textId="77777777" w:rsidR="007A6C6F" w:rsidRPr="005B2833" w:rsidRDefault="007A6C6F" w:rsidP="00055FD5">
            <w:pPr>
              <w:rPr>
                <w:sz w:val="28"/>
                <w:szCs w:val="28"/>
              </w:rPr>
            </w:pPr>
          </w:p>
        </w:tc>
      </w:tr>
      <w:tr w:rsidR="007A6C6F" w:rsidRPr="005B2833" w14:paraId="31AE2642" w14:textId="77777777" w:rsidTr="007A6C6F">
        <w:trPr>
          <w:trHeight w:val="246"/>
        </w:trPr>
        <w:tc>
          <w:tcPr>
            <w:tcW w:w="557" w:type="dxa"/>
            <w:tcBorders>
              <w:top w:val="nil"/>
              <w:left w:val="single" w:sz="4" w:space="0" w:color="auto"/>
              <w:bottom w:val="single" w:sz="4" w:space="0" w:color="auto"/>
              <w:right w:val="single" w:sz="4" w:space="0" w:color="auto"/>
            </w:tcBorders>
            <w:shd w:val="clear" w:color="auto" w:fill="auto"/>
            <w:noWrap/>
            <w:hideMark/>
          </w:tcPr>
          <w:p w14:paraId="6D887955" w14:textId="77777777" w:rsidR="007A6C6F" w:rsidRPr="005B2833" w:rsidRDefault="007A6C6F" w:rsidP="00055FD5">
            <w:pPr>
              <w:rPr>
                <w:sz w:val="28"/>
                <w:szCs w:val="28"/>
              </w:rPr>
            </w:pPr>
            <w:r w:rsidRPr="005B2833">
              <w:rPr>
                <w:sz w:val="28"/>
                <w:szCs w:val="28"/>
              </w:rPr>
              <w:t> </w:t>
            </w:r>
          </w:p>
        </w:tc>
        <w:tc>
          <w:tcPr>
            <w:tcW w:w="2660" w:type="dxa"/>
            <w:tcBorders>
              <w:top w:val="nil"/>
              <w:left w:val="nil"/>
              <w:bottom w:val="single" w:sz="4" w:space="0" w:color="auto"/>
              <w:right w:val="single" w:sz="4" w:space="0" w:color="auto"/>
            </w:tcBorders>
            <w:shd w:val="clear" w:color="auto" w:fill="auto"/>
            <w:noWrap/>
            <w:hideMark/>
          </w:tcPr>
          <w:p w14:paraId="27A3A5F2" w14:textId="325D4251" w:rsidR="007A6C6F" w:rsidRPr="005B2833" w:rsidRDefault="007A6C6F" w:rsidP="00055FD5">
            <w:pPr>
              <w:textAlignment w:val="bottom"/>
              <w:rPr>
                <w:rFonts w:eastAsia="SimSun"/>
                <w:i/>
                <w:sz w:val="28"/>
                <w:szCs w:val="28"/>
              </w:rPr>
            </w:pPr>
            <w:r w:rsidRPr="005B2833">
              <w:rPr>
                <w:i/>
                <w:position w:val="-14"/>
                <w:sz w:val="28"/>
                <w:szCs w:val="28"/>
                <w:lang w:eastAsia="en-US"/>
              </w:rPr>
              <w:object w:dxaOrig="280" w:dyaOrig="380" w14:anchorId="0ECEE614">
                <v:shape id="_x0000_i1034" type="#_x0000_t75" style="width:25.5pt;height:21pt" o:ole="">
                  <v:imagedata r:id="rId20" o:title=""/>
                </v:shape>
                <o:OLEObject Type="Embed" ProgID="Equation.3" ShapeID="_x0000_i1034" DrawAspect="Content" ObjectID="_1791010854" r:id="rId30"/>
              </w:object>
            </w:r>
            <w:r w:rsidRPr="005B2833">
              <w:rPr>
                <w:i/>
                <w:sz w:val="28"/>
                <w:szCs w:val="28"/>
                <w:vertAlign w:val="superscript"/>
                <w:lang w:val="en-US" w:eastAsia="en-US"/>
              </w:rPr>
              <w:t>2</w:t>
            </w:r>
          </w:p>
        </w:tc>
        <w:tc>
          <w:tcPr>
            <w:tcW w:w="949" w:type="dxa"/>
            <w:tcBorders>
              <w:top w:val="nil"/>
              <w:left w:val="nil"/>
              <w:bottom w:val="single" w:sz="4" w:space="0" w:color="auto"/>
              <w:right w:val="single" w:sz="4" w:space="0" w:color="auto"/>
            </w:tcBorders>
            <w:shd w:val="clear" w:color="auto" w:fill="auto"/>
            <w:noWrap/>
            <w:hideMark/>
          </w:tcPr>
          <w:p w14:paraId="4C21F653" w14:textId="77777777" w:rsidR="007A6C6F" w:rsidRPr="005B2833" w:rsidRDefault="007A6C6F" w:rsidP="00055FD5">
            <w:pPr>
              <w:rPr>
                <w:i/>
                <w:sz w:val="28"/>
                <w:szCs w:val="28"/>
              </w:rPr>
            </w:pPr>
            <w:r w:rsidRPr="005B2833">
              <w:rPr>
                <w:i/>
                <w:sz w:val="28"/>
                <w:szCs w:val="28"/>
              </w:rPr>
              <w:t>0,28</w:t>
            </w:r>
          </w:p>
        </w:tc>
        <w:tc>
          <w:tcPr>
            <w:tcW w:w="870" w:type="dxa"/>
            <w:tcBorders>
              <w:top w:val="nil"/>
              <w:left w:val="nil"/>
              <w:bottom w:val="single" w:sz="4" w:space="0" w:color="auto"/>
              <w:right w:val="single" w:sz="4" w:space="0" w:color="auto"/>
            </w:tcBorders>
            <w:shd w:val="clear" w:color="auto" w:fill="auto"/>
            <w:noWrap/>
            <w:hideMark/>
          </w:tcPr>
          <w:p w14:paraId="4DF3BDF2" w14:textId="77777777" w:rsidR="007A6C6F" w:rsidRPr="005B2833" w:rsidRDefault="007A6C6F" w:rsidP="00055FD5">
            <w:pPr>
              <w:rPr>
                <w:i/>
                <w:sz w:val="28"/>
                <w:szCs w:val="28"/>
              </w:rPr>
            </w:pPr>
            <w:r w:rsidRPr="005B2833">
              <w:rPr>
                <w:i/>
                <w:sz w:val="28"/>
                <w:szCs w:val="28"/>
              </w:rPr>
              <w:t>0,02</w:t>
            </w:r>
          </w:p>
        </w:tc>
        <w:tc>
          <w:tcPr>
            <w:tcW w:w="950" w:type="dxa"/>
            <w:tcBorders>
              <w:top w:val="nil"/>
              <w:left w:val="nil"/>
              <w:bottom w:val="single" w:sz="4" w:space="0" w:color="auto"/>
              <w:right w:val="single" w:sz="4" w:space="0" w:color="auto"/>
            </w:tcBorders>
            <w:shd w:val="clear" w:color="auto" w:fill="auto"/>
            <w:noWrap/>
          </w:tcPr>
          <w:p w14:paraId="1ACAC70E" w14:textId="77777777" w:rsidR="007A6C6F" w:rsidRPr="005B2833" w:rsidRDefault="007A6C6F" w:rsidP="00055FD5">
            <w:pPr>
              <w:rPr>
                <w:i/>
                <w:sz w:val="28"/>
                <w:szCs w:val="28"/>
              </w:rPr>
            </w:pPr>
            <w:r w:rsidRPr="005B2833">
              <w:rPr>
                <w:i/>
                <w:sz w:val="28"/>
                <w:szCs w:val="28"/>
              </w:rPr>
              <w:t>0,44</w:t>
            </w:r>
          </w:p>
        </w:tc>
        <w:tc>
          <w:tcPr>
            <w:tcW w:w="1355" w:type="dxa"/>
            <w:tcBorders>
              <w:top w:val="nil"/>
              <w:left w:val="nil"/>
              <w:bottom w:val="single" w:sz="4" w:space="0" w:color="auto"/>
              <w:right w:val="single" w:sz="4" w:space="0" w:color="auto"/>
            </w:tcBorders>
            <w:shd w:val="clear" w:color="auto" w:fill="auto"/>
            <w:noWrap/>
          </w:tcPr>
          <w:p w14:paraId="70432B44" w14:textId="77777777" w:rsidR="007A6C6F" w:rsidRPr="005B2833" w:rsidRDefault="007A6C6F" w:rsidP="00055FD5">
            <w:pPr>
              <w:rPr>
                <w:i/>
                <w:sz w:val="28"/>
                <w:szCs w:val="28"/>
              </w:rPr>
            </w:pPr>
            <w:r w:rsidRPr="005B2833">
              <w:rPr>
                <w:i/>
                <w:sz w:val="28"/>
                <w:szCs w:val="28"/>
              </w:rPr>
              <w:t>0,15</w:t>
            </w:r>
          </w:p>
        </w:tc>
        <w:tc>
          <w:tcPr>
            <w:tcW w:w="2049" w:type="dxa"/>
            <w:tcBorders>
              <w:top w:val="nil"/>
              <w:left w:val="nil"/>
              <w:bottom w:val="single" w:sz="4" w:space="0" w:color="auto"/>
              <w:right w:val="single" w:sz="4" w:space="0" w:color="auto"/>
            </w:tcBorders>
            <w:shd w:val="clear" w:color="auto" w:fill="auto"/>
            <w:noWrap/>
          </w:tcPr>
          <w:p w14:paraId="5BDFBEF8" w14:textId="77777777" w:rsidR="007A6C6F" w:rsidRPr="005B2833" w:rsidRDefault="007A6C6F" w:rsidP="00055FD5">
            <w:pPr>
              <w:rPr>
                <w:sz w:val="28"/>
                <w:szCs w:val="28"/>
              </w:rPr>
            </w:pPr>
          </w:p>
        </w:tc>
      </w:tr>
      <w:tr w:rsidR="00D7430A" w:rsidRPr="005B2833" w14:paraId="3D192733" w14:textId="77777777" w:rsidTr="00D7430A">
        <w:trPr>
          <w:trHeight w:val="246"/>
        </w:trPr>
        <w:tc>
          <w:tcPr>
            <w:tcW w:w="9390" w:type="dxa"/>
            <w:gridSpan w:val="7"/>
            <w:tcBorders>
              <w:top w:val="nil"/>
              <w:left w:val="single" w:sz="4" w:space="0" w:color="auto"/>
              <w:bottom w:val="single" w:sz="4" w:space="0" w:color="auto"/>
              <w:right w:val="single" w:sz="4" w:space="0" w:color="auto"/>
            </w:tcBorders>
            <w:shd w:val="clear" w:color="auto" w:fill="auto"/>
            <w:noWrap/>
          </w:tcPr>
          <w:p w14:paraId="00FE769D" w14:textId="0C99E2C7" w:rsidR="00055FD5" w:rsidRPr="005B2833" w:rsidRDefault="003773F8" w:rsidP="00055FD5">
            <w:pPr>
              <w:rPr>
                <w:i/>
                <w:sz w:val="28"/>
                <w:szCs w:val="28"/>
              </w:rPr>
            </w:pPr>
            <w:r w:rsidRPr="005B2833">
              <w:rPr>
                <w:i/>
                <w:sz w:val="28"/>
                <w:szCs w:val="28"/>
              </w:rPr>
              <w:t xml:space="preserve">      </w:t>
            </w:r>
            <w:r w:rsidR="00055FD5" w:rsidRPr="005B2833">
              <w:rPr>
                <w:i/>
                <w:sz w:val="28"/>
                <w:szCs w:val="28"/>
              </w:rPr>
              <w:t>сорго-суданковые гибриды</w:t>
            </w:r>
          </w:p>
        </w:tc>
      </w:tr>
      <w:tr w:rsidR="00D7430A" w:rsidRPr="005B2833" w14:paraId="5F047B40" w14:textId="77777777" w:rsidTr="007A6C6F">
        <w:trPr>
          <w:trHeight w:val="246"/>
        </w:trPr>
        <w:tc>
          <w:tcPr>
            <w:tcW w:w="557" w:type="dxa"/>
            <w:tcBorders>
              <w:top w:val="nil"/>
              <w:left w:val="single" w:sz="4" w:space="0" w:color="auto"/>
              <w:bottom w:val="single" w:sz="4" w:space="0" w:color="auto"/>
              <w:right w:val="single" w:sz="4" w:space="0" w:color="auto"/>
            </w:tcBorders>
            <w:shd w:val="clear" w:color="auto" w:fill="auto"/>
            <w:noWrap/>
            <w:hideMark/>
          </w:tcPr>
          <w:p w14:paraId="090191EB" w14:textId="77777777" w:rsidR="00055FD5" w:rsidRPr="005B2833" w:rsidRDefault="00055FD5" w:rsidP="00055FD5">
            <w:pPr>
              <w:rPr>
                <w:sz w:val="28"/>
                <w:szCs w:val="28"/>
              </w:rPr>
            </w:pPr>
            <w:r w:rsidRPr="005B2833">
              <w:rPr>
                <w:sz w:val="28"/>
                <w:szCs w:val="28"/>
              </w:rPr>
              <w:t>10</w:t>
            </w:r>
          </w:p>
        </w:tc>
        <w:tc>
          <w:tcPr>
            <w:tcW w:w="2660" w:type="dxa"/>
            <w:tcBorders>
              <w:top w:val="nil"/>
              <w:left w:val="nil"/>
              <w:bottom w:val="single" w:sz="4" w:space="0" w:color="auto"/>
              <w:right w:val="single" w:sz="4" w:space="0" w:color="auto"/>
            </w:tcBorders>
            <w:shd w:val="clear" w:color="auto" w:fill="auto"/>
            <w:noWrap/>
            <w:hideMark/>
          </w:tcPr>
          <w:p w14:paraId="1C47A0C4" w14:textId="490AA72B" w:rsidR="00055FD5" w:rsidRPr="005B2833" w:rsidRDefault="00055FD5" w:rsidP="00055FD5">
            <w:pPr>
              <w:rPr>
                <w:sz w:val="28"/>
                <w:szCs w:val="28"/>
              </w:rPr>
            </w:pPr>
            <w:r w:rsidRPr="005B2833">
              <w:rPr>
                <w:sz w:val="28"/>
                <w:szCs w:val="28"/>
              </w:rPr>
              <w:t>Солярис (</w:t>
            </w:r>
            <w:r w:rsidR="006105F6" w:rsidRPr="005B2833">
              <w:rPr>
                <w:sz w:val="28"/>
                <w:szCs w:val="28"/>
              </w:rPr>
              <w:t>St</w:t>
            </w:r>
            <w:r w:rsidRPr="005B2833">
              <w:rPr>
                <w:sz w:val="28"/>
                <w:szCs w:val="28"/>
              </w:rPr>
              <w:t>)</w:t>
            </w:r>
          </w:p>
        </w:tc>
        <w:tc>
          <w:tcPr>
            <w:tcW w:w="949" w:type="dxa"/>
            <w:tcBorders>
              <w:top w:val="nil"/>
              <w:left w:val="nil"/>
              <w:bottom w:val="single" w:sz="4" w:space="0" w:color="auto"/>
              <w:right w:val="single" w:sz="4" w:space="0" w:color="auto"/>
            </w:tcBorders>
            <w:shd w:val="clear" w:color="auto" w:fill="auto"/>
            <w:noWrap/>
            <w:hideMark/>
          </w:tcPr>
          <w:p w14:paraId="02EF421E" w14:textId="77777777" w:rsidR="00055FD5" w:rsidRPr="005B2833" w:rsidRDefault="00055FD5" w:rsidP="00055FD5">
            <w:pPr>
              <w:rPr>
                <w:sz w:val="28"/>
                <w:szCs w:val="28"/>
              </w:rPr>
            </w:pPr>
            <w:r w:rsidRPr="005B2833">
              <w:rPr>
                <w:sz w:val="28"/>
                <w:szCs w:val="28"/>
              </w:rPr>
              <w:t>4,10</w:t>
            </w:r>
          </w:p>
        </w:tc>
        <w:tc>
          <w:tcPr>
            <w:tcW w:w="870" w:type="dxa"/>
            <w:tcBorders>
              <w:top w:val="nil"/>
              <w:left w:val="nil"/>
              <w:bottom w:val="single" w:sz="4" w:space="0" w:color="auto"/>
              <w:right w:val="single" w:sz="4" w:space="0" w:color="auto"/>
            </w:tcBorders>
            <w:shd w:val="clear" w:color="auto" w:fill="auto"/>
            <w:noWrap/>
            <w:hideMark/>
          </w:tcPr>
          <w:p w14:paraId="2FC8343E" w14:textId="77777777" w:rsidR="00055FD5" w:rsidRPr="005B2833" w:rsidRDefault="00055FD5" w:rsidP="00055FD5">
            <w:pPr>
              <w:rPr>
                <w:sz w:val="28"/>
                <w:szCs w:val="28"/>
              </w:rPr>
            </w:pPr>
            <w:r w:rsidRPr="005B2833">
              <w:rPr>
                <w:sz w:val="28"/>
                <w:szCs w:val="28"/>
              </w:rPr>
              <w:t>6,25</w:t>
            </w:r>
          </w:p>
        </w:tc>
        <w:tc>
          <w:tcPr>
            <w:tcW w:w="950" w:type="dxa"/>
            <w:tcBorders>
              <w:top w:val="nil"/>
              <w:left w:val="nil"/>
              <w:bottom w:val="single" w:sz="4" w:space="0" w:color="auto"/>
              <w:right w:val="single" w:sz="4" w:space="0" w:color="auto"/>
            </w:tcBorders>
            <w:shd w:val="clear" w:color="auto" w:fill="auto"/>
            <w:noWrap/>
            <w:hideMark/>
          </w:tcPr>
          <w:p w14:paraId="2E8902F9" w14:textId="77777777" w:rsidR="00055FD5" w:rsidRPr="005B2833" w:rsidRDefault="00055FD5" w:rsidP="00055FD5">
            <w:pPr>
              <w:rPr>
                <w:sz w:val="28"/>
                <w:szCs w:val="28"/>
              </w:rPr>
            </w:pPr>
            <w:r w:rsidRPr="005B2833">
              <w:rPr>
                <w:sz w:val="28"/>
                <w:szCs w:val="28"/>
              </w:rPr>
              <w:t>8,40</w:t>
            </w:r>
          </w:p>
        </w:tc>
        <w:tc>
          <w:tcPr>
            <w:tcW w:w="1355" w:type="dxa"/>
            <w:tcBorders>
              <w:top w:val="nil"/>
              <w:left w:val="nil"/>
              <w:bottom w:val="single" w:sz="4" w:space="0" w:color="auto"/>
              <w:right w:val="single" w:sz="4" w:space="0" w:color="auto"/>
            </w:tcBorders>
            <w:shd w:val="clear" w:color="auto" w:fill="auto"/>
            <w:noWrap/>
            <w:hideMark/>
          </w:tcPr>
          <w:p w14:paraId="5943C9C5" w14:textId="77777777" w:rsidR="00055FD5" w:rsidRPr="005B2833" w:rsidRDefault="00055FD5" w:rsidP="00055FD5">
            <w:pPr>
              <w:rPr>
                <w:sz w:val="28"/>
                <w:szCs w:val="28"/>
              </w:rPr>
            </w:pPr>
            <w:r w:rsidRPr="005B2833">
              <w:rPr>
                <w:sz w:val="28"/>
                <w:szCs w:val="28"/>
              </w:rPr>
              <w:t>6,25</w:t>
            </w:r>
          </w:p>
        </w:tc>
        <w:tc>
          <w:tcPr>
            <w:tcW w:w="2049" w:type="dxa"/>
            <w:tcBorders>
              <w:top w:val="nil"/>
              <w:left w:val="nil"/>
              <w:bottom w:val="single" w:sz="4" w:space="0" w:color="auto"/>
              <w:right w:val="single" w:sz="4" w:space="0" w:color="auto"/>
            </w:tcBorders>
            <w:shd w:val="clear" w:color="auto" w:fill="auto"/>
            <w:noWrap/>
            <w:hideMark/>
          </w:tcPr>
          <w:p w14:paraId="18A07711" w14:textId="77777777" w:rsidR="00055FD5" w:rsidRPr="005B2833" w:rsidRDefault="00055FD5" w:rsidP="00055FD5">
            <w:pPr>
              <w:rPr>
                <w:sz w:val="28"/>
                <w:szCs w:val="28"/>
              </w:rPr>
            </w:pPr>
          </w:p>
        </w:tc>
      </w:tr>
      <w:tr w:rsidR="00D7430A" w:rsidRPr="005B2833" w14:paraId="174EFDD6" w14:textId="77777777" w:rsidTr="007A6C6F">
        <w:trPr>
          <w:trHeight w:val="246"/>
        </w:trPr>
        <w:tc>
          <w:tcPr>
            <w:tcW w:w="557" w:type="dxa"/>
            <w:tcBorders>
              <w:top w:val="nil"/>
              <w:left w:val="single" w:sz="4" w:space="0" w:color="auto"/>
              <w:bottom w:val="single" w:sz="4" w:space="0" w:color="auto"/>
              <w:right w:val="single" w:sz="4" w:space="0" w:color="auto"/>
            </w:tcBorders>
            <w:shd w:val="clear" w:color="auto" w:fill="auto"/>
            <w:noWrap/>
            <w:hideMark/>
          </w:tcPr>
          <w:p w14:paraId="49F9294E" w14:textId="77777777" w:rsidR="00055FD5" w:rsidRPr="005B2833" w:rsidRDefault="00055FD5" w:rsidP="00055FD5">
            <w:pPr>
              <w:rPr>
                <w:sz w:val="28"/>
                <w:szCs w:val="28"/>
              </w:rPr>
            </w:pPr>
            <w:r w:rsidRPr="005B2833">
              <w:rPr>
                <w:sz w:val="28"/>
                <w:szCs w:val="28"/>
              </w:rPr>
              <w:t>11</w:t>
            </w:r>
          </w:p>
        </w:tc>
        <w:tc>
          <w:tcPr>
            <w:tcW w:w="2660" w:type="dxa"/>
            <w:tcBorders>
              <w:top w:val="nil"/>
              <w:left w:val="nil"/>
              <w:bottom w:val="single" w:sz="4" w:space="0" w:color="auto"/>
              <w:right w:val="single" w:sz="4" w:space="0" w:color="auto"/>
            </w:tcBorders>
            <w:shd w:val="clear" w:color="auto" w:fill="auto"/>
            <w:noWrap/>
            <w:hideMark/>
          </w:tcPr>
          <w:p w14:paraId="76B2741E" w14:textId="77777777" w:rsidR="00055FD5" w:rsidRPr="005B2833" w:rsidRDefault="00055FD5" w:rsidP="00055FD5">
            <w:pPr>
              <w:rPr>
                <w:sz w:val="28"/>
                <w:szCs w:val="28"/>
              </w:rPr>
            </w:pPr>
            <w:r w:rsidRPr="005B2833">
              <w:rPr>
                <w:sz w:val="28"/>
                <w:szCs w:val="28"/>
              </w:rPr>
              <w:t>Анион</w:t>
            </w:r>
          </w:p>
        </w:tc>
        <w:tc>
          <w:tcPr>
            <w:tcW w:w="949" w:type="dxa"/>
            <w:tcBorders>
              <w:top w:val="nil"/>
              <w:left w:val="nil"/>
              <w:bottom w:val="single" w:sz="4" w:space="0" w:color="auto"/>
              <w:right w:val="single" w:sz="4" w:space="0" w:color="auto"/>
            </w:tcBorders>
            <w:shd w:val="clear" w:color="auto" w:fill="auto"/>
            <w:noWrap/>
            <w:hideMark/>
          </w:tcPr>
          <w:p w14:paraId="371D9A7C" w14:textId="77777777" w:rsidR="00055FD5" w:rsidRPr="005B2833" w:rsidRDefault="00055FD5" w:rsidP="00055FD5">
            <w:pPr>
              <w:rPr>
                <w:sz w:val="28"/>
                <w:szCs w:val="28"/>
              </w:rPr>
            </w:pPr>
            <w:r w:rsidRPr="005B2833">
              <w:rPr>
                <w:sz w:val="28"/>
                <w:szCs w:val="28"/>
              </w:rPr>
              <w:t>4,20</w:t>
            </w:r>
          </w:p>
        </w:tc>
        <w:tc>
          <w:tcPr>
            <w:tcW w:w="870" w:type="dxa"/>
            <w:tcBorders>
              <w:top w:val="nil"/>
              <w:left w:val="nil"/>
              <w:bottom w:val="single" w:sz="4" w:space="0" w:color="auto"/>
              <w:right w:val="single" w:sz="4" w:space="0" w:color="auto"/>
            </w:tcBorders>
            <w:shd w:val="clear" w:color="auto" w:fill="auto"/>
            <w:noWrap/>
            <w:hideMark/>
          </w:tcPr>
          <w:p w14:paraId="05BC5CFE" w14:textId="77777777" w:rsidR="00055FD5" w:rsidRPr="005B2833" w:rsidRDefault="00055FD5" w:rsidP="00055FD5">
            <w:pPr>
              <w:rPr>
                <w:sz w:val="28"/>
                <w:szCs w:val="28"/>
              </w:rPr>
            </w:pPr>
            <w:r w:rsidRPr="005B2833">
              <w:rPr>
                <w:sz w:val="28"/>
                <w:szCs w:val="28"/>
              </w:rPr>
              <w:t>6,13</w:t>
            </w:r>
          </w:p>
        </w:tc>
        <w:tc>
          <w:tcPr>
            <w:tcW w:w="950" w:type="dxa"/>
            <w:tcBorders>
              <w:top w:val="nil"/>
              <w:left w:val="nil"/>
              <w:bottom w:val="single" w:sz="4" w:space="0" w:color="auto"/>
              <w:right w:val="single" w:sz="4" w:space="0" w:color="auto"/>
            </w:tcBorders>
            <w:shd w:val="clear" w:color="auto" w:fill="auto"/>
            <w:noWrap/>
            <w:hideMark/>
          </w:tcPr>
          <w:p w14:paraId="26483CDD" w14:textId="77777777" w:rsidR="00055FD5" w:rsidRPr="005B2833" w:rsidRDefault="00055FD5" w:rsidP="00055FD5">
            <w:pPr>
              <w:rPr>
                <w:sz w:val="28"/>
                <w:szCs w:val="28"/>
              </w:rPr>
            </w:pPr>
            <w:r w:rsidRPr="005B2833">
              <w:rPr>
                <w:sz w:val="28"/>
                <w:szCs w:val="28"/>
              </w:rPr>
              <w:t>7,00</w:t>
            </w:r>
          </w:p>
        </w:tc>
        <w:tc>
          <w:tcPr>
            <w:tcW w:w="1355" w:type="dxa"/>
            <w:tcBorders>
              <w:top w:val="nil"/>
              <w:left w:val="nil"/>
              <w:bottom w:val="single" w:sz="4" w:space="0" w:color="auto"/>
              <w:right w:val="single" w:sz="4" w:space="0" w:color="auto"/>
            </w:tcBorders>
            <w:shd w:val="clear" w:color="auto" w:fill="auto"/>
            <w:noWrap/>
            <w:hideMark/>
          </w:tcPr>
          <w:p w14:paraId="3C53B3CA" w14:textId="77777777" w:rsidR="00055FD5" w:rsidRPr="005B2833" w:rsidRDefault="00055FD5" w:rsidP="00055FD5">
            <w:pPr>
              <w:rPr>
                <w:sz w:val="28"/>
                <w:szCs w:val="28"/>
              </w:rPr>
            </w:pPr>
            <w:r w:rsidRPr="005B2833">
              <w:rPr>
                <w:sz w:val="28"/>
                <w:szCs w:val="28"/>
              </w:rPr>
              <w:t>5,78</w:t>
            </w:r>
          </w:p>
        </w:tc>
        <w:tc>
          <w:tcPr>
            <w:tcW w:w="2049" w:type="dxa"/>
            <w:tcBorders>
              <w:top w:val="nil"/>
              <w:left w:val="nil"/>
              <w:bottom w:val="single" w:sz="4" w:space="0" w:color="auto"/>
              <w:right w:val="single" w:sz="4" w:space="0" w:color="auto"/>
            </w:tcBorders>
            <w:shd w:val="clear" w:color="auto" w:fill="auto"/>
            <w:noWrap/>
            <w:hideMark/>
          </w:tcPr>
          <w:p w14:paraId="72252D7D" w14:textId="77777777" w:rsidR="00055FD5" w:rsidRPr="005B2833" w:rsidRDefault="00055FD5" w:rsidP="00055FD5">
            <w:pPr>
              <w:rPr>
                <w:sz w:val="28"/>
              </w:rPr>
            </w:pPr>
            <w:r w:rsidRPr="005B2833">
              <w:rPr>
                <w:sz w:val="28"/>
              </w:rPr>
              <w:t>-0,47</w:t>
            </w:r>
          </w:p>
        </w:tc>
      </w:tr>
      <w:tr w:rsidR="00D7430A" w:rsidRPr="005B2833" w14:paraId="5A84BD49" w14:textId="77777777" w:rsidTr="007A6C6F">
        <w:trPr>
          <w:trHeight w:val="246"/>
        </w:trPr>
        <w:tc>
          <w:tcPr>
            <w:tcW w:w="557" w:type="dxa"/>
            <w:tcBorders>
              <w:top w:val="nil"/>
              <w:left w:val="single" w:sz="4" w:space="0" w:color="auto"/>
              <w:bottom w:val="single" w:sz="4" w:space="0" w:color="auto"/>
              <w:right w:val="single" w:sz="4" w:space="0" w:color="auto"/>
            </w:tcBorders>
            <w:shd w:val="clear" w:color="auto" w:fill="auto"/>
            <w:noWrap/>
            <w:hideMark/>
          </w:tcPr>
          <w:p w14:paraId="4C6CC419" w14:textId="77777777" w:rsidR="00055FD5" w:rsidRPr="005B2833" w:rsidRDefault="00055FD5" w:rsidP="00055FD5">
            <w:pPr>
              <w:rPr>
                <w:sz w:val="28"/>
                <w:szCs w:val="28"/>
              </w:rPr>
            </w:pPr>
            <w:r w:rsidRPr="005B2833">
              <w:rPr>
                <w:sz w:val="28"/>
                <w:szCs w:val="28"/>
              </w:rPr>
              <w:t>12</w:t>
            </w:r>
          </w:p>
        </w:tc>
        <w:tc>
          <w:tcPr>
            <w:tcW w:w="2660" w:type="dxa"/>
            <w:tcBorders>
              <w:top w:val="nil"/>
              <w:left w:val="nil"/>
              <w:bottom w:val="single" w:sz="4" w:space="0" w:color="auto"/>
              <w:right w:val="single" w:sz="4" w:space="0" w:color="auto"/>
            </w:tcBorders>
            <w:shd w:val="clear" w:color="auto" w:fill="auto"/>
            <w:noWrap/>
            <w:hideMark/>
          </w:tcPr>
          <w:p w14:paraId="03ABC642" w14:textId="77777777" w:rsidR="00055FD5" w:rsidRPr="005B2833" w:rsidRDefault="00055FD5" w:rsidP="00055FD5">
            <w:pPr>
              <w:rPr>
                <w:sz w:val="28"/>
                <w:szCs w:val="28"/>
              </w:rPr>
            </w:pPr>
            <w:r w:rsidRPr="005B2833">
              <w:rPr>
                <w:sz w:val="28"/>
                <w:szCs w:val="28"/>
              </w:rPr>
              <w:t>Агат</w:t>
            </w:r>
          </w:p>
        </w:tc>
        <w:tc>
          <w:tcPr>
            <w:tcW w:w="949" w:type="dxa"/>
            <w:tcBorders>
              <w:top w:val="nil"/>
              <w:left w:val="nil"/>
              <w:bottom w:val="single" w:sz="4" w:space="0" w:color="auto"/>
              <w:right w:val="single" w:sz="4" w:space="0" w:color="auto"/>
            </w:tcBorders>
            <w:shd w:val="clear" w:color="auto" w:fill="auto"/>
            <w:noWrap/>
            <w:hideMark/>
          </w:tcPr>
          <w:p w14:paraId="6FE176EA" w14:textId="77777777" w:rsidR="00055FD5" w:rsidRPr="005B2833" w:rsidRDefault="00055FD5" w:rsidP="00055FD5">
            <w:pPr>
              <w:rPr>
                <w:sz w:val="28"/>
                <w:szCs w:val="28"/>
              </w:rPr>
            </w:pPr>
            <w:r w:rsidRPr="005B2833">
              <w:rPr>
                <w:sz w:val="28"/>
                <w:szCs w:val="28"/>
              </w:rPr>
              <w:t>4,70</w:t>
            </w:r>
          </w:p>
        </w:tc>
        <w:tc>
          <w:tcPr>
            <w:tcW w:w="870" w:type="dxa"/>
            <w:tcBorders>
              <w:top w:val="nil"/>
              <w:left w:val="nil"/>
              <w:bottom w:val="single" w:sz="4" w:space="0" w:color="auto"/>
              <w:right w:val="single" w:sz="4" w:space="0" w:color="auto"/>
            </w:tcBorders>
            <w:shd w:val="clear" w:color="auto" w:fill="auto"/>
            <w:noWrap/>
            <w:hideMark/>
          </w:tcPr>
          <w:p w14:paraId="379BDDE7" w14:textId="77777777" w:rsidR="00055FD5" w:rsidRPr="005B2833" w:rsidRDefault="00055FD5" w:rsidP="00055FD5">
            <w:pPr>
              <w:rPr>
                <w:sz w:val="28"/>
                <w:szCs w:val="28"/>
              </w:rPr>
            </w:pPr>
            <w:r w:rsidRPr="005B2833">
              <w:rPr>
                <w:sz w:val="28"/>
                <w:szCs w:val="28"/>
              </w:rPr>
              <w:t>6,43</w:t>
            </w:r>
          </w:p>
        </w:tc>
        <w:tc>
          <w:tcPr>
            <w:tcW w:w="950" w:type="dxa"/>
            <w:tcBorders>
              <w:top w:val="nil"/>
              <w:left w:val="nil"/>
              <w:bottom w:val="single" w:sz="4" w:space="0" w:color="auto"/>
              <w:right w:val="single" w:sz="4" w:space="0" w:color="auto"/>
            </w:tcBorders>
            <w:shd w:val="clear" w:color="auto" w:fill="auto"/>
            <w:noWrap/>
            <w:hideMark/>
          </w:tcPr>
          <w:p w14:paraId="719CBA29" w14:textId="77777777" w:rsidR="00055FD5" w:rsidRPr="005B2833" w:rsidRDefault="00055FD5" w:rsidP="00055FD5">
            <w:pPr>
              <w:rPr>
                <w:sz w:val="28"/>
                <w:szCs w:val="28"/>
              </w:rPr>
            </w:pPr>
            <w:r w:rsidRPr="005B2833">
              <w:rPr>
                <w:sz w:val="28"/>
                <w:szCs w:val="28"/>
              </w:rPr>
              <w:t>8,50</w:t>
            </w:r>
          </w:p>
        </w:tc>
        <w:tc>
          <w:tcPr>
            <w:tcW w:w="1355" w:type="dxa"/>
            <w:tcBorders>
              <w:top w:val="nil"/>
              <w:left w:val="nil"/>
              <w:bottom w:val="single" w:sz="4" w:space="0" w:color="auto"/>
              <w:right w:val="single" w:sz="4" w:space="0" w:color="auto"/>
            </w:tcBorders>
            <w:shd w:val="clear" w:color="auto" w:fill="auto"/>
            <w:noWrap/>
            <w:hideMark/>
          </w:tcPr>
          <w:p w14:paraId="249EAF88" w14:textId="77777777" w:rsidR="00055FD5" w:rsidRPr="005B2833" w:rsidRDefault="00055FD5" w:rsidP="00055FD5">
            <w:pPr>
              <w:rPr>
                <w:sz w:val="28"/>
                <w:szCs w:val="28"/>
              </w:rPr>
            </w:pPr>
            <w:r w:rsidRPr="005B2833">
              <w:rPr>
                <w:sz w:val="28"/>
                <w:szCs w:val="28"/>
              </w:rPr>
              <w:t>6,54</w:t>
            </w:r>
          </w:p>
        </w:tc>
        <w:tc>
          <w:tcPr>
            <w:tcW w:w="2049" w:type="dxa"/>
            <w:tcBorders>
              <w:top w:val="nil"/>
              <w:left w:val="nil"/>
              <w:bottom w:val="single" w:sz="4" w:space="0" w:color="auto"/>
              <w:right w:val="single" w:sz="4" w:space="0" w:color="auto"/>
            </w:tcBorders>
            <w:shd w:val="clear" w:color="auto" w:fill="auto"/>
            <w:noWrap/>
            <w:hideMark/>
          </w:tcPr>
          <w:p w14:paraId="76C0B8F6" w14:textId="77777777" w:rsidR="00055FD5" w:rsidRPr="005B2833" w:rsidRDefault="00055FD5" w:rsidP="00055FD5">
            <w:pPr>
              <w:rPr>
                <w:sz w:val="28"/>
              </w:rPr>
            </w:pPr>
            <w:r w:rsidRPr="005B2833">
              <w:rPr>
                <w:sz w:val="28"/>
              </w:rPr>
              <w:t>+0,29</w:t>
            </w:r>
          </w:p>
        </w:tc>
      </w:tr>
      <w:tr w:rsidR="00D7430A" w:rsidRPr="005B2833" w14:paraId="05F5F445" w14:textId="77777777" w:rsidTr="007A6C6F">
        <w:trPr>
          <w:trHeight w:val="246"/>
        </w:trPr>
        <w:tc>
          <w:tcPr>
            <w:tcW w:w="557" w:type="dxa"/>
            <w:tcBorders>
              <w:top w:val="nil"/>
              <w:left w:val="single" w:sz="4" w:space="0" w:color="auto"/>
              <w:bottom w:val="single" w:sz="4" w:space="0" w:color="auto"/>
              <w:right w:val="single" w:sz="4" w:space="0" w:color="auto"/>
            </w:tcBorders>
            <w:shd w:val="clear" w:color="auto" w:fill="auto"/>
            <w:noWrap/>
            <w:hideMark/>
          </w:tcPr>
          <w:p w14:paraId="315E868B" w14:textId="77777777" w:rsidR="00055FD5" w:rsidRPr="005B2833" w:rsidRDefault="00055FD5" w:rsidP="00055FD5">
            <w:pPr>
              <w:contextualSpacing/>
              <w:rPr>
                <w:sz w:val="28"/>
                <w:szCs w:val="28"/>
              </w:rPr>
            </w:pPr>
            <w:r w:rsidRPr="005B2833">
              <w:rPr>
                <w:sz w:val="28"/>
                <w:szCs w:val="28"/>
              </w:rPr>
              <w:t>13</w:t>
            </w:r>
          </w:p>
        </w:tc>
        <w:tc>
          <w:tcPr>
            <w:tcW w:w="2660" w:type="dxa"/>
            <w:tcBorders>
              <w:top w:val="nil"/>
              <w:left w:val="nil"/>
              <w:bottom w:val="single" w:sz="4" w:space="0" w:color="auto"/>
              <w:right w:val="single" w:sz="4" w:space="0" w:color="auto"/>
            </w:tcBorders>
            <w:shd w:val="clear" w:color="auto" w:fill="auto"/>
            <w:noWrap/>
          </w:tcPr>
          <w:p w14:paraId="125C40FD" w14:textId="304981FA" w:rsidR="00055FD5" w:rsidRPr="005B2833" w:rsidRDefault="00B2127A" w:rsidP="00055FD5">
            <w:pPr>
              <w:contextualSpacing/>
              <w:rPr>
                <w:sz w:val="28"/>
                <w:szCs w:val="28"/>
              </w:rPr>
            </w:pPr>
            <w:r w:rsidRPr="005B2833">
              <w:rPr>
                <w:sz w:val="28"/>
                <w:szCs w:val="28"/>
              </w:rPr>
              <w:t>СП</w:t>
            </w:r>
            <w:r w:rsidR="00055FD5" w:rsidRPr="005B2833">
              <w:rPr>
                <w:sz w:val="28"/>
                <w:szCs w:val="28"/>
              </w:rPr>
              <w:t xml:space="preserve"> 15</w:t>
            </w:r>
          </w:p>
        </w:tc>
        <w:tc>
          <w:tcPr>
            <w:tcW w:w="949" w:type="dxa"/>
            <w:tcBorders>
              <w:top w:val="nil"/>
              <w:left w:val="nil"/>
              <w:bottom w:val="single" w:sz="4" w:space="0" w:color="auto"/>
              <w:right w:val="single" w:sz="4" w:space="0" w:color="auto"/>
            </w:tcBorders>
            <w:shd w:val="clear" w:color="auto" w:fill="auto"/>
            <w:noWrap/>
          </w:tcPr>
          <w:p w14:paraId="7835F01D" w14:textId="77777777" w:rsidR="00055FD5" w:rsidRPr="005B2833" w:rsidRDefault="00055FD5" w:rsidP="00055FD5">
            <w:pPr>
              <w:contextualSpacing/>
              <w:rPr>
                <w:sz w:val="28"/>
                <w:szCs w:val="28"/>
              </w:rPr>
            </w:pPr>
            <w:r w:rsidRPr="005B2833">
              <w:rPr>
                <w:sz w:val="28"/>
                <w:szCs w:val="28"/>
              </w:rPr>
              <w:t>4,70</w:t>
            </w:r>
          </w:p>
        </w:tc>
        <w:tc>
          <w:tcPr>
            <w:tcW w:w="870" w:type="dxa"/>
            <w:tcBorders>
              <w:top w:val="nil"/>
              <w:left w:val="nil"/>
              <w:bottom w:val="single" w:sz="4" w:space="0" w:color="auto"/>
              <w:right w:val="single" w:sz="4" w:space="0" w:color="auto"/>
            </w:tcBorders>
            <w:shd w:val="clear" w:color="auto" w:fill="auto"/>
            <w:noWrap/>
          </w:tcPr>
          <w:p w14:paraId="4849904E" w14:textId="77777777" w:rsidR="00055FD5" w:rsidRPr="005B2833" w:rsidRDefault="00055FD5" w:rsidP="00055FD5">
            <w:pPr>
              <w:contextualSpacing/>
              <w:rPr>
                <w:sz w:val="28"/>
                <w:szCs w:val="28"/>
              </w:rPr>
            </w:pPr>
            <w:r w:rsidRPr="005B2833">
              <w:rPr>
                <w:sz w:val="28"/>
                <w:szCs w:val="28"/>
              </w:rPr>
              <w:t>6,13</w:t>
            </w:r>
          </w:p>
        </w:tc>
        <w:tc>
          <w:tcPr>
            <w:tcW w:w="950" w:type="dxa"/>
            <w:tcBorders>
              <w:top w:val="nil"/>
              <w:left w:val="nil"/>
              <w:bottom w:val="single" w:sz="4" w:space="0" w:color="auto"/>
              <w:right w:val="single" w:sz="4" w:space="0" w:color="auto"/>
            </w:tcBorders>
            <w:shd w:val="clear" w:color="auto" w:fill="auto"/>
            <w:noWrap/>
          </w:tcPr>
          <w:p w14:paraId="4931DF45" w14:textId="77777777" w:rsidR="00055FD5" w:rsidRPr="005B2833" w:rsidRDefault="00055FD5" w:rsidP="00055FD5">
            <w:pPr>
              <w:contextualSpacing/>
              <w:rPr>
                <w:sz w:val="28"/>
                <w:szCs w:val="28"/>
              </w:rPr>
            </w:pPr>
            <w:r w:rsidRPr="005B2833">
              <w:rPr>
                <w:sz w:val="28"/>
                <w:szCs w:val="28"/>
              </w:rPr>
              <w:t>7,20</w:t>
            </w:r>
          </w:p>
        </w:tc>
        <w:tc>
          <w:tcPr>
            <w:tcW w:w="1355" w:type="dxa"/>
            <w:tcBorders>
              <w:top w:val="nil"/>
              <w:left w:val="nil"/>
              <w:bottom w:val="single" w:sz="4" w:space="0" w:color="auto"/>
              <w:right w:val="single" w:sz="4" w:space="0" w:color="auto"/>
            </w:tcBorders>
            <w:shd w:val="clear" w:color="auto" w:fill="auto"/>
            <w:noWrap/>
          </w:tcPr>
          <w:p w14:paraId="194F393A" w14:textId="77777777" w:rsidR="00055FD5" w:rsidRPr="005B2833" w:rsidRDefault="00055FD5" w:rsidP="00055FD5">
            <w:pPr>
              <w:contextualSpacing/>
              <w:rPr>
                <w:sz w:val="28"/>
                <w:szCs w:val="28"/>
              </w:rPr>
            </w:pPr>
            <w:r w:rsidRPr="005B2833">
              <w:rPr>
                <w:sz w:val="28"/>
                <w:szCs w:val="28"/>
              </w:rPr>
              <w:t>6,01</w:t>
            </w:r>
          </w:p>
        </w:tc>
        <w:tc>
          <w:tcPr>
            <w:tcW w:w="2049" w:type="dxa"/>
            <w:tcBorders>
              <w:top w:val="nil"/>
              <w:left w:val="nil"/>
              <w:bottom w:val="single" w:sz="4" w:space="0" w:color="auto"/>
              <w:right w:val="single" w:sz="4" w:space="0" w:color="auto"/>
            </w:tcBorders>
            <w:shd w:val="clear" w:color="auto" w:fill="auto"/>
            <w:noWrap/>
            <w:hideMark/>
          </w:tcPr>
          <w:p w14:paraId="0F5333C6" w14:textId="77777777" w:rsidR="00055FD5" w:rsidRPr="005B2833" w:rsidRDefault="00055FD5" w:rsidP="00055FD5">
            <w:pPr>
              <w:rPr>
                <w:sz w:val="28"/>
              </w:rPr>
            </w:pPr>
            <w:r w:rsidRPr="005B2833">
              <w:rPr>
                <w:sz w:val="28"/>
              </w:rPr>
              <w:t>-0,24</w:t>
            </w:r>
          </w:p>
        </w:tc>
      </w:tr>
      <w:tr w:rsidR="00D7430A" w:rsidRPr="005B2833" w14:paraId="63A8E651" w14:textId="77777777" w:rsidTr="007A6C6F">
        <w:trPr>
          <w:trHeight w:val="246"/>
        </w:trPr>
        <w:tc>
          <w:tcPr>
            <w:tcW w:w="557" w:type="dxa"/>
            <w:tcBorders>
              <w:top w:val="nil"/>
              <w:left w:val="single" w:sz="4" w:space="0" w:color="auto"/>
              <w:bottom w:val="single" w:sz="4" w:space="0" w:color="auto"/>
              <w:right w:val="single" w:sz="4" w:space="0" w:color="auto"/>
            </w:tcBorders>
            <w:shd w:val="clear" w:color="auto" w:fill="auto"/>
            <w:noWrap/>
            <w:hideMark/>
          </w:tcPr>
          <w:p w14:paraId="47A8BD87" w14:textId="77777777" w:rsidR="00055FD5" w:rsidRPr="005B2833" w:rsidRDefault="00055FD5" w:rsidP="00055FD5">
            <w:pPr>
              <w:contextualSpacing/>
              <w:rPr>
                <w:sz w:val="28"/>
                <w:szCs w:val="28"/>
              </w:rPr>
            </w:pPr>
            <w:r w:rsidRPr="005B2833">
              <w:rPr>
                <w:sz w:val="28"/>
                <w:szCs w:val="28"/>
              </w:rPr>
              <w:t>14</w:t>
            </w:r>
          </w:p>
        </w:tc>
        <w:tc>
          <w:tcPr>
            <w:tcW w:w="2660" w:type="dxa"/>
            <w:tcBorders>
              <w:top w:val="nil"/>
              <w:left w:val="nil"/>
              <w:bottom w:val="single" w:sz="4" w:space="0" w:color="auto"/>
              <w:right w:val="single" w:sz="4" w:space="0" w:color="auto"/>
            </w:tcBorders>
            <w:shd w:val="clear" w:color="auto" w:fill="auto"/>
            <w:noWrap/>
          </w:tcPr>
          <w:p w14:paraId="2F7BC24E" w14:textId="5E8E9D1A" w:rsidR="00055FD5" w:rsidRPr="005B2833" w:rsidRDefault="00B2127A" w:rsidP="00055FD5">
            <w:pPr>
              <w:contextualSpacing/>
              <w:rPr>
                <w:sz w:val="28"/>
                <w:szCs w:val="28"/>
              </w:rPr>
            </w:pPr>
            <w:r w:rsidRPr="005B2833">
              <w:rPr>
                <w:sz w:val="28"/>
                <w:szCs w:val="28"/>
              </w:rPr>
              <w:t>СП</w:t>
            </w:r>
            <w:r w:rsidR="00055FD5" w:rsidRPr="005B2833">
              <w:rPr>
                <w:sz w:val="28"/>
                <w:szCs w:val="28"/>
              </w:rPr>
              <w:t xml:space="preserve"> 18</w:t>
            </w:r>
          </w:p>
        </w:tc>
        <w:tc>
          <w:tcPr>
            <w:tcW w:w="949" w:type="dxa"/>
            <w:tcBorders>
              <w:top w:val="nil"/>
              <w:left w:val="nil"/>
              <w:bottom w:val="single" w:sz="4" w:space="0" w:color="auto"/>
              <w:right w:val="single" w:sz="4" w:space="0" w:color="auto"/>
            </w:tcBorders>
            <w:shd w:val="clear" w:color="auto" w:fill="auto"/>
            <w:noWrap/>
          </w:tcPr>
          <w:p w14:paraId="39D9F125" w14:textId="77777777" w:rsidR="00055FD5" w:rsidRPr="005B2833" w:rsidRDefault="00055FD5" w:rsidP="00055FD5">
            <w:pPr>
              <w:contextualSpacing/>
              <w:rPr>
                <w:sz w:val="28"/>
                <w:szCs w:val="28"/>
              </w:rPr>
            </w:pPr>
            <w:r w:rsidRPr="005B2833">
              <w:rPr>
                <w:sz w:val="28"/>
                <w:szCs w:val="28"/>
              </w:rPr>
              <w:t>5,70</w:t>
            </w:r>
          </w:p>
        </w:tc>
        <w:tc>
          <w:tcPr>
            <w:tcW w:w="870" w:type="dxa"/>
            <w:tcBorders>
              <w:top w:val="nil"/>
              <w:left w:val="nil"/>
              <w:bottom w:val="single" w:sz="4" w:space="0" w:color="auto"/>
              <w:right w:val="single" w:sz="4" w:space="0" w:color="auto"/>
            </w:tcBorders>
            <w:shd w:val="clear" w:color="auto" w:fill="auto"/>
            <w:noWrap/>
          </w:tcPr>
          <w:p w14:paraId="7904E4DD" w14:textId="77777777" w:rsidR="00055FD5" w:rsidRPr="005B2833" w:rsidRDefault="00055FD5" w:rsidP="00055FD5">
            <w:pPr>
              <w:contextualSpacing/>
              <w:rPr>
                <w:sz w:val="28"/>
                <w:szCs w:val="28"/>
              </w:rPr>
            </w:pPr>
            <w:r w:rsidRPr="005B2833">
              <w:rPr>
                <w:sz w:val="28"/>
                <w:szCs w:val="28"/>
              </w:rPr>
              <w:t>6,36</w:t>
            </w:r>
          </w:p>
        </w:tc>
        <w:tc>
          <w:tcPr>
            <w:tcW w:w="950" w:type="dxa"/>
            <w:tcBorders>
              <w:top w:val="nil"/>
              <w:left w:val="nil"/>
              <w:bottom w:val="single" w:sz="4" w:space="0" w:color="auto"/>
              <w:right w:val="single" w:sz="4" w:space="0" w:color="auto"/>
            </w:tcBorders>
            <w:shd w:val="clear" w:color="auto" w:fill="auto"/>
            <w:noWrap/>
          </w:tcPr>
          <w:p w14:paraId="4BCCFCFA" w14:textId="77777777" w:rsidR="00055FD5" w:rsidRPr="005B2833" w:rsidRDefault="00055FD5" w:rsidP="00055FD5">
            <w:pPr>
              <w:contextualSpacing/>
              <w:rPr>
                <w:sz w:val="28"/>
                <w:szCs w:val="28"/>
              </w:rPr>
            </w:pPr>
            <w:r w:rsidRPr="005B2833">
              <w:rPr>
                <w:sz w:val="28"/>
                <w:szCs w:val="28"/>
              </w:rPr>
              <w:t>8,20</w:t>
            </w:r>
          </w:p>
        </w:tc>
        <w:tc>
          <w:tcPr>
            <w:tcW w:w="1355" w:type="dxa"/>
            <w:tcBorders>
              <w:top w:val="nil"/>
              <w:left w:val="nil"/>
              <w:bottom w:val="single" w:sz="4" w:space="0" w:color="auto"/>
              <w:right w:val="single" w:sz="4" w:space="0" w:color="auto"/>
            </w:tcBorders>
            <w:shd w:val="clear" w:color="auto" w:fill="auto"/>
            <w:noWrap/>
          </w:tcPr>
          <w:p w14:paraId="1211E50E" w14:textId="77777777" w:rsidR="00055FD5" w:rsidRPr="005B2833" w:rsidRDefault="00055FD5" w:rsidP="00055FD5">
            <w:pPr>
              <w:contextualSpacing/>
              <w:rPr>
                <w:sz w:val="28"/>
                <w:szCs w:val="28"/>
              </w:rPr>
            </w:pPr>
            <w:r w:rsidRPr="005B2833">
              <w:rPr>
                <w:sz w:val="28"/>
                <w:szCs w:val="28"/>
              </w:rPr>
              <w:t>6,75</w:t>
            </w:r>
          </w:p>
        </w:tc>
        <w:tc>
          <w:tcPr>
            <w:tcW w:w="2049" w:type="dxa"/>
            <w:tcBorders>
              <w:top w:val="nil"/>
              <w:left w:val="nil"/>
              <w:bottom w:val="single" w:sz="4" w:space="0" w:color="auto"/>
              <w:right w:val="single" w:sz="4" w:space="0" w:color="auto"/>
            </w:tcBorders>
            <w:shd w:val="clear" w:color="auto" w:fill="auto"/>
            <w:noWrap/>
            <w:hideMark/>
          </w:tcPr>
          <w:p w14:paraId="538D0295" w14:textId="77777777" w:rsidR="00055FD5" w:rsidRPr="005B2833" w:rsidRDefault="00055FD5" w:rsidP="00055FD5">
            <w:pPr>
              <w:rPr>
                <w:sz w:val="28"/>
              </w:rPr>
            </w:pPr>
            <w:r w:rsidRPr="005B2833">
              <w:rPr>
                <w:sz w:val="28"/>
              </w:rPr>
              <w:t>+0,50</w:t>
            </w:r>
          </w:p>
        </w:tc>
      </w:tr>
      <w:tr w:rsidR="00D7430A" w:rsidRPr="005B2833" w14:paraId="343A27D8" w14:textId="77777777" w:rsidTr="007A6C6F">
        <w:trPr>
          <w:trHeight w:val="246"/>
        </w:trPr>
        <w:tc>
          <w:tcPr>
            <w:tcW w:w="557" w:type="dxa"/>
            <w:tcBorders>
              <w:top w:val="nil"/>
              <w:left w:val="single" w:sz="4" w:space="0" w:color="auto"/>
              <w:bottom w:val="single" w:sz="4" w:space="0" w:color="auto"/>
              <w:right w:val="single" w:sz="4" w:space="0" w:color="auto"/>
            </w:tcBorders>
            <w:shd w:val="clear" w:color="auto" w:fill="auto"/>
            <w:noWrap/>
            <w:hideMark/>
          </w:tcPr>
          <w:p w14:paraId="6198A99C" w14:textId="77777777" w:rsidR="00055FD5" w:rsidRPr="005B2833" w:rsidRDefault="00055FD5" w:rsidP="00055FD5">
            <w:pPr>
              <w:contextualSpacing/>
              <w:rPr>
                <w:sz w:val="28"/>
                <w:szCs w:val="28"/>
              </w:rPr>
            </w:pPr>
            <w:r w:rsidRPr="005B2833">
              <w:rPr>
                <w:sz w:val="28"/>
                <w:szCs w:val="28"/>
              </w:rPr>
              <w:t>15</w:t>
            </w:r>
          </w:p>
        </w:tc>
        <w:tc>
          <w:tcPr>
            <w:tcW w:w="2660" w:type="dxa"/>
            <w:tcBorders>
              <w:top w:val="nil"/>
              <w:left w:val="nil"/>
              <w:bottom w:val="single" w:sz="4" w:space="0" w:color="auto"/>
              <w:right w:val="single" w:sz="4" w:space="0" w:color="auto"/>
            </w:tcBorders>
            <w:shd w:val="clear" w:color="auto" w:fill="auto"/>
            <w:noWrap/>
          </w:tcPr>
          <w:p w14:paraId="38AFAD00" w14:textId="77777777" w:rsidR="00055FD5" w:rsidRPr="005B2833" w:rsidRDefault="00055FD5" w:rsidP="00055FD5">
            <w:pPr>
              <w:contextualSpacing/>
              <w:rPr>
                <w:sz w:val="28"/>
                <w:szCs w:val="28"/>
              </w:rPr>
            </w:pPr>
            <w:r w:rsidRPr="005B2833">
              <w:rPr>
                <w:sz w:val="28"/>
                <w:szCs w:val="28"/>
              </w:rPr>
              <w:t>Сосед</w:t>
            </w:r>
          </w:p>
        </w:tc>
        <w:tc>
          <w:tcPr>
            <w:tcW w:w="949" w:type="dxa"/>
            <w:tcBorders>
              <w:top w:val="nil"/>
              <w:left w:val="nil"/>
              <w:bottom w:val="single" w:sz="4" w:space="0" w:color="auto"/>
              <w:right w:val="single" w:sz="4" w:space="0" w:color="auto"/>
            </w:tcBorders>
            <w:shd w:val="clear" w:color="auto" w:fill="auto"/>
            <w:noWrap/>
          </w:tcPr>
          <w:p w14:paraId="468C9EFC" w14:textId="77777777" w:rsidR="00055FD5" w:rsidRPr="005B2833" w:rsidRDefault="00055FD5" w:rsidP="00055FD5">
            <w:pPr>
              <w:contextualSpacing/>
              <w:rPr>
                <w:sz w:val="28"/>
                <w:szCs w:val="28"/>
              </w:rPr>
            </w:pPr>
            <w:r w:rsidRPr="005B2833">
              <w:rPr>
                <w:sz w:val="28"/>
                <w:szCs w:val="28"/>
              </w:rPr>
              <w:t>5,90</w:t>
            </w:r>
          </w:p>
        </w:tc>
        <w:tc>
          <w:tcPr>
            <w:tcW w:w="870" w:type="dxa"/>
            <w:tcBorders>
              <w:top w:val="nil"/>
              <w:left w:val="nil"/>
              <w:bottom w:val="single" w:sz="4" w:space="0" w:color="auto"/>
              <w:right w:val="single" w:sz="4" w:space="0" w:color="auto"/>
            </w:tcBorders>
            <w:shd w:val="clear" w:color="auto" w:fill="auto"/>
            <w:noWrap/>
          </w:tcPr>
          <w:p w14:paraId="1BBBF60D" w14:textId="77777777" w:rsidR="00055FD5" w:rsidRPr="005B2833" w:rsidRDefault="00055FD5" w:rsidP="00055FD5">
            <w:pPr>
              <w:contextualSpacing/>
              <w:rPr>
                <w:sz w:val="28"/>
                <w:szCs w:val="28"/>
              </w:rPr>
            </w:pPr>
            <w:r w:rsidRPr="005B2833">
              <w:rPr>
                <w:sz w:val="28"/>
                <w:szCs w:val="28"/>
              </w:rPr>
              <w:t>6,46</w:t>
            </w:r>
          </w:p>
        </w:tc>
        <w:tc>
          <w:tcPr>
            <w:tcW w:w="950" w:type="dxa"/>
            <w:tcBorders>
              <w:top w:val="nil"/>
              <w:left w:val="nil"/>
              <w:bottom w:val="single" w:sz="4" w:space="0" w:color="auto"/>
              <w:right w:val="single" w:sz="4" w:space="0" w:color="auto"/>
            </w:tcBorders>
            <w:shd w:val="clear" w:color="auto" w:fill="auto"/>
            <w:noWrap/>
          </w:tcPr>
          <w:p w14:paraId="14DB15A9" w14:textId="77777777" w:rsidR="00055FD5" w:rsidRPr="005B2833" w:rsidRDefault="00055FD5" w:rsidP="00055FD5">
            <w:pPr>
              <w:contextualSpacing/>
              <w:rPr>
                <w:sz w:val="28"/>
                <w:szCs w:val="28"/>
              </w:rPr>
            </w:pPr>
            <w:r w:rsidRPr="005B2833">
              <w:rPr>
                <w:sz w:val="28"/>
                <w:szCs w:val="28"/>
              </w:rPr>
              <w:t>8,60</w:t>
            </w:r>
          </w:p>
        </w:tc>
        <w:tc>
          <w:tcPr>
            <w:tcW w:w="1355" w:type="dxa"/>
            <w:tcBorders>
              <w:top w:val="nil"/>
              <w:left w:val="nil"/>
              <w:bottom w:val="single" w:sz="4" w:space="0" w:color="auto"/>
              <w:right w:val="single" w:sz="4" w:space="0" w:color="auto"/>
            </w:tcBorders>
            <w:shd w:val="clear" w:color="auto" w:fill="auto"/>
            <w:noWrap/>
          </w:tcPr>
          <w:p w14:paraId="33DAAC11" w14:textId="77777777" w:rsidR="00055FD5" w:rsidRPr="005B2833" w:rsidRDefault="00055FD5" w:rsidP="00055FD5">
            <w:pPr>
              <w:contextualSpacing/>
              <w:rPr>
                <w:sz w:val="28"/>
                <w:szCs w:val="28"/>
              </w:rPr>
            </w:pPr>
            <w:r w:rsidRPr="005B2833">
              <w:rPr>
                <w:sz w:val="28"/>
                <w:szCs w:val="28"/>
              </w:rPr>
              <w:t>6,99</w:t>
            </w:r>
          </w:p>
        </w:tc>
        <w:tc>
          <w:tcPr>
            <w:tcW w:w="2049" w:type="dxa"/>
            <w:tcBorders>
              <w:top w:val="nil"/>
              <w:left w:val="nil"/>
              <w:bottom w:val="single" w:sz="4" w:space="0" w:color="auto"/>
              <w:right w:val="single" w:sz="4" w:space="0" w:color="auto"/>
            </w:tcBorders>
            <w:shd w:val="clear" w:color="auto" w:fill="auto"/>
            <w:noWrap/>
            <w:hideMark/>
          </w:tcPr>
          <w:p w14:paraId="6707E070" w14:textId="77777777" w:rsidR="00055FD5" w:rsidRPr="005B2833" w:rsidRDefault="00055FD5" w:rsidP="00055FD5">
            <w:pPr>
              <w:rPr>
                <w:sz w:val="28"/>
              </w:rPr>
            </w:pPr>
            <w:r w:rsidRPr="005B2833">
              <w:rPr>
                <w:sz w:val="28"/>
              </w:rPr>
              <w:t>+0,74</w:t>
            </w:r>
          </w:p>
        </w:tc>
      </w:tr>
      <w:tr w:rsidR="00D7430A" w:rsidRPr="005B2833" w14:paraId="3F6393EB" w14:textId="77777777" w:rsidTr="007A6C6F">
        <w:trPr>
          <w:trHeight w:val="246"/>
        </w:trPr>
        <w:tc>
          <w:tcPr>
            <w:tcW w:w="557" w:type="dxa"/>
            <w:tcBorders>
              <w:top w:val="nil"/>
              <w:left w:val="single" w:sz="4" w:space="0" w:color="auto"/>
              <w:bottom w:val="single" w:sz="4" w:space="0" w:color="auto"/>
              <w:right w:val="single" w:sz="4" w:space="0" w:color="auto"/>
            </w:tcBorders>
            <w:shd w:val="clear" w:color="auto" w:fill="auto"/>
            <w:noWrap/>
            <w:hideMark/>
          </w:tcPr>
          <w:p w14:paraId="36174650" w14:textId="77777777" w:rsidR="00055FD5" w:rsidRPr="005B2833" w:rsidRDefault="00055FD5" w:rsidP="00055FD5">
            <w:pPr>
              <w:contextualSpacing/>
              <w:rPr>
                <w:sz w:val="28"/>
                <w:szCs w:val="28"/>
              </w:rPr>
            </w:pPr>
            <w:r w:rsidRPr="005B2833">
              <w:rPr>
                <w:sz w:val="28"/>
                <w:szCs w:val="28"/>
              </w:rPr>
              <w:t>16</w:t>
            </w:r>
          </w:p>
        </w:tc>
        <w:tc>
          <w:tcPr>
            <w:tcW w:w="2660" w:type="dxa"/>
            <w:tcBorders>
              <w:top w:val="nil"/>
              <w:left w:val="nil"/>
              <w:bottom w:val="single" w:sz="4" w:space="0" w:color="auto"/>
              <w:right w:val="single" w:sz="4" w:space="0" w:color="auto"/>
            </w:tcBorders>
            <w:shd w:val="clear" w:color="auto" w:fill="auto"/>
            <w:noWrap/>
          </w:tcPr>
          <w:p w14:paraId="35F1316C" w14:textId="77777777" w:rsidR="00055FD5" w:rsidRPr="005B2833" w:rsidRDefault="00055FD5" w:rsidP="00055FD5">
            <w:pPr>
              <w:contextualSpacing/>
              <w:rPr>
                <w:sz w:val="28"/>
                <w:szCs w:val="28"/>
              </w:rPr>
            </w:pPr>
            <w:r w:rsidRPr="005B2833">
              <w:rPr>
                <w:sz w:val="28"/>
                <w:szCs w:val="28"/>
              </w:rPr>
              <w:t>Ершовский-5</w:t>
            </w:r>
          </w:p>
        </w:tc>
        <w:tc>
          <w:tcPr>
            <w:tcW w:w="949" w:type="dxa"/>
            <w:tcBorders>
              <w:top w:val="nil"/>
              <w:left w:val="nil"/>
              <w:bottom w:val="single" w:sz="4" w:space="0" w:color="auto"/>
              <w:right w:val="single" w:sz="4" w:space="0" w:color="auto"/>
            </w:tcBorders>
            <w:shd w:val="clear" w:color="auto" w:fill="auto"/>
            <w:noWrap/>
          </w:tcPr>
          <w:p w14:paraId="0101C538" w14:textId="77777777" w:rsidR="00055FD5" w:rsidRPr="005B2833" w:rsidRDefault="00055FD5" w:rsidP="00055FD5">
            <w:pPr>
              <w:contextualSpacing/>
              <w:rPr>
                <w:sz w:val="28"/>
                <w:szCs w:val="28"/>
              </w:rPr>
            </w:pPr>
            <w:r w:rsidRPr="005B2833">
              <w:rPr>
                <w:sz w:val="28"/>
                <w:szCs w:val="28"/>
              </w:rPr>
              <w:t>6,70</w:t>
            </w:r>
          </w:p>
        </w:tc>
        <w:tc>
          <w:tcPr>
            <w:tcW w:w="870" w:type="dxa"/>
            <w:tcBorders>
              <w:top w:val="nil"/>
              <w:left w:val="nil"/>
              <w:bottom w:val="single" w:sz="4" w:space="0" w:color="auto"/>
              <w:right w:val="single" w:sz="4" w:space="0" w:color="auto"/>
            </w:tcBorders>
            <w:shd w:val="clear" w:color="auto" w:fill="auto"/>
            <w:noWrap/>
          </w:tcPr>
          <w:p w14:paraId="3BF7A5AC" w14:textId="77777777" w:rsidR="00055FD5" w:rsidRPr="005B2833" w:rsidRDefault="00055FD5" w:rsidP="00055FD5">
            <w:pPr>
              <w:contextualSpacing/>
              <w:rPr>
                <w:sz w:val="28"/>
                <w:szCs w:val="28"/>
              </w:rPr>
            </w:pPr>
            <w:r w:rsidRPr="005B2833">
              <w:rPr>
                <w:sz w:val="28"/>
                <w:szCs w:val="28"/>
              </w:rPr>
              <w:t>6,36</w:t>
            </w:r>
          </w:p>
        </w:tc>
        <w:tc>
          <w:tcPr>
            <w:tcW w:w="950" w:type="dxa"/>
            <w:tcBorders>
              <w:top w:val="nil"/>
              <w:left w:val="nil"/>
              <w:bottom w:val="single" w:sz="4" w:space="0" w:color="auto"/>
              <w:right w:val="single" w:sz="4" w:space="0" w:color="auto"/>
            </w:tcBorders>
            <w:shd w:val="clear" w:color="auto" w:fill="auto"/>
            <w:noWrap/>
          </w:tcPr>
          <w:p w14:paraId="269B9765" w14:textId="77777777" w:rsidR="00055FD5" w:rsidRPr="005B2833" w:rsidRDefault="00055FD5" w:rsidP="00055FD5">
            <w:pPr>
              <w:contextualSpacing/>
              <w:rPr>
                <w:sz w:val="28"/>
                <w:szCs w:val="28"/>
              </w:rPr>
            </w:pPr>
            <w:r w:rsidRPr="005B2833">
              <w:rPr>
                <w:sz w:val="28"/>
                <w:szCs w:val="28"/>
              </w:rPr>
              <w:t>8,50</w:t>
            </w:r>
          </w:p>
        </w:tc>
        <w:tc>
          <w:tcPr>
            <w:tcW w:w="1355" w:type="dxa"/>
            <w:tcBorders>
              <w:top w:val="nil"/>
              <w:left w:val="nil"/>
              <w:bottom w:val="single" w:sz="4" w:space="0" w:color="auto"/>
              <w:right w:val="single" w:sz="4" w:space="0" w:color="auto"/>
            </w:tcBorders>
            <w:shd w:val="clear" w:color="auto" w:fill="auto"/>
            <w:noWrap/>
          </w:tcPr>
          <w:p w14:paraId="3A0BCFD0" w14:textId="77777777" w:rsidR="00055FD5" w:rsidRPr="005B2833" w:rsidRDefault="00055FD5" w:rsidP="00055FD5">
            <w:pPr>
              <w:contextualSpacing/>
              <w:rPr>
                <w:sz w:val="28"/>
                <w:szCs w:val="28"/>
              </w:rPr>
            </w:pPr>
            <w:r w:rsidRPr="005B2833">
              <w:rPr>
                <w:sz w:val="28"/>
                <w:szCs w:val="28"/>
              </w:rPr>
              <w:t>7,19</w:t>
            </w:r>
          </w:p>
        </w:tc>
        <w:tc>
          <w:tcPr>
            <w:tcW w:w="2049" w:type="dxa"/>
            <w:tcBorders>
              <w:top w:val="nil"/>
              <w:left w:val="nil"/>
              <w:bottom w:val="single" w:sz="4" w:space="0" w:color="auto"/>
              <w:right w:val="single" w:sz="4" w:space="0" w:color="auto"/>
            </w:tcBorders>
            <w:shd w:val="clear" w:color="auto" w:fill="auto"/>
            <w:noWrap/>
            <w:hideMark/>
          </w:tcPr>
          <w:p w14:paraId="72303B65" w14:textId="77777777" w:rsidR="00055FD5" w:rsidRPr="005B2833" w:rsidRDefault="00055FD5" w:rsidP="00055FD5">
            <w:pPr>
              <w:rPr>
                <w:sz w:val="28"/>
              </w:rPr>
            </w:pPr>
            <w:r w:rsidRPr="005B2833">
              <w:rPr>
                <w:sz w:val="28"/>
              </w:rPr>
              <w:t>+0,94</w:t>
            </w:r>
          </w:p>
        </w:tc>
      </w:tr>
      <w:tr w:rsidR="00D7430A" w:rsidRPr="005B2833" w14:paraId="6A4B53D4" w14:textId="77777777" w:rsidTr="007A6C6F">
        <w:trPr>
          <w:trHeight w:val="246"/>
        </w:trPr>
        <w:tc>
          <w:tcPr>
            <w:tcW w:w="557" w:type="dxa"/>
            <w:tcBorders>
              <w:top w:val="nil"/>
              <w:left w:val="single" w:sz="4" w:space="0" w:color="auto"/>
              <w:bottom w:val="single" w:sz="4" w:space="0" w:color="auto"/>
              <w:right w:val="single" w:sz="4" w:space="0" w:color="auto"/>
            </w:tcBorders>
            <w:shd w:val="clear" w:color="auto" w:fill="auto"/>
            <w:noWrap/>
            <w:hideMark/>
          </w:tcPr>
          <w:p w14:paraId="6A2E6C85" w14:textId="77777777" w:rsidR="00055FD5" w:rsidRPr="005B2833" w:rsidRDefault="00055FD5" w:rsidP="00055FD5">
            <w:pPr>
              <w:rPr>
                <w:sz w:val="28"/>
                <w:szCs w:val="28"/>
              </w:rPr>
            </w:pPr>
            <w:r w:rsidRPr="005B2833">
              <w:rPr>
                <w:sz w:val="28"/>
                <w:szCs w:val="28"/>
              </w:rPr>
              <w:t> </w:t>
            </w:r>
          </w:p>
        </w:tc>
        <w:tc>
          <w:tcPr>
            <w:tcW w:w="2660" w:type="dxa"/>
            <w:tcBorders>
              <w:top w:val="nil"/>
              <w:left w:val="nil"/>
              <w:bottom w:val="single" w:sz="4" w:space="0" w:color="auto"/>
              <w:right w:val="single" w:sz="4" w:space="0" w:color="auto"/>
            </w:tcBorders>
            <w:shd w:val="clear" w:color="auto" w:fill="auto"/>
            <w:noWrap/>
            <w:hideMark/>
          </w:tcPr>
          <w:p w14:paraId="12061578" w14:textId="77777777" w:rsidR="00055FD5" w:rsidRPr="005B2833" w:rsidRDefault="00055FD5" w:rsidP="00055FD5">
            <w:pPr>
              <w:rPr>
                <w:i/>
                <w:sz w:val="28"/>
                <w:szCs w:val="28"/>
              </w:rPr>
            </w:pPr>
            <w:r w:rsidRPr="005B2833">
              <w:rPr>
                <w:i/>
                <w:sz w:val="28"/>
                <w:szCs w:val="28"/>
              </w:rPr>
              <w:t xml:space="preserve">Среднее </w:t>
            </w:r>
          </w:p>
        </w:tc>
        <w:tc>
          <w:tcPr>
            <w:tcW w:w="949" w:type="dxa"/>
            <w:tcBorders>
              <w:top w:val="nil"/>
              <w:left w:val="nil"/>
              <w:bottom w:val="single" w:sz="4" w:space="0" w:color="auto"/>
              <w:right w:val="single" w:sz="4" w:space="0" w:color="auto"/>
            </w:tcBorders>
            <w:shd w:val="clear" w:color="auto" w:fill="auto"/>
            <w:noWrap/>
            <w:hideMark/>
          </w:tcPr>
          <w:p w14:paraId="0E724655" w14:textId="77777777" w:rsidR="00055FD5" w:rsidRPr="005B2833" w:rsidRDefault="00055FD5" w:rsidP="00055FD5">
            <w:pPr>
              <w:rPr>
                <w:i/>
                <w:sz w:val="28"/>
                <w:szCs w:val="28"/>
              </w:rPr>
            </w:pPr>
            <w:r w:rsidRPr="005B2833">
              <w:rPr>
                <w:i/>
                <w:sz w:val="28"/>
                <w:szCs w:val="28"/>
              </w:rPr>
              <w:t>5,14</w:t>
            </w:r>
          </w:p>
        </w:tc>
        <w:tc>
          <w:tcPr>
            <w:tcW w:w="870" w:type="dxa"/>
            <w:tcBorders>
              <w:top w:val="nil"/>
              <w:left w:val="nil"/>
              <w:bottom w:val="single" w:sz="4" w:space="0" w:color="auto"/>
              <w:right w:val="single" w:sz="4" w:space="0" w:color="auto"/>
            </w:tcBorders>
            <w:shd w:val="clear" w:color="auto" w:fill="auto"/>
            <w:noWrap/>
            <w:hideMark/>
          </w:tcPr>
          <w:p w14:paraId="5100E506" w14:textId="77777777" w:rsidR="00055FD5" w:rsidRPr="005B2833" w:rsidRDefault="00055FD5" w:rsidP="00055FD5">
            <w:pPr>
              <w:rPr>
                <w:i/>
                <w:sz w:val="28"/>
                <w:szCs w:val="28"/>
              </w:rPr>
            </w:pPr>
            <w:r w:rsidRPr="005B2833">
              <w:rPr>
                <w:i/>
                <w:sz w:val="28"/>
                <w:szCs w:val="28"/>
              </w:rPr>
              <w:t>6,30</w:t>
            </w:r>
          </w:p>
        </w:tc>
        <w:tc>
          <w:tcPr>
            <w:tcW w:w="950" w:type="dxa"/>
            <w:tcBorders>
              <w:top w:val="nil"/>
              <w:left w:val="nil"/>
              <w:bottom w:val="single" w:sz="4" w:space="0" w:color="auto"/>
              <w:right w:val="single" w:sz="4" w:space="0" w:color="auto"/>
            </w:tcBorders>
            <w:shd w:val="clear" w:color="auto" w:fill="auto"/>
            <w:noWrap/>
            <w:hideMark/>
          </w:tcPr>
          <w:p w14:paraId="2A5EEF39" w14:textId="77777777" w:rsidR="00055FD5" w:rsidRPr="005B2833" w:rsidRDefault="00055FD5" w:rsidP="00055FD5">
            <w:pPr>
              <w:rPr>
                <w:i/>
                <w:sz w:val="28"/>
                <w:szCs w:val="28"/>
              </w:rPr>
            </w:pPr>
            <w:r w:rsidRPr="005B2833">
              <w:rPr>
                <w:i/>
                <w:sz w:val="28"/>
                <w:szCs w:val="28"/>
              </w:rPr>
              <w:t>8,06</w:t>
            </w:r>
          </w:p>
        </w:tc>
        <w:tc>
          <w:tcPr>
            <w:tcW w:w="1355" w:type="dxa"/>
            <w:tcBorders>
              <w:top w:val="nil"/>
              <w:left w:val="nil"/>
              <w:bottom w:val="single" w:sz="4" w:space="0" w:color="auto"/>
              <w:right w:val="single" w:sz="4" w:space="0" w:color="auto"/>
            </w:tcBorders>
            <w:shd w:val="clear" w:color="auto" w:fill="auto"/>
            <w:noWrap/>
          </w:tcPr>
          <w:p w14:paraId="170C2198" w14:textId="77777777" w:rsidR="00055FD5" w:rsidRPr="005B2833" w:rsidRDefault="00055FD5" w:rsidP="00055FD5">
            <w:pPr>
              <w:rPr>
                <w:i/>
                <w:sz w:val="28"/>
                <w:szCs w:val="28"/>
              </w:rPr>
            </w:pPr>
            <w:r w:rsidRPr="005B2833">
              <w:rPr>
                <w:i/>
                <w:sz w:val="28"/>
                <w:szCs w:val="28"/>
              </w:rPr>
              <w:t>6,50</w:t>
            </w:r>
          </w:p>
        </w:tc>
        <w:tc>
          <w:tcPr>
            <w:tcW w:w="2049" w:type="dxa"/>
            <w:tcBorders>
              <w:top w:val="nil"/>
              <w:left w:val="nil"/>
              <w:bottom w:val="single" w:sz="4" w:space="0" w:color="auto"/>
              <w:right w:val="single" w:sz="4" w:space="0" w:color="auto"/>
            </w:tcBorders>
            <w:shd w:val="clear" w:color="auto" w:fill="auto"/>
            <w:noWrap/>
            <w:hideMark/>
          </w:tcPr>
          <w:p w14:paraId="47718D6C" w14:textId="77777777" w:rsidR="00055FD5" w:rsidRPr="005B2833" w:rsidRDefault="00055FD5" w:rsidP="00055FD5">
            <w:pPr>
              <w:rPr>
                <w:sz w:val="28"/>
                <w:szCs w:val="28"/>
              </w:rPr>
            </w:pPr>
          </w:p>
        </w:tc>
      </w:tr>
      <w:tr w:rsidR="007A6C6F" w:rsidRPr="005B2833" w14:paraId="3AB88CDE" w14:textId="77777777" w:rsidTr="007A6C6F">
        <w:trPr>
          <w:trHeight w:val="246"/>
        </w:trPr>
        <w:tc>
          <w:tcPr>
            <w:tcW w:w="557" w:type="dxa"/>
            <w:tcBorders>
              <w:top w:val="nil"/>
              <w:left w:val="single" w:sz="4" w:space="0" w:color="auto"/>
              <w:bottom w:val="single" w:sz="4" w:space="0" w:color="auto"/>
              <w:right w:val="single" w:sz="4" w:space="0" w:color="auto"/>
            </w:tcBorders>
            <w:shd w:val="clear" w:color="auto" w:fill="auto"/>
            <w:noWrap/>
            <w:hideMark/>
          </w:tcPr>
          <w:p w14:paraId="1237B999" w14:textId="77777777" w:rsidR="007A6C6F" w:rsidRPr="005B2833" w:rsidRDefault="007A6C6F" w:rsidP="00055FD5">
            <w:pPr>
              <w:rPr>
                <w:sz w:val="28"/>
                <w:szCs w:val="28"/>
              </w:rPr>
            </w:pPr>
            <w:r w:rsidRPr="005B2833">
              <w:rPr>
                <w:sz w:val="28"/>
                <w:szCs w:val="28"/>
              </w:rPr>
              <w:t> </w:t>
            </w:r>
          </w:p>
        </w:tc>
        <w:tc>
          <w:tcPr>
            <w:tcW w:w="2660" w:type="dxa"/>
            <w:tcBorders>
              <w:top w:val="nil"/>
              <w:left w:val="nil"/>
              <w:bottom w:val="single" w:sz="4" w:space="0" w:color="auto"/>
              <w:right w:val="single" w:sz="4" w:space="0" w:color="auto"/>
            </w:tcBorders>
            <w:shd w:val="clear" w:color="auto" w:fill="auto"/>
            <w:noWrap/>
            <w:hideMark/>
          </w:tcPr>
          <w:p w14:paraId="7ED7E69D" w14:textId="7EF27E0A" w:rsidR="007A6C6F" w:rsidRPr="005B2833" w:rsidRDefault="007A6C6F" w:rsidP="00055FD5">
            <w:pPr>
              <w:textAlignment w:val="bottom"/>
              <w:rPr>
                <w:i/>
                <w:sz w:val="28"/>
                <w:szCs w:val="28"/>
              </w:rPr>
            </w:pPr>
            <w:r w:rsidRPr="005B2833">
              <w:rPr>
                <w:rFonts w:eastAsia="SimSun"/>
                <w:i/>
                <w:sz w:val="28"/>
                <w:szCs w:val="28"/>
              </w:rPr>
              <w:t>V</w:t>
            </w:r>
            <w:r w:rsidRPr="005B2833">
              <w:rPr>
                <w:rFonts w:eastAsia="SimSun"/>
                <w:i/>
                <w:sz w:val="28"/>
                <w:szCs w:val="28"/>
                <w:vertAlign w:val="superscript"/>
                <w:lang w:val="en-US"/>
              </w:rPr>
              <w:t>1</w:t>
            </w:r>
            <w:r w:rsidRPr="005B2833">
              <w:rPr>
                <w:rFonts w:eastAsia="SimSun"/>
                <w:i/>
                <w:sz w:val="28"/>
                <w:szCs w:val="28"/>
              </w:rPr>
              <w:t>, %</w:t>
            </w:r>
          </w:p>
        </w:tc>
        <w:tc>
          <w:tcPr>
            <w:tcW w:w="949" w:type="dxa"/>
            <w:tcBorders>
              <w:top w:val="nil"/>
              <w:left w:val="nil"/>
              <w:bottom w:val="single" w:sz="4" w:space="0" w:color="auto"/>
              <w:right w:val="single" w:sz="4" w:space="0" w:color="auto"/>
            </w:tcBorders>
            <w:shd w:val="clear" w:color="auto" w:fill="auto"/>
            <w:noWrap/>
          </w:tcPr>
          <w:p w14:paraId="3BB7128A" w14:textId="77777777" w:rsidR="007A6C6F" w:rsidRPr="005B2833" w:rsidRDefault="007A6C6F" w:rsidP="00055FD5">
            <w:pPr>
              <w:rPr>
                <w:i/>
                <w:sz w:val="28"/>
                <w:szCs w:val="28"/>
              </w:rPr>
            </w:pPr>
            <w:r w:rsidRPr="005B2833">
              <w:rPr>
                <w:i/>
                <w:sz w:val="28"/>
                <w:szCs w:val="28"/>
              </w:rPr>
              <w:t>18,91</w:t>
            </w:r>
          </w:p>
        </w:tc>
        <w:tc>
          <w:tcPr>
            <w:tcW w:w="870" w:type="dxa"/>
            <w:tcBorders>
              <w:top w:val="nil"/>
              <w:left w:val="nil"/>
              <w:bottom w:val="single" w:sz="4" w:space="0" w:color="auto"/>
              <w:right w:val="single" w:sz="4" w:space="0" w:color="auto"/>
            </w:tcBorders>
            <w:shd w:val="clear" w:color="auto" w:fill="auto"/>
            <w:noWrap/>
          </w:tcPr>
          <w:p w14:paraId="794F1B8F" w14:textId="77777777" w:rsidR="007A6C6F" w:rsidRPr="005B2833" w:rsidRDefault="007A6C6F" w:rsidP="00055FD5">
            <w:pPr>
              <w:rPr>
                <w:i/>
                <w:sz w:val="28"/>
                <w:szCs w:val="28"/>
              </w:rPr>
            </w:pPr>
            <w:r w:rsidRPr="005B2833">
              <w:rPr>
                <w:i/>
                <w:sz w:val="28"/>
                <w:szCs w:val="28"/>
              </w:rPr>
              <w:t>2,15</w:t>
            </w:r>
          </w:p>
        </w:tc>
        <w:tc>
          <w:tcPr>
            <w:tcW w:w="950" w:type="dxa"/>
            <w:tcBorders>
              <w:top w:val="nil"/>
              <w:left w:val="nil"/>
              <w:bottom w:val="single" w:sz="4" w:space="0" w:color="auto"/>
              <w:right w:val="single" w:sz="4" w:space="0" w:color="auto"/>
            </w:tcBorders>
            <w:shd w:val="clear" w:color="auto" w:fill="auto"/>
            <w:noWrap/>
          </w:tcPr>
          <w:p w14:paraId="6AE13E93" w14:textId="77777777" w:rsidR="007A6C6F" w:rsidRPr="005B2833" w:rsidRDefault="007A6C6F" w:rsidP="00055FD5">
            <w:pPr>
              <w:rPr>
                <w:i/>
                <w:sz w:val="28"/>
                <w:szCs w:val="28"/>
              </w:rPr>
            </w:pPr>
            <w:r w:rsidRPr="005B2833">
              <w:rPr>
                <w:i/>
                <w:sz w:val="28"/>
                <w:szCs w:val="28"/>
              </w:rPr>
              <w:t>8,29</w:t>
            </w:r>
          </w:p>
        </w:tc>
        <w:tc>
          <w:tcPr>
            <w:tcW w:w="1355" w:type="dxa"/>
            <w:tcBorders>
              <w:top w:val="nil"/>
              <w:left w:val="nil"/>
              <w:bottom w:val="single" w:sz="4" w:space="0" w:color="auto"/>
              <w:right w:val="single" w:sz="4" w:space="0" w:color="auto"/>
            </w:tcBorders>
            <w:shd w:val="clear" w:color="auto" w:fill="auto"/>
            <w:noWrap/>
          </w:tcPr>
          <w:p w14:paraId="5E2A7088" w14:textId="77777777" w:rsidR="007A6C6F" w:rsidRPr="005B2833" w:rsidRDefault="007A6C6F" w:rsidP="00055FD5">
            <w:pPr>
              <w:rPr>
                <w:i/>
                <w:sz w:val="28"/>
                <w:szCs w:val="28"/>
              </w:rPr>
            </w:pPr>
            <w:r w:rsidRPr="005B2833">
              <w:rPr>
                <w:i/>
                <w:sz w:val="28"/>
                <w:szCs w:val="28"/>
              </w:rPr>
              <w:t>7,95</w:t>
            </w:r>
          </w:p>
        </w:tc>
        <w:tc>
          <w:tcPr>
            <w:tcW w:w="2049" w:type="dxa"/>
            <w:tcBorders>
              <w:top w:val="nil"/>
              <w:left w:val="nil"/>
              <w:bottom w:val="single" w:sz="4" w:space="0" w:color="auto"/>
              <w:right w:val="single" w:sz="4" w:space="0" w:color="auto"/>
            </w:tcBorders>
            <w:shd w:val="clear" w:color="auto" w:fill="auto"/>
            <w:noWrap/>
          </w:tcPr>
          <w:p w14:paraId="1D2BF73C" w14:textId="77777777" w:rsidR="007A6C6F" w:rsidRPr="005B2833" w:rsidRDefault="007A6C6F" w:rsidP="00055FD5">
            <w:pPr>
              <w:rPr>
                <w:sz w:val="28"/>
                <w:szCs w:val="28"/>
              </w:rPr>
            </w:pPr>
          </w:p>
        </w:tc>
      </w:tr>
      <w:tr w:rsidR="007A6C6F" w:rsidRPr="005B2833" w14:paraId="7B926693" w14:textId="77777777" w:rsidTr="00CA4E56">
        <w:trPr>
          <w:trHeight w:val="74"/>
        </w:trPr>
        <w:tc>
          <w:tcPr>
            <w:tcW w:w="557" w:type="dxa"/>
            <w:tcBorders>
              <w:top w:val="nil"/>
              <w:left w:val="single" w:sz="4" w:space="0" w:color="auto"/>
              <w:bottom w:val="single" w:sz="4" w:space="0" w:color="auto"/>
              <w:right w:val="single" w:sz="4" w:space="0" w:color="auto"/>
            </w:tcBorders>
            <w:shd w:val="clear" w:color="auto" w:fill="auto"/>
            <w:noWrap/>
            <w:hideMark/>
          </w:tcPr>
          <w:p w14:paraId="5500F2D8" w14:textId="77777777" w:rsidR="007A6C6F" w:rsidRPr="005B2833" w:rsidRDefault="007A6C6F" w:rsidP="00055FD5">
            <w:pPr>
              <w:rPr>
                <w:sz w:val="28"/>
                <w:szCs w:val="28"/>
              </w:rPr>
            </w:pPr>
            <w:r w:rsidRPr="005B2833">
              <w:rPr>
                <w:sz w:val="28"/>
                <w:szCs w:val="28"/>
              </w:rPr>
              <w:t> </w:t>
            </w:r>
          </w:p>
        </w:tc>
        <w:tc>
          <w:tcPr>
            <w:tcW w:w="2660" w:type="dxa"/>
            <w:tcBorders>
              <w:top w:val="nil"/>
              <w:left w:val="nil"/>
              <w:bottom w:val="single" w:sz="4" w:space="0" w:color="auto"/>
              <w:right w:val="single" w:sz="4" w:space="0" w:color="auto"/>
            </w:tcBorders>
            <w:shd w:val="clear" w:color="auto" w:fill="auto"/>
            <w:noWrap/>
            <w:hideMark/>
          </w:tcPr>
          <w:p w14:paraId="20712C47" w14:textId="39CC674E" w:rsidR="007A6C6F" w:rsidRPr="005B2833" w:rsidRDefault="007A6C6F" w:rsidP="00055FD5">
            <w:pPr>
              <w:textAlignment w:val="bottom"/>
              <w:rPr>
                <w:rFonts w:eastAsia="SimSun"/>
                <w:i/>
                <w:sz w:val="28"/>
                <w:szCs w:val="28"/>
              </w:rPr>
            </w:pPr>
            <w:r w:rsidRPr="005B2833">
              <w:rPr>
                <w:i/>
                <w:position w:val="-14"/>
                <w:sz w:val="28"/>
                <w:szCs w:val="28"/>
                <w:lang w:eastAsia="en-US"/>
              </w:rPr>
              <w:object w:dxaOrig="280" w:dyaOrig="380" w14:anchorId="4CFDA5BF">
                <v:shape id="_x0000_i1035" type="#_x0000_t75" style="width:25.5pt;height:21pt" o:ole="">
                  <v:imagedata r:id="rId20" o:title=""/>
                </v:shape>
                <o:OLEObject Type="Embed" ProgID="Equation.3" ShapeID="_x0000_i1035" DrawAspect="Content" ObjectID="_1791010855" r:id="rId31"/>
              </w:object>
            </w:r>
            <w:r w:rsidRPr="005B2833">
              <w:rPr>
                <w:i/>
                <w:sz w:val="28"/>
                <w:szCs w:val="28"/>
                <w:vertAlign w:val="superscript"/>
                <w:lang w:val="en-US" w:eastAsia="en-US"/>
              </w:rPr>
              <w:t>2</w:t>
            </w:r>
          </w:p>
        </w:tc>
        <w:tc>
          <w:tcPr>
            <w:tcW w:w="949" w:type="dxa"/>
            <w:tcBorders>
              <w:top w:val="nil"/>
              <w:left w:val="nil"/>
              <w:bottom w:val="single" w:sz="4" w:space="0" w:color="auto"/>
              <w:right w:val="single" w:sz="4" w:space="0" w:color="auto"/>
            </w:tcBorders>
            <w:shd w:val="clear" w:color="auto" w:fill="auto"/>
            <w:noWrap/>
          </w:tcPr>
          <w:p w14:paraId="30BC512C" w14:textId="77777777" w:rsidR="007A6C6F" w:rsidRPr="005B2833" w:rsidRDefault="007A6C6F" w:rsidP="00055FD5">
            <w:pPr>
              <w:rPr>
                <w:i/>
                <w:sz w:val="28"/>
                <w:szCs w:val="28"/>
              </w:rPr>
            </w:pPr>
            <w:r w:rsidRPr="005B2833">
              <w:rPr>
                <w:i/>
                <w:sz w:val="28"/>
                <w:szCs w:val="28"/>
              </w:rPr>
              <w:t>0,37</w:t>
            </w:r>
          </w:p>
        </w:tc>
        <w:tc>
          <w:tcPr>
            <w:tcW w:w="870" w:type="dxa"/>
            <w:tcBorders>
              <w:top w:val="nil"/>
              <w:left w:val="nil"/>
              <w:bottom w:val="single" w:sz="4" w:space="0" w:color="auto"/>
              <w:right w:val="single" w:sz="4" w:space="0" w:color="auto"/>
            </w:tcBorders>
            <w:shd w:val="clear" w:color="auto" w:fill="auto"/>
            <w:noWrap/>
          </w:tcPr>
          <w:p w14:paraId="4382D35C" w14:textId="77777777" w:rsidR="007A6C6F" w:rsidRPr="005B2833" w:rsidRDefault="007A6C6F" w:rsidP="00055FD5">
            <w:pPr>
              <w:rPr>
                <w:i/>
                <w:sz w:val="28"/>
                <w:szCs w:val="28"/>
              </w:rPr>
            </w:pPr>
            <w:r w:rsidRPr="005B2833">
              <w:rPr>
                <w:i/>
                <w:sz w:val="28"/>
                <w:szCs w:val="28"/>
              </w:rPr>
              <w:t>0,05</w:t>
            </w:r>
          </w:p>
        </w:tc>
        <w:tc>
          <w:tcPr>
            <w:tcW w:w="950" w:type="dxa"/>
            <w:tcBorders>
              <w:top w:val="nil"/>
              <w:left w:val="nil"/>
              <w:bottom w:val="single" w:sz="4" w:space="0" w:color="auto"/>
              <w:right w:val="single" w:sz="4" w:space="0" w:color="auto"/>
            </w:tcBorders>
            <w:shd w:val="clear" w:color="auto" w:fill="auto"/>
            <w:noWrap/>
          </w:tcPr>
          <w:p w14:paraId="0CF34A1D" w14:textId="77777777" w:rsidR="007A6C6F" w:rsidRPr="005B2833" w:rsidRDefault="007A6C6F" w:rsidP="00055FD5">
            <w:pPr>
              <w:rPr>
                <w:i/>
                <w:sz w:val="28"/>
                <w:szCs w:val="28"/>
              </w:rPr>
            </w:pPr>
            <w:r w:rsidRPr="005B2833">
              <w:rPr>
                <w:i/>
                <w:sz w:val="28"/>
                <w:szCs w:val="28"/>
              </w:rPr>
              <w:t>0,25</w:t>
            </w:r>
          </w:p>
        </w:tc>
        <w:tc>
          <w:tcPr>
            <w:tcW w:w="1355" w:type="dxa"/>
            <w:tcBorders>
              <w:top w:val="nil"/>
              <w:left w:val="nil"/>
              <w:bottom w:val="single" w:sz="4" w:space="0" w:color="auto"/>
              <w:right w:val="single" w:sz="4" w:space="0" w:color="auto"/>
            </w:tcBorders>
            <w:shd w:val="clear" w:color="auto" w:fill="auto"/>
            <w:noWrap/>
          </w:tcPr>
          <w:p w14:paraId="6C6EFE45" w14:textId="77777777" w:rsidR="007A6C6F" w:rsidRPr="005B2833" w:rsidRDefault="007A6C6F" w:rsidP="00055FD5">
            <w:pPr>
              <w:rPr>
                <w:i/>
                <w:sz w:val="28"/>
                <w:szCs w:val="28"/>
              </w:rPr>
            </w:pPr>
            <w:r w:rsidRPr="005B2833">
              <w:rPr>
                <w:i/>
                <w:sz w:val="28"/>
                <w:szCs w:val="28"/>
              </w:rPr>
              <w:t>0,20</w:t>
            </w:r>
          </w:p>
        </w:tc>
        <w:tc>
          <w:tcPr>
            <w:tcW w:w="2049" w:type="dxa"/>
            <w:tcBorders>
              <w:top w:val="nil"/>
              <w:left w:val="nil"/>
              <w:bottom w:val="single" w:sz="4" w:space="0" w:color="auto"/>
              <w:right w:val="single" w:sz="4" w:space="0" w:color="auto"/>
            </w:tcBorders>
            <w:shd w:val="clear" w:color="auto" w:fill="auto"/>
            <w:noWrap/>
          </w:tcPr>
          <w:p w14:paraId="791D7EB2" w14:textId="77777777" w:rsidR="007A6C6F" w:rsidRPr="005B2833" w:rsidRDefault="007A6C6F" w:rsidP="00055FD5">
            <w:pPr>
              <w:rPr>
                <w:sz w:val="28"/>
                <w:szCs w:val="28"/>
              </w:rPr>
            </w:pPr>
          </w:p>
        </w:tc>
      </w:tr>
    </w:tbl>
    <w:p w14:paraId="12C382C6" w14:textId="77777777" w:rsidR="005E24B8" w:rsidRPr="005B2833" w:rsidRDefault="005E24B8" w:rsidP="0055033A">
      <w:pPr>
        <w:ind w:firstLine="567"/>
        <w:contextualSpacing/>
        <w:jc w:val="both"/>
        <w:rPr>
          <w:i/>
          <w:lang w:eastAsia="en-US"/>
        </w:rPr>
      </w:pPr>
      <w:r w:rsidRPr="005B2833">
        <w:rPr>
          <w:rFonts w:eastAsia="Calibri"/>
          <w:bCs/>
          <w:i/>
          <w:lang w:eastAsia="en-US"/>
        </w:rPr>
        <w:t>Примечание:</w:t>
      </w:r>
      <w:r w:rsidRPr="005B2833">
        <w:rPr>
          <w:rFonts w:eastAsia="SimSun"/>
          <w:i/>
          <w:sz w:val="28"/>
          <w:szCs w:val="28"/>
          <w:vertAlign w:val="superscript"/>
        </w:rPr>
        <w:t>1</w:t>
      </w:r>
      <w:r w:rsidRPr="005B2833">
        <w:rPr>
          <w:rFonts w:eastAsia="Calibri"/>
          <w:bCs/>
          <w:i/>
          <w:lang w:eastAsia="en-US"/>
        </w:rPr>
        <w:t>V – коэффициент  вариации;</w:t>
      </w:r>
      <w:r w:rsidRPr="005B2833">
        <w:rPr>
          <w:i/>
          <w:sz w:val="28"/>
          <w:szCs w:val="28"/>
          <w:vertAlign w:val="superscript"/>
          <w:lang w:eastAsia="en-US"/>
        </w:rPr>
        <w:t xml:space="preserve"> 2</w:t>
      </w:r>
      <w:r w:rsidRPr="005B2833">
        <w:rPr>
          <w:i/>
          <w:position w:val="-14"/>
          <w:lang w:eastAsia="en-US"/>
        </w:rPr>
        <w:object w:dxaOrig="280" w:dyaOrig="380" w14:anchorId="48702EE2">
          <v:shape id="_x0000_i1036" type="#_x0000_t75" style="width:25.5pt;height:21pt" o:ole="">
            <v:imagedata r:id="rId20" o:title=""/>
          </v:shape>
          <o:OLEObject Type="Embed" ProgID="Equation.3" ShapeID="_x0000_i1036" DrawAspect="Content" ObjectID="_1791010856" r:id="rId32"/>
        </w:object>
      </w:r>
      <w:r w:rsidRPr="005B2833">
        <w:rPr>
          <w:i/>
          <w:lang w:eastAsia="en-US"/>
        </w:rPr>
        <w:t xml:space="preserve"> - ошибка средней. </w:t>
      </w:r>
    </w:p>
    <w:p w14:paraId="0847FE0A" w14:textId="77777777" w:rsidR="006D4E6C" w:rsidRPr="005B2833" w:rsidRDefault="006D4E6C" w:rsidP="006D4E6C">
      <w:pPr>
        <w:ind w:firstLine="567"/>
        <w:contextualSpacing/>
        <w:jc w:val="both"/>
        <w:rPr>
          <w:rFonts w:eastAsia="Calibri"/>
          <w:bCs/>
          <w:sz w:val="28"/>
          <w:szCs w:val="28"/>
          <w:lang w:eastAsia="en-US"/>
        </w:rPr>
      </w:pPr>
    </w:p>
    <w:p w14:paraId="38283261" w14:textId="77777777" w:rsidR="00CA4E56" w:rsidRPr="005B2833" w:rsidRDefault="00055FD5" w:rsidP="00CA4E56">
      <w:pPr>
        <w:ind w:firstLine="567"/>
        <w:contextualSpacing/>
        <w:jc w:val="both"/>
        <w:rPr>
          <w:rFonts w:eastAsia="Calibri"/>
          <w:bCs/>
          <w:sz w:val="28"/>
          <w:szCs w:val="28"/>
          <w:lang w:eastAsia="en-US"/>
        </w:rPr>
      </w:pPr>
      <w:r w:rsidRPr="005B2833">
        <w:rPr>
          <w:rFonts w:eastAsia="Calibri"/>
          <w:bCs/>
          <w:sz w:val="28"/>
          <w:szCs w:val="28"/>
          <w:lang w:eastAsia="en-US"/>
        </w:rPr>
        <w:t xml:space="preserve">Как отмечалось ранее, экзогенные минералы представляют питательную ценность для животных. К таким минералам относится кальций, его высокое содержание может снизить затраты на минеральные добавки </w:t>
      </w:r>
      <w:r w:rsidR="006D4E6C" w:rsidRPr="005B2833">
        <w:rPr>
          <w:rFonts w:eastAsia="Calibri"/>
          <w:bCs/>
          <w:sz w:val="28"/>
          <w:szCs w:val="28"/>
          <w:lang w:eastAsia="en-US"/>
        </w:rPr>
        <w:t>[234].</w:t>
      </w:r>
      <w:r w:rsidRPr="005B2833">
        <w:rPr>
          <w:rFonts w:eastAsia="Calibri"/>
          <w:bCs/>
          <w:sz w:val="28"/>
          <w:szCs w:val="28"/>
          <w:lang w:eastAsia="en-US"/>
        </w:rPr>
        <w:t xml:space="preserve"> Примерно 99% общего кальция в организме функционирует как структурный компонент костей и зубов, оставшийся 1 % участвует в таких жизненно важных функциях, как свертываемость крови, секреция гормонов, активация ферментов и др. </w:t>
      </w:r>
      <w:r w:rsidR="006D4E6C" w:rsidRPr="005B2833">
        <w:rPr>
          <w:rFonts w:eastAsia="Calibri"/>
          <w:bCs/>
          <w:sz w:val="28"/>
          <w:szCs w:val="28"/>
          <w:lang w:eastAsia="en-US"/>
        </w:rPr>
        <w:t>[235]</w:t>
      </w:r>
      <w:r w:rsidRPr="005B2833">
        <w:rPr>
          <w:rFonts w:eastAsia="Calibri"/>
          <w:bCs/>
          <w:sz w:val="28"/>
          <w:szCs w:val="28"/>
          <w:lang w:eastAsia="en-US"/>
        </w:rPr>
        <w:t xml:space="preserve">. Дефицит кальция приводит к тому, что кости становятся мягкими и слабыми, а также к торможению роста и выработки молока </w:t>
      </w:r>
      <w:r w:rsidR="006D4E6C" w:rsidRPr="005B2833">
        <w:rPr>
          <w:rFonts w:eastAsia="Calibri"/>
          <w:bCs/>
          <w:sz w:val="28"/>
          <w:szCs w:val="28"/>
          <w:lang w:eastAsia="en-US"/>
        </w:rPr>
        <w:t>[236]</w:t>
      </w:r>
      <w:r w:rsidRPr="005B2833">
        <w:rPr>
          <w:rFonts w:eastAsia="Calibri"/>
          <w:bCs/>
          <w:sz w:val="28"/>
          <w:szCs w:val="28"/>
          <w:lang w:eastAsia="en-US"/>
        </w:rPr>
        <w:t xml:space="preserve">. Согласно данным </w:t>
      </w:r>
      <w:r w:rsidR="006D4E6C" w:rsidRPr="005B2833">
        <w:rPr>
          <w:rFonts w:eastAsia="Calibri"/>
          <w:bCs/>
          <w:sz w:val="28"/>
          <w:szCs w:val="28"/>
          <w:lang w:eastAsia="en-US"/>
        </w:rPr>
        <w:t>L.L. Manske [237]</w:t>
      </w:r>
      <w:r w:rsidRPr="005B2833">
        <w:rPr>
          <w:rFonts w:eastAsia="Calibri"/>
          <w:bCs/>
          <w:sz w:val="28"/>
          <w:szCs w:val="28"/>
          <w:lang w:eastAsia="en-US"/>
        </w:rPr>
        <w:t xml:space="preserve"> потребность кальция в рационе коров составляет 0,18% в пересчете на сухое вещество. P.A. Dele и др. </w:t>
      </w:r>
      <w:r w:rsidR="002D70D8" w:rsidRPr="005B2833">
        <w:rPr>
          <w:rFonts w:eastAsia="Calibri"/>
          <w:bCs/>
          <w:sz w:val="28"/>
          <w:szCs w:val="28"/>
          <w:lang w:eastAsia="en-US"/>
        </w:rPr>
        <w:t>[238]</w:t>
      </w:r>
      <w:r w:rsidRPr="005B2833">
        <w:rPr>
          <w:rFonts w:eastAsia="Calibri"/>
          <w:bCs/>
          <w:sz w:val="28"/>
          <w:szCs w:val="28"/>
          <w:lang w:eastAsia="en-US"/>
        </w:rPr>
        <w:t xml:space="preserve"> указывают, что потребность различных жвачных животных в концентрации кальция варьирует от 0,18 до 0,82%. Содержание кальция в исследуемой коллекции представлено на рисунках </w:t>
      </w:r>
      <w:r w:rsidR="00C926C0" w:rsidRPr="005B2833">
        <w:rPr>
          <w:rFonts w:eastAsia="Calibri"/>
          <w:bCs/>
          <w:sz w:val="28"/>
          <w:szCs w:val="28"/>
          <w:lang w:eastAsia="en-US"/>
        </w:rPr>
        <w:t>12 и 13</w:t>
      </w:r>
      <w:r w:rsidRPr="005B2833">
        <w:rPr>
          <w:rFonts w:eastAsia="Calibri"/>
          <w:bCs/>
          <w:sz w:val="28"/>
          <w:szCs w:val="28"/>
          <w:lang w:eastAsia="en-US"/>
        </w:rPr>
        <w:t xml:space="preserve">, отдельно по годам в </w:t>
      </w:r>
      <w:r w:rsidR="00AE43C3" w:rsidRPr="005B2833">
        <w:rPr>
          <w:rFonts w:eastAsia="Calibri"/>
          <w:bCs/>
          <w:sz w:val="28"/>
          <w:szCs w:val="28"/>
          <w:lang w:eastAsia="en-US"/>
        </w:rPr>
        <w:t>приложении И</w:t>
      </w:r>
      <w:r w:rsidRPr="005B2833">
        <w:rPr>
          <w:rFonts w:eastAsia="Calibri"/>
          <w:bCs/>
          <w:sz w:val="28"/>
          <w:szCs w:val="28"/>
          <w:lang w:eastAsia="en-US"/>
        </w:rPr>
        <w:t xml:space="preserve">. Основываясь на данных </w:t>
      </w:r>
      <w:r w:rsidR="002D70D8" w:rsidRPr="005B2833">
        <w:rPr>
          <w:rFonts w:eastAsia="Calibri"/>
          <w:bCs/>
          <w:sz w:val="28"/>
          <w:szCs w:val="28"/>
          <w:lang w:eastAsia="en-US"/>
        </w:rPr>
        <w:t>L.L. Manske [237]</w:t>
      </w:r>
      <w:r w:rsidRPr="005B2833">
        <w:rPr>
          <w:rFonts w:eastAsia="Calibri"/>
          <w:bCs/>
          <w:sz w:val="28"/>
          <w:szCs w:val="28"/>
          <w:lang w:eastAsia="en-US"/>
        </w:rPr>
        <w:t>, все образцы сорговых культур покрывают потребность животных в данном макроэлементе. В среднем содержание кальция, не имело существенных различий. Вариабельность значений признака средняя (V=16</w:t>
      </w:r>
      <w:r w:rsidR="00CF1D2D" w:rsidRPr="005B2833">
        <w:rPr>
          <w:rFonts w:eastAsia="Calibri"/>
          <w:bCs/>
          <w:sz w:val="28"/>
          <w:szCs w:val="28"/>
          <w:lang w:eastAsia="en-US"/>
        </w:rPr>
        <w:t>,</w:t>
      </w:r>
      <w:r w:rsidRPr="005B2833">
        <w:rPr>
          <w:rFonts w:eastAsia="Calibri"/>
          <w:bCs/>
          <w:sz w:val="28"/>
          <w:szCs w:val="28"/>
          <w:lang w:eastAsia="en-US"/>
        </w:rPr>
        <w:t xml:space="preserve">18%). По содержанию кальция выделился сорт сорго Чайка – 0,52%, наименьшее содержание отмечено у сорта Севилья – 0,31%. </w:t>
      </w:r>
    </w:p>
    <w:p w14:paraId="5D203899" w14:textId="7921832F" w:rsidR="00CA4E56" w:rsidRPr="005B2833" w:rsidRDefault="00CA4E56" w:rsidP="00CA4E56">
      <w:pPr>
        <w:ind w:firstLine="567"/>
        <w:contextualSpacing/>
        <w:jc w:val="both"/>
        <w:rPr>
          <w:rFonts w:eastAsia="Calibri"/>
          <w:bCs/>
          <w:sz w:val="28"/>
          <w:szCs w:val="28"/>
          <w:lang w:eastAsia="en-US"/>
        </w:rPr>
      </w:pPr>
      <w:r w:rsidRPr="005B2833">
        <w:rPr>
          <w:rFonts w:eastAsia="Calibri"/>
          <w:bCs/>
          <w:sz w:val="28"/>
          <w:szCs w:val="28"/>
          <w:lang w:eastAsia="en-US"/>
        </w:rPr>
        <w:t xml:space="preserve">В коллекции сорго-суданковых гибридов высоким содержанием кальция отличился Ершовский-5 – 0,86%, наименьшее количество сформировал  гибрид Агат – 0,33%. Вариабельность сильная: коэффициент V составил 33,85%, ошибка средней – 0,06. По данным химического анализа кормов Северного Казахстана [239] среднее содержание кальция в силосе из сорго составляет 0,45%. В Индии, в стеблях сорго содержалось 0,30±0,016% кальция [240], в исследованиях V.S. Ch. и др. [241] в жоме сорго – 0,52%. В условиях Украины кальций варьировал от 0,503 % до 1,127 % в зависимости от сорта сорго [242].  Ученые из Нигерии отметили, что в сорговом силосе 0,25% кальция [243]. Турецкие ученые, изучая восемь сорго-суданковых гибридов установили варьирование кальция в пределах 0,40…0,67% [201]. </w:t>
      </w:r>
    </w:p>
    <w:p w14:paraId="5A3936C6" w14:textId="77777777" w:rsidR="0009217F" w:rsidRPr="005B2833" w:rsidRDefault="0009217F" w:rsidP="00055FD5">
      <w:pPr>
        <w:ind w:firstLine="567"/>
        <w:contextualSpacing/>
        <w:jc w:val="both"/>
        <w:rPr>
          <w:rFonts w:eastAsia="Calibri"/>
          <w:bCs/>
          <w:sz w:val="28"/>
          <w:szCs w:val="28"/>
          <w:lang w:eastAsia="en-US"/>
        </w:rPr>
      </w:pPr>
    </w:p>
    <w:p w14:paraId="69999F71" w14:textId="77777777" w:rsidR="00055FD5" w:rsidRPr="005B2833" w:rsidRDefault="00055FD5" w:rsidP="00055FD5">
      <w:pPr>
        <w:ind w:firstLine="567"/>
        <w:contextualSpacing/>
        <w:jc w:val="both"/>
        <w:rPr>
          <w:rFonts w:eastAsia="Calibri"/>
          <w:bCs/>
          <w:sz w:val="28"/>
          <w:szCs w:val="28"/>
          <w:lang w:eastAsia="en-US"/>
        </w:rPr>
        <w:sectPr w:rsidR="00055FD5" w:rsidRPr="005B2833" w:rsidSect="00055FD5">
          <w:footerReference w:type="default" r:id="rId33"/>
          <w:type w:val="continuous"/>
          <w:pgSz w:w="11906" w:h="16838"/>
          <w:pgMar w:top="1134" w:right="850" w:bottom="1134" w:left="1701" w:header="708" w:footer="708" w:gutter="0"/>
          <w:cols w:space="708"/>
          <w:docGrid w:linePitch="360"/>
        </w:sectPr>
      </w:pPr>
    </w:p>
    <w:p w14:paraId="4586A0DF" w14:textId="77777777" w:rsidR="00055FD5" w:rsidRPr="005B2833" w:rsidRDefault="00055FD5" w:rsidP="00055FD5">
      <w:pPr>
        <w:ind w:right="-142"/>
        <w:contextualSpacing/>
        <w:jc w:val="center"/>
        <w:rPr>
          <w:rFonts w:eastAsia="Calibri"/>
          <w:i/>
          <w:szCs w:val="28"/>
          <w:lang w:eastAsia="en-US"/>
        </w:rPr>
      </w:pPr>
      <w:r w:rsidRPr="005B2833">
        <w:rPr>
          <w:rFonts w:eastAsia="Calibri"/>
          <w:bCs/>
          <w:noProof/>
          <w:sz w:val="28"/>
          <w:szCs w:val="28"/>
          <w:shd w:val="clear" w:color="auto" w:fill="70AD47"/>
        </w:rPr>
        <w:drawing>
          <wp:inline distT="0" distB="0" distL="0" distR="0" wp14:anchorId="702A910D" wp14:editId="46957B7A">
            <wp:extent cx="3038354" cy="2178000"/>
            <wp:effectExtent l="0" t="0" r="10160" b="1333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9386CE7" w14:textId="77777777" w:rsidR="00C31131" w:rsidRPr="005B2833" w:rsidRDefault="00C31131" w:rsidP="00055FD5">
      <w:pPr>
        <w:jc w:val="center"/>
        <w:rPr>
          <w:rFonts w:eastAsia="Calibri"/>
          <w:sz w:val="28"/>
          <w:szCs w:val="28"/>
          <w:lang w:eastAsia="en-US"/>
        </w:rPr>
      </w:pPr>
    </w:p>
    <w:p w14:paraId="31DF8847" w14:textId="4B1A1798" w:rsidR="00055FD5" w:rsidRPr="005B2833" w:rsidRDefault="00055FD5" w:rsidP="00055FD5">
      <w:pPr>
        <w:jc w:val="center"/>
        <w:rPr>
          <w:rFonts w:eastAsia="Calibri"/>
          <w:bCs/>
          <w:sz w:val="28"/>
          <w:szCs w:val="28"/>
          <w:lang w:eastAsia="en-US"/>
        </w:rPr>
      </w:pPr>
      <w:r w:rsidRPr="005B2833">
        <w:rPr>
          <w:rFonts w:eastAsia="Calibri"/>
          <w:sz w:val="28"/>
          <w:szCs w:val="28"/>
          <w:lang w:eastAsia="en-US"/>
        </w:rPr>
        <w:t xml:space="preserve">Рисунок </w:t>
      </w:r>
      <w:r w:rsidR="00FA4E50" w:rsidRPr="005B2833">
        <w:rPr>
          <w:rFonts w:eastAsia="Calibri"/>
          <w:sz w:val="28"/>
          <w:szCs w:val="28"/>
          <w:lang w:eastAsia="en-US"/>
        </w:rPr>
        <w:t>12</w:t>
      </w:r>
      <w:r w:rsidRPr="005B2833">
        <w:rPr>
          <w:rFonts w:eastAsia="Calibri"/>
          <w:sz w:val="28"/>
          <w:szCs w:val="28"/>
          <w:lang w:eastAsia="en-US"/>
        </w:rPr>
        <w:t xml:space="preserve"> – </w:t>
      </w:r>
      <w:r w:rsidRPr="005B2833">
        <w:rPr>
          <w:rFonts w:eastAsia="Calibri"/>
          <w:bCs/>
          <w:sz w:val="28"/>
          <w:szCs w:val="28"/>
          <w:lang w:eastAsia="en-US"/>
        </w:rPr>
        <w:t>Содержание макроэлементов в биомассе сахарного сорго (среднее за 2020-2022)</w:t>
      </w:r>
    </w:p>
    <w:p w14:paraId="677BCFD3" w14:textId="77777777" w:rsidR="00055FD5" w:rsidRPr="005B2833" w:rsidRDefault="00055FD5" w:rsidP="00055FD5">
      <w:pPr>
        <w:jc w:val="center"/>
        <w:rPr>
          <w:rFonts w:eastAsia="Calibri"/>
          <w:bCs/>
          <w:sz w:val="28"/>
          <w:szCs w:val="28"/>
          <w:lang w:eastAsia="en-US"/>
        </w:rPr>
      </w:pPr>
      <w:r w:rsidRPr="005B2833">
        <w:rPr>
          <w:rFonts w:eastAsia="Calibri"/>
          <w:bCs/>
          <w:sz w:val="28"/>
          <w:szCs w:val="28"/>
          <w:lang w:eastAsia="en-US"/>
        </w:rPr>
        <w:br w:type="column"/>
      </w:r>
      <w:r w:rsidRPr="005B2833">
        <w:rPr>
          <w:rFonts w:eastAsia="Calibri"/>
          <w:bCs/>
          <w:noProof/>
          <w:sz w:val="28"/>
          <w:szCs w:val="28"/>
          <w:shd w:val="clear" w:color="auto" w:fill="70AD47"/>
        </w:rPr>
        <w:drawing>
          <wp:inline distT="0" distB="0" distL="0" distR="0" wp14:anchorId="529ED477" wp14:editId="752FBE4E">
            <wp:extent cx="2777924" cy="2178000"/>
            <wp:effectExtent l="0" t="0" r="22860" b="1333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4B6A0B9" w14:textId="77777777" w:rsidR="00C31131" w:rsidRPr="005B2833" w:rsidRDefault="00C31131" w:rsidP="00055FD5">
      <w:pPr>
        <w:spacing w:before="240"/>
        <w:ind w:firstLine="567"/>
        <w:contextualSpacing/>
        <w:jc w:val="center"/>
        <w:rPr>
          <w:rFonts w:eastAsia="Calibri"/>
          <w:bCs/>
          <w:sz w:val="28"/>
          <w:szCs w:val="28"/>
          <w:lang w:eastAsia="en-US"/>
        </w:rPr>
      </w:pPr>
    </w:p>
    <w:p w14:paraId="327814E3" w14:textId="250CF53C" w:rsidR="00055FD5" w:rsidRPr="005B2833" w:rsidRDefault="00055FD5" w:rsidP="00055FD5">
      <w:pPr>
        <w:spacing w:before="240"/>
        <w:ind w:firstLine="567"/>
        <w:contextualSpacing/>
        <w:jc w:val="center"/>
        <w:rPr>
          <w:rFonts w:eastAsia="Calibri"/>
          <w:bCs/>
          <w:sz w:val="28"/>
          <w:szCs w:val="28"/>
          <w:lang w:eastAsia="en-US"/>
        </w:rPr>
      </w:pPr>
      <w:r w:rsidRPr="005B2833">
        <w:rPr>
          <w:rFonts w:eastAsia="Calibri"/>
          <w:bCs/>
          <w:sz w:val="28"/>
          <w:szCs w:val="28"/>
          <w:lang w:eastAsia="en-US"/>
        </w:rPr>
        <w:t xml:space="preserve">Рисунок </w:t>
      </w:r>
      <w:r w:rsidR="00FA4E50" w:rsidRPr="005B2833">
        <w:rPr>
          <w:rFonts w:eastAsia="Calibri"/>
          <w:bCs/>
          <w:sz w:val="28"/>
          <w:szCs w:val="28"/>
          <w:lang w:eastAsia="en-US"/>
        </w:rPr>
        <w:t>13</w:t>
      </w:r>
      <w:r w:rsidRPr="005B2833">
        <w:rPr>
          <w:rFonts w:eastAsia="Calibri"/>
          <w:bCs/>
          <w:sz w:val="28"/>
          <w:szCs w:val="28"/>
          <w:lang w:eastAsia="en-US"/>
        </w:rPr>
        <w:t xml:space="preserve"> – Содержание макроэлементов в биомассе сорго-суданковых гибридов (среднее за 2020-2022)</w:t>
      </w:r>
    </w:p>
    <w:p w14:paraId="43C61CC2" w14:textId="77777777" w:rsidR="00055FD5" w:rsidRPr="005B2833" w:rsidRDefault="00055FD5" w:rsidP="00055FD5">
      <w:pPr>
        <w:jc w:val="center"/>
        <w:rPr>
          <w:rFonts w:eastAsia="Calibri"/>
          <w:bCs/>
          <w:sz w:val="28"/>
          <w:szCs w:val="28"/>
          <w:lang w:eastAsia="en-US"/>
        </w:rPr>
      </w:pPr>
    </w:p>
    <w:p w14:paraId="224A2594" w14:textId="77777777" w:rsidR="00055FD5" w:rsidRPr="005B2833" w:rsidRDefault="00055FD5" w:rsidP="00055FD5">
      <w:pPr>
        <w:spacing w:before="240"/>
        <w:ind w:firstLine="567"/>
        <w:contextualSpacing/>
        <w:jc w:val="both"/>
        <w:rPr>
          <w:rFonts w:eastAsia="Calibri"/>
          <w:bCs/>
          <w:sz w:val="28"/>
          <w:szCs w:val="28"/>
          <w:lang w:eastAsia="en-US"/>
        </w:rPr>
        <w:sectPr w:rsidR="00055FD5" w:rsidRPr="005B2833" w:rsidSect="00E03AFF">
          <w:type w:val="continuous"/>
          <w:pgSz w:w="11906" w:h="16838"/>
          <w:pgMar w:top="1134" w:right="850" w:bottom="1134" w:left="1701" w:header="708" w:footer="708" w:gutter="0"/>
          <w:cols w:num="2" w:space="283"/>
          <w:docGrid w:linePitch="360"/>
        </w:sectPr>
      </w:pPr>
    </w:p>
    <w:p w14:paraId="3A61B048" w14:textId="6D2CAB5A" w:rsidR="00C926C0" w:rsidRPr="005B2833" w:rsidRDefault="00055FD5" w:rsidP="00C926C0">
      <w:pPr>
        <w:spacing w:before="240"/>
        <w:ind w:firstLine="567"/>
        <w:contextualSpacing/>
        <w:jc w:val="both"/>
        <w:rPr>
          <w:rFonts w:eastAsia="Calibri"/>
          <w:bCs/>
          <w:sz w:val="28"/>
          <w:szCs w:val="28"/>
          <w:lang w:eastAsia="en-US"/>
        </w:rPr>
      </w:pPr>
      <w:r w:rsidRPr="005B2833">
        <w:rPr>
          <w:rFonts w:eastAsia="Calibri"/>
          <w:bCs/>
          <w:sz w:val="28"/>
          <w:szCs w:val="28"/>
          <w:lang w:eastAsia="en-US"/>
        </w:rPr>
        <w:t xml:space="preserve">Также, как и кальций, к полезным минералам, входящим в состав растений, относится фосфор. Его часто сравнивают с кальцием, потому что эти два минерала совместно участвуют в формировании костей. Примерно 80% фосфора в организме содержится в костях и зубах </w:t>
      </w:r>
      <w:r w:rsidR="002D70D8" w:rsidRPr="005B2833">
        <w:rPr>
          <w:rFonts w:eastAsia="Calibri"/>
          <w:bCs/>
          <w:sz w:val="28"/>
          <w:szCs w:val="28"/>
          <w:lang w:eastAsia="en-US"/>
        </w:rPr>
        <w:t>[235].</w:t>
      </w:r>
      <w:r w:rsidRPr="005B2833">
        <w:rPr>
          <w:rFonts w:eastAsia="Calibri"/>
          <w:bCs/>
          <w:sz w:val="28"/>
          <w:szCs w:val="28"/>
          <w:lang w:eastAsia="en-US"/>
        </w:rPr>
        <w:t xml:space="preserve"> Соединения фосфора прямо или косвенно участвуют в основных физиологических функциях, таких как синтез белка, транспорт жирных кислот и аминокислотный обмен</w:t>
      </w:r>
      <w:r w:rsidR="002D70D8" w:rsidRPr="005B2833">
        <w:rPr>
          <w:rFonts w:eastAsia="Calibri"/>
          <w:bCs/>
          <w:sz w:val="28"/>
          <w:szCs w:val="28"/>
          <w:lang w:eastAsia="en-US"/>
        </w:rPr>
        <w:t xml:space="preserve"> [244]</w:t>
      </w:r>
      <w:r w:rsidRPr="005B2833">
        <w:rPr>
          <w:rFonts w:eastAsia="Calibri"/>
          <w:bCs/>
          <w:sz w:val="28"/>
          <w:szCs w:val="28"/>
          <w:lang w:eastAsia="en-US"/>
        </w:rPr>
        <w:t>. Признаки дефицита макроэлемента проявляются в задержке роста, снижени</w:t>
      </w:r>
      <w:r w:rsidR="000134E9" w:rsidRPr="005B2833">
        <w:rPr>
          <w:rFonts w:eastAsia="Calibri"/>
          <w:bCs/>
          <w:sz w:val="28"/>
          <w:szCs w:val="28"/>
          <w:lang w:eastAsia="en-US"/>
        </w:rPr>
        <w:t>и</w:t>
      </w:r>
      <w:r w:rsidRPr="005B2833">
        <w:rPr>
          <w:rFonts w:eastAsia="Calibri"/>
          <w:bCs/>
          <w:sz w:val="28"/>
          <w:szCs w:val="28"/>
          <w:lang w:eastAsia="en-US"/>
        </w:rPr>
        <w:t xml:space="preserve"> выработки молока и хрупкост</w:t>
      </w:r>
      <w:r w:rsidR="000134E9" w:rsidRPr="005B2833">
        <w:rPr>
          <w:rFonts w:eastAsia="Calibri"/>
          <w:bCs/>
          <w:sz w:val="28"/>
          <w:szCs w:val="28"/>
          <w:lang w:eastAsia="en-US"/>
        </w:rPr>
        <w:t>и</w:t>
      </w:r>
      <w:r w:rsidRPr="005B2833">
        <w:rPr>
          <w:rFonts w:eastAsia="Calibri"/>
          <w:bCs/>
          <w:sz w:val="28"/>
          <w:szCs w:val="28"/>
          <w:lang w:eastAsia="en-US"/>
        </w:rPr>
        <w:t xml:space="preserve"> костей </w:t>
      </w:r>
      <w:r w:rsidR="002D70D8" w:rsidRPr="005B2833">
        <w:rPr>
          <w:rFonts w:eastAsia="Calibri"/>
          <w:bCs/>
          <w:sz w:val="28"/>
          <w:szCs w:val="28"/>
          <w:lang w:eastAsia="en-US"/>
        </w:rPr>
        <w:t>[245]</w:t>
      </w:r>
      <w:r w:rsidRPr="005B2833">
        <w:rPr>
          <w:rFonts w:eastAsia="Calibri"/>
          <w:bCs/>
          <w:sz w:val="28"/>
          <w:szCs w:val="28"/>
          <w:lang w:eastAsia="en-US"/>
        </w:rPr>
        <w:t xml:space="preserve">. Специалисты по кормлению рекомендуют 0,30% фосфора </w:t>
      </w:r>
      <w:r w:rsidR="002D70D8" w:rsidRPr="005B2833">
        <w:rPr>
          <w:rFonts w:eastAsia="Calibri"/>
          <w:bCs/>
          <w:sz w:val="28"/>
          <w:szCs w:val="28"/>
          <w:lang w:eastAsia="en-US"/>
        </w:rPr>
        <w:t>[246].</w:t>
      </w:r>
      <w:r w:rsidRPr="005B2833">
        <w:rPr>
          <w:rFonts w:eastAsia="Calibri"/>
          <w:bCs/>
          <w:sz w:val="28"/>
          <w:szCs w:val="28"/>
          <w:lang w:eastAsia="en-US"/>
        </w:rPr>
        <w:t xml:space="preserve"> и 0,22…0,28% в рационах  жвачных животных </w:t>
      </w:r>
      <w:r w:rsidR="002D70D8" w:rsidRPr="005B2833">
        <w:rPr>
          <w:rFonts w:eastAsia="Calibri"/>
          <w:bCs/>
          <w:sz w:val="28"/>
          <w:szCs w:val="28"/>
          <w:lang w:eastAsia="en-US"/>
        </w:rPr>
        <w:t>[247].</w:t>
      </w:r>
      <w:r w:rsidRPr="005B2833">
        <w:rPr>
          <w:rFonts w:eastAsia="Calibri"/>
          <w:bCs/>
          <w:sz w:val="28"/>
          <w:szCs w:val="28"/>
          <w:lang w:eastAsia="en-US"/>
        </w:rPr>
        <w:t xml:space="preserve"> Основываясь на этих данных, большинство образцов покрывают потребность в данном минерале. За период исследований содержание фосфора составило 0,28…0,49%, где минимальное у стандарта </w:t>
      </w:r>
      <w:r w:rsidR="00923AAF" w:rsidRPr="005B2833">
        <w:rPr>
          <w:rFonts w:eastAsia="Calibri"/>
          <w:bCs/>
          <w:sz w:val="28"/>
          <w:szCs w:val="28"/>
          <w:lang w:eastAsia="en-US"/>
        </w:rPr>
        <w:t>СП</w:t>
      </w:r>
      <w:r w:rsidRPr="005B2833">
        <w:rPr>
          <w:rFonts w:eastAsia="Calibri"/>
          <w:bCs/>
          <w:sz w:val="28"/>
          <w:szCs w:val="28"/>
          <w:lang w:eastAsia="en-US"/>
        </w:rPr>
        <w:t xml:space="preserve">, максимальное у сорта сорго Волонтер (рисунок </w:t>
      </w:r>
      <w:r w:rsidR="00C926C0" w:rsidRPr="005B2833">
        <w:rPr>
          <w:rFonts w:eastAsia="Calibri"/>
          <w:bCs/>
          <w:sz w:val="28"/>
          <w:szCs w:val="28"/>
          <w:lang w:eastAsia="en-US"/>
        </w:rPr>
        <w:t>12</w:t>
      </w:r>
      <w:r w:rsidRPr="005B2833">
        <w:rPr>
          <w:rFonts w:eastAsia="Calibri"/>
          <w:bCs/>
          <w:sz w:val="28"/>
          <w:szCs w:val="28"/>
          <w:lang w:eastAsia="en-US"/>
        </w:rPr>
        <w:t xml:space="preserve">; приложение </w:t>
      </w:r>
      <w:r w:rsidR="00BE6606" w:rsidRPr="005B2833">
        <w:rPr>
          <w:rFonts w:eastAsia="Calibri"/>
          <w:bCs/>
          <w:sz w:val="28"/>
          <w:szCs w:val="28"/>
          <w:lang w:eastAsia="en-US"/>
        </w:rPr>
        <w:t>И</w:t>
      </w:r>
      <w:r w:rsidRPr="005B2833">
        <w:rPr>
          <w:rFonts w:eastAsia="Calibri"/>
          <w:bCs/>
          <w:sz w:val="28"/>
          <w:szCs w:val="28"/>
          <w:lang w:eastAsia="en-US"/>
        </w:rPr>
        <w:t xml:space="preserve">). Вариабельность средних значений высокая: коэффициент вариации равен 20,99%. У сорго-суданковых гибридов 0,25…0,48%, где наименьший показатель у </w:t>
      </w:r>
      <w:r w:rsidR="00B2127A" w:rsidRPr="005B2833">
        <w:rPr>
          <w:rFonts w:eastAsia="Calibri"/>
          <w:bCs/>
          <w:sz w:val="28"/>
          <w:szCs w:val="28"/>
          <w:lang w:eastAsia="en-US"/>
        </w:rPr>
        <w:t xml:space="preserve">СП </w:t>
      </w:r>
      <w:r w:rsidRPr="005B2833">
        <w:rPr>
          <w:rFonts w:eastAsia="Calibri"/>
          <w:bCs/>
          <w:sz w:val="28"/>
          <w:szCs w:val="28"/>
          <w:lang w:eastAsia="en-US"/>
        </w:rPr>
        <w:t>15, а наибольший – у стандарта Солярис</w:t>
      </w:r>
      <w:r w:rsidR="00C926C0" w:rsidRPr="005B2833">
        <w:rPr>
          <w:rFonts w:eastAsia="Calibri"/>
          <w:bCs/>
          <w:sz w:val="28"/>
          <w:szCs w:val="28"/>
          <w:lang w:eastAsia="en-US"/>
        </w:rPr>
        <w:t xml:space="preserve"> (рисунок 13)</w:t>
      </w:r>
      <w:r w:rsidRPr="005B2833">
        <w:rPr>
          <w:rFonts w:eastAsia="Calibri"/>
          <w:bCs/>
          <w:sz w:val="28"/>
          <w:szCs w:val="28"/>
          <w:lang w:eastAsia="en-US"/>
        </w:rPr>
        <w:t>. Вариабельность за период исследований также высокая: коэффициент V составил 23,96%. Среднее содержание фосфора в кукурузном и сорговом силосе</w:t>
      </w:r>
      <w:r w:rsidR="000134E9" w:rsidRPr="005B2833">
        <w:rPr>
          <w:rFonts w:eastAsia="Calibri"/>
          <w:bCs/>
          <w:sz w:val="28"/>
          <w:szCs w:val="28"/>
          <w:lang w:eastAsia="en-US"/>
        </w:rPr>
        <w:t xml:space="preserve">, </w:t>
      </w:r>
      <w:r w:rsidRPr="005B2833">
        <w:rPr>
          <w:rFonts w:eastAsia="Calibri"/>
          <w:bCs/>
          <w:sz w:val="28"/>
          <w:szCs w:val="28"/>
          <w:lang w:eastAsia="en-US"/>
        </w:rPr>
        <w:t>полученном в условиях Северного Казахстана</w:t>
      </w:r>
      <w:r w:rsidR="000134E9" w:rsidRPr="005B2833">
        <w:rPr>
          <w:rFonts w:eastAsia="Calibri"/>
          <w:bCs/>
          <w:sz w:val="28"/>
          <w:szCs w:val="28"/>
          <w:lang w:eastAsia="en-US"/>
        </w:rPr>
        <w:t>,</w:t>
      </w:r>
      <w:r w:rsidRPr="005B2833">
        <w:rPr>
          <w:rFonts w:eastAsia="Calibri"/>
          <w:bCs/>
          <w:sz w:val="28"/>
          <w:szCs w:val="28"/>
          <w:lang w:eastAsia="en-US"/>
        </w:rPr>
        <w:t xml:space="preserve"> составляет 0,19% </w:t>
      </w:r>
      <w:r w:rsidR="00EE1B2B" w:rsidRPr="005B2833">
        <w:rPr>
          <w:rFonts w:eastAsia="Calibri"/>
          <w:bCs/>
          <w:sz w:val="28"/>
          <w:szCs w:val="28"/>
          <w:lang w:eastAsia="en-US"/>
        </w:rPr>
        <w:t>[239]</w:t>
      </w:r>
      <w:r w:rsidRPr="005B2833">
        <w:rPr>
          <w:rFonts w:eastAsia="Calibri"/>
          <w:bCs/>
          <w:sz w:val="28"/>
          <w:szCs w:val="28"/>
          <w:lang w:eastAsia="en-US"/>
        </w:rPr>
        <w:t xml:space="preserve">, что ниже чем в сортообразцах исследуемой коллекции сорго на 55,9%. Данные ученых из других регионов были схожими. Например, в Индии содержание фосфора в стеблях сорго составило 0,14±0,008% </w:t>
      </w:r>
      <w:r w:rsidR="00EE1B2B" w:rsidRPr="005B2833">
        <w:rPr>
          <w:rFonts w:eastAsia="Calibri"/>
          <w:bCs/>
          <w:sz w:val="28"/>
          <w:szCs w:val="28"/>
          <w:lang w:eastAsia="en-US"/>
        </w:rPr>
        <w:t>[240]</w:t>
      </w:r>
      <w:r w:rsidRPr="005B2833">
        <w:rPr>
          <w:rFonts w:eastAsia="Calibri"/>
          <w:bCs/>
          <w:sz w:val="28"/>
          <w:szCs w:val="28"/>
          <w:lang w:eastAsia="en-US"/>
        </w:rPr>
        <w:t xml:space="preserve">. В работе турецких исследователей в биомассе сорго-суданковых гибридов отмечено 0,21…0,30% фосфора </w:t>
      </w:r>
      <w:r w:rsidR="00EE1B2B" w:rsidRPr="005B2833">
        <w:rPr>
          <w:rFonts w:eastAsia="Calibri"/>
          <w:bCs/>
          <w:sz w:val="28"/>
          <w:szCs w:val="28"/>
          <w:lang w:eastAsia="en-US"/>
        </w:rPr>
        <w:t>[201].</w:t>
      </w:r>
      <w:r w:rsidR="00C926C0" w:rsidRPr="005B2833">
        <w:rPr>
          <w:rFonts w:eastAsia="Calibri"/>
          <w:bCs/>
          <w:sz w:val="28"/>
          <w:szCs w:val="28"/>
          <w:lang w:eastAsia="en-US"/>
        </w:rPr>
        <w:t xml:space="preserve"> </w:t>
      </w:r>
    </w:p>
    <w:p w14:paraId="2BDA9316" w14:textId="25494C98" w:rsidR="00E83D1F" w:rsidRPr="005B2833" w:rsidRDefault="00C926C0" w:rsidP="00E83D1F">
      <w:pPr>
        <w:spacing w:before="240"/>
        <w:ind w:firstLine="567"/>
        <w:contextualSpacing/>
        <w:jc w:val="both"/>
        <w:rPr>
          <w:rFonts w:eastAsia="Calibri"/>
          <w:sz w:val="28"/>
          <w:szCs w:val="28"/>
          <w:lang w:eastAsia="en-US"/>
        </w:rPr>
      </w:pPr>
      <w:r w:rsidRPr="005B2833">
        <w:rPr>
          <w:rFonts w:eastAsia="Calibri"/>
          <w:bCs/>
          <w:sz w:val="28"/>
          <w:szCs w:val="28"/>
          <w:lang w:eastAsia="en-US"/>
        </w:rPr>
        <w:t xml:space="preserve">Не менее важным аспектом является соотношение кальция к фосфору (рисунок 14, 15). В литературе, мнение ученых по соотношению этих элементов сходятся. Килимнюк А.И. [248] пишет, что оптимальное их соотношение у взрослых животных 2:1, у растущих – 1,5:1 или 1:1. T.L. Veum [249] рекомендует для жвачных животных соотношение Ca:P равное 2:1. Показатель соотношения элементов Ca:P более 2,00 может привести к молочной лихорадке и снижению эффективности кормления [250]. Соотношение Ca:P, близкое к 1,5:1, было у сортообразцов сорго </w:t>
      </w:r>
      <w:r w:rsidRPr="005B2833">
        <w:rPr>
          <w:rFonts w:eastAsia="Calibri"/>
          <w:sz w:val="28"/>
          <w:szCs w:val="28"/>
          <w:lang w:eastAsia="en-US"/>
        </w:rPr>
        <w:t xml:space="preserve">СП, Капитал, Чайка, Калибр (1,38…1,79:1). </w:t>
      </w:r>
    </w:p>
    <w:p w14:paraId="6B11FEFF" w14:textId="77777777" w:rsidR="00EE1B2B" w:rsidRPr="005B2833" w:rsidRDefault="00EE1B2B" w:rsidP="00EE1B2B">
      <w:pPr>
        <w:rPr>
          <w:rFonts w:eastAsia="Calibri"/>
          <w:bCs/>
          <w:sz w:val="28"/>
          <w:szCs w:val="28"/>
          <w:lang w:eastAsia="en-US"/>
        </w:rPr>
      </w:pPr>
    </w:p>
    <w:p w14:paraId="2C706996" w14:textId="77777777" w:rsidR="00EE1B2B" w:rsidRPr="005B2833" w:rsidRDefault="00EE1B2B" w:rsidP="00EE1B2B">
      <w:pPr>
        <w:rPr>
          <w:rFonts w:eastAsia="Calibri"/>
          <w:bCs/>
          <w:sz w:val="28"/>
          <w:szCs w:val="28"/>
          <w:lang w:eastAsia="en-US"/>
        </w:rPr>
        <w:sectPr w:rsidR="00EE1B2B" w:rsidRPr="005B2833" w:rsidSect="00E03AFF">
          <w:type w:val="continuous"/>
          <w:pgSz w:w="11906" w:h="16838"/>
          <w:pgMar w:top="1134" w:right="850" w:bottom="1134" w:left="1701" w:header="708" w:footer="708" w:gutter="0"/>
          <w:cols w:space="708"/>
          <w:docGrid w:linePitch="360"/>
        </w:sectPr>
      </w:pPr>
    </w:p>
    <w:p w14:paraId="6F8F5729" w14:textId="77777777" w:rsidR="00EE1B2B" w:rsidRPr="005B2833" w:rsidRDefault="00EE1B2B" w:rsidP="00EE1B2B">
      <w:pPr>
        <w:jc w:val="center"/>
        <w:rPr>
          <w:rFonts w:eastAsia="Calibri"/>
          <w:bCs/>
          <w:sz w:val="28"/>
          <w:szCs w:val="28"/>
          <w:lang w:eastAsia="en-US"/>
        </w:rPr>
      </w:pPr>
      <w:r w:rsidRPr="005B2833">
        <w:rPr>
          <w:rFonts w:eastAsia="Calibri"/>
          <w:bCs/>
          <w:noProof/>
          <w:sz w:val="28"/>
          <w:szCs w:val="28"/>
          <w:shd w:val="clear" w:color="auto" w:fill="70AD47"/>
        </w:rPr>
        <w:drawing>
          <wp:inline distT="0" distB="0" distL="0" distR="0" wp14:anchorId="1F8127C4" wp14:editId="38DF59DA">
            <wp:extent cx="2992056" cy="2135529"/>
            <wp:effectExtent l="0" t="0" r="18415" b="1714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D40CBFE" w14:textId="77777777" w:rsidR="00C31131" w:rsidRPr="005B2833" w:rsidRDefault="00C31131" w:rsidP="00EE1B2B">
      <w:pPr>
        <w:jc w:val="center"/>
        <w:rPr>
          <w:rFonts w:eastAsia="Calibri"/>
          <w:sz w:val="28"/>
        </w:rPr>
      </w:pPr>
    </w:p>
    <w:p w14:paraId="690FBE85" w14:textId="04FAD5C4" w:rsidR="00EE1B2B" w:rsidRPr="005B2833" w:rsidRDefault="00EE1B2B" w:rsidP="00EE1B2B">
      <w:pPr>
        <w:jc w:val="center"/>
        <w:rPr>
          <w:rFonts w:eastAsia="Calibri"/>
          <w:sz w:val="28"/>
        </w:rPr>
      </w:pPr>
      <w:r w:rsidRPr="005B2833">
        <w:rPr>
          <w:rFonts w:eastAsia="Calibri"/>
          <w:sz w:val="28"/>
        </w:rPr>
        <w:t xml:space="preserve">Рисунок 14 – Соотношение </w:t>
      </w:r>
      <w:r w:rsidR="00B2431F" w:rsidRPr="005B2833">
        <w:rPr>
          <w:rFonts w:eastAsia="Calibri"/>
          <w:sz w:val="28"/>
        </w:rPr>
        <w:t>Ca:P в биомассе сахарного сорго, 2020-2022 гг.</w:t>
      </w:r>
      <w:r w:rsidRPr="005B2833">
        <w:rPr>
          <w:rFonts w:eastAsia="Calibri"/>
          <w:sz w:val="28"/>
        </w:rPr>
        <w:t xml:space="preserve"> </w:t>
      </w:r>
    </w:p>
    <w:p w14:paraId="1C0CF39F" w14:textId="77777777" w:rsidR="00EE1B2B" w:rsidRPr="005B2833" w:rsidRDefault="00EE1B2B" w:rsidP="00EE1B2B">
      <w:pPr>
        <w:ind w:left="142"/>
        <w:jc w:val="center"/>
        <w:rPr>
          <w:rFonts w:eastAsia="Calibri"/>
          <w:bCs/>
          <w:noProof/>
          <w:sz w:val="28"/>
          <w:szCs w:val="28"/>
          <w:shd w:val="clear" w:color="auto" w:fill="70AD47"/>
        </w:rPr>
      </w:pPr>
      <w:r w:rsidRPr="005B2833">
        <w:rPr>
          <w:rFonts w:eastAsia="Calibri"/>
          <w:bCs/>
          <w:noProof/>
          <w:sz w:val="28"/>
          <w:szCs w:val="28"/>
          <w:shd w:val="clear" w:color="auto" w:fill="70AD47"/>
        </w:rPr>
        <w:drawing>
          <wp:inline distT="0" distB="0" distL="0" distR="0" wp14:anchorId="6B86DD41" wp14:editId="2FE2F762">
            <wp:extent cx="2656936" cy="2139351"/>
            <wp:effectExtent l="0" t="0" r="10160" b="1333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9DED9F7" w14:textId="77777777" w:rsidR="00C31131" w:rsidRPr="005B2833" w:rsidRDefault="00C31131" w:rsidP="00EE1B2B">
      <w:pPr>
        <w:ind w:left="142"/>
        <w:jc w:val="center"/>
        <w:rPr>
          <w:rFonts w:eastAsia="Calibri"/>
          <w:bCs/>
          <w:sz w:val="28"/>
          <w:szCs w:val="28"/>
          <w:lang w:eastAsia="en-US"/>
        </w:rPr>
      </w:pPr>
    </w:p>
    <w:p w14:paraId="37EAE58A" w14:textId="3BE14132" w:rsidR="00EE1B2B" w:rsidRPr="005B2833" w:rsidRDefault="00EE1B2B" w:rsidP="00EE1B2B">
      <w:pPr>
        <w:ind w:left="142"/>
        <w:jc w:val="center"/>
        <w:rPr>
          <w:rFonts w:eastAsia="Calibri"/>
          <w:bCs/>
          <w:sz w:val="28"/>
          <w:szCs w:val="28"/>
          <w:lang w:eastAsia="en-US"/>
        </w:rPr>
        <w:sectPr w:rsidR="00EE1B2B" w:rsidRPr="005B2833" w:rsidSect="00E03AFF">
          <w:type w:val="continuous"/>
          <w:pgSz w:w="11906" w:h="16838"/>
          <w:pgMar w:top="1134" w:right="850" w:bottom="1134" w:left="1701" w:header="708" w:footer="708" w:gutter="0"/>
          <w:cols w:num="2" w:space="283"/>
          <w:docGrid w:linePitch="360"/>
        </w:sectPr>
      </w:pPr>
      <w:r w:rsidRPr="005B2833">
        <w:rPr>
          <w:rFonts w:eastAsia="Calibri"/>
          <w:bCs/>
          <w:sz w:val="28"/>
          <w:szCs w:val="28"/>
          <w:lang w:eastAsia="en-US"/>
        </w:rPr>
        <w:t>Рисунок 15 – Соотношение Ca:P в биомассе сорго-суданковы</w:t>
      </w:r>
      <w:r w:rsidR="00B2431F" w:rsidRPr="005B2833">
        <w:rPr>
          <w:rFonts w:eastAsia="Calibri"/>
          <w:bCs/>
          <w:sz w:val="28"/>
          <w:szCs w:val="28"/>
          <w:lang w:eastAsia="en-US"/>
        </w:rPr>
        <w:t>х гибридов, 2020-2022 гг.</w:t>
      </w:r>
    </w:p>
    <w:p w14:paraId="25CAAB15" w14:textId="1F3DEA11" w:rsidR="00EE1B2B" w:rsidRPr="005B2833" w:rsidRDefault="00E83D1F" w:rsidP="00EE1B2B">
      <w:pPr>
        <w:spacing w:before="240"/>
        <w:contextualSpacing/>
        <w:jc w:val="both"/>
        <w:rPr>
          <w:rFonts w:eastAsia="Calibri"/>
          <w:bCs/>
          <w:sz w:val="28"/>
          <w:szCs w:val="28"/>
          <w:lang w:eastAsia="en-US"/>
        </w:rPr>
      </w:pPr>
      <w:r w:rsidRPr="005B2833">
        <w:rPr>
          <w:rFonts w:eastAsia="Calibri"/>
          <w:sz w:val="28"/>
          <w:szCs w:val="28"/>
          <w:lang w:eastAsia="en-US"/>
        </w:rPr>
        <w:t>Низкие показатели кальция по отношению к фосфору были у сортов сорго Волонтер и Флагман (0,73 и 0,88:1). У сорго-суданковых гибридов соотношения близкие к оптимальным были у Анион, СП 18 и Сосед (1,33…1,75:1). Баланс близкий к 2:1 был у гибридов СП 15 и Ершовский-5 (1,88…2,21:1). Наибольший дисбаланс макроэлементов наблюдался у гибрида-стандарта Солярис (0,90:1).</w:t>
      </w:r>
    </w:p>
    <w:p w14:paraId="3F2FF637" w14:textId="57B1417F" w:rsidR="00864B8A" w:rsidRPr="005B2833" w:rsidRDefault="00055FD5" w:rsidP="00864B8A">
      <w:pPr>
        <w:spacing w:before="240"/>
        <w:ind w:firstLine="567"/>
        <w:contextualSpacing/>
        <w:jc w:val="both"/>
        <w:rPr>
          <w:rFonts w:eastAsia="Calibri"/>
          <w:bCs/>
          <w:sz w:val="28"/>
          <w:szCs w:val="28"/>
          <w:lang w:eastAsia="en-US"/>
        </w:rPr>
      </w:pPr>
      <w:r w:rsidRPr="005B2833">
        <w:rPr>
          <w:rFonts w:eastAsia="Calibri"/>
          <w:sz w:val="28"/>
          <w:szCs w:val="28"/>
          <w:lang w:eastAsia="en-US"/>
        </w:rPr>
        <w:t xml:space="preserve">Растворимые углеводы в составе кормов называются безазотистые экстрактивные вещества (БЭВ), к которым относятся сахара, крахмал, гликоген, инулин, органические кислоты, глюкозиды, пектин и другие вещества </w:t>
      </w:r>
      <w:r w:rsidR="00EE1B2B" w:rsidRPr="005B2833">
        <w:rPr>
          <w:rFonts w:eastAsia="Calibri"/>
          <w:bCs/>
          <w:sz w:val="28"/>
          <w:szCs w:val="28"/>
          <w:lang w:eastAsia="en-US"/>
        </w:rPr>
        <w:t>[251</w:t>
      </w:r>
      <w:r w:rsidR="00EE1B2B" w:rsidRPr="005B2833">
        <w:rPr>
          <w:rFonts w:eastAsia="Calibri"/>
          <w:sz w:val="28"/>
          <w:szCs w:val="28"/>
          <w:lang w:eastAsia="en-US"/>
        </w:rPr>
        <w:t>, 252]</w:t>
      </w:r>
      <w:r w:rsidR="000134E9" w:rsidRPr="005B2833">
        <w:rPr>
          <w:rFonts w:eastAsia="Calibri"/>
          <w:sz w:val="28"/>
          <w:szCs w:val="28"/>
          <w:lang w:eastAsia="en-US"/>
        </w:rPr>
        <w:t>.</w:t>
      </w:r>
      <w:r w:rsidR="00EE1B2B" w:rsidRPr="005B2833">
        <w:rPr>
          <w:rFonts w:eastAsia="Calibri"/>
          <w:sz w:val="28"/>
          <w:szCs w:val="28"/>
          <w:lang w:eastAsia="en-US"/>
        </w:rPr>
        <w:t xml:space="preserve"> </w:t>
      </w:r>
      <w:r w:rsidRPr="005B2833">
        <w:rPr>
          <w:rFonts w:eastAsia="Calibri"/>
          <w:sz w:val="28"/>
          <w:szCs w:val="28"/>
          <w:lang w:eastAsia="en-US"/>
        </w:rPr>
        <w:t xml:space="preserve">БЭВ – питательные вещества не только для животных, они также служат пищей для микроорганизмов населяющих преджелудки жвачных и используются ими для синтеза бактериального белка </w:t>
      </w:r>
      <w:r w:rsidR="00EE1B2B" w:rsidRPr="005B2833">
        <w:rPr>
          <w:rFonts w:eastAsia="Calibri"/>
          <w:sz w:val="28"/>
          <w:szCs w:val="28"/>
          <w:lang w:eastAsia="en-US"/>
        </w:rPr>
        <w:t>[253].</w:t>
      </w:r>
      <w:r w:rsidRPr="005B2833">
        <w:rPr>
          <w:rFonts w:eastAsia="Calibri"/>
          <w:sz w:val="28"/>
          <w:szCs w:val="28"/>
          <w:lang w:eastAsia="en-US"/>
        </w:rPr>
        <w:t xml:space="preserve"> Увеличение содержания БЭВ в кормах, происходящее по мере роста и старения растений, приводит к снижению переваримости питательных веществ </w:t>
      </w:r>
      <w:r w:rsidR="00EE1B2B" w:rsidRPr="005B2833">
        <w:rPr>
          <w:rFonts w:eastAsia="Calibri"/>
          <w:sz w:val="28"/>
          <w:szCs w:val="28"/>
          <w:lang w:eastAsia="en-US"/>
        </w:rPr>
        <w:t>[254].</w:t>
      </w:r>
      <w:r w:rsidRPr="005B2833">
        <w:rPr>
          <w:rFonts w:eastAsia="Calibri"/>
          <w:sz w:val="28"/>
          <w:szCs w:val="28"/>
          <w:lang w:eastAsia="en-US"/>
        </w:rPr>
        <w:t xml:space="preserve"> </w:t>
      </w:r>
      <w:r w:rsidRPr="005B2833">
        <w:rPr>
          <w:rFonts w:eastAsia="Calibri"/>
          <w:bCs/>
          <w:sz w:val="28"/>
          <w:szCs w:val="28"/>
          <w:lang w:eastAsia="en-US"/>
        </w:rPr>
        <w:t>В период исследований наибольшее количество БЭВ было в 2020 г</w:t>
      </w:r>
      <w:r w:rsidR="000134E9" w:rsidRPr="005B2833">
        <w:rPr>
          <w:rFonts w:eastAsia="Calibri"/>
          <w:bCs/>
          <w:sz w:val="28"/>
          <w:szCs w:val="28"/>
          <w:lang w:eastAsia="en-US"/>
        </w:rPr>
        <w:t>.</w:t>
      </w:r>
      <w:r w:rsidRPr="005B2833">
        <w:rPr>
          <w:rFonts w:eastAsia="Calibri"/>
          <w:bCs/>
          <w:sz w:val="28"/>
          <w:szCs w:val="28"/>
          <w:lang w:eastAsia="en-US"/>
        </w:rPr>
        <w:t>, наименьшее в 2022 г. (таблица 2</w:t>
      </w:r>
      <w:r w:rsidR="00690A4E" w:rsidRPr="005B2833">
        <w:rPr>
          <w:rFonts w:eastAsia="Calibri"/>
          <w:bCs/>
          <w:sz w:val="28"/>
          <w:szCs w:val="28"/>
          <w:lang w:eastAsia="en-US"/>
        </w:rPr>
        <w:t>4</w:t>
      </w:r>
      <w:r w:rsidRPr="005B2833">
        <w:rPr>
          <w:rFonts w:eastAsia="Calibri"/>
          <w:bCs/>
          <w:sz w:val="28"/>
          <w:szCs w:val="28"/>
          <w:lang w:eastAsia="en-US"/>
        </w:rPr>
        <w:t xml:space="preserve">).  В биомассе сахарного сорго средние значения БЭВ за период исследований изменяются от 61,48 до 65,58%. Где более низкое значение у сорта Флагман, высокое у сорта Севилья. Среднее по образцам – 63,30%. Существенной разницы между сортообразцами не наблюдалось. Вариабельность значений слабая: коэффициент V=2,07% по результатам 2020-2022 гг. </w:t>
      </w:r>
    </w:p>
    <w:p w14:paraId="05744DF8" w14:textId="75F30B5F" w:rsidR="00055FD5" w:rsidRPr="005B2833" w:rsidRDefault="00055FD5" w:rsidP="00055FD5">
      <w:pPr>
        <w:spacing w:before="240"/>
        <w:ind w:firstLine="567"/>
        <w:contextualSpacing/>
        <w:jc w:val="both"/>
        <w:rPr>
          <w:rFonts w:eastAsia="Calibri"/>
          <w:bCs/>
          <w:sz w:val="28"/>
          <w:szCs w:val="28"/>
          <w:lang w:eastAsia="en-US"/>
        </w:rPr>
      </w:pPr>
    </w:p>
    <w:p w14:paraId="78B94D6B" w14:textId="0CBFFF55" w:rsidR="00055FD5" w:rsidRPr="005B2833" w:rsidRDefault="00055FD5" w:rsidP="0009217F">
      <w:pPr>
        <w:rPr>
          <w:rFonts w:eastAsia="Calibri"/>
          <w:bCs/>
          <w:sz w:val="28"/>
          <w:szCs w:val="28"/>
          <w:lang w:eastAsia="en-US"/>
        </w:rPr>
      </w:pPr>
      <w:r w:rsidRPr="005B2833">
        <w:rPr>
          <w:rFonts w:eastAsia="Calibri"/>
          <w:bCs/>
          <w:sz w:val="28"/>
          <w:szCs w:val="28"/>
          <w:lang w:eastAsia="en-US"/>
        </w:rPr>
        <w:t>Таблица 2</w:t>
      </w:r>
      <w:r w:rsidR="00690A4E" w:rsidRPr="005B2833">
        <w:rPr>
          <w:rFonts w:eastAsia="Calibri"/>
          <w:bCs/>
          <w:sz w:val="28"/>
          <w:szCs w:val="28"/>
          <w:lang w:eastAsia="en-US"/>
        </w:rPr>
        <w:t>4</w:t>
      </w:r>
      <w:r w:rsidRPr="005B2833">
        <w:rPr>
          <w:rFonts w:eastAsia="Calibri"/>
          <w:bCs/>
          <w:sz w:val="28"/>
          <w:szCs w:val="28"/>
          <w:lang w:eastAsia="en-US"/>
        </w:rPr>
        <w:t xml:space="preserve"> – Содержание БЭВ в биомассе сорговых культур,  2020-202</w:t>
      </w:r>
      <w:r w:rsidR="000134E9" w:rsidRPr="005B2833">
        <w:rPr>
          <w:rFonts w:eastAsia="Calibri"/>
          <w:bCs/>
          <w:sz w:val="28"/>
          <w:szCs w:val="28"/>
          <w:lang w:eastAsia="en-US"/>
        </w:rPr>
        <w:t>2</w:t>
      </w:r>
      <w:r w:rsidRPr="005B2833">
        <w:rPr>
          <w:rFonts w:eastAsia="Calibri"/>
          <w:bCs/>
          <w:sz w:val="28"/>
          <w:szCs w:val="28"/>
          <w:lang w:eastAsia="en-US"/>
        </w:rPr>
        <w:t xml:space="preserve"> гг</w:t>
      </w:r>
      <w:r w:rsidR="00B2431F" w:rsidRPr="005B2833">
        <w:rPr>
          <w:rFonts w:eastAsia="Calibri"/>
          <w:bCs/>
          <w:sz w:val="28"/>
          <w:szCs w:val="28"/>
          <w:lang w:eastAsia="en-US"/>
        </w:rPr>
        <w:t>. (на абсолютно сухое вещество</w:t>
      </w:r>
      <w:r w:rsidRPr="005B2833">
        <w:rPr>
          <w:rFonts w:eastAsia="Calibri"/>
          <w:bCs/>
          <w:sz w:val="28"/>
          <w:szCs w:val="28"/>
          <w:lang w:eastAsia="en-US"/>
        </w:rPr>
        <w:t>)</w:t>
      </w:r>
    </w:p>
    <w:p w14:paraId="355CBAF6" w14:textId="77777777" w:rsidR="00C31131" w:rsidRPr="005B2833" w:rsidRDefault="00C31131" w:rsidP="0009217F">
      <w:pPr>
        <w:rPr>
          <w:rFonts w:eastAsia="Calibri"/>
          <w:bCs/>
          <w:sz w:val="28"/>
          <w:szCs w:val="28"/>
          <w:lang w:eastAsia="en-US"/>
        </w:rPr>
      </w:pPr>
    </w:p>
    <w:tbl>
      <w:tblPr>
        <w:tblW w:w="939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1"/>
        <w:gridCol w:w="3026"/>
        <w:gridCol w:w="1513"/>
        <w:gridCol w:w="1512"/>
        <w:gridCol w:w="1363"/>
        <w:gridCol w:w="1362"/>
      </w:tblGrid>
      <w:tr w:rsidR="00D7430A" w:rsidRPr="005B2833" w14:paraId="5873B44E" w14:textId="77777777" w:rsidTr="00F522C5">
        <w:trPr>
          <w:trHeight w:val="244"/>
        </w:trPr>
        <w:tc>
          <w:tcPr>
            <w:tcW w:w="621" w:type="dxa"/>
            <w:vMerge w:val="restart"/>
            <w:shd w:val="clear" w:color="auto" w:fill="auto"/>
            <w:noWrap/>
            <w:vAlign w:val="center"/>
            <w:hideMark/>
          </w:tcPr>
          <w:p w14:paraId="77DBFBC7" w14:textId="77777777" w:rsidR="00055FD5" w:rsidRPr="005B2833" w:rsidRDefault="00055FD5" w:rsidP="00F522C5">
            <w:pPr>
              <w:contextualSpacing/>
              <w:jc w:val="center"/>
              <w:rPr>
                <w:sz w:val="28"/>
                <w:szCs w:val="28"/>
              </w:rPr>
            </w:pPr>
            <w:r w:rsidRPr="005B2833">
              <w:rPr>
                <w:sz w:val="28"/>
                <w:szCs w:val="28"/>
              </w:rPr>
              <w:t>№</w:t>
            </w:r>
          </w:p>
        </w:tc>
        <w:tc>
          <w:tcPr>
            <w:tcW w:w="3026" w:type="dxa"/>
            <w:vMerge w:val="restart"/>
            <w:shd w:val="clear" w:color="auto" w:fill="auto"/>
            <w:noWrap/>
            <w:vAlign w:val="center"/>
            <w:hideMark/>
          </w:tcPr>
          <w:p w14:paraId="4D56EF83" w14:textId="77777777" w:rsidR="00055FD5" w:rsidRPr="005B2833" w:rsidRDefault="00055FD5" w:rsidP="00F522C5">
            <w:pPr>
              <w:tabs>
                <w:tab w:val="left" w:pos="1320"/>
              </w:tabs>
              <w:contextualSpacing/>
              <w:jc w:val="center"/>
              <w:rPr>
                <w:sz w:val="28"/>
                <w:szCs w:val="28"/>
              </w:rPr>
            </w:pPr>
            <w:r w:rsidRPr="005B2833">
              <w:rPr>
                <w:sz w:val="28"/>
                <w:szCs w:val="28"/>
              </w:rPr>
              <w:t>Образец</w:t>
            </w:r>
          </w:p>
        </w:tc>
        <w:tc>
          <w:tcPr>
            <w:tcW w:w="4388" w:type="dxa"/>
            <w:gridSpan w:val="3"/>
            <w:shd w:val="clear" w:color="auto" w:fill="auto"/>
            <w:noWrap/>
            <w:vAlign w:val="center"/>
            <w:hideMark/>
          </w:tcPr>
          <w:p w14:paraId="1B2F55ED" w14:textId="77777777" w:rsidR="00055FD5" w:rsidRPr="005B2833" w:rsidRDefault="00055FD5" w:rsidP="00F522C5">
            <w:pPr>
              <w:contextualSpacing/>
              <w:jc w:val="center"/>
              <w:rPr>
                <w:sz w:val="28"/>
                <w:szCs w:val="28"/>
              </w:rPr>
            </w:pPr>
            <w:r w:rsidRPr="005B2833">
              <w:rPr>
                <w:sz w:val="28"/>
                <w:szCs w:val="28"/>
              </w:rPr>
              <w:t>БЭВ, %</w:t>
            </w:r>
          </w:p>
        </w:tc>
        <w:tc>
          <w:tcPr>
            <w:tcW w:w="1362" w:type="dxa"/>
            <w:vMerge w:val="restart"/>
            <w:shd w:val="clear" w:color="auto" w:fill="auto"/>
            <w:noWrap/>
            <w:vAlign w:val="center"/>
            <w:hideMark/>
          </w:tcPr>
          <w:p w14:paraId="020016B4" w14:textId="77777777" w:rsidR="00055FD5" w:rsidRPr="005B2833" w:rsidRDefault="00055FD5" w:rsidP="00F522C5">
            <w:pPr>
              <w:contextualSpacing/>
              <w:jc w:val="center"/>
              <w:rPr>
                <w:sz w:val="28"/>
                <w:szCs w:val="28"/>
              </w:rPr>
            </w:pPr>
            <w:r w:rsidRPr="005B2833">
              <w:rPr>
                <w:sz w:val="28"/>
                <w:szCs w:val="28"/>
              </w:rPr>
              <w:t>Среднее</w:t>
            </w:r>
          </w:p>
        </w:tc>
      </w:tr>
      <w:tr w:rsidR="00D7430A" w:rsidRPr="005B2833" w14:paraId="0E83EC14" w14:textId="77777777" w:rsidTr="007A6C6F">
        <w:trPr>
          <w:trHeight w:val="244"/>
        </w:trPr>
        <w:tc>
          <w:tcPr>
            <w:tcW w:w="621" w:type="dxa"/>
            <w:vMerge/>
            <w:shd w:val="clear" w:color="auto" w:fill="auto"/>
            <w:noWrap/>
          </w:tcPr>
          <w:p w14:paraId="69D90806" w14:textId="77777777" w:rsidR="00055FD5" w:rsidRPr="005B2833" w:rsidRDefault="00055FD5" w:rsidP="00055FD5">
            <w:pPr>
              <w:contextualSpacing/>
              <w:rPr>
                <w:sz w:val="28"/>
                <w:szCs w:val="28"/>
              </w:rPr>
            </w:pPr>
          </w:p>
        </w:tc>
        <w:tc>
          <w:tcPr>
            <w:tcW w:w="3026" w:type="dxa"/>
            <w:vMerge/>
            <w:shd w:val="clear" w:color="auto" w:fill="auto"/>
            <w:noWrap/>
          </w:tcPr>
          <w:p w14:paraId="4615D068" w14:textId="77777777" w:rsidR="00055FD5" w:rsidRPr="005B2833" w:rsidRDefault="00055FD5" w:rsidP="00055FD5">
            <w:pPr>
              <w:contextualSpacing/>
              <w:rPr>
                <w:sz w:val="28"/>
                <w:szCs w:val="28"/>
              </w:rPr>
            </w:pPr>
          </w:p>
        </w:tc>
        <w:tc>
          <w:tcPr>
            <w:tcW w:w="1513" w:type="dxa"/>
            <w:shd w:val="clear" w:color="auto" w:fill="auto"/>
            <w:noWrap/>
          </w:tcPr>
          <w:p w14:paraId="4DE8F3C8" w14:textId="77777777" w:rsidR="00055FD5" w:rsidRPr="005B2833" w:rsidRDefault="00055FD5" w:rsidP="00F522C5">
            <w:pPr>
              <w:contextualSpacing/>
              <w:jc w:val="center"/>
              <w:rPr>
                <w:sz w:val="28"/>
                <w:szCs w:val="28"/>
              </w:rPr>
            </w:pPr>
            <w:r w:rsidRPr="005B2833">
              <w:rPr>
                <w:sz w:val="28"/>
                <w:szCs w:val="28"/>
              </w:rPr>
              <w:t>2020</w:t>
            </w:r>
          </w:p>
        </w:tc>
        <w:tc>
          <w:tcPr>
            <w:tcW w:w="1512" w:type="dxa"/>
            <w:shd w:val="clear" w:color="auto" w:fill="auto"/>
            <w:noWrap/>
          </w:tcPr>
          <w:p w14:paraId="7CDD1CDD" w14:textId="77777777" w:rsidR="00055FD5" w:rsidRPr="005B2833" w:rsidRDefault="00055FD5" w:rsidP="00F522C5">
            <w:pPr>
              <w:contextualSpacing/>
              <w:jc w:val="center"/>
              <w:rPr>
                <w:sz w:val="28"/>
                <w:szCs w:val="28"/>
              </w:rPr>
            </w:pPr>
            <w:r w:rsidRPr="005B2833">
              <w:rPr>
                <w:sz w:val="28"/>
                <w:szCs w:val="28"/>
              </w:rPr>
              <w:t>2021</w:t>
            </w:r>
          </w:p>
        </w:tc>
        <w:tc>
          <w:tcPr>
            <w:tcW w:w="1363" w:type="dxa"/>
          </w:tcPr>
          <w:p w14:paraId="49A948FD" w14:textId="77777777" w:rsidR="00055FD5" w:rsidRPr="005B2833" w:rsidRDefault="00055FD5" w:rsidP="00F522C5">
            <w:pPr>
              <w:contextualSpacing/>
              <w:jc w:val="center"/>
              <w:rPr>
                <w:sz w:val="28"/>
                <w:szCs w:val="28"/>
              </w:rPr>
            </w:pPr>
            <w:r w:rsidRPr="005B2833">
              <w:rPr>
                <w:sz w:val="28"/>
                <w:szCs w:val="28"/>
              </w:rPr>
              <w:t>2022</w:t>
            </w:r>
          </w:p>
        </w:tc>
        <w:tc>
          <w:tcPr>
            <w:tcW w:w="1362" w:type="dxa"/>
            <w:vMerge/>
            <w:shd w:val="clear" w:color="auto" w:fill="auto"/>
            <w:noWrap/>
          </w:tcPr>
          <w:p w14:paraId="7E61F1BD" w14:textId="77777777" w:rsidR="00055FD5" w:rsidRPr="005B2833" w:rsidRDefault="00055FD5" w:rsidP="00055FD5">
            <w:pPr>
              <w:contextualSpacing/>
              <w:rPr>
                <w:sz w:val="28"/>
                <w:szCs w:val="28"/>
              </w:rPr>
            </w:pPr>
          </w:p>
        </w:tc>
      </w:tr>
      <w:tr w:rsidR="00E83D1F" w:rsidRPr="005B2833" w14:paraId="076E2F29" w14:textId="77777777" w:rsidTr="007A6C6F">
        <w:trPr>
          <w:trHeight w:val="244"/>
        </w:trPr>
        <w:tc>
          <w:tcPr>
            <w:tcW w:w="621" w:type="dxa"/>
            <w:shd w:val="clear" w:color="auto" w:fill="auto"/>
            <w:noWrap/>
          </w:tcPr>
          <w:p w14:paraId="2F245257" w14:textId="2913DA4A" w:rsidR="00E83D1F" w:rsidRPr="005B2833" w:rsidRDefault="00E83D1F" w:rsidP="00E83D1F">
            <w:pPr>
              <w:contextualSpacing/>
              <w:jc w:val="center"/>
              <w:rPr>
                <w:sz w:val="28"/>
                <w:szCs w:val="28"/>
              </w:rPr>
            </w:pPr>
            <w:r w:rsidRPr="005B2833">
              <w:rPr>
                <w:sz w:val="28"/>
                <w:szCs w:val="28"/>
              </w:rPr>
              <w:t>1</w:t>
            </w:r>
          </w:p>
        </w:tc>
        <w:tc>
          <w:tcPr>
            <w:tcW w:w="3026" w:type="dxa"/>
            <w:shd w:val="clear" w:color="auto" w:fill="auto"/>
            <w:noWrap/>
          </w:tcPr>
          <w:p w14:paraId="1F778F53" w14:textId="79AA0AAB" w:rsidR="00E83D1F" w:rsidRPr="005B2833" w:rsidRDefault="00E83D1F" w:rsidP="00E83D1F">
            <w:pPr>
              <w:contextualSpacing/>
              <w:jc w:val="center"/>
              <w:rPr>
                <w:sz w:val="28"/>
                <w:szCs w:val="28"/>
              </w:rPr>
            </w:pPr>
            <w:r w:rsidRPr="005B2833">
              <w:rPr>
                <w:sz w:val="28"/>
                <w:szCs w:val="28"/>
              </w:rPr>
              <w:t>2</w:t>
            </w:r>
          </w:p>
        </w:tc>
        <w:tc>
          <w:tcPr>
            <w:tcW w:w="1513" w:type="dxa"/>
            <w:shd w:val="clear" w:color="auto" w:fill="auto"/>
            <w:noWrap/>
          </w:tcPr>
          <w:p w14:paraId="48C23413" w14:textId="0B682E65" w:rsidR="00E83D1F" w:rsidRPr="005B2833" w:rsidRDefault="00E83D1F" w:rsidP="00E83D1F">
            <w:pPr>
              <w:contextualSpacing/>
              <w:jc w:val="center"/>
              <w:rPr>
                <w:sz w:val="28"/>
                <w:szCs w:val="28"/>
              </w:rPr>
            </w:pPr>
            <w:r w:rsidRPr="005B2833">
              <w:rPr>
                <w:sz w:val="28"/>
                <w:szCs w:val="28"/>
              </w:rPr>
              <w:t>3</w:t>
            </w:r>
          </w:p>
        </w:tc>
        <w:tc>
          <w:tcPr>
            <w:tcW w:w="1512" w:type="dxa"/>
            <w:shd w:val="clear" w:color="auto" w:fill="auto"/>
            <w:noWrap/>
          </w:tcPr>
          <w:p w14:paraId="5D549D55" w14:textId="36C89E4D" w:rsidR="00E83D1F" w:rsidRPr="005B2833" w:rsidRDefault="00E83D1F" w:rsidP="00E83D1F">
            <w:pPr>
              <w:contextualSpacing/>
              <w:jc w:val="center"/>
              <w:rPr>
                <w:sz w:val="28"/>
                <w:szCs w:val="28"/>
              </w:rPr>
            </w:pPr>
            <w:r w:rsidRPr="005B2833">
              <w:rPr>
                <w:sz w:val="28"/>
                <w:szCs w:val="28"/>
              </w:rPr>
              <w:t>4</w:t>
            </w:r>
          </w:p>
        </w:tc>
        <w:tc>
          <w:tcPr>
            <w:tcW w:w="1363" w:type="dxa"/>
          </w:tcPr>
          <w:p w14:paraId="1224BD51" w14:textId="496DBFFF" w:rsidR="00E83D1F" w:rsidRPr="005B2833" w:rsidRDefault="00E83D1F" w:rsidP="00E83D1F">
            <w:pPr>
              <w:contextualSpacing/>
              <w:jc w:val="center"/>
              <w:rPr>
                <w:sz w:val="28"/>
                <w:szCs w:val="28"/>
              </w:rPr>
            </w:pPr>
            <w:r w:rsidRPr="005B2833">
              <w:rPr>
                <w:sz w:val="28"/>
                <w:szCs w:val="28"/>
              </w:rPr>
              <w:t>5</w:t>
            </w:r>
          </w:p>
        </w:tc>
        <w:tc>
          <w:tcPr>
            <w:tcW w:w="1362" w:type="dxa"/>
            <w:shd w:val="clear" w:color="auto" w:fill="auto"/>
            <w:noWrap/>
          </w:tcPr>
          <w:p w14:paraId="267F946F" w14:textId="126B732E" w:rsidR="00E83D1F" w:rsidRPr="005B2833" w:rsidRDefault="00E83D1F" w:rsidP="00E83D1F">
            <w:pPr>
              <w:contextualSpacing/>
              <w:jc w:val="center"/>
              <w:rPr>
                <w:sz w:val="28"/>
                <w:szCs w:val="28"/>
              </w:rPr>
            </w:pPr>
            <w:r w:rsidRPr="005B2833">
              <w:rPr>
                <w:sz w:val="28"/>
                <w:szCs w:val="28"/>
              </w:rPr>
              <w:t>6</w:t>
            </w:r>
          </w:p>
        </w:tc>
      </w:tr>
      <w:tr w:rsidR="00D7430A" w:rsidRPr="005B2833" w14:paraId="2563A651" w14:textId="77777777" w:rsidTr="007A6C6F">
        <w:trPr>
          <w:trHeight w:val="244"/>
        </w:trPr>
        <w:tc>
          <w:tcPr>
            <w:tcW w:w="9397" w:type="dxa"/>
            <w:gridSpan w:val="6"/>
          </w:tcPr>
          <w:p w14:paraId="76047E06" w14:textId="7C0FFE40" w:rsidR="00055FD5" w:rsidRPr="005B2833" w:rsidRDefault="003773F8" w:rsidP="003773F8">
            <w:pPr>
              <w:contextualSpacing/>
              <w:rPr>
                <w:i/>
                <w:sz w:val="28"/>
                <w:szCs w:val="28"/>
              </w:rPr>
            </w:pPr>
            <w:r w:rsidRPr="005B2833">
              <w:rPr>
                <w:i/>
                <w:sz w:val="28"/>
                <w:szCs w:val="28"/>
              </w:rPr>
              <w:t xml:space="preserve">        c</w:t>
            </w:r>
            <w:r w:rsidR="00055FD5" w:rsidRPr="005B2833">
              <w:rPr>
                <w:i/>
                <w:sz w:val="28"/>
                <w:szCs w:val="28"/>
              </w:rPr>
              <w:t>ахарное сорго</w:t>
            </w:r>
          </w:p>
        </w:tc>
      </w:tr>
      <w:tr w:rsidR="00D7430A" w:rsidRPr="005B2833" w14:paraId="3051DB81" w14:textId="77777777" w:rsidTr="007A6C6F">
        <w:trPr>
          <w:trHeight w:val="244"/>
        </w:trPr>
        <w:tc>
          <w:tcPr>
            <w:tcW w:w="621" w:type="dxa"/>
            <w:shd w:val="clear" w:color="auto" w:fill="auto"/>
            <w:noWrap/>
            <w:hideMark/>
          </w:tcPr>
          <w:p w14:paraId="7AF027E5" w14:textId="77777777" w:rsidR="00055FD5" w:rsidRPr="005B2833" w:rsidRDefault="00055FD5" w:rsidP="00055FD5">
            <w:pPr>
              <w:contextualSpacing/>
              <w:rPr>
                <w:sz w:val="28"/>
                <w:szCs w:val="28"/>
              </w:rPr>
            </w:pPr>
            <w:r w:rsidRPr="005B2833">
              <w:rPr>
                <w:sz w:val="28"/>
                <w:szCs w:val="28"/>
              </w:rPr>
              <w:t>1</w:t>
            </w:r>
          </w:p>
        </w:tc>
        <w:tc>
          <w:tcPr>
            <w:tcW w:w="3026" w:type="dxa"/>
            <w:shd w:val="clear" w:color="auto" w:fill="auto"/>
            <w:noWrap/>
            <w:hideMark/>
          </w:tcPr>
          <w:p w14:paraId="6A377E6A" w14:textId="05189EF4" w:rsidR="00055FD5" w:rsidRPr="005B2833" w:rsidRDefault="00B2127A" w:rsidP="00B2127A">
            <w:pPr>
              <w:contextualSpacing/>
              <w:rPr>
                <w:sz w:val="28"/>
                <w:szCs w:val="28"/>
              </w:rPr>
            </w:pPr>
            <w:r w:rsidRPr="005B2833">
              <w:rPr>
                <w:sz w:val="28"/>
                <w:szCs w:val="28"/>
              </w:rPr>
              <w:t xml:space="preserve">СП </w:t>
            </w:r>
            <w:r w:rsidR="00055FD5" w:rsidRPr="005B2833">
              <w:rPr>
                <w:sz w:val="28"/>
                <w:szCs w:val="28"/>
              </w:rPr>
              <w:t>(</w:t>
            </w:r>
            <w:r w:rsidR="00D67EF6" w:rsidRPr="005B2833">
              <w:rPr>
                <w:sz w:val="28"/>
                <w:szCs w:val="28"/>
              </w:rPr>
              <w:t>St</w:t>
            </w:r>
            <w:r w:rsidR="00055FD5" w:rsidRPr="005B2833">
              <w:rPr>
                <w:sz w:val="28"/>
                <w:szCs w:val="28"/>
              </w:rPr>
              <w:t>)</w:t>
            </w:r>
          </w:p>
        </w:tc>
        <w:tc>
          <w:tcPr>
            <w:tcW w:w="1513" w:type="dxa"/>
            <w:shd w:val="clear" w:color="auto" w:fill="auto"/>
            <w:noWrap/>
            <w:vAlign w:val="bottom"/>
            <w:hideMark/>
          </w:tcPr>
          <w:p w14:paraId="6DF99D05" w14:textId="77777777" w:rsidR="00055FD5" w:rsidRPr="005B2833" w:rsidRDefault="00055FD5" w:rsidP="00055FD5">
            <w:pPr>
              <w:contextualSpacing/>
              <w:rPr>
                <w:sz w:val="28"/>
                <w:szCs w:val="28"/>
              </w:rPr>
            </w:pPr>
            <w:r w:rsidRPr="005B2833">
              <w:rPr>
                <w:sz w:val="28"/>
                <w:szCs w:val="28"/>
              </w:rPr>
              <w:t>69,65</w:t>
            </w:r>
          </w:p>
        </w:tc>
        <w:tc>
          <w:tcPr>
            <w:tcW w:w="1512" w:type="dxa"/>
            <w:shd w:val="clear" w:color="auto" w:fill="auto"/>
            <w:noWrap/>
            <w:vAlign w:val="bottom"/>
            <w:hideMark/>
          </w:tcPr>
          <w:p w14:paraId="1C09B3F7" w14:textId="77777777" w:rsidR="00055FD5" w:rsidRPr="005B2833" w:rsidRDefault="00055FD5" w:rsidP="00055FD5">
            <w:pPr>
              <w:contextualSpacing/>
              <w:rPr>
                <w:sz w:val="28"/>
                <w:szCs w:val="28"/>
              </w:rPr>
            </w:pPr>
            <w:r w:rsidRPr="005B2833">
              <w:rPr>
                <w:sz w:val="28"/>
                <w:szCs w:val="28"/>
              </w:rPr>
              <w:t>63,42</w:t>
            </w:r>
          </w:p>
        </w:tc>
        <w:tc>
          <w:tcPr>
            <w:tcW w:w="1363" w:type="dxa"/>
            <w:vAlign w:val="bottom"/>
          </w:tcPr>
          <w:p w14:paraId="3B49DAFB" w14:textId="77777777" w:rsidR="00055FD5" w:rsidRPr="005B2833" w:rsidRDefault="00055FD5" w:rsidP="00055FD5">
            <w:pPr>
              <w:contextualSpacing/>
              <w:rPr>
                <w:sz w:val="28"/>
                <w:szCs w:val="28"/>
              </w:rPr>
            </w:pPr>
            <w:r w:rsidRPr="005B2833">
              <w:rPr>
                <w:sz w:val="28"/>
                <w:szCs w:val="28"/>
              </w:rPr>
              <w:t>56,30</w:t>
            </w:r>
          </w:p>
        </w:tc>
        <w:tc>
          <w:tcPr>
            <w:tcW w:w="1362" w:type="dxa"/>
            <w:shd w:val="clear" w:color="auto" w:fill="auto"/>
            <w:noWrap/>
            <w:vAlign w:val="bottom"/>
            <w:hideMark/>
          </w:tcPr>
          <w:p w14:paraId="1B629744" w14:textId="77777777" w:rsidR="00055FD5" w:rsidRPr="005B2833" w:rsidRDefault="00055FD5" w:rsidP="00055FD5">
            <w:pPr>
              <w:contextualSpacing/>
              <w:rPr>
                <w:sz w:val="28"/>
                <w:szCs w:val="28"/>
              </w:rPr>
            </w:pPr>
            <w:r w:rsidRPr="005B2833">
              <w:rPr>
                <w:sz w:val="28"/>
                <w:szCs w:val="28"/>
              </w:rPr>
              <w:t>63,12</w:t>
            </w:r>
          </w:p>
        </w:tc>
      </w:tr>
      <w:tr w:rsidR="00D7430A" w:rsidRPr="005B2833" w14:paraId="5B620384" w14:textId="77777777" w:rsidTr="007A6C6F">
        <w:trPr>
          <w:trHeight w:val="244"/>
        </w:trPr>
        <w:tc>
          <w:tcPr>
            <w:tcW w:w="621" w:type="dxa"/>
            <w:shd w:val="clear" w:color="auto" w:fill="auto"/>
            <w:noWrap/>
            <w:hideMark/>
          </w:tcPr>
          <w:p w14:paraId="4F5EA87F" w14:textId="77777777" w:rsidR="00055FD5" w:rsidRPr="005B2833" w:rsidRDefault="00055FD5" w:rsidP="00055FD5">
            <w:pPr>
              <w:contextualSpacing/>
              <w:rPr>
                <w:sz w:val="28"/>
                <w:szCs w:val="28"/>
              </w:rPr>
            </w:pPr>
            <w:r w:rsidRPr="005B2833">
              <w:rPr>
                <w:sz w:val="28"/>
                <w:szCs w:val="28"/>
              </w:rPr>
              <w:t>2</w:t>
            </w:r>
          </w:p>
        </w:tc>
        <w:tc>
          <w:tcPr>
            <w:tcW w:w="3026" w:type="dxa"/>
            <w:shd w:val="clear" w:color="auto" w:fill="auto"/>
            <w:noWrap/>
            <w:hideMark/>
          </w:tcPr>
          <w:p w14:paraId="7D72F8A9" w14:textId="77777777" w:rsidR="00055FD5" w:rsidRPr="005B2833" w:rsidRDefault="00055FD5" w:rsidP="00055FD5">
            <w:pPr>
              <w:contextualSpacing/>
              <w:rPr>
                <w:sz w:val="28"/>
                <w:szCs w:val="28"/>
              </w:rPr>
            </w:pPr>
            <w:r w:rsidRPr="005B2833">
              <w:rPr>
                <w:sz w:val="28"/>
                <w:szCs w:val="28"/>
              </w:rPr>
              <w:t>Капитал</w:t>
            </w:r>
          </w:p>
        </w:tc>
        <w:tc>
          <w:tcPr>
            <w:tcW w:w="1513" w:type="dxa"/>
            <w:shd w:val="clear" w:color="auto" w:fill="auto"/>
            <w:noWrap/>
            <w:vAlign w:val="bottom"/>
            <w:hideMark/>
          </w:tcPr>
          <w:p w14:paraId="3EBA5425" w14:textId="77777777" w:rsidR="00055FD5" w:rsidRPr="005B2833" w:rsidRDefault="00055FD5" w:rsidP="00055FD5">
            <w:pPr>
              <w:contextualSpacing/>
              <w:rPr>
                <w:sz w:val="28"/>
                <w:szCs w:val="28"/>
              </w:rPr>
            </w:pPr>
            <w:r w:rsidRPr="005B2833">
              <w:rPr>
                <w:sz w:val="28"/>
                <w:szCs w:val="28"/>
              </w:rPr>
              <w:t>71,34</w:t>
            </w:r>
          </w:p>
        </w:tc>
        <w:tc>
          <w:tcPr>
            <w:tcW w:w="1512" w:type="dxa"/>
            <w:shd w:val="clear" w:color="auto" w:fill="auto"/>
            <w:noWrap/>
            <w:vAlign w:val="bottom"/>
            <w:hideMark/>
          </w:tcPr>
          <w:p w14:paraId="0D3AE6E3" w14:textId="77777777" w:rsidR="00055FD5" w:rsidRPr="005B2833" w:rsidRDefault="00055FD5" w:rsidP="00055FD5">
            <w:pPr>
              <w:contextualSpacing/>
              <w:rPr>
                <w:sz w:val="28"/>
                <w:szCs w:val="28"/>
              </w:rPr>
            </w:pPr>
            <w:r w:rsidRPr="005B2833">
              <w:rPr>
                <w:sz w:val="28"/>
                <w:szCs w:val="28"/>
              </w:rPr>
              <w:t>63,73</w:t>
            </w:r>
          </w:p>
        </w:tc>
        <w:tc>
          <w:tcPr>
            <w:tcW w:w="1363" w:type="dxa"/>
            <w:vAlign w:val="bottom"/>
          </w:tcPr>
          <w:p w14:paraId="27B844F8" w14:textId="77777777" w:rsidR="00055FD5" w:rsidRPr="005B2833" w:rsidRDefault="00055FD5" w:rsidP="00055FD5">
            <w:pPr>
              <w:contextualSpacing/>
              <w:rPr>
                <w:sz w:val="28"/>
                <w:szCs w:val="28"/>
              </w:rPr>
            </w:pPr>
            <w:r w:rsidRPr="005B2833">
              <w:rPr>
                <w:sz w:val="28"/>
                <w:szCs w:val="28"/>
              </w:rPr>
              <w:t>55,30</w:t>
            </w:r>
          </w:p>
        </w:tc>
        <w:tc>
          <w:tcPr>
            <w:tcW w:w="1362" w:type="dxa"/>
            <w:shd w:val="clear" w:color="auto" w:fill="auto"/>
            <w:noWrap/>
            <w:vAlign w:val="bottom"/>
            <w:hideMark/>
          </w:tcPr>
          <w:p w14:paraId="633AA1E7" w14:textId="77777777" w:rsidR="00055FD5" w:rsidRPr="005B2833" w:rsidRDefault="00055FD5" w:rsidP="00055FD5">
            <w:pPr>
              <w:contextualSpacing/>
              <w:rPr>
                <w:sz w:val="28"/>
                <w:szCs w:val="28"/>
              </w:rPr>
            </w:pPr>
            <w:r w:rsidRPr="005B2833">
              <w:rPr>
                <w:sz w:val="28"/>
                <w:szCs w:val="28"/>
              </w:rPr>
              <w:t>63,46</w:t>
            </w:r>
          </w:p>
        </w:tc>
      </w:tr>
      <w:tr w:rsidR="00E83D1F" w:rsidRPr="005B2833" w14:paraId="3750C55F" w14:textId="77777777" w:rsidTr="00196366">
        <w:trPr>
          <w:trHeight w:val="244"/>
        </w:trPr>
        <w:tc>
          <w:tcPr>
            <w:tcW w:w="621" w:type="dxa"/>
            <w:shd w:val="clear" w:color="auto" w:fill="auto"/>
            <w:noWrap/>
            <w:hideMark/>
          </w:tcPr>
          <w:p w14:paraId="3C868B71" w14:textId="77777777" w:rsidR="00E83D1F" w:rsidRPr="005B2833" w:rsidRDefault="00E83D1F" w:rsidP="00196366">
            <w:pPr>
              <w:contextualSpacing/>
              <w:rPr>
                <w:sz w:val="28"/>
                <w:szCs w:val="28"/>
              </w:rPr>
            </w:pPr>
            <w:r w:rsidRPr="005B2833">
              <w:rPr>
                <w:sz w:val="28"/>
                <w:szCs w:val="28"/>
              </w:rPr>
              <w:t>3</w:t>
            </w:r>
          </w:p>
        </w:tc>
        <w:tc>
          <w:tcPr>
            <w:tcW w:w="3026" w:type="dxa"/>
            <w:shd w:val="clear" w:color="auto" w:fill="auto"/>
            <w:noWrap/>
            <w:hideMark/>
          </w:tcPr>
          <w:p w14:paraId="10A0512F" w14:textId="77777777" w:rsidR="00E83D1F" w:rsidRPr="005B2833" w:rsidRDefault="00E83D1F" w:rsidP="00196366">
            <w:pPr>
              <w:contextualSpacing/>
              <w:rPr>
                <w:sz w:val="28"/>
                <w:szCs w:val="28"/>
              </w:rPr>
            </w:pPr>
            <w:r w:rsidRPr="005B2833">
              <w:rPr>
                <w:sz w:val="28"/>
                <w:szCs w:val="28"/>
              </w:rPr>
              <w:t>Севилья</w:t>
            </w:r>
          </w:p>
        </w:tc>
        <w:tc>
          <w:tcPr>
            <w:tcW w:w="1513" w:type="dxa"/>
            <w:shd w:val="clear" w:color="auto" w:fill="auto"/>
            <w:noWrap/>
            <w:vAlign w:val="bottom"/>
            <w:hideMark/>
          </w:tcPr>
          <w:p w14:paraId="71573776" w14:textId="77777777" w:rsidR="00E83D1F" w:rsidRPr="005B2833" w:rsidRDefault="00E83D1F" w:rsidP="00196366">
            <w:pPr>
              <w:contextualSpacing/>
              <w:rPr>
                <w:sz w:val="28"/>
                <w:szCs w:val="28"/>
              </w:rPr>
            </w:pPr>
            <w:r w:rsidRPr="005B2833">
              <w:rPr>
                <w:sz w:val="28"/>
                <w:szCs w:val="28"/>
              </w:rPr>
              <w:t>74,30</w:t>
            </w:r>
          </w:p>
        </w:tc>
        <w:tc>
          <w:tcPr>
            <w:tcW w:w="1512" w:type="dxa"/>
            <w:shd w:val="clear" w:color="auto" w:fill="auto"/>
            <w:noWrap/>
            <w:vAlign w:val="bottom"/>
            <w:hideMark/>
          </w:tcPr>
          <w:p w14:paraId="39F79D55" w14:textId="77777777" w:rsidR="00E83D1F" w:rsidRPr="005B2833" w:rsidRDefault="00E83D1F" w:rsidP="00196366">
            <w:pPr>
              <w:contextualSpacing/>
              <w:rPr>
                <w:sz w:val="28"/>
                <w:szCs w:val="28"/>
              </w:rPr>
            </w:pPr>
            <w:r w:rsidRPr="005B2833">
              <w:rPr>
                <w:sz w:val="28"/>
                <w:szCs w:val="28"/>
              </w:rPr>
              <w:t>63,93</w:t>
            </w:r>
          </w:p>
        </w:tc>
        <w:tc>
          <w:tcPr>
            <w:tcW w:w="1363" w:type="dxa"/>
            <w:vAlign w:val="bottom"/>
          </w:tcPr>
          <w:p w14:paraId="6B5B9C45" w14:textId="77777777" w:rsidR="00E83D1F" w:rsidRPr="005B2833" w:rsidRDefault="00E83D1F" w:rsidP="00196366">
            <w:pPr>
              <w:contextualSpacing/>
              <w:rPr>
                <w:sz w:val="28"/>
                <w:szCs w:val="28"/>
              </w:rPr>
            </w:pPr>
            <w:r w:rsidRPr="005B2833">
              <w:rPr>
                <w:sz w:val="28"/>
                <w:szCs w:val="28"/>
              </w:rPr>
              <w:t>58,50</w:t>
            </w:r>
          </w:p>
        </w:tc>
        <w:tc>
          <w:tcPr>
            <w:tcW w:w="1362" w:type="dxa"/>
            <w:shd w:val="clear" w:color="auto" w:fill="auto"/>
            <w:noWrap/>
            <w:vAlign w:val="bottom"/>
            <w:hideMark/>
          </w:tcPr>
          <w:p w14:paraId="3486ED77" w14:textId="77777777" w:rsidR="00E83D1F" w:rsidRPr="005B2833" w:rsidRDefault="00E83D1F" w:rsidP="00196366">
            <w:pPr>
              <w:contextualSpacing/>
              <w:rPr>
                <w:sz w:val="28"/>
                <w:szCs w:val="28"/>
              </w:rPr>
            </w:pPr>
            <w:r w:rsidRPr="005B2833">
              <w:rPr>
                <w:sz w:val="28"/>
                <w:szCs w:val="28"/>
              </w:rPr>
              <w:t>65,58</w:t>
            </w:r>
          </w:p>
        </w:tc>
      </w:tr>
      <w:tr w:rsidR="00E83D1F" w:rsidRPr="005B2833" w14:paraId="2E19D3A7" w14:textId="77777777" w:rsidTr="00196366">
        <w:trPr>
          <w:trHeight w:val="244"/>
        </w:trPr>
        <w:tc>
          <w:tcPr>
            <w:tcW w:w="621" w:type="dxa"/>
            <w:shd w:val="clear" w:color="auto" w:fill="auto"/>
            <w:noWrap/>
            <w:hideMark/>
          </w:tcPr>
          <w:p w14:paraId="30B0B0DE" w14:textId="77777777" w:rsidR="00E83D1F" w:rsidRPr="005B2833" w:rsidRDefault="00E83D1F" w:rsidP="00196366">
            <w:pPr>
              <w:contextualSpacing/>
              <w:rPr>
                <w:sz w:val="28"/>
                <w:szCs w:val="28"/>
              </w:rPr>
            </w:pPr>
            <w:r w:rsidRPr="005B2833">
              <w:rPr>
                <w:sz w:val="28"/>
                <w:szCs w:val="28"/>
              </w:rPr>
              <w:t>4</w:t>
            </w:r>
          </w:p>
        </w:tc>
        <w:tc>
          <w:tcPr>
            <w:tcW w:w="3026" w:type="dxa"/>
            <w:shd w:val="clear" w:color="auto" w:fill="auto"/>
            <w:noWrap/>
            <w:hideMark/>
          </w:tcPr>
          <w:p w14:paraId="057E08F2" w14:textId="77777777" w:rsidR="00E83D1F" w:rsidRPr="005B2833" w:rsidRDefault="00E83D1F" w:rsidP="00196366">
            <w:pPr>
              <w:contextualSpacing/>
              <w:rPr>
                <w:sz w:val="28"/>
                <w:szCs w:val="28"/>
              </w:rPr>
            </w:pPr>
            <w:r w:rsidRPr="005B2833">
              <w:rPr>
                <w:sz w:val="28"/>
                <w:szCs w:val="28"/>
              </w:rPr>
              <w:t>Чайка</w:t>
            </w:r>
          </w:p>
        </w:tc>
        <w:tc>
          <w:tcPr>
            <w:tcW w:w="1513" w:type="dxa"/>
            <w:shd w:val="clear" w:color="auto" w:fill="auto"/>
            <w:noWrap/>
            <w:vAlign w:val="bottom"/>
            <w:hideMark/>
          </w:tcPr>
          <w:p w14:paraId="4F29ECA7" w14:textId="77777777" w:rsidR="00E83D1F" w:rsidRPr="005B2833" w:rsidRDefault="00E83D1F" w:rsidP="00196366">
            <w:pPr>
              <w:contextualSpacing/>
              <w:rPr>
                <w:sz w:val="28"/>
                <w:szCs w:val="28"/>
              </w:rPr>
            </w:pPr>
            <w:r w:rsidRPr="005B2833">
              <w:rPr>
                <w:sz w:val="28"/>
                <w:szCs w:val="28"/>
              </w:rPr>
              <w:t>73,86</w:t>
            </w:r>
          </w:p>
        </w:tc>
        <w:tc>
          <w:tcPr>
            <w:tcW w:w="1512" w:type="dxa"/>
            <w:shd w:val="clear" w:color="auto" w:fill="auto"/>
            <w:noWrap/>
            <w:vAlign w:val="bottom"/>
            <w:hideMark/>
          </w:tcPr>
          <w:p w14:paraId="16689A1D" w14:textId="77777777" w:rsidR="00E83D1F" w:rsidRPr="005B2833" w:rsidRDefault="00E83D1F" w:rsidP="00196366">
            <w:pPr>
              <w:contextualSpacing/>
              <w:rPr>
                <w:sz w:val="28"/>
                <w:szCs w:val="28"/>
              </w:rPr>
            </w:pPr>
            <w:r w:rsidRPr="005B2833">
              <w:rPr>
                <w:sz w:val="28"/>
                <w:szCs w:val="28"/>
              </w:rPr>
              <w:t>63,53</w:t>
            </w:r>
          </w:p>
        </w:tc>
        <w:tc>
          <w:tcPr>
            <w:tcW w:w="1363" w:type="dxa"/>
            <w:vAlign w:val="bottom"/>
          </w:tcPr>
          <w:p w14:paraId="45ECFD09" w14:textId="77777777" w:rsidR="00E83D1F" w:rsidRPr="005B2833" w:rsidRDefault="00E83D1F" w:rsidP="00196366">
            <w:pPr>
              <w:contextualSpacing/>
              <w:rPr>
                <w:sz w:val="28"/>
                <w:szCs w:val="28"/>
              </w:rPr>
            </w:pPr>
            <w:r w:rsidRPr="005B2833">
              <w:rPr>
                <w:sz w:val="28"/>
                <w:szCs w:val="28"/>
              </w:rPr>
              <w:t>56,80</w:t>
            </w:r>
          </w:p>
        </w:tc>
        <w:tc>
          <w:tcPr>
            <w:tcW w:w="1362" w:type="dxa"/>
            <w:shd w:val="clear" w:color="auto" w:fill="auto"/>
            <w:noWrap/>
            <w:vAlign w:val="bottom"/>
            <w:hideMark/>
          </w:tcPr>
          <w:p w14:paraId="2FB42C72" w14:textId="77777777" w:rsidR="00E83D1F" w:rsidRPr="005B2833" w:rsidRDefault="00E83D1F" w:rsidP="00196366">
            <w:pPr>
              <w:contextualSpacing/>
              <w:rPr>
                <w:sz w:val="28"/>
                <w:szCs w:val="28"/>
              </w:rPr>
            </w:pPr>
            <w:r w:rsidRPr="005B2833">
              <w:rPr>
                <w:sz w:val="28"/>
                <w:szCs w:val="28"/>
              </w:rPr>
              <w:t>64,73</w:t>
            </w:r>
          </w:p>
        </w:tc>
      </w:tr>
      <w:tr w:rsidR="00E83D1F" w:rsidRPr="005B2833" w14:paraId="4EDFC1F6" w14:textId="77777777" w:rsidTr="00196366">
        <w:trPr>
          <w:trHeight w:val="244"/>
        </w:trPr>
        <w:tc>
          <w:tcPr>
            <w:tcW w:w="621" w:type="dxa"/>
            <w:shd w:val="clear" w:color="auto" w:fill="auto"/>
            <w:noWrap/>
            <w:hideMark/>
          </w:tcPr>
          <w:p w14:paraId="2FD97706" w14:textId="77777777" w:rsidR="00E83D1F" w:rsidRPr="005B2833" w:rsidRDefault="00E83D1F" w:rsidP="00196366">
            <w:pPr>
              <w:contextualSpacing/>
              <w:rPr>
                <w:sz w:val="28"/>
                <w:szCs w:val="28"/>
              </w:rPr>
            </w:pPr>
            <w:r w:rsidRPr="005B2833">
              <w:rPr>
                <w:sz w:val="28"/>
                <w:szCs w:val="28"/>
              </w:rPr>
              <w:t>5</w:t>
            </w:r>
          </w:p>
        </w:tc>
        <w:tc>
          <w:tcPr>
            <w:tcW w:w="3026" w:type="dxa"/>
            <w:shd w:val="clear" w:color="auto" w:fill="auto"/>
            <w:noWrap/>
            <w:hideMark/>
          </w:tcPr>
          <w:p w14:paraId="44B7F45A" w14:textId="77777777" w:rsidR="00E83D1F" w:rsidRPr="005B2833" w:rsidRDefault="00E83D1F" w:rsidP="00196366">
            <w:pPr>
              <w:contextualSpacing/>
              <w:rPr>
                <w:sz w:val="28"/>
                <w:szCs w:val="28"/>
              </w:rPr>
            </w:pPr>
            <w:r w:rsidRPr="005B2833">
              <w:rPr>
                <w:sz w:val="28"/>
                <w:szCs w:val="28"/>
              </w:rPr>
              <w:t>Волжское 51</w:t>
            </w:r>
          </w:p>
        </w:tc>
        <w:tc>
          <w:tcPr>
            <w:tcW w:w="1513" w:type="dxa"/>
            <w:shd w:val="clear" w:color="auto" w:fill="auto"/>
            <w:noWrap/>
            <w:vAlign w:val="bottom"/>
            <w:hideMark/>
          </w:tcPr>
          <w:p w14:paraId="6025EBFF" w14:textId="77777777" w:rsidR="00E83D1F" w:rsidRPr="005B2833" w:rsidRDefault="00E83D1F" w:rsidP="00196366">
            <w:pPr>
              <w:contextualSpacing/>
              <w:rPr>
                <w:sz w:val="28"/>
                <w:szCs w:val="28"/>
              </w:rPr>
            </w:pPr>
            <w:r w:rsidRPr="005B2833">
              <w:rPr>
                <w:sz w:val="28"/>
                <w:szCs w:val="28"/>
              </w:rPr>
              <w:t>72,51</w:t>
            </w:r>
          </w:p>
        </w:tc>
        <w:tc>
          <w:tcPr>
            <w:tcW w:w="1512" w:type="dxa"/>
            <w:shd w:val="clear" w:color="auto" w:fill="auto"/>
            <w:noWrap/>
            <w:vAlign w:val="bottom"/>
            <w:hideMark/>
          </w:tcPr>
          <w:p w14:paraId="29DB8488" w14:textId="77777777" w:rsidR="00E83D1F" w:rsidRPr="005B2833" w:rsidRDefault="00E83D1F" w:rsidP="00196366">
            <w:pPr>
              <w:contextualSpacing/>
              <w:rPr>
                <w:sz w:val="28"/>
                <w:szCs w:val="28"/>
              </w:rPr>
            </w:pPr>
            <w:r w:rsidRPr="005B2833">
              <w:rPr>
                <w:sz w:val="28"/>
                <w:szCs w:val="28"/>
              </w:rPr>
              <w:t>62,49</w:t>
            </w:r>
          </w:p>
        </w:tc>
        <w:tc>
          <w:tcPr>
            <w:tcW w:w="1363" w:type="dxa"/>
            <w:vAlign w:val="bottom"/>
          </w:tcPr>
          <w:p w14:paraId="657828A6" w14:textId="77777777" w:rsidR="00E83D1F" w:rsidRPr="005B2833" w:rsidRDefault="00E83D1F" w:rsidP="00196366">
            <w:pPr>
              <w:contextualSpacing/>
              <w:rPr>
                <w:sz w:val="28"/>
                <w:szCs w:val="28"/>
              </w:rPr>
            </w:pPr>
            <w:r w:rsidRPr="005B2833">
              <w:rPr>
                <w:sz w:val="28"/>
                <w:szCs w:val="28"/>
              </w:rPr>
              <w:t>51,20</w:t>
            </w:r>
          </w:p>
        </w:tc>
        <w:tc>
          <w:tcPr>
            <w:tcW w:w="1362" w:type="dxa"/>
            <w:shd w:val="clear" w:color="auto" w:fill="auto"/>
            <w:noWrap/>
            <w:vAlign w:val="bottom"/>
            <w:hideMark/>
          </w:tcPr>
          <w:p w14:paraId="4DBC60F0" w14:textId="77777777" w:rsidR="00E83D1F" w:rsidRPr="005B2833" w:rsidRDefault="00E83D1F" w:rsidP="00196366">
            <w:pPr>
              <w:contextualSpacing/>
              <w:rPr>
                <w:sz w:val="28"/>
                <w:szCs w:val="28"/>
              </w:rPr>
            </w:pPr>
            <w:r w:rsidRPr="005B2833">
              <w:rPr>
                <w:sz w:val="28"/>
                <w:szCs w:val="28"/>
              </w:rPr>
              <w:t>62,07</w:t>
            </w:r>
          </w:p>
        </w:tc>
      </w:tr>
      <w:tr w:rsidR="00E83D1F" w:rsidRPr="005B2833" w14:paraId="4A2EAC2C" w14:textId="77777777" w:rsidTr="00196366">
        <w:trPr>
          <w:trHeight w:val="244"/>
        </w:trPr>
        <w:tc>
          <w:tcPr>
            <w:tcW w:w="621" w:type="dxa"/>
            <w:shd w:val="clear" w:color="auto" w:fill="auto"/>
            <w:noWrap/>
            <w:hideMark/>
          </w:tcPr>
          <w:p w14:paraId="7920CDFC" w14:textId="77777777" w:rsidR="00E83D1F" w:rsidRPr="005B2833" w:rsidRDefault="00E83D1F" w:rsidP="00196366">
            <w:pPr>
              <w:contextualSpacing/>
              <w:rPr>
                <w:sz w:val="28"/>
                <w:szCs w:val="28"/>
              </w:rPr>
            </w:pPr>
            <w:r w:rsidRPr="005B2833">
              <w:rPr>
                <w:sz w:val="28"/>
                <w:szCs w:val="28"/>
              </w:rPr>
              <w:t>6</w:t>
            </w:r>
          </w:p>
        </w:tc>
        <w:tc>
          <w:tcPr>
            <w:tcW w:w="3026" w:type="dxa"/>
            <w:shd w:val="clear" w:color="auto" w:fill="auto"/>
            <w:noWrap/>
            <w:hideMark/>
          </w:tcPr>
          <w:p w14:paraId="7A8B31A8" w14:textId="77777777" w:rsidR="00E83D1F" w:rsidRPr="005B2833" w:rsidRDefault="00E83D1F" w:rsidP="00196366">
            <w:pPr>
              <w:contextualSpacing/>
              <w:rPr>
                <w:sz w:val="28"/>
                <w:szCs w:val="28"/>
              </w:rPr>
            </w:pPr>
            <w:r w:rsidRPr="005B2833">
              <w:rPr>
                <w:sz w:val="28"/>
                <w:szCs w:val="28"/>
              </w:rPr>
              <w:t>Волонтер</w:t>
            </w:r>
          </w:p>
        </w:tc>
        <w:tc>
          <w:tcPr>
            <w:tcW w:w="1513" w:type="dxa"/>
            <w:shd w:val="clear" w:color="auto" w:fill="auto"/>
            <w:noWrap/>
            <w:vAlign w:val="bottom"/>
            <w:hideMark/>
          </w:tcPr>
          <w:p w14:paraId="48FCF6A3" w14:textId="77777777" w:rsidR="00E83D1F" w:rsidRPr="005B2833" w:rsidRDefault="00E83D1F" w:rsidP="00196366">
            <w:pPr>
              <w:contextualSpacing/>
              <w:rPr>
                <w:sz w:val="28"/>
                <w:szCs w:val="28"/>
              </w:rPr>
            </w:pPr>
            <w:r w:rsidRPr="005B2833">
              <w:rPr>
                <w:sz w:val="28"/>
                <w:szCs w:val="28"/>
              </w:rPr>
              <w:t>72,43</w:t>
            </w:r>
          </w:p>
        </w:tc>
        <w:tc>
          <w:tcPr>
            <w:tcW w:w="1512" w:type="dxa"/>
            <w:shd w:val="clear" w:color="auto" w:fill="auto"/>
            <w:noWrap/>
            <w:vAlign w:val="bottom"/>
            <w:hideMark/>
          </w:tcPr>
          <w:p w14:paraId="2B8EA7C1" w14:textId="77777777" w:rsidR="00E83D1F" w:rsidRPr="005B2833" w:rsidRDefault="00E83D1F" w:rsidP="00196366">
            <w:pPr>
              <w:contextualSpacing/>
              <w:rPr>
                <w:sz w:val="28"/>
                <w:szCs w:val="28"/>
              </w:rPr>
            </w:pPr>
            <w:r w:rsidRPr="005B2833">
              <w:rPr>
                <w:sz w:val="28"/>
                <w:szCs w:val="28"/>
              </w:rPr>
              <w:t>64,39</w:t>
            </w:r>
          </w:p>
        </w:tc>
        <w:tc>
          <w:tcPr>
            <w:tcW w:w="1363" w:type="dxa"/>
            <w:vAlign w:val="bottom"/>
          </w:tcPr>
          <w:p w14:paraId="1AC6571B" w14:textId="77777777" w:rsidR="00E83D1F" w:rsidRPr="005B2833" w:rsidRDefault="00E83D1F" w:rsidP="00196366">
            <w:pPr>
              <w:contextualSpacing/>
              <w:rPr>
                <w:sz w:val="28"/>
                <w:szCs w:val="28"/>
              </w:rPr>
            </w:pPr>
            <w:r w:rsidRPr="005B2833">
              <w:rPr>
                <w:sz w:val="28"/>
                <w:szCs w:val="28"/>
              </w:rPr>
              <w:t>50,10</w:t>
            </w:r>
          </w:p>
        </w:tc>
        <w:tc>
          <w:tcPr>
            <w:tcW w:w="1362" w:type="dxa"/>
            <w:shd w:val="clear" w:color="auto" w:fill="auto"/>
            <w:noWrap/>
            <w:vAlign w:val="bottom"/>
            <w:hideMark/>
          </w:tcPr>
          <w:p w14:paraId="46085EEE" w14:textId="77777777" w:rsidR="00E83D1F" w:rsidRPr="005B2833" w:rsidRDefault="00E83D1F" w:rsidP="00196366">
            <w:pPr>
              <w:contextualSpacing/>
              <w:rPr>
                <w:sz w:val="28"/>
                <w:szCs w:val="28"/>
              </w:rPr>
            </w:pPr>
            <w:r w:rsidRPr="005B2833">
              <w:rPr>
                <w:sz w:val="28"/>
                <w:szCs w:val="28"/>
              </w:rPr>
              <w:t>62,31</w:t>
            </w:r>
          </w:p>
        </w:tc>
      </w:tr>
      <w:tr w:rsidR="00E83D1F" w:rsidRPr="005B2833" w14:paraId="339B7A8A" w14:textId="77777777" w:rsidTr="00196366">
        <w:trPr>
          <w:trHeight w:val="244"/>
        </w:trPr>
        <w:tc>
          <w:tcPr>
            <w:tcW w:w="621" w:type="dxa"/>
            <w:shd w:val="clear" w:color="auto" w:fill="auto"/>
            <w:noWrap/>
            <w:hideMark/>
          </w:tcPr>
          <w:p w14:paraId="7B8FFA68" w14:textId="77777777" w:rsidR="00E83D1F" w:rsidRPr="005B2833" w:rsidRDefault="00E83D1F" w:rsidP="00196366">
            <w:pPr>
              <w:contextualSpacing/>
              <w:rPr>
                <w:sz w:val="28"/>
                <w:szCs w:val="28"/>
              </w:rPr>
            </w:pPr>
            <w:r w:rsidRPr="005B2833">
              <w:rPr>
                <w:sz w:val="28"/>
                <w:szCs w:val="28"/>
              </w:rPr>
              <w:t>7</w:t>
            </w:r>
          </w:p>
        </w:tc>
        <w:tc>
          <w:tcPr>
            <w:tcW w:w="3026" w:type="dxa"/>
            <w:shd w:val="clear" w:color="auto" w:fill="auto"/>
            <w:noWrap/>
            <w:hideMark/>
          </w:tcPr>
          <w:p w14:paraId="5D867399" w14:textId="77777777" w:rsidR="00E83D1F" w:rsidRPr="005B2833" w:rsidRDefault="00E83D1F" w:rsidP="00196366">
            <w:pPr>
              <w:contextualSpacing/>
              <w:rPr>
                <w:sz w:val="28"/>
                <w:szCs w:val="28"/>
              </w:rPr>
            </w:pPr>
            <w:r w:rsidRPr="005B2833">
              <w:rPr>
                <w:sz w:val="28"/>
                <w:szCs w:val="28"/>
              </w:rPr>
              <w:t>Калибр</w:t>
            </w:r>
          </w:p>
        </w:tc>
        <w:tc>
          <w:tcPr>
            <w:tcW w:w="1513" w:type="dxa"/>
            <w:shd w:val="clear" w:color="auto" w:fill="auto"/>
            <w:noWrap/>
            <w:vAlign w:val="bottom"/>
            <w:hideMark/>
          </w:tcPr>
          <w:p w14:paraId="0A0D8C54" w14:textId="77777777" w:rsidR="00E83D1F" w:rsidRPr="005B2833" w:rsidRDefault="00E83D1F" w:rsidP="00196366">
            <w:pPr>
              <w:contextualSpacing/>
              <w:rPr>
                <w:sz w:val="28"/>
                <w:szCs w:val="28"/>
              </w:rPr>
            </w:pPr>
            <w:r w:rsidRPr="005B2833">
              <w:rPr>
                <w:sz w:val="28"/>
                <w:szCs w:val="28"/>
              </w:rPr>
              <w:t>72,33</w:t>
            </w:r>
          </w:p>
        </w:tc>
        <w:tc>
          <w:tcPr>
            <w:tcW w:w="1512" w:type="dxa"/>
            <w:shd w:val="clear" w:color="auto" w:fill="auto"/>
            <w:noWrap/>
            <w:vAlign w:val="bottom"/>
            <w:hideMark/>
          </w:tcPr>
          <w:p w14:paraId="44CD1A87" w14:textId="77777777" w:rsidR="00E83D1F" w:rsidRPr="005B2833" w:rsidRDefault="00E83D1F" w:rsidP="00196366">
            <w:pPr>
              <w:contextualSpacing/>
              <w:rPr>
                <w:sz w:val="28"/>
                <w:szCs w:val="28"/>
              </w:rPr>
            </w:pPr>
            <w:r w:rsidRPr="005B2833">
              <w:rPr>
                <w:sz w:val="28"/>
                <w:szCs w:val="28"/>
              </w:rPr>
              <w:t>63,60</w:t>
            </w:r>
          </w:p>
        </w:tc>
        <w:tc>
          <w:tcPr>
            <w:tcW w:w="1363" w:type="dxa"/>
            <w:vAlign w:val="bottom"/>
          </w:tcPr>
          <w:p w14:paraId="0B7F86BC" w14:textId="77777777" w:rsidR="00E83D1F" w:rsidRPr="005B2833" w:rsidRDefault="00E83D1F" w:rsidP="00196366">
            <w:pPr>
              <w:contextualSpacing/>
              <w:rPr>
                <w:sz w:val="28"/>
                <w:szCs w:val="28"/>
              </w:rPr>
            </w:pPr>
            <w:r w:rsidRPr="005B2833">
              <w:rPr>
                <w:sz w:val="28"/>
                <w:szCs w:val="28"/>
              </w:rPr>
              <w:t>52,90</w:t>
            </w:r>
          </w:p>
        </w:tc>
        <w:tc>
          <w:tcPr>
            <w:tcW w:w="1362" w:type="dxa"/>
            <w:shd w:val="clear" w:color="auto" w:fill="auto"/>
            <w:noWrap/>
            <w:vAlign w:val="bottom"/>
            <w:hideMark/>
          </w:tcPr>
          <w:p w14:paraId="36609E08" w14:textId="77777777" w:rsidR="00E83D1F" w:rsidRPr="005B2833" w:rsidRDefault="00E83D1F" w:rsidP="00196366">
            <w:pPr>
              <w:contextualSpacing/>
              <w:rPr>
                <w:sz w:val="28"/>
                <w:szCs w:val="28"/>
              </w:rPr>
            </w:pPr>
            <w:r w:rsidRPr="005B2833">
              <w:rPr>
                <w:sz w:val="28"/>
                <w:szCs w:val="28"/>
              </w:rPr>
              <w:t>62,94</w:t>
            </w:r>
          </w:p>
        </w:tc>
      </w:tr>
      <w:tr w:rsidR="00E83D1F" w:rsidRPr="005B2833" w14:paraId="09989F73" w14:textId="77777777" w:rsidTr="00196366">
        <w:trPr>
          <w:trHeight w:val="244"/>
        </w:trPr>
        <w:tc>
          <w:tcPr>
            <w:tcW w:w="621" w:type="dxa"/>
            <w:shd w:val="clear" w:color="auto" w:fill="auto"/>
            <w:noWrap/>
            <w:hideMark/>
          </w:tcPr>
          <w:p w14:paraId="6EB8CD9B" w14:textId="77777777" w:rsidR="00E83D1F" w:rsidRPr="005B2833" w:rsidRDefault="00E83D1F" w:rsidP="00196366">
            <w:pPr>
              <w:contextualSpacing/>
              <w:rPr>
                <w:sz w:val="28"/>
                <w:szCs w:val="28"/>
              </w:rPr>
            </w:pPr>
            <w:r w:rsidRPr="005B2833">
              <w:rPr>
                <w:sz w:val="28"/>
                <w:szCs w:val="28"/>
              </w:rPr>
              <w:t>8</w:t>
            </w:r>
          </w:p>
        </w:tc>
        <w:tc>
          <w:tcPr>
            <w:tcW w:w="3026" w:type="dxa"/>
            <w:shd w:val="clear" w:color="auto" w:fill="auto"/>
            <w:noWrap/>
            <w:hideMark/>
          </w:tcPr>
          <w:p w14:paraId="42B4AC78" w14:textId="77777777" w:rsidR="00E83D1F" w:rsidRPr="005B2833" w:rsidRDefault="00E83D1F" w:rsidP="00196366">
            <w:pPr>
              <w:contextualSpacing/>
              <w:rPr>
                <w:sz w:val="28"/>
                <w:szCs w:val="28"/>
              </w:rPr>
            </w:pPr>
            <w:r w:rsidRPr="005B2833">
              <w:rPr>
                <w:sz w:val="28"/>
                <w:szCs w:val="28"/>
              </w:rPr>
              <w:t>Сахара</w:t>
            </w:r>
          </w:p>
        </w:tc>
        <w:tc>
          <w:tcPr>
            <w:tcW w:w="1513" w:type="dxa"/>
            <w:shd w:val="clear" w:color="auto" w:fill="auto"/>
            <w:noWrap/>
            <w:vAlign w:val="bottom"/>
            <w:hideMark/>
          </w:tcPr>
          <w:p w14:paraId="2849467F" w14:textId="77777777" w:rsidR="00E83D1F" w:rsidRPr="005B2833" w:rsidRDefault="00E83D1F" w:rsidP="00196366">
            <w:pPr>
              <w:contextualSpacing/>
              <w:rPr>
                <w:sz w:val="28"/>
                <w:szCs w:val="28"/>
              </w:rPr>
            </w:pPr>
            <w:r w:rsidRPr="005B2833">
              <w:rPr>
                <w:sz w:val="28"/>
                <w:szCs w:val="28"/>
              </w:rPr>
              <w:t>73,07</w:t>
            </w:r>
          </w:p>
        </w:tc>
        <w:tc>
          <w:tcPr>
            <w:tcW w:w="1512" w:type="dxa"/>
            <w:shd w:val="clear" w:color="auto" w:fill="auto"/>
            <w:noWrap/>
            <w:vAlign w:val="bottom"/>
            <w:hideMark/>
          </w:tcPr>
          <w:p w14:paraId="1E2233E1" w14:textId="77777777" w:rsidR="00E83D1F" w:rsidRPr="005B2833" w:rsidRDefault="00E83D1F" w:rsidP="00196366">
            <w:pPr>
              <w:contextualSpacing/>
              <w:rPr>
                <w:sz w:val="28"/>
                <w:szCs w:val="28"/>
              </w:rPr>
            </w:pPr>
            <w:r w:rsidRPr="005B2833">
              <w:rPr>
                <w:sz w:val="28"/>
                <w:szCs w:val="28"/>
              </w:rPr>
              <w:t>64,98</w:t>
            </w:r>
          </w:p>
        </w:tc>
        <w:tc>
          <w:tcPr>
            <w:tcW w:w="1363" w:type="dxa"/>
            <w:vAlign w:val="bottom"/>
          </w:tcPr>
          <w:p w14:paraId="212D0BFE" w14:textId="77777777" w:rsidR="00E83D1F" w:rsidRPr="005B2833" w:rsidRDefault="00E83D1F" w:rsidP="00196366">
            <w:pPr>
              <w:contextualSpacing/>
              <w:rPr>
                <w:sz w:val="28"/>
                <w:szCs w:val="28"/>
              </w:rPr>
            </w:pPr>
            <w:r w:rsidRPr="005B2833">
              <w:rPr>
                <w:sz w:val="28"/>
                <w:szCs w:val="28"/>
              </w:rPr>
              <w:t>54,00</w:t>
            </w:r>
          </w:p>
        </w:tc>
        <w:tc>
          <w:tcPr>
            <w:tcW w:w="1362" w:type="dxa"/>
            <w:shd w:val="clear" w:color="auto" w:fill="auto"/>
            <w:noWrap/>
            <w:vAlign w:val="bottom"/>
            <w:hideMark/>
          </w:tcPr>
          <w:p w14:paraId="5831CD2A" w14:textId="77777777" w:rsidR="00E83D1F" w:rsidRPr="005B2833" w:rsidRDefault="00E83D1F" w:rsidP="00196366">
            <w:pPr>
              <w:contextualSpacing/>
              <w:rPr>
                <w:sz w:val="28"/>
                <w:szCs w:val="28"/>
              </w:rPr>
            </w:pPr>
            <w:r w:rsidRPr="005B2833">
              <w:rPr>
                <w:sz w:val="28"/>
                <w:szCs w:val="28"/>
              </w:rPr>
              <w:t>64,02</w:t>
            </w:r>
          </w:p>
        </w:tc>
      </w:tr>
      <w:tr w:rsidR="00E83D1F" w:rsidRPr="005B2833" w14:paraId="7F224ED5" w14:textId="77777777" w:rsidTr="00196366">
        <w:trPr>
          <w:trHeight w:val="244"/>
        </w:trPr>
        <w:tc>
          <w:tcPr>
            <w:tcW w:w="621" w:type="dxa"/>
            <w:shd w:val="clear" w:color="auto" w:fill="auto"/>
            <w:noWrap/>
            <w:hideMark/>
          </w:tcPr>
          <w:p w14:paraId="3F29B46D" w14:textId="77777777" w:rsidR="00E83D1F" w:rsidRPr="005B2833" w:rsidRDefault="00E83D1F" w:rsidP="00196366">
            <w:pPr>
              <w:contextualSpacing/>
              <w:rPr>
                <w:sz w:val="28"/>
                <w:szCs w:val="28"/>
              </w:rPr>
            </w:pPr>
            <w:r w:rsidRPr="005B2833">
              <w:rPr>
                <w:sz w:val="28"/>
                <w:szCs w:val="28"/>
              </w:rPr>
              <w:t>9</w:t>
            </w:r>
          </w:p>
        </w:tc>
        <w:tc>
          <w:tcPr>
            <w:tcW w:w="3026" w:type="dxa"/>
            <w:shd w:val="clear" w:color="auto" w:fill="auto"/>
            <w:noWrap/>
            <w:hideMark/>
          </w:tcPr>
          <w:p w14:paraId="3DFB9589" w14:textId="77777777" w:rsidR="00E83D1F" w:rsidRPr="005B2833" w:rsidRDefault="00E83D1F" w:rsidP="00196366">
            <w:pPr>
              <w:contextualSpacing/>
              <w:rPr>
                <w:sz w:val="28"/>
                <w:szCs w:val="28"/>
              </w:rPr>
            </w:pPr>
            <w:r w:rsidRPr="005B2833">
              <w:rPr>
                <w:sz w:val="28"/>
                <w:szCs w:val="28"/>
              </w:rPr>
              <w:t>Флагман</w:t>
            </w:r>
          </w:p>
        </w:tc>
        <w:tc>
          <w:tcPr>
            <w:tcW w:w="1513" w:type="dxa"/>
            <w:shd w:val="clear" w:color="auto" w:fill="auto"/>
            <w:noWrap/>
            <w:vAlign w:val="bottom"/>
            <w:hideMark/>
          </w:tcPr>
          <w:p w14:paraId="77A47DBC" w14:textId="77777777" w:rsidR="00E83D1F" w:rsidRPr="005B2833" w:rsidRDefault="00E83D1F" w:rsidP="00196366">
            <w:pPr>
              <w:contextualSpacing/>
              <w:rPr>
                <w:sz w:val="28"/>
                <w:szCs w:val="28"/>
              </w:rPr>
            </w:pPr>
            <w:r w:rsidRPr="005B2833">
              <w:rPr>
                <w:sz w:val="28"/>
                <w:szCs w:val="28"/>
              </w:rPr>
              <w:t>62,02</w:t>
            </w:r>
          </w:p>
        </w:tc>
        <w:tc>
          <w:tcPr>
            <w:tcW w:w="1512" w:type="dxa"/>
            <w:shd w:val="clear" w:color="auto" w:fill="auto"/>
            <w:noWrap/>
            <w:vAlign w:val="bottom"/>
            <w:hideMark/>
          </w:tcPr>
          <w:p w14:paraId="7C7894BF" w14:textId="77777777" w:rsidR="00E83D1F" w:rsidRPr="005B2833" w:rsidRDefault="00E83D1F" w:rsidP="00196366">
            <w:pPr>
              <w:contextualSpacing/>
              <w:rPr>
                <w:sz w:val="28"/>
                <w:szCs w:val="28"/>
              </w:rPr>
            </w:pPr>
            <w:r w:rsidRPr="005B2833">
              <w:rPr>
                <w:sz w:val="28"/>
                <w:szCs w:val="28"/>
              </w:rPr>
              <w:t>61,91</w:t>
            </w:r>
          </w:p>
        </w:tc>
        <w:tc>
          <w:tcPr>
            <w:tcW w:w="1363" w:type="dxa"/>
            <w:vAlign w:val="bottom"/>
          </w:tcPr>
          <w:p w14:paraId="38EF628A" w14:textId="77777777" w:rsidR="00E83D1F" w:rsidRPr="005B2833" w:rsidRDefault="00E83D1F" w:rsidP="00196366">
            <w:pPr>
              <w:contextualSpacing/>
              <w:rPr>
                <w:sz w:val="28"/>
                <w:szCs w:val="28"/>
              </w:rPr>
            </w:pPr>
            <w:r w:rsidRPr="005B2833">
              <w:rPr>
                <w:sz w:val="28"/>
                <w:szCs w:val="28"/>
              </w:rPr>
              <w:t>60,50</w:t>
            </w:r>
          </w:p>
        </w:tc>
        <w:tc>
          <w:tcPr>
            <w:tcW w:w="1362" w:type="dxa"/>
            <w:shd w:val="clear" w:color="auto" w:fill="auto"/>
            <w:noWrap/>
            <w:vAlign w:val="bottom"/>
            <w:hideMark/>
          </w:tcPr>
          <w:p w14:paraId="52A42B69" w14:textId="77777777" w:rsidR="00E83D1F" w:rsidRPr="005B2833" w:rsidRDefault="00E83D1F" w:rsidP="00196366">
            <w:pPr>
              <w:contextualSpacing/>
              <w:rPr>
                <w:sz w:val="28"/>
                <w:szCs w:val="28"/>
              </w:rPr>
            </w:pPr>
            <w:r w:rsidRPr="005B2833">
              <w:rPr>
                <w:sz w:val="28"/>
                <w:szCs w:val="28"/>
              </w:rPr>
              <w:t>61,48</w:t>
            </w:r>
          </w:p>
        </w:tc>
      </w:tr>
      <w:tr w:rsidR="00E83D1F" w:rsidRPr="005B2833" w14:paraId="157DA1C1" w14:textId="77777777" w:rsidTr="00196366">
        <w:trPr>
          <w:trHeight w:val="244"/>
        </w:trPr>
        <w:tc>
          <w:tcPr>
            <w:tcW w:w="621" w:type="dxa"/>
            <w:shd w:val="clear" w:color="auto" w:fill="auto"/>
            <w:noWrap/>
          </w:tcPr>
          <w:p w14:paraId="62372C99" w14:textId="77777777" w:rsidR="00E83D1F" w:rsidRPr="005B2833" w:rsidRDefault="00E83D1F" w:rsidP="00196366">
            <w:pPr>
              <w:contextualSpacing/>
              <w:rPr>
                <w:sz w:val="28"/>
                <w:szCs w:val="28"/>
              </w:rPr>
            </w:pPr>
          </w:p>
        </w:tc>
        <w:tc>
          <w:tcPr>
            <w:tcW w:w="3026" w:type="dxa"/>
            <w:shd w:val="clear" w:color="auto" w:fill="auto"/>
            <w:noWrap/>
          </w:tcPr>
          <w:p w14:paraId="79B6E715" w14:textId="77777777" w:rsidR="00E83D1F" w:rsidRPr="005B2833" w:rsidRDefault="00E83D1F" w:rsidP="00196366">
            <w:pPr>
              <w:contextualSpacing/>
              <w:textAlignment w:val="bottom"/>
              <w:rPr>
                <w:i/>
                <w:sz w:val="28"/>
                <w:szCs w:val="28"/>
              </w:rPr>
            </w:pPr>
            <w:r w:rsidRPr="005B2833">
              <w:rPr>
                <w:rFonts w:eastAsia="SimSun"/>
                <w:i/>
                <w:sz w:val="28"/>
                <w:szCs w:val="28"/>
              </w:rPr>
              <w:t xml:space="preserve">Среднее </w:t>
            </w:r>
          </w:p>
        </w:tc>
        <w:tc>
          <w:tcPr>
            <w:tcW w:w="1513" w:type="dxa"/>
            <w:shd w:val="clear" w:color="auto" w:fill="auto"/>
            <w:noWrap/>
          </w:tcPr>
          <w:p w14:paraId="78CC1A58" w14:textId="77777777" w:rsidR="00E83D1F" w:rsidRPr="005B2833" w:rsidRDefault="00E83D1F" w:rsidP="00196366">
            <w:pPr>
              <w:contextualSpacing/>
              <w:rPr>
                <w:i/>
                <w:sz w:val="28"/>
                <w:szCs w:val="28"/>
              </w:rPr>
            </w:pPr>
            <w:r w:rsidRPr="005B2833">
              <w:rPr>
                <w:i/>
                <w:sz w:val="28"/>
                <w:szCs w:val="28"/>
              </w:rPr>
              <w:t>71,28</w:t>
            </w:r>
          </w:p>
        </w:tc>
        <w:tc>
          <w:tcPr>
            <w:tcW w:w="1512" w:type="dxa"/>
            <w:shd w:val="clear" w:color="auto" w:fill="auto"/>
            <w:noWrap/>
          </w:tcPr>
          <w:p w14:paraId="491B9CC7" w14:textId="77777777" w:rsidR="00E83D1F" w:rsidRPr="005B2833" w:rsidRDefault="00E83D1F" w:rsidP="00196366">
            <w:pPr>
              <w:contextualSpacing/>
              <w:rPr>
                <w:i/>
                <w:sz w:val="28"/>
                <w:szCs w:val="28"/>
              </w:rPr>
            </w:pPr>
            <w:r w:rsidRPr="005B2833">
              <w:rPr>
                <w:i/>
                <w:sz w:val="28"/>
                <w:szCs w:val="28"/>
              </w:rPr>
              <w:t>63,55</w:t>
            </w:r>
          </w:p>
        </w:tc>
        <w:tc>
          <w:tcPr>
            <w:tcW w:w="1363" w:type="dxa"/>
          </w:tcPr>
          <w:p w14:paraId="435A4D0B" w14:textId="77777777" w:rsidR="00E83D1F" w:rsidRPr="005B2833" w:rsidRDefault="00E83D1F" w:rsidP="00196366">
            <w:pPr>
              <w:contextualSpacing/>
              <w:rPr>
                <w:i/>
                <w:sz w:val="28"/>
                <w:szCs w:val="28"/>
              </w:rPr>
            </w:pPr>
            <w:r w:rsidRPr="005B2833">
              <w:rPr>
                <w:i/>
                <w:sz w:val="28"/>
                <w:szCs w:val="28"/>
              </w:rPr>
              <w:t>55,07</w:t>
            </w:r>
          </w:p>
        </w:tc>
        <w:tc>
          <w:tcPr>
            <w:tcW w:w="1362" w:type="dxa"/>
            <w:shd w:val="clear" w:color="auto" w:fill="auto"/>
            <w:noWrap/>
          </w:tcPr>
          <w:p w14:paraId="7A4A7529" w14:textId="77777777" w:rsidR="00E83D1F" w:rsidRPr="005B2833" w:rsidRDefault="00E83D1F" w:rsidP="00196366">
            <w:pPr>
              <w:contextualSpacing/>
              <w:rPr>
                <w:i/>
                <w:sz w:val="28"/>
                <w:szCs w:val="28"/>
              </w:rPr>
            </w:pPr>
            <w:r w:rsidRPr="005B2833">
              <w:rPr>
                <w:i/>
                <w:sz w:val="28"/>
                <w:szCs w:val="28"/>
              </w:rPr>
              <w:t>63,30</w:t>
            </w:r>
          </w:p>
        </w:tc>
      </w:tr>
      <w:tr w:rsidR="00E83D1F" w:rsidRPr="005B2833" w14:paraId="6A881712" w14:textId="77777777" w:rsidTr="00196366">
        <w:trPr>
          <w:trHeight w:val="244"/>
        </w:trPr>
        <w:tc>
          <w:tcPr>
            <w:tcW w:w="621" w:type="dxa"/>
            <w:shd w:val="clear" w:color="auto" w:fill="auto"/>
            <w:noWrap/>
          </w:tcPr>
          <w:p w14:paraId="0FB32655" w14:textId="77777777" w:rsidR="00E83D1F" w:rsidRPr="005B2833" w:rsidRDefault="00E83D1F" w:rsidP="00196366">
            <w:pPr>
              <w:contextualSpacing/>
              <w:rPr>
                <w:sz w:val="28"/>
                <w:szCs w:val="28"/>
              </w:rPr>
            </w:pPr>
          </w:p>
        </w:tc>
        <w:tc>
          <w:tcPr>
            <w:tcW w:w="3026" w:type="dxa"/>
            <w:shd w:val="clear" w:color="auto" w:fill="auto"/>
            <w:noWrap/>
          </w:tcPr>
          <w:p w14:paraId="66D24DB7" w14:textId="77777777" w:rsidR="00E83D1F" w:rsidRPr="005B2833" w:rsidRDefault="00E83D1F" w:rsidP="00196366">
            <w:pPr>
              <w:textAlignment w:val="bottom"/>
              <w:rPr>
                <w:i/>
                <w:sz w:val="28"/>
                <w:szCs w:val="28"/>
              </w:rPr>
            </w:pPr>
            <w:r w:rsidRPr="005B2833">
              <w:rPr>
                <w:rFonts w:eastAsia="SimSun"/>
                <w:i/>
                <w:sz w:val="28"/>
                <w:szCs w:val="28"/>
              </w:rPr>
              <w:t>V</w:t>
            </w:r>
            <w:r w:rsidRPr="005B2833">
              <w:rPr>
                <w:rFonts w:eastAsia="SimSun"/>
                <w:i/>
                <w:sz w:val="28"/>
                <w:szCs w:val="28"/>
                <w:vertAlign w:val="superscript"/>
                <w:lang w:val="en-US"/>
              </w:rPr>
              <w:t>1</w:t>
            </w:r>
            <w:r w:rsidRPr="005B2833">
              <w:rPr>
                <w:rFonts w:eastAsia="SimSun"/>
                <w:i/>
                <w:sz w:val="28"/>
                <w:szCs w:val="28"/>
              </w:rPr>
              <w:t>, %</w:t>
            </w:r>
          </w:p>
        </w:tc>
        <w:tc>
          <w:tcPr>
            <w:tcW w:w="1513" w:type="dxa"/>
            <w:shd w:val="clear" w:color="auto" w:fill="auto"/>
            <w:noWrap/>
          </w:tcPr>
          <w:p w14:paraId="2CFC4038" w14:textId="77777777" w:rsidR="00E83D1F" w:rsidRPr="005B2833" w:rsidRDefault="00E83D1F" w:rsidP="00196366">
            <w:pPr>
              <w:contextualSpacing/>
              <w:rPr>
                <w:i/>
                <w:sz w:val="28"/>
                <w:szCs w:val="28"/>
              </w:rPr>
            </w:pPr>
            <w:r w:rsidRPr="005B2833">
              <w:rPr>
                <w:i/>
                <w:sz w:val="28"/>
                <w:szCs w:val="28"/>
              </w:rPr>
              <w:t>5,23</w:t>
            </w:r>
          </w:p>
        </w:tc>
        <w:tc>
          <w:tcPr>
            <w:tcW w:w="1512" w:type="dxa"/>
            <w:shd w:val="clear" w:color="auto" w:fill="auto"/>
            <w:noWrap/>
          </w:tcPr>
          <w:p w14:paraId="64387CE8" w14:textId="77777777" w:rsidR="00E83D1F" w:rsidRPr="005B2833" w:rsidRDefault="00E83D1F" w:rsidP="00196366">
            <w:pPr>
              <w:contextualSpacing/>
              <w:rPr>
                <w:i/>
                <w:sz w:val="28"/>
                <w:szCs w:val="28"/>
              </w:rPr>
            </w:pPr>
            <w:r w:rsidRPr="005B2833">
              <w:rPr>
                <w:i/>
                <w:sz w:val="28"/>
                <w:szCs w:val="28"/>
              </w:rPr>
              <w:t>1,45</w:t>
            </w:r>
          </w:p>
        </w:tc>
        <w:tc>
          <w:tcPr>
            <w:tcW w:w="1363" w:type="dxa"/>
          </w:tcPr>
          <w:p w14:paraId="661CC4F1" w14:textId="77777777" w:rsidR="00E83D1F" w:rsidRPr="005B2833" w:rsidRDefault="00E83D1F" w:rsidP="00196366">
            <w:pPr>
              <w:contextualSpacing/>
              <w:rPr>
                <w:i/>
                <w:sz w:val="28"/>
                <w:szCs w:val="28"/>
              </w:rPr>
            </w:pPr>
            <w:r w:rsidRPr="005B2833">
              <w:rPr>
                <w:i/>
                <w:sz w:val="28"/>
                <w:szCs w:val="28"/>
              </w:rPr>
              <w:t>6,14</w:t>
            </w:r>
          </w:p>
        </w:tc>
        <w:tc>
          <w:tcPr>
            <w:tcW w:w="1362" w:type="dxa"/>
            <w:shd w:val="clear" w:color="auto" w:fill="auto"/>
            <w:noWrap/>
          </w:tcPr>
          <w:p w14:paraId="78BC4AA2" w14:textId="77777777" w:rsidR="00E83D1F" w:rsidRPr="005B2833" w:rsidRDefault="00E83D1F" w:rsidP="00196366">
            <w:pPr>
              <w:contextualSpacing/>
              <w:rPr>
                <w:i/>
                <w:sz w:val="28"/>
                <w:szCs w:val="28"/>
              </w:rPr>
            </w:pPr>
            <w:r w:rsidRPr="005B2833">
              <w:rPr>
                <w:i/>
                <w:sz w:val="28"/>
                <w:szCs w:val="28"/>
              </w:rPr>
              <w:t>2,07</w:t>
            </w:r>
          </w:p>
        </w:tc>
      </w:tr>
      <w:tr w:rsidR="00E83D1F" w:rsidRPr="005B2833" w14:paraId="2F0CF1A0" w14:textId="77777777" w:rsidTr="00196366">
        <w:trPr>
          <w:trHeight w:val="244"/>
        </w:trPr>
        <w:tc>
          <w:tcPr>
            <w:tcW w:w="621" w:type="dxa"/>
            <w:shd w:val="clear" w:color="auto" w:fill="auto"/>
            <w:noWrap/>
          </w:tcPr>
          <w:p w14:paraId="01E9EEE0" w14:textId="77777777" w:rsidR="00E83D1F" w:rsidRPr="005B2833" w:rsidRDefault="00E83D1F" w:rsidP="00196366">
            <w:pPr>
              <w:contextualSpacing/>
              <w:rPr>
                <w:sz w:val="28"/>
                <w:szCs w:val="28"/>
              </w:rPr>
            </w:pPr>
          </w:p>
        </w:tc>
        <w:tc>
          <w:tcPr>
            <w:tcW w:w="3026" w:type="dxa"/>
            <w:shd w:val="clear" w:color="auto" w:fill="auto"/>
            <w:noWrap/>
          </w:tcPr>
          <w:p w14:paraId="067DB8FB" w14:textId="77777777" w:rsidR="00E83D1F" w:rsidRPr="005B2833" w:rsidRDefault="00E83D1F" w:rsidP="00196366">
            <w:pPr>
              <w:textAlignment w:val="bottom"/>
              <w:rPr>
                <w:rFonts w:eastAsia="SimSun"/>
                <w:i/>
                <w:sz w:val="28"/>
                <w:szCs w:val="28"/>
              </w:rPr>
            </w:pPr>
            <w:r w:rsidRPr="005B2833">
              <w:rPr>
                <w:i/>
                <w:position w:val="-14"/>
                <w:sz w:val="28"/>
                <w:szCs w:val="28"/>
                <w:lang w:eastAsia="en-US"/>
              </w:rPr>
              <w:object w:dxaOrig="280" w:dyaOrig="380" w14:anchorId="47082A65">
                <v:shape id="_x0000_i1037" type="#_x0000_t75" style="width:25.5pt;height:21pt" o:ole="">
                  <v:imagedata r:id="rId20" o:title=""/>
                </v:shape>
                <o:OLEObject Type="Embed" ProgID="Equation.3" ShapeID="_x0000_i1037" DrawAspect="Content" ObjectID="_1791010857" r:id="rId38"/>
              </w:object>
            </w:r>
            <w:r w:rsidRPr="005B2833">
              <w:rPr>
                <w:i/>
                <w:sz w:val="28"/>
                <w:szCs w:val="28"/>
                <w:vertAlign w:val="superscript"/>
                <w:lang w:val="en-US" w:eastAsia="en-US"/>
              </w:rPr>
              <w:t>2</w:t>
            </w:r>
          </w:p>
        </w:tc>
        <w:tc>
          <w:tcPr>
            <w:tcW w:w="1513" w:type="dxa"/>
            <w:shd w:val="clear" w:color="auto" w:fill="auto"/>
            <w:noWrap/>
          </w:tcPr>
          <w:p w14:paraId="202E321B" w14:textId="77777777" w:rsidR="00E83D1F" w:rsidRPr="005B2833" w:rsidRDefault="00E83D1F" w:rsidP="00196366">
            <w:pPr>
              <w:contextualSpacing/>
              <w:rPr>
                <w:i/>
                <w:sz w:val="28"/>
                <w:szCs w:val="28"/>
              </w:rPr>
            </w:pPr>
            <w:r w:rsidRPr="005B2833">
              <w:rPr>
                <w:i/>
                <w:sz w:val="28"/>
                <w:szCs w:val="28"/>
              </w:rPr>
              <w:t>1,24</w:t>
            </w:r>
          </w:p>
        </w:tc>
        <w:tc>
          <w:tcPr>
            <w:tcW w:w="1512" w:type="dxa"/>
            <w:shd w:val="clear" w:color="auto" w:fill="auto"/>
            <w:noWrap/>
          </w:tcPr>
          <w:p w14:paraId="2744F3C4" w14:textId="77777777" w:rsidR="00E83D1F" w:rsidRPr="005B2833" w:rsidRDefault="00E83D1F" w:rsidP="00196366">
            <w:pPr>
              <w:contextualSpacing/>
              <w:rPr>
                <w:i/>
                <w:sz w:val="28"/>
                <w:szCs w:val="28"/>
              </w:rPr>
            </w:pPr>
            <w:r w:rsidRPr="005B2833">
              <w:rPr>
                <w:i/>
                <w:sz w:val="28"/>
                <w:szCs w:val="28"/>
              </w:rPr>
              <w:t>0,31</w:t>
            </w:r>
          </w:p>
        </w:tc>
        <w:tc>
          <w:tcPr>
            <w:tcW w:w="1363" w:type="dxa"/>
          </w:tcPr>
          <w:p w14:paraId="1B48791D" w14:textId="77777777" w:rsidR="00E83D1F" w:rsidRPr="005B2833" w:rsidRDefault="00E83D1F" w:rsidP="00196366">
            <w:pPr>
              <w:contextualSpacing/>
              <w:rPr>
                <w:i/>
                <w:sz w:val="28"/>
                <w:szCs w:val="28"/>
              </w:rPr>
            </w:pPr>
            <w:r w:rsidRPr="005B2833">
              <w:rPr>
                <w:i/>
                <w:sz w:val="28"/>
                <w:szCs w:val="28"/>
              </w:rPr>
              <w:t>1,13</w:t>
            </w:r>
          </w:p>
        </w:tc>
        <w:tc>
          <w:tcPr>
            <w:tcW w:w="1362" w:type="dxa"/>
            <w:shd w:val="clear" w:color="auto" w:fill="auto"/>
            <w:noWrap/>
          </w:tcPr>
          <w:p w14:paraId="465B13A1" w14:textId="77777777" w:rsidR="00E83D1F" w:rsidRPr="005B2833" w:rsidRDefault="00E83D1F" w:rsidP="00196366">
            <w:pPr>
              <w:contextualSpacing/>
              <w:rPr>
                <w:i/>
                <w:sz w:val="28"/>
                <w:szCs w:val="28"/>
              </w:rPr>
            </w:pPr>
            <w:r w:rsidRPr="005B2833">
              <w:rPr>
                <w:i/>
                <w:sz w:val="28"/>
                <w:szCs w:val="28"/>
              </w:rPr>
              <w:t>0,44</w:t>
            </w:r>
          </w:p>
        </w:tc>
      </w:tr>
      <w:tr w:rsidR="00E83D1F" w:rsidRPr="005B2833" w14:paraId="3BCCE2FB" w14:textId="77777777" w:rsidTr="00196366">
        <w:trPr>
          <w:trHeight w:val="244"/>
        </w:trPr>
        <w:tc>
          <w:tcPr>
            <w:tcW w:w="9397" w:type="dxa"/>
            <w:gridSpan w:val="6"/>
          </w:tcPr>
          <w:p w14:paraId="1E9E5919" w14:textId="77777777" w:rsidR="00E83D1F" w:rsidRPr="005B2833" w:rsidRDefault="00E83D1F" w:rsidP="00196366">
            <w:pPr>
              <w:contextualSpacing/>
              <w:rPr>
                <w:i/>
                <w:sz w:val="28"/>
                <w:szCs w:val="28"/>
              </w:rPr>
            </w:pPr>
            <w:r w:rsidRPr="005B2833">
              <w:rPr>
                <w:i/>
                <w:sz w:val="28"/>
                <w:szCs w:val="28"/>
              </w:rPr>
              <w:t xml:space="preserve">        cорго-суданковые гибриды</w:t>
            </w:r>
          </w:p>
        </w:tc>
      </w:tr>
      <w:tr w:rsidR="00E83D1F" w:rsidRPr="005B2833" w14:paraId="723AE6FD" w14:textId="77777777" w:rsidTr="00196366">
        <w:trPr>
          <w:trHeight w:val="244"/>
        </w:trPr>
        <w:tc>
          <w:tcPr>
            <w:tcW w:w="621" w:type="dxa"/>
            <w:shd w:val="clear" w:color="auto" w:fill="auto"/>
            <w:noWrap/>
            <w:hideMark/>
          </w:tcPr>
          <w:p w14:paraId="3E2C9B4A" w14:textId="77777777" w:rsidR="00E83D1F" w:rsidRPr="005B2833" w:rsidRDefault="00E83D1F" w:rsidP="00196366">
            <w:pPr>
              <w:contextualSpacing/>
              <w:rPr>
                <w:sz w:val="28"/>
                <w:szCs w:val="28"/>
              </w:rPr>
            </w:pPr>
            <w:r w:rsidRPr="005B2833">
              <w:rPr>
                <w:sz w:val="28"/>
                <w:szCs w:val="28"/>
              </w:rPr>
              <w:t>10</w:t>
            </w:r>
          </w:p>
        </w:tc>
        <w:tc>
          <w:tcPr>
            <w:tcW w:w="3026" w:type="dxa"/>
            <w:shd w:val="clear" w:color="auto" w:fill="auto"/>
            <w:noWrap/>
            <w:hideMark/>
          </w:tcPr>
          <w:p w14:paraId="504E3322" w14:textId="77777777" w:rsidR="00E83D1F" w:rsidRPr="005B2833" w:rsidRDefault="00E83D1F" w:rsidP="00196366">
            <w:pPr>
              <w:contextualSpacing/>
              <w:rPr>
                <w:sz w:val="28"/>
                <w:szCs w:val="28"/>
              </w:rPr>
            </w:pPr>
            <w:r w:rsidRPr="005B2833">
              <w:rPr>
                <w:sz w:val="28"/>
                <w:szCs w:val="28"/>
              </w:rPr>
              <w:t>Солярис (St)</w:t>
            </w:r>
          </w:p>
        </w:tc>
        <w:tc>
          <w:tcPr>
            <w:tcW w:w="1513" w:type="dxa"/>
            <w:shd w:val="clear" w:color="auto" w:fill="auto"/>
            <w:noWrap/>
            <w:vAlign w:val="bottom"/>
            <w:hideMark/>
          </w:tcPr>
          <w:p w14:paraId="630C839B" w14:textId="77777777" w:rsidR="00E83D1F" w:rsidRPr="005B2833" w:rsidRDefault="00E83D1F" w:rsidP="00196366">
            <w:pPr>
              <w:contextualSpacing/>
              <w:rPr>
                <w:sz w:val="28"/>
                <w:szCs w:val="28"/>
              </w:rPr>
            </w:pPr>
            <w:r w:rsidRPr="005B2833">
              <w:rPr>
                <w:sz w:val="28"/>
                <w:szCs w:val="28"/>
              </w:rPr>
              <w:t>58,71</w:t>
            </w:r>
          </w:p>
        </w:tc>
        <w:tc>
          <w:tcPr>
            <w:tcW w:w="1512" w:type="dxa"/>
            <w:shd w:val="clear" w:color="auto" w:fill="auto"/>
            <w:noWrap/>
            <w:vAlign w:val="bottom"/>
            <w:hideMark/>
          </w:tcPr>
          <w:p w14:paraId="7221AC7E" w14:textId="77777777" w:rsidR="00E83D1F" w:rsidRPr="005B2833" w:rsidRDefault="00E83D1F" w:rsidP="00196366">
            <w:pPr>
              <w:contextualSpacing/>
              <w:rPr>
                <w:sz w:val="28"/>
                <w:szCs w:val="28"/>
              </w:rPr>
            </w:pPr>
            <w:r w:rsidRPr="005B2833">
              <w:rPr>
                <w:sz w:val="28"/>
                <w:szCs w:val="28"/>
              </w:rPr>
              <w:t>62,21</w:t>
            </w:r>
          </w:p>
        </w:tc>
        <w:tc>
          <w:tcPr>
            <w:tcW w:w="1363" w:type="dxa"/>
            <w:vAlign w:val="bottom"/>
          </w:tcPr>
          <w:p w14:paraId="10E36027" w14:textId="77777777" w:rsidR="00E83D1F" w:rsidRPr="005B2833" w:rsidRDefault="00E83D1F" w:rsidP="00196366">
            <w:pPr>
              <w:contextualSpacing/>
              <w:rPr>
                <w:sz w:val="28"/>
                <w:szCs w:val="28"/>
              </w:rPr>
            </w:pPr>
            <w:r w:rsidRPr="005B2833">
              <w:rPr>
                <w:sz w:val="28"/>
                <w:szCs w:val="28"/>
              </w:rPr>
              <w:t>48,30</w:t>
            </w:r>
          </w:p>
        </w:tc>
        <w:tc>
          <w:tcPr>
            <w:tcW w:w="1362" w:type="dxa"/>
            <w:shd w:val="clear" w:color="auto" w:fill="auto"/>
            <w:noWrap/>
            <w:vAlign w:val="bottom"/>
            <w:hideMark/>
          </w:tcPr>
          <w:p w14:paraId="7DEC6DBD" w14:textId="77777777" w:rsidR="00E83D1F" w:rsidRPr="005B2833" w:rsidRDefault="00E83D1F" w:rsidP="00196366">
            <w:pPr>
              <w:contextualSpacing/>
              <w:rPr>
                <w:sz w:val="28"/>
                <w:szCs w:val="28"/>
              </w:rPr>
            </w:pPr>
            <w:r w:rsidRPr="005B2833">
              <w:rPr>
                <w:sz w:val="28"/>
                <w:szCs w:val="28"/>
              </w:rPr>
              <w:t>56,41</w:t>
            </w:r>
          </w:p>
        </w:tc>
      </w:tr>
      <w:tr w:rsidR="00E83D1F" w:rsidRPr="005B2833" w14:paraId="6AA394D2" w14:textId="77777777" w:rsidTr="00196366">
        <w:trPr>
          <w:trHeight w:val="244"/>
        </w:trPr>
        <w:tc>
          <w:tcPr>
            <w:tcW w:w="621" w:type="dxa"/>
            <w:shd w:val="clear" w:color="auto" w:fill="auto"/>
            <w:noWrap/>
            <w:hideMark/>
          </w:tcPr>
          <w:p w14:paraId="58BC7783" w14:textId="77777777" w:rsidR="00E83D1F" w:rsidRPr="005B2833" w:rsidRDefault="00E83D1F" w:rsidP="00196366">
            <w:pPr>
              <w:contextualSpacing/>
              <w:rPr>
                <w:sz w:val="28"/>
                <w:szCs w:val="28"/>
              </w:rPr>
            </w:pPr>
            <w:r w:rsidRPr="005B2833">
              <w:rPr>
                <w:sz w:val="28"/>
                <w:szCs w:val="28"/>
              </w:rPr>
              <w:t>11</w:t>
            </w:r>
          </w:p>
        </w:tc>
        <w:tc>
          <w:tcPr>
            <w:tcW w:w="3026" w:type="dxa"/>
            <w:shd w:val="clear" w:color="auto" w:fill="auto"/>
            <w:noWrap/>
            <w:hideMark/>
          </w:tcPr>
          <w:p w14:paraId="5141C351" w14:textId="77777777" w:rsidR="00E83D1F" w:rsidRPr="005B2833" w:rsidRDefault="00E83D1F" w:rsidP="00196366">
            <w:pPr>
              <w:contextualSpacing/>
              <w:rPr>
                <w:sz w:val="28"/>
                <w:szCs w:val="28"/>
              </w:rPr>
            </w:pPr>
            <w:r w:rsidRPr="005B2833">
              <w:rPr>
                <w:sz w:val="28"/>
                <w:szCs w:val="28"/>
              </w:rPr>
              <w:t>Анион</w:t>
            </w:r>
          </w:p>
        </w:tc>
        <w:tc>
          <w:tcPr>
            <w:tcW w:w="1513" w:type="dxa"/>
            <w:shd w:val="clear" w:color="auto" w:fill="auto"/>
            <w:noWrap/>
            <w:vAlign w:val="bottom"/>
            <w:hideMark/>
          </w:tcPr>
          <w:p w14:paraId="62EED563" w14:textId="77777777" w:rsidR="00E83D1F" w:rsidRPr="005B2833" w:rsidRDefault="00E83D1F" w:rsidP="00196366">
            <w:pPr>
              <w:contextualSpacing/>
              <w:rPr>
                <w:sz w:val="28"/>
                <w:szCs w:val="28"/>
              </w:rPr>
            </w:pPr>
            <w:r w:rsidRPr="005B2833">
              <w:rPr>
                <w:sz w:val="28"/>
                <w:szCs w:val="28"/>
              </w:rPr>
              <w:t>60,39</w:t>
            </w:r>
          </w:p>
        </w:tc>
        <w:tc>
          <w:tcPr>
            <w:tcW w:w="1512" w:type="dxa"/>
            <w:shd w:val="clear" w:color="auto" w:fill="auto"/>
            <w:noWrap/>
            <w:vAlign w:val="bottom"/>
            <w:hideMark/>
          </w:tcPr>
          <w:p w14:paraId="7F7D246E" w14:textId="77777777" w:rsidR="00E83D1F" w:rsidRPr="005B2833" w:rsidRDefault="00E83D1F" w:rsidP="00196366">
            <w:pPr>
              <w:contextualSpacing/>
              <w:rPr>
                <w:sz w:val="28"/>
                <w:szCs w:val="28"/>
              </w:rPr>
            </w:pPr>
            <w:r w:rsidRPr="005B2833">
              <w:rPr>
                <w:sz w:val="28"/>
                <w:szCs w:val="28"/>
              </w:rPr>
              <w:t>67,08</w:t>
            </w:r>
          </w:p>
        </w:tc>
        <w:tc>
          <w:tcPr>
            <w:tcW w:w="1363" w:type="dxa"/>
            <w:vAlign w:val="bottom"/>
          </w:tcPr>
          <w:p w14:paraId="7EEB9E9F" w14:textId="77777777" w:rsidR="00E83D1F" w:rsidRPr="005B2833" w:rsidRDefault="00E83D1F" w:rsidP="00196366">
            <w:pPr>
              <w:contextualSpacing/>
              <w:rPr>
                <w:sz w:val="28"/>
                <w:szCs w:val="28"/>
              </w:rPr>
            </w:pPr>
            <w:r w:rsidRPr="005B2833">
              <w:rPr>
                <w:sz w:val="28"/>
                <w:szCs w:val="28"/>
              </w:rPr>
              <w:t>62,80</w:t>
            </w:r>
          </w:p>
        </w:tc>
        <w:tc>
          <w:tcPr>
            <w:tcW w:w="1362" w:type="dxa"/>
            <w:shd w:val="clear" w:color="auto" w:fill="auto"/>
            <w:noWrap/>
            <w:vAlign w:val="bottom"/>
            <w:hideMark/>
          </w:tcPr>
          <w:p w14:paraId="303133F9" w14:textId="77777777" w:rsidR="00E83D1F" w:rsidRPr="005B2833" w:rsidRDefault="00E83D1F" w:rsidP="00196366">
            <w:pPr>
              <w:contextualSpacing/>
              <w:rPr>
                <w:sz w:val="28"/>
                <w:szCs w:val="28"/>
              </w:rPr>
            </w:pPr>
            <w:r w:rsidRPr="005B2833">
              <w:rPr>
                <w:sz w:val="28"/>
                <w:szCs w:val="28"/>
              </w:rPr>
              <w:t>63,42</w:t>
            </w:r>
          </w:p>
        </w:tc>
      </w:tr>
    </w:tbl>
    <w:p w14:paraId="6A08D652" w14:textId="2AB41BB8" w:rsidR="00F522C5" w:rsidRPr="005B2833" w:rsidRDefault="00F522C5" w:rsidP="00F522C5">
      <w:pPr>
        <w:spacing w:before="240"/>
        <w:contextualSpacing/>
        <w:jc w:val="both"/>
        <w:rPr>
          <w:rFonts w:eastAsia="Calibri"/>
          <w:bCs/>
          <w:sz w:val="28"/>
          <w:szCs w:val="28"/>
          <w:lang w:eastAsia="en-US"/>
        </w:rPr>
      </w:pPr>
      <w:r w:rsidRPr="005B2833">
        <w:rPr>
          <w:rFonts w:eastAsia="Calibri"/>
          <w:bCs/>
          <w:sz w:val="28"/>
          <w:szCs w:val="28"/>
          <w:lang w:eastAsia="en-US"/>
        </w:rPr>
        <w:t>Продолжение таблицы 24</w:t>
      </w:r>
    </w:p>
    <w:p w14:paraId="55DD3612" w14:textId="77777777" w:rsidR="00F522C5" w:rsidRPr="005B2833" w:rsidRDefault="00F522C5" w:rsidP="00F522C5">
      <w:pPr>
        <w:spacing w:before="240"/>
        <w:ind w:firstLine="567"/>
        <w:contextualSpacing/>
        <w:jc w:val="both"/>
        <w:rPr>
          <w:rFonts w:eastAsia="Calibri"/>
          <w:bCs/>
          <w:sz w:val="28"/>
          <w:szCs w:val="28"/>
          <w:lang w:eastAsia="en-US"/>
        </w:rPr>
      </w:pPr>
    </w:p>
    <w:tbl>
      <w:tblPr>
        <w:tblW w:w="939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1"/>
        <w:gridCol w:w="3026"/>
        <w:gridCol w:w="1513"/>
        <w:gridCol w:w="1512"/>
        <w:gridCol w:w="1363"/>
        <w:gridCol w:w="1362"/>
      </w:tblGrid>
      <w:tr w:rsidR="00F522C5" w:rsidRPr="005B2833" w14:paraId="771403A8" w14:textId="77777777" w:rsidTr="00196366">
        <w:trPr>
          <w:trHeight w:val="244"/>
        </w:trPr>
        <w:tc>
          <w:tcPr>
            <w:tcW w:w="621" w:type="dxa"/>
            <w:shd w:val="clear" w:color="auto" w:fill="auto"/>
            <w:noWrap/>
          </w:tcPr>
          <w:p w14:paraId="32862116" w14:textId="7A2A7CF1" w:rsidR="00F522C5" w:rsidRPr="005B2833" w:rsidRDefault="00974576" w:rsidP="00974576">
            <w:pPr>
              <w:contextualSpacing/>
              <w:jc w:val="center"/>
              <w:rPr>
                <w:sz w:val="28"/>
                <w:szCs w:val="28"/>
              </w:rPr>
            </w:pPr>
            <w:r w:rsidRPr="005B2833">
              <w:rPr>
                <w:sz w:val="28"/>
                <w:szCs w:val="28"/>
              </w:rPr>
              <w:t>1</w:t>
            </w:r>
          </w:p>
        </w:tc>
        <w:tc>
          <w:tcPr>
            <w:tcW w:w="3026" w:type="dxa"/>
            <w:shd w:val="clear" w:color="auto" w:fill="auto"/>
            <w:noWrap/>
          </w:tcPr>
          <w:p w14:paraId="5EB02049" w14:textId="4B0828B4" w:rsidR="00F522C5" w:rsidRPr="005B2833" w:rsidRDefault="00974576" w:rsidP="00974576">
            <w:pPr>
              <w:contextualSpacing/>
              <w:jc w:val="center"/>
              <w:rPr>
                <w:sz w:val="28"/>
                <w:szCs w:val="28"/>
              </w:rPr>
            </w:pPr>
            <w:r w:rsidRPr="005B2833">
              <w:rPr>
                <w:sz w:val="28"/>
                <w:szCs w:val="28"/>
              </w:rPr>
              <w:t>2</w:t>
            </w:r>
          </w:p>
        </w:tc>
        <w:tc>
          <w:tcPr>
            <w:tcW w:w="1513" w:type="dxa"/>
            <w:shd w:val="clear" w:color="auto" w:fill="auto"/>
            <w:noWrap/>
            <w:vAlign w:val="bottom"/>
          </w:tcPr>
          <w:p w14:paraId="25D37274" w14:textId="130E64AC" w:rsidR="00F522C5" w:rsidRPr="005B2833" w:rsidRDefault="00974576" w:rsidP="00974576">
            <w:pPr>
              <w:contextualSpacing/>
              <w:jc w:val="center"/>
              <w:rPr>
                <w:sz w:val="28"/>
                <w:szCs w:val="28"/>
              </w:rPr>
            </w:pPr>
            <w:r w:rsidRPr="005B2833">
              <w:rPr>
                <w:sz w:val="28"/>
                <w:szCs w:val="28"/>
              </w:rPr>
              <w:t>3</w:t>
            </w:r>
          </w:p>
        </w:tc>
        <w:tc>
          <w:tcPr>
            <w:tcW w:w="1512" w:type="dxa"/>
            <w:shd w:val="clear" w:color="auto" w:fill="auto"/>
            <w:noWrap/>
            <w:vAlign w:val="bottom"/>
          </w:tcPr>
          <w:p w14:paraId="3BDA8F21" w14:textId="2A38E7D0" w:rsidR="00F522C5" w:rsidRPr="005B2833" w:rsidRDefault="00974576" w:rsidP="00974576">
            <w:pPr>
              <w:contextualSpacing/>
              <w:jc w:val="center"/>
              <w:rPr>
                <w:sz w:val="28"/>
                <w:szCs w:val="28"/>
              </w:rPr>
            </w:pPr>
            <w:r w:rsidRPr="005B2833">
              <w:rPr>
                <w:sz w:val="28"/>
                <w:szCs w:val="28"/>
              </w:rPr>
              <w:t>4</w:t>
            </w:r>
          </w:p>
        </w:tc>
        <w:tc>
          <w:tcPr>
            <w:tcW w:w="1363" w:type="dxa"/>
            <w:vAlign w:val="bottom"/>
          </w:tcPr>
          <w:p w14:paraId="4AB1A74D" w14:textId="6421DB6B" w:rsidR="00F522C5" w:rsidRPr="005B2833" w:rsidRDefault="00974576" w:rsidP="00974576">
            <w:pPr>
              <w:contextualSpacing/>
              <w:jc w:val="center"/>
              <w:rPr>
                <w:sz w:val="28"/>
                <w:szCs w:val="28"/>
              </w:rPr>
            </w:pPr>
            <w:r w:rsidRPr="005B2833">
              <w:rPr>
                <w:sz w:val="28"/>
                <w:szCs w:val="28"/>
              </w:rPr>
              <w:t>5</w:t>
            </w:r>
          </w:p>
        </w:tc>
        <w:tc>
          <w:tcPr>
            <w:tcW w:w="1362" w:type="dxa"/>
            <w:shd w:val="clear" w:color="auto" w:fill="auto"/>
            <w:noWrap/>
            <w:vAlign w:val="bottom"/>
          </w:tcPr>
          <w:p w14:paraId="1C6C054C" w14:textId="01EB954E" w:rsidR="00F522C5" w:rsidRPr="005B2833" w:rsidRDefault="00974576" w:rsidP="00974576">
            <w:pPr>
              <w:contextualSpacing/>
              <w:jc w:val="center"/>
              <w:rPr>
                <w:sz w:val="28"/>
                <w:szCs w:val="28"/>
              </w:rPr>
            </w:pPr>
            <w:r w:rsidRPr="005B2833">
              <w:rPr>
                <w:sz w:val="28"/>
                <w:szCs w:val="28"/>
              </w:rPr>
              <w:t>6</w:t>
            </w:r>
          </w:p>
        </w:tc>
      </w:tr>
      <w:tr w:rsidR="00F522C5" w:rsidRPr="005B2833" w14:paraId="19B95F1F" w14:textId="77777777" w:rsidTr="00196366">
        <w:trPr>
          <w:trHeight w:val="244"/>
        </w:trPr>
        <w:tc>
          <w:tcPr>
            <w:tcW w:w="621" w:type="dxa"/>
            <w:shd w:val="clear" w:color="auto" w:fill="auto"/>
            <w:noWrap/>
            <w:hideMark/>
          </w:tcPr>
          <w:p w14:paraId="1B305916" w14:textId="77777777" w:rsidR="00F522C5" w:rsidRPr="005B2833" w:rsidRDefault="00F522C5" w:rsidP="00196366">
            <w:pPr>
              <w:contextualSpacing/>
              <w:rPr>
                <w:sz w:val="28"/>
                <w:szCs w:val="28"/>
              </w:rPr>
            </w:pPr>
            <w:r w:rsidRPr="005B2833">
              <w:rPr>
                <w:sz w:val="28"/>
                <w:szCs w:val="28"/>
              </w:rPr>
              <w:t>12</w:t>
            </w:r>
          </w:p>
        </w:tc>
        <w:tc>
          <w:tcPr>
            <w:tcW w:w="3026" w:type="dxa"/>
            <w:shd w:val="clear" w:color="auto" w:fill="auto"/>
            <w:noWrap/>
            <w:hideMark/>
          </w:tcPr>
          <w:p w14:paraId="28D65BAA" w14:textId="77777777" w:rsidR="00F522C5" w:rsidRPr="005B2833" w:rsidRDefault="00F522C5" w:rsidP="00196366">
            <w:pPr>
              <w:contextualSpacing/>
              <w:rPr>
                <w:sz w:val="28"/>
                <w:szCs w:val="28"/>
              </w:rPr>
            </w:pPr>
            <w:r w:rsidRPr="005B2833">
              <w:rPr>
                <w:sz w:val="28"/>
                <w:szCs w:val="28"/>
              </w:rPr>
              <w:t>Агат</w:t>
            </w:r>
          </w:p>
        </w:tc>
        <w:tc>
          <w:tcPr>
            <w:tcW w:w="1513" w:type="dxa"/>
            <w:shd w:val="clear" w:color="auto" w:fill="auto"/>
            <w:noWrap/>
            <w:vAlign w:val="bottom"/>
            <w:hideMark/>
          </w:tcPr>
          <w:p w14:paraId="428744DA" w14:textId="77777777" w:rsidR="00F522C5" w:rsidRPr="005B2833" w:rsidRDefault="00F522C5" w:rsidP="00196366">
            <w:pPr>
              <w:contextualSpacing/>
              <w:rPr>
                <w:sz w:val="28"/>
                <w:szCs w:val="28"/>
              </w:rPr>
            </w:pPr>
            <w:r w:rsidRPr="005B2833">
              <w:rPr>
                <w:sz w:val="28"/>
                <w:szCs w:val="28"/>
              </w:rPr>
              <w:t>63,95</w:t>
            </w:r>
          </w:p>
        </w:tc>
        <w:tc>
          <w:tcPr>
            <w:tcW w:w="1512" w:type="dxa"/>
            <w:shd w:val="clear" w:color="auto" w:fill="auto"/>
            <w:noWrap/>
            <w:vAlign w:val="bottom"/>
            <w:hideMark/>
          </w:tcPr>
          <w:p w14:paraId="5A692C98" w14:textId="77777777" w:rsidR="00F522C5" w:rsidRPr="005B2833" w:rsidRDefault="00F522C5" w:rsidP="00196366">
            <w:pPr>
              <w:contextualSpacing/>
              <w:rPr>
                <w:sz w:val="28"/>
                <w:szCs w:val="28"/>
              </w:rPr>
            </w:pPr>
            <w:r w:rsidRPr="005B2833">
              <w:rPr>
                <w:sz w:val="28"/>
                <w:szCs w:val="28"/>
              </w:rPr>
              <w:t>60,89</w:t>
            </w:r>
          </w:p>
        </w:tc>
        <w:tc>
          <w:tcPr>
            <w:tcW w:w="1363" w:type="dxa"/>
            <w:vAlign w:val="bottom"/>
          </w:tcPr>
          <w:p w14:paraId="0FE0B56A" w14:textId="77777777" w:rsidR="00F522C5" w:rsidRPr="005B2833" w:rsidRDefault="00F522C5" w:rsidP="00196366">
            <w:pPr>
              <w:contextualSpacing/>
              <w:rPr>
                <w:sz w:val="28"/>
                <w:szCs w:val="28"/>
              </w:rPr>
            </w:pPr>
            <w:r w:rsidRPr="005B2833">
              <w:rPr>
                <w:sz w:val="28"/>
                <w:szCs w:val="28"/>
              </w:rPr>
              <w:t>49,20</w:t>
            </w:r>
          </w:p>
        </w:tc>
        <w:tc>
          <w:tcPr>
            <w:tcW w:w="1362" w:type="dxa"/>
            <w:shd w:val="clear" w:color="auto" w:fill="auto"/>
            <w:noWrap/>
            <w:vAlign w:val="bottom"/>
            <w:hideMark/>
          </w:tcPr>
          <w:p w14:paraId="3A9C5017" w14:textId="77777777" w:rsidR="00F522C5" w:rsidRPr="005B2833" w:rsidRDefault="00F522C5" w:rsidP="00196366">
            <w:pPr>
              <w:contextualSpacing/>
              <w:rPr>
                <w:sz w:val="28"/>
                <w:szCs w:val="28"/>
              </w:rPr>
            </w:pPr>
            <w:r w:rsidRPr="005B2833">
              <w:rPr>
                <w:sz w:val="28"/>
                <w:szCs w:val="28"/>
              </w:rPr>
              <w:t>58,01</w:t>
            </w:r>
          </w:p>
        </w:tc>
      </w:tr>
      <w:tr w:rsidR="00F522C5" w:rsidRPr="005B2833" w14:paraId="258E3D9B" w14:textId="77777777" w:rsidTr="00196366">
        <w:trPr>
          <w:trHeight w:val="244"/>
        </w:trPr>
        <w:tc>
          <w:tcPr>
            <w:tcW w:w="621" w:type="dxa"/>
            <w:shd w:val="clear" w:color="auto" w:fill="auto"/>
            <w:noWrap/>
          </w:tcPr>
          <w:p w14:paraId="7782D6CA" w14:textId="77777777" w:rsidR="00F522C5" w:rsidRPr="005B2833" w:rsidRDefault="00F522C5" w:rsidP="00196366">
            <w:pPr>
              <w:contextualSpacing/>
              <w:rPr>
                <w:sz w:val="28"/>
                <w:szCs w:val="28"/>
              </w:rPr>
            </w:pPr>
            <w:r w:rsidRPr="005B2833">
              <w:rPr>
                <w:sz w:val="28"/>
                <w:szCs w:val="28"/>
              </w:rPr>
              <w:t>13</w:t>
            </w:r>
          </w:p>
        </w:tc>
        <w:tc>
          <w:tcPr>
            <w:tcW w:w="3026" w:type="dxa"/>
            <w:shd w:val="clear" w:color="auto" w:fill="auto"/>
            <w:noWrap/>
          </w:tcPr>
          <w:p w14:paraId="7176FBDD" w14:textId="77777777" w:rsidR="00F522C5" w:rsidRPr="005B2833" w:rsidRDefault="00F522C5" w:rsidP="00196366">
            <w:pPr>
              <w:contextualSpacing/>
              <w:rPr>
                <w:sz w:val="28"/>
                <w:szCs w:val="28"/>
              </w:rPr>
            </w:pPr>
            <w:r w:rsidRPr="005B2833">
              <w:rPr>
                <w:sz w:val="28"/>
                <w:szCs w:val="28"/>
              </w:rPr>
              <w:t>СП 15</w:t>
            </w:r>
          </w:p>
        </w:tc>
        <w:tc>
          <w:tcPr>
            <w:tcW w:w="1513" w:type="dxa"/>
            <w:shd w:val="clear" w:color="auto" w:fill="auto"/>
            <w:noWrap/>
            <w:vAlign w:val="bottom"/>
          </w:tcPr>
          <w:p w14:paraId="7CA9507B" w14:textId="77777777" w:rsidR="00F522C5" w:rsidRPr="005B2833" w:rsidRDefault="00F522C5" w:rsidP="00196366">
            <w:pPr>
              <w:contextualSpacing/>
              <w:rPr>
                <w:sz w:val="28"/>
                <w:szCs w:val="28"/>
              </w:rPr>
            </w:pPr>
            <w:r w:rsidRPr="005B2833">
              <w:rPr>
                <w:sz w:val="28"/>
                <w:szCs w:val="28"/>
              </w:rPr>
              <w:t>65,34</w:t>
            </w:r>
          </w:p>
        </w:tc>
        <w:tc>
          <w:tcPr>
            <w:tcW w:w="1512" w:type="dxa"/>
            <w:shd w:val="clear" w:color="auto" w:fill="auto"/>
            <w:noWrap/>
            <w:vAlign w:val="bottom"/>
          </w:tcPr>
          <w:p w14:paraId="068180FD" w14:textId="77777777" w:rsidR="00F522C5" w:rsidRPr="005B2833" w:rsidRDefault="00F522C5" w:rsidP="00196366">
            <w:pPr>
              <w:contextualSpacing/>
              <w:rPr>
                <w:sz w:val="28"/>
                <w:szCs w:val="28"/>
              </w:rPr>
            </w:pPr>
            <w:r w:rsidRPr="005B2833">
              <w:rPr>
                <w:sz w:val="28"/>
                <w:szCs w:val="28"/>
              </w:rPr>
              <w:t>61,19</w:t>
            </w:r>
          </w:p>
        </w:tc>
        <w:tc>
          <w:tcPr>
            <w:tcW w:w="1363" w:type="dxa"/>
            <w:vAlign w:val="bottom"/>
          </w:tcPr>
          <w:p w14:paraId="313E1897" w14:textId="77777777" w:rsidR="00F522C5" w:rsidRPr="005B2833" w:rsidRDefault="00F522C5" w:rsidP="00196366">
            <w:pPr>
              <w:contextualSpacing/>
              <w:rPr>
                <w:sz w:val="28"/>
                <w:szCs w:val="28"/>
              </w:rPr>
            </w:pPr>
            <w:r w:rsidRPr="005B2833">
              <w:rPr>
                <w:sz w:val="28"/>
                <w:szCs w:val="28"/>
              </w:rPr>
              <w:t>54,50</w:t>
            </w:r>
          </w:p>
        </w:tc>
        <w:tc>
          <w:tcPr>
            <w:tcW w:w="1362" w:type="dxa"/>
            <w:shd w:val="clear" w:color="auto" w:fill="auto"/>
            <w:noWrap/>
            <w:vAlign w:val="bottom"/>
          </w:tcPr>
          <w:p w14:paraId="364238EA" w14:textId="77777777" w:rsidR="00F522C5" w:rsidRPr="005B2833" w:rsidRDefault="00F522C5" w:rsidP="00196366">
            <w:pPr>
              <w:contextualSpacing/>
              <w:rPr>
                <w:sz w:val="28"/>
                <w:szCs w:val="28"/>
              </w:rPr>
            </w:pPr>
            <w:r w:rsidRPr="005B2833">
              <w:rPr>
                <w:sz w:val="28"/>
                <w:szCs w:val="28"/>
              </w:rPr>
              <w:t>60,34</w:t>
            </w:r>
          </w:p>
        </w:tc>
      </w:tr>
      <w:tr w:rsidR="00F522C5" w:rsidRPr="005B2833" w14:paraId="7C735796" w14:textId="77777777" w:rsidTr="00196366">
        <w:trPr>
          <w:trHeight w:val="244"/>
        </w:trPr>
        <w:tc>
          <w:tcPr>
            <w:tcW w:w="621" w:type="dxa"/>
            <w:shd w:val="clear" w:color="auto" w:fill="auto"/>
            <w:noWrap/>
          </w:tcPr>
          <w:p w14:paraId="5CDE198E" w14:textId="77777777" w:rsidR="00F522C5" w:rsidRPr="005B2833" w:rsidRDefault="00F522C5" w:rsidP="00196366">
            <w:pPr>
              <w:contextualSpacing/>
              <w:rPr>
                <w:sz w:val="28"/>
                <w:szCs w:val="28"/>
              </w:rPr>
            </w:pPr>
            <w:r w:rsidRPr="005B2833">
              <w:rPr>
                <w:sz w:val="28"/>
                <w:szCs w:val="28"/>
              </w:rPr>
              <w:t>14</w:t>
            </w:r>
          </w:p>
        </w:tc>
        <w:tc>
          <w:tcPr>
            <w:tcW w:w="3026" w:type="dxa"/>
            <w:shd w:val="clear" w:color="auto" w:fill="auto"/>
            <w:noWrap/>
          </w:tcPr>
          <w:p w14:paraId="4F8749E8" w14:textId="77777777" w:rsidR="00F522C5" w:rsidRPr="005B2833" w:rsidRDefault="00F522C5" w:rsidP="00196366">
            <w:pPr>
              <w:contextualSpacing/>
              <w:rPr>
                <w:sz w:val="28"/>
                <w:szCs w:val="28"/>
              </w:rPr>
            </w:pPr>
            <w:r w:rsidRPr="005B2833">
              <w:rPr>
                <w:sz w:val="28"/>
                <w:szCs w:val="28"/>
              </w:rPr>
              <w:t>СП 18</w:t>
            </w:r>
          </w:p>
        </w:tc>
        <w:tc>
          <w:tcPr>
            <w:tcW w:w="1513" w:type="dxa"/>
            <w:shd w:val="clear" w:color="auto" w:fill="auto"/>
            <w:noWrap/>
            <w:vAlign w:val="bottom"/>
          </w:tcPr>
          <w:p w14:paraId="142B23A6" w14:textId="77777777" w:rsidR="00F522C5" w:rsidRPr="005B2833" w:rsidRDefault="00F522C5" w:rsidP="00196366">
            <w:pPr>
              <w:contextualSpacing/>
              <w:rPr>
                <w:sz w:val="28"/>
                <w:szCs w:val="28"/>
              </w:rPr>
            </w:pPr>
            <w:r w:rsidRPr="005B2833">
              <w:rPr>
                <w:sz w:val="28"/>
                <w:szCs w:val="28"/>
              </w:rPr>
              <w:t>60,47</w:t>
            </w:r>
          </w:p>
        </w:tc>
        <w:tc>
          <w:tcPr>
            <w:tcW w:w="1512" w:type="dxa"/>
            <w:shd w:val="clear" w:color="auto" w:fill="auto"/>
            <w:noWrap/>
            <w:vAlign w:val="bottom"/>
          </w:tcPr>
          <w:p w14:paraId="56034D07" w14:textId="77777777" w:rsidR="00F522C5" w:rsidRPr="005B2833" w:rsidRDefault="00F522C5" w:rsidP="00196366">
            <w:pPr>
              <w:contextualSpacing/>
              <w:rPr>
                <w:sz w:val="28"/>
                <w:szCs w:val="28"/>
              </w:rPr>
            </w:pPr>
            <w:r w:rsidRPr="005B2833">
              <w:rPr>
                <w:sz w:val="28"/>
                <w:szCs w:val="28"/>
              </w:rPr>
              <w:t>65,04</w:t>
            </w:r>
          </w:p>
        </w:tc>
        <w:tc>
          <w:tcPr>
            <w:tcW w:w="1363" w:type="dxa"/>
            <w:vAlign w:val="bottom"/>
          </w:tcPr>
          <w:p w14:paraId="57AEE872" w14:textId="77777777" w:rsidR="00F522C5" w:rsidRPr="005B2833" w:rsidRDefault="00F522C5" w:rsidP="00196366">
            <w:pPr>
              <w:contextualSpacing/>
              <w:rPr>
                <w:sz w:val="28"/>
                <w:szCs w:val="28"/>
              </w:rPr>
            </w:pPr>
            <w:r w:rsidRPr="005B2833">
              <w:rPr>
                <w:sz w:val="28"/>
                <w:szCs w:val="28"/>
              </w:rPr>
              <w:t>55,70</w:t>
            </w:r>
          </w:p>
        </w:tc>
        <w:tc>
          <w:tcPr>
            <w:tcW w:w="1362" w:type="dxa"/>
            <w:shd w:val="clear" w:color="auto" w:fill="auto"/>
            <w:noWrap/>
            <w:vAlign w:val="bottom"/>
          </w:tcPr>
          <w:p w14:paraId="6C18549F" w14:textId="77777777" w:rsidR="00F522C5" w:rsidRPr="005B2833" w:rsidRDefault="00F522C5" w:rsidP="00196366">
            <w:pPr>
              <w:contextualSpacing/>
              <w:rPr>
                <w:sz w:val="28"/>
                <w:szCs w:val="28"/>
              </w:rPr>
            </w:pPr>
            <w:r w:rsidRPr="005B2833">
              <w:rPr>
                <w:sz w:val="28"/>
                <w:szCs w:val="28"/>
              </w:rPr>
              <w:t>60,40</w:t>
            </w:r>
          </w:p>
        </w:tc>
      </w:tr>
      <w:tr w:rsidR="00F522C5" w:rsidRPr="005B2833" w14:paraId="680320E8" w14:textId="77777777" w:rsidTr="00196366">
        <w:trPr>
          <w:trHeight w:val="244"/>
        </w:trPr>
        <w:tc>
          <w:tcPr>
            <w:tcW w:w="621" w:type="dxa"/>
            <w:shd w:val="clear" w:color="auto" w:fill="auto"/>
            <w:noWrap/>
          </w:tcPr>
          <w:p w14:paraId="6FF41132" w14:textId="77777777" w:rsidR="00F522C5" w:rsidRPr="005B2833" w:rsidRDefault="00F522C5" w:rsidP="00196366">
            <w:pPr>
              <w:contextualSpacing/>
              <w:rPr>
                <w:sz w:val="28"/>
                <w:szCs w:val="28"/>
              </w:rPr>
            </w:pPr>
            <w:r w:rsidRPr="005B2833">
              <w:rPr>
                <w:sz w:val="28"/>
                <w:szCs w:val="28"/>
              </w:rPr>
              <w:t>15</w:t>
            </w:r>
          </w:p>
        </w:tc>
        <w:tc>
          <w:tcPr>
            <w:tcW w:w="3026" w:type="dxa"/>
            <w:shd w:val="clear" w:color="auto" w:fill="auto"/>
            <w:noWrap/>
          </w:tcPr>
          <w:p w14:paraId="0144A72D" w14:textId="77777777" w:rsidR="00F522C5" w:rsidRPr="005B2833" w:rsidRDefault="00F522C5" w:rsidP="00196366">
            <w:pPr>
              <w:contextualSpacing/>
              <w:rPr>
                <w:sz w:val="28"/>
                <w:szCs w:val="28"/>
              </w:rPr>
            </w:pPr>
            <w:r w:rsidRPr="005B2833">
              <w:rPr>
                <w:sz w:val="28"/>
                <w:szCs w:val="28"/>
              </w:rPr>
              <w:t>Сосед</w:t>
            </w:r>
          </w:p>
        </w:tc>
        <w:tc>
          <w:tcPr>
            <w:tcW w:w="1513" w:type="dxa"/>
            <w:shd w:val="clear" w:color="auto" w:fill="auto"/>
            <w:noWrap/>
            <w:vAlign w:val="bottom"/>
          </w:tcPr>
          <w:p w14:paraId="41CE0E23" w14:textId="77777777" w:rsidR="00F522C5" w:rsidRPr="005B2833" w:rsidRDefault="00F522C5" w:rsidP="00196366">
            <w:pPr>
              <w:contextualSpacing/>
              <w:rPr>
                <w:sz w:val="28"/>
                <w:szCs w:val="28"/>
              </w:rPr>
            </w:pPr>
            <w:r w:rsidRPr="005B2833">
              <w:rPr>
                <w:sz w:val="28"/>
                <w:szCs w:val="28"/>
              </w:rPr>
              <w:t>63,48</w:t>
            </w:r>
          </w:p>
        </w:tc>
        <w:tc>
          <w:tcPr>
            <w:tcW w:w="1512" w:type="dxa"/>
            <w:shd w:val="clear" w:color="auto" w:fill="auto"/>
            <w:noWrap/>
            <w:vAlign w:val="bottom"/>
          </w:tcPr>
          <w:p w14:paraId="190135AD" w14:textId="77777777" w:rsidR="00F522C5" w:rsidRPr="005B2833" w:rsidRDefault="00F522C5" w:rsidP="00196366">
            <w:pPr>
              <w:contextualSpacing/>
              <w:rPr>
                <w:sz w:val="28"/>
                <w:szCs w:val="28"/>
              </w:rPr>
            </w:pPr>
            <w:r w:rsidRPr="005B2833">
              <w:rPr>
                <w:sz w:val="28"/>
                <w:szCs w:val="28"/>
              </w:rPr>
              <w:t>65,99</w:t>
            </w:r>
          </w:p>
        </w:tc>
        <w:tc>
          <w:tcPr>
            <w:tcW w:w="1363" w:type="dxa"/>
            <w:vAlign w:val="bottom"/>
          </w:tcPr>
          <w:p w14:paraId="5E74EE6F" w14:textId="77777777" w:rsidR="00F522C5" w:rsidRPr="005B2833" w:rsidRDefault="00F522C5" w:rsidP="00196366">
            <w:pPr>
              <w:contextualSpacing/>
              <w:rPr>
                <w:sz w:val="28"/>
                <w:szCs w:val="28"/>
              </w:rPr>
            </w:pPr>
            <w:r w:rsidRPr="005B2833">
              <w:rPr>
                <w:sz w:val="28"/>
                <w:szCs w:val="28"/>
              </w:rPr>
              <w:t>50,40</w:t>
            </w:r>
          </w:p>
        </w:tc>
        <w:tc>
          <w:tcPr>
            <w:tcW w:w="1362" w:type="dxa"/>
            <w:shd w:val="clear" w:color="auto" w:fill="auto"/>
            <w:noWrap/>
            <w:vAlign w:val="bottom"/>
          </w:tcPr>
          <w:p w14:paraId="46EC0831" w14:textId="77777777" w:rsidR="00F522C5" w:rsidRPr="005B2833" w:rsidRDefault="00F522C5" w:rsidP="00196366">
            <w:pPr>
              <w:contextualSpacing/>
              <w:rPr>
                <w:sz w:val="28"/>
                <w:szCs w:val="28"/>
              </w:rPr>
            </w:pPr>
            <w:r w:rsidRPr="005B2833">
              <w:rPr>
                <w:sz w:val="28"/>
                <w:szCs w:val="28"/>
              </w:rPr>
              <w:t>59,96</w:t>
            </w:r>
          </w:p>
        </w:tc>
      </w:tr>
      <w:tr w:rsidR="00F522C5" w:rsidRPr="005B2833" w14:paraId="5E0B698C" w14:textId="77777777" w:rsidTr="00196366">
        <w:trPr>
          <w:trHeight w:val="244"/>
        </w:trPr>
        <w:tc>
          <w:tcPr>
            <w:tcW w:w="621" w:type="dxa"/>
            <w:shd w:val="clear" w:color="auto" w:fill="auto"/>
            <w:noWrap/>
          </w:tcPr>
          <w:p w14:paraId="5B124DB4" w14:textId="77777777" w:rsidR="00F522C5" w:rsidRPr="005B2833" w:rsidRDefault="00F522C5" w:rsidP="00196366">
            <w:pPr>
              <w:contextualSpacing/>
              <w:rPr>
                <w:sz w:val="28"/>
                <w:szCs w:val="28"/>
              </w:rPr>
            </w:pPr>
            <w:r w:rsidRPr="005B2833">
              <w:rPr>
                <w:sz w:val="28"/>
                <w:szCs w:val="28"/>
              </w:rPr>
              <w:t>16</w:t>
            </w:r>
          </w:p>
        </w:tc>
        <w:tc>
          <w:tcPr>
            <w:tcW w:w="3026" w:type="dxa"/>
            <w:shd w:val="clear" w:color="auto" w:fill="auto"/>
            <w:noWrap/>
          </w:tcPr>
          <w:p w14:paraId="683BE208" w14:textId="77777777" w:rsidR="00F522C5" w:rsidRPr="005B2833" w:rsidRDefault="00F522C5" w:rsidP="00196366">
            <w:pPr>
              <w:contextualSpacing/>
              <w:rPr>
                <w:sz w:val="28"/>
                <w:szCs w:val="28"/>
              </w:rPr>
            </w:pPr>
            <w:r w:rsidRPr="005B2833">
              <w:rPr>
                <w:sz w:val="28"/>
                <w:szCs w:val="28"/>
              </w:rPr>
              <w:t>Ершовский-5</w:t>
            </w:r>
          </w:p>
        </w:tc>
        <w:tc>
          <w:tcPr>
            <w:tcW w:w="1513" w:type="dxa"/>
            <w:shd w:val="clear" w:color="auto" w:fill="auto"/>
            <w:noWrap/>
            <w:vAlign w:val="bottom"/>
          </w:tcPr>
          <w:p w14:paraId="5C5B3F78" w14:textId="77777777" w:rsidR="00F522C5" w:rsidRPr="005B2833" w:rsidRDefault="00F522C5" w:rsidP="00196366">
            <w:pPr>
              <w:contextualSpacing/>
              <w:rPr>
                <w:sz w:val="28"/>
                <w:szCs w:val="28"/>
              </w:rPr>
            </w:pPr>
            <w:r w:rsidRPr="005B2833">
              <w:rPr>
                <w:sz w:val="28"/>
                <w:szCs w:val="28"/>
              </w:rPr>
              <w:t>62,97</w:t>
            </w:r>
          </w:p>
        </w:tc>
        <w:tc>
          <w:tcPr>
            <w:tcW w:w="1512" w:type="dxa"/>
            <w:shd w:val="clear" w:color="auto" w:fill="auto"/>
            <w:noWrap/>
            <w:vAlign w:val="bottom"/>
          </w:tcPr>
          <w:p w14:paraId="339ED462" w14:textId="77777777" w:rsidR="00F522C5" w:rsidRPr="005B2833" w:rsidRDefault="00F522C5" w:rsidP="00196366">
            <w:pPr>
              <w:contextualSpacing/>
              <w:rPr>
                <w:sz w:val="28"/>
                <w:szCs w:val="28"/>
              </w:rPr>
            </w:pPr>
            <w:r w:rsidRPr="005B2833">
              <w:rPr>
                <w:sz w:val="28"/>
                <w:szCs w:val="28"/>
              </w:rPr>
              <w:t>63,71</w:t>
            </w:r>
          </w:p>
        </w:tc>
        <w:tc>
          <w:tcPr>
            <w:tcW w:w="1363" w:type="dxa"/>
            <w:vAlign w:val="bottom"/>
          </w:tcPr>
          <w:p w14:paraId="6F467BC1" w14:textId="77777777" w:rsidR="00F522C5" w:rsidRPr="005B2833" w:rsidRDefault="00F522C5" w:rsidP="00196366">
            <w:pPr>
              <w:contextualSpacing/>
              <w:rPr>
                <w:sz w:val="28"/>
                <w:szCs w:val="28"/>
              </w:rPr>
            </w:pPr>
            <w:r w:rsidRPr="005B2833">
              <w:rPr>
                <w:sz w:val="28"/>
                <w:szCs w:val="28"/>
              </w:rPr>
              <w:t>47,90</w:t>
            </w:r>
          </w:p>
        </w:tc>
        <w:tc>
          <w:tcPr>
            <w:tcW w:w="1362" w:type="dxa"/>
            <w:shd w:val="clear" w:color="auto" w:fill="auto"/>
            <w:noWrap/>
            <w:vAlign w:val="bottom"/>
          </w:tcPr>
          <w:p w14:paraId="7E06983D" w14:textId="77777777" w:rsidR="00F522C5" w:rsidRPr="005B2833" w:rsidRDefault="00F522C5" w:rsidP="00196366">
            <w:pPr>
              <w:contextualSpacing/>
              <w:rPr>
                <w:sz w:val="28"/>
                <w:szCs w:val="28"/>
              </w:rPr>
            </w:pPr>
            <w:r w:rsidRPr="005B2833">
              <w:rPr>
                <w:sz w:val="28"/>
                <w:szCs w:val="28"/>
              </w:rPr>
              <w:t>58,19</w:t>
            </w:r>
          </w:p>
        </w:tc>
      </w:tr>
      <w:tr w:rsidR="00F522C5" w:rsidRPr="005B2833" w14:paraId="48FFA544" w14:textId="77777777" w:rsidTr="00196366">
        <w:trPr>
          <w:trHeight w:val="244"/>
        </w:trPr>
        <w:tc>
          <w:tcPr>
            <w:tcW w:w="621" w:type="dxa"/>
            <w:shd w:val="clear" w:color="auto" w:fill="auto"/>
            <w:noWrap/>
          </w:tcPr>
          <w:p w14:paraId="76DD16C4" w14:textId="77777777" w:rsidR="00F522C5" w:rsidRPr="005B2833" w:rsidRDefault="00F522C5" w:rsidP="00196366">
            <w:pPr>
              <w:contextualSpacing/>
              <w:rPr>
                <w:sz w:val="28"/>
                <w:szCs w:val="28"/>
              </w:rPr>
            </w:pPr>
          </w:p>
        </w:tc>
        <w:tc>
          <w:tcPr>
            <w:tcW w:w="3026" w:type="dxa"/>
            <w:shd w:val="clear" w:color="auto" w:fill="auto"/>
            <w:noWrap/>
          </w:tcPr>
          <w:p w14:paraId="1ABF6786" w14:textId="77777777" w:rsidR="00F522C5" w:rsidRPr="005B2833" w:rsidRDefault="00F522C5" w:rsidP="00196366">
            <w:pPr>
              <w:contextualSpacing/>
              <w:textAlignment w:val="bottom"/>
              <w:rPr>
                <w:i/>
                <w:sz w:val="28"/>
                <w:szCs w:val="28"/>
              </w:rPr>
            </w:pPr>
            <w:r w:rsidRPr="005B2833">
              <w:rPr>
                <w:rFonts w:eastAsia="SimSun"/>
                <w:i/>
                <w:sz w:val="28"/>
                <w:szCs w:val="28"/>
              </w:rPr>
              <w:t xml:space="preserve">Среднее </w:t>
            </w:r>
          </w:p>
        </w:tc>
        <w:tc>
          <w:tcPr>
            <w:tcW w:w="1513" w:type="dxa"/>
            <w:shd w:val="clear" w:color="auto" w:fill="auto"/>
            <w:noWrap/>
          </w:tcPr>
          <w:p w14:paraId="3BF33F25" w14:textId="77777777" w:rsidR="00F522C5" w:rsidRPr="005B2833" w:rsidRDefault="00F522C5" w:rsidP="00196366">
            <w:pPr>
              <w:contextualSpacing/>
              <w:rPr>
                <w:i/>
                <w:sz w:val="28"/>
                <w:szCs w:val="28"/>
              </w:rPr>
            </w:pPr>
            <w:r w:rsidRPr="005B2833">
              <w:rPr>
                <w:i/>
                <w:sz w:val="28"/>
                <w:szCs w:val="22"/>
              </w:rPr>
              <w:t>62,19</w:t>
            </w:r>
          </w:p>
        </w:tc>
        <w:tc>
          <w:tcPr>
            <w:tcW w:w="1512" w:type="dxa"/>
            <w:shd w:val="clear" w:color="auto" w:fill="auto"/>
            <w:noWrap/>
          </w:tcPr>
          <w:p w14:paraId="7DCA4282" w14:textId="77777777" w:rsidR="00F522C5" w:rsidRPr="005B2833" w:rsidRDefault="00F522C5" w:rsidP="00196366">
            <w:pPr>
              <w:contextualSpacing/>
              <w:rPr>
                <w:i/>
                <w:sz w:val="28"/>
                <w:szCs w:val="28"/>
              </w:rPr>
            </w:pPr>
            <w:r w:rsidRPr="005B2833">
              <w:rPr>
                <w:i/>
                <w:sz w:val="28"/>
                <w:szCs w:val="22"/>
              </w:rPr>
              <w:t>63,73</w:t>
            </w:r>
          </w:p>
        </w:tc>
        <w:tc>
          <w:tcPr>
            <w:tcW w:w="1363" w:type="dxa"/>
          </w:tcPr>
          <w:p w14:paraId="53666DC9" w14:textId="77777777" w:rsidR="00F522C5" w:rsidRPr="005B2833" w:rsidRDefault="00F522C5" w:rsidP="00196366">
            <w:pPr>
              <w:contextualSpacing/>
              <w:rPr>
                <w:i/>
                <w:sz w:val="28"/>
                <w:szCs w:val="28"/>
              </w:rPr>
            </w:pPr>
            <w:r w:rsidRPr="005B2833">
              <w:rPr>
                <w:i/>
                <w:sz w:val="28"/>
                <w:szCs w:val="22"/>
              </w:rPr>
              <w:t>52,69</w:t>
            </w:r>
          </w:p>
        </w:tc>
        <w:tc>
          <w:tcPr>
            <w:tcW w:w="1362" w:type="dxa"/>
            <w:shd w:val="clear" w:color="auto" w:fill="auto"/>
            <w:noWrap/>
          </w:tcPr>
          <w:p w14:paraId="1B8E9BE7" w14:textId="77777777" w:rsidR="00F522C5" w:rsidRPr="005B2833" w:rsidRDefault="00F522C5" w:rsidP="00196366">
            <w:pPr>
              <w:contextualSpacing/>
              <w:rPr>
                <w:i/>
                <w:sz w:val="28"/>
                <w:szCs w:val="28"/>
              </w:rPr>
            </w:pPr>
            <w:r w:rsidRPr="005B2833">
              <w:rPr>
                <w:i/>
                <w:sz w:val="28"/>
                <w:szCs w:val="22"/>
              </w:rPr>
              <w:t>59,53</w:t>
            </w:r>
          </w:p>
        </w:tc>
      </w:tr>
      <w:tr w:rsidR="00F522C5" w:rsidRPr="005B2833" w14:paraId="27E54891" w14:textId="77777777" w:rsidTr="00196366">
        <w:trPr>
          <w:trHeight w:val="244"/>
        </w:trPr>
        <w:tc>
          <w:tcPr>
            <w:tcW w:w="621" w:type="dxa"/>
            <w:shd w:val="clear" w:color="auto" w:fill="auto"/>
            <w:noWrap/>
          </w:tcPr>
          <w:p w14:paraId="1273EBF6" w14:textId="77777777" w:rsidR="00F522C5" w:rsidRPr="005B2833" w:rsidRDefault="00F522C5" w:rsidP="00196366">
            <w:pPr>
              <w:contextualSpacing/>
              <w:rPr>
                <w:sz w:val="28"/>
                <w:szCs w:val="28"/>
              </w:rPr>
            </w:pPr>
          </w:p>
        </w:tc>
        <w:tc>
          <w:tcPr>
            <w:tcW w:w="3026" w:type="dxa"/>
            <w:shd w:val="clear" w:color="auto" w:fill="auto"/>
            <w:noWrap/>
          </w:tcPr>
          <w:p w14:paraId="042FF012" w14:textId="77777777" w:rsidR="00F522C5" w:rsidRPr="005B2833" w:rsidRDefault="00F522C5" w:rsidP="00196366">
            <w:pPr>
              <w:textAlignment w:val="bottom"/>
              <w:rPr>
                <w:i/>
                <w:sz w:val="28"/>
                <w:szCs w:val="28"/>
              </w:rPr>
            </w:pPr>
            <w:r w:rsidRPr="005B2833">
              <w:rPr>
                <w:rFonts w:eastAsia="SimSun"/>
                <w:i/>
                <w:sz w:val="28"/>
                <w:szCs w:val="28"/>
              </w:rPr>
              <w:t>V</w:t>
            </w:r>
            <w:r w:rsidRPr="005B2833">
              <w:rPr>
                <w:rFonts w:eastAsia="SimSun"/>
                <w:i/>
                <w:sz w:val="28"/>
                <w:szCs w:val="28"/>
                <w:vertAlign w:val="superscript"/>
              </w:rPr>
              <w:t>3</w:t>
            </w:r>
            <w:r w:rsidRPr="005B2833">
              <w:rPr>
                <w:rFonts w:eastAsia="SimSun"/>
                <w:i/>
                <w:sz w:val="28"/>
                <w:szCs w:val="28"/>
              </w:rPr>
              <w:t>, %</w:t>
            </w:r>
          </w:p>
        </w:tc>
        <w:tc>
          <w:tcPr>
            <w:tcW w:w="1513" w:type="dxa"/>
            <w:shd w:val="clear" w:color="auto" w:fill="auto"/>
            <w:noWrap/>
          </w:tcPr>
          <w:p w14:paraId="3E19A2C1" w14:textId="77777777" w:rsidR="00F522C5" w:rsidRPr="005B2833" w:rsidRDefault="00F522C5" w:rsidP="00196366">
            <w:pPr>
              <w:contextualSpacing/>
              <w:rPr>
                <w:i/>
                <w:sz w:val="28"/>
                <w:szCs w:val="28"/>
              </w:rPr>
            </w:pPr>
            <w:r w:rsidRPr="005B2833">
              <w:rPr>
                <w:i/>
                <w:sz w:val="28"/>
                <w:szCs w:val="22"/>
              </w:rPr>
              <w:t>3,81</w:t>
            </w:r>
          </w:p>
        </w:tc>
        <w:tc>
          <w:tcPr>
            <w:tcW w:w="1512" w:type="dxa"/>
            <w:shd w:val="clear" w:color="auto" w:fill="auto"/>
            <w:noWrap/>
          </w:tcPr>
          <w:p w14:paraId="78859323" w14:textId="77777777" w:rsidR="00F522C5" w:rsidRPr="005B2833" w:rsidRDefault="00F522C5" w:rsidP="00196366">
            <w:pPr>
              <w:contextualSpacing/>
              <w:rPr>
                <w:i/>
                <w:sz w:val="28"/>
                <w:szCs w:val="28"/>
              </w:rPr>
            </w:pPr>
            <w:r w:rsidRPr="005B2833">
              <w:rPr>
                <w:i/>
                <w:sz w:val="28"/>
                <w:szCs w:val="22"/>
              </w:rPr>
              <w:t>3,78</w:t>
            </w:r>
          </w:p>
        </w:tc>
        <w:tc>
          <w:tcPr>
            <w:tcW w:w="1363" w:type="dxa"/>
          </w:tcPr>
          <w:p w14:paraId="376A9B6E" w14:textId="77777777" w:rsidR="00F522C5" w:rsidRPr="005B2833" w:rsidRDefault="00F522C5" w:rsidP="00196366">
            <w:pPr>
              <w:contextualSpacing/>
              <w:rPr>
                <w:i/>
                <w:sz w:val="28"/>
                <w:szCs w:val="28"/>
              </w:rPr>
            </w:pPr>
            <w:r w:rsidRPr="005B2833">
              <w:rPr>
                <w:i/>
                <w:sz w:val="28"/>
                <w:szCs w:val="22"/>
              </w:rPr>
              <w:t>10,23</w:t>
            </w:r>
          </w:p>
        </w:tc>
        <w:tc>
          <w:tcPr>
            <w:tcW w:w="1362" w:type="dxa"/>
            <w:shd w:val="clear" w:color="auto" w:fill="auto"/>
            <w:noWrap/>
          </w:tcPr>
          <w:p w14:paraId="0FD98C3A" w14:textId="77777777" w:rsidR="00F522C5" w:rsidRPr="005B2833" w:rsidRDefault="00F522C5" w:rsidP="00196366">
            <w:pPr>
              <w:contextualSpacing/>
              <w:rPr>
                <w:i/>
                <w:sz w:val="28"/>
                <w:szCs w:val="28"/>
              </w:rPr>
            </w:pPr>
            <w:r w:rsidRPr="005B2833">
              <w:rPr>
                <w:i/>
                <w:sz w:val="28"/>
                <w:szCs w:val="22"/>
              </w:rPr>
              <w:t>3,79</w:t>
            </w:r>
          </w:p>
        </w:tc>
      </w:tr>
      <w:tr w:rsidR="00F522C5" w:rsidRPr="005B2833" w14:paraId="7036F3A9" w14:textId="77777777" w:rsidTr="00196366">
        <w:trPr>
          <w:trHeight w:val="69"/>
        </w:trPr>
        <w:tc>
          <w:tcPr>
            <w:tcW w:w="621" w:type="dxa"/>
            <w:shd w:val="clear" w:color="auto" w:fill="auto"/>
            <w:noWrap/>
          </w:tcPr>
          <w:p w14:paraId="221D9EB2" w14:textId="77777777" w:rsidR="00F522C5" w:rsidRPr="005B2833" w:rsidRDefault="00F522C5" w:rsidP="00196366">
            <w:pPr>
              <w:contextualSpacing/>
              <w:rPr>
                <w:sz w:val="28"/>
                <w:szCs w:val="28"/>
              </w:rPr>
            </w:pPr>
          </w:p>
        </w:tc>
        <w:tc>
          <w:tcPr>
            <w:tcW w:w="3026" w:type="dxa"/>
            <w:shd w:val="clear" w:color="auto" w:fill="auto"/>
            <w:noWrap/>
          </w:tcPr>
          <w:p w14:paraId="655DD918" w14:textId="77777777" w:rsidR="00F522C5" w:rsidRPr="005B2833" w:rsidRDefault="00F522C5" w:rsidP="00196366">
            <w:pPr>
              <w:textAlignment w:val="bottom"/>
              <w:rPr>
                <w:rFonts w:eastAsia="SimSun"/>
                <w:i/>
                <w:sz w:val="28"/>
                <w:szCs w:val="28"/>
              </w:rPr>
            </w:pPr>
            <w:r w:rsidRPr="005B2833">
              <w:rPr>
                <w:i/>
                <w:position w:val="-14"/>
                <w:sz w:val="28"/>
                <w:szCs w:val="28"/>
                <w:lang w:eastAsia="en-US"/>
              </w:rPr>
              <w:object w:dxaOrig="280" w:dyaOrig="380" w14:anchorId="33994D1E">
                <v:shape id="_x0000_i1038" type="#_x0000_t75" style="width:25.5pt;height:21pt" o:ole="">
                  <v:imagedata r:id="rId20" o:title=""/>
                </v:shape>
                <o:OLEObject Type="Embed" ProgID="Equation.3" ShapeID="_x0000_i1038" DrawAspect="Content" ObjectID="_1791010858" r:id="rId39"/>
              </w:object>
            </w:r>
            <w:r w:rsidRPr="005B2833">
              <w:rPr>
                <w:i/>
                <w:sz w:val="28"/>
                <w:szCs w:val="28"/>
                <w:vertAlign w:val="superscript"/>
                <w:lang w:eastAsia="en-US"/>
              </w:rPr>
              <w:t>4</w:t>
            </w:r>
          </w:p>
        </w:tc>
        <w:tc>
          <w:tcPr>
            <w:tcW w:w="1513" w:type="dxa"/>
            <w:shd w:val="clear" w:color="auto" w:fill="auto"/>
            <w:noWrap/>
          </w:tcPr>
          <w:p w14:paraId="5C5E6407" w14:textId="77777777" w:rsidR="00F522C5" w:rsidRPr="005B2833" w:rsidRDefault="00F522C5" w:rsidP="00196366">
            <w:pPr>
              <w:contextualSpacing/>
              <w:rPr>
                <w:i/>
                <w:sz w:val="28"/>
                <w:szCs w:val="28"/>
              </w:rPr>
            </w:pPr>
            <w:r w:rsidRPr="005B2833">
              <w:rPr>
                <w:i/>
                <w:sz w:val="28"/>
                <w:szCs w:val="22"/>
              </w:rPr>
              <w:t>0,89</w:t>
            </w:r>
          </w:p>
        </w:tc>
        <w:tc>
          <w:tcPr>
            <w:tcW w:w="1512" w:type="dxa"/>
            <w:shd w:val="clear" w:color="auto" w:fill="auto"/>
            <w:noWrap/>
          </w:tcPr>
          <w:p w14:paraId="2C30597B" w14:textId="77777777" w:rsidR="00F522C5" w:rsidRPr="005B2833" w:rsidRDefault="00F522C5" w:rsidP="00196366">
            <w:pPr>
              <w:contextualSpacing/>
              <w:rPr>
                <w:i/>
                <w:sz w:val="28"/>
                <w:szCs w:val="28"/>
              </w:rPr>
            </w:pPr>
            <w:r w:rsidRPr="005B2833">
              <w:rPr>
                <w:i/>
                <w:sz w:val="28"/>
                <w:szCs w:val="22"/>
              </w:rPr>
              <w:t>0,91</w:t>
            </w:r>
          </w:p>
        </w:tc>
        <w:tc>
          <w:tcPr>
            <w:tcW w:w="1363" w:type="dxa"/>
          </w:tcPr>
          <w:p w14:paraId="55E57D9A" w14:textId="77777777" w:rsidR="00F522C5" w:rsidRPr="005B2833" w:rsidRDefault="00F522C5" w:rsidP="00196366">
            <w:pPr>
              <w:contextualSpacing/>
              <w:rPr>
                <w:i/>
                <w:sz w:val="28"/>
                <w:szCs w:val="28"/>
              </w:rPr>
            </w:pPr>
            <w:r w:rsidRPr="005B2833">
              <w:rPr>
                <w:i/>
                <w:sz w:val="28"/>
                <w:szCs w:val="22"/>
              </w:rPr>
              <w:t>2,04</w:t>
            </w:r>
          </w:p>
        </w:tc>
        <w:tc>
          <w:tcPr>
            <w:tcW w:w="1362" w:type="dxa"/>
            <w:shd w:val="clear" w:color="auto" w:fill="auto"/>
            <w:noWrap/>
          </w:tcPr>
          <w:p w14:paraId="60106671" w14:textId="77777777" w:rsidR="00F522C5" w:rsidRPr="005B2833" w:rsidRDefault="00F522C5" w:rsidP="00196366">
            <w:pPr>
              <w:contextualSpacing/>
              <w:rPr>
                <w:i/>
                <w:sz w:val="28"/>
                <w:szCs w:val="28"/>
              </w:rPr>
            </w:pPr>
            <w:r w:rsidRPr="005B2833">
              <w:rPr>
                <w:i/>
                <w:sz w:val="28"/>
                <w:szCs w:val="22"/>
              </w:rPr>
              <w:t>0,85</w:t>
            </w:r>
          </w:p>
        </w:tc>
      </w:tr>
    </w:tbl>
    <w:p w14:paraId="49DF5C50" w14:textId="77777777" w:rsidR="00F522C5" w:rsidRPr="005B2833" w:rsidRDefault="00F522C5" w:rsidP="00F522C5">
      <w:pPr>
        <w:ind w:firstLine="567"/>
        <w:contextualSpacing/>
        <w:jc w:val="both"/>
        <w:rPr>
          <w:i/>
          <w:lang w:eastAsia="en-US"/>
        </w:rPr>
      </w:pPr>
      <w:r w:rsidRPr="005B2833">
        <w:rPr>
          <w:rFonts w:eastAsia="Calibri"/>
          <w:bCs/>
          <w:i/>
          <w:lang w:eastAsia="en-US"/>
        </w:rPr>
        <w:t>Примечание:</w:t>
      </w:r>
      <w:r w:rsidRPr="005B2833">
        <w:rPr>
          <w:rFonts w:eastAsia="SimSun"/>
          <w:i/>
          <w:sz w:val="28"/>
          <w:szCs w:val="28"/>
          <w:vertAlign w:val="superscript"/>
        </w:rPr>
        <w:t>1</w:t>
      </w:r>
      <w:r w:rsidRPr="005B2833">
        <w:rPr>
          <w:rFonts w:eastAsia="Calibri"/>
          <w:bCs/>
          <w:i/>
          <w:lang w:eastAsia="en-US"/>
        </w:rPr>
        <w:t>V – коэффициент  вариации;</w:t>
      </w:r>
      <w:r w:rsidRPr="005B2833">
        <w:rPr>
          <w:i/>
          <w:sz w:val="28"/>
          <w:szCs w:val="28"/>
          <w:vertAlign w:val="superscript"/>
          <w:lang w:eastAsia="en-US"/>
        </w:rPr>
        <w:t xml:space="preserve"> 2</w:t>
      </w:r>
      <w:r w:rsidRPr="005B2833">
        <w:rPr>
          <w:i/>
          <w:position w:val="-14"/>
          <w:lang w:eastAsia="en-US"/>
        </w:rPr>
        <w:object w:dxaOrig="280" w:dyaOrig="380" w14:anchorId="1F8B9BA9">
          <v:shape id="_x0000_i1039" type="#_x0000_t75" style="width:25.5pt;height:21pt" o:ole="">
            <v:imagedata r:id="rId20" o:title=""/>
          </v:shape>
          <o:OLEObject Type="Embed" ProgID="Equation.3" ShapeID="_x0000_i1039" DrawAspect="Content" ObjectID="_1791010859" r:id="rId40"/>
        </w:object>
      </w:r>
      <w:r w:rsidRPr="005B2833">
        <w:rPr>
          <w:i/>
          <w:lang w:eastAsia="en-US"/>
        </w:rPr>
        <w:t xml:space="preserve"> - ошибка средней. </w:t>
      </w:r>
    </w:p>
    <w:p w14:paraId="033F6F31" w14:textId="77777777" w:rsidR="00F522C5" w:rsidRPr="005B2833" w:rsidRDefault="00F522C5" w:rsidP="00F522C5">
      <w:pPr>
        <w:spacing w:before="240"/>
        <w:ind w:firstLine="567"/>
        <w:contextualSpacing/>
        <w:jc w:val="both"/>
        <w:rPr>
          <w:rFonts w:eastAsia="Calibri"/>
          <w:bCs/>
          <w:sz w:val="28"/>
          <w:szCs w:val="28"/>
          <w:lang w:eastAsia="en-US"/>
        </w:rPr>
      </w:pPr>
    </w:p>
    <w:p w14:paraId="34798D3D" w14:textId="24B3721F" w:rsidR="00E83D1F" w:rsidRPr="005B2833" w:rsidRDefault="00F522C5" w:rsidP="00F522C5">
      <w:pPr>
        <w:spacing w:before="240"/>
        <w:ind w:firstLine="567"/>
        <w:contextualSpacing/>
        <w:jc w:val="both"/>
        <w:rPr>
          <w:rFonts w:eastAsia="Calibri"/>
          <w:bCs/>
          <w:sz w:val="28"/>
          <w:szCs w:val="28"/>
          <w:lang w:eastAsia="en-US"/>
        </w:rPr>
      </w:pPr>
      <w:r w:rsidRPr="005B2833">
        <w:rPr>
          <w:rFonts w:eastAsia="Calibri"/>
          <w:bCs/>
          <w:sz w:val="28"/>
          <w:szCs w:val="28"/>
          <w:lang w:eastAsia="en-US"/>
        </w:rPr>
        <w:t>У сорго-суданковых гибридов значения БЭВ были меньше чем у сорго – 59,53% за период исследований. Наибольшее значение – 56,41% (Солярис), наименьшее – 63,42% (Сосед). Все изучаемые сорго-суданковые гибриды характеризовались более высоким по сравнению со стандартом содержанием БЭВ. По годам высокое количество БЭВ было в 2021 г.</w:t>
      </w:r>
      <w:r w:rsidRPr="005B2833">
        <w:t xml:space="preserve"> (</w:t>
      </w:r>
      <w:r w:rsidRPr="005B2833">
        <w:rPr>
          <w:rFonts w:eastAsia="Calibri"/>
          <w:bCs/>
          <w:sz w:val="28"/>
          <w:szCs w:val="28"/>
          <w:lang w:eastAsia="en-US"/>
        </w:rPr>
        <w:t>63,73%), меньше было в 2020 г. (52,69%), при этом вариабельность значений признака слабая (V=3,79%). Анализ литературных источников, указывает на то, что в других экологических зонах исследователи получают схожие данные по количеству БЭВ.  В условиях Приволжского региона у сорта Волжское 51 значения БЭВ составило – 63,4% [255]. В Белоруссии у гибрида СП получили от 57,28 до 63,46% БЭВ в зависимости от внесения дозы удобрений [254], при этом максимальное значение получено на контроле (без удобрений). В Японии количество БЭВ (NFE) в измельченных растениях было 53,1%, в силосе из сорго 48,5%, в качестве стандарта ученые указывают значение в 57,0% [256].</w:t>
      </w:r>
    </w:p>
    <w:p w14:paraId="19CAE66D" w14:textId="77777777" w:rsidR="00463BD1" w:rsidRPr="005B2833" w:rsidRDefault="00055FD5" w:rsidP="00463BD1">
      <w:pPr>
        <w:ind w:firstLine="567"/>
        <w:contextualSpacing/>
        <w:jc w:val="both"/>
        <w:rPr>
          <w:rFonts w:eastAsia="Calibri"/>
          <w:bCs/>
          <w:sz w:val="28"/>
          <w:szCs w:val="28"/>
          <w:lang w:eastAsia="en-US"/>
        </w:rPr>
      </w:pPr>
      <w:r w:rsidRPr="005B2833">
        <w:rPr>
          <w:rFonts w:eastAsia="Calibri"/>
          <w:bCs/>
          <w:sz w:val="28"/>
          <w:szCs w:val="28"/>
          <w:lang w:eastAsia="en-US"/>
        </w:rPr>
        <w:t>Питательность и сбалансированность кормов рекомендуется оценивать по вых</w:t>
      </w:r>
      <w:r w:rsidR="00463BD1" w:rsidRPr="005B2833">
        <w:rPr>
          <w:rFonts w:eastAsia="Calibri"/>
          <w:bCs/>
          <w:sz w:val="28"/>
          <w:szCs w:val="28"/>
          <w:lang w:eastAsia="en-US"/>
        </w:rPr>
        <w:t>оду валовой и обменной энергии [257]</w:t>
      </w:r>
      <w:r w:rsidRPr="005B2833">
        <w:rPr>
          <w:rFonts w:eastAsia="Calibri"/>
          <w:bCs/>
          <w:sz w:val="28"/>
          <w:szCs w:val="28"/>
          <w:lang w:eastAsia="en-US"/>
        </w:rPr>
        <w:t>. Расчеты энергетической ценности позволяют дать комплексную оценку корма, для последующего его включения в рацион животных</w:t>
      </w:r>
      <w:r w:rsidRPr="005B2833">
        <w:rPr>
          <w:sz w:val="28"/>
          <w:szCs w:val="28"/>
        </w:rPr>
        <w:t xml:space="preserve"> </w:t>
      </w:r>
      <w:r w:rsidR="00463BD1" w:rsidRPr="005B2833">
        <w:rPr>
          <w:sz w:val="28"/>
          <w:szCs w:val="28"/>
        </w:rPr>
        <w:t xml:space="preserve">[258]. </w:t>
      </w:r>
      <w:r w:rsidRPr="005B2833">
        <w:rPr>
          <w:rFonts w:eastAsia="Calibri"/>
          <w:bCs/>
          <w:sz w:val="28"/>
          <w:szCs w:val="28"/>
          <w:lang w:eastAsia="en-US"/>
        </w:rPr>
        <w:t xml:space="preserve">Многогранность потребностей животных в питательных веществах, учитывается в системе энергетической оценки кормов </w:t>
      </w:r>
      <w:r w:rsidR="00463BD1" w:rsidRPr="005B2833">
        <w:rPr>
          <w:rFonts w:eastAsia="Calibri"/>
          <w:bCs/>
          <w:sz w:val="28"/>
          <w:szCs w:val="28"/>
          <w:lang w:eastAsia="en-US"/>
        </w:rPr>
        <w:t>[187].</w:t>
      </w:r>
      <w:r w:rsidRPr="005B2833">
        <w:rPr>
          <w:rFonts w:eastAsia="Calibri"/>
          <w:bCs/>
          <w:sz w:val="28"/>
          <w:szCs w:val="28"/>
          <w:lang w:eastAsia="en-US"/>
        </w:rPr>
        <w:t xml:space="preserve"> </w:t>
      </w:r>
    </w:p>
    <w:p w14:paraId="01296904" w14:textId="75187E21" w:rsidR="00864B8A" w:rsidRPr="005B2833" w:rsidRDefault="00055FD5" w:rsidP="00864B8A">
      <w:pPr>
        <w:ind w:firstLine="567"/>
        <w:contextualSpacing/>
        <w:jc w:val="both"/>
        <w:rPr>
          <w:rFonts w:eastAsia="Calibri"/>
          <w:bCs/>
          <w:sz w:val="28"/>
          <w:szCs w:val="28"/>
          <w:lang w:eastAsia="en-US"/>
        </w:rPr>
      </w:pPr>
      <w:r w:rsidRPr="005B2833">
        <w:rPr>
          <w:rFonts w:eastAsia="Calibri"/>
          <w:bCs/>
          <w:sz w:val="28"/>
          <w:szCs w:val="28"/>
          <w:lang w:eastAsia="en-US"/>
        </w:rPr>
        <w:t>В исследуемой коллекции наиболее высокий выход валовой энергии отмечен в 2020 г. (таблица 2</w:t>
      </w:r>
      <w:r w:rsidR="00690A4E" w:rsidRPr="005B2833">
        <w:rPr>
          <w:rFonts w:eastAsia="Calibri"/>
          <w:bCs/>
          <w:sz w:val="28"/>
          <w:szCs w:val="28"/>
          <w:lang w:eastAsia="en-US"/>
        </w:rPr>
        <w:t>5</w:t>
      </w:r>
      <w:r w:rsidRPr="005B2833">
        <w:rPr>
          <w:rFonts w:eastAsia="Calibri"/>
          <w:bCs/>
          <w:sz w:val="28"/>
          <w:szCs w:val="28"/>
          <w:lang w:eastAsia="en-US"/>
        </w:rPr>
        <w:t>), последующие два года были практически идентичны.</w:t>
      </w:r>
      <w:r w:rsidR="00864B8A" w:rsidRPr="005B2833">
        <w:rPr>
          <w:rFonts w:eastAsia="Calibri"/>
          <w:bCs/>
          <w:sz w:val="28"/>
          <w:szCs w:val="28"/>
          <w:lang w:eastAsia="en-US"/>
        </w:rPr>
        <w:t xml:space="preserve"> </w:t>
      </w:r>
      <w:r w:rsidR="00F522C5" w:rsidRPr="005B2833">
        <w:rPr>
          <w:rFonts w:eastAsia="Calibri"/>
          <w:bCs/>
          <w:sz w:val="28"/>
          <w:szCs w:val="28"/>
          <w:lang w:eastAsia="en-US"/>
        </w:rPr>
        <w:t>Количество ВЭ за период исследований находилось в диапазоне от 65,15 до 106,34 ГДж/га. Вариабельность величины признака высокая, коэффициент V был в пределах 18,52…23,49%. По содержанию ВЭ выделился сорт Волжское 51 (106,34 ГДж/га) и гибрид Калибр (94,77 ГДж/га). У остальных сортообразцов сорго значения находились в пределах стандарта. У сорго-суданковых гибридов выход валовой энергии был ниже, чем у сахарного сорго. Значения были в пределах 54,84…76,52 ГДж/га. Разница за период исследований не значительная, коэффициент вариации за 2020-2022 гг. – 10,29% (средний). Наибольшее количество отмечено у гибрида СП 15, наименьшее у стандарта Солярис. У остальных значения были схожи.</w:t>
      </w:r>
    </w:p>
    <w:p w14:paraId="12D1682E" w14:textId="77777777" w:rsidR="00864B8A" w:rsidRPr="005B2833" w:rsidRDefault="00864B8A" w:rsidP="00463BD1">
      <w:pPr>
        <w:ind w:firstLine="567"/>
        <w:contextualSpacing/>
        <w:jc w:val="both"/>
        <w:rPr>
          <w:rFonts w:eastAsia="Calibri"/>
          <w:bCs/>
          <w:sz w:val="28"/>
          <w:szCs w:val="28"/>
          <w:lang w:eastAsia="en-US"/>
        </w:rPr>
      </w:pPr>
    </w:p>
    <w:p w14:paraId="0442C190" w14:textId="77777777" w:rsidR="00864B8A" w:rsidRPr="005B2833" w:rsidRDefault="00864B8A" w:rsidP="00864B8A">
      <w:pPr>
        <w:jc w:val="both"/>
        <w:rPr>
          <w:rFonts w:eastAsia="Calibri"/>
          <w:bCs/>
          <w:sz w:val="28"/>
          <w:szCs w:val="28"/>
          <w:lang w:eastAsia="en-US"/>
        </w:rPr>
      </w:pPr>
      <w:r w:rsidRPr="005B2833">
        <w:rPr>
          <w:rFonts w:eastAsia="Calibri"/>
          <w:bCs/>
          <w:sz w:val="28"/>
          <w:szCs w:val="28"/>
          <w:lang w:eastAsia="en-US"/>
        </w:rPr>
        <w:t>Таблица 25 – Накопление валовой энергии (ВЭ) в биомассе сортов и гибридов сорговых культур, 2020-2022 гг. (на абсолютно сухое вещество)</w:t>
      </w:r>
    </w:p>
    <w:p w14:paraId="417D4E3A" w14:textId="77777777" w:rsidR="00C31131" w:rsidRPr="005B2833" w:rsidRDefault="00C31131" w:rsidP="00864B8A">
      <w:pPr>
        <w:jc w:val="both"/>
        <w:rPr>
          <w:rFonts w:eastAsia="Calibri"/>
          <w:bCs/>
          <w:sz w:val="28"/>
          <w:szCs w:val="28"/>
          <w:lang w:eastAsia="en-US"/>
        </w:rPr>
      </w:pPr>
    </w:p>
    <w:tbl>
      <w:tblPr>
        <w:tblStyle w:val="a8"/>
        <w:tblW w:w="0" w:type="auto"/>
        <w:tblLook w:val="04A0" w:firstRow="1" w:lastRow="0" w:firstColumn="1" w:lastColumn="0" w:noHBand="0" w:noVBand="1"/>
      </w:tblPr>
      <w:tblGrid>
        <w:gridCol w:w="562"/>
        <w:gridCol w:w="2048"/>
        <w:gridCol w:w="1116"/>
        <w:gridCol w:w="1116"/>
        <w:gridCol w:w="958"/>
        <w:gridCol w:w="1368"/>
        <w:gridCol w:w="2157"/>
      </w:tblGrid>
      <w:tr w:rsidR="00864B8A" w:rsidRPr="005B2833" w14:paraId="526ED624" w14:textId="77777777" w:rsidTr="00F522C5">
        <w:trPr>
          <w:trHeight w:val="326"/>
        </w:trPr>
        <w:tc>
          <w:tcPr>
            <w:tcW w:w="0" w:type="auto"/>
            <w:vMerge w:val="restart"/>
            <w:noWrap/>
            <w:vAlign w:val="center"/>
            <w:hideMark/>
          </w:tcPr>
          <w:p w14:paraId="1008664A" w14:textId="77777777" w:rsidR="00864B8A" w:rsidRPr="005B2833" w:rsidRDefault="00864B8A" w:rsidP="00F522C5">
            <w:pPr>
              <w:contextualSpacing/>
              <w:jc w:val="center"/>
              <w:rPr>
                <w:rFonts w:eastAsia="Calibri"/>
                <w:bCs/>
                <w:sz w:val="28"/>
                <w:szCs w:val="28"/>
                <w:lang w:eastAsia="en-US"/>
              </w:rPr>
            </w:pPr>
            <w:r w:rsidRPr="005B2833">
              <w:rPr>
                <w:rFonts w:eastAsia="Calibri"/>
                <w:bCs/>
                <w:sz w:val="28"/>
                <w:szCs w:val="28"/>
                <w:lang w:eastAsia="en-US"/>
              </w:rPr>
              <w:t>№</w:t>
            </w:r>
          </w:p>
        </w:tc>
        <w:tc>
          <w:tcPr>
            <w:tcW w:w="0" w:type="auto"/>
            <w:vMerge w:val="restart"/>
            <w:noWrap/>
            <w:vAlign w:val="center"/>
            <w:hideMark/>
          </w:tcPr>
          <w:p w14:paraId="2D48E878" w14:textId="77777777" w:rsidR="00864B8A" w:rsidRPr="005B2833" w:rsidRDefault="00864B8A" w:rsidP="00F522C5">
            <w:pPr>
              <w:contextualSpacing/>
              <w:jc w:val="center"/>
              <w:rPr>
                <w:rFonts w:eastAsia="Calibri"/>
                <w:bCs/>
                <w:sz w:val="28"/>
                <w:szCs w:val="28"/>
                <w:lang w:eastAsia="en-US"/>
              </w:rPr>
            </w:pPr>
            <w:r w:rsidRPr="005B2833">
              <w:rPr>
                <w:rFonts w:eastAsia="Calibri"/>
                <w:bCs/>
                <w:sz w:val="28"/>
                <w:szCs w:val="28"/>
                <w:lang w:eastAsia="en-US"/>
              </w:rPr>
              <w:t>Образец</w:t>
            </w:r>
          </w:p>
        </w:tc>
        <w:tc>
          <w:tcPr>
            <w:tcW w:w="0" w:type="auto"/>
            <w:gridSpan w:val="3"/>
            <w:noWrap/>
            <w:vAlign w:val="center"/>
            <w:hideMark/>
          </w:tcPr>
          <w:p w14:paraId="610B1749" w14:textId="77777777" w:rsidR="00864B8A" w:rsidRPr="005B2833" w:rsidRDefault="00864B8A" w:rsidP="00F522C5">
            <w:pPr>
              <w:contextualSpacing/>
              <w:jc w:val="center"/>
              <w:rPr>
                <w:rFonts w:eastAsia="Calibri"/>
                <w:bCs/>
                <w:sz w:val="28"/>
                <w:szCs w:val="28"/>
                <w:lang w:eastAsia="en-US"/>
              </w:rPr>
            </w:pPr>
            <w:r w:rsidRPr="005B2833">
              <w:rPr>
                <w:rFonts w:eastAsia="Calibri"/>
                <w:bCs/>
                <w:sz w:val="28"/>
                <w:szCs w:val="28"/>
                <w:lang w:eastAsia="en-US"/>
              </w:rPr>
              <w:t>ВЭ, ГДж/га</w:t>
            </w:r>
          </w:p>
        </w:tc>
        <w:tc>
          <w:tcPr>
            <w:tcW w:w="0" w:type="auto"/>
            <w:vMerge w:val="restart"/>
            <w:noWrap/>
            <w:vAlign w:val="center"/>
            <w:hideMark/>
          </w:tcPr>
          <w:p w14:paraId="0189479B" w14:textId="77777777" w:rsidR="00864B8A" w:rsidRPr="005B2833" w:rsidRDefault="00864B8A" w:rsidP="00F522C5">
            <w:pPr>
              <w:contextualSpacing/>
              <w:jc w:val="center"/>
              <w:rPr>
                <w:rFonts w:eastAsia="Calibri"/>
                <w:bCs/>
                <w:sz w:val="28"/>
                <w:szCs w:val="28"/>
                <w:lang w:eastAsia="en-US"/>
              </w:rPr>
            </w:pPr>
            <w:r w:rsidRPr="005B2833">
              <w:rPr>
                <w:rFonts w:eastAsia="Calibri"/>
                <w:bCs/>
                <w:sz w:val="28"/>
                <w:szCs w:val="28"/>
                <w:lang w:eastAsia="en-US"/>
              </w:rPr>
              <w:t>Среднее</w:t>
            </w:r>
          </w:p>
        </w:tc>
        <w:tc>
          <w:tcPr>
            <w:tcW w:w="2156" w:type="dxa"/>
            <w:vMerge w:val="restart"/>
            <w:vAlign w:val="center"/>
          </w:tcPr>
          <w:p w14:paraId="0A8CB0FF" w14:textId="77777777" w:rsidR="00864B8A" w:rsidRPr="005B2833" w:rsidRDefault="00864B8A" w:rsidP="00F522C5">
            <w:pPr>
              <w:contextualSpacing/>
              <w:jc w:val="center"/>
              <w:rPr>
                <w:rFonts w:eastAsia="Calibri"/>
                <w:bCs/>
                <w:sz w:val="28"/>
                <w:szCs w:val="28"/>
                <w:lang w:eastAsia="en-US"/>
              </w:rPr>
            </w:pPr>
            <w:r w:rsidRPr="005B2833">
              <w:rPr>
                <w:rFonts w:eastAsia="Calibri"/>
                <w:bCs/>
                <w:sz w:val="28"/>
                <w:szCs w:val="28"/>
                <w:lang w:eastAsia="en-US"/>
              </w:rPr>
              <w:t>Отклонение от стандарта</w:t>
            </w:r>
          </w:p>
        </w:tc>
      </w:tr>
      <w:tr w:rsidR="00864B8A" w:rsidRPr="005B2833" w14:paraId="0F37FC7B" w14:textId="77777777" w:rsidTr="00864B8A">
        <w:trPr>
          <w:trHeight w:val="284"/>
        </w:trPr>
        <w:tc>
          <w:tcPr>
            <w:tcW w:w="0" w:type="auto"/>
            <w:vMerge/>
            <w:noWrap/>
            <w:hideMark/>
          </w:tcPr>
          <w:p w14:paraId="011A0E91" w14:textId="77777777" w:rsidR="00864B8A" w:rsidRPr="005B2833" w:rsidRDefault="00864B8A" w:rsidP="000749CE">
            <w:pPr>
              <w:contextualSpacing/>
              <w:rPr>
                <w:rFonts w:eastAsia="Calibri"/>
                <w:bCs/>
                <w:sz w:val="28"/>
                <w:szCs w:val="28"/>
                <w:lang w:eastAsia="en-US"/>
              </w:rPr>
            </w:pPr>
          </w:p>
        </w:tc>
        <w:tc>
          <w:tcPr>
            <w:tcW w:w="0" w:type="auto"/>
            <w:vMerge/>
            <w:noWrap/>
            <w:hideMark/>
          </w:tcPr>
          <w:p w14:paraId="5FAD869F" w14:textId="77777777" w:rsidR="00864B8A" w:rsidRPr="005B2833" w:rsidRDefault="00864B8A" w:rsidP="000749CE">
            <w:pPr>
              <w:contextualSpacing/>
              <w:rPr>
                <w:rFonts w:eastAsia="Calibri"/>
                <w:bCs/>
                <w:sz w:val="28"/>
                <w:szCs w:val="28"/>
                <w:lang w:eastAsia="en-US"/>
              </w:rPr>
            </w:pPr>
          </w:p>
        </w:tc>
        <w:tc>
          <w:tcPr>
            <w:tcW w:w="0" w:type="auto"/>
            <w:noWrap/>
            <w:hideMark/>
          </w:tcPr>
          <w:p w14:paraId="1F127993" w14:textId="77777777" w:rsidR="00864B8A" w:rsidRPr="005B2833" w:rsidRDefault="00864B8A" w:rsidP="00F522C5">
            <w:pPr>
              <w:contextualSpacing/>
              <w:jc w:val="center"/>
              <w:rPr>
                <w:rFonts w:eastAsia="Calibri"/>
                <w:bCs/>
                <w:sz w:val="28"/>
                <w:szCs w:val="28"/>
                <w:lang w:eastAsia="en-US"/>
              </w:rPr>
            </w:pPr>
            <w:r w:rsidRPr="005B2833">
              <w:rPr>
                <w:rFonts w:eastAsia="Calibri"/>
                <w:bCs/>
                <w:sz w:val="28"/>
                <w:szCs w:val="28"/>
                <w:lang w:eastAsia="en-US"/>
              </w:rPr>
              <w:t>2020</w:t>
            </w:r>
          </w:p>
        </w:tc>
        <w:tc>
          <w:tcPr>
            <w:tcW w:w="0" w:type="auto"/>
            <w:noWrap/>
            <w:hideMark/>
          </w:tcPr>
          <w:p w14:paraId="22CECC5A" w14:textId="77777777" w:rsidR="00864B8A" w:rsidRPr="005B2833" w:rsidRDefault="00864B8A" w:rsidP="00F522C5">
            <w:pPr>
              <w:contextualSpacing/>
              <w:jc w:val="center"/>
              <w:rPr>
                <w:rFonts w:eastAsia="Calibri"/>
                <w:bCs/>
                <w:sz w:val="28"/>
                <w:szCs w:val="28"/>
                <w:lang w:eastAsia="en-US"/>
              </w:rPr>
            </w:pPr>
            <w:r w:rsidRPr="005B2833">
              <w:rPr>
                <w:rFonts w:eastAsia="Calibri"/>
                <w:bCs/>
                <w:sz w:val="28"/>
                <w:szCs w:val="28"/>
                <w:lang w:eastAsia="en-US"/>
              </w:rPr>
              <w:t>2021</w:t>
            </w:r>
          </w:p>
        </w:tc>
        <w:tc>
          <w:tcPr>
            <w:tcW w:w="0" w:type="auto"/>
            <w:noWrap/>
            <w:hideMark/>
          </w:tcPr>
          <w:p w14:paraId="72826B43" w14:textId="77777777" w:rsidR="00864B8A" w:rsidRPr="005B2833" w:rsidRDefault="00864B8A" w:rsidP="00F522C5">
            <w:pPr>
              <w:contextualSpacing/>
              <w:jc w:val="center"/>
              <w:rPr>
                <w:rFonts w:eastAsia="Calibri"/>
                <w:bCs/>
                <w:sz w:val="28"/>
                <w:szCs w:val="28"/>
                <w:lang w:eastAsia="en-US"/>
              </w:rPr>
            </w:pPr>
            <w:r w:rsidRPr="005B2833">
              <w:rPr>
                <w:rFonts w:eastAsia="Calibri"/>
                <w:bCs/>
                <w:sz w:val="28"/>
                <w:szCs w:val="28"/>
                <w:lang w:eastAsia="en-US"/>
              </w:rPr>
              <w:t>2022</w:t>
            </w:r>
          </w:p>
        </w:tc>
        <w:tc>
          <w:tcPr>
            <w:tcW w:w="0" w:type="auto"/>
            <w:vMerge/>
            <w:noWrap/>
            <w:hideMark/>
          </w:tcPr>
          <w:p w14:paraId="1059EFFD" w14:textId="77777777" w:rsidR="00864B8A" w:rsidRPr="005B2833" w:rsidRDefault="00864B8A" w:rsidP="000749CE">
            <w:pPr>
              <w:contextualSpacing/>
              <w:rPr>
                <w:rFonts w:eastAsia="Calibri"/>
                <w:bCs/>
                <w:sz w:val="28"/>
                <w:szCs w:val="28"/>
                <w:lang w:eastAsia="en-US"/>
              </w:rPr>
            </w:pPr>
          </w:p>
        </w:tc>
        <w:tc>
          <w:tcPr>
            <w:tcW w:w="2156" w:type="dxa"/>
            <w:vMerge/>
          </w:tcPr>
          <w:p w14:paraId="6558801E" w14:textId="77777777" w:rsidR="00864B8A" w:rsidRPr="005B2833" w:rsidRDefault="00864B8A" w:rsidP="000749CE">
            <w:pPr>
              <w:contextualSpacing/>
              <w:rPr>
                <w:rFonts w:eastAsia="Calibri"/>
                <w:bCs/>
                <w:sz w:val="28"/>
                <w:szCs w:val="28"/>
                <w:lang w:eastAsia="en-US"/>
              </w:rPr>
            </w:pPr>
          </w:p>
        </w:tc>
      </w:tr>
      <w:tr w:rsidR="00864B8A" w:rsidRPr="005B2833" w14:paraId="62E7901D" w14:textId="77777777" w:rsidTr="00864B8A">
        <w:trPr>
          <w:trHeight w:val="284"/>
        </w:trPr>
        <w:tc>
          <w:tcPr>
            <w:tcW w:w="9325" w:type="dxa"/>
            <w:gridSpan w:val="7"/>
            <w:noWrap/>
          </w:tcPr>
          <w:p w14:paraId="71DDBEA4" w14:textId="77777777" w:rsidR="00864B8A" w:rsidRPr="005B2833" w:rsidRDefault="00864B8A" w:rsidP="000749CE">
            <w:pPr>
              <w:contextualSpacing/>
              <w:rPr>
                <w:rFonts w:eastAsia="Calibri"/>
                <w:bCs/>
                <w:sz w:val="28"/>
                <w:szCs w:val="28"/>
                <w:lang w:eastAsia="en-US"/>
              </w:rPr>
            </w:pPr>
            <w:r w:rsidRPr="005B2833">
              <w:rPr>
                <w:i/>
                <w:sz w:val="28"/>
                <w:szCs w:val="28"/>
              </w:rPr>
              <w:t xml:space="preserve">        cахарное сорго</w:t>
            </w:r>
          </w:p>
        </w:tc>
      </w:tr>
      <w:tr w:rsidR="00864B8A" w:rsidRPr="005B2833" w14:paraId="094AC923" w14:textId="77777777" w:rsidTr="00864B8A">
        <w:trPr>
          <w:trHeight w:val="284"/>
        </w:trPr>
        <w:tc>
          <w:tcPr>
            <w:tcW w:w="0" w:type="auto"/>
            <w:noWrap/>
            <w:hideMark/>
          </w:tcPr>
          <w:p w14:paraId="68909029"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1</w:t>
            </w:r>
          </w:p>
        </w:tc>
        <w:tc>
          <w:tcPr>
            <w:tcW w:w="0" w:type="auto"/>
            <w:noWrap/>
            <w:hideMark/>
          </w:tcPr>
          <w:p w14:paraId="0CF756C1"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СП (</w:t>
            </w:r>
            <w:r w:rsidRPr="005B2833">
              <w:rPr>
                <w:sz w:val="28"/>
                <w:szCs w:val="28"/>
              </w:rPr>
              <w:t>St</w:t>
            </w:r>
            <w:r w:rsidRPr="005B2833">
              <w:rPr>
                <w:rFonts w:eastAsia="Calibri"/>
                <w:bCs/>
                <w:sz w:val="28"/>
                <w:szCs w:val="28"/>
                <w:lang w:eastAsia="en-US"/>
              </w:rPr>
              <w:t>)</w:t>
            </w:r>
          </w:p>
        </w:tc>
        <w:tc>
          <w:tcPr>
            <w:tcW w:w="0" w:type="auto"/>
            <w:noWrap/>
            <w:hideMark/>
          </w:tcPr>
          <w:p w14:paraId="07C7E622"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98,45</w:t>
            </w:r>
          </w:p>
        </w:tc>
        <w:tc>
          <w:tcPr>
            <w:tcW w:w="0" w:type="auto"/>
            <w:noWrap/>
            <w:hideMark/>
          </w:tcPr>
          <w:p w14:paraId="1AD46CC9"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51,33</w:t>
            </w:r>
          </w:p>
        </w:tc>
        <w:tc>
          <w:tcPr>
            <w:tcW w:w="0" w:type="auto"/>
            <w:noWrap/>
            <w:hideMark/>
          </w:tcPr>
          <w:p w14:paraId="625E2AF7"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61,11</w:t>
            </w:r>
          </w:p>
        </w:tc>
        <w:tc>
          <w:tcPr>
            <w:tcW w:w="0" w:type="auto"/>
            <w:noWrap/>
            <w:hideMark/>
          </w:tcPr>
          <w:p w14:paraId="51A33EAA"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70,21</w:t>
            </w:r>
          </w:p>
        </w:tc>
        <w:tc>
          <w:tcPr>
            <w:tcW w:w="2156" w:type="dxa"/>
          </w:tcPr>
          <w:p w14:paraId="7EA7E00A" w14:textId="77777777" w:rsidR="00864B8A" w:rsidRPr="005B2833" w:rsidRDefault="00864B8A" w:rsidP="000749CE">
            <w:pPr>
              <w:contextualSpacing/>
              <w:rPr>
                <w:rFonts w:eastAsia="Calibri"/>
                <w:bCs/>
                <w:sz w:val="28"/>
                <w:szCs w:val="28"/>
                <w:lang w:eastAsia="en-US"/>
              </w:rPr>
            </w:pPr>
          </w:p>
        </w:tc>
      </w:tr>
      <w:tr w:rsidR="00864B8A" w:rsidRPr="005B2833" w14:paraId="46B68729" w14:textId="77777777" w:rsidTr="00864B8A">
        <w:trPr>
          <w:trHeight w:val="284"/>
        </w:trPr>
        <w:tc>
          <w:tcPr>
            <w:tcW w:w="0" w:type="auto"/>
            <w:noWrap/>
            <w:hideMark/>
          </w:tcPr>
          <w:p w14:paraId="1512ED9A"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2</w:t>
            </w:r>
          </w:p>
        </w:tc>
        <w:tc>
          <w:tcPr>
            <w:tcW w:w="0" w:type="auto"/>
            <w:noWrap/>
            <w:hideMark/>
          </w:tcPr>
          <w:p w14:paraId="1231F508"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Капитал</w:t>
            </w:r>
          </w:p>
        </w:tc>
        <w:tc>
          <w:tcPr>
            <w:tcW w:w="0" w:type="auto"/>
            <w:noWrap/>
            <w:hideMark/>
          </w:tcPr>
          <w:p w14:paraId="2191DD58"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72,14</w:t>
            </w:r>
          </w:p>
        </w:tc>
        <w:tc>
          <w:tcPr>
            <w:tcW w:w="0" w:type="auto"/>
            <w:noWrap/>
            <w:hideMark/>
          </w:tcPr>
          <w:p w14:paraId="73E53D9A"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61,89</w:t>
            </w:r>
          </w:p>
        </w:tc>
        <w:tc>
          <w:tcPr>
            <w:tcW w:w="0" w:type="auto"/>
            <w:noWrap/>
            <w:hideMark/>
          </w:tcPr>
          <w:p w14:paraId="3C792579"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81,48</w:t>
            </w:r>
          </w:p>
        </w:tc>
        <w:tc>
          <w:tcPr>
            <w:tcW w:w="0" w:type="auto"/>
            <w:noWrap/>
            <w:hideMark/>
          </w:tcPr>
          <w:p w14:paraId="0E9F556C"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71,72</w:t>
            </w:r>
          </w:p>
        </w:tc>
        <w:tc>
          <w:tcPr>
            <w:tcW w:w="2156" w:type="dxa"/>
            <w:vAlign w:val="center"/>
          </w:tcPr>
          <w:p w14:paraId="119CC822" w14:textId="77777777" w:rsidR="00864B8A" w:rsidRPr="005B2833" w:rsidRDefault="00864B8A" w:rsidP="000749CE">
            <w:pPr>
              <w:contextualSpacing/>
              <w:rPr>
                <w:rFonts w:eastAsia="Calibri"/>
                <w:bCs/>
                <w:sz w:val="28"/>
                <w:szCs w:val="28"/>
                <w:lang w:eastAsia="en-US"/>
              </w:rPr>
            </w:pPr>
            <w:r w:rsidRPr="005B2833">
              <w:rPr>
                <w:sz w:val="28"/>
                <w:szCs w:val="28"/>
              </w:rPr>
              <w:t>+1,51</w:t>
            </w:r>
          </w:p>
        </w:tc>
      </w:tr>
      <w:tr w:rsidR="00864B8A" w:rsidRPr="005B2833" w14:paraId="5A2464DE" w14:textId="77777777" w:rsidTr="00864B8A">
        <w:trPr>
          <w:trHeight w:val="284"/>
        </w:trPr>
        <w:tc>
          <w:tcPr>
            <w:tcW w:w="0" w:type="auto"/>
            <w:noWrap/>
            <w:hideMark/>
          </w:tcPr>
          <w:p w14:paraId="636BFC52"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3</w:t>
            </w:r>
          </w:p>
        </w:tc>
        <w:tc>
          <w:tcPr>
            <w:tcW w:w="0" w:type="auto"/>
            <w:noWrap/>
            <w:hideMark/>
          </w:tcPr>
          <w:p w14:paraId="40BBBA1E"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Севилья</w:t>
            </w:r>
          </w:p>
        </w:tc>
        <w:tc>
          <w:tcPr>
            <w:tcW w:w="0" w:type="auto"/>
            <w:noWrap/>
            <w:hideMark/>
          </w:tcPr>
          <w:p w14:paraId="7CDFF30D"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85,84</w:t>
            </w:r>
          </w:p>
        </w:tc>
        <w:tc>
          <w:tcPr>
            <w:tcW w:w="0" w:type="auto"/>
            <w:noWrap/>
            <w:hideMark/>
          </w:tcPr>
          <w:p w14:paraId="367C37FA"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58,33</w:t>
            </w:r>
          </w:p>
        </w:tc>
        <w:tc>
          <w:tcPr>
            <w:tcW w:w="0" w:type="auto"/>
            <w:noWrap/>
            <w:hideMark/>
          </w:tcPr>
          <w:p w14:paraId="567C4E35"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50,87</w:t>
            </w:r>
          </w:p>
        </w:tc>
        <w:tc>
          <w:tcPr>
            <w:tcW w:w="0" w:type="auto"/>
            <w:noWrap/>
            <w:hideMark/>
          </w:tcPr>
          <w:p w14:paraId="79D11FAB"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65,14</w:t>
            </w:r>
          </w:p>
        </w:tc>
        <w:tc>
          <w:tcPr>
            <w:tcW w:w="2156" w:type="dxa"/>
            <w:vAlign w:val="center"/>
          </w:tcPr>
          <w:p w14:paraId="66B8C9D9" w14:textId="77777777" w:rsidR="00864B8A" w:rsidRPr="005B2833" w:rsidRDefault="00864B8A" w:rsidP="000749CE">
            <w:pPr>
              <w:contextualSpacing/>
              <w:rPr>
                <w:rFonts w:eastAsia="Calibri"/>
                <w:bCs/>
                <w:sz w:val="28"/>
                <w:szCs w:val="28"/>
                <w:lang w:eastAsia="en-US"/>
              </w:rPr>
            </w:pPr>
            <w:r w:rsidRPr="005B2833">
              <w:rPr>
                <w:sz w:val="28"/>
                <w:szCs w:val="28"/>
              </w:rPr>
              <w:t>-5,07</w:t>
            </w:r>
          </w:p>
        </w:tc>
      </w:tr>
      <w:tr w:rsidR="00864B8A" w:rsidRPr="005B2833" w14:paraId="56F3004E" w14:textId="77777777" w:rsidTr="00864B8A">
        <w:trPr>
          <w:trHeight w:val="284"/>
        </w:trPr>
        <w:tc>
          <w:tcPr>
            <w:tcW w:w="0" w:type="auto"/>
            <w:noWrap/>
            <w:hideMark/>
          </w:tcPr>
          <w:p w14:paraId="413E8D16"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4</w:t>
            </w:r>
          </w:p>
        </w:tc>
        <w:tc>
          <w:tcPr>
            <w:tcW w:w="0" w:type="auto"/>
            <w:noWrap/>
            <w:hideMark/>
          </w:tcPr>
          <w:p w14:paraId="17B7692D"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Чайка</w:t>
            </w:r>
          </w:p>
        </w:tc>
        <w:tc>
          <w:tcPr>
            <w:tcW w:w="0" w:type="auto"/>
            <w:noWrap/>
            <w:hideMark/>
          </w:tcPr>
          <w:p w14:paraId="724A9133"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106,01</w:t>
            </w:r>
          </w:p>
        </w:tc>
        <w:tc>
          <w:tcPr>
            <w:tcW w:w="0" w:type="auto"/>
            <w:noWrap/>
            <w:hideMark/>
          </w:tcPr>
          <w:p w14:paraId="31B15806"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63,86</w:t>
            </w:r>
          </w:p>
        </w:tc>
        <w:tc>
          <w:tcPr>
            <w:tcW w:w="0" w:type="auto"/>
            <w:noWrap/>
            <w:hideMark/>
          </w:tcPr>
          <w:p w14:paraId="7B8AB9D0"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58,38</w:t>
            </w:r>
          </w:p>
        </w:tc>
        <w:tc>
          <w:tcPr>
            <w:tcW w:w="0" w:type="auto"/>
            <w:noWrap/>
            <w:hideMark/>
          </w:tcPr>
          <w:p w14:paraId="14076663"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75,8</w:t>
            </w:r>
          </w:p>
        </w:tc>
        <w:tc>
          <w:tcPr>
            <w:tcW w:w="2156" w:type="dxa"/>
            <w:vAlign w:val="center"/>
          </w:tcPr>
          <w:p w14:paraId="7AEFA752" w14:textId="77777777" w:rsidR="00864B8A" w:rsidRPr="005B2833" w:rsidRDefault="00864B8A" w:rsidP="000749CE">
            <w:pPr>
              <w:contextualSpacing/>
              <w:rPr>
                <w:rFonts w:eastAsia="Calibri"/>
                <w:bCs/>
                <w:sz w:val="28"/>
                <w:szCs w:val="28"/>
                <w:lang w:eastAsia="en-US"/>
              </w:rPr>
            </w:pPr>
            <w:r w:rsidRPr="005B2833">
              <w:rPr>
                <w:sz w:val="28"/>
                <w:szCs w:val="28"/>
              </w:rPr>
              <w:t>+5,59</w:t>
            </w:r>
          </w:p>
        </w:tc>
      </w:tr>
      <w:tr w:rsidR="00864B8A" w:rsidRPr="005B2833" w14:paraId="7EC60D7B" w14:textId="77777777" w:rsidTr="00864B8A">
        <w:trPr>
          <w:trHeight w:val="284"/>
        </w:trPr>
        <w:tc>
          <w:tcPr>
            <w:tcW w:w="0" w:type="auto"/>
            <w:noWrap/>
            <w:hideMark/>
          </w:tcPr>
          <w:p w14:paraId="435F9291"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5</w:t>
            </w:r>
          </w:p>
        </w:tc>
        <w:tc>
          <w:tcPr>
            <w:tcW w:w="0" w:type="auto"/>
            <w:noWrap/>
            <w:hideMark/>
          </w:tcPr>
          <w:p w14:paraId="4486A389"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Волжское 51</w:t>
            </w:r>
          </w:p>
        </w:tc>
        <w:tc>
          <w:tcPr>
            <w:tcW w:w="0" w:type="auto"/>
            <w:noWrap/>
            <w:hideMark/>
          </w:tcPr>
          <w:p w14:paraId="7C3C96F5"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134,65</w:t>
            </w:r>
          </w:p>
        </w:tc>
        <w:tc>
          <w:tcPr>
            <w:tcW w:w="0" w:type="auto"/>
            <w:noWrap/>
            <w:hideMark/>
          </w:tcPr>
          <w:p w14:paraId="3B782D31"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104,05</w:t>
            </w:r>
          </w:p>
        </w:tc>
        <w:tc>
          <w:tcPr>
            <w:tcW w:w="0" w:type="auto"/>
            <w:noWrap/>
            <w:hideMark/>
          </w:tcPr>
          <w:p w14:paraId="0C6A71C4"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80,92</w:t>
            </w:r>
          </w:p>
        </w:tc>
        <w:tc>
          <w:tcPr>
            <w:tcW w:w="0" w:type="auto"/>
            <w:noWrap/>
            <w:hideMark/>
          </w:tcPr>
          <w:p w14:paraId="6A9B322F"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106,34</w:t>
            </w:r>
          </w:p>
        </w:tc>
        <w:tc>
          <w:tcPr>
            <w:tcW w:w="2156" w:type="dxa"/>
            <w:vAlign w:val="center"/>
          </w:tcPr>
          <w:p w14:paraId="5EE127F0" w14:textId="77777777" w:rsidR="00864B8A" w:rsidRPr="005B2833" w:rsidRDefault="00864B8A" w:rsidP="000749CE">
            <w:pPr>
              <w:contextualSpacing/>
              <w:rPr>
                <w:rFonts w:eastAsia="Calibri"/>
                <w:bCs/>
                <w:sz w:val="28"/>
                <w:szCs w:val="28"/>
                <w:lang w:eastAsia="en-US"/>
              </w:rPr>
            </w:pPr>
            <w:r w:rsidRPr="005B2833">
              <w:rPr>
                <w:sz w:val="28"/>
                <w:szCs w:val="28"/>
              </w:rPr>
              <w:t>+36,13</w:t>
            </w:r>
          </w:p>
        </w:tc>
      </w:tr>
      <w:tr w:rsidR="00864B8A" w:rsidRPr="005B2833" w14:paraId="54451406" w14:textId="77777777" w:rsidTr="00864B8A">
        <w:trPr>
          <w:trHeight w:val="284"/>
        </w:trPr>
        <w:tc>
          <w:tcPr>
            <w:tcW w:w="0" w:type="auto"/>
            <w:noWrap/>
            <w:hideMark/>
          </w:tcPr>
          <w:p w14:paraId="0F002C16"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6</w:t>
            </w:r>
          </w:p>
        </w:tc>
        <w:tc>
          <w:tcPr>
            <w:tcW w:w="0" w:type="auto"/>
            <w:noWrap/>
            <w:hideMark/>
          </w:tcPr>
          <w:p w14:paraId="14A7F9F9"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Волонтер</w:t>
            </w:r>
          </w:p>
        </w:tc>
        <w:tc>
          <w:tcPr>
            <w:tcW w:w="0" w:type="auto"/>
            <w:noWrap/>
            <w:hideMark/>
          </w:tcPr>
          <w:p w14:paraId="0B2D7EDB"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89,65</w:t>
            </w:r>
          </w:p>
        </w:tc>
        <w:tc>
          <w:tcPr>
            <w:tcW w:w="0" w:type="auto"/>
            <w:noWrap/>
            <w:hideMark/>
          </w:tcPr>
          <w:p w14:paraId="6B685047"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55,15</w:t>
            </w:r>
          </w:p>
        </w:tc>
        <w:tc>
          <w:tcPr>
            <w:tcW w:w="0" w:type="auto"/>
            <w:noWrap/>
            <w:hideMark/>
          </w:tcPr>
          <w:p w14:paraId="1BDCA0E4"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53,72</w:t>
            </w:r>
          </w:p>
        </w:tc>
        <w:tc>
          <w:tcPr>
            <w:tcW w:w="0" w:type="auto"/>
            <w:noWrap/>
            <w:hideMark/>
          </w:tcPr>
          <w:p w14:paraId="7A151049"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66,15</w:t>
            </w:r>
          </w:p>
        </w:tc>
        <w:tc>
          <w:tcPr>
            <w:tcW w:w="2156" w:type="dxa"/>
            <w:vAlign w:val="center"/>
          </w:tcPr>
          <w:p w14:paraId="151EA8F9" w14:textId="77777777" w:rsidR="00864B8A" w:rsidRPr="005B2833" w:rsidRDefault="00864B8A" w:rsidP="000749CE">
            <w:pPr>
              <w:contextualSpacing/>
              <w:rPr>
                <w:rFonts w:eastAsia="Calibri"/>
                <w:bCs/>
                <w:sz w:val="28"/>
                <w:szCs w:val="28"/>
                <w:lang w:eastAsia="en-US"/>
              </w:rPr>
            </w:pPr>
            <w:r w:rsidRPr="005B2833">
              <w:rPr>
                <w:sz w:val="28"/>
                <w:szCs w:val="28"/>
              </w:rPr>
              <w:t>-4,06</w:t>
            </w:r>
          </w:p>
        </w:tc>
      </w:tr>
      <w:tr w:rsidR="00864B8A" w:rsidRPr="005B2833" w14:paraId="563722CE" w14:textId="77777777" w:rsidTr="00864B8A">
        <w:trPr>
          <w:trHeight w:val="284"/>
        </w:trPr>
        <w:tc>
          <w:tcPr>
            <w:tcW w:w="0" w:type="auto"/>
            <w:noWrap/>
            <w:hideMark/>
          </w:tcPr>
          <w:p w14:paraId="791E1387"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7</w:t>
            </w:r>
          </w:p>
        </w:tc>
        <w:tc>
          <w:tcPr>
            <w:tcW w:w="0" w:type="auto"/>
            <w:noWrap/>
            <w:hideMark/>
          </w:tcPr>
          <w:p w14:paraId="11E00AB9"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Калибр</w:t>
            </w:r>
          </w:p>
        </w:tc>
        <w:tc>
          <w:tcPr>
            <w:tcW w:w="0" w:type="auto"/>
            <w:noWrap/>
            <w:hideMark/>
          </w:tcPr>
          <w:p w14:paraId="5B08053E"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124,61</w:t>
            </w:r>
          </w:p>
        </w:tc>
        <w:tc>
          <w:tcPr>
            <w:tcW w:w="0" w:type="auto"/>
            <w:noWrap/>
            <w:hideMark/>
          </w:tcPr>
          <w:p w14:paraId="5DBDF18A"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80,55</w:t>
            </w:r>
          </w:p>
        </w:tc>
        <w:tc>
          <w:tcPr>
            <w:tcW w:w="0" w:type="auto"/>
            <w:noWrap/>
            <w:hideMark/>
          </w:tcPr>
          <w:p w14:paraId="5AE8290D"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79,53</w:t>
            </w:r>
          </w:p>
        </w:tc>
        <w:tc>
          <w:tcPr>
            <w:tcW w:w="0" w:type="auto"/>
            <w:noWrap/>
            <w:hideMark/>
          </w:tcPr>
          <w:p w14:paraId="177BC379"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94,77</w:t>
            </w:r>
          </w:p>
        </w:tc>
        <w:tc>
          <w:tcPr>
            <w:tcW w:w="2156" w:type="dxa"/>
            <w:vAlign w:val="center"/>
          </w:tcPr>
          <w:p w14:paraId="0206B414" w14:textId="77777777" w:rsidR="00864B8A" w:rsidRPr="005B2833" w:rsidRDefault="00864B8A" w:rsidP="000749CE">
            <w:pPr>
              <w:contextualSpacing/>
              <w:rPr>
                <w:rFonts w:eastAsia="Calibri"/>
                <w:bCs/>
                <w:sz w:val="28"/>
                <w:szCs w:val="28"/>
                <w:lang w:eastAsia="en-US"/>
              </w:rPr>
            </w:pPr>
            <w:r w:rsidRPr="005B2833">
              <w:rPr>
                <w:sz w:val="28"/>
                <w:szCs w:val="28"/>
              </w:rPr>
              <w:t>+24,56</w:t>
            </w:r>
          </w:p>
        </w:tc>
      </w:tr>
      <w:tr w:rsidR="00864B8A" w:rsidRPr="005B2833" w14:paraId="783D56C8" w14:textId="77777777" w:rsidTr="00864B8A">
        <w:trPr>
          <w:trHeight w:val="284"/>
        </w:trPr>
        <w:tc>
          <w:tcPr>
            <w:tcW w:w="0" w:type="auto"/>
            <w:noWrap/>
            <w:hideMark/>
          </w:tcPr>
          <w:p w14:paraId="1C3F13E1"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8</w:t>
            </w:r>
          </w:p>
        </w:tc>
        <w:tc>
          <w:tcPr>
            <w:tcW w:w="0" w:type="auto"/>
            <w:noWrap/>
            <w:hideMark/>
          </w:tcPr>
          <w:p w14:paraId="3AEA5D74"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Сахара</w:t>
            </w:r>
          </w:p>
        </w:tc>
        <w:tc>
          <w:tcPr>
            <w:tcW w:w="0" w:type="auto"/>
            <w:noWrap/>
            <w:hideMark/>
          </w:tcPr>
          <w:p w14:paraId="4C100641"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86,76</w:t>
            </w:r>
          </w:p>
        </w:tc>
        <w:tc>
          <w:tcPr>
            <w:tcW w:w="0" w:type="auto"/>
            <w:noWrap/>
            <w:hideMark/>
          </w:tcPr>
          <w:p w14:paraId="1DCCC0A9"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68,22</w:t>
            </w:r>
          </w:p>
        </w:tc>
        <w:tc>
          <w:tcPr>
            <w:tcW w:w="0" w:type="auto"/>
            <w:noWrap/>
            <w:hideMark/>
          </w:tcPr>
          <w:p w14:paraId="5307CD17"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80,86</w:t>
            </w:r>
          </w:p>
        </w:tc>
        <w:tc>
          <w:tcPr>
            <w:tcW w:w="0" w:type="auto"/>
            <w:noWrap/>
            <w:hideMark/>
          </w:tcPr>
          <w:p w14:paraId="6D53BFF2"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78,56</w:t>
            </w:r>
          </w:p>
        </w:tc>
        <w:tc>
          <w:tcPr>
            <w:tcW w:w="2156" w:type="dxa"/>
            <w:vAlign w:val="center"/>
          </w:tcPr>
          <w:p w14:paraId="40F7A9E4" w14:textId="77777777" w:rsidR="00864B8A" w:rsidRPr="005B2833" w:rsidRDefault="00864B8A" w:rsidP="000749CE">
            <w:pPr>
              <w:contextualSpacing/>
              <w:rPr>
                <w:rFonts w:eastAsia="Calibri"/>
                <w:bCs/>
                <w:sz w:val="28"/>
                <w:szCs w:val="28"/>
                <w:lang w:eastAsia="en-US"/>
              </w:rPr>
            </w:pPr>
            <w:r w:rsidRPr="005B2833">
              <w:rPr>
                <w:sz w:val="28"/>
                <w:szCs w:val="28"/>
              </w:rPr>
              <w:t>+8,35</w:t>
            </w:r>
          </w:p>
        </w:tc>
      </w:tr>
      <w:tr w:rsidR="00864B8A" w:rsidRPr="005B2833" w14:paraId="49FCCC39" w14:textId="77777777" w:rsidTr="00864B8A">
        <w:trPr>
          <w:trHeight w:val="284"/>
        </w:trPr>
        <w:tc>
          <w:tcPr>
            <w:tcW w:w="0" w:type="auto"/>
            <w:noWrap/>
            <w:hideMark/>
          </w:tcPr>
          <w:p w14:paraId="64373762"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9</w:t>
            </w:r>
          </w:p>
        </w:tc>
        <w:tc>
          <w:tcPr>
            <w:tcW w:w="0" w:type="auto"/>
            <w:noWrap/>
            <w:hideMark/>
          </w:tcPr>
          <w:p w14:paraId="355486D7"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Флагман</w:t>
            </w:r>
          </w:p>
        </w:tc>
        <w:tc>
          <w:tcPr>
            <w:tcW w:w="0" w:type="auto"/>
            <w:noWrap/>
            <w:hideMark/>
          </w:tcPr>
          <w:p w14:paraId="06C5B097"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91,17</w:t>
            </w:r>
          </w:p>
        </w:tc>
        <w:tc>
          <w:tcPr>
            <w:tcW w:w="0" w:type="auto"/>
            <w:noWrap/>
            <w:hideMark/>
          </w:tcPr>
          <w:p w14:paraId="69143318"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72,96</w:t>
            </w:r>
          </w:p>
        </w:tc>
        <w:tc>
          <w:tcPr>
            <w:tcW w:w="0" w:type="auto"/>
            <w:noWrap/>
            <w:hideMark/>
          </w:tcPr>
          <w:p w14:paraId="46F9204C"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68,46</w:t>
            </w:r>
          </w:p>
        </w:tc>
        <w:tc>
          <w:tcPr>
            <w:tcW w:w="0" w:type="auto"/>
            <w:noWrap/>
            <w:hideMark/>
          </w:tcPr>
          <w:p w14:paraId="5E58D1C2"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77,52</w:t>
            </w:r>
          </w:p>
        </w:tc>
        <w:tc>
          <w:tcPr>
            <w:tcW w:w="2156" w:type="dxa"/>
            <w:vAlign w:val="center"/>
          </w:tcPr>
          <w:p w14:paraId="1073EAA1" w14:textId="77777777" w:rsidR="00864B8A" w:rsidRPr="005B2833" w:rsidRDefault="00864B8A" w:rsidP="000749CE">
            <w:pPr>
              <w:contextualSpacing/>
              <w:rPr>
                <w:rFonts w:eastAsia="Calibri"/>
                <w:bCs/>
                <w:sz w:val="28"/>
                <w:szCs w:val="28"/>
                <w:lang w:eastAsia="en-US"/>
              </w:rPr>
            </w:pPr>
            <w:r w:rsidRPr="005B2833">
              <w:rPr>
                <w:sz w:val="28"/>
                <w:szCs w:val="28"/>
              </w:rPr>
              <w:t>+7,31</w:t>
            </w:r>
          </w:p>
        </w:tc>
      </w:tr>
      <w:tr w:rsidR="00864B8A" w:rsidRPr="005B2833" w14:paraId="2A301112" w14:textId="77777777" w:rsidTr="00864B8A">
        <w:trPr>
          <w:trHeight w:val="284"/>
        </w:trPr>
        <w:tc>
          <w:tcPr>
            <w:tcW w:w="0" w:type="auto"/>
            <w:noWrap/>
            <w:hideMark/>
          </w:tcPr>
          <w:p w14:paraId="02338738"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 </w:t>
            </w:r>
          </w:p>
        </w:tc>
        <w:tc>
          <w:tcPr>
            <w:tcW w:w="0" w:type="auto"/>
            <w:noWrap/>
            <w:hideMark/>
          </w:tcPr>
          <w:p w14:paraId="0DD72106" w14:textId="77777777" w:rsidR="00864B8A" w:rsidRPr="005B2833" w:rsidRDefault="00864B8A" w:rsidP="000749CE">
            <w:pPr>
              <w:contextualSpacing/>
              <w:rPr>
                <w:rFonts w:eastAsia="Calibri"/>
                <w:bCs/>
                <w:sz w:val="28"/>
                <w:szCs w:val="28"/>
                <w:lang w:eastAsia="en-US"/>
              </w:rPr>
            </w:pPr>
            <w:r w:rsidRPr="005B2833">
              <w:rPr>
                <w:i/>
                <w:sz w:val="28"/>
                <w:szCs w:val="28"/>
              </w:rPr>
              <w:t xml:space="preserve">Среднее </w:t>
            </w:r>
          </w:p>
        </w:tc>
        <w:tc>
          <w:tcPr>
            <w:tcW w:w="0" w:type="auto"/>
            <w:noWrap/>
            <w:hideMark/>
          </w:tcPr>
          <w:p w14:paraId="111AA712" w14:textId="77777777" w:rsidR="00864B8A" w:rsidRPr="005B2833" w:rsidRDefault="00864B8A" w:rsidP="000749CE">
            <w:pPr>
              <w:contextualSpacing/>
              <w:rPr>
                <w:rFonts w:eastAsia="Calibri"/>
                <w:bCs/>
                <w:i/>
                <w:sz w:val="28"/>
                <w:szCs w:val="28"/>
                <w:lang w:eastAsia="en-US"/>
              </w:rPr>
            </w:pPr>
            <w:r w:rsidRPr="005B2833">
              <w:rPr>
                <w:rFonts w:eastAsia="Calibri"/>
                <w:bCs/>
                <w:i/>
                <w:sz w:val="28"/>
                <w:szCs w:val="28"/>
                <w:lang w:eastAsia="en-US"/>
              </w:rPr>
              <w:t>98,81</w:t>
            </w:r>
          </w:p>
        </w:tc>
        <w:tc>
          <w:tcPr>
            <w:tcW w:w="0" w:type="auto"/>
            <w:noWrap/>
            <w:hideMark/>
          </w:tcPr>
          <w:p w14:paraId="46881762" w14:textId="77777777" w:rsidR="00864B8A" w:rsidRPr="005B2833" w:rsidRDefault="00864B8A" w:rsidP="000749CE">
            <w:pPr>
              <w:contextualSpacing/>
              <w:rPr>
                <w:rFonts w:eastAsia="Calibri"/>
                <w:bCs/>
                <w:i/>
                <w:sz w:val="28"/>
                <w:szCs w:val="28"/>
                <w:lang w:eastAsia="en-US"/>
              </w:rPr>
            </w:pPr>
            <w:r w:rsidRPr="005B2833">
              <w:rPr>
                <w:rFonts w:eastAsia="Calibri"/>
                <w:bCs/>
                <w:i/>
                <w:sz w:val="28"/>
                <w:szCs w:val="28"/>
                <w:lang w:eastAsia="en-US"/>
              </w:rPr>
              <w:t>68,48</w:t>
            </w:r>
          </w:p>
        </w:tc>
        <w:tc>
          <w:tcPr>
            <w:tcW w:w="0" w:type="auto"/>
            <w:noWrap/>
            <w:hideMark/>
          </w:tcPr>
          <w:p w14:paraId="6DF5ED21" w14:textId="77777777" w:rsidR="00864B8A" w:rsidRPr="005B2833" w:rsidRDefault="00864B8A" w:rsidP="000749CE">
            <w:pPr>
              <w:contextualSpacing/>
              <w:rPr>
                <w:rFonts w:eastAsia="Calibri"/>
                <w:bCs/>
                <w:i/>
                <w:sz w:val="28"/>
                <w:szCs w:val="28"/>
                <w:lang w:eastAsia="en-US"/>
              </w:rPr>
            </w:pPr>
            <w:r w:rsidRPr="005B2833">
              <w:rPr>
                <w:rFonts w:eastAsia="Calibri"/>
                <w:bCs/>
                <w:i/>
                <w:sz w:val="28"/>
                <w:szCs w:val="28"/>
                <w:lang w:eastAsia="en-US"/>
              </w:rPr>
              <w:t>68,37</w:t>
            </w:r>
          </w:p>
        </w:tc>
        <w:tc>
          <w:tcPr>
            <w:tcW w:w="0" w:type="auto"/>
            <w:noWrap/>
            <w:hideMark/>
          </w:tcPr>
          <w:p w14:paraId="0E9705B9" w14:textId="77777777" w:rsidR="00864B8A" w:rsidRPr="005B2833" w:rsidRDefault="00864B8A" w:rsidP="000749CE">
            <w:pPr>
              <w:contextualSpacing/>
              <w:rPr>
                <w:rFonts w:eastAsia="Calibri"/>
                <w:bCs/>
                <w:i/>
                <w:sz w:val="28"/>
                <w:szCs w:val="28"/>
                <w:lang w:eastAsia="en-US"/>
              </w:rPr>
            </w:pPr>
            <w:r w:rsidRPr="005B2833">
              <w:rPr>
                <w:rFonts w:eastAsia="Calibri"/>
                <w:bCs/>
                <w:i/>
                <w:sz w:val="28"/>
                <w:szCs w:val="28"/>
                <w:lang w:eastAsia="en-US"/>
              </w:rPr>
              <w:t>78,47</w:t>
            </w:r>
          </w:p>
        </w:tc>
        <w:tc>
          <w:tcPr>
            <w:tcW w:w="2156" w:type="dxa"/>
            <w:vAlign w:val="center"/>
          </w:tcPr>
          <w:p w14:paraId="52C35210" w14:textId="77777777" w:rsidR="00864B8A" w:rsidRPr="005B2833" w:rsidRDefault="00864B8A" w:rsidP="000749CE">
            <w:pPr>
              <w:contextualSpacing/>
              <w:rPr>
                <w:rFonts w:eastAsia="Calibri"/>
                <w:bCs/>
                <w:i/>
                <w:sz w:val="28"/>
                <w:szCs w:val="28"/>
                <w:lang w:eastAsia="en-US"/>
              </w:rPr>
            </w:pPr>
            <w:r w:rsidRPr="005B2833">
              <w:rPr>
                <w:sz w:val="28"/>
                <w:szCs w:val="28"/>
              </w:rPr>
              <w:t> </w:t>
            </w:r>
          </w:p>
        </w:tc>
      </w:tr>
      <w:tr w:rsidR="00864B8A" w:rsidRPr="005B2833" w14:paraId="42815F7C" w14:textId="77777777" w:rsidTr="00864B8A">
        <w:trPr>
          <w:trHeight w:val="294"/>
        </w:trPr>
        <w:tc>
          <w:tcPr>
            <w:tcW w:w="0" w:type="auto"/>
            <w:noWrap/>
            <w:hideMark/>
          </w:tcPr>
          <w:p w14:paraId="3D484C3C"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 </w:t>
            </w:r>
          </w:p>
        </w:tc>
        <w:tc>
          <w:tcPr>
            <w:tcW w:w="0" w:type="auto"/>
            <w:noWrap/>
            <w:hideMark/>
          </w:tcPr>
          <w:p w14:paraId="19A16255" w14:textId="77777777" w:rsidR="00864B8A" w:rsidRPr="005B2833" w:rsidRDefault="00864B8A" w:rsidP="000749CE">
            <w:pPr>
              <w:textAlignment w:val="bottom"/>
              <w:rPr>
                <w:i/>
                <w:sz w:val="28"/>
                <w:szCs w:val="28"/>
              </w:rPr>
            </w:pPr>
            <w:r w:rsidRPr="005B2833">
              <w:rPr>
                <w:rFonts w:eastAsia="SimSun"/>
                <w:i/>
                <w:sz w:val="28"/>
                <w:szCs w:val="28"/>
              </w:rPr>
              <w:t>V</w:t>
            </w:r>
            <w:r w:rsidRPr="005B2833">
              <w:rPr>
                <w:rFonts w:eastAsia="SimSun"/>
                <w:i/>
                <w:sz w:val="28"/>
                <w:szCs w:val="28"/>
                <w:vertAlign w:val="superscript"/>
                <w:lang w:val="en-US"/>
              </w:rPr>
              <w:t>1</w:t>
            </w:r>
            <w:r w:rsidRPr="005B2833">
              <w:rPr>
                <w:rFonts w:eastAsia="SimSun"/>
                <w:i/>
                <w:sz w:val="28"/>
                <w:szCs w:val="28"/>
              </w:rPr>
              <w:t>, %</w:t>
            </w:r>
          </w:p>
        </w:tc>
        <w:tc>
          <w:tcPr>
            <w:tcW w:w="0" w:type="auto"/>
            <w:noWrap/>
            <w:hideMark/>
          </w:tcPr>
          <w:p w14:paraId="5F4603C2" w14:textId="77777777" w:rsidR="00864B8A" w:rsidRPr="005B2833" w:rsidRDefault="00864B8A" w:rsidP="000749CE">
            <w:pPr>
              <w:contextualSpacing/>
              <w:rPr>
                <w:rFonts w:eastAsia="Calibri"/>
                <w:bCs/>
                <w:i/>
                <w:sz w:val="28"/>
                <w:szCs w:val="28"/>
                <w:lang w:eastAsia="en-US"/>
              </w:rPr>
            </w:pPr>
            <w:r w:rsidRPr="005B2833">
              <w:rPr>
                <w:rFonts w:eastAsia="Calibri"/>
                <w:bCs/>
                <w:i/>
                <w:sz w:val="28"/>
                <w:szCs w:val="28"/>
                <w:lang w:eastAsia="en-US"/>
              </w:rPr>
              <w:t>20,14</w:t>
            </w:r>
          </w:p>
        </w:tc>
        <w:tc>
          <w:tcPr>
            <w:tcW w:w="0" w:type="auto"/>
            <w:noWrap/>
            <w:hideMark/>
          </w:tcPr>
          <w:p w14:paraId="1C0B221D" w14:textId="77777777" w:rsidR="00864B8A" w:rsidRPr="005B2833" w:rsidRDefault="00864B8A" w:rsidP="000749CE">
            <w:pPr>
              <w:contextualSpacing/>
              <w:rPr>
                <w:rFonts w:eastAsia="Calibri"/>
                <w:bCs/>
                <w:i/>
                <w:sz w:val="28"/>
                <w:szCs w:val="28"/>
                <w:lang w:eastAsia="en-US"/>
              </w:rPr>
            </w:pPr>
            <w:r w:rsidRPr="005B2833">
              <w:rPr>
                <w:rFonts w:eastAsia="Calibri"/>
                <w:bCs/>
                <w:i/>
                <w:sz w:val="28"/>
                <w:szCs w:val="28"/>
                <w:lang w:eastAsia="en-US"/>
              </w:rPr>
              <w:t>23,49</w:t>
            </w:r>
          </w:p>
        </w:tc>
        <w:tc>
          <w:tcPr>
            <w:tcW w:w="0" w:type="auto"/>
            <w:noWrap/>
            <w:hideMark/>
          </w:tcPr>
          <w:p w14:paraId="722876F1" w14:textId="77777777" w:rsidR="00864B8A" w:rsidRPr="005B2833" w:rsidRDefault="00864B8A" w:rsidP="000749CE">
            <w:pPr>
              <w:contextualSpacing/>
              <w:rPr>
                <w:rFonts w:eastAsia="Calibri"/>
                <w:bCs/>
                <w:i/>
                <w:sz w:val="28"/>
                <w:szCs w:val="28"/>
                <w:lang w:eastAsia="en-US"/>
              </w:rPr>
            </w:pPr>
            <w:r w:rsidRPr="005B2833">
              <w:rPr>
                <w:rFonts w:eastAsia="Calibri"/>
                <w:bCs/>
                <w:i/>
                <w:sz w:val="28"/>
                <w:szCs w:val="28"/>
                <w:lang w:eastAsia="en-US"/>
              </w:rPr>
              <w:t>18,52</w:t>
            </w:r>
          </w:p>
        </w:tc>
        <w:tc>
          <w:tcPr>
            <w:tcW w:w="0" w:type="auto"/>
            <w:noWrap/>
            <w:hideMark/>
          </w:tcPr>
          <w:p w14:paraId="1567F589" w14:textId="77777777" w:rsidR="00864B8A" w:rsidRPr="005B2833" w:rsidRDefault="00864B8A" w:rsidP="000749CE">
            <w:pPr>
              <w:contextualSpacing/>
              <w:rPr>
                <w:rFonts w:eastAsia="Calibri"/>
                <w:bCs/>
                <w:i/>
                <w:sz w:val="28"/>
                <w:szCs w:val="28"/>
                <w:lang w:eastAsia="en-US"/>
              </w:rPr>
            </w:pPr>
            <w:r w:rsidRPr="005B2833">
              <w:rPr>
                <w:rFonts w:eastAsia="Calibri"/>
                <w:bCs/>
                <w:i/>
                <w:sz w:val="28"/>
                <w:szCs w:val="28"/>
                <w:lang w:eastAsia="en-US"/>
              </w:rPr>
              <w:t>17,41</w:t>
            </w:r>
          </w:p>
        </w:tc>
        <w:tc>
          <w:tcPr>
            <w:tcW w:w="2156" w:type="dxa"/>
            <w:vAlign w:val="center"/>
          </w:tcPr>
          <w:p w14:paraId="50435785" w14:textId="77777777" w:rsidR="00864B8A" w:rsidRPr="005B2833" w:rsidRDefault="00864B8A" w:rsidP="000749CE">
            <w:pPr>
              <w:contextualSpacing/>
              <w:rPr>
                <w:rFonts w:eastAsia="Calibri"/>
                <w:bCs/>
                <w:i/>
                <w:sz w:val="28"/>
                <w:szCs w:val="28"/>
                <w:lang w:eastAsia="en-US"/>
              </w:rPr>
            </w:pPr>
            <w:r w:rsidRPr="005B2833">
              <w:rPr>
                <w:sz w:val="28"/>
                <w:szCs w:val="28"/>
              </w:rPr>
              <w:t> </w:t>
            </w:r>
          </w:p>
        </w:tc>
      </w:tr>
      <w:tr w:rsidR="00864B8A" w:rsidRPr="005B2833" w14:paraId="027A4E62" w14:textId="77777777" w:rsidTr="00864B8A">
        <w:trPr>
          <w:trHeight w:val="284"/>
        </w:trPr>
        <w:tc>
          <w:tcPr>
            <w:tcW w:w="0" w:type="auto"/>
            <w:noWrap/>
            <w:hideMark/>
          </w:tcPr>
          <w:p w14:paraId="7838ED89"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 </w:t>
            </w:r>
          </w:p>
        </w:tc>
        <w:tc>
          <w:tcPr>
            <w:tcW w:w="0" w:type="auto"/>
            <w:noWrap/>
            <w:hideMark/>
          </w:tcPr>
          <w:p w14:paraId="3AFDAAA3" w14:textId="77777777" w:rsidR="00864B8A" w:rsidRPr="005B2833" w:rsidRDefault="00864B8A" w:rsidP="000749CE">
            <w:pPr>
              <w:textAlignment w:val="bottom"/>
              <w:rPr>
                <w:rFonts w:eastAsia="SimSun"/>
                <w:i/>
                <w:sz w:val="28"/>
                <w:szCs w:val="28"/>
              </w:rPr>
            </w:pPr>
            <w:r w:rsidRPr="005B2833">
              <w:rPr>
                <w:i/>
                <w:position w:val="-14"/>
                <w:sz w:val="28"/>
                <w:szCs w:val="28"/>
                <w:lang w:eastAsia="en-US"/>
              </w:rPr>
              <w:object w:dxaOrig="280" w:dyaOrig="380" w14:anchorId="469F4F5F">
                <v:shape id="_x0000_i1040" type="#_x0000_t75" style="width:25.5pt;height:21pt" o:ole="">
                  <v:imagedata r:id="rId20" o:title=""/>
                </v:shape>
                <o:OLEObject Type="Embed" ProgID="Equation.3" ShapeID="_x0000_i1040" DrawAspect="Content" ObjectID="_1791010860" r:id="rId41"/>
              </w:object>
            </w:r>
            <w:r w:rsidRPr="005B2833">
              <w:rPr>
                <w:i/>
                <w:sz w:val="28"/>
                <w:szCs w:val="28"/>
                <w:vertAlign w:val="superscript"/>
                <w:lang w:val="en-US" w:eastAsia="en-US"/>
              </w:rPr>
              <w:t>2</w:t>
            </w:r>
          </w:p>
        </w:tc>
        <w:tc>
          <w:tcPr>
            <w:tcW w:w="0" w:type="auto"/>
            <w:noWrap/>
            <w:hideMark/>
          </w:tcPr>
          <w:p w14:paraId="30881172" w14:textId="77777777" w:rsidR="00864B8A" w:rsidRPr="005B2833" w:rsidRDefault="00864B8A" w:rsidP="000749CE">
            <w:pPr>
              <w:contextualSpacing/>
              <w:rPr>
                <w:rFonts w:eastAsia="Calibri"/>
                <w:bCs/>
                <w:i/>
                <w:sz w:val="28"/>
                <w:szCs w:val="28"/>
                <w:lang w:eastAsia="en-US"/>
              </w:rPr>
            </w:pPr>
            <w:r w:rsidRPr="005B2833">
              <w:rPr>
                <w:i/>
                <w:sz w:val="28"/>
                <w:szCs w:val="28"/>
              </w:rPr>
              <w:t>6,63</w:t>
            </w:r>
          </w:p>
        </w:tc>
        <w:tc>
          <w:tcPr>
            <w:tcW w:w="0" w:type="auto"/>
            <w:noWrap/>
            <w:hideMark/>
          </w:tcPr>
          <w:p w14:paraId="6F122145" w14:textId="77777777" w:rsidR="00864B8A" w:rsidRPr="005B2833" w:rsidRDefault="00864B8A" w:rsidP="000749CE">
            <w:pPr>
              <w:contextualSpacing/>
              <w:rPr>
                <w:rFonts w:eastAsia="Calibri"/>
                <w:bCs/>
                <w:i/>
                <w:sz w:val="28"/>
                <w:szCs w:val="28"/>
                <w:lang w:eastAsia="en-US"/>
              </w:rPr>
            </w:pPr>
            <w:r w:rsidRPr="005B2833">
              <w:rPr>
                <w:i/>
                <w:sz w:val="28"/>
                <w:szCs w:val="28"/>
              </w:rPr>
              <w:t>5,36</w:t>
            </w:r>
          </w:p>
        </w:tc>
        <w:tc>
          <w:tcPr>
            <w:tcW w:w="0" w:type="auto"/>
            <w:noWrap/>
            <w:hideMark/>
          </w:tcPr>
          <w:p w14:paraId="2593529F" w14:textId="77777777" w:rsidR="00864B8A" w:rsidRPr="005B2833" w:rsidRDefault="00864B8A" w:rsidP="000749CE">
            <w:pPr>
              <w:contextualSpacing/>
              <w:rPr>
                <w:rFonts w:eastAsia="Calibri"/>
                <w:bCs/>
                <w:i/>
                <w:sz w:val="28"/>
                <w:szCs w:val="28"/>
                <w:lang w:eastAsia="en-US"/>
              </w:rPr>
            </w:pPr>
            <w:r w:rsidRPr="005B2833">
              <w:rPr>
                <w:i/>
                <w:sz w:val="28"/>
                <w:szCs w:val="28"/>
              </w:rPr>
              <w:t>4,22</w:t>
            </w:r>
          </w:p>
        </w:tc>
        <w:tc>
          <w:tcPr>
            <w:tcW w:w="0" w:type="auto"/>
            <w:noWrap/>
            <w:hideMark/>
          </w:tcPr>
          <w:p w14:paraId="1FD56FA9" w14:textId="77777777" w:rsidR="00864B8A" w:rsidRPr="005B2833" w:rsidRDefault="00864B8A" w:rsidP="000749CE">
            <w:pPr>
              <w:contextualSpacing/>
              <w:rPr>
                <w:rFonts w:eastAsia="Calibri"/>
                <w:bCs/>
                <w:i/>
                <w:sz w:val="28"/>
                <w:szCs w:val="28"/>
                <w:lang w:eastAsia="en-US"/>
              </w:rPr>
            </w:pPr>
            <w:r w:rsidRPr="005B2833">
              <w:rPr>
                <w:i/>
                <w:sz w:val="28"/>
                <w:szCs w:val="28"/>
              </w:rPr>
              <w:t>4,55</w:t>
            </w:r>
          </w:p>
        </w:tc>
        <w:tc>
          <w:tcPr>
            <w:tcW w:w="2156" w:type="dxa"/>
            <w:vAlign w:val="center"/>
          </w:tcPr>
          <w:p w14:paraId="5A296E53" w14:textId="77777777" w:rsidR="00864B8A" w:rsidRPr="005B2833" w:rsidRDefault="00864B8A" w:rsidP="000749CE">
            <w:pPr>
              <w:contextualSpacing/>
              <w:rPr>
                <w:i/>
                <w:sz w:val="28"/>
                <w:szCs w:val="28"/>
              </w:rPr>
            </w:pPr>
            <w:r w:rsidRPr="005B2833">
              <w:rPr>
                <w:sz w:val="28"/>
                <w:szCs w:val="28"/>
              </w:rPr>
              <w:t> </w:t>
            </w:r>
          </w:p>
        </w:tc>
      </w:tr>
      <w:tr w:rsidR="00864B8A" w:rsidRPr="005B2833" w14:paraId="7260BC4F" w14:textId="77777777" w:rsidTr="00864B8A">
        <w:trPr>
          <w:trHeight w:val="284"/>
        </w:trPr>
        <w:tc>
          <w:tcPr>
            <w:tcW w:w="9325" w:type="dxa"/>
            <w:gridSpan w:val="7"/>
            <w:noWrap/>
          </w:tcPr>
          <w:p w14:paraId="291DAC1E" w14:textId="77777777" w:rsidR="00864B8A" w:rsidRPr="005B2833" w:rsidRDefault="00864B8A" w:rsidP="000749CE">
            <w:pPr>
              <w:contextualSpacing/>
              <w:rPr>
                <w:i/>
                <w:sz w:val="28"/>
                <w:szCs w:val="28"/>
              </w:rPr>
            </w:pPr>
            <w:r w:rsidRPr="005B2833">
              <w:rPr>
                <w:i/>
                <w:sz w:val="28"/>
                <w:szCs w:val="28"/>
              </w:rPr>
              <w:t xml:space="preserve">        cорго-суданковые гибриды</w:t>
            </w:r>
          </w:p>
        </w:tc>
      </w:tr>
      <w:tr w:rsidR="00864B8A" w:rsidRPr="005B2833" w14:paraId="6505D4F2" w14:textId="77777777" w:rsidTr="00864B8A">
        <w:trPr>
          <w:trHeight w:val="294"/>
        </w:trPr>
        <w:tc>
          <w:tcPr>
            <w:tcW w:w="0" w:type="auto"/>
            <w:noWrap/>
            <w:hideMark/>
          </w:tcPr>
          <w:p w14:paraId="04252980"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10</w:t>
            </w:r>
          </w:p>
        </w:tc>
        <w:tc>
          <w:tcPr>
            <w:tcW w:w="0" w:type="auto"/>
            <w:noWrap/>
            <w:hideMark/>
          </w:tcPr>
          <w:p w14:paraId="20B5BE49"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Солярис (</w:t>
            </w:r>
            <w:r w:rsidRPr="005B2833">
              <w:rPr>
                <w:sz w:val="28"/>
                <w:szCs w:val="28"/>
              </w:rPr>
              <w:t>St</w:t>
            </w:r>
            <w:r w:rsidRPr="005B2833">
              <w:rPr>
                <w:rFonts w:eastAsia="Calibri"/>
                <w:bCs/>
                <w:sz w:val="28"/>
                <w:szCs w:val="28"/>
                <w:lang w:eastAsia="en-US"/>
              </w:rPr>
              <w:t>)</w:t>
            </w:r>
          </w:p>
        </w:tc>
        <w:tc>
          <w:tcPr>
            <w:tcW w:w="0" w:type="auto"/>
            <w:noWrap/>
            <w:hideMark/>
          </w:tcPr>
          <w:p w14:paraId="7751C57E"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70,85</w:t>
            </w:r>
          </w:p>
        </w:tc>
        <w:tc>
          <w:tcPr>
            <w:tcW w:w="0" w:type="auto"/>
            <w:noWrap/>
            <w:hideMark/>
          </w:tcPr>
          <w:p w14:paraId="17125DD9"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54,29</w:t>
            </w:r>
          </w:p>
        </w:tc>
        <w:tc>
          <w:tcPr>
            <w:tcW w:w="0" w:type="auto"/>
            <w:noWrap/>
            <w:hideMark/>
          </w:tcPr>
          <w:p w14:paraId="36A7170A"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39,67</w:t>
            </w:r>
          </w:p>
        </w:tc>
        <w:tc>
          <w:tcPr>
            <w:tcW w:w="0" w:type="auto"/>
            <w:noWrap/>
            <w:hideMark/>
          </w:tcPr>
          <w:p w14:paraId="432B9FDE"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54,84</w:t>
            </w:r>
          </w:p>
        </w:tc>
        <w:tc>
          <w:tcPr>
            <w:tcW w:w="2156" w:type="dxa"/>
            <w:vAlign w:val="center"/>
          </w:tcPr>
          <w:p w14:paraId="7BA0DB31" w14:textId="77777777" w:rsidR="00864B8A" w:rsidRPr="005B2833" w:rsidRDefault="00864B8A" w:rsidP="000749CE">
            <w:pPr>
              <w:contextualSpacing/>
              <w:rPr>
                <w:rFonts w:eastAsia="Calibri"/>
                <w:bCs/>
                <w:sz w:val="28"/>
                <w:szCs w:val="28"/>
                <w:lang w:eastAsia="en-US"/>
              </w:rPr>
            </w:pPr>
            <w:r w:rsidRPr="005B2833">
              <w:rPr>
                <w:sz w:val="28"/>
                <w:szCs w:val="28"/>
              </w:rPr>
              <w:t> </w:t>
            </w:r>
          </w:p>
        </w:tc>
      </w:tr>
      <w:tr w:rsidR="00864B8A" w:rsidRPr="005B2833" w14:paraId="06ADE8A0" w14:textId="77777777" w:rsidTr="00864B8A">
        <w:trPr>
          <w:trHeight w:val="284"/>
        </w:trPr>
        <w:tc>
          <w:tcPr>
            <w:tcW w:w="0" w:type="auto"/>
            <w:noWrap/>
            <w:hideMark/>
          </w:tcPr>
          <w:p w14:paraId="2BC7225B"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11</w:t>
            </w:r>
          </w:p>
        </w:tc>
        <w:tc>
          <w:tcPr>
            <w:tcW w:w="0" w:type="auto"/>
            <w:noWrap/>
            <w:hideMark/>
          </w:tcPr>
          <w:p w14:paraId="117DB9C1"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Анион</w:t>
            </w:r>
          </w:p>
        </w:tc>
        <w:tc>
          <w:tcPr>
            <w:tcW w:w="0" w:type="auto"/>
            <w:noWrap/>
            <w:hideMark/>
          </w:tcPr>
          <w:p w14:paraId="1F4BD989"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72,75</w:t>
            </w:r>
          </w:p>
        </w:tc>
        <w:tc>
          <w:tcPr>
            <w:tcW w:w="0" w:type="auto"/>
            <w:noWrap/>
            <w:hideMark/>
          </w:tcPr>
          <w:p w14:paraId="3BE52DFE"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54,65</w:t>
            </w:r>
          </w:p>
        </w:tc>
        <w:tc>
          <w:tcPr>
            <w:tcW w:w="0" w:type="auto"/>
            <w:noWrap/>
            <w:hideMark/>
          </w:tcPr>
          <w:p w14:paraId="62223F37"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55,65</w:t>
            </w:r>
          </w:p>
        </w:tc>
        <w:tc>
          <w:tcPr>
            <w:tcW w:w="0" w:type="auto"/>
            <w:noWrap/>
            <w:hideMark/>
          </w:tcPr>
          <w:p w14:paraId="56E007EE"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60,81</w:t>
            </w:r>
          </w:p>
        </w:tc>
        <w:tc>
          <w:tcPr>
            <w:tcW w:w="2156" w:type="dxa"/>
            <w:vAlign w:val="center"/>
          </w:tcPr>
          <w:p w14:paraId="6B9D2554" w14:textId="77777777" w:rsidR="00864B8A" w:rsidRPr="005B2833" w:rsidRDefault="00864B8A" w:rsidP="000749CE">
            <w:pPr>
              <w:contextualSpacing/>
              <w:rPr>
                <w:rFonts w:eastAsia="Calibri"/>
                <w:bCs/>
                <w:sz w:val="28"/>
                <w:szCs w:val="28"/>
                <w:lang w:eastAsia="en-US"/>
              </w:rPr>
            </w:pPr>
            <w:r w:rsidRPr="005B2833">
              <w:rPr>
                <w:sz w:val="28"/>
                <w:szCs w:val="28"/>
              </w:rPr>
              <w:t>+5,97</w:t>
            </w:r>
          </w:p>
        </w:tc>
      </w:tr>
      <w:tr w:rsidR="00864B8A" w:rsidRPr="005B2833" w14:paraId="5EA9A2CE" w14:textId="77777777" w:rsidTr="00864B8A">
        <w:trPr>
          <w:trHeight w:val="284"/>
        </w:trPr>
        <w:tc>
          <w:tcPr>
            <w:tcW w:w="0" w:type="auto"/>
            <w:noWrap/>
            <w:hideMark/>
          </w:tcPr>
          <w:p w14:paraId="58C2052F"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12</w:t>
            </w:r>
          </w:p>
        </w:tc>
        <w:tc>
          <w:tcPr>
            <w:tcW w:w="0" w:type="auto"/>
            <w:noWrap/>
            <w:hideMark/>
          </w:tcPr>
          <w:p w14:paraId="264DCBB8"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Агат</w:t>
            </w:r>
          </w:p>
        </w:tc>
        <w:tc>
          <w:tcPr>
            <w:tcW w:w="0" w:type="auto"/>
            <w:noWrap/>
            <w:hideMark/>
          </w:tcPr>
          <w:p w14:paraId="118D1E0D"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70,07</w:t>
            </w:r>
          </w:p>
        </w:tc>
        <w:tc>
          <w:tcPr>
            <w:tcW w:w="0" w:type="auto"/>
            <w:noWrap/>
            <w:hideMark/>
          </w:tcPr>
          <w:p w14:paraId="6DC681C8"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53,75</w:t>
            </w:r>
          </w:p>
        </w:tc>
        <w:tc>
          <w:tcPr>
            <w:tcW w:w="0" w:type="auto"/>
            <w:noWrap/>
            <w:hideMark/>
          </w:tcPr>
          <w:p w14:paraId="736DC42C"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69,21</w:t>
            </w:r>
          </w:p>
        </w:tc>
        <w:tc>
          <w:tcPr>
            <w:tcW w:w="0" w:type="auto"/>
            <w:noWrap/>
            <w:hideMark/>
          </w:tcPr>
          <w:p w14:paraId="550BC930"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64,38</w:t>
            </w:r>
          </w:p>
        </w:tc>
        <w:tc>
          <w:tcPr>
            <w:tcW w:w="2156" w:type="dxa"/>
            <w:vAlign w:val="center"/>
          </w:tcPr>
          <w:p w14:paraId="4032245C" w14:textId="77777777" w:rsidR="00864B8A" w:rsidRPr="005B2833" w:rsidRDefault="00864B8A" w:rsidP="000749CE">
            <w:pPr>
              <w:contextualSpacing/>
              <w:rPr>
                <w:rFonts w:eastAsia="Calibri"/>
                <w:bCs/>
                <w:sz w:val="28"/>
                <w:szCs w:val="28"/>
                <w:lang w:eastAsia="en-US"/>
              </w:rPr>
            </w:pPr>
            <w:r w:rsidRPr="005B2833">
              <w:rPr>
                <w:sz w:val="28"/>
                <w:szCs w:val="28"/>
              </w:rPr>
              <w:t>+9,54</w:t>
            </w:r>
          </w:p>
        </w:tc>
      </w:tr>
      <w:tr w:rsidR="00864B8A" w:rsidRPr="005B2833" w14:paraId="7680948C" w14:textId="77777777" w:rsidTr="00864B8A">
        <w:trPr>
          <w:trHeight w:val="284"/>
        </w:trPr>
        <w:tc>
          <w:tcPr>
            <w:tcW w:w="0" w:type="auto"/>
            <w:noWrap/>
            <w:hideMark/>
          </w:tcPr>
          <w:p w14:paraId="2CD79A52"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13</w:t>
            </w:r>
          </w:p>
        </w:tc>
        <w:tc>
          <w:tcPr>
            <w:tcW w:w="0" w:type="auto"/>
            <w:noWrap/>
            <w:hideMark/>
          </w:tcPr>
          <w:p w14:paraId="6647FB54"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СП 15</w:t>
            </w:r>
          </w:p>
        </w:tc>
        <w:tc>
          <w:tcPr>
            <w:tcW w:w="0" w:type="auto"/>
            <w:noWrap/>
            <w:hideMark/>
          </w:tcPr>
          <w:p w14:paraId="7281A08D"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81,88</w:t>
            </w:r>
          </w:p>
        </w:tc>
        <w:tc>
          <w:tcPr>
            <w:tcW w:w="0" w:type="auto"/>
            <w:noWrap/>
            <w:hideMark/>
          </w:tcPr>
          <w:p w14:paraId="71F935A9"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81,29</w:t>
            </w:r>
          </w:p>
        </w:tc>
        <w:tc>
          <w:tcPr>
            <w:tcW w:w="0" w:type="auto"/>
            <w:noWrap/>
            <w:hideMark/>
          </w:tcPr>
          <w:p w14:paraId="008C78BA"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66,17</w:t>
            </w:r>
          </w:p>
        </w:tc>
        <w:tc>
          <w:tcPr>
            <w:tcW w:w="0" w:type="auto"/>
            <w:noWrap/>
            <w:hideMark/>
          </w:tcPr>
          <w:p w14:paraId="28003371"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76,52</w:t>
            </w:r>
          </w:p>
        </w:tc>
        <w:tc>
          <w:tcPr>
            <w:tcW w:w="2156" w:type="dxa"/>
            <w:vAlign w:val="center"/>
          </w:tcPr>
          <w:p w14:paraId="2AC22E8D" w14:textId="77777777" w:rsidR="00864B8A" w:rsidRPr="005B2833" w:rsidRDefault="00864B8A" w:rsidP="000749CE">
            <w:pPr>
              <w:contextualSpacing/>
              <w:rPr>
                <w:rFonts w:eastAsia="Calibri"/>
                <w:bCs/>
                <w:sz w:val="28"/>
                <w:szCs w:val="28"/>
                <w:lang w:eastAsia="en-US"/>
              </w:rPr>
            </w:pPr>
            <w:r w:rsidRPr="005B2833">
              <w:rPr>
                <w:sz w:val="28"/>
                <w:szCs w:val="28"/>
              </w:rPr>
              <w:t>+21,68</w:t>
            </w:r>
          </w:p>
        </w:tc>
      </w:tr>
      <w:tr w:rsidR="00864B8A" w:rsidRPr="005B2833" w14:paraId="1066717E" w14:textId="77777777" w:rsidTr="00864B8A">
        <w:trPr>
          <w:trHeight w:val="284"/>
        </w:trPr>
        <w:tc>
          <w:tcPr>
            <w:tcW w:w="0" w:type="auto"/>
            <w:noWrap/>
            <w:hideMark/>
          </w:tcPr>
          <w:p w14:paraId="3DCFC5B1"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14</w:t>
            </w:r>
          </w:p>
        </w:tc>
        <w:tc>
          <w:tcPr>
            <w:tcW w:w="0" w:type="auto"/>
            <w:noWrap/>
            <w:hideMark/>
          </w:tcPr>
          <w:p w14:paraId="66DFFF13"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СП 18</w:t>
            </w:r>
          </w:p>
        </w:tc>
        <w:tc>
          <w:tcPr>
            <w:tcW w:w="0" w:type="auto"/>
            <w:noWrap/>
            <w:hideMark/>
          </w:tcPr>
          <w:p w14:paraId="3A496BB2"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74,3</w:t>
            </w:r>
          </w:p>
        </w:tc>
        <w:tc>
          <w:tcPr>
            <w:tcW w:w="0" w:type="auto"/>
            <w:noWrap/>
            <w:hideMark/>
          </w:tcPr>
          <w:p w14:paraId="2DB565CE"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63,83</w:t>
            </w:r>
          </w:p>
        </w:tc>
        <w:tc>
          <w:tcPr>
            <w:tcW w:w="0" w:type="auto"/>
            <w:noWrap/>
            <w:hideMark/>
          </w:tcPr>
          <w:p w14:paraId="230F5705"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58,48</w:t>
            </w:r>
          </w:p>
        </w:tc>
        <w:tc>
          <w:tcPr>
            <w:tcW w:w="0" w:type="auto"/>
            <w:noWrap/>
            <w:hideMark/>
          </w:tcPr>
          <w:p w14:paraId="1E8A23B9"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65,52</w:t>
            </w:r>
          </w:p>
        </w:tc>
        <w:tc>
          <w:tcPr>
            <w:tcW w:w="2156" w:type="dxa"/>
            <w:vAlign w:val="center"/>
          </w:tcPr>
          <w:p w14:paraId="34893FEF" w14:textId="77777777" w:rsidR="00864B8A" w:rsidRPr="005B2833" w:rsidRDefault="00864B8A" w:rsidP="000749CE">
            <w:pPr>
              <w:contextualSpacing/>
              <w:rPr>
                <w:rFonts w:eastAsia="Calibri"/>
                <w:bCs/>
                <w:sz w:val="28"/>
                <w:szCs w:val="28"/>
                <w:lang w:eastAsia="en-US"/>
              </w:rPr>
            </w:pPr>
            <w:r w:rsidRPr="005B2833">
              <w:rPr>
                <w:sz w:val="28"/>
                <w:szCs w:val="28"/>
              </w:rPr>
              <w:t>+10,68</w:t>
            </w:r>
          </w:p>
        </w:tc>
      </w:tr>
      <w:tr w:rsidR="00864B8A" w:rsidRPr="005B2833" w14:paraId="53BCA839" w14:textId="77777777" w:rsidTr="00864B8A">
        <w:trPr>
          <w:trHeight w:val="284"/>
        </w:trPr>
        <w:tc>
          <w:tcPr>
            <w:tcW w:w="0" w:type="auto"/>
            <w:noWrap/>
            <w:hideMark/>
          </w:tcPr>
          <w:p w14:paraId="451CB50E"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15</w:t>
            </w:r>
          </w:p>
        </w:tc>
        <w:tc>
          <w:tcPr>
            <w:tcW w:w="0" w:type="auto"/>
            <w:noWrap/>
            <w:hideMark/>
          </w:tcPr>
          <w:p w14:paraId="795AC275"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Сосед</w:t>
            </w:r>
          </w:p>
        </w:tc>
        <w:tc>
          <w:tcPr>
            <w:tcW w:w="0" w:type="auto"/>
            <w:noWrap/>
            <w:hideMark/>
          </w:tcPr>
          <w:p w14:paraId="29E303AF"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64,22</w:t>
            </w:r>
          </w:p>
        </w:tc>
        <w:tc>
          <w:tcPr>
            <w:tcW w:w="0" w:type="auto"/>
            <w:noWrap/>
            <w:hideMark/>
          </w:tcPr>
          <w:p w14:paraId="051109C0"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74,4</w:t>
            </w:r>
          </w:p>
        </w:tc>
        <w:tc>
          <w:tcPr>
            <w:tcW w:w="0" w:type="auto"/>
            <w:noWrap/>
            <w:hideMark/>
          </w:tcPr>
          <w:p w14:paraId="79AFAE90"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65,81</w:t>
            </w:r>
          </w:p>
        </w:tc>
        <w:tc>
          <w:tcPr>
            <w:tcW w:w="0" w:type="auto"/>
            <w:noWrap/>
            <w:hideMark/>
          </w:tcPr>
          <w:p w14:paraId="63C8C3C5"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68,1</w:t>
            </w:r>
          </w:p>
        </w:tc>
        <w:tc>
          <w:tcPr>
            <w:tcW w:w="2156" w:type="dxa"/>
            <w:vAlign w:val="center"/>
          </w:tcPr>
          <w:p w14:paraId="280B4757" w14:textId="77777777" w:rsidR="00864B8A" w:rsidRPr="005B2833" w:rsidRDefault="00864B8A" w:rsidP="000749CE">
            <w:pPr>
              <w:contextualSpacing/>
              <w:rPr>
                <w:rFonts w:eastAsia="Calibri"/>
                <w:bCs/>
                <w:sz w:val="28"/>
                <w:szCs w:val="28"/>
                <w:lang w:eastAsia="en-US"/>
              </w:rPr>
            </w:pPr>
            <w:r w:rsidRPr="005B2833">
              <w:rPr>
                <w:sz w:val="28"/>
                <w:szCs w:val="28"/>
              </w:rPr>
              <w:t>+13,26</w:t>
            </w:r>
          </w:p>
        </w:tc>
      </w:tr>
      <w:tr w:rsidR="00864B8A" w:rsidRPr="005B2833" w14:paraId="3E81F11D" w14:textId="77777777" w:rsidTr="00864B8A">
        <w:trPr>
          <w:trHeight w:val="284"/>
        </w:trPr>
        <w:tc>
          <w:tcPr>
            <w:tcW w:w="0" w:type="auto"/>
            <w:noWrap/>
            <w:hideMark/>
          </w:tcPr>
          <w:p w14:paraId="078E87D3"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16</w:t>
            </w:r>
          </w:p>
        </w:tc>
        <w:tc>
          <w:tcPr>
            <w:tcW w:w="0" w:type="auto"/>
            <w:noWrap/>
            <w:hideMark/>
          </w:tcPr>
          <w:p w14:paraId="01FD5976"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Ершовский-5</w:t>
            </w:r>
          </w:p>
        </w:tc>
        <w:tc>
          <w:tcPr>
            <w:tcW w:w="0" w:type="auto"/>
            <w:noWrap/>
            <w:hideMark/>
          </w:tcPr>
          <w:p w14:paraId="6F5DB2FF"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64,25</w:t>
            </w:r>
          </w:p>
        </w:tc>
        <w:tc>
          <w:tcPr>
            <w:tcW w:w="0" w:type="auto"/>
            <w:noWrap/>
            <w:hideMark/>
          </w:tcPr>
          <w:p w14:paraId="78A8C424"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60,06</w:t>
            </w:r>
          </w:p>
        </w:tc>
        <w:tc>
          <w:tcPr>
            <w:tcW w:w="0" w:type="auto"/>
            <w:noWrap/>
            <w:hideMark/>
          </w:tcPr>
          <w:p w14:paraId="7D799262"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65,36</w:t>
            </w:r>
          </w:p>
        </w:tc>
        <w:tc>
          <w:tcPr>
            <w:tcW w:w="0" w:type="auto"/>
            <w:noWrap/>
            <w:hideMark/>
          </w:tcPr>
          <w:p w14:paraId="3BF1BCCD" w14:textId="77777777" w:rsidR="00864B8A" w:rsidRPr="005B2833" w:rsidRDefault="00864B8A" w:rsidP="000749CE">
            <w:pPr>
              <w:contextualSpacing/>
              <w:rPr>
                <w:rFonts w:eastAsia="Calibri"/>
                <w:bCs/>
                <w:sz w:val="28"/>
                <w:szCs w:val="28"/>
                <w:lang w:eastAsia="en-US"/>
              </w:rPr>
            </w:pPr>
            <w:r w:rsidRPr="005B2833">
              <w:rPr>
                <w:rFonts w:eastAsia="Calibri"/>
                <w:bCs/>
                <w:sz w:val="28"/>
                <w:szCs w:val="28"/>
                <w:lang w:eastAsia="en-US"/>
              </w:rPr>
              <w:t>63,17</w:t>
            </w:r>
          </w:p>
        </w:tc>
        <w:tc>
          <w:tcPr>
            <w:tcW w:w="2156" w:type="dxa"/>
            <w:vAlign w:val="center"/>
          </w:tcPr>
          <w:p w14:paraId="43E4E069" w14:textId="77777777" w:rsidR="00864B8A" w:rsidRPr="005B2833" w:rsidRDefault="00864B8A" w:rsidP="000749CE">
            <w:pPr>
              <w:contextualSpacing/>
              <w:rPr>
                <w:rFonts w:eastAsia="Calibri"/>
                <w:bCs/>
                <w:sz w:val="28"/>
                <w:szCs w:val="28"/>
                <w:lang w:eastAsia="en-US"/>
              </w:rPr>
            </w:pPr>
            <w:r w:rsidRPr="005B2833">
              <w:rPr>
                <w:sz w:val="28"/>
                <w:szCs w:val="28"/>
              </w:rPr>
              <w:t>+8,33</w:t>
            </w:r>
          </w:p>
        </w:tc>
      </w:tr>
      <w:tr w:rsidR="00864B8A" w:rsidRPr="005B2833" w14:paraId="3E58BF0D" w14:textId="77777777" w:rsidTr="00864B8A">
        <w:trPr>
          <w:trHeight w:val="284"/>
        </w:trPr>
        <w:tc>
          <w:tcPr>
            <w:tcW w:w="0" w:type="auto"/>
            <w:noWrap/>
            <w:hideMark/>
          </w:tcPr>
          <w:p w14:paraId="1A0BBEA1" w14:textId="77777777" w:rsidR="00864B8A" w:rsidRPr="005B2833" w:rsidRDefault="00864B8A" w:rsidP="000749CE">
            <w:pPr>
              <w:contextualSpacing/>
              <w:rPr>
                <w:rFonts w:eastAsia="Calibri"/>
                <w:bCs/>
                <w:i/>
                <w:sz w:val="28"/>
                <w:szCs w:val="28"/>
                <w:lang w:eastAsia="en-US"/>
              </w:rPr>
            </w:pPr>
            <w:r w:rsidRPr="005B2833">
              <w:rPr>
                <w:rFonts w:eastAsia="Calibri"/>
                <w:bCs/>
                <w:i/>
                <w:sz w:val="28"/>
                <w:szCs w:val="28"/>
                <w:lang w:eastAsia="en-US"/>
              </w:rPr>
              <w:t> </w:t>
            </w:r>
          </w:p>
        </w:tc>
        <w:tc>
          <w:tcPr>
            <w:tcW w:w="0" w:type="auto"/>
            <w:noWrap/>
          </w:tcPr>
          <w:p w14:paraId="4F9CD8D7" w14:textId="77777777" w:rsidR="00864B8A" w:rsidRPr="005B2833" w:rsidRDefault="00864B8A" w:rsidP="000749CE">
            <w:pPr>
              <w:contextualSpacing/>
              <w:rPr>
                <w:rFonts w:eastAsia="Calibri"/>
                <w:bCs/>
                <w:i/>
                <w:sz w:val="28"/>
                <w:szCs w:val="28"/>
                <w:lang w:eastAsia="en-US"/>
              </w:rPr>
            </w:pPr>
            <w:r w:rsidRPr="005B2833">
              <w:rPr>
                <w:i/>
                <w:sz w:val="28"/>
                <w:szCs w:val="28"/>
              </w:rPr>
              <w:t xml:space="preserve">Среднее </w:t>
            </w:r>
          </w:p>
        </w:tc>
        <w:tc>
          <w:tcPr>
            <w:tcW w:w="0" w:type="auto"/>
            <w:noWrap/>
            <w:hideMark/>
          </w:tcPr>
          <w:p w14:paraId="4F378C57" w14:textId="77777777" w:rsidR="00864B8A" w:rsidRPr="005B2833" w:rsidRDefault="00864B8A" w:rsidP="000749CE">
            <w:pPr>
              <w:contextualSpacing/>
              <w:rPr>
                <w:rFonts w:eastAsia="Calibri"/>
                <w:bCs/>
                <w:i/>
                <w:sz w:val="28"/>
                <w:szCs w:val="28"/>
                <w:lang w:eastAsia="en-US"/>
              </w:rPr>
            </w:pPr>
            <w:r w:rsidRPr="005B2833">
              <w:rPr>
                <w:rFonts w:eastAsia="Calibri"/>
                <w:bCs/>
                <w:i/>
                <w:sz w:val="28"/>
                <w:szCs w:val="28"/>
                <w:lang w:eastAsia="en-US"/>
              </w:rPr>
              <w:t>71,19</w:t>
            </w:r>
          </w:p>
        </w:tc>
        <w:tc>
          <w:tcPr>
            <w:tcW w:w="0" w:type="auto"/>
            <w:noWrap/>
            <w:hideMark/>
          </w:tcPr>
          <w:p w14:paraId="210FD673" w14:textId="77777777" w:rsidR="00864B8A" w:rsidRPr="005B2833" w:rsidRDefault="00864B8A" w:rsidP="000749CE">
            <w:pPr>
              <w:contextualSpacing/>
              <w:rPr>
                <w:rFonts w:eastAsia="Calibri"/>
                <w:bCs/>
                <w:i/>
                <w:sz w:val="28"/>
                <w:szCs w:val="28"/>
                <w:lang w:eastAsia="en-US"/>
              </w:rPr>
            </w:pPr>
            <w:r w:rsidRPr="005B2833">
              <w:rPr>
                <w:rFonts w:eastAsia="Calibri"/>
                <w:bCs/>
                <w:i/>
                <w:sz w:val="28"/>
                <w:szCs w:val="28"/>
                <w:lang w:eastAsia="en-US"/>
              </w:rPr>
              <w:t>63,18</w:t>
            </w:r>
          </w:p>
        </w:tc>
        <w:tc>
          <w:tcPr>
            <w:tcW w:w="0" w:type="auto"/>
            <w:noWrap/>
            <w:hideMark/>
          </w:tcPr>
          <w:p w14:paraId="77A2C261" w14:textId="77777777" w:rsidR="00864B8A" w:rsidRPr="005B2833" w:rsidRDefault="00864B8A" w:rsidP="000749CE">
            <w:pPr>
              <w:contextualSpacing/>
              <w:rPr>
                <w:rFonts w:eastAsia="Calibri"/>
                <w:bCs/>
                <w:i/>
                <w:sz w:val="28"/>
                <w:szCs w:val="28"/>
                <w:lang w:eastAsia="en-US"/>
              </w:rPr>
            </w:pPr>
            <w:r w:rsidRPr="005B2833">
              <w:rPr>
                <w:rFonts w:eastAsia="Calibri"/>
                <w:bCs/>
                <w:i/>
                <w:sz w:val="28"/>
                <w:szCs w:val="28"/>
                <w:lang w:eastAsia="en-US"/>
              </w:rPr>
              <w:t>60,05</w:t>
            </w:r>
          </w:p>
        </w:tc>
        <w:tc>
          <w:tcPr>
            <w:tcW w:w="0" w:type="auto"/>
            <w:noWrap/>
            <w:hideMark/>
          </w:tcPr>
          <w:p w14:paraId="3A0803D1" w14:textId="77777777" w:rsidR="00864B8A" w:rsidRPr="005B2833" w:rsidRDefault="00864B8A" w:rsidP="000749CE">
            <w:pPr>
              <w:contextualSpacing/>
              <w:rPr>
                <w:rFonts w:eastAsia="Calibri"/>
                <w:bCs/>
                <w:i/>
                <w:sz w:val="28"/>
                <w:szCs w:val="28"/>
                <w:lang w:eastAsia="en-US"/>
              </w:rPr>
            </w:pPr>
            <w:r w:rsidRPr="005B2833">
              <w:rPr>
                <w:rFonts w:eastAsia="Calibri"/>
                <w:bCs/>
                <w:i/>
                <w:sz w:val="28"/>
                <w:szCs w:val="28"/>
                <w:lang w:eastAsia="en-US"/>
              </w:rPr>
              <w:t>64,76</w:t>
            </w:r>
          </w:p>
        </w:tc>
        <w:tc>
          <w:tcPr>
            <w:tcW w:w="2156" w:type="dxa"/>
          </w:tcPr>
          <w:p w14:paraId="60873713" w14:textId="77777777" w:rsidR="00864B8A" w:rsidRPr="005B2833" w:rsidRDefault="00864B8A" w:rsidP="000749CE">
            <w:pPr>
              <w:contextualSpacing/>
              <w:rPr>
                <w:rFonts w:eastAsia="Calibri"/>
                <w:bCs/>
                <w:i/>
                <w:sz w:val="28"/>
                <w:szCs w:val="28"/>
                <w:lang w:eastAsia="en-US"/>
              </w:rPr>
            </w:pPr>
          </w:p>
        </w:tc>
      </w:tr>
      <w:tr w:rsidR="00864B8A" w:rsidRPr="005B2833" w14:paraId="767390FB" w14:textId="77777777" w:rsidTr="00864B8A">
        <w:trPr>
          <w:trHeight w:val="284"/>
        </w:trPr>
        <w:tc>
          <w:tcPr>
            <w:tcW w:w="0" w:type="auto"/>
            <w:noWrap/>
            <w:hideMark/>
          </w:tcPr>
          <w:p w14:paraId="5C93E811" w14:textId="77777777" w:rsidR="00864B8A" w:rsidRPr="005B2833" w:rsidRDefault="00864B8A" w:rsidP="000749CE">
            <w:pPr>
              <w:contextualSpacing/>
              <w:rPr>
                <w:rFonts w:eastAsia="Calibri"/>
                <w:bCs/>
                <w:i/>
                <w:sz w:val="28"/>
                <w:szCs w:val="28"/>
                <w:lang w:eastAsia="en-US"/>
              </w:rPr>
            </w:pPr>
            <w:r w:rsidRPr="005B2833">
              <w:rPr>
                <w:rFonts w:eastAsia="Calibri"/>
                <w:bCs/>
                <w:i/>
                <w:sz w:val="28"/>
                <w:szCs w:val="28"/>
                <w:lang w:eastAsia="en-US"/>
              </w:rPr>
              <w:t> </w:t>
            </w:r>
          </w:p>
        </w:tc>
        <w:tc>
          <w:tcPr>
            <w:tcW w:w="0" w:type="auto"/>
            <w:noWrap/>
          </w:tcPr>
          <w:p w14:paraId="313AB309" w14:textId="77777777" w:rsidR="00864B8A" w:rsidRPr="005B2833" w:rsidRDefault="00864B8A" w:rsidP="000749CE">
            <w:pPr>
              <w:textAlignment w:val="bottom"/>
              <w:rPr>
                <w:i/>
                <w:sz w:val="28"/>
                <w:szCs w:val="28"/>
              </w:rPr>
            </w:pPr>
            <w:r w:rsidRPr="005B2833">
              <w:rPr>
                <w:rFonts w:eastAsia="SimSun"/>
                <w:i/>
                <w:sz w:val="28"/>
                <w:szCs w:val="28"/>
              </w:rPr>
              <w:t>V</w:t>
            </w:r>
            <w:r w:rsidRPr="005B2833">
              <w:rPr>
                <w:rFonts w:eastAsia="SimSun"/>
                <w:i/>
                <w:sz w:val="28"/>
                <w:szCs w:val="28"/>
                <w:vertAlign w:val="superscript"/>
                <w:lang w:val="en-US"/>
              </w:rPr>
              <w:t>1</w:t>
            </w:r>
            <w:r w:rsidRPr="005B2833">
              <w:rPr>
                <w:rFonts w:eastAsia="SimSun"/>
                <w:i/>
                <w:sz w:val="28"/>
                <w:szCs w:val="28"/>
              </w:rPr>
              <w:t>, %</w:t>
            </w:r>
          </w:p>
        </w:tc>
        <w:tc>
          <w:tcPr>
            <w:tcW w:w="0" w:type="auto"/>
            <w:noWrap/>
            <w:hideMark/>
          </w:tcPr>
          <w:p w14:paraId="33F33876" w14:textId="77777777" w:rsidR="00864B8A" w:rsidRPr="005B2833" w:rsidRDefault="00864B8A" w:rsidP="000749CE">
            <w:pPr>
              <w:contextualSpacing/>
              <w:rPr>
                <w:rFonts w:eastAsia="Calibri"/>
                <w:bCs/>
                <w:i/>
                <w:sz w:val="28"/>
                <w:szCs w:val="28"/>
                <w:lang w:eastAsia="en-US"/>
              </w:rPr>
            </w:pPr>
            <w:r w:rsidRPr="005B2833">
              <w:rPr>
                <w:rFonts w:eastAsia="Calibri"/>
                <w:bCs/>
                <w:i/>
                <w:sz w:val="28"/>
                <w:szCs w:val="28"/>
                <w:lang w:eastAsia="en-US"/>
              </w:rPr>
              <w:t>8,59</w:t>
            </w:r>
          </w:p>
        </w:tc>
        <w:tc>
          <w:tcPr>
            <w:tcW w:w="0" w:type="auto"/>
            <w:noWrap/>
            <w:hideMark/>
          </w:tcPr>
          <w:p w14:paraId="14C9D8B1" w14:textId="77777777" w:rsidR="00864B8A" w:rsidRPr="005B2833" w:rsidRDefault="00864B8A" w:rsidP="000749CE">
            <w:pPr>
              <w:contextualSpacing/>
              <w:rPr>
                <w:rFonts w:eastAsia="Calibri"/>
                <w:bCs/>
                <w:i/>
                <w:sz w:val="28"/>
                <w:szCs w:val="28"/>
                <w:lang w:eastAsia="en-US"/>
              </w:rPr>
            </w:pPr>
            <w:r w:rsidRPr="005B2833">
              <w:rPr>
                <w:rFonts w:eastAsia="Calibri"/>
                <w:bCs/>
                <w:i/>
                <w:sz w:val="28"/>
                <w:szCs w:val="28"/>
                <w:lang w:eastAsia="en-US"/>
              </w:rPr>
              <w:t>17,15</w:t>
            </w:r>
          </w:p>
        </w:tc>
        <w:tc>
          <w:tcPr>
            <w:tcW w:w="0" w:type="auto"/>
            <w:noWrap/>
            <w:hideMark/>
          </w:tcPr>
          <w:p w14:paraId="1E8ABF44" w14:textId="77777777" w:rsidR="00864B8A" w:rsidRPr="005B2833" w:rsidRDefault="00864B8A" w:rsidP="000749CE">
            <w:pPr>
              <w:contextualSpacing/>
              <w:rPr>
                <w:rFonts w:eastAsia="Calibri"/>
                <w:bCs/>
                <w:i/>
                <w:sz w:val="28"/>
                <w:szCs w:val="28"/>
                <w:lang w:eastAsia="en-US"/>
              </w:rPr>
            </w:pPr>
            <w:r w:rsidRPr="005B2833">
              <w:rPr>
                <w:rFonts w:eastAsia="Calibri"/>
                <w:bCs/>
                <w:i/>
                <w:sz w:val="28"/>
                <w:szCs w:val="28"/>
                <w:lang w:eastAsia="en-US"/>
              </w:rPr>
              <w:t>16,93</w:t>
            </w:r>
          </w:p>
        </w:tc>
        <w:tc>
          <w:tcPr>
            <w:tcW w:w="0" w:type="auto"/>
            <w:noWrap/>
            <w:hideMark/>
          </w:tcPr>
          <w:p w14:paraId="4BD859B0" w14:textId="77777777" w:rsidR="00864B8A" w:rsidRPr="005B2833" w:rsidRDefault="00864B8A" w:rsidP="000749CE">
            <w:pPr>
              <w:contextualSpacing/>
              <w:rPr>
                <w:rFonts w:eastAsia="Calibri"/>
                <w:bCs/>
                <w:i/>
                <w:sz w:val="28"/>
                <w:szCs w:val="28"/>
                <w:lang w:eastAsia="en-US"/>
              </w:rPr>
            </w:pPr>
            <w:r w:rsidRPr="005B2833">
              <w:rPr>
                <w:rFonts w:eastAsia="Calibri"/>
                <w:bCs/>
                <w:i/>
                <w:sz w:val="28"/>
                <w:szCs w:val="28"/>
                <w:lang w:eastAsia="en-US"/>
              </w:rPr>
              <w:t>10,29</w:t>
            </w:r>
          </w:p>
        </w:tc>
        <w:tc>
          <w:tcPr>
            <w:tcW w:w="2156" w:type="dxa"/>
          </w:tcPr>
          <w:p w14:paraId="45F58170" w14:textId="77777777" w:rsidR="00864B8A" w:rsidRPr="005B2833" w:rsidRDefault="00864B8A" w:rsidP="000749CE">
            <w:pPr>
              <w:contextualSpacing/>
              <w:rPr>
                <w:rFonts w:eastAsia="Calibri"/>
                <w:bCs/>
                <w:i/>
                <w:sz w:val="28"/>
                <w:szCs w:val="28"/>
                <w:lang w:eastAsia="en-US"/>
              </w:rPr>
            </w:pPr>
          </w:p>
        </w:tc>
      </w:tr>
      <w:tr w:rsidR="00864B8A" w:rsidRPr="005B2833" w14:paraId="36D8C787" w14:textId="77777777" w:rsidTr="00864B8A">
        <w:trPr>
          <w:trHeight w:val="284"/>
        </w:trPr>
        <w:tc>
          <w:tcPr>
            <w:tcW w:w="0" w:type="auto"/>
            <w:noWrap/>
            <w:hideMark/>
          </w:tcPr>
          <w:p w14:paraId="4A8DF195" w14:textId="77777777" w:rsidR="00864B8A" w:rsidRPr="005B2833" w:rsidRDefault="00864B8A" w:rsidP="000749CE">
            <w:pPr>
              <w:contextualSpacing/>
              <w:rPr>
                <w:rFonts w:eastAsia="Calibri"/>
                <w:bCs/>
                <w:i/>
                <w:sz w:val="28"/>
                <w:szCs w:val="28"/>
                <w:lang w:eastAsia="en-US"/>
              </w:rPr>
            </w:pPr>
            <w:r w:rsidRPr="005B2833">
              <w:rPr>
                <w:rFonts w:eastAsia="Calibri"/>
                <w:bCs/>
                <w:i/>
                <w:sz w:val="28"/>
                <w:szCs w:val="28"/>
                <w:lang w:eastAsia="en-US"/>
              </w:rPr>
              <w:t> </w:t>
            </w:r>
          </w:p>
        </w:tc>
        <w:tc>
          <w:tcPr>
            <w:tcW w:w="0" w:type="auto"/>
            <w:noWrap/>
          </w:tcPr>
          <w:p w14:paraId="4279B978" w14:textId="77777777" w:rsidR="00864B8A" w:rsidRPr="005B2833" w:rsidRDefault="00864B8A" w:rsidP="000749CE">
            <w:pPr>
              <w:textAlignment w:val="bottom"/>
              <w:rPr>
                <w:rFonts w:eastAsia="SimSun"/>
                <w:i/>
                <w:sz w:val="28"/>
                <w:szCs w:val="28"/>
              </w:rPr>
            </w:pPr>
            <w:r w:rsidRPr="005B2833">
              <w:rPr>
                <w:i/>
                <w:position w:val="-14"/>
                <w:sz w:val="28"/>
                <w:szCs w:val="28"/>
                <w:lang w:eastAsia="en-US"/>
              </w:rPr>
              <w:object w:dxaOrig="280" w:dyaOrig="380" w14:anchorId="68B4D39D">
                <v:shape id="_x0000_i1041" type="#_x0000_t75" style="width:25.5pt;height:21pt" o:ole="">
                  <v:imagedata r:id="rId20" o:title=""/>
                </v:shape>
                <o:OLEObject Type="Embed" ProgID="Equation.3" ShapeID="_x0000_i1041" DrawAspect="Content" ObjectID="_1791010861" r:id="rId42"/>
              </w:object>
            </w:r>
            <w:r w:rsidRPr="005B2833">
              <w:rPr>
                <w:i/>
                <w:sz w:val="28"/>
                <w:szCs w:val="28"/>
                <w:vertAlign w:val="superscript"/>
                <w:lang w:val="en-US" w:eastAsia="en-US"/>
              </w:rPr>
              <w:t>2</w:t>
            </w:r>
          </w:p>
        </w:tc>
        <w:tc>
          <w:tcPr>
            <w:tcW w:w="0" w:type="auto"/>
            <w:noWrap/>
            <w:hideMark/>
          </w:tcPr>
          <w:p w14:paraId="52CD105A" w14:textId="77777777" w:rsidR="00864B8A" w:rsidRPr="005B2833" w:rsidRDefault="00864B8A" w:rsidP="000749CE">
            <w:pPr>
              <w:contextualSpacing/>
              <w:rPr>
                <w:rFonts w:eastAsia="Calibri"/>
                <w:bCs/>
                <w:i/>
                <w:sz w:val="28"/>
                <w:szCs w:val="28"/>
                <w:lang w:eastAsia="en-US"/>
              </w:rPr>
            </w:pPr>
            <w:r w:rsidRPr="005B2833">
              <w:rPr>
                <w:rFonts w:eastAsia="Calibri"/>
                <w:bCs/>
                <w:i/>
                <w:sz w:val="28"/>
                <w:szCs w:val="28"/>
                <w:lang w:eastAsia="en-US"/>
              </w:rPr>
              <w:t>2,31</w:t>
            </w:r>
          </w:p>
        </w:tc>
        <w:tc>
          <w:tcPr>
            <w:tcW w:w="0" w:type="auto"/>
            <w:noWrap/>
            <w:hideMark/>
          </w:tcPr>
          <w:p w14:paraId="1FF92BC8" w14:textId="77777777" w:rsidR="00864B8A" w:rsidRPr="005B2833" w:rsidRDefault="00864B8A" w:rsidP="000749CE">
            <w:pPr>
              <w:contextualSpacing/>
              <w:rPr>
                <w:rFonts w:eastAsia="Calibri"/>
                <w:bCs/>
                <w:i/>
                <w:sz w:val="28"/>
                <w:szCs w:val="28"/>
                <w:lang w:eastAsia="en-US"/>
              </w:rPr>
            </w:pPr>
            <w:r w:rsidRPr="005B2833">
              <w:rPr>
                <w:rFonts w:eastAsia="Calibri"/>
                <w:bCs/>
                <w:i/>
                <w:sz w:val="28"/>
                <w:szCs w:val="28"/>
                <w:lang w:eastAsia="en-US"/>
              </w:rPr>
              <w:t>4,10</w:t>
            </w:r>
          </w:p>
        </w:tc>
        <w:tc>
          <w:tcPr>
            <w:tcW w:w="0" w:type="auto"/>
            <w:noWrap/>
            <w:hideMark/>
          </w:tcPr>
          <w:p w14:paraId="35115E64" w14:textId="77777777" w:rsidR="00864B8A" w:rsidRPr="005B2833" w:rsidRDefault="00864B8A" w:rsidP="000749CE">
            <w:pPr>
              <w:contextualSpacing/>
              <w:rPr>
                <w:rFonts w:eastAsia="Calibri"/>
                <w:bCs/>
                <w:i/>
                <w:sz w:val="28"/>
                <w:szCs w:val="28"/>
                <w:lang w:eastAsia="en-US"/>
              </w:rPr>
            </w:pPr>
            <w:r w:rsidRPr="005B2833">
              <w:rPr>
                <w:rFonts w:eastAsia="Calibri"/>
                <w:bCs/>
                <w:i/>
                <w:sz w:val="28"/>
                <w:szCs w:val="28"/>
                <w:lang w:eastAsia="en-US"/>
              </w:rPr>
              <w:t>3,84</w:t>
            </w:r>
          </w:p>
        </w:tc>
        <w:tc>
          <w:tcPr>
            <w:tcW w:w="0" w:type="auto"/>
            <w:noWrap/>
            <w:hideMark/>
          </w:tcPr>
          <w:p w14:paraId="765EE7C9" w14:textId="77777777" w:rsidR="00864B8A" w:rsidRPr="005B2833" w:rsidRDefault="00864B8A" w:rsidP="000749CE">
            <w:pPr>
              <w:contextualSpacing/>
              <w:rPr>
                <w:rFonts w:eastAsia="Calibri"/>
                <w:bCs/>
                <w:i/>
                <w:sz w:val="28"/>
                <w:szCs w:val="28"/>
                <w:lang w:eastAsia="en-US"/>
              </w:rPr>
            </w:pPr>
            <w:r w:rsidRPr="005B2833">
              <w:rPr>
                <w:rFonts w:eastAsia="Calibri"/>
                <w:bCs/>
                <w:i/>
                <w:sz w:val="28"/>
                <w:szCs w:val="28"/>
                <w:lang w:eastAsia="en-US"/>
              </w:rPr>
              <w:t>2,52</w:t>
            </w:r>
          </w:p>
        </w:tc>
        <w:tc>
          <w:tcPr>
            <w:tcW w:w="2156" w:type="dxa"/>
          </w:tcPr>
          <w:p w14:paraId="31EEF279" w14:textId="77777777" w:rsidR="00864B8A" w:rsidRPr="005B2833" w:rsidRDefault="00864B8A" w:rsidP="000749CE">
            <w:pPr>
              <w:contextualSpacing/>
              <w:rPr>
                <w:rFonts w:eastAsia="Calibri"/>
                <w:bCs/>
                <w:i/>
                <w:sz w:val="28"/>
                <w:szCs w:val="28"/>
                <w:lang w:eastAsia="en-US"/>
              </w:rPr>
            </w:pPr>
          </w:p>
        </w:tc>
      </w:tr>
    </w:tbl>
    <w:p w14:paraId="356B4908" w14:textId="77777777" w:rsidR="00864B8A" w:rsidRPr="005B2833" w:rsidRDefault="00864B8A" w:rsidP="0055033A">
      <w:pPr>
        <w:ind w:firstLine="567"/>
        <w:contextualSpacing/>
        <w:jc w:val="both"/>
        <w:rPr>
          <w:i/>
          <w:lang w:eastAsia="en-US"/>
        </w:rPr>
      </w:pPr>
      <w:r w:rsidRPr="005B2833">
        <w:rPr>
          <w:rFonts w:eastAsia="Calibri"/>
          <w:bCs/>
          <w:i/>
          <w:lang w:eastAsia="en-US"/>
        </w:rPr>
        <w:t>Примечание:</w:t>
      </w:r>
      <w:r w:rsidRPr="005B2833">
        <w:rPr>
          <w:rFonts w:eastAsia="SimSun"/>
          <w:i/>
          <w:sz w:val="28"/>
          <w:szCs w:val="28"/>
          <w:vertAlign w:val="superscript"/>
        </w:rPr>
        <w:t>1</w:t>
      </w:r>
      <w:r w:rsidRPr="005B2833">
        <w:rPr>
          <w:rFonts w:eastAsia="Calibri"/>
          <w:bCs/>
          <w:i/>
          <w:lang w:eastAsia="en-US"/>
        </w:rPr>
        <w:t>V – коэффициент  вариации;</w:t>
      </w:r>
      <w:r w:rsidRPr="005B2833">
        <w:rPr>
          <w:i/>
          <w:sz w:val="28"/>
          <w:szCs w:val="28"/>
          <w:vertAlign w:val="superscript"/>
          <w:lang w:eastAsia="en-US"/>
        </w:rPr>
        <w:t xml:space="preserve"> 2</w:t>
      </w:r>
      <w:r w:rsidRPr="005B2833">
        <w:rPr>
          <w:i/>
          <w:position w:val="-14"/>
          <w:lang w:eastAsia="en-US"/>
        </w:rPr>
        <w:object w:dxaOrig="280" w:dyaOrig="380" w14:anchorId="7C2721A5">
          <v:shape id="_x0000_i1042" type="#_x0000_t75" style="width:25.5pt;height:21pt" o:ole="">
            <v:imagedata r:id="rId20" o:title=""/>
          </v:shape>
          <o:OLEObject Type="Embed" ProgID="Equation.3" ShapeID="_x0000_i1042" DrawAspect="Content" ObjectID="_1791010862" r:id="rId43"/>
        </w:object>
      </w:r>
      <w:r w:rsidRPr="005B2833">
        <w:rPr>
          <w:i/>
          <w:lang w:eastAsia="en-US"/>
        </w:rPr>
        <w:t xml:space="preserve"> - ошибка средней. </w:t>
      </w:r>
    </w:p>
    <w:p w14:paraId="0CEB1264" w14:textId="77777777" w:rsidR="00B2431F" w:rsidRPr="005B2833" w:rsidRDefault="00B2431F" w:rsidP="00B2431F">
      <w:pPr>
        <w:contextualSpacing/>
        <w:jc w:val="both"/>
        <w:rPr>
          <w:sz w:val="28"/>
        </w:rPr>
      </w:pPr>
    </w:p>
    <w:p w14:paraId="666D0D75" w14:textId="27958512" w:rsidR="00463BD1" w:rsidRPr="005B2833" w:rsidRDefault="00463BD1" w:rsidP="00463BD1">
      <w:pPr>
        <w:ind w:firstLine="567"/>
        <w:contextualSpacing/>
        <w:jc w:val="both"/>
        <w:rPr>
          <w:rFonts w:eastAsia="Calibri"/>
          <w:bCs/>
          <w:sz w:val="28"/>
          <w:szCs w:val="28"/>
          <w:lang w:eastAsia="en-US"/>
        </w:rPr>
      </w:pPr>
      <w:r w:rsidRPr="005B2833">
        <w:rPr>
          <w:rFonts w:eastAsia="Calibri"/>
          <w:bCs/>
          <w:sz w:val="28"/>
          <w:szCs w:val="28"/>
          <w:lang w:eastAsia="en-US"/>
        </w:rPr>
        <w:t>Изучение литературных данных, указывает на более высокий выход валовой энергии сахарного сорго в условиях Саратовской области по сравнению с результатами полученными в Северном Казахстане [194]. По данным В.И. Жужукин, А.Ю., Гаршин [259], у сорта Волжское 51 отмечены выход ВЭ 171,3 ГДж/га. В условиях Китая на рекультивируемых землях в посевах сахарного сорго отмечали 79,62…104,47 ГДж/га валовой энергии [260].</w:t>
      </w:r>
    </w:p>
    <w:p w14:paraId="63CE005F" w14:textId="24C4CF23" w:rsidR="00864B8A" w:rsidRPr="005B2833" w:rsidRDefault="00055FD5" w:rsidP="00864B8A">
      <w:pPr>
        <w:ind w:firstLine="567"/>
        <w:contextualSpacing/>
        <w:jc w:val="both"/>
        <w:rPr>
          <w:rFonts w:eastAsia="Calibri"/>
          <w:bCs/>
          <w:sz w:val="28"/>
          <w:szCs w:val="28"/>
          <w:lang w:eastAsia="en-US"/>
        </w:rPr>
      </w:pPr>
      <w:r w:rsidRPr="005B2833">
        <w:rPr>
          <w:rFonts w:eastAsia="Calibri"/>
          <w:bCs/>
          <w:sz w:val="28"/>
          <w:szCs w:val="28"/>
          <w:lang w:eastAsia="en-US"/>
        </w:rPr>
        <w:t xml:space="preserve">Расчеты обменной энергии важны для объективности подготовки рационов и их балансирования </w:t>
      </w:r>
      <w:r w:rsidR="00864B8A" w:rsidRPr="005B2833">
        <w:rPr>
          <w:rFonts w:eastAsia="Calibri"/>
          <w:bCs/>
          <w:sz w:val="28"/>
          <w:szCs w:val="28"/>
          <w:lang w:eastAsia="en-US"/>
        </w:rPr>
        <w:t>[187]</w:t>
      </w:r>
      <w:r w:rsidRPr="005B2833">
        <w:rPr>
          <w:rFonts w:eastAsia="Calibri"/>
          <w:bCs/>
          <w:sz w:val="28"/>
          <w:szCs w:val="28"/>
          <w:lang w:eastAsia="en-US"/>
        </w:rPr>
        <w:t xml:space="preserve">. При кормлении сельскохозяйственных животных существенное значение имеет концентрация в корме обменной энергии, рассчитанная в МДж, ГДж (MJ, GJ), согласно Международному стандарту SI </w:t>
      </w:r>
      <w:r w:rsidR="00864B8A" w:rsidRPr="005B2833">
        <w:rPr>
          <w:rFonts w:eastAsia="Calibri"/>
          <w:bCs/>
          <w:sz w:val="28"/>
          <w:szCs w:val="28"/>
          <w:lang w:eastAsia="en-US"/>
        </w:rPr>
        <w:t>[</w:t>
      </w:r>
      <w:r w:rsidR="000C4161" w:rsidRPr="005B2833">
        <w:rPr>
          <w:rFonts w:eastAsia="Calibri"/>
          <w:bCs/>
          <w:sz w:val="28"/>
          <w:szCs w:val="28"/>
          <w:lang w:eastAsia="en-US"/>
        </w:rPr>
        <w:t>261</w:t>
      </w:r>
      <w:r w:rsidR="00864B8A" w:rsidRPr="005B2833">
        <w:rPr>
          <w:rFonts w:eastAsia="Calibri"/>
          <w:bCs/>
          <w:sz w:val="28"/>
          <w:szCs w:val="28"/>
          <w:lang w:eastAsia="en-US"/>
        </w:rPr>
        <w:t xml:space="preserve">]. </w:t>
      </w:r>
      <w:r w:rsidRPr="005B2833">
        <w:rPr>
          <w:rFonts w:eastAsia="Calibri"/>
          <w:bCs/>
          <w:sz w:val="28"/>
          <w:szCs w:val="28"/>
          <w:lang w:eastAsia="en-US"/>
        </w:rPr>
        <w:t>Содержание</w:t>
      </w:r>
      <w:r w:rsidRPr="005B2833">
        <w:rPr>
          <w:rFonts w:eastAsia="Calibri"/>
          <w:bCs/>
          <w:i/>
          <w:sz w:val="28"/>
          <w:szCs w:val="28"/>
          <w:lang w:eastAsia="en-US"/>
        </w:rPr>
        <w:t xml:space="preserve"> </w:t>
      </w:r>
      <w:r w:rsidRPr="005B2833">
        <w:rPr>
          <w:rFonts w:eastAsia="Calibri"/>
          <w:bCs/>
          <w:sz w:val="28"/>
          <w:szCs w:val="28"/>
          <w:lang w:eastAsia="en-US"/>
        </w:rPr>
        <w:t>обменной энергии в 1 кг сухого вещества и зеленой масс</w:t>
      </w:r>
      <w:r w:rsidR="000134E9" w:rsidRPr="005B2833">
        <w:rPr>
          <w:rFonts w:eastAsia="Calibri"/>
          <w:bCs/>
          <w:sz w:val="28"/>
          <w:szCs w:val="28"/>
          <w:lang w:eastAsia="en-US"/>
        </w:rPr>
        <w:t>е</w:t>
      </w:r>
      <w:r w:rsidRPr="005B2833">
        <w:rPr>
          <w:rFonts w:eastAsia="Calibri"/>
          <w:bCs/>
          <w:sz w:val="28"/>
          <w:szCs w:val="28"/>
          <w:lang w:eastAsia="en-US"/>
        </w:rPr>
        <w:t xml:space="preserve">  сорго, за период исследований, показал незначительные различия образцов по данному признаку</w:t>
      </w:r>
      <w:r w:rsidR="005C244D" w:rsidRPr="005B2833">
        <w:rPr>
          <w:rFonts w:eastAsia="Calibri"/>
          <w:bCs/>
          <w:sz w:val="28"/>
          <w:szCs w:val="28"/>
          <w:lang w:eastAsia="en-US"/>
        </w:rPr>
        <w:t xml:space="preserve"> (таблица 2</w:t>
      </w:r>
      <w:r w:rsidR="007F543A" w:rsidRPr="005B2833">
        <w:rPr>
          <w:rFonts w:eastAsia="Calibri"/>
          <w:bCs/>
          <w:sz w:val="28"/>
          <w:szCs w:val="28"/>
          <w:lang w:eastAsia="en-US"/>
        </w:rPr>
        <w:t>6</w:t>
      </w:r>
      <w:r w:rsidR="005C244D" w:rsidRPr="005B2833">
        <w:rPr>
          <w:rFonts w:eastAsia="Calibri"/>
          <w:bCs/>
          <w:sz w:val="28"/>
          <w:szCs w:val="28"/>
          <w:lang w:eastAsia="en-US"/>
        </w:rPr>
        <w:t>)</w:t>
      </w:r>
      <w:r w:rsidRPr="005B2833">
        <w:rPr>
          <w:rFonts w:eastAsia="Calibri"/>
          <w:bCs/>
          <w:sz w:val="28"/>
          <w:szCs w:val="28"/>
          <w:lang w:eastAsia="en-US"/>
        </w:rPr>
        <w:t xml:space="preserve">. </w:t>
      </w:r>
      <w:r w:rsidR="00864B8A" w:rsidRPr="005B2833">
        <w:rPr>
          <w:rFonts w:eastAsia="Calibri"/>
          <w:bCs/>
          <w:sz w:val="28"/>
          <w:szCs w:val="28"/>
          <w:lang w:eastAsia="en-US"/>
        </w:rPr>
        <w:t xml:space="preserve">В пересчете на сухое вещество содержание ОЭ составило 9,67…10,34 МДж/кг, в зеленой массе 2,66…3,51 МДж/кг. Коэффициенты вариации </w:t>
      </w:r>
      <w:r w:rsidR="00B91CDC" w:rsidRPr="005B2833">
        <w:rPr>
          <w:rFonts w:eastAsia="Calibri"/>
          <w:bCs/>
          <w:sz w:val="28"/>
          <w:szCs w:val="28"/>
          <w:lang w:eastAsia="en-US"/>
        </w:rPr>
        <w:t>невысокие</w:t>
      </w:r>
      <w:r w:rsidR="00864B8A" w:rsidRPr="005B2833">
        <w:rPr>
          <w:rFonts w:eastAsia="Calibri"/>
          <w:bCs/>
          <w:sz w:val="28"/>
          <w:szCs w:val="28"/>
          <w:lang w:eastAsia="en-US"/>
        </w:rPr>
        <w:t xml:space="preserve"> - 2,01% для сухого вещества и 7,91% для зеленой массы.</w:t>
      </w:r>
    </w:p>
    <w:p w14:paraId="75891D2B" w14:textId="77777777" w:rsidR="00864B8A" w:rsidRPr="005B2833" w:rsidRDefault="00864B8A" w:rsidP="00055FD5">
      <w:pPr>
        <w:ind w:firstLine="567"/>
        <w:contextualSpacing/>
        <w:jc w:val="both"/>
        <w:rPr>
          <w:rFonts w:eastAsia="Calibri"/>
          <w:bCs/>
          <w:sz w:val="28"/>
          <w:szCs w:val="28"/>
          <w:lang w:eastAsia="en-US"/>
        </w:rPr>
      </w:pPr>
    </w:p>
    <w:p w14:paraId="4ABFC931" w14:textId="77777777" w:rsidR="00864B8A" w:rsidRPr="005B2833" w:rsidRDefault="00864B8A" w:rsidP="00864B8A">
      <w:pPr>
        <w:jc w:val="both"/>
        <w:rPr>
          <w:rFonts w:eastAsia="Calibri"/>
          <w:bCs/>
          <w:sz w:val="28"/>
          <w:szCs w:val="28"/>
          <w:lang w:eastAsia="en-US"/>
        </w:rPr>
      </w:pPr>
      <w:r w:rsidRPr="005B2833">
        <w:rPr>
          <w:rFonts w:eastAsia="Calibri"/>
          <w:bCs/>
          <w:sz w:val="28"/>
          <w:szCs w:val="28"/>
          <w:lang w:eastAsia="en-US"/>
        </w:rPr>
        <w:t>Таблица 26 – Биоэнергетическая оценка сортов и гибридов сорговых культур, 2020-2022 гг. (на абсолютно сухое вещество)</w:t>
      </w:r>
    </w:p>
    <w:p w14:paraId="7F2EDF42" w14:textId="77777777" w:rsidR="00C31131" w:rsidRPr="005B2833" w:rsidRDefault="00C31131" w:rsidP="00864B8A">
      <w:pPr>
        <w:jc w:val="both"/>
        <w:rPr>
          <w:rFonts w:eastAsia="Calibri"/>
          <w:bCs/>
          <w:sz w:val="28"/>
          <w:szCs w:val="28"/>
          <w:lang w:eastAsia="en-US"/>
        </w:rPr>
      </w:pPr>
    </w:p>
    <w:tbl>
      <w:tblPr>
        <w:tblpPr w:leftFromText="180" w:rightFromText="180" w:vertAnchor="text" w:tblpX="108" w:tblpY="1"/>
        <w:tblOverlap w:val="never"/>
        <w:tblW w:w="9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961"/>
        <w:gridCol w:w="2265"/>
        <w:gridCol w:w="2019"/>
        <w:gridCol w:w="2521"/>
      </w:tblGrid>
      <w:tr w:rsidR="00864B8A" w:rsidRPr="005B2833" w14:paraId="0A4F8308" w14:textId="77777777" w:rsidTr="00F522C5">
        <w:trPr>
          <w:trHeight w:val="271"/>
        </w:trPr>
        <w:tc>
          <w:tcPr>
            <w:tcW w:w="534" w:type="dxa"/>
            <w:vMerge w:val="restart"/>
            <w:shd w:val="clear" w:color="auto" w:fill="auto"/>
            <w:noWrap/>
            <w:vAlign w:val="center"/>
            <w:hideMark/>
          </w:tcPr>
          <w:p w14:paraId="3A9645B3" w14:textId="77777777" w:rsidR="00864B8A" w:rsidRPr="005B2833" w:rsidRDefault="00864B8A" w:rsidP="00F522C5">
            <w:pPr>
              <w:jc w:val="center"/>
              <w:rPr>
                <w:sz w:val="28"/>
                <w:szCs w:val="28"/>
              </w:rPr>
            </w:pPr>
            <w:r w:rsidRPr="005B2833">
              <w:rPr>
                <w:sz w:val="28"/>
                <w:szCs w:val="28"/>
              </w:rPr>
              <w:t>№</w:t>
            </w:r>
          </w:p>
        </w:tc>
        <w:tc>
          <w:tcPr>
            <w:tcW w:w="1961" w:type="dxa"/>
            <w:vMerge w:val="restart"/>
            <w:shd w:val="clear" w:color="auto" w:fill="auto"/>
            <w:noWrap/>
            <w:vAlign w:val="center"/>
            <w:hideMark/>
          </w:tcPr>
          <w:p w14:paraId="49C1ABAA" w14:textId="62F54D84" w:rsidR="00864B8A" w:rsidRPr="005B2833" w:rsidRDefault="00F522C5" w:rsidP="00F522C5">
            <w:pPr>
              <w:jc w:val="center"/>
              <w:rPr>
                <w:sz w:val="28"/>
                <w:szCs w:val="28"/>
              </w:rPr>
            </w:pPr>
            <w:r w:rsidRPr="005B2833">
              <w:rPr>
                <w:sz w:val="28"/>
                <w:szCs w:val="28"/>
              </w:rPr>
              <w:t>Образец</w:t>
            </w:r>
          </w:p>
        </w:tc>
        <w:tc>
          <w:tcPr>
            <w:tcW w:w="4284" w:type="dxa"/>
            <w:gridSpan w:val="2"/>
            <w:shd w:val="clear" w:color="auto" w:fill="auto"/>
            <w:vAlign w:val="center"/>
            <w:hideMark/>
          </w:tcPr>
          <w:p w14:paraId="25E36590" w14:textId="77777777" w:rsidR="00864B8A" w:rsidRPr="005B2833" w:rsidRDefault="00864B8A" w:rsidP="00F522C5">
            <w:pPr>
              <w:jc w:val="center"/>
              <w:rPr>
                <w:sz w:val="28"/>
                <w:szCs w:val="28"/>
              </w:rPr>
            </w:pPr>
            <w:r w:rsidRPr="005B2833">
              <w:rPr>
                <w:sz w:val="28"/>
                <w:szCs w:val="28"/>
              </w:rPr>
              <w:t>Содержание обменной энергии в 1 кг, МДж</w:t>
            </w:r>
          </w:p>
        </w:tc>
        <w:tc>
          <w:tcPr>
            <w:tcW w:w="2521" w:type="dxa"/>
            <w:vMerge w:val="restart"/>
            <w:shd w:val="clear" w:color="auto" w:fill="auto"/>
            <w:vAlign w:val="center"/>
            <w:hideMark/>
          </w:tcPr>
          <w:p w14:paraId="1FBBFFC2" w14:textId="77777777" w:rsidR="00864B8A" w:rsidRPr="005B2833" w:rsidRDefault="00864B8A" w:rsidP="00F522C5">
            <w:pPr>
              <w:jc w:val="center"/>
              <w:rPr>
                <w:sz w:val="28"/>
                <w:szCs w:val="28"/>
              </w:rPr>
            </w:pPr>
            <w:r w:rsidRPr="005B2833">
              <w:rPr>
                <w:sz w:val="28"/>
                <w:szCs w:val="28"/>
              </w:rPr>
              <w:t>Накопление обменной энергии, ГДж/га (СВ)</w:t>
            </w:r>
          </w:p>
        </w:tc>
      </w:tr>
      <w:tr w:rsidR="00864B8A" w:rsidRPr="005B2833" w14:paraId="79D3C95C" w14:textId="77777777" w:rsidTr="000749CE">
        <w:trPr>
          <w:trHeight w:val="198"/>
        </w:trPr>
        <w:tc>
          <w:tcPr>
            <w:tcW w:w="534" w:type="dxa"/>
            <w:vMerge/>
            <w:shd w:val="clear" w:color="auto" w:fill="auto"/>
            <w:noWrap/>
            <w:hideMark/>
          </w:tcPr>
          <w:p w14:paraId="27627D4F" w14:textId="77777777" w:rsidR="00864B8A" w:rsidRPr="005B2833" w:rsidRDefault="00864B8A" w:rsidP="000749CE">
            <w:pPr>
              <w:rPr>
                <w:sz w:val="28"/>
                <w:szCs w:val="28"/>
              </w:rPr>
            </w:pPr>
          </w:p>
        </w:tc>
        <w:tc>
          <w:tcPr>
            <w:tcW w:w="1961" w:type="dxa"/>
            <w:vMerge/>
            <w:shd w:val="clear" w:color="auto" w:fill="auto"/>
            <w:noWrap/>
            <w:hideMark/>
          </w:tcPr>
          <w:p w14:paraId="086E0A68" w14:textId="77777777" w:rsidR="00864B8A" w:rsidRPr="005B2833" w:rsidRDefault="00864B8A" w:rsidP="000749CE">
            <w:pPr>
              <w:rPr>
                <w:sz w:val="28"/>
                <w:szCs w:val="28"/>
              </w:rPr>
            </w:pPr>
          </w:p>
        </w:tc>
        <w:tc>
          <w:tcPr>
            <w:tcW w:w="2265" w:type="dxa"/>
            <w:shd w:val="clear" w:color="auto" w:fill="auto"/>
            <w:hideMark/>
          </w:tcPr>
          <w:p w14:paraId="0091EEEF" w14:textId="77777777" w:rsidR="00864B8A" w:rsidRPr="005B2833" w:rsidRDefault="00864B8A" w:rsidP="00F522C5">
            <w:pPr>
              <w:jc w:val="center"/>
              <w:rPr>
                <w:sz w:val="28"/>
                <w:szCs w:val="28"/>
              </w:rPr>
            </w:pPr>
            <w:r w:rsidRPr="005B2833">
              <w:rPr>
                <w:sz w:val="28"/>
                <w:szCs w:val="28"/>
              </w:rPr>
              <w:t>сухого вещества</w:t>
            </w:r>
          </w:p>
        </w:tc>
        <w:tc>
          <w:tcPr>
            <w:tcW w:w="2019" w:type="dxa"/>
            <w:shd w:val="clear" w:color="auto" w:fill="auto"/>
            <w:hideMark/>
          </w:tcPr>
          <w:p w14:paraId="7987EE4F" w14:textId="77777777" w:rsidR="00864B8A" w:rsidRPr="005B2833" w:rsidRDefault="00864B8A" w:rsidP="00F522C5">
            <w:pPr>
              <w:jc w:val="center"/>
              <w:rPr>
                <w:sz w:val="28"/>
                <w:szCs w:val="28"/>
              </w:rPr>
            </w:pPr>
            <w:r w:rsidRPr="005B2833">
              <w:rPr>
                <w:sz w:val="28"/>
                <w:szCs w:val="28"/>
              </w:rPr>
              <w:t>зеленой массы</w:t>
            </w:r>
          </w:p>
        </w:tc>
        <w:tc>
          <w:tcPr>
            <w:tcW w:w="2521" w:type="dxa"/>
            <w:vMerge/>
            <w:hideMark/>
          </w:tcPr>
          <w:p w14:paraId="6ECE4256" w14:textId="77777777" w:rsidR="00864B8A" w:rsidRPr="005B2833" w:rsidRDefault="00864B8A" w:rsidP="000749CE">
            <w:pPr>
              <w:rPr>
                <w:sz w:val="28"/>
                <w:szCs w:val="28"/>
              </w:rPr>
            </w:pPr>
          </w:p>
        </w:tc>
      </w:tr>
      <w:tr w:rsidR="00864B8A" w:rsidRPr="005B2833" w14:paraId="68049AA1" w14:textId="77777777" w:rsidTr="000749CE">
        <w:trPr>
          <w:trHeight w:val="60"/>
        </w:trPr>
        <w:tc>
          <w:tcPr>
            <w:tcW w:w="9300" w:type="dxa"/>
            <w:gridSpan w:val="5"/>
            <w:shd w:val="clear" w:color="auto" w:fill="auto"/>
            <w:noWrap/>
          </w:tcPr>
          <w:p w14:paraId="4CE0D2D2" w14:textId="77777777" w:rsidR="00864B8A" w:rsidRPr="005B2833" w:rsidRDefault="00864B8A" w:rsidP="000749CE">
            <w:pPr>
              <w:rPr>
                <w:i/>
                <w:sz w:val="28"/>
                <w:szCs w:val="28"/>
              </w:rPr>
            </w:pPr>
            <w:r w:rsidRPr="005B2833">
              <w:rPr>
                <w:i/>
                <w:sz w:val="28"/>
                <w:szCs w:val="28"/>
              </w:rPr>
              <w:t xml:space="preserve">       cахарное сорго</w:t>
            </w:r>
          </w:p>
        </w:tc>
      </w:tr>
      <w:tr w:rsidR="00864B8A" w:rsidRPr="005B2833" w14:paraId="5EA9F440" w14:textId="77777777" w:rsidTr="000749CE">
        <w:trPr>
          <w:trHeight w:val="60"/>
        </w:trPr>
        <w:tc>
          <w:tcPr>
            <w:tcW w:w="534" w:type="dxa"/>
            <w:shd w:val="clear" w:color="auto" w:fill="auto"/>
            <w:noWrap/>
            <w:hideMark/>
          </w:tcPr>
          <w:p w14:paraId="13ACF240" w14:textId="77777777" w:rsidR="00864B8A" w:rsidRPr="005B2833" w:rsidRDefault="00864B8A" w:rsidP="000749CE">
            <w:pPr>
              <w:rPr>
                <w:sz w:val="28"/>
                <w:szCs w:val="28"/>
              </w:rPr>
            </w:pPr>
            <w:r w:rsidRPr="005B2833">
              <w:rPr>
                <w:sz w:val="28"/>
                <w:szCs w:val="28"/>
              </w:rPr>
              <w:t>1</w:t>
            </w:r>
          </w:p>
        </w:tc>
        <w:tc>
          <w:tcPr>
            <w:tcW w:w="1961" w:type="dxa"/>
            <w:shd w:val="clear" w:color="auto" w:fill="auto"/>
            <w:noWrap/>
            <w:hideMark/>
          </w:tcPr>
          <w:p w14:paraId="6CD639F8" w14:textId="77777777" w:rsidR="00864B8A" w:rsidRPr="005B2833" w:rsidRDefault="00864B8A" w:rsidP="000749CE">
            <w:pPr>
              <w:rPr>
                <w:sz w:val="28"/>
                <w:szCs w:val="28"/>
              </w:rPr>
            </w:pPr>
            <w:r w:rsidRPr="005B2833">
              <w:rPr>
                <w:sz w:val="28"/>
                <w:szCs w:val="28"/>
              </w:rPr>
              <w:t>СП (St)</w:t>
            </w:r>
          </w:p>
        </w:tc>
        <w:tc>
          <w:tcPr>
            <w:tcW w:w="2265" w:type="dxa"/>
            <w:shd w:val="clear" w:color="auto" w:fill="auto"/>
            <w:noWrap/>
            <w:hideMark/>
          </w:tcPr>
          <w:p w14:paraId="717ACC30" w14:textId="77777777" w:rsidR="00864B8A" w:rsidRPr="005B2833" w:rsidRDefault="00864B8A" w:rsidP="000749CE">
            <w:pPr>
              <w:rPr>
                <w:sz w:val="28"/>
                <w:szCs w:val="28"/>
              </w:rPr>
            </w:pPr>
            <w:r w:rsidRPr="005B2833">
              <w:rPr>
                <w:sz w:val="28"/>
                <w:szCs w:val="28"/>
              </w:rPr>
              <w:t>9,67</w:t>
            </w:r>
          </w:p>
        </w:tc>
        <w:tc>
          <w:tcPr>
            <w:tcW w:w="2019" w:type="dxa"/>
            <w:shd w:val="clear" w:color="auto" w:fill="auto"/>
            <w:noWrap/>
            <w:hideMark/>
          </w:tcPr>
          <w:p w14:paraId="0EF83943" w14:textId="77777777" w:rsidR="00864B8A" w:rsidRPr="005B2833" w:rsidRDefault="00864B8A" w:rsidP="000749CE">
            <w:pPr>
              <w:rPr>
                <w:sz w:val="28"/>
                <w:szCs w:val="28"/>
              </w:rPr>
            </w:pPr>
            <w:r w:rsidRPr="005B2833">
              <w:rPr>
                <w:sz w:val="28"/>
                <w:szCs w:val="28"/>
              </w:rPr>
              <w:t>2,66</w:t>
            </w:r>
          </w:p>
        </w:tc>
        <w:tc>
          <w:tcPr>
            <w:tcW w:w="2521" w:type="dxa"/>
            <w:shd w:val="clear" w:color="auto" w:fill="auto"/>
            <w:noWrap/>
            <w:hideMark/>
          </w:tcPr>
          <w:p w14:paraId="63B98180" w14:textId="77777777" w:rsidR="00864B8A" w:rsidRPr="005B2833" w:rsidRDefault="00864B8A" w:rsidP="000749CE">
            <w:pPr>
              <w:rPr>
                <w:sz w:val="28"/>
                <w:szCs w:val="28"/>
              </w:rPr>
            </w:pPr>
            <w:r w:rsidRPr="005B2833">
              <w:rPr>
                <w:sz w:val="28"/>
                <w:szCs w:val="28"/>
              </w:rPr>
              <w:t>38,19</w:t>
            </w:r>
          </w:p>
        </w:tc>
      </w:tr>
      <w:tr w:rsidR="00864B8A" w:rsidRPr="005B2833" w14:paraId="1C157C7B" w14:textId="77777777" w:rsidTr="000749CE">
        <w:trPr>
          <w:trHeight w:val="281"/>
        </w:trPr>
        <w:tc>
          <w:tcPr>
            <w:tcW w:w="534" w:type="dxa"/>
            <w:shd w:val="clear" w:color="auto" w:fill="auto"/>
            <w:noWrap/>
            <w:hideMark/>
          </w:tcPr>
          <w:p w14:paraId="390C128B" w14:textId="77777777" w:rsidR="00864B8A" w:rsidRPr="005B2833" w:rsidRDefault="00864B8A" w:rsidP="000749CE">
            <w:pPr>
              <w:rPr>
                <w:sz w:val="28"/>
                <w:szCs w:val="28"/>
              </w:rPr>
            </w:pPr>
            <w:r w:rsidRPr="005B2833">
              <w:rPr>
                <w:sz w:val="28"/>
                <w:szCs w:val="28"/>
              </w:rPr>
              <w:t>2</w:t>
            </w:r>
          </w:p>
        </w:tc>
        <w:tc>
          <w:tcPr>
            <w:tcW w:w="1961" w:type="dxa"/>
            <w:shd w:val="clear" w:color="auto" w:fill="auto"/>
            <w:noWrap/>
            <w:hideMark/>
          </w:tcPr>
          <w:p w14:paraId="1F30296D" w14:textId="77777777" w:rsidR="00864B8A" w:rsidRPr="005B2833" w:rsidRDefault="00864B8A" w:rsidP="000749CE">
            <w:pPr>
              <w:rPr>
                <w:sz w:val="28"/>
                <w:szCs w:val="28"/>
              </w:rPr>
            </w:pPr>
            <w:r w:rsidRPr="005B2833">
              <w:rPr>
                <w:sz w:val="28"/>
                <w:szCs w:val="28"/>
              </w:rPr>
              <w:t>Капитал</w:t>
            </w:r>
          </w:p>
        </w:tc>
        <w:tc>
          <w:tcPr>
            <w:tcW w:w="2265" w:type="dxa"/>
            <w:shd w:val="clear" w:color="auto" w:fill="auto"/>
            <w:noWrap/>
            <w:hideMark/>
          </w:tcPr>
          <w:p w14:paraId="15B206A7" w14:textId="77777777" w:rsidR="00864B8A" w:rsidRPr="005B2833" w:rsidRDefault="00864B8A" w:rsidP="000749CE">
            <w:pPr>
              <w:rPr>
                <w:sz w:val="28"/>
                <w:szCs w:val="28"/>
              </w:rPr>
            </w:pPr>
            <w:r w:rsidRPr="005B2833">
              <w:rPr>
                <w:sz w:val="28"/>
                <w:szCs w:val="28"/>
              </w:rPr>
              <w:t>10,02</w:t>
            </w:r>
          </w:p>
        </w:tc>
        <w:tc>
          <w:tcPr>
            <w:tcW w:w="2019" w:type="dxa"/>
            <w:shd w:val="clear" w:color="auto" w:fill="auto"/>
            <w:noWrap/>
            <w:hideMark/>
          </w:tcPr>
          <w:p w14:paraId="69B5F627" w14:textId="77777777" w:rsidR="00864B8A" w:rsidRPr="005B2833" w:rsidRDefault="00864B8A" w:rsidP="000749CE">
            <w:pPr>
              <w:rPr>
                <w:sz w:val="28"/>
                <w:szCs w:val="28"/>
              </w:rPr>
            </w:pPr>
            <w:r w:rsidRPr="005B2833">
              <w:rPr>
                <w:sz w:val="28"/>
                <w:szCs w:val="28"/>
              </w:rPr>
              <w:t>3,29</w:t>
            </w:r>
          </w:p>
        </w:tc>
        <w:tc>
          <w:tcPr>
            <w:tcW w:w="2521" w:type="dxa"/>
            <w:shd w:val="clear" w:color="auto" w:fill="auto"/>
            <w:noWrap/>
            <w:hideMark/>
          </w:tcPr>
          <w:p w14:paraId="04B12CEF" w14:textId="77777777" w:rsidR="00864B8A" w:rsidRPr="005B2833" w:rsidRDefault="00864B8A" w:rsidP="000749CE">
            <w:pPr>
              <w:rPr>
                <w:sz w:val="28"/>
                <w:szCs w:val="28"/>
              </w:rPr>
            </w:pPr>
            <w:r w:rsidRPr="005B2833">
              <w:rPr>
                <w:sz w:val="28"/>
                <w:szCs w:val="28"/>
              </w:rPr>
              <w:t>40,19</w:t>
            </w:r>
          </w:p>
        </w:tc>
      </w:tr>
      <w:tr w:rsidR="00864B8A" w:rsidRPr="005B2833" w14:paraId="67A2784B" w14:textId="77777777" w:rsidTr="000749CE">
        <w:trPr>
          <w:trHeight w:val="281"/>
        </w:trPr>
        <w:tc>
          <w:tcPr>
            <w:tcW w:w="534" w:type="dxa"/>
            <w:shd w:val="clear" w:color="auto" w:fill="auto"/>
            <w:noWrap/>
            <w:hideMark/>
          </w:tcPr>
          <w:p w14:paraId="7F55423D" w14:textId="77777777" w:rsidR="00864B8A" w:rsidRPr="005B2833" w:rsidRDefault="00864B8A" w:rsidP="000749CE">
            <w:pPr>
              <w:rPr>
                <w:sz w:val="28"/>
                <w:szCs w:val="28"/>
              </w:rPr>
            </w:pPr>
            <w:r w:rsidRPr="005B2833">
              <w:rPr>
                <w:sz w:val="28"/>
                <w:szCs w:val="28"/>
              </w:rPr>
              <w:t>3</w:t>
            </w:r>
          </w:p>
        </w:tc>
        <w:tc>
          <w:tcPr>
            <w:tcW w:w="1961" w:type="dxa"/>
            <w:shd w:val="clear" w:color="auto" w:fill="auto"/>
            <w:noWrap/>
            <w:hideMark/>
          </w:tcPr>
          <w:p w14:paraId="04DB09E9" w14:textId="77777777" w:rsidR="00864B8A" w:rsidRPr="005B2833" w:rsidRDefault="00864B8A" w:rsidP="000749CE">
            <w:pPr>
              <w:rPr>
                <w:sz w:val="28"/>
                <w:szCs w:val="28"/>
              </w:rPr>
            </w:pPr>
            <w:r w:rsidRPr="005B2833">
              <w:rPr>
                <w:sz w:val="28"/>
                <w:szCs w:val="28"/>
              </w:rPr>
              <w:t>Севилья</w:t>
            </w:r>
          </w:p>
        </w:tc>
        <w:tc>
          <w:tcPr>
            <w:tcW w:w="2265" w:type="dxa"/>
            <w:shd w:val="clear" w:color="auto" w:fill="auto"/>
            <w:noWrap/>
            <w:hideMark/>
          </w:tcPr>
          <w:p w14:paraId="6217EAE9" w14:textId="77777777" w:rsidR="00864B8A" w:rsidRPr="005B2833" w:rsidRDefault="00864B8A" w:rsidP="000749CE">
            <w:pPr>
              <w:rPr>
                <w:sz w:val="28"/>
                <w:szCs w:val="28"/>
              </w:rPr>
            </w:pPr>
            <w:r w:rsidRPr="005B2833">
              <w:rPr>
                <w:sz w:val="28"/>
                <w:szCs w:val="28"/>
              </w:rPr>
              <w:t>10,34</w:t>
            </w:r>
          </w:p>
        </w:tc>
        <w:tc>
          <w:tcPr>
            <w:tcW w:w="2019" w:type="dxa"/>
            <w:shd w:val="clear" w:color="auto" w:fill="auto"/>
            <w:noWrap/>
            <w:hideMark/>
          </w:tcPr>
          <w:p w14:paraId="4A9BE07C" w14:textId="77777777" w:rsidR="00864B8A" w:rsidRPr="005B2833" w:rsidRDefault="00864B8A" w:rsidP="000749CE">
            <w:pPr>
              <w:rPr>
                <w:sz w:val="28"/>
                <w:szCs w:val="28"/>
              </w:rPr>
            </w:pPr>
            <w:r w:rsidRPr="005B2833">
              <w:rPr>
                <w:sz w:val="28"/>
                <w:szCs w:val="28"/>
              </w:rPr>
              <w:t>3,51</w:t>
            </w:r>
          </w:p>
        </w:tc>
        <w:tc>
          <w:tcPr>
            <w:tcW w:w="2521" w:type="dxa"/>
            <w:shd w:val="clear" w:color="auto" w:fill="auto"/>
            <w:noWrap/>
            <w:hideMark/>
          </w:tcPr>
          <w:p w14:paraId="58FFC7D7" w14:textId="77777777" w:rsidR="00864B8A" w:rsidRPr="005B2833" w:rsidRDefault="00864B8A" w:rsidP="000749CE">
            <w:pPr>
              <w:rPr>
                <w:sz w:val="28"/>
                <w:szCs w:val="28"/>
              </w:rPr>
            </w:pPr>
            <w:r w:rsidRPr="005B2833">
              <w:rPr>
                <w:sz w:val="28"/>
                <w:szCs w:val="28"/>
              </w:rPr>
              <w:t>37,02</w:t>
            </w:r>
          </w:p>
        </w:tc>
      </w:tr>
      <w:tr w:rsidR="00864B8A" w:rsidRPr="005B2833" w14:paraId="5482B441" w14:textId="77777777" w:rsidTr="000749CE">
        <w:trPr>
          <w:trHeight w:val="281"/>
        </w:trPr>
        <w:tc>
          <w:tcPr>
            <w:tcW w:w="534" w:type="dxa"/>
            <w:shd w:val="clear" w:color="auto" w:fill="auto"/>
            <w:noWrap/>
            <w:hideMark/>
          </w:tcPr>
          <w:p w14:paraId="5EEDB261" w14:textId="77777777" w:rsidR="00864B8A" w:rsidRPr="005B2833" w:rsidRDefault="00864B8A" w:rsidP="000749CE">
            <w:pPr>
              <w:rPr>
                <w:sz w:val="28"/>
                <w:szCs w:val="28"/>
              </w:rPr>
            </w:pPr>
            <w:r w:rsidRPr="005B2833">
              <w:rPr>
                <w:sz w:val="28"/>
                <w:szCs w:val="28"/>
              </w:rPr>
              <w:t>4</w:t>
            </w:r>
          </w:p>
        </w:tc>
        <w:tc>
          <w:tcPr>
            <w:tcW w:w="1961" w:type="dxa"/>
            <w:shd w:val="clear" w:color="auto" w:fill="auto"/>
            <w:noWrap/>
            <w:hideMark/>
          </w:tcPr>
          <w:p w14:paraId="5FE12AF9" w14:textId="77777777" w:rsidR="00864B8A" w:rsidRPr="005B2833" w:rsidRDefault="00864B8A" w:rsidP="000749CE">
            <w:pPr>
              <w:rPr>
                <w:sz w:val="28"/>
                <w:szCs w:val="28"/>
              </w:rPr>
            </w:pPr>
            <w:r w:rsidRPr="005B2833">
              <w:rPr>
                <w:sz w:val="28"/>
                <w:szCs w:val="28"/>
              </w:rPr>
              <w:t>Чайка</w:t>
            </w:r>
          </w:p>
        </w:tc>
        <w:tc>
          <w:tcPr>
            <w:tcW w:w="2265" w:type="dxa"/>
            <w:shd w:val="clear" w:color="auto" w:fill="auto"/>
            <w:noWrap/>
            <w:hideMark/>
          </w:tcPr>
          <w:p w14:paraId="5C3A7656" w14:textId="77777777" w:rsidR="00864B8A" w:rsidRPr="005B2833" w:rsidRDefault="00864B8A" w:rsidP="000749CE">
            <w:pPr>
              <w:rPr>
                <w:sz w:val="28"/>
                <w:szCs w:val="28"/>
              </w:rPr>
            </w:pPr>
            <w:r w:rsidRPr="005B2833">
              <w:rPr>
                <w:sz w:val="28"/>
                <w:szCs w:val="28"/>
              </w:rPr>
              <w:t>10,19</w:t>
            </w:r>
          </w:p>
        </w:tc>
        <w:tc>
          <w:tcPr>
            <w:tcW w:w="2019" w:type="dxa"/>
            <w:shd w:val="clear" w:color="auto" w:fill="auto"/>
            <w:noWrap/>
            <w:hideMark/>
          </w:tcPr>
          <w:p w14:paraId="49DA9FF4" w14:textId="77777777" w:rsidR="00864B8A" w:rsidRPr="005B2833" w:rsidRDefault="00864B8A" w:rsidP="000749CE">
            <w:pPr>
              <w:rPr>
                <w:sz w:val="28"/>
                <w:szCs w:val="28"/>
              </w:rPr>
            </w:pPr>
            <w:r w:rsidRPr="005B2833">
              <w:rPr>
                <w:sz w:val="28"/>
                <w:szCs w:val="28"/>
              </w:rPr>
              <w:t>3,12</w:t>
            </w:r>
          </w:p>
        </w:tc>
        <w:tc>
          <w:tcPr>
            <w:tcW w:w="2521" w:type="dxa"/>
            <w:shd w:val="clear" w:color="auto" w:fill="auto"/>
            <w:noWrap/>
            <w:hideMark/>
          </w:tcPr>
          <w:p w14:paraId="63371DE5" w14:textId="77777777" w:rsidR="00864B8A" w:rsidRPr="005B2833" w:rsidRDefault="00864B8A" w:rsidP="000749CE">
            <w:pPr>
              <w:rPr>
                <w:sz w:val="28"/>
                <w:szCs w:val="28"/>
              </w:rPr>
            </w:pPr>
            <w:r w:rsidRPr="005B2833">
              <w:rPr>
                <w:sz w:val="28"/>
                <w:szCs w:val="28"/>
              </w:rPr>
              <w:t>43,21</w:t>
            </w:r>
          </w:p>
        </w:tc>
      </w:tr>
      <w:tr w:rsidR="00864B8A" w:rsidRPr="005B2833" w14:paraId="6689C761" w14:textId="77777777" w:rsidTr="000749CE">
        <w:trPr>
          <w:trHeight w:val="281"/>
        </w:trPr>
        <w:tc>
          <w:tcPr>
            <w:tcW w:w="534" w:type="dxa"/>
            <w:shd w:val="clear" w:color="auto" w:fill="auto"/>
            <w:noWrap/>
            <w:hideMark/>
          </w:tcPr>
          <w:p w14:paraId="354A0831" w14:textId="77777777" w:rsidR="00864B8A" w:rsidRPr="005B2833" w:rsidRDefault="00864B8A" w:rsidP="000749CE">
            <w:pPr>
              <w:rPr>
                <w:sz w:val="28"/>
                <w:szCs w:val="28"/>
              </w:rPr>
            </w:pPr>
            <w:r w:rsidRPr="005B2833">
              <w:rPr>
                <w:sz w:val="28"/>
                <w:szCs w:val="28"/>
              </w:rPr>
              <w:t>5</w:t>
            </w:r>
          </w:p>
        </w:tc>
        <w:tc>
          <w:tcPr>
            <w:tcW w:w="1961" w:type="dxa"/>
            <w:shd w:val="clear" w:color="auto" w:fill="auto"/>
            <w:noWrap/>
            <w:hideMark/>
          </w:tcPr>
          <w:p w14:paraId="74290CD3" w14:textId="77777777" w:rsidR="00864B8A" w:rsidRPr="005B2833" w:rsidRDefault="00864B8A" w:rsidP="000749CE">
            <w:pPr>
              <w:rPr>
                <w:sz w:val="28"/>
                <w:szCs w:val="28"/>
              </w:rPr>
            </w:pPr>
            <w:r w:rsidRPr="005B2833">
              <w:rPr>
                <w:sz w:val="28"/>
                <w:szCs w:val="28"/>
              </w:rPr>
              <w:t>Волжское 51</w:t>
            </w:r>
          </w:p>
        </w:tc>
        <w:tc>
          <w:tcPr>
            <w:tcW w:w="2265" w:type="dxa"/>
            <w:shd w:val="clear" w:color="auto" w:fill="auto"/>
            <w:noWrap/>
            <w:hideMark/>
          </w:tcPr>
          <w:p w14:paraId="65DDF05D" w14:textId="77777777" w:rsidR="00864B8A" w:rsidRPr="005B2833" w:rsidRDefault="00864B8A" w:rsidP="000749CE">
            <w:pPr>
              <w:rPr>
                <w:sz w:val="28"/>
                <w:szCs w:val="28"/>
              </w:rPr>
            </w:pPr>
            <w:r w:rsidRPr="005B2833">
              <w:rPr>
                <w:sz w:val="28"/>
                <w:szCs w:val="28"/>
              </w:rPr>
              <w:t>10,08</w:t>
            </w:r>
          </w:p>
        </w:tc>
        <w:tc>
          <w:tcPr>
            <w:tcW w:w="2019" w:type="dxa"/>
            <w:shd w:val="clear" w:color="auto" w:fill="auto"/>
            <w:noWrap/>
            <w:hideMark/>
          </w:tcPr>
          <w:p w14:paraId="0E5B076A" w14:textId="77777777" w:rsidR="00864B8A" w:rsidRPr="005B2833" w:rsidRDefault="00864B8A" w:rsidP="000749CE">
            <w:pPr>
              <w:rPr>
                <w:sz w:val="28"/>
                <w:szCs w:val="28"/>
              </w:rPr>
            </w:pPr>
            <w:r w:rsidRPr="005B2833">
              <w:rPr>
                <w:sz w:val="28"/>
                <w:szCs w:val="28"/>
              </w:rPr>
              <w:t>3,33</w:t>
            </w:r>
          </w:p>
        </w:tc>
        <w:tc>
          <w:tcPr>
            <w:tcW w:w="2521" w:type="dxa"/>
            <w:shd w:val="clear" w:color="auto" w:fill="auto"/>
            <w:noWrap/>
            <w:hideMark/>
          </w:tcPr>
          <w:p w14:paraId="55382900" w14:textId="77777777" w:rsidR="00864B8A" w:rsidRPr="005B2833" w:rsidRDefault="00864B8A" w:rsidP="000749CE">
            <w:pPr>
              <w:rPr>
                <w:sz w:val="28"/>
                <w:szCs w:val="28"/>
              </w:rPr>
            </w:pPr>
            <w:r w:rsidRPr="005B2833">
              <w:rPr>
                <w:sz w:val="28"/>
                <w:szCs w:val="28"/>
              </w:rPr>
              <w:t>58,94</w:t>
            </w:r>
          </w:p>
        </w:tc>
      </w:tr>
      <w:tr w:rsidR="00864B8A" w:rsidRPr="005B2833" w14:paraId="6345ECD9" w14:textId="77777777" w:rsidTr="000749CE">
        <w:trPr>
          <w:trHeight w:val="281"/>
        </w:trPr>
        <w:tc>
          <w:tcPr>
            <w:tcW w:w="534" w:type="dxa"/>
            <w:shd w:val="clear" w:color="auto" w:fill="auto"/>
            <w:noWrap/>
            <w:hideMark/>
          </w:tcPr>
          <w:p w14:paraId="4EB2C109" w14:textId="77777777" w:rsidR="00864B8A" w:rsidRPr="005B2833" w:rsidRDefault="00864B8A" w:rsidP="000749CE">
            <w:pPr>
              <w:rPr>
                <w:sz w:val="28"/>
                <w:szCs w:val="28"/>
              </w:rPr>
            </w:pPr>
            <w:r w:rsidRPr="005B2833">
              <w:rPr>
                <w:sz w:val="28"/>
                <w:szCs w:val="28"/>
              </w:rPr>
              <w:t>6</w:t>
            </w:r>
          </w:p>
        </w:tc>
        <w:tc>
          <w:tcPr>
            <w:tcW w:w="1961" w:type="dxa"/>
            <w:shd w:val="clear" w:color="auto" w:fill="auto"/>
            <w:noWrap/>
            <w:hideMark/>
          </w:tcPr>
          <w:p w14:paraId="3AA44638" w14:textId="77777777" w:rsidR="00864B8A" w:rsidRPr="005B2833" w:rsidRDefault="00864B8A" w:rsidP="000749CE">
            <w:pPr>
              <w:rPr>
                <w:sz w:val="28"/>
                <w:szCs w:val="28"/>
              </w:rPr>
            </w:pPr>
            <w:r w:rsidRPr="005B2833">
              <w:rPr>
                <w:sz w:val="28"/>
                <w:szCs w:val="28"/>
              </w:rPr>
              <w:t>Волонтер</w:t>
            </w:r>
          </w:p>
        </w:tc>
        <w:tc>
          <w:tcPr>
            <w:tcW w:w="2265" w:type="dxa"/>
            <w:shd w:val="clear" w:color="auto" w:fill="auto"/>
            <w:noWrap/>
            <w:hideMark/>
          </w:tcPr>
          <w:p w14:paraId="4B26A4EA" w14:textId="77777777" w:rsidR="00864B8A" w:rsidRPr="005B2833" w:rsidRDefault="00864B8A" w:rsidP="000749CE">
            <w:pPr>
              <w:rPr>
                <w:sz w:val="28"/>
                <w:szCs w:val="28"/>
              </w:rPr>
            </w:pPr>
            <w:r w:rsidRPr="005B2833">
              <w:rPr>
                <w:sz w:val="28"/>
                <w:szCs w:val="28"/>
              </w:rPr>
              <w:t>9,83</w:t>
            </w:r>
          </w:p>
        </w:tc>
        <w:tc>
          <w:tcPr>
            <w:tcW w:w="2019" w:type="dxa"/>
            <w:shd w:val="clear" w:color="auto" w:fill="auto"/>
            <w:noWrap/>
            <w:hideMark/>
          </w:tcPr>
          <w:p w14:paraId="2491854B" w14:textId="77777777" w:rsidR="00864B8A" w:rsidRPr="005B2833" w:rsidRDefault="00864B8A" w:rsidP="000749CE">
            <w:pPr>
              <w:rPr>
                <w:sz w:val="28"/>
                <w:szCs w:val="28"/>
              </w:rPr>
            </w:pPr>
            <w:r w:rsidRPr="005B2833">
              <w:rPr>
                <w:sz w:val="28"/>
                <w:szCs w:val="28"/>
              </w:rPr>
              <w:t>2,89</w:t>
            </w:r>
          </w:p>
        </w:tc>
        <w:tc>
          <w:tcPr>
            <w:tcW w:w="2521" w:type="dxa"/>
            <w:shd w:val="clear" w:color="auto" w:fill="auto"/>
            <w:noWrap/>
            <w:hideMark/>
          </w:tcPr>
          <w:p w14:paraId="7DB35161" w14:textId="77777777" w:rsidR="00864B8A" w:rsidRPr="005B2833" w:rsidRDefault="00864B8A" w:rsidP="000749CE">
            <w:pPr>
              <w:rPr>
                <w:sz w:val="28"/>
                <w:szCs w:val="28"/>
              </w:rPr>
            </w:pPr>
            <w:r w:rsidRPr="005B2833">
              <w:rPr>
                <w:sz w:val="28"/>
                <w:szCs w:val="28"/>
              </w:rPr>
              <w:t>36,17</w:t>
            </w:r>
          </w:p>
        </w:tc>
      </w:tr>
      <w:tr w:rsidR="00864B8A" w:rsidRPr="005B2833" w14:paraId="089F186C" w14:textId="77777777" w:rsidTr="000749CE">
        <w:trPr>
          <w:trHeight w:val="281"/>
        </w:trPr>
        <w:tc>
          <w:tcPr>
            <w:tcW w:w="534" w:type="dxa"/>
            <w:shd w:val="clear" w:color="auto" w:fill="auto"/>
            <w:noWrap/>
            <w:hideMark/>
          </w:tcPr>
          <w:p w14:paraId="0C9C2F5B" w14:textId="77777777" w:rsidR="00864B8A" w:rsidRPr="005B2833" w:rsidRDefault="00864B8A" w:rsidP="000749CE">
            <w:pPr>
              <w:rPr>
                <w:sz w:val="28"/>
                <w:szCs w:val="28"/>
              </w:rPr>
            </w:pPr>
            <w:r w:rsidRPr="005B2833">
              <w:rPr>
                <w:sz w:val="28"/>
                <w:szCs w:val="28"/>
              </w:rPr>
              <w:t>7</w:t>
            </w:r>
          </w:p>
        </w:tc>
        <w:tc>
          <w:tcPr>
            <w:tcW w:w="1961" w:type="dxa"/>
            <w:shd w:val="clear" w:color="auto" w:fill="auto"/>
            <w:noWrap/>
            <w:hideMark/>
          </w:tcPr>
          <w:p w14:paraId="5ED16676" w14:textId="77777777" w:rsidR="00864B8A" w:rsidRPr="005B2833" w:rsidRDefault="00864B8A" w:rsidP="000749CE">
            <w:pPr>
              <w:rPr>
                <w:sz w:val="28"/>
                <w:szCs w:val="28"/>
              </w:rPr>
            </w:pPr>
            <w:r w:rsidRPr="005B2833">
              <w:rPr>
                <w:sz w:val="28"/>
                <w:szCs w:val="28"/>
              </w:rPr>
              <w:t>Калибр</w:t>
            </w:r>
          </w:p>
        </w:tc>
        <w:tc>
          <w:tcPr>
            <w:tcW w:w="2265" w:type="dxa"/>
            <w:shd w:val="clear" w:color="auto" w:fill="auto"/>
            <w:noWrap/>
            <w:hideMark/>
          </w:tcPr>
          <w:p w14:paraId="2254A3BF" w14:textId="77777777" w:rsidR="00864B8A" w:rsidRPr="005B2833" w:rsidRDefault="00864B8A" w:rsidP="000749CE">
            <w:pPr>
              <w:rPr>
                <w:sz w:val="28"/>
                <w:szCs w:val="28"/>
              </w:rPr>
            </w:pPr>
            <w:r w:rsidRPr="005B2833">
              <w:rPr>
                <w:sz w:val="28"/>
                <w:szCs w:val="28"/>
              </w:rPr>
              <w:t>9,88</w:t>
            </w:r>
          </w:p>
        </w:tc>
        <w:tc>
          <w:tcPr>
            <w:tcW w:w="2019" w:type="dxa"/>
            <w:shd w:val="clear" w:color="auto" w:fill="auto"/>
            <w:noWrap/>
            <w:hideMark/>
          </w:tcPr>
          <w:p w14:paraId="241A98ED" w14:textId="77777777" w:rsidR="00864B8A" w:rsidRPr="005B2833" w:rsidRDefault="00864B8A" w:rsidP="000749CE">
            <w:pPr>
              <w:rPr>
                <w:sz w:val="28"/>
                <w:szCs w:val="28"/>
              </w:rPr>
            </w:pPr>
            <w:r w:rsidRPr="005B2833">
              <w:rPr>
                <w:sz w:val="28"/>
                <w:szCs w:val="28"/>
              </w:rPr>
              <w:t>3,20</w:t>
            </w:r>
          </w:p>
        </w:tc>
        <w:tc>
          <w:tcPr>
            <w:tcW w:w="2521" w:type="dxa"/>
            <w:shd w:val="clear" w:color="auto" w:fill="auto"/>
            <w:noWrap/>
            <w:hideMark/>
          </w:tcPr>
          <w:p w14:paraId="2B697AF7" w14:textId="77777777" w:rsidR="00864B8A" w:rsidRPr="005B2833" w:rsidRDefault="00864B8A" w:rsidP="000749CE">
            <w:pPr>
              <w:rPr>
                <w:sz w:val="28"/>
                <w:szCs w:val="28"/>
              </w:rPr>
            </w:pPr>
            <w:r w:rsidRPr="005B2833">
              <w:rPr>
                <w:sz w:val="28"/>
                <w:szCs w:val="28"/>
              </w:rPr>
              <w:t>52,09</w:t>
            </w:r>
          </w:p>
        </w:tc>
      </w:tr>
      <w:tr w:rsidR="00864B8A" w:rsidRPr="005B2833" w14:paraId="58D91D84" w14:textId="77777777" w:rsidTr="000749CE">
        <w:trPr>
          <w:trHeight w:val="281"/>
        </w:trPr>
        <w:tc>
          <w:tcPr>
            <w:tcW w:w="534" w:type="dxa"/>
            <w:shd w:val="clear" w:color="auto" w:fill="auto"/>
            <w:noWrap/>
            <w:hideMark/>
          </w:tcPr>
          <w:p w14:paraId="5A788DAC" w14:textId="77777777" w:rsidR="00864B8A" w:rsidRPr="005B2833" w:rsidRDefault="00864B8A" w:rsidP="000749CE">
            <w:pPr>
              <w:rPr>
                <w:sz w:val="28"/>
                <w:szCs w:val="28"/>
              </w:rPr>
            </w:pPr>
            <w:r w:rsidRPr="005B2833">
              <w:rPr>
                <w:sz w:val="28"/>
                <w:szCs w:val="28"/>
              </w:rPr>
              <w:t>8</w:t>
            </w:r>
          </w:p>
        </w:tc>
        <w:tc>
          <w:tcPr>
            <w:tcW w:w="1961" w:type="dxa"/>
            <w:shd w:val="clear" w:color="auto" w:fill="auto"/>
            <w:noWrap/>
            <w:hideMark/>
          </w:tcPr>
          <w:p w14:paraId="5DDFE04A" w14:textId="77777777" w:rsidR="00864B8A" w:rsidRPr="005B2833" w:rsidRDefault="00864B8A" w:rsidP="000749CE">
            <w:pPr>
              <w:rPr>
                <w:sz w:val="28"/>
                <w:szCs w:val="28"/>
              </w:rPr>
            </w:pPr>
            <w:r w:rsidRPr="005B2833">
              <w:rPr>
                <w:sz w:val="28"/>
                <w:szCs w:val="28"/>
              </w:rPr>
              <w:t>Сахара</w:t>
            </w:r>
          </w:p>
        </w:tc>
        <w:tc>
          <w:tcPr>
            <w:tcW w:w="2265" w:type="dxa"/>
            <w:shd w:val="clear" w:color="auto" w:fill="auto"/>
            <w:noWrap/>
            <w:hideMark/>
          </w:tcPr>
          <w:p w14:paraId="70AC6ACB" w14:textId="77777777" w:rsidR="00864B8A" w:rsidRPr="005B2833" w:rsidRDefault="00864B8A" w:rsidP="000749CE">
            <w:pPr>
              <w:rPr>
                <w:sz w:val="28"/>
                <w:szCs w:val="28"/>
              </w:rPr>
            </w:pPr>
            <w:r w:rsidRPr="005B2833">
              <w:rPr>
                <w:sz w:val="28"/>
                <w:szCs w:val="28"/>
              </w:rPr>
              <w:t>9,98</w:t>
            </w:r>
          </w:p>
        </w:tc>
        <w:tc>
          <w:tcPr>
            <w:tcW w:w="2019" w:type="dxa"/>
            <w:shd w:val="clear" w:color="auto" w:fill="auto"/>
            <w:noWrap/>
            <w:hideMark/>
          </w:tcPr>
          <w:p w14:paraId="2189EDE0" w14:textId="77777777" w:rsidR="00864B8A" w:rsidRPr="005B2833" w:rsidRDefault="00864B8A" w:rsidP="000749CE">
            <w:pPr>
              <w:rPr>
                <w:sz w:val="28"/>
                <w:szCs w:val="28"/>
              </w:rPr>
            </w:pPr>
            <w:r w:rsidRPr="005B2833">
              <w:rPr>
                <w:sz w:val="28"/>
                <w:szCs w:val="28"/>
              </w:rPr>
              <w:t>3,13</w:t>
            </w:r>
          </w:p>
        </w:tc>
        <w:tc>
          <w:tcPr>
            <w:tcW w:w="2521" w:type="dxa"/>
            <w:shd w:val="clear" w:color="auto" w:fill="auto"/>
            <w:noWrap/>
            <w:hideMark/>
          </w:tcPr>
          <w:p w14:paraId="4377753A" w14:textId="77777777" w:rsidR="00864B8A" w:rsidRPr="005B2833" w:rsidRDefault="00864B8A" w:rsidP="000749CE">
            <w:pPr>
              <w:rPr>
                <w:sz w:val="28"/>
                <w:szCs w:val="28"/>
              </w:rPr>
            </w:pPr>
            <w:r w:rsidRPr="005B2833">
              <w:rPr>
                <w:sz w:val="28"/>
                <w:szCs w:val="28"/>
              </w:rPr>
              <w:t>43,62</w:t>
            </w:r>
          </w:p>
        </w:tc>
      </w:tr>
      <w:tr w:rsidR="00864B8A" w:rsidRPr="005B2833" w14:paraId="0C83B283" w14:textId="77777777" w:rsidTr="000749CE">
        <w:trPr>
          <w:trHeight w:val="281"/>
        </w:trPr>
        <w:tc>
          <w:tcPr>
            <w:tcW w:w="534" w:type="dxa"/>
            <w:shd w:val="clear" w:color="auto" w:fill="auto"/>
            <w:noWrap/>
            <w:hideMark/>
          </w:tcPr>
          <w:p w14:paraId="1C4E3CED" w14:textId="77777777" w:rsidR="00864B8A" w:rsidRPr="005B2833" w:rsidRDefault="00864B8A" w:rsidP="000749CE">
            <w:pPr>
              <w:rPr>
                <w:sz w:val="28"/>
                <w:szCs w:val="28"/>
              </w:rPr>
            </w:pPr>
            <w:r w:rsidRPr="005B2833">
              <w:rPr>
                <w:sz w:val="28"/>
                <w:szCs w:val="28"/>
              </w:rPr>
              <w:t>9</w:t>
            </w:r>
          </w:p>
        </w:tc>
        <w:tc>
          <w:tcPr>
            <w:tcW w:w="1961" w:type="dxa"/>
            <w:shd w:val="clear" w:color="auto" w:fill="auto"/>
            <w:noWrap/>
            <w:hideMark/>
          </w:tcPr>
          <w:p w14:paraId="00842020" w14:textId="77777777" w:rsidR="00864B8A" w:rsidRPr="005B2833" w:rsidRDefault="00864B8A" w:rsidP="000749CE">
            <w:pPr>
              <w:rPr>
                <w:sz w:val="28"/>
                <w:szCs w:val="28"/>
              </w:rPr>
            </w:pPr>
            <w:r w:rsidRPr="005B2833">
              <w:rPr>
                <w:sz w:val="28"/>
                <w:szCs w:val="28"/>
              </w:rPr>
              <w:t>Флагман</w:t>
            </w:r>
          </w:p>
        </w:tc>
        <w:tc>
          <w:tcPr>
            <w:tcW w:w="2265" w:type="dxa"/>
            <w:shd w:val="clear" w:color="auto" w:fill="auto"/>
            <w:noWrap/>
            <w:hideMark/>
          </w:tcPr>
          <w:p w14:paraId="67D11ECD" w14:textId="77777777" w:rsidR="00864B8A" w:rsidRPr="005B2833" w:rsidRDefault="00864B8A" w:rsidP="000749CE">
            <w:pPr>
              <w:rPr>
                <w:sz w:val="28"/>
                <w:szCs w:val="28"/>
              </w:rPr>
            </w:pPr>
            <w:r w:rsidRPr="005B2833">
              <w:rPr>
                <w:sz w:val="28"/>
                <w:szCs w:val="28"/>
              </w:rPr>
              <w:t>9,89</w:t>
            </w:r>
          </w:p>
        </w:tc>
        <w:tc>
          <w:tcPr>
            <w:tcW w:w="2019" w:type="dxa"/>
            <w:shd w:val="clear" w:color="auto" w:fill="auto"/>
            <w:noWrap/>
            <w:hideMark/>
          </w:tcPr>
          <w:p w14:paraId="5C977AA2" w14:textId="77777777" w:rsidR="00864B8A" w:rsidRPr="005B2833" w:rsidRDefault="00864B8A" w:rsidP="000749CE">
            <w:pPr>
              <w:rPr>
                <w:sz w:val="28"/>
                <w:szCs w:val="28"/>
              </w:rPr>
            </w:pPr>
            <w:r w:rsidRPr="005B2833">
              <w:rPr>
                <w:sz w:val="28"/>
                <w:szCs w:val="28"/>
              </w:rPr>
              <w:t>3,11</w:t>
            </w:r>
          </w:p>
        </w:tc>
        <w:tc>
          <w:tcPr>
            <w:tcW w:w="2521" w:type="dxa"/>
            <w:shd w:val="clear" w:color="auto" w:fill="auto"/>
            <w:noWrap/>
            <w:hideMark/>
          </w:tcPr>
          <w:p w14:paraId="3A488E31" w14:textId="77777777" w:rsidR="00864B8A" w:rsidRPr="005B2833" w:rsidRDefault="00864B8A" w:rsidP="000749CE">
            <w:pPr>
              <w:rPr>
                <w:sz w:val="28"/>
                <w:szCs w:val="28"/>
              </w:rPr>
            </w:pPr>
            <w:r w:rsidRPr="005B2833">
              <w:rPr>
                <w:sz w:val="28"/>
                <w:szCs w:val="28"/>
              </w:rPr>
              <w:t>42,63</w:t>
            </w:r>
          </w:p>
        </w:tc>
      </w:tr>
      <w:tr w:rsidR="00864B8A" w:rsidRPr="005B2833" w14:paraId="4A3F1BB4" w14:textId="77777777" w:rsidTr="000749CE">
        <w:trPr>
          <w:trHeight w:val="281"/>
        </w:trPr>
        <w:tc>
          <w:tcPr>
            <w:tcW w:w="534" w:type="dxa"/>
            <w:shd w:val="clear" w:color="auto" w:fill="auto"/>
            <w:noWrap/>
            <w:hideMark/>
          </w:tcPr>
          <w:p w14:paraId="336414B9" w14:textId="77777777" w:rsidR="00864B8A" w:rsidRPr="005B2833" w:rsidRDefault="00864B8A" w:rsidP="000749CE">
            <w:pPr>
              <w:rPr>
                <w:sz w:val="28"/>
                <w:szCs w:val="28"/>
              </w:rPr>
            </w:pPr>
            <w:r w:rsidRPr="005B2833">
              <w:rPr>
                <w:sz w:val="28"/>
                <w:szCs w:val="28"/>
              </w:rPr>
              <w:t> </w:t>
            </w:r>
          </w:p>
        </w:tc>
        <w:tc>
          <w:tcPr>
            <w:tcW w:w="1961" w:type="dxa"/>
            <w:shd w:val="clear" w:color="auto" w:fill="auto"/>
            <w:noWrap/>
            <w:hideMark/>
          </w:tcPr>
          <w:p w14:paraId="217BBB7A" w14:textId="77777777" w:rsidR="00864B8A" w:rsidRPr="005B2833" w:rsidRDefault="00864B8A" w:rsidP="000749CE">
            <w:pPr>
              <w:rPr>
                <w:sz w:val="28"/>
                <w:szCs w:val="28"/>
              </w:rPr>
            </w:pPr>
            <w:r w:rsidRPr="005B2833">
              <w:rPr>
                <w:sz w:val="28"/>
                <w:szCs w:val="28"/>
              </w:rPr>
              <w:t xml:space="preserve">Среднее </w:t>
            </w:r>
          </w:p>
        </w:tc>
        <w:tc>
          <w:tcPr>
            <w:tcW w:w="2265" w:type="dxa"/>
            <w:shd w:val="clear" w:color="auto" w:fill="auto"/>
            <w:noWrap/>
            <w:hideMark/>
          </w:tcPr>
          <w:p w14:paraId="22D3E8A0" w14:textId="77777777" w:rsidR="00864B8A" w:rsidRPr="005B2833" w:rsidRDefault="00864B8A" w:rsidP="000749CE">
            <w:pPr>
              <w:rPr>
                <w:sz w:val="28"/>
                <w:szCs w:val="28"/>
              </w:rPr>
            </w:pPr>
            <w:r w:rsidRPr="005B2833">
              <w:rPr>
                <w:sz w:val="28"/>
                <w:szCs w:val="28"/>
              </w:rPr>
              <w:t>9,99</w:t>
            </w:r>
          </w:p>
        </w:tc>
        <w:tc>
          <w:tcPr>
            <w:tcW w:w="2019" w:type="dxa"/>
            <w:shd w:val="clear" w:color="auto" w:fill="auto"/>
            <w:noWrap/>
            <w:hideMark/>
          </w:tcPr>
          <w:p w14:paraId="36900988" w14:textId="77777777" w:rsidR="00864B8A" w:rsidRPr="005B2833" w:rsidRDefault="00864B8A" w:rsidP="000749CE">
            <w:pPr>
              <w:rPr>
                <w:sz w:val="28"/>
                <w:szCs w:val="28"/>
              </w:rPr>
            </w:pPr>
            <w:r w:rsidRPr="005B2833">
              <w:rPr>
                <w:sz w:val="28"/>
                <w:szCs w:val="28"/>
              </w:rPr>
              <w:t>3,14</w:t>
            </w:r>
          </w:p>
        </w:tc>
        <w:tc>
          <w:tcPr>
            <w:tcW w:w="2521" w:type="dxa"/>
            <w:shd w:val="clear" w:color="auto" w:fill="auto"/>
            <w:noWrap/>
            <w:hideMark/>
          </w:tcPr>
          <w:p w14:paraId="4ECA8437" w14:textId="77777777" w:rsidR="00864B8A" w:rsidRPr="005B2833" w:rsidRDefault="00864B8A" w:rsidP="000749CE">
            <w:pPr>
              <w:rPr>
                <w:sz w:val="28"/>
                <w:szCs w:val="28"/>
              </w:rPr>
            </w:pPr>
            <w:r w:rsidRPr="005B2833">
              <w:rPr>
                <w:sz w:val="28"/>
                <w:szCs w:val="28"/>
              </w:rPr>
              <w:t>43,56</w:t>
            </w:r>
          </w:p>
        </w:tc>
      </w:tr>
      <w:tr w:rsidR="00864B8A" w:rsidRPr="005B2833" w14:paraId="0071AA99" w14:textId="77777777" w:rsidTr="000749CE">
        <w:trPr>
          <w:trHeight w:val="291"/>
        </w:trPr>
        <w:tc>
          <w:tcPr>
            <w:tcW w:w="534" w:type="dxa"/>
            <w:shd w:val="clear" w:color="auto" w:fill="auto"/>
            <w:noWrap/>
            <w:hideMark/>
          </w:tcPr>
          <w:p w14:paraId="7216AD8B" w14:textId="77777777" w:rsidR="00864B8A" w:rsidRPr="005B2833" w:rsidRDefault="00864B8A" w:rsidP="000749CE">
            <w:pPr>
              <w:rPr>
                <w:sz w:val="28"/>
                <w:szCs w:val="28"/>
              </w:rPr>
            </w:pPr>
            <w:r w:rsidRPr="005B2833">
              <w:rPr>
                <w:sz w:val="28"/>
                <w:szCs w:val="28"/>
              </w:rPr>
              <w:t> </w:t>
            </w:r>
          </w:p>
        </w:tc>
        <w:tc>
          <w:tcPr>
            <w:tcW w:w="1961" w:type="dxa"/>
            <w:shd w:val="clear" w:color="auto" w:fill="auto"/>
            <w:noWrap/>
            <w:hideMark/>
          </w:tcPr>
          <w:p w14:paraId="6B0C8F93" w14:textId="77777777" w:rsidR="00864B8A" w:rsidRPr="005B2833" w:rsidRDefault="00864B8A" w:rsidP="000749CE">
            <w:pPr>
              <w:textAlignment w:val="bottom"/>
              <w:rPr>
                <w:i/>
                <w:sz w:val="28"/>
                <w:szCs w:val="28"/>
              </w:rPr>
            </w:pPr>
            <w:r w:rsidRPr="005B2833">
              <w:rPr>
                <w:rFonts w:eastAsia="SimSun"/>
                <w:i/>
                <w:sz w:val="28"/>
                <w:szCs w:val="28"/>
              </w:rPr>
              <w:t>V</w:t>
            </w:r>
            <w:r w:rsidRPr="005B2833">
              <w:rPr>
                <w:rFonts w:eastAsia="SimSun"/>
                <w:i/>
                <w:sz w:val="28"/>
                <w:szCs w:val="28"/>
                <w:vertAlign w:val="superscript"/>
                <w:lang w:val="en-US"/>
              </w:rPr>
              <w:t>1</w:t>
            </w:r>
            <w:r w:rsidRPr="005B2833">
              <w:rPr>
                <w:rFonts w:eastAsia="SimSun"/>
                <w:i/>
                <w:sz w:val="28"/>
                <w:szCs w:val="28"/>
              </w:rPr>
              <w:t>, %</w:t>
            </w:r>
          </w:p>
        </w:tc>
        <w:tc>
          <w:tcPr>
            <w:tcW w:w="2265" w:type="dxa"/>
            <w:shd w:val="clear" w:color="auto" w:fill="auto"/>
            <w:noWrap/>
            <w:hideMark/>
          </w:tcPr>
          <w:p w14:paraId="5BECF1C3" w14:textId="77777777" w:rsidR="00864B8A" w:rsidRPr="005B2833" w:rsidRDefault="00864B8A" w:rsidP="000749CE">
            <w:pPr>
              <w:rPr>
                <w:i/>
                <w:sz w:val="28"/>
                <w:szCs w:val="28"/>
              </w:rPr>
            </w:pPr>
            <w:r w:rsidRPr="005B2833">
              <w:rPr>
                <w:i/>
                <w:sz w:val="28"/>
                <w:szCs w:val="28"/>
              </w:rPr>
              <w:t>2,01</w:t>
            </w:r>
          </w:p>
        </w:tc>
        <w:tc>
          <w:tcPr>
            <w:tcW w:w="2019" w:type="dxa"/>
            <w:shd w:val="clear" w:color="auto" w:fill="auto"/>
            <w:noWrap/>
            <w:hideMark/>
          </w:tcPr>
          <w:p w14:paraId="2C03AD51" w14:textId="77777777" w:rsidR="00864B8A" w:rsidRPr="005B2833" w:rsidRDefault="00864B8A" w:rsidP="000749CE">
            <w:pPr>
              <w:rPr>
                <w:i/>
                <w:sz w:val="28"/>
                <w:szCs w:val="28"/>
              </w:rPr>
            </w:pPr>
            <w:r w:rsidRPr="005B2833">
              <w:rPr>
                <w:i/>
                <w:sz w:val="28"/>
                <w:szCs w:val="28"/>
              </w:rPr>
              <w:t>7,91</w:t>
            </w:r>
          </w:p>
        </w:tc>
        <w:tc>
          <w:tcPr>
            <w:tcW w:w="2521" w:type="dxa"/>
            <w:shd w:val="clear" w:color="auto" w:fill="auto"/>
            <w:noWrap/>
            <w:hideMark/>
          </w:tcPr>
          <w:p w14:paraId="241CD059" w14:textId="77777777" w:rsidR="00864B8A" w:rsidRPr="005B2833" w:rsidRDefault="00864B8A" w:rsidP="000749CE">
            <w:pPr>
              <w:rPr>
                <w:i/>
                <w:sz w:val="28"/>
                <w:szCs w:val="28"/>
              </w:rPr>
            </w:pPr>
            <w:r w:rsidRPr="005B2833">
              <w:rPr>
                <w:i/>
                <w:sz w:val="28"/>
                <w:szCs w:val="28"/>
              </w:rPr>
              <w:t>17,18</w:t>
            </w:r>
          </w:p>
        </w:tc>
      </w:tr>
      <w:tr w:rsidR="00864B8A" w:rsidRPr="005B2833" w14:paraId="15BB01FB" w14:textId="77777777" w:rsidTr="000749CE">
        <w:trPr>
          <w:trHeight w:val="281"/>
        </w:trPr>
        <w:tc>
          <w:tcPr>
            <w:tcW w:w="534" w:type="dxa"/>
            <w:shd w:val="clear" w:color="auto" w:fill="auto"/>
            <w:noWrap/>
            <w:hideMark/>
          </w:tcPr>
          <w:p w14:paraId="23AA4EE7" w14:textId="77777777" w:rsidR="00864B8A" w:rsidRPr="005B2833" w:rsidRDefault="00864B8A" w:rsidP="000749CE">
            <w:pPr>
              <w:rPr>
                <w:sz w:val="28"/>
                <w:szCs w:val="28"/>
              </w:rPr>
            </w:pPr>
            <w:r w:rsidRPr="005B2833">
              <w:rPr>
                <w:sz w:val="28"/>
                <w:szCs w:val="28"/>
              </w:rPr>
              <w:t> </w:t>
            </w:r>
          </w:p>
        </w:tc>
        <w:tc>
          <w:tcPr>
            <w:tcW w:w="1961" w:type="dxa"/>
            <w:shd w:val="clear" w:color="auto" w:fill="auto"/>
            <w:noWrap/>
            <w:hideMark/>
          </w:tcPr>
          <w:p w14:paraId="57A1CAE9" w14:textId="77777777" w:rsidR="00864B8A" w:rsidRPr="005B2833" w:rsidRDefault="00864B8A" w:rsidP="000749CE">
            <w:pPr>
              <w:textAlignment w:val="bottom"/>
              <w:rPr>
                <w:rFonts w:eastAsia="SimSun"/>
                <w:i/>
                <w:sz w:val="28"/>
                <w:szCs w:val="28"/>
              </w:rPr>
            </w:pPr>
            <w:r w:rsidRPr="005B2833">
              <w:rPr>
                <w:i/>
                <w:position w:val="-14"/>
                <w:sz w:val="28"/>
                <w:szCs w:val="28"/>
                <w:lang w:eastAsia="en-US"/>
              </w:rPr>
              <w:object w:dxaOrig="280" w:dyaOrig="380" w14:anchorId="078E687B">
                <v:shape id="_x0000_i1043" type="#_x0000_t75" style="width:28.8pt;height:21.6pt" o:ole="">
                  <v:imagedata r:id="rId20" o:title=""/>
                </v:shape>
                <o:OLEObject Type="Embed" ProgID="Equation.3" ShapeID="_x0000_i1043" DrawAspect="Content" ObjectID="_1791010863" r:id="rId44"/>
              </w:object>
            </w:r>
            <w:r w:rsidRPr="005B2833">
              <w:rPr>
                <w:i/>
                <w:sz w:val="28"/>
                <w:szCs w:val="28"/>
                <w:vertAlign w:val="superscript"/>
                <w:lang w:val="en-US" w:eastAsia="en-US"/>
              </w:rPr>
              <w:t>2</w:t>
            </w:r>
          </w:p>
        </w:tc>
        <w:tc>
          <w:tcPr>
            <w:tcW w:w="2265" w:type="dxa"/>
            <w:shd w:val="clear" w:color="auto" w:fill="auto"/>
            <w:noWrap/>
            <w:hideMark/>
          </w:tcPr>
          <w:p w14:paraId="74F22D90" w14:textId="77777777" w:rsidR="00864B8A" w:rsidRPr="005B2833" w:rsidRDefault="00864B8A" w:rsidP="000749CE">
            <w:pPr>
              <w:rPr>
                <w:i/>
                <w:sz w:val="28"/>
                <w:szCs w:val="28"/>
              </w:rPr>
            </w:pPr>
            <w:r w:rsidRPr="005B2833">
              <w:rPr>
                <w:i/>
                <w:sz w:val="28"/>
                <w:szCs w:val="28"/>
              </w:rPr>
              <w:t>0,07</w:t>
            </w:r>
          </w:p>
        </w:tc>
        <w:tc>
          <w:tcPr>
            <w:tcW w:w="2019" w:type="dxa"/>
            <w:shd w:val="clear" w:color="auto" w:fill="auto"/>
            <w:noWrap/>
            <w:hideMark/>
          </w:tcPr>
          <w:p w14:paraId="09CAD877" w14:textId="77777777" w:rsidR="00864B8A" w:rsidRPr="005B2833" w:rsidRDefault="00864B8A" w:rsidP="000749CE">
            <w:pPr>
              <w:rPr>
                <w:i/>
                <w:sz w:val="28"/>
                <w:szCs w:val="28"/>
              </w:rPr>
            </w:pPr>
            <w:r w:rsidRPr="005B2833">
              <w:rPr>
                <w:i/>
                <w:sz w:val="28"/>
                <w:szCs w:val="28"/>
              </w:rPr>
              <w:t>0,08</w:t>
            </w:r>
          </w:p>
        </w:tc>
        <w:tc>
          <w:tcPr>
            <w:tcW w:w="2521" w:type="dxa"/>
            <w:shd w:val="clear" w:color="auto" w:fill="auto"/>
            <w:noWrap/>
            <w:hideMark/>
          </w:tcPr>
          <w:p w14:paraId="45DEF71E" w14:textId="77777777" w:rsidR="00864B8A" w:rsidRPr="005B2833" w:rsidRDefault="00864B8A" w:rsidP="000749CE">
            <w:pPr>
              <w:rPr>
                <w:i/>
                <w:sz w:val="28"/>
                <w:szCs w:val="28"/>
              </w:rPr>
            </w:pPr>
            <w:r w:rsidRPr="005B2833">
              <w:rPr>
                <w:i/>
                <w:sz w:val="28"/>
                <w:szCs w:val="28"/>
              </w:rPr>
              <w:t>2,49</w:t>
            </w:r>
          </w:p>
        </w:tc>
      </w:tr>
      <w:tr w:rsidR="00864B8A" w:rsidRPr="005B2833" w14:paraId="571C8D2E" w14:textId="77777777" w:rsidTr="000749CE">
        <w:trPr>
          <w:trHeight w:val="281"/>
        </w:trPr>
        <w:tc>
          <w:tcPr>
            <w:tcW w:w="9300" w:type="dxa"/>
            <w:gridSpan w:val="5"/>
            <w:shd w:val="clear" w:color="auto" w:fill="auto"/>
            <w:noWrap/>
          </w:tcPr>
          <w:p w14:paraId="4247C9FB" w14:textId="77777777" w:rsidR="00864B8A" w:rsidRPr="005B2833" w:rsidRDefault="00864B8A" w:rsidP="000749CE">
            <w:pPr>
              <w:rPr>
                <w:i/>
                <w:sz w:val="28"/>
                <w:szCs w:val="28"/>
              </w:rPr>
            </w:pPr>
            <w:r w:rsidRPr="005B2833">
              <w:rPr>
                <w:i/>
                <w:sz w:val="28"/>
                <w:szCs w:val="28"/>
              </w:rPr>
              <w:t xml:space="preserve">       cорго-суданковые гибриды</w:t>
            </w:r>
          </w:p>
        </w:tc>
      </w:tr>
      <w:tr w:rsidR="00864B8A" w:rsidRPr="005B2833" w14:paraId="29A6889C" w14:textId="77777777" w:rsidTr="000749CE">
        <w:trPr>
          <w:trHeight w:val="291"/>
        </w:trPr>
        <w:tc>
          <w:tcPr>
            <w:tcW w:w="534" w:type="dxa"/>
            <w:shd w:val="clear" w:color="auto" w:fill="auto"/>
            <w:noWrap/>
            <w:hideMark/>
          </w:tcPr>
          <w:p w14:paraId="7D61063C" w14:textId="77777777" w:rsidR="00864B8A" w:rsidRPr="005B2833" w:rsidRDefault="00864B8A" w:rsidP="000749CE">
            <w:pPr>
              <w:rPr>
                <w:sz w:val="28"/>
                <w:szCs w:val="28"/>
              </w:rPr>
            </w:pPr>
            <w:r w:rsidRPr="005B2833">
              <w:rPr>
                <w:sz w:val="28"/>
                <w:szCs w:val="28"/>
              </w:rPr>
              <w:t>10</w:t>
            </w:r>
          </w:p>
        </w:tc>
        <w:tc>
          <w:tcPr>
            <w:tcW w:w="1961" w:type="dxa"/>
            <w:shd w:val="clear" w:color="auto" w:fill="auto"/>
            <w:noWrap/>
            <w:hideMark/>
          </w:tcPr>
          <w:p w14:paraId="0E39148D" w14:textId="77777777" w:rsidR="00864B8A" w:rsidRPr="005B2833" w:rsidRDefault="00864B8A" w:rsidP="000749CE">
            <w:pPr>
              <w:rPr>
                <w:sz w:val="28"/>
                <w:szCs w:val="28"/>
              </w:rPr>
            </w:pPr>
            <w:r w:rsidRPr="005B2833">
              <w:rPr>
                <w:sz w:val="28"/>
                <w:szCs w:val="28"/>
              </w:rPr>
              <w:t>Солярис (St)</w:t>
            </w:r>
          </w:p>
        </w:tc>
        <w:tc>
          <w:tcPr>
            <w:tcW w:w="2265" w:type="dxa"/>
            <w:shd w:val="clear" w:color="auto" w:fill="auto"/>
            <w:noWrap/>
            <w:hideMark/>
          </w:tcPr>
          <w:p w14:paraId="3ED6164D" w14:textId="77777777" w:rsidR="00864B8A" w:rsidRPr="005B2833" w:rsidRDefault="00864B8A" w:rsidP="000749CE">
            <w:pPr>
              <w:rPr>
                <w:sz w:val="28"/>
                <w:szCs w:val="28"/>
              </w:rPr>
            </w:pPr>
            <w:r w:rsidRPr="005B2833">
              <w:rPr>
                <w:sz w:val="28"/>
                <w:szCs w:val="28"/>
              </w:rPr>
              <w:t>9,46</w:t>
            </w:r>
          </w:p>
        </w:tc>
        <w:tc>
          <w:tcPr>
            <w:tcW w:w="2019" w:type="dxa"/>
            <w:shd w:val="clear" w:color="auto" w:fill="auto"/>
            <w:noWrap/>
            <w:hideMark/>
          </w:tcPr>
          <w:p w14:paraId="362260D7" w14:textId="77777777" w:rsidR="00864B8A" w:rsidRPr="005B2833" w:rsidRDefault="00864B8A" w:rsidP="000749CE">
            <w:pPr>
              <w:rPr>
                <w:sz w:val="28"/>
                <w:szCs w:val="28"/>
              </w:rPr>
            </w:pPr>
            <w:r w:rsidRPr="005B2833">
              <w:rPr>
                <w:sz w:val="28"/>
                <w:szCs w:val="28"/>
              </w:rPr>
              <w:t>2,45</w:t>
            </w:r>
          </w:p>
        </w:tc>
        <w:tc>
          <w:tcPr>
            <w:tcW w:w="2521" w:type="dxa"/>
            <w:shd w:val="clear" w:color="auto" w:fill="auto"/>
            <w:noWrap/>
            <w:hideMark/>
          </w:tcPr>
          <w:p w14:paraId="5FE9DBEA" w14:textId="77777777" w:rsidR="00864B8A" w:rsidRPr="005B2833" w:rsidRDefault="00864B8A" w:rsidP="000749CE">
            <w:pPr>
              <w:rPr>
                <w:sz w:val="28"/>
                <w:szCs w:val="28"/>
              </w:rPr>
            </w:pPr>
            <w:r w:rsidRPr="005B2833">
              <w:rPr>
                <w:sz w:val="28"/>
                <w:szCs w:val="28"/>
              </w:rPr>
              <w:t>28,57</w:t>
            </w:r>
          </w:p>
        </w:tc>
      </w:tr>
      <w:tr w:rsidR="00864B8A" w:rsidRPr="005B2833" w14:paraId="65A92729" w14:textId="77777777" w:rsidTr="000749CE">
        <w:trPr>
          <w:trHeight w:val="281"/>
        </w:trPr>
        <w:tc>
          <w:tcPr>
            <w:tcW w:w="534" w:type="dxa"/>
            <w:shd w:val="clear" w:color="auto" w:fill="auto"/>
            <w:noWrap/>
            <w:hideMark/>
          </w:tcPr>
          <w:p w14:paraId="74D39206" w14:textId="77777777" w:rsidR="00864B8A" w:rsidRPr="005B2833" w:rsidRDefault="00864B8A" w:rsidP="000749CE">
            <w:pPr>
              <w:rPr>
                <w:sz w:val="28"/>
                <w:szCs w:val="28"/>
              </w:rPr>
            </w:pPr>
            <w:r w:rsidRPr="005B2833">
              <w:rPr>
                <w:sz w:val="28"/>
                <w:szCs w:val="28"/>
              </w:rPr>
              <w:t>11</w:t>
            </w:r>
          </w:p>
        </w:tc>
        <w:tc>
          <w:tcPr>
            <w:tcW w:w="1961" w:type="dxa"/>
            <w:shd w:val="clear" w:color="auto" w:fill="auto"/>
            <w:noWrap/>
            <w:hideMark/>
          </w:tcPr>
          <w:p w14:paraId="7395E9B6" w14:textId="77777777" w:rsidR="00864B8A" w:rsidRPr="005B2833" w:rsidRDefault="00864B8A" w:rsidP="000749CE">
            <w:pPr>
              <w:rPr>
                <w:sz w:val="28"/>
                <w:szCs w:val="28"/>
              </w:rPr>
            </w:pPr>
            <w:r w:rsidRPr="005B2833">
              <w:rPr>
                <w:sz w:val="28"/>
                <w:szCs w:val="28"/>
              </w:rPr>
              <w:t>Анион</w:t>
            </w:r>
          </w:p>
        </w:tc>
        <w:tc>
          <w:tcPr>
            <w:tcW w:w="2265" w:type="dxa"/>
            <w:shd w:val="clear" w:color="auto" w:fill="auto"/>
            <w:noWrap/>
            <w:hideMark/>
          </w:tcPr>
          <w:p w14:paraId="5933DCEF" w14:textId="77777777" w:rsidR="00864B8A" w:rsidRPr="005B2833" w:rsidRDefault="00864B8A" w:rsidP="000749CE">
            <w:pPr>
              <w:rPr>
                <w:sz w:val="28"/>
                <w:szCs w:val="28"/>
              </w:rPr>
            </w:pPr>
            <w:r w:rsidRPr="005B2833">
              <w:rPr>
                <w:sz w:val="28"/>
                <w:szCs w:val="28"/>
              </w:rPr>
              <w:t>10,18</w:t>
            </w:r>
          </w:p>
        </w:tc>
        <w:tc>
          <w:tcPr>
            <w:tcW w:w="2019" w:type="dxa"/>
            <w:shd w:val="clear" w:color="auto" w:fill="auto"/>
            <w:noWrap/>
            <w:hideMark/>
          </w:tcPr>
          <w:p w14:paraId="35AF935E" w14:textId="77777777" w:rsidR="00864B8A" w:rsidRPr="005B2833" w:rsidRDefault="00864B8A" w:rsidP="000749CE">
            <w:pPr>
              <w:rPr>
                <w:sz w:val="28"/>
                <w:szCs w:val="28"/>
              </w:rPr>
            </w:pPr>
            <w:r w:rsidRPr="005B2833">
              <w:rPr>
                <w:sz w:val="28"/>
                <w:szCs w:val="28"/>
              </w:rPr>
              <w:t>3,19</w:t>
            </w:r>
          </w:p>
        </w:tc>
        <w:tc>
          <w:tcPr>
            <w:tcW w:w="2521" w:type="dxa"/>
            <w:shd w:val="clear" w:color="auto" w:fill="auto"/>
            <w:noWrap/>
            <w:hideMark/>
          </w:tcPr>
          <w:p w14:paraId="2BB54F1F" w14:textId="77777777" w:rsidR="00864B8A" w:rsidRPr="005B2833" w:rsidRDefault="00864B8A" w:rsidP="000749CE">
            <w:pPr>
              <w:rPr>
                <w:sz w:val="28"/>
                <w:szCs w:val="28"/>
              </w:rPr>
            </w:pPr>
            <w:r w:rsidRPr="005B2833">
              <w:rPr>
                <w:sz w:val="28"/>
                <w:szCs w:val="28"/>
              </w:rPr>
              <w:t>34,31</w:t>
            </w:r>
          </w:p>
        </w:tc>
      </w:tr>
      <w:tr w:rsidR="00864B8A" w:rsidRPr="005B2833" w14:paraId="1FBA763C" w14:textId="77777777" w:rsidTr="000749CE">
        <w:trPr>
          <w:trHeight w:val="281"/>
        </w:trPr>
        <w:tc>
          <w:tcPr>
            <w:tcW w:w="534" w:type="dxa"/>
            <w:shd w:val="clear" w:color="auto" w:fill="auto"/>
            <w:noWrap/>
            <w:hideMark/>
          </w:tcPr>
          <w:p w14:paraId="25503400" w14:textId="77777777" w:rsidR="00864B8A" w:rsidRPr="005B2833" w:rsidRDefault="00864B8A" w:rsidP="000749CE">
            <w:pPr>
              <w:rPr>
                <w:sz w:val="28"/>
                <w:szCs w:val="28"/>
              </w:rPr>
            </w:pPr>
            <w:r w:rsidRPr="005B2833">
              <w:rPr>
                <w:sz w:val="28"/>
                <w:szCs w:val="28"/>
              </w:rPr>
              <w:t>12</w:t>
            </w:r>
          </w:p>
        </w:tc>
        <w:tc>
          <w:tcPr>
            <w:tcW w:w="1961" w:type="dxa"/>
            <w:shd w:val="clear" w:color="auto" w:fill="auto"/>
            <w:noWrap/>
            <w:hideMark/>
          </w:tcPr>
          <w:p w14:paraId="10E7B141" w14:textId="77777777" w:rsidR="00864B8A" w:rsidRPr="005B2833" w:rsidRDefault="00864B8A" w:rsidP="000749CE">
            <w:pPr>
              <w:rPr>
                <w:sz w:val="28"/>
                <w:szCs w:val="28"/>
              </w:rPr>
            </w:pPr>
            <w:r w:rsidRPr="005B2833">
              <w:rPr>
                <w:sz w:val="28"/>
                <w:szCs w:val="28"/>
              </w:rPr>
              <w:t>Агат</w:t>
            </w:r>
          </w:p>
        </w:tc>
        <w:tc>
          <w:tcPr>
            <w:tcW w:w="2265" w:type="dxa"/>
            <w:shd w:val="clear" w:color="auto" w:fill="auto"/>
            <w:noWrap/>
            <w:hideMark/>
          </w:tcPr>
          <w:p w14:paraId="2387C882" w14:textId="77777777" w:rsidR="00864B8A" w:rsidRPr="005B2833" w:rsidRDefault="00864B8A" w:rsidP="000749CE">
            <w:pPr>
              <w:rPr>
                <w:sz w:val="28"/>
                <w:szCs w:val="28"/>
              </w:rPr>
            </w:pPr>
            <w:r w:rsidRPr="005B2833">
              <w:rPr>
                <w:sz w:val="28"/>
                <w:szCs w:val="28"/>
              </w:rPr>
              <w:t>9,38</w:t>
            </w:r>
          </w:p>
        </w:tc>
        <w:tc>
          <w:tcPr>
            <w:tcW w:w="2019" w:type="dxa"/>
            <w:shd w:val="clear" w:color="auto" w:fill="auto"/>
            <w:noWrap/>
            <w:hideMark/>
          </w:tcPr>
          <w:p w14:paraId="2B23D80D" w14:textId="77777777" w:rsidR="00864B8A" w:rsidRPr="005B2833" w:rsidRDefault="00864B8A" w:rsidP="000749CE">
            <w:pPr>
              <w:rPr>
                <w:sz w:val="28"/>
                <w:szCs w:val="28"/>
              </w:rPr>
            </w:pPr>
            <w:r w:rsidRPr="005B2833">
              <w:rPr>
                <w:sz w:val="28"/>
                <w:szCs w:val="28"/>
              </w:rPr>
              <w:t>3,05</w:t>
            </w:r>
          </w:p>
        </w:tc>
        <w:tc>
          <w:tcPr>
            <w:tcW w:w="2521" w:type="dxa"/>
            <w:shd w:val="clear" w:color="auto" w:fill="auto"/>
            <w:noWrap/>
            <w:hideMark/>
          </w:tcPr>
          <w:p w14:paraId="192446BD" w14:textId="77777777" w:rsidR="00864B8A" w:rsidRPr="005B2833" w:rsidRDefault="00864B8A" w:rsidP="000749CE">
            <w:pPr>
              <w:rPr>
                <w:sz w:val="28"/>
                <w:szCs w:val="28"/>
              </w:rPr>
            </w:pPr>
            <w:r w:rsidRPr="005B2833">
              <w:rPr>
                <w:sz w:val="28"/>
                <w:szCs w:val="28"/>
              </w:rPr>
              <w:t>33,76</w:t>
            </w:r>
          </w:p>
        </w:tc>
      </w:tr>
      <w:tr w:rsidR="00864B8A" w:rsidRPr="005B2833" w14:paraId="73D8D3FC" w14:textId="77777777" w:rsidTr="000749CE">
        <w:trPr>
          <w:trHeight w:val="281"/>
        </w:trPr>
        <w:tc>
          <w:tcPr>
            <w:tcW w:w="534" w:type="dxa"/>
            <w:shd w:val="clear" w:color="auto" w:fill="auto"/>
            <w:noWrap/>
            <w:hideMark/>
          </w:tcPr>
          <w:p w14:paraId="4F56B0C4" w14:textId="77777777" w:rsidR="00864B8A" w:rsidRPr="005B2833" w:rsidRDefault="00864B8A" w:rsidP="000749CE">
            <w:pPr>
              <w:rPr>
                <w:sz w:val="28"/>
                <w:szCs w:val="28"/>
              </w:rPr>
            </w:pPr>
            <w:r w:rsidRPr="005B2833">
              <w:rPr>
                <w:sz w:val="28"/>
                <w:szCs w:val="28"/>
              </w:rPr>
              <w:t>13</w:t>
            </w:r>
          </w:p>
        </w:tc>
        <w:tc>
          <w:tcPr>
            <w:tcW w:w="1961" w:type="dxa"/>
            <w:shd w:val="clear" w:color="auto" w:fill="auto"/>
            <w:noWrap/>
            <w:hideMark/>
          </w:tcPr>
          <w:p w14:paraId="4BC8284B" w14:textId="77777777" w:rsidR="00864B8A" w:rsidRPr="005B2833" w:rsidRDefault="00864B8A" w:rsidP="000749CE">
            <w:pPr>
              <w:rPr>
                <w:sz w:val="28"/>
                <w:szCs w:val="28"/>
              </w:rPr>
            </w:pPr>
            <w:r w:rsidRPr="005B2833">
              <w:rPr>
                <w:sz w:val="28"/>
                <w:szCs w:val="28"/>
              </w:rPr>
              <w:t>СП 15</w:t>
            </w:r>
          </w:p>
        </w:tc>
        <w:tc>
          <w:tcPr>
            <w:tcW w:w="2265" w:type="dxa"/>
            <w:shd w:val="clear" w:color="auto" w:fill="auto"/>
            <w:noWrap/>
            <w:hideMark/>
          </w:tcPr>
          <w:p w14:paraId="58BE9DF6" w14:textId="77777777" w:rsidR="00864B8A" w:rsidRPr="005B2833" w:rsidRDefault="00864B8A" w:rsidP="000749CE">
            <w:pPr>
              <w:rPr>
                <w:sz w:val="28"/>
                <w:szCs w:val="28"/>
              </w:rPr>
            </w:pPr>
            <w:r w:rsidRPr="005B2833">
              <w:rPr>
                <w:sz w:val="28"/>
                <w:szCs w:val="28"/>
              </w:rPr>
              <w:t>9,64</w:t>
            </w:r>
          </w:p>
        </w:tc>
        <w:tc>
          <w:tcPr>
            <w:tcW w:w="2019" w:type="dxa"/>
            <w:shd w:val="clear" w:color="auto" w:fill="auto"/>
            <w:noWrap/>
            <w:hideMark/>
          </w:tcPr>
          <w:p w14:paraId="23BEC29B" w14:textId="77777777" w:rsidR="00864B8A" w:rsidRPr="005B2833" w:rsidRDefault="00864B8A" w:rsidP="000749CE">
            <w:pPr>
              <w:rPr>
                <w:sz w:val="28"/>
                <w:szCs w:val="28"/>
              </w:rPr>
            </w:pPr>
            <w:r w:rsidRPr="005B2833">
              <w:rPr>
                <w:sz w:val="28"/>
                <w:szCs w:val="28"/>
              </w:rPr>
              <w:t>3,13</w:t>
            </w:r>
          </w:p>
        </w:tc>
        <w:tc>
          <w:tcPr>
            <w:tcW w:w="2521" w:type="dxa"/>
            <w:shd w:val="clear" w:color="auto" w:fill="auto"/>
            <w:noWrap/>
            <w:hideMark/>
          </w:tcPr>
          <w:p w14:paraId="683C7EC9" w14:textId="77777777" w:rsidR="00864B8A" w:rsidRPr="005B2833" w:rsidRDefault="00864B8A" w:rsidP="000749CE">
            <w:pPr>
              <w:rPr>
                <w:sz w:val="28"/>
                <w:szCs w:val="28"/>
              </w:rPr>
            </w:pPr>
            <w:r w:rsidRPr="005B2833">
              <w:rPr>
                <w:sz w:val="28"/>
                <w:szCs w:val="28"/>
              </w:rPr>
              <w:t>40,87</w:t>
            </w:r>
          </w:p>
        </w:tc>
      </w:tr>
      <w:tr w:rsidR="00864B8A" w:rsidRPr="005B2833" w14:paraId="00C4EB13" w14:textId="77777777" w:rsidTr="000749CE">
        <w:trPr>
          <w:trHeight w:val="281"/>
        </w:trPr>
        <w:tc>
          <w:tcPr>
            <w:tcW w:w="534" w:type="dxa"/>
            <w:shd w:val="clear" w:color="auto" w:fill="auto"/>
            <w:noWrap/>
            <w:hideMark/>
          </w:tcPr>
          <w:p w14:paraId="60496B1F" w14:textId="77777777" w:rsidR="00864B8A" w:rsidRPr="005B2833" w:rsidRDefault="00864B8A" w:rsidP="000749CE">
            <w:pPr>
              <w:rPr>
                <w:sz w:val="28"/>
                <w:szCs w:val="28"/>
              </w:rPr>
            </w:pPr>
            <w:r w:rsidRPr="005B2833">
              <w:rPr>
                <w:sz w:val="28"/>
                <w:szCs w:val="28"/>
              </w:rPr>
              <w:t>14</w:t>
            </w:r>
          </w:p>
        </w:tc>
        <w:tc>
          <w:tcPr>
            <w:tcW w:w="1961" w:type="dxa"/>
            <w:shd w:val="clear" w:color="auto" w:fill="auto"/>
            <w:noWrap/>
            <w:hideMark/>
          </w:tcPr>
          <w:p w14:paraId="7B9F78C6" w14:textId="77777777" w:rsidR="00864B8A" w:rsidRPr="005B2833" w:rsidRDefault="00864B8A" w:rsidP="000749CE">
            <w:pPr>
              <w:rPr>
                <w:sz w:val="28"/>
                <w:szCs w:val="28"/>
              </w:rPr>
            </w:pPr>
            <w:r w:rsidRPr="005B2833">
              <w:rPr>
                <w:sz w:val="28"/>
                <w:szCs w:val="28"/>
              </w:rPr>
              <w:t>СП 18</w:t>
            </w:r>
          </w:p>
        </w:tc>
        <w:tc>
          <w:tcPr>
            <w:tcW w:w="2265" w:type="dxa"/>
            <w:shd w:val="clear" w:color="auto" w:fill="auto"/>
            <w:noWrap/>
            <w:hideMark/>
          </w:tcPr>
          <w:p w14:paraId="2FE92F14" w14:textId="77777777" w:rsidR="00864B8A" w:rsidRPr="005B2833" w:rsidRDefault="00864B8A" w:rsidP="000749CE">
            <w:pPr>
              <w:rPr>
                <w:sz w:val="28"/>
                <w:szCs w:val="28"/>
              </w:rPr>
            </w:pPr>
            <w:r w:rsidRPr="005B2833">
              <w:rPr>
                <w:sz w:val="28"/>
                <w:szCs w:val="28"/>
              </w:rPr>
              <w:t>9,77</w:t>
            </w:r>
          </w:p>
        </w:tc>
        <w:tc>
          <w:tcPr>
            <w:tcW w:w="2019" w:type="dxa"/>
            <w:shd w:val="clear" w:color="auto" w:fill="auto"/>
            <w:noWrap/>
            <w:hideMark/>
          </w:tcPr>
          <w:p w14:paraId="1FBFE284" w14:textId="77777777" w:rsidR="00864B8A" w:rsidRPr="005B2833" w:rsidRDefault="00864B8A" w:rsidP="000749CE">
            <w:pPr>
              <w:rPr>
                <w:sz w:val="28"/>
                <w:szCs w:val="28"/>
              </w:rPr>
            </w:pPr>
            <w:r w:rsidRPr="005B2833">
              <w:rPr>
                <w:sz w:val="28"/>
                <w:szCs w:val="28"/>
              </w:rPr>
              <w:t>3,16</w:t>
            </w:r>
          </w:p>
        </w:tc>
        <w:tc>
          <w:tcPr>
            <w:tcW w:w="2521" w:type="dxa"/>
            <w:shd w:val="clear" w:color="auto" w:fill="auto"/>
            <w:noWrap/>
            <w:hideMark/>
          </w:tcPr>
          <w:p w14:paraId="1F61AA09" w14:textId="77777777" w:rsidR="00864B8A" w:rsidRPr="005B2833" w:rsidRDefault="00864B8A" w:rsidP="000749CE">
            <w:pPr>
              <w:rPr>
                <w:sz w:val="28"/>
                <w:szCs w:val="28"/>
              </w:rPr>
            </w:pPr>
            <w:r w:rsidRPr="005B2833">
              <w:rPr>
                <w:sz w:val="28"/>
                <w:szCs w:val="28"/>
              </w:rPr>
              <w:t>35,86</w:t>
            </w:r>
          </w:p>
        </w:tc>
      </w:tr>
      <w:tr w:rsidR="00864B8A" w:rsidRPr="005B2833" w14:paraId="3B28AA58" w14:textId="77777777" w:rsidTr="000749CE">
        <w:trPr>
          <w:trHeight w:val="281"/>
        </w:trPr>
        <w:tc>
          <w:tcPr>
            <w:tcW w:w="534" w:type="dxa"/>
            <w:shd w:val="clear" w:color="auto" w:fill="auto"/>
            <w:noWrap/>
            <w:hideMark/>
          </w:tcPr>
          <w:p w14:paraId="1D7AD62D" w14:textId="77777777" w:rsidR="00864B8A" w:rsidRPr="005B2833" w:rsidRDefault="00864B8A" w:rsidP="000749CE">
            <w:pPr>
              <w:rPr>
                <w:sz w:val="28"/>
                <w:szCs w:val="28"/>
              </w:rPr>
            </w:pPr>
            <w:r w:rsidRPr="005B2833">
              <w:rPr>
                <w:sz w:val="28"/>
                <w:szCs w:val="28"/>
              </w:rPr>
              <w:t>15</w:t>
            </w:r>
          </w:p>
        </w:tc>
        <w:tc>
          <w:tcPr>
            <w:tcW w:w="1961" w:type="dxa"/>
            <w:shd w:val="clear" w:color="auto" w:fill="auto"/>
            <w:noWrap/>
            <w:hideMark/>
          </w:tcPr>
          <w:p w14:paraId="0C773E84" w14:textId="77777777" w:rsidR="00864B8A" w:rsidRPr="005B2833" w:rsidRDefault="00864B8A" w:rsidP="000749CE">
            <w:pPr>
              <w:rPr>
                <w:sz w:val="28"/>
                <w:szCs w:val="28"/>
              </w:rPr>
            </w:pPr>
            <w:r w:rsidRPr="005B2833">
              <w:rPr>
                <w:sz w:val="28"/>
                <w:szCs w:val="28"/>
              </w:rPr>
              <w:t>Сосед</w:t>
            </w:r>
          </w:p>
        </w:tc>
        <w:tc>
          <w:tcPr>
            <w:tcW w:w="2265" w:type="dxa"/>
            <w:shd w:val="clear" w:color="auto" w:fill="auto"/>
            <w:noWrap/>
            <w:hideMark/>
          </w:tcPr>
          <w:p w14:paraId="55A5F57A" w14:textId="77777777" w:rsidR="00864B8A" w:rsidRPr="005B2833" w:rsidRDefault="00864B8A" w:rsidP="000749CE">
            <w:pPr>
              <w:rPr>
                <w:sz w:val="28"/>
                <w:szCs w:val="28"/>
              </w:rPr>
            </w:pPr>
            <w:r w:rsidRPr="005B2833">
              <w:rPr>
                <w:sz w:val="28"/>
                <w:szCs w:val="28"/>
              </w:rPr>
              <w:t>9,74</w:t>
            </w:r>
          </w:p>
        </w:tc>
        <w:tc>
          <w:tcPr>
            <w:tcW w:w="2019" w:type="dxa"/>
            <w:shd w:val="clear" w:color="auto" w:fill="auto"/>
            <w:noWrap/>
            <w:hideMark/>
          </w:tcPr>
          <w:p w14:paraId="5AC72F42" w14:textId="77777777" w:rsidR="00864B8A" w:rsidRPr="005B2833" w:rsidRDefault="00864B8A" w:rsidP="000749CE">
            <w:pPr>
              <w:rPr>
                <w:sz w:val="28"/>
                <w:szCs w:val="28"/>
              </w:rPr>
            </w:pPr>
            <w:r w:rsidRPr="005B2833">
              <w:rPr>
                <w:sz w:val="28"/>
                <w:szCs w:val="28"/>
              </w:rPr>
              <w:t>3,12</w:t>
            </w:r>
          </w:p>
        </w:tc>
        <w:tc>
          <w:tcPr>
            <w:tcW w:w="2521" w:type="dxa"/>
            <w:shd w:val="clear" w:color="auto" w:fill="auto"/>
            <w:noWrap/>
            <w:hideMark/>
          </w:tcPr>
          <w:p w14:paraId="266CE8B8" w14:textId="77777777" w:rsidR="00864B8A" w:rsidRPr="005B2833" w:rsidRDefault="00864B8A" w:rsidP="000749CE">
            <w:pPr>
              <w:rPr>
                <w:sz w:val="28"/>
                <w:szCs w:val="28"/>
              </w:rPr>
            </w:pPr>
            <w:r w:rsidRPr="005B2833">
              <w:rPr>
                <w:sz w:val="28"/>
                <w:szCs w:val="28"/>
              </w:rPr>
              <w:t>37,00</w:t>
            </w:r>
          </w:p>
        </w:tc>
      </w:tr>
      <w:tr w:rsidR="00864B8A" w:rsidRPr="005B2833" w14:paraId="7F564804" w14:textId="77777777" w:rsidTr="000749CE">
        <w:trPr>
          <w:trHeight w:val="281"/>
        </w:trPr>
        <w:tc>
          <w:tcPr>
            <w:tcW w:w="534" w:type="dxa"/>
            <w:shd w:val="clear" w:color="auto" w:fill="auto"/>
            <w:noWrap/>
            <w:hideMark/>
          </w:tcPr>
          <w:p w14:paraId="221BC118" w14:textId="77777777" w:rsidR="00864B8A" w:rsidRPr="005B2833" w:rsidRDefault="00864B8A" w:rsidP="000749CE">
            <w:pPr>
              <w:rPr>
                <w:sz w:val="28"/>
                <w:szCs w:val="28"/>
              </w:rPr>
            </w:pPr>
            <w:r w:rsidRPr="005B2833">
              <w:rPr>
                <w:sz w:val="28"/>
                <w:szCs w:val="28"/>
              </w:rPr>
              <w:t>16</w:t>
            </w:r>
          </w:p>
        </w:tc>
        <w:tc>
          <w:tcPr>
            <w:tcW w:w="1961" w:type="dxa"/>
            <w:shd w:val="clear" w:color="auto" w:fill="auto"/>
            <w:noWrap/>
            <w:hideMark/>
          </w:tcPr>
          <w:p w14:paraId="1DCB885E" w14:textId="77777777" w:rsidR="00864B8A" w:rsidRPr="005B2833" w:rsidRDefault="00864B8A" w:rsidP="000749CE">
            <w:pPr>
              <w:rPr>
                <w:sz w:val="28"/>
                <w:szCs w:val="28"/>
              </w:rPr>
            </w:pPr>
            <w:r w:rsidRPr="005B2833">
              <w:rPr>
                <w:sz w:val="28"/>
                <w:szCs w:val="28"/>
              </w:rPr>
              <w:t>Ершовский-5</w:t>
            </w:r>
          </w:p>
        </w:tc>
        <w:tc>
          <w:tcPr>
            <w:tcW w:w="2265" w:type="dxa"/>
            <w:shd w:val="clear" w:color="auto" w:fill="auto"/>
            <w:noWrap/>
            <w:hideMark/>
          </w:tcPr>
          <w:p w14:paraId="243B3F0A" w14:textId="77777777" w:rsidR="00864B8A" w:rsidRPr="005B2833" w:rsidRDefault="00864B8A" w:rsidP="000749CE">
            <w:pPr>
              <w:rPr>
                <w:sz w:val="28"/>
                <w:szCs w:val="28"/>
              </w:rPr>
            </w:pPr>
            <w:r w:rsidRPr="005B2833">
              <w:rPr>
                <w:sz w:val="28"/>
                <w:szCs w:val="28"/>
              </w:rPr>
              <w:t>9,60</w:t>
            </w:r>
          </w:p>
        </w:tc>
        <w:tc>
          <w:tcPr>
            <w:tcW w:w="2019" w:type="dxa"/>
            <w:shd w:val="clear" w:color="auto" w:fill="auto"/>
            <w:noWrap/>
            <w:hideMark/>
          </w:tcPr>
          <w:p w14:paraId="0FEE21A7" w14:textId="77777777" w:rsidR="00864B8A" w:rsidRPr="005B2833" w:rsidRDefault="00864B8A" w:rsidP="000749CE">
            <w:pPr>
              <w:rPr>
                <w:sz w:val="28"/>
                <w:szCs w:val="28"/>
              </w:rPr>
            </w:pPr>
            <w:r w:rsidRPr="005B2833">
              <w:rPr>
                <w:sz w:val="28"/>
                <w:szCs w:val="28"/>
              </w:rPr>
              <w:t>2,93</w:t>
            </w:r>
          </w:p>
        </w:tc>
        <w:tc>
          <w:tcPr>
            <w:tcW w:w="2521" w:type="dxa"/>
            <w:shd w:val="clear" w:color="auto" w:fill="auto"/>
            <w:noWrap/>
            <w:hideMark/>
          </w:tcPr>
          <w:p w14:paraId="3D8DADEE" w14:textId="77777777" w:rsidR="00864B8A" w:rsidRPr="005B2833" w:rsidRDefault="00864B8A" w:rsidP="000749CE">
            <w:pPr>
              <w:rPr>
                <w:sz w:val="28"/>
                <w:szCs w:val="28"/>
              </w:rPr>
            </w:pPr>
            <w:r w:rsidRPr="005B2833">
              <w:rPr>
                <w:sz w:val="28"/>
                <w:szCs w:val="28"/>
              </w:rPr>
              <w:t>33,98</w:t>
            </w:r>
          </w:p>
        </w:tc>
      </w:tr>
      <w:tr w:rsidR="00864B8A" w:rsidRPr="005B2833" w14:paraId="1E4E37A4" w14:textId="77777777" w:rsidTr="000749CE">
        <w:trPr>
          <w:trHeight w:val="281"/>
        </w:trPr>
        <w:tc>
          <w:tcPr>
            <w:tcW w:w="534" w:type="dxa"/>
            <w:shd w:val="clear" w:color="auto" w:fill="auto"/>
            <w:noWrap/>
            <w:hideMark/>
          </w:tcPr>
          <w:p w14:paraId="2C15C960" w14:textId="77777777" w:rsidR="00864B8A" w:rsidRPr="005B2833" w:rsidRDefault="00864B8A" w:rsidP="000749CE">
            <w:pPr>
              <w:rPr>
                <w:sz w:val="28"/>
                <w:szCs w:val="28"/>
              </w:rPr>
            </w:pPr>
            <w:r w:rsidRPr="005B2833">
              <w:rPr>
                <w:sz w:val="28"/>
                <w:szCs w:val="28"/>
              </w:rPr>
              <w:t> </w:t>
            </w:r>
          </w:p>
        </w:tc>
        <w:tc>
          <w:tcPr>
            <w:tcW w:w="1961" w:type="dxa"/>
            <w:shd w:val="clear" w:color="auto" w:fill="auto"/>
            <w:noWrap/>
            <w:hideMark/>
          </w:tcPr>
          <w:p w14:paraId="5ADB2E88" w14:textId="77777777" w:rsidR="00864B8A" w:rsidRPr="005B2833" w:rsidRDefault="00864B8A" w:rsidP="000749CE">
            <w:pPr>
              <w:rPr>
                <w:i/>
                <w:sz w:val="28"/>
                <w:szCs w:val="28"/>
              </w:rPr>
            </w:pPr>
            <w:r w:rsidRPr="005B2833">
              <w:rPr>
                <w:i/>
                <w:sz w:val="28"/>
                <w:szCs w:val="28"/>
              </w:rPr>
              <w:t xml:space="preserve">Среднее </w:t>
            </w:r>
          </w:p>
        </w:tc>
        <w:tc>
          <w:tcPr>
            <w:tcW w:w="2265" w:type="dxa"/>
            <w:shd w:val="clear" w:color="auto" w:fill="auto"/>
            <w:noWrap/>
            <w:hideMark/>
          </w:tcPr>
          <w:p w14:paraId="2594FC43" w14:textId="77777777" w:rsidR="00864B8A" w:rsidRPr="005B2833" w:rsidRDefault="00864B8A" w:rsidP="000749CE">
            <w:pPr>
              <w:rPr>
                <w:i/>
                <w:sz w:val="28"/>
                <w:szCs w:val="28"/>
              </w:rPr>
            </w:pPr>
            <w:r w:rsidRPr="005B2833">
              <w:rPr>
                <w:i/>
                <w:sz w:val="28"/>
                <w:szCs w:val="28"/>
              </w:rPr>
              <w:t>9,68</w:t>
            </w:r>
          </w:p>
        </w:tc>
        <w:tc>
          <w:tcPr>
            <w:tcW w:w="2019" w:type="dxa"/>
            <w:shd w:val="clear" w:color="auto" w:fill="auto"/>
            <w:noWrap/>
            <w:hideMark/>
          </w:tcPr>
          <w:p w14:paraId="5F9E5C8C" w14:textId="77777777" w:rsidR="00864B8A" w:rsidRPr="005B2833" w:rsidRDefault="00864B8A" w:rsidP="000749CE">
            <w:pPr>
              <w:rPr>
                <w:i/>
                <w:sz w:val="28"/>
                <w:szCs w:val="28"/>
              </w:rPr>
            </w:pPr>
            <w:r w:rsidRPr="005B2833">
              <w:rPr>
                <w:i/>
                <w:sz w:val="28"/>
                <w:szCs w:val="28"/>
              </w:rPr>
              <w:t>3,00</w:t>
            </w:r>
          </w:p>
        </w:tc>
        <w:tc>
          <w:tcPr>
            <w:tcW w:w="2521" w:type="dxa"/>
            <w:shd w:val="clear" w:color="auto" w:fill="auto"/>
            <w:noWrap/>
            <w:hideMark/>
          </w:tcPr>
          <w:p w14:paraId="59514844" w14:textId="77777777" w:rsidR="00864B8A" w:rsidRPr="005B2833" w:rsidRDefault="00864B8A" w:rsidP="000749CE">
            <w:pPr>
              <w:rPr>
                <w:i/>
                <w:sz w:val="28"/>
                <w:szCs w:val="28"/>
              </w:rPr>
            </w:pPr>
            <w:r w:rsidRPr="005B2833">
              <w:rPr>
                <w:i/>
                <w:sz w:val="28"/>
                <w:szCs w:val="28"/>
              </w:rPr>
              <w:t>34,91</w:t>
            </w:r>
          </w:p>
        </w:tc>
      </w:tr>
      <w:tr w:rsidR="00864B8A" w:rsidRPr="005B2833" w14:paraId="6240F252" w14:textId="77777777" w:rsidTr="000749CE">
        <w:trPr>
          <w:trHeight w:val="281"/>
        </w:trPr>
        <w:tc>
          <w:tcPr>
            <w:tcW w:w="534" w:type="dxa"/>
            <w:shd w:val="clear" w:color="auto" w:fill="auto"/>
            <w:noWrap/>
            <w:hideMark/>
          </w:tcPr>
          <w:p w14:paraId="39B94760" w14:textId="77777777" w:rsidR="00864B8A" w:rsidRPr="005B2833" w:rsidRDefault="00864B8A" w:rsidP="000749CE">
            <w:pPr>
              <w:rPr>
                <w:sz w:val="28"/>
                <w:szCs w:val="28"/>
              </w:rPr>
            </w:pPr>
            <w:r w:rsidRPr="005B2833">
              <w:rPr>
                <w:sz w:val="28"/>
                <w:szCs w:val="28"/>
              </w:rPr>
              <w:t> </w:t>
            </w:r>
          </w:p>
        </w:tc>
        <w:tc>
          <w:tcPr>
            <w:tcW w:w="1961" w:type="dxa"/>
            <w:shd w:val="clear" w:color="auto" w:fill="auto"/>
            <w:noWrap/>
            <w:hideMark/>
          </w:tcPr>
          <w:p w14:paraId="13F3FB94" w14:textId="77777777" w:rsidR="00864B8A" w:rsidRPr="005B2833" w:rsidRDefault="00864B8A" w:rsidP="000749CE">
            <w:pPr>
              <w:textAlignment w:val="bottom"/>
              <w:rPr>
                <w:i/>
                <w:sz w:val="28"/>
                <w:szCs w:val="28"/>
              </w:rPr>
            </w:pPr>
            <w:r w:rsidRPr="005B2833">
              <w:rPr>
                <w:rFonts w:eastAsia="SimSun"/>
                <w:i/>
                <w:sz w:val="28"/>
                <w:szCs w:val="28"/>
              </w:rPr>
              <w:t>V</w:t>
            </w:r>
            <w:r w:rsidRPr="005B2833">
              <w:rPr>
                <w:rFonts w:eastAsia="SimSun"/>
                <w:i/>
                <w:sz w:val="28"/>
                <w:szCs w:val="28"/>
                <w:vertAlign w:val="superscript"/>
                <w:lang w:val="en-US"/>
              </w:rPr>
              <w:t>1</w:t>
            </w:r>
            <w:r w:rsidRPr="005B2833">
              <w:rPr>
                <w:rFonts w:eastAsia="SimSun"/>
                <w:i/>
                <w:sz w:val="28"/>
                <w:szCs w:val="28"/>
              </w:rPr>
              <w:t>, %</w:t>
            </w:r>
          </w:p>
        </w:tc>
        <w:tc>
          <w:tcPr>
            <w:tcW w:w="2265" w:type="dxa"/>
            <w:shd w:val="clear" w:color="auto" w:fill="auto"/>
            <w:noWrap/>
            <w:hideMark/>
          </w:tcPr>
          <w:p w14:paraId="12071E1B" w14:textId="77777777" w:rsidR="00864B8A" w:rsidRPr="005B2833" w:rsidRDefault="00864B8A" w:rsidP="000749CE">
            <w:pPr>
              <w:rPr>
                <w:i/>
                <w:sz w:val="28"/>
                <w:szCs w:val="28"/>
              </w:rPr>
            </w:pPr>
            <w:r w:rsidRPr="005B2833">
              <w:rPr>
                <w:i/>
                <w:sz w:val="28"/>
                <w:szCs w:val="28"/>
              </w:rPr>
              <w:t>2,69</w:t>
            </w:r>
          </w:p>
        </w:tc>
        <w:tc>
          <w:tcPr>
            <w:tcW w:w="2019" w:type="dxa"/>
            <w:shd w:val="clear" w:color="auto" w:fill="auto"/>
            <w:noWrap/>
            <w:hideMark/>
          </w:tcPr>
          <w:p w14:paraId="361AB445" w14:textId="77777777" w:rsidR="00864B8A" w:rsidRPr="005B2833" w:rsidRDefault="00864B8A" w:rsidP="000749CE">
            <w:pPr>
              <w:rPr>
                <w:i/>
                <w:sz w:val="28"/>
                <w:szCs w:val="28"/>
              </w:rPr>
            </w:pPr>
            <w:r w:rsidRPr="005B2833">
              <w:rPr>
                <w:i/>
                <w:sz w:val="28"/>
                <w:szCs w:val="28"/>
              </w:rPr>
              <w:t>8,62</w:t>
            </w:r>
          </w:p>
        </w:tc>
        <w:tc>
          <w:tcPr>
            <w:tcW w:w="2521" w:type="dxa"/>
            <w:shd w:val="clear" w:color="auto" w:fill="auto"/>
            <w:noWrap/>
            <w:hideMark/>
          </w:tcPr>
          <w:p w14:paraId="39829954" w14:textId="77777777" w:rsidR="00864B8A" w:rsidRPr="005B2833" w:rsidRDefault="00864B8A" w:rsidP="000749CE">
            <w:pPr>
              <w:rPr>
                <w:i/>
                <w:sz w:val="28"/>
                <w:szCs w:val="28"/>
              </w:rPr>
            </w:pPr>
            <w:r w:rsidRPr="005B2833">
              <w:rPr>
                <w:i/>
                <w:sz w:val="28"/>
                <w:szCs w:val="28"/>
              </w:rPr>
              <w:t>10,69</w:t>
            </w:r>
          </w:p>
        </w:tc>
      </w:tr>
      <w:tr w:rsidR="00864B8A" w:rsidRPr="005B2833" w14:paraId="4988E6D8" w14:textId="77777777" w:rsidTr="000749CE">
        <w:trPr>
          <w:trHeight w:val="60"/>
        </w:trPr>
        <w:tc>
          <w:tcPr>
            <w:tcW w:w="534" w:type="dxa"/>
            <w:shd w:val="clear" w:color="auto" w:fill="auto"/>
            <w:noWrap/>
            <w:hideMark/>
          </w:tcPr>
          <w:p w14:paraId="709D2694" w14:textId="77777777" w:rsidR="00864B8A" w:rsidRPr="005B2833" w:rsidRDefault="00864B8A" w:rsidP="000749CE">
            <w:pPr>
              <w:rPr>
                <w:sz w:val="28"/>
                <w:szCs w:val="28"/>
              </w:rPr>
            </w:pPr>
            <w:r w:rsidRPr="005B2833">
              <w:rPr>
                <w:sz w:val="28"/>
                <w:szCs w:val="28"/>
              </w:rPr>
              <w:t> </w:t>
            </w:r>
          </w:p>
        </w:tc>
        <w:tc>
          <w:tcPr>
            <w:tcW w:w="1961" w:type="dxa"/>
            <w:shd w:val="clear" w:color="auto" w:fill="auto"/>
            <w:noWrap/>
            <w:hideMark/>
          </w:tcPr>
          <w:p w14:paraId="57DDE018" w14:textId="77777777" w:rsidR="00864B8A" w:rsidRPr="005B2833" w:rsidRDefault="00864B8A" w:rsidP="000749CE">
            <w:pPr>
              <w:textAlignment w:val="bottom"/>
              <w:rPr>
                <w:rFonts w:eastAsia="SimSun"/>
                <w:i/>
                <w:sz w:val="28"/>
                <w:szCs w:val="28"/>
              </w:rPr>
            </w:pPr>
            <w:r w:rsidRPr="005B2833">
              <w:rPr>
                <w:i/>
                <w:position w:val="-14"/>
                <w:sz w:val="28"/>
                <w:szCs w:val="28"/>
                <w:lang w:eastAsia="en-US"/>
              </w:rPr>
              <w:object w:dxaOrig="280" w:dyaOrig="380" w14:anchorId="7D4AF5C5">
                <v:shape id="_x0000_i1044" type="#_x0000_t75" style="width:25.5pt;height:21pt" o:ole="">
                  <v:imagedata r:id="rId20" o:title=""/>
                </v:shape>
                <o:OLEObject Type="Embed" ProgID="Equation.3" ShapeID="_x0000_i1044" DrawAspect="Content" ObjectID="_1791010864" r:id="rId45"/>
              </w:object>
            </w:r>
            <w:r w:rsidRPr="005B2833">
              <w:rPr>
                <w:i/>
                <w:sz w:val="28"/>
                <w:szCs w:val="28"/>
                <w:vertAlign w:val="superscript"/>
                <w:lang w:val="en-US" w:eastAsia="en-US"/>
              </w:rPr>
              <w:t>2</w:t>
            </w:r>
          </w:p>
        </w:tc>
        <w:tc>
          <w:tcPr>
            <w:tcW w:w="2265" w:type="dxa"/>
            <w:shd w:val="clear" w:color="auto" w:fill="auto"/>
            <w:noWrap/>
            <w:hideMark/>
          </w:tcPr>
          <w:p w14:paraId="75EADAF2" w14:textId="77777777" w:rsidR="00864B8A" w:rsidRPr="005B2833" w:rsidRDefault="00864B8A" w:rsidP="000749CE">
            <w:pPr>
              <w:rPr>
                <w:i/>
                <w:sz w:val="28"/>
                <w:szCs w:val="28"/>
              </w:rPr>
            </w:pPr>
            <w:r w:rsidRPr="005B2833">
              <w:rPr>
                <w:i/>
                <w:sz w:val="28"/>
                <w:szCs w:val="28"/>
              </w:rPr>
              <w:t>0,10</w:t>
            </w:r>
          </w:p>
        </w:tc>
        <w:tc>
          <w:tcPr>
            <w:tcW w:w="2019" w:type="dxa"/>
            <w:shd w:val="clear" w:color="auto" w:fill="auto"/>
            <w:noWrap/>
            <w:hideMark/>
          </w:tcPr>
          <w:p w14:paraId="4DDE7B23" w14:textId="77777777" w:rsidR="00864B8A" w:rsidRPr="005B2833" w:rsidRDefault="00864B8A" w:rsidP="000749CE">
            <w:pPr>
              <w:rPr>
                <w:i/>
                <w:sz w:val="28"/>
                <w:szCs w:val="28"/>
              </w:rPr>
            </w:pPr>
            <w:r w:rsidRPr="005B2833">
              <w:rPr>
                <w:i/>
                <w:sz w:val="28"/>
                <w:szCs w:val="28"/>
              </w:rPr>
              <w:t>0,10</w:t>
            </w:r>
          </w:p>
        </w:tc>
        <w:tc>
          <w:tcPr>
            <w:tcW w:w="2521" w:type="dxa"/>
            <w:shd w:val="clear" w:color="auto" w:fill="auto"/>
            <w:noWrap/>
            <w:hideMark/>
          </w:tcPr>
          <w:p w14:paraId="6B26C60E" w14:textId="77777777" w:rsidR="00864B8A" w:rsidRPr="005B2833" w:rsidRDefault="00864B8A" w:rsidP="000749CE">
            <w:pPr>
              <w:rPr>
                <w:i/>
                <w:sz w:val="28"/>
                <w:szCs w:val="28"/>
              </w:rPr>
            </w:pPr>
            <w:r w:rsidRPr="005B2833">
              <w:rPr>
                <w:i/>
                <w:sz w:val="28"/>
                <w:szCs w:val="28"/>
              </w:rPr>
              <w:t>1,41</w:t>
            </w:r>
          </w:p>
        </w:tc>
      </w:tr>
    </w:tbl>
    <w:p w14:paraId="79C46365" w14:textId="45AAB095" w:rsidR="00864B8A" w:rsidRPr="005B2833" w:rsidRDefault="00864B8A" w:rsidP="0055033A">
      <w:pPr>
        <w:ind w:firstLine="567"/>
        <w:contextualSpacing/>
        <w:jc w:val="both"/>
        <w:rPr>
          <w:i/>
          <w:lang w:eastAsia="en-US"/>
        </w:rPr>
      </w:pPr>
      <w:r w:rsidRPr="005B2833">
        <w:rPr>
          <w:rFonts w:eastAsia="Calibri"/>
          <w:bCs/>
          <w:i/>
          <w:lang w:eastAsia="en-US"/>
        </w:rPr>
        <w:t>Примечание:</w:t>
      </w:r>
      <w:r w:rsidRPr="005B2833">
        <w:rPr>
          <w:rFonts w:eastAsia="SimSun"/>
          <w:i/>
          <w:sz w:val="28"/>
          <w:szCs w:val="28"/>
          <w:vertAlign w:val="superscript"/>
        </w:rPr>
        <w:t>1</w:t>
      </w:r>
      <w:r w:rsidRPr="005B2833">
        <w:rPr>
          <w:rFonts w:eastAsia="Calibri"/>
          <w:bCs/>
          <w:i/>
          <w:lang w:eastAsia="en-US"/>
        </w:rPr>
        <w:t>V – коэффициент  вариации;</w:t>
      </w:r>
      <w:r w:rsidRPr="005B2833">
        <w:rPr>
          <w:i/>
          <w:sz w:val="28"/>
          <w:szCs w:val="28"/>
          <w:vertAlign w:val="superscript"/>
          <w:lang w:eastAsia="en-US"/>
        </w:rPr>
        <w:t xml:space="preserve"> 2</w:t>
      </w:r>
      <w:r w:rsidRPr="005B2833">
        <w:rPr>
          <w:i/>
          <w:position w:val="-14"/>
          <w:lang w:eastAsia="en-US"/>
        </w:rPr>
        <w:object w:dxaOrig="280" w:dyaOrig="380" w14:anchorId="3FC38485">
          <v:shape id="_x0000_i1045" type="#_x0000_t75" style="width:25.5pt;height:21pt" o:ole="">
            <v:imagedata r:id="rId20" o:title=""/>
          </v:shape>
          <o:OLEObject Type="Embed" ProgID="Equation.3" ShapeID="_x0000_i1045" DrawAspect="Content" ObjectID="_1791010865" r:id="rId46"/>
        </w:object>
      </w:r>
      <w:r w:rsidRPr="005B2833">
        <w:rPr>
          <w:i/>
          <w:lang w:eastAsia="en-US"/>
        </w:rPr>
        <w:t xml:space="preserve"> - ошибка средней. </w:t>
      </w:r>
    </w:p>
    <w:p w14:paraId="05CF1578" w14:textId="77777777" w:rsidR="00F522C5" w:rsidRPr="005B2833" w:rsidRDefault="00F522C5" w:rsidP="00F522C5">
      <w:pPr>
        <w:ind w:firstLine="567"/>
        <w:contextualSpacing/>
        <w:jc w:val="both"/>
        <w:rPr>
          <w:rFonts w:eastAsia="Calibri"/>
          <w:bCs/>
          <w:sz w:val="28"/>
          <w:szCs w:val="28"/>
          <w:lang w:eastAsia="en-US"/>
        </w:rPr>
      </w:pPr>
    </w:p>
    <w:p w14:paraId="25CF125C" w14:textId="77777777" w:rsidR="00974576" w:rsidRPr="005B2833" w:rsidRDefault="00974576" w:rsidP="00F522C5">
      <w:pPr>
        <w:ind w:firstLine="567"/>
        <w:contextualSpacing/>
        <w:jc w:val="both"/>
        <w:rPr>
          <w:rFonts w:eastAsia="Calibri"/>
          <w:bCs/>
          <w:sz w:val="28"/>
          <w:szCs w:val="28"/>
          <w:lang w:eastAsia="en-US"/>
        </w:rPr>
      </w:pPr>
    </w:p>
    <w:p w14:paraId="3A528334" w14:textId="77777777" w:rsidR="00F522C5" w:rsidRPr="005B2833" w:rsidRDefault="00F522C5" w:rsidP="00F522C5">
      <w:pPr>
        <w:ind w:firstLine="567"/>
        <w:contextualSpacing/>
        <w:jc w:val="both"/>
        <w:rPr>
          <w:rFonts w:eastAsia="Calibri"/>
          <w:bCs/>
          <w:sz w:val="28"/>
          <w:szCs w:val="28"/>
          <w:lang w:eastAsia="en-US"/>
        </w:rPr>
      </w:pPr>
      <w:r w:rsidRPr="005B2833">
        <w:rPr>
          <w:rFonts w:eastAsia="Calibri"/>
          <w:bCs/>
          <w:sz w:val="28"/>
          <w:szCs w:val="28"/>
          <w:lang w:eastAsia="en-US"/>
        </w:rPr>
        <w:t xml:space="preserve">Количество обменной энергии с единицы площади различалось значительней. Оно составило 36,17…58,94 ГДж/га. Более высокое накопление обменной энергии с единицы площади, также как выход сухого вещества у сортообразцов Волжское 51 и Калибр. Более низкие значения у сортов Волонтер и Севилья. Вариабельность значений признака средняя (V=17,18%). </w:t>
      </w:r>
    </w:p>
    <w:p w14:paraId="0A804001" w14:textId="77777777" w:rsidR="00F522C5" w:rsidRPr="005B2833" w:rsidRDefault="00F522C5" w:rsidP="00F522C5">
      <w:pPr>
        <w:ind w:firstLine="567"/>
        <w:jc w:val="both"/>
        <w:rPr>
          <w:rFonts w:eastAsia="Calibri"/>
          <w:bCs/>
          <w:sz w:val="28"/>
          <w:szCs w:val="28"/>
          <w:lang w:eastAsia="en-US"/>
        </w:rPr>
      </w:pPr>
      <w:r w:rsidRPr="005B2833">
        <w:rPr>
          <w:rFonts w:eastAsia="Calibri"/>
          <w:bCs/>
          <w:sz w:val="28"/>
          <w:szCs w:val="28"/>
          <w:lang w:eastAsia="en-US"/>
        </w:rPr>
        <w:t>Сорго-суданковые гибриды накапливали обменной энергии немного меньше сахарного сорго. Диапазоны содержания ОЭ в сухом веществе составил 9,38…10,18 МДж/кг, в зеленой массе 2,45…3,19 МДж/кг. Существенных различий между гибридами не наблюдалось, что подтверждается слабой вариабельностью (V=2,69% для сухого вещества; 8,62 % для зеленой массы). Больше ОЭ зафиксировано у гибрида Анион, меньше у стандарта Солярис. Также как и выход валовой энергии с га, обменной энергии отмечено больше у гибрида СП 15 (40,87 ГДж/га), что выше стандарта на 30,10%, у которого отмечено наименьшее содержание – 28,57 ГДж/га. У гибридов Анион, Агат, СП 18, Сосед и Ершовский-5 значения были схожи 33,76…37,00 ГДж/га. Расхождения между образцами средние, согласно коэффициенту V=10,69%.</w:t>
      </w:r>
    </w:p>
    <w:p w14:paraId="722D1111" w14:textId="0F04BC69" w:rsidR="00B2431F" w:rsidRPr="005B2833" w:rsidRDefault="00F522C5" w:rsidP="00F522C5">
      <w:pPr>
        <w:ind w:firstLine="567"/>
        <w:contextualSpacing/>
        <w:jc w:val="both"/>
        <w:rPr>
          <w:rFonts w:eastAsia="Calibri"/>
          <w:bCs/>
          <w:sz w:val="28"/>
          <w:szCs w:val="28"/>
          <w:lang w:eastAsia="en-US"/>
        </w:rPr>
      </w:pPr>
      <w:r w:rsidRPr="005B2833">
        <w:rPr>
          <w:rFonts w:eastAsia="Calibri"/>
          <w:bCs/>
          <w:sz w:val="28"/>
          <w:szCs w:val="28"/>
          <w:lang w:eastAsia="en-US"/>
        </w:rPr>
        <w:t>Исходя из литературных данных, сбор энергии с единицы площади сахарного сорго, в регионах с разным биоклиматическим потенциалом имеет сходства, и во многом зависит от генетических особенностей сорта или гибрида. К примеру, в Северо-Западном регионе РФ, Е.П. Шкодина [262] отмечает, что варьирование содержания обменной энергии было 9,4…10,1 МДж/кг и 37,5…129,9  ГДж/га сухого вещества у 3-х сортов сахарного сорго за 2 года испытаний. По данным V.M. Kosolapov и др. [263], в условиях Башкортостана содержание обменной энергии в совместном посеве кукурузы и сорго отмечено на уровне 9,44 МДж/кг сухого вещества. И.В. Дуборезов и коллеги, [264] сделали вывод, что альтернативой кукурузе может служить сорго сахарное сорго, которое немного уступает ей по содержанию обменной энергии в сухом веществе (сорго 9,28; кукуруза 10,39 МДж/кг), и выходу с единицы площади (сорго 82,0; кукуруза 88,6 ГДж/га), но превышает по сахаристости.</w:t>
      </w:r>
    </w:p>
    <w:p w14:paraId="5B7D07C7" w14:textId="7C7A3773" w:rsidR="00055FD5" w:rsidRPr="005B2833" w:rsidRDefault="00055FD5" w:rsidP="00055FD5">
      <w:pPr>
        <w:ind w:firstLine="567"/>
        <w:contextualSpacing/>
        <w:jc w:val="both"/>
        <w:rPr>
          <w:rFonts w:eastAsia="Calibri"/>
          <w:bCs/>
          <w:i/>
          <w:sz w:val="28"/>
          <w:szCs w:val="28"/>
          <w:lang w:eastAsia="en-US"/>
        </w:rPr>
      </w:pPr>
      <w:r w:rsidRPr="005B2833">
        <w:rPr>
          <w:rFonts w:eastAsia="Calibri"/>
          <w:bCs/>
          <w:i/>
          <w:sz w:val="28"/>
          <w:szCs w:val="28"/>
          <w:lang w:eastAsia="en-US"/>
        </w:rPr>
        <w:t xml:space="preserve">Определение биохимических компонентов биомассы сорговых культур показало, что высоким содержанием протеина отличились сорта сахарного сорго </w:t>
      </w:r>
      <w:r w:rsidR="002D0F90" w:rsidRPr="005B2833">
        <w:rPr>
          <w:rFonts w:eastAsia="Calibri"/>
          <w:bCs/>
          <w:i/>
          <w:sz w:val="28"/>
          <w:szCs w:val="28"/>
          <w:lang w:eastAsia="en-US"/>
        </w:rPr>
        <w:t xml:space="preserve">Волжское </w:t>
      </w:r>
      <w:r w:rsidRPr="005B2833">
        <w:rPr>
          <w:rFonts w:eastAsia="Calibri"/>
          <w:bCs/>
          <w:i/>
          <w:sz w:val="28"/>
          <w:szCs w:val="28"/>
          <w:lang w:eastAsia="en-US"/>
        </w:rPr>
        <w:t>51, Флагман и Капитал (более 6%)  и сорго</w:t>
      </w:r>
      <w:r w:rsidR="00C67908" w:rsidRPr="005B2833">
        <w:rPr>
          <w:rFonts w:eastAsia="Calibri"/>
          <w:bCs/>
          <w:i/>
          <w:sz w:val="28"/>
          <w:szCs w:val="28"/>
          <w:lang w:eastAsia="en-US"/>
        </w:rPr>
        <w:t>-</w:t>
      </w:r>
      <w:r w:rsidRPr="005B2833">
        <w:rPr>
          <w:rFonts w:eastAsia="Calibri"/>
          <w:bCs/>
          <w:i/>
          <w:sz w:val="28"/>
          <w:szCs w:val="28"/>
          <w:lang w:eastAsia="en-US"/>
        </w:rPr>
        <w:t xml:space="preserve">суданковые гибриды Солярис и Ершовский-5 (более 7%). Более высоким содержанием жира в биомассе характеризовался сорт </w:t>
      </w:r>
      <w:r w:rsidR="002D0F90" w:rsidRPr="005B2833">
        <w:rPr>
          <w:rFonts w:eastAsia="Calibri"/>
          <w:bCs/>
          <w:i/>
          <w:sz w:val="28"/>
          <w:szCs w:val="28"/>
          <w:lang w:eastAsia="en-US"/>
        </w:rPr>
        <w:t xml:space="preserve">Волжское </w:t>
      </w:r>
      <w:r w:rsidRPr="005B2833">
        <w:rPr>
          <w:rFonts w:eastAsia="Calibri"/>
          <w:bCs/>
          <w:i/>
          <w:sz w:val="28"/>
          <w:szCs w:val="28"/>
          <w:lang w:eastAsia="en-US"/>
        </w:rPr>
        <w:t>51 (2,84%), большинство сортообразцов содержало более 2%, стабильные данные у сорта Чайка и гибрида Калибр. Сорго-суданковые гибриды содержали больше жира, чем сорта сахарного сорго, наибольший процент отмечен у</w:t>
      </w:r>
      <w:r w:rsidRPr="005B2833">
        <w:t xml:space="preserve"> </w:t>
      </w:r>
      <w:r w:rsidRPr="005B2833">
        <w:rPr>
          <w:rFonts w:eastAsia="Calibri"/>
          <w:bCs/>
          <w:i/>
          <w:sz w:val="28"/>
          <w:szCs w:val="28"/>
          <w:lang w:eastAsia="en-US"/>
        </w:rPr>
        <w:t>гибрида Сосед (3,07%). Установлен</w:t>
      </w:r>
      <w:r w:rsidR="00B91CDC" w:rsidRPr="005B2833">
        <w:rPr>
          <w:rFonts w:eastAsia="Calibri"/>
          <w:bCs/>
          <w:i/>
          <w:sz w:val="28"/>
          <w:szCs w:val="28"/>
          <w:lang w:eastAsia="en-US"/>
        </w:rPr>
        <w:t>о оптимальное</w:t>
      </w:r>
      <w:r w:rsidRPr="005B2833">
        <w:rPr>
          <w:rFonts w:eastAsia="Calibri"/>
          <w:bCs/>
          <w:i/>
          <w:sz w:val="28"/>
          <w:szCs w:val="28"/>
          <w:lang w:eastAsia="en-US"/>
        </w:rPr>
        <w:t xml:space="preserve"> </w:t>
      </w:r>
      <w:r w:rsidR="00B91CDC" w:rsidRPr="005B2833">
        <w:rPr>
          <w:rFonts w:eastAsia="Calibri"/>
          <w:bCs/>
          <w:i/>
          <w:sz w:val="28"/>
          <w:szCs w:val="28"/>
          <w:lang w:eastAsia="en-US"/>
        </w:rPr>
        <w:t xml:space="preserve">накопление </w:t>
      </w:r>
      <w:r w:rsidRPr="005B2833">
        <w:rPr>
          <w:rFonts w:eastAsia="Calibri"/>
          <w:bCs/>
          <w:i/>
          <w:sz w:val="28"/>
          <w:szCs w:val="28"/>
          <w:lang w:eastAsia="en-US"/>
        </w:rPr>
        <w:t>сырой клетчатки у в</w:t>
      </w:r>
      <w:r w:rsidR="00B91CDC" w:rsidRPr="005B2833">
        <w:rPr>
          <w:rFonts w:eastAsia="Calibri"/>
          <w:bCs/>
          <w:i/>
          <w:sz w:val="28"/>
          <w:szCs w:val="28"/>
          <w:lang w:eastAsia="en-US"/>
        </w:rPr>
        <w:t>сех образцов, соответствующее</w:t>
      </w:r>
      <w:r w:rsidRPr="005B2833">
        <w:rPr>
          <w:rFonts w:eastAsia="Calibri"/>
          <w:bCs/>
          <w:i/>
          <w:sz w:val="28"/>
          <w:szCs w:val="28"/>
          <w:lang w:eastAsia="en-US"/>
        </w:rPr>
        <w:t xml:space="preserve"> стандартам качества: 22,78% (20,9…24,3%) у сахарного сорго и 24,94 (21,6…27,3) у сорго-суданковых гибридов. Значения сырой золы не превышали 10% (4,66…6,12% сорго; 5,78…7,16% сорго-суданские гибриды), что считается оптимальным по мировым стандартам. По содержанию кальция выделились сорт сорго Чайка – 0,52% и сорго-суданковый гибрид Ершовский-5 – 0,86%, по фосфору сорго Волонтер – 0,49% и сорго-суданковый гибрид Солярис – 0,48%. Соотношение Ca:P близкое к нормам</w:t>
      </w:r>
      <w:r w:rsidR="00B91CDC" w:rsidRPr="005B2833">
        <w:rPr>
          <w:rFonts w:eastAsia="Calibri"/>
          <w:bCs/>
          <w:i/>
          <w:sz w:val="28"/>
          <w:szCs w:val="28"/>
          <w:lang w:eastAsia="en-US"/>
        </w:rPr>
        <w:t xml:space="preserve"> выявлено в биомассе </w:t>
      </w:r>
      <w:r w:rsidRPr="005B2833">
        <w:rPr>
          <w:rFonts w:eastAsia="Calibri"/>
          <w:bCs/>
          <w:i/>
          <w:sz w:val="28"/>
          <w:szCs w:val="28"/>
          <w:lang w:eastAsia="en-US"/>
        </w:rPr>
        <w:t xml:space="preserve">у сортообразцов сорго </w:t>
      </w:r>
      <w:r w:rsidR="00923AAF" w:rsidRPr="005B2833">
        <w:rPr>
          <w:rFonts w:eastAsia="Calibri"/>
          <w:bCs/>
          <w:i/>
          <w:sz w:val="28"/>
          <w:szCs w:val="28"/>
          <w:lang w:eastAsia="en-US"/>
        </w:rPr>
        <w:t>СП</w:t>
      </w:r>
      <w:r w:rsidRPr="005B2833">
        <w:rPr>
          <w:rFonts w:eastAsia="Calibri"/>
          <w:bCs/>
          <w:i/>
          <w:sz w:val="28"/>
          <w:szCs w:val="28"/>
          <w:lang w:eastAsia="en-US"/>
        </w:rPr>
        <w:t>, Капитал, Чайка, Калибр и всех сорго-суданковых гибридов, кроме стандарта. По количеству БЭВ существенных различий не наблюдалось, значения в пределах нормы</w:t>
      </w:r>
      <w:r w:rsidR="00C67908" w:rsidRPr="005B2833">
        <w:rPr>
          <w:rFonts w:eastAsia="Calibri"/>
          <w:bCs/>
          <w:i/>
          <w:sz w:val="28"/>
          <w:szCs w:val="28"/>
          <w:lang w:eastAsia="en-US"/>
        </w:rPr>
        <w:t>:</w:t>
      </w:r>
      <w:r w:rsidRPr="005B2833">
        <w:rPr>
          <w:rFonts w:eastAsia="Calibri"/>
          <w:bCs/>
          <w:i/>
          <w:sz w:val="28"/>
          <w:szCs w:val="28"/>
          <w:lang w:eastAsia="en-US"/>
        </w:rPr>
        <w:t xml:space="preserve"> у сорго 61,48…65,58%, у сорго-суданковых гибридов меньше </w:t>
      </w:r>
      <w:r w:rsidR="00C67908" w:rsidRPr="005B2833">
        <w:rPr>
          <w:rFonts w:eastAsia="Calibri"/>
          <w:bCs/>
          <w:i/>
          <w:sz w:val="28"/>
          <w:szCs w:val="28"/>
          <w:lang w:eastAsia="en-US"/>
        </w:rPr>
        <w:t xml:space="preserve">– </w:t>
      </w:r>
      <w:r w:rsidRPr="005B2833">
        <w:rPr>
          <w:rFonts w:eastAsia="Calibri"/>
          <w:bCs/>
          <w:i/>
          <w:sz w:val="28"/>
          <w:szCs w:val="28"/>
          <w:lang w:eastAsia="en-US"/>
        </w:rPr>
        <w:t>56,41…63,42%. Лучшей питательностью</w:t>
      </w:r>
      <w:r w:rsidR="00C67908" w:rsidRPr="005B2833">
        <w:rPr>
          <w:rFonts w:eastAsia="Calibri"/>
          <w:bCs/>
          <w:i/>
          <w:sz w:val="28"/>
          <w:szCs w:val="28"/>
          <w:lang w:eastAsia="en-US"/>
        </w:rPr>
        <w:t>,</w:t>
      </w:r>
      <w:r w:rsidRPr="005B2833">
        <w:rPr>
          <w:rFonts w:eastAsia="Calibri"/>
          <w:bCs/>
          <w:i/>
          <w:sz w:val="28"/>
          <w:szCs w:val="28"/>
          <w:lang w:eastAsia="en-US"/>
        </w:rPr>
        <w:t xml:space="preserve"> обусловленной накоплением валовой энергии с единицы площади у сахарного сорго</w:t>
      </w:r>
      <w:r w:rsidR="00C67908" w:rsidRPr="005B2833">
        <w:rPr>
          <w:rFonts w:eastAsia="Calibri"/>
          <w:bCs/>
          <w:i/>
          <w:sz w:val="28"/>
          <w:szCs w:val="28"/>
          <w:lang w:eastAsia="en-US"/>
        </w:rPr>
        <w:t>,</w:t>
      </w:r>
      <w:r w:rsidRPr="005B2833">
        <w:rPr>
          <w:rFonts w:eastAsia="Calibri"/>
          <w:bCs/>
          <w:i/>
          <w:sz w:val="28"/>
          <w:szCs w:val="28"/>
          <w:lang w:eastAsia="en-US"/>
        </w:rPr>
        <w:t xml:space="preserve"> отличились сорт </w:t>
      </w:r>
      <w:r w:rsidR="002D0F90" w:rsidRPr="005B2833">
        <w:rPr>
          <w:rFonts w:eastAsia="Calibri"/>
          <w:bCs/>
          <w:i/>
          <w:sz w:val="28"/>
          <w:szCs w:val="28"/>
          <w:lang w:eastAsia="en-US"/>
        </w:rPr>
        <w:t xml:space="preserve">Волжское </w:t>
      </w:r>
      <w:r w:rsidRPr="005B2833">
        <w:rPr>
          <w:rFonts w:eastAsia="Calibri"/>
          <w:bCs/>
          <w:i/>
          <w:sz w:val="28"/>
          <w:szCs w:val="28"/>
          <w:lang w:eastAsia="en-US"/>
        </w:rPr>
        <w:t>51 (106,34 ГДж/га) и гибрид Калибр (94,77 ГДж/га). По содержани</w:t>
      </w:r>
      <w:r w:rsidR="00C67908" w:rsidRPr="005B2833">
        <w:rPr>
          <w:rFonts w:eastAsia="Calibri"/>
          <w:bCs/>
          <w:i/>
          <w:sz w:val="28"/>
          <w:szCs w:val="28"/>
          <w:lang w:eastAsia="en-US"/>
        </w:rPr>
        <w:t>ю</w:t>
      </w:r>
      <w:r w:rsidRPr="005B2833">
        <w:rPr>
          <w:rFonts w:eastAsia="Calibri"/>
          <w:bCs/>
          <w:i/>
          <w:sz w:val="28"/>
          <w:szCs w:val="28"/>
          <w:lang w:eastAsia="en-US"/>
        </w:rPr>
        <w:t xml:space="preserve"> обменной энергии в 1 кг существенных различий между сортообразцами не обнаружено. Биоэнергетический потенциал сорго-суданковых гибридов был ниже сахарного сорго. Таким образом, по комплексу основных биохимических показателей, выделились генотипы сорго </w:t>
      </w:r>
      <w:r w:rsidR="002D0F90" w:rsidRPr="005B2833">
        <w:rPr>
          <w:rFonts w:eastAsia="Calibri"/>
          <w:bCs/>
          <w:i/>
          <w:sz w:val="28"/>
          <w:szCs w:val="28"/>
          <w:lang w:eastAsia="en-US"/>
        </w:rPr>
        <w:t xml:space="preserve">Волжское </w:t>
      </w:r>
      <w:r w:rsidRPr="005B2833">
        <w:rPr>
          <w:rFonts w:eastAsia="Calibri"/>
          <w:bCs/>
          <w:i/>
          <w:sz w:val="28"/>
          <w:szCs w:val="28"/>
          <w:lang w:eastAsia="en-US"/>
        </w:rPr>
        <w:t xml:space="preserve">51, Флагман, Капитал, Чайка, Калибр и сорго-суданковые гибриды Солярис, </w:t>
      </w:r>
      <w:r w:rsidR="00B2127A" w:rsidRPr="005B2833">
        <w:rPr>
          <w:rFonts w:eastAsia="Calibri"/>
          <w:bCs/>
          <w:i/>
          <w:sz w:val="28"/>
          <w:szCs w:val="28"/>
          <w:lang w:eastAsia="en-US"/>
        </w:rPr>
        <w:t>СП</w:t>
      </w:r>
      <w:r w:rsidRPr="005B2833">
        <w:rPr>
          <w:rFonts w:eastAsia="Calibri"/>
          <w:bCs/>
          <w:i/>
          <w:sz w:val="28"/>
          <w:szCs w:val="28"/>
          <w:lang w:eastAsia="en-US"/>
        </w:rPr>
        <w:t>15, Ершовский-5 и Сосед</w:t>
      </w:r>
      <w:r w:rsidR="006743AD" w:rsidRPr="005B2833">
        <w:rPr>
          <w:rFonts w:eastAsia="Calibri"/>
          <w:bCs/>
          <w:i/>
          <w:sz w:val="28"/>
          <w:szCs w:val="28"/>
          <w:lang w:eastAsia="en-US"/>
        </w:rPr>
        <w:t xml:space="preserve"> (</w:t>
      </w:r>
      <w:r w:rsidR="006743AD" w:rsidRPr="005B2833">
        <w:rPr>
          <w:rFonts w:eastAsia="Calibri"/>
          <w:bCs/>
          <w:i/>
          <w:sz w:val="28"/>
          <w:szCs w:val="28"/>
          <w:lang w:val="en-US" w:eastAsia="en-US"/>
        </w:rPr>
        <w:t>I</w:t>
      </w:r>
      <w:r w:rsidR="006743AD" w:rsidRPr="005B2833">
        <w:rPr>
          <w:rFonts w:eastAsia="Calibri"/>
          <w:bCs/>
          <w:i/>
          <w:sz w:val="28"/>
          <w:szCs w:val="28"/>
          <w:lang w:eastAsia="en-US"/>
        </w:rPr>
        <w:t xml:space="preserve">. </w:t>
      </w:r>
      <w:r w:rsidR="006743AD" w:rsidRPr="005B2833">
        <w:rPr>
          <w:rFonts w:eastAsia="Calibri"/>
          <w:bCs/>
          <w:i/>
          <w:sz w:val="28"/>
          <w:szCs w:val="28"/>
          <w:lang w:val="en-US" w:eastAsia="en-US"/>
        </w:rPr>
        <w:t>Bogapov</w:t>
      </w:r>
      <w:r w:rsidR="006743AD" w:rsidRPr="005B2833">
        <w:rPr>
          <w:rFonts w:eastAsia="Calibri"/>
          <w:bCs/>
          <w:i/>
          <w:sz w:val="28"/>
          <w:szCs w:val="28"/>
          <w:lang w:eastAsia="en-US"/>
        </w:rPr>
        <w:t xml:space="preserve"> и др., 202</w:t>
      </w:r>
      <w:r w:rsidR="00A67F14" w:rsidRPr="005B2833">
        <w:rPr>
          <w:rFonts w:eastAsia="Calibri"/>
          <w:bCs/>
          <w:i/>
          <w:sz w:val="28"/>
          <w:szCs w:val="28"/>
          <w:lang w:eastAsia="en-US"/>
        </w:rPr>
        <w:t>4</w:t>
      </w:r>
      <w:r w:rsidR="006743AD" w:rsidRPr="005B2833">
        <w:rPr>
          <w:rFonts w:eastAsia="Calibri"/>
          <w:bCs/>
          <w:i/>
          <w:sz w:val="28"/>
          <w:szCs w:val="28"/>
          <w:lang w:eastAsia="en-US"/>
        </w:rPr>
        <w:t>) [265]</w:t>
      </w:r>
      <w:r w:rsidRPr="005B2833">
        <w:rPr>
          <w:rFonts w:eastAsia="Calibri"/>
          <w:bCs/>
          <w:i/>
          <w:sz w:val="28"/>
          <w:szCs w:val="28"/>
          <w:lang w:eastAsia="en-US"/>
        </w:rPr>
        <w:t>.</w:t>
      </w:r>
    </w:p>
    <w:p w14:paraId="66A054F4" w14:textId="77777777" w:rsidR="00055FD5" w:rsidRPr="005B2833" w:rsidRDefault="00055FD5" w:rsidP="00055FD5"/>
    <w:p w14:paraId="2FE7F18E" w14:textId="2F90BD02" w:rsidR="00055FD5" w:rsidRPr="005B2833" w:rsidRDefault="00055FD5" w:rsidP="002F71BA">
      <w:pPr>
        <w:ind w:firstLine="567"/>
        <w:jc w:val="both"/>
        <w:rPr>
          <w:b/>
          <w:sz w:val="28"/>
        </w:rPr>
      </w:pPr>
      <w:r w:rsidRPr="005B2833">
        <w:rPr>
          <w:b/>
          <w:sz w:val="28"/>
        </w:rPr>
        <w:t xml:space="preserve">4.4 Количественное </w:t>
      </w:r>
      <w:r w:rsidR="005F47B8" w:rsidRPr="005B2833">
        <w:rPr>
          <w:b/>
          <w:sz w:val="28"/>
        </w:rPr>
        <w:t>накопление и качественные характеристики</w:t>
      </w:r>
      <w:r w:rsidRPr="005B2833">
        <w:rPr>
          <w:b/>
          <w:sz w:val="28"/>
        </w:rPr>
        <w:t xml:space="preserve"> сахаров в соке стебля</w:t>
      </w:r>
    </w:p>
    <w:p w14:paraId="100E57A3" w14:textId="45F4B389" w:rsidR="007E4D98" w:rsidRPr="005B2833" w:rsidRDefault="00297C13" w:rsidP="000029F6">
      <w:pPr>
        <w:spacing w:before="240"/>
        <w:ind w:right="-1" w:firstLine="567"/>
        <w:contextualSpacing/>
        <w:jc w:val="both"/>
        <w:rPr>
          <w:sz w:val="28"/>
          <w:szCs w:val="28"/>
        </w:rPr>
      </w:pPr>
      <w:r w:rsidRPr="005B2833">
        <w:rPr>
          <w:sz w:val="28"/>
          <w:szCs w:val="28"/>
        </w:rPr>
        <w:t>Интерес</w:t>
      </w:r>
      <w:r w:rsidR="003D1D69" w:rsidRPr="005B2833">
        <w:rPr>
          <w:sz w:val="28"/>
          <w:szCs w:val="28"/>
        </w:rPr>
        <w:t xml:space="preserve"> к сорго</w:t>
      </w:r>
      <w:r w:rsidR="00B32784" w:rsidRPr="005B2833">
        <w:rPr>
          <w:sz w:val="28"/>
          <w:szCs w:val="28"/>
        </w:rPr>
        <w:t xml:space="preserve"> сахарному</w:t>
      </w:r>
      <w:r w:rsidR="00CE03C1" w:rsidRPr="005B2833">
        <w:rPr>
          <w:sz w:val="28"/>
          <w:szCs w:val="28"/>
        </w:rPr>
        <w:t>,</w:t>
      </w:r>
      <w:r w:rsidRPr="005B2833">
        <w:rPr>
          <w:sz w:val="28"/>
          <w:szCs w:val="28"/>
        </w:rPr>
        <w:t xml:space="preserve"> вызван не только как к кормовой культуре, но и как энергетической и пищевой</w:t>
      </w:r>
      <w:r w:rsidR="00BD52A5" w:rsidRPr="005B2833">
        <w:rPr>
          <w:sz w:val="28"/>
          <w:szCs w:val="28"/>
        </w:rPr>
        <w:t xml:space="preserve"> </w:t>
      </w:r>
      <w:r w:rsidR="000C4161" w:rsidRPr="005B2833">
        <w:rPr>
          <w:sz w:val="28"/>
          <w:szCs w:val="28"/>
        </w:rPr>
        <w:t xml:space="preserve">[266]. </w:t>
      </w:r>
      <w:r w:rsidR="004B569A" w:rsidRPr="005B2833">
        <w:rPr>
          <w:sz w:val="28"/>
          <w:szCs w:val="28"/>
        </w:rPr>
        <w:t>Э</w:t>
      </w:r>
      <w:r w:rsidRPr="005B2833">
        <w:rPr>
          <w:sz w:val="28"/>
          <w:szCs w:val="28"/>
        </w:rPr>
        <w:t xml:space="preserve">то обусловлено высокой концентрацией водорастворимых сахаров </w:t>
      </w:r>
      <w:r w:rsidR="000F44F1" w:rsidRPr="005B2833">
        <w:rPr>
          <w:sz w:val="28"/>
          <w:szCs w:val="28"/>
        </w:rPr>
        <w:t>в</w:t>
      </w:r>
      <w:r w:rsidRPr="005B2833">
        <w:rPr>
          <w:sz w:val="28"/>
          <w:szCs w:val="28"/>
        </w:rPr>
        <w:t xml:space="preserve"> </w:t>
      </w:r>
      <w:r w:rsidR="004B569A" w:rsidRPr="005B2833">
        <w:rPr>
          <w:sz w:val="28"/>
          <w:szCs w:val="28"/>
        </w:rPr>
        <w:t>биомассе</w:t>
      </w:r>
      <w:r w:rsidR="005536DB" w:rsidRPr="005B2833">
        <w:rPr>
          <w:sz w:val="28"/>
          <w:szCs w:val="28"/>
        </w:rPr>
        <w:t xml:space="preserve"> сорго</w:t>
      </w:r>
      <w:r w:rsidR="0083251A" w:rsidRPr="005B2833">
        <w:rPr>
          <w:sz w:val="28"/>
          <w:szCs w:val="28"/>
        </w:rPr>
        <w:t xml:space="preserve">. </w:t>
      </w:r>
      <w:r w:rsidR="007E4D98" w:rsidRPr="005B2833">
        <w:rPr>
          <w:sz w:val="28"/>
          <w:szCs w:val="28"/>
        </w:rPr>
        <w:t>Накопление</w:t>
      </w:r>
      <w:r w:rsidR="00DD678A" w:rsidRPr="005B2833">
        <w:rPr>
          <w:sz w:val="28"/>
          <w:szCs w:val="28"/>
        </w:rPr>
        <w:t xml:space="preserve"> сахаров в стеблях и легкост</w:t>
      </w:r>
      <w:r w:rsidR="008E4554" w:rsidRPr="005B2833">
        <w:rPr>
          <w:sz w:val="28"/>
          <w:szCs w:val="28"/>
        </w:rPr>
        <w:t>ь</w:t>
      </w:r>
      <w:r w:rsidR="004B569A" w:rsidRPr="005B2833">
        <w:rPr>
          <w:sz w:val="28"/>
          <w:szCs w:val="28"/>
        </w:rPr>
        <w:t xml:space="preserve"> их экстрагирования</w:t>
      </w:r>
      <w:r w:rsidR="008E4554" w:rsidRPr="005B2833">
        <w:rPr>
          <w:sz w:val="28"/>
          <w:szCs w:val="28"/>
        </w:rPr>
        <w:t>,</w:t>
      </w:r>
      <w:r w:rsidR="00DD678A" w:rsidRPr="005B2833">
        <w:rPr>
          <w:sz w:val="28"/>
          <w:szCs w:val="28"/>
        </w:rPr>
        <w:t xml:space="preserve"> </w:t>
      </w:r>
      <w:r w:rsidR="008E4554" w:rsidRPr="005B2833">
        <w:rPr>
          <w:sz w:val="28"/>
          <w:szCs w:val="28"/>
        </w:rPr>
        <w:t>делает сахарное сорго</w:t>
      </w:r>
      <w:r w:rsidR="00DD678A" w:rsidRPr="005B2833">
        <w:rPr>
          <w:sz w:val="28"/>
          <w:szCs w:val="28"/>
        </w:rPr>
        <w:t xml:space="preserve"> перспективным потенциальным источником сырья</w:t>
      </w:r>
      <w:r w:rsidR="008E4554" w:rsidRPr="005B2833">
        <w:rPr>
          <w:sz w:val="28"/>
          <w:szCs w:val="28"/>
        </w:rPr>
        <w:t>,</w:t>
      </w:r>
      <w:r w:rsidR="00DD678A" w:rsidRPr="005B2833">
        <w:rPr>
          <w:sz w:val="28"/>
          <w:szCs w:val="28"/>
        </w:rPr>
        <w:t xml:space="preserve"> для получения биоэтанола</w:t>
      </w:r>
      <w:r w:rsidR="000C4161" w:rsidRPr="005B2833">
        <w:rPr>
          <w:sz w:val="28"/>
          <w:szCs w:val="28"/>
        </w:rPr>
        <w:t xml:space="preserve"> [267]</w:t>
      </w:r>
      <w:r w:rsidR="008E4554" w:rsidRPr="005B2833">
        <w:rPr>
          <w:sz w:val="28"/>
          <w:szCs w:val="28"/>
        </w:rPr>
        <w:t xml:space="preserve">. Биоэтанол относят к биотопливу первого поколения (1G), </w:t>
      </w:r>
      <w:r w:rsidR="00927D4A" w:rsidRPr="005B2833">
        <w:rPr>
          <w:sz w:val="28"/>
          <w:szCs w:val="28"/>
        </w:rPr>
        <w:t xml:space="preserve">который </w:t>
      </w:r>
      <w:r w:rsidR="00544852" w:rsidRPr="005B2833">
        <w:rPr>
          <w:sz w:val="28"/>
          <w:szCs w:val="28"/>
        </w:rPr>
        <w:t>получают</w:t>
      </w:r>
      <w:r w:rsidR="00927D4A" w:rsidRPr="005B2833">
        <w:rPr>
          <w:sz w:val="28"/>
          <w:szCs w:val="28"/>
        </w:rPr>
        <w:t xml:space="preserve"> посредством </w:t>
      </w:r>
      <w:r w:rsidR="00214F90" w:rsidRPr="005B2833">
        <w:rPr>
          <w:sz w:val="28"/>
          <w:szCs w:val="28"/>
        </w:rPr>
        <w:t xml:space="preserve">спиртового брожения </w:t>
      </w:r>
      <w:r w:rsidR="000C4161" w:rsidRPr="005B2833">
        <w:rPr>
          <w:rFonts w:eastAsia="Calibri"/>
          <w:bCs/>
          <w:sz w:val="28"/>
          <w:szCs w:val="28"/>
          <w:lang w:eastAsia="en-US"/>
        </w:rPr>
        <w:t>[268]</w:t>
      </w:r>
      <w:r w:rsidR="00214F90" w:rsidRPr="005B2833">
        <w:rPr>
          <w:sz w:val="28"/>
          <w:szCs w:val="28"/>
        </w:rPr>
        <w:t xml:space="preserve">. </w:t>
      </w:r>
      <w:r w:rsidR="002F10DA" w:rsidRPr="005B2833">
        <w:rPr>
          <w:sz w:val="28"/>
          <w:szCs w:val="28"/>
        </w:rPr>
        <w:t>Его используют как моторное топливо в чистом виде, либо в смеси с бензином, для уменьшения экологической нагрузки и улучшения октанового числа</w:t>
      </w:r>
      <w:r w:rsidR="008321EB" w:rsidRPr="005B2833">
        <w:rPr>
          <w:sz w:val="28"/>
          <w:szCs w:val="28"/>
        </w:rPr>
        <w:t xml:space="preserve"> </w:t>
      </w:r>
      <w:r w:rsidR="000C4161" w:rsidRPr="005B2833">
        <w:rPr>
          <w:sz w:val="28"/>
          <w:szCs w:val="28"/>
        </w:rPr>
        <w:t>[269].</w:t>
      </w:r>
      <w:r w:rsidR="008321EB" w:rsidRPr="005B2833">
        <w:rPr>
          <w:sz w:val="28"/>
          <w:szCs w:val="28"/>
        </w:rPr>
        <w:t xml:space="preserve"> </w:t>
      </w:r>
      <w:r w:rsidR="000C4161" w:rsidRPr="005B2833">
        <w:rPr>
          <w:sz w:val="28"/>
          <w:szCs w:val="28"/>
        </w:rPr>
        <w:t>А. Сарсенбаев с коллегами [270]</w:t>
      </w:r>
      <w:r w:rsidR="00214F90" w:rsidRPr="005B2833">
        <w:rPr>
          <w:sz w:val="28"/>
          <w:szCs w:val="28"/>
        </w:rPr>
        <w:t xml:space="preserve"> </w:t>
      </w:r>
      <w:r w:rsidR="008321EB" w:rsidRPr="005B2833">
        <w:rPr>
          <w:sz w:val="28"/>
          <w:szCs w:val="28"/>
        </w:rPr>
        <w:t>получи</w:t>
      </w:r>
      <w:r w:rsidR="0071692C" w:rsidRPr="005B2833">
        <w:rPr>
          <w:sz w:val="28"/>
          <w:szCs w:val="28"/>
        </w:rPr>
        <w:t>ли биоэтанол</w:t>
      </w:r>
      <w:r w:rsidR="00214F90" w:rsidRPr="005B2833">
        <w:rPr>
          <w:sz w:val="28"/>
          <w:szCs w:val="28"/>
        </w:rPr>
        <w:t xml:space="preserve"> </w:t>
      </w:r>
      <w:r w:rsidR="008321EB" w:rsidRPr="005B2833">
        <w:rPr>
          <w:sz w:val="28"/>
          <w:szCs w:val="28"/>
        </w:rPr>
        <w:t>из сахарного сорго</w:t>
      </w:r>
      <w:r w:rsidR="00C67908" w:rsidRPr="005B2833">
        <w:rPr>
          <w:sz w:val="28"/>
          <w:szCs w:val="28"/>
        </w:rPr>
        <w:t>,</w:t>
      </w:r>
      <w:r w:rsidR="008321EB" w:rsidRPr="005B2833">
        <w:rPr>
          <w:sz w:val="28"/>
          <w:szCs w:val="28"/>
        </w:rPr>
        <w:t xml:space="preserve"> выращенного в условиях юго-востока Казахстана</w:t>
      </w:r>
      <w:r w:rsidR="00C67908" w:rsidRPr="005B2833">
        <w:rPr>
          <w:sz w:val="28"/>
          <w:szCs w:val="28"/>
        </w:rPr>
        <w:t>,</w:t>
      </w:r>
      <w:r w:rsidR="008321EB" w:rsidRPr="005B2833">
        <w:rPr>
          <w:sz w:val="28"/>
          <w:szCs w:val="28"/>
        </w:rPr>
        <w:t xml:space="preserve"> </w:t>
      </w:r>
      <w:r w:rsidR="00214F90" w:rsidRPr="005B2833">
        <w:rPr>
          <w:sz w:val="28"/>
          <w:szCs w:val="28"/>
        </w:rPr>
        <w:t xml:space="preserve">путем ферментации по схеме: </w:t>
      </w:r>
      <w:r w:rsidR="000E6484" w:rsidRPr="005B2833">
        <w:rPr>
          <w:sz w:val="28"/>
          <w:szCs w:val="28"/>
        </w:rPr>
        <w:t>«</w:t>
      </w:r>
      <w:r w:rsidR="00214F90" w:rsidRPr="005B2833">
        <w:rPr>
          <w:sz w:val="28"/>
          <w:szCs w:val="28"/>
        </w:rPr>
        <w:t>биомасса стеблей</w:t>
      </w:r>
      <w:r w:rsidR="007E4D98" w:rsidRPr="005B2833">
        <w:rPr>
          <w:sz w:val="28"/>
          <w:szCs w:val="28"/>
        </w:rPr>
        <w:t xml:space="preserve"> </w:t>
      </w:r>
      <w:r w:rsidR="0071692C" w:rsidRPr="005B2833">
        <w:rPr>
          <w:sz w:val="28"/>
          <w:szCs w:val="28"/>
        </w:rPr>
        <w:t>– сок – сироп – биоэтанол</w:t>
      </w:r>
      <w:r w:rsidR="000E6484" w:rsidRPr="005B2833">
        <w:rPr>
          <w:sz w:val="28"/>
          <w:szCs w:val="28"/>
        </w:rPr>
        <w:t>»</w:t>
      </w:r>
      <w:r w:rsidR="00C67908" w:rsidRPr="005B2833">
        <w:rPr>
          <w:sz w:val="28"/>
          <w:szCs w:val="28"/>
        </w:rPr>
        <w:t>.</w:t>
      </w:r>
      <w:r w:rsidR="0071692C" w:rsidRPr="005B2833">
        <w:rPr>
          <w:sz w:val="28"/>
          <w:szCs w:val="28"/>
        </w:rPr>
        <w:t xml:space="preserve"> </w:t>
      </w:r>
      <w:r w:rsidR="00C67908" w:rsidRPr="005B2833">
        <w:rPr>
          <w:sz w:val="28"/>
          <w:szCs w:val="28"/>
        </w:rPr>
        <w:t>Р</w:t>
      </w:r>
      <w:r w:rsidR="0071692C" w:rsidRPr="005B2833">
        <w:rPr>
          <w:sz w:val="28"/>
          <w:szCs w:val="28"/>
        </w:rPr>
        <w:t xml:space="preserve">асчетный выход с 1 га составил 1260 л. </w:t>
      </w:r>
      <w:r w:rsidR="00C64045" w:rsidRPr="005B2833">
        <w:rPr>
          <w:sz w:val="28"/>
          <w:szCs w:val="28"/>
        </w:rPr>
        <w:t xml:space="preserve">A.S. </w:t>
      </w:r>
      <w:r w:rsidR="000C4161" w:rsidRPr="005B2833">
        <w:rPr>
          <w:sz w:val="28"/>
          <w:szCs w:val="28"/>
        </w:rPr>
        <w:t>Bennett и R.P. Anex [271]</w:t>
      </w:r>
      <w:r w:rsidR="00C64045" w:rsidRPr="005B2833">
        <w:rPr>
          <w:sz w:val="28"/>
          <w:szCs w:val="28"/>
        </w:rPr>
        <w:t xml:space="preserve"> указывают, </w:t>
      </w:r>
      <w:r w:rsidR="000E6484" w:rsidRPr="005B2833">
        <w:rPr>
          <w:sz w:val="28"/>
          <w:szCs w:val="28"/>
        </w:rPr>
        <w:t>что из сахарного сорго можно производить</w:t>
      </w:r>
      <w:r w:rsidR="00C64045" w:rsidRPr="005B2833">
        <w:rPr>
          <w:sz w:val="28"/>
          <w:szCs w:val="28"/>
        </w:rPr>
        <w:t xml:space="preserve"> до 8000 литров этанола </w:t>
      </w:r>
      <w:r w:rsidR="000E6484" w:rsidRPr="005B2833">
        <w:rPr>
          <w:sz w:val="28"/>
          <w:szCs w:val="28"/>
        </w:rPr>
        <w:t>с</w:t>
      </w:r>
      <w:r w:rsidR="00C64045" w:rsidRPr="005B2833">
        <w:rPr>
          <w:sz w:val="28"/>
          <w:szCs w:val="28"/>
        </w:rPr>
        <w:t xml:space="preserve"> </w:t>
      </w:r>
      <w:r w:rsidR="000E6484" w:rsidRPr="005B2833">
        <w:rPr>
          <w:sz w:val="28"/>
          <w:szCs w:val="28"/>
        </w:rPr>
        <w:t xml:space="preserve">1 </w:t>
      </w:r>
      <w:r w:rsidR="00C64045" w:rsidRPr="005B2833">
        <w:rPr>
          <w:sz w:val="28"/>
          <w:szCs w:val="28"/>
        </w:rPr>
        <w:t>гектар</w:t>
      </w:r>
      <w:r w:rsidR="000E6484" w:rsidRPr="005B2833">
        <w:rPr>
          <w:sz w:val="28"/>
          <w:szCs w:val="28"/>
        </w:rPr>
        <w:t>а</w:t>
      </w:r>
      <w:r w:rsidR="00C64045" w:rsidRPr="005B2833">
        <w:rPr>
          <w:sz w:val="28"/>
          <w:szCs w:val="28"/>
        </w:rPr>
        <w:t xml:space="preserve">, что примерно в два раза превышает потенциальный выхода этанола из кукурузы. </w:t>
      </w:r>
      <w:r w:rsidR="00DA3521" w:rsidRPr="005B2833">
        <w:rPr>
          <w:sz w:val="28"/>
          <w:szCs w:val="28"/>
        </w:rPr>
        <w:t xml:space="preserve">Применение усовершенствованных способов очистки сахарных растворов позволяют использовать сироп сахарного сорго в пищевых целях </w:t>
      </w:r>
      <w:r w:rsidR="000C4161" w:rsidRPr="005B2833">
        <w:rPr>
          <w:sz w:val="28"/>
          <w:szCs w:val="28"/>
        </w:rPr>
        <w:t>[272]</w:t>
      </w:r>
      <w:r w:rsidR="00DA3521" w:rsidRPr="005B2833">
        <w:rPr>
          <w:sz w:val="28"/>
          <w:szCs w:val="28"/>
        </w:rPr>
        <w:t xml:space="preserve">. </w:t>
      </w:r>
      <w:r w:rsidR="000029F6" w:rsidRPr="005B2833">
        <w:rPr>
          <w:sz w:val="28"/>
          <w:szCs w:val="28"/>
        </w:rPr>
        <w:t>Сироп сорго не вреден в отличи</w:t>
      </w:r>
      <w:r w:rsidR="00C67908" w:rsidRPr="005B2833">
        <w:rPr>
          <w:sz w:val="28"/>
          <w:szCs w:val="28"/>
        </w:rPr>
        <w:t>и</w:t>
      </w:r>
      <w:r w:rsidR="000029F6" w:rsidRPr="005B2833">
        <w:rPr>
          <w:sz w:val="28"/>
          <w:szCs w:val="28"/>
        </w:rPr>
        <w:t xml:space="preserve"> от побочных продуктов (патоки), и содержит много питательных веществ и антиоксидантов </w:t>
      </w:r>
      <w:r w:rsidR="000C4161" w:rsidRPr="005B2833">
        <w:rPr>
          <w:sz w:val="28"/>
          <w:szCs w:val="28"/>
        </w:rPr>
        <w:t>[273]</w:t>
      </w:r>
      <w:r w:rsidR="000029F6" w:rsidRPr="005B2833">
        <w:rPr>
          <w:sz w:val="28"/>
          <w:szCs w:val="28"/>
        </w:rPr>
        <w:t xml:space="preserve"> </w:t>
      </w:r>
    </w:p>
    <w:p w14:paraId="26EF6D77" w14:textId="3690991C" w:rsidR="0071692C" w:rsidRPr="005B2833" w:rsidRDefault="00EA1A57" w:rsidP="000029F6">
      <w:pPr>
        <w:spacing w:before="240"/>
        <w:ind w:right="-1" w:firstLine="567"/>
        <w:contextualSpacing/>
        <w:jc w:val="both"/>
        <w:rPr>
          <w:sz w:val="28"/>
          <w:szCs w:val="28"/>
        </w:rPr>
      </w:pPr>
      <w:r w:rsidRPr="005B2833">
        <w:rPr>
          <w:sz w:val="28"/>
          <w:szCs w:val="28"/>
        </w:rPr>
        <w:t>Свежеотжатый сок</w:t>
      </w:r>
      <w:r w:rsidR="007E4D98" w:rsidRPr="005B2833">
        <w:rPr>
          <w:sz w:val="28"/>
          <w:szCs w:val="28"/>
        </w:rPr>
        <w:t xml:space="preserve"> из стеблей сорго исследуемой коллекции </w:t>
      </w:r>
      <w:r w:rsidRPr="005B2833">
        <w:rPr>
          <w:sz w:val="28"/>
          <w:szCs w:val="28"/>
        </w:rPr>
        <w:t>имел от с</w:t>
      </w:r>
      <w:r w:rsidR="00544852" w:rsidRPr="005B2833">
        <w:rPr>
          <w:sz w:val="28"/>
          <w:szCs w:val="28"/>
        </w:rPr>
        <w:t>ветло-зеленой до светло-желтой</w:t>
      </w:r>
      <w:r w:rsidRPr="005B2833">
        <w:rPr>
          <w:sz w:val="28"/>
          <w:szCs w:val="28"/>
        </w:rPr>
        <w:t xml:space="preserve"> окраски (рисунок </w:t>
      </w:r>
      <w:r w:rsidR="000C4161" w:rsidRPr="005B2833">
        <w:rPr>
          <w:sz w:val="28"/>
          <w:szCs w:val="28"/>
        </w:rPr>
        <w:t>16</w:t>
      </w:r>
      <w:r w:rsidRPr="005B2833">
        <w:rPr>
          <w:sz w:val="28"/>
          <w:szCs w:val="28"/>
        </w:rPr>
        <w:t xml:space="preserve">), в зависимости от сорта и степени спелости. </w:t>
      </w:r>
    </w:p>
    <w:p w14:paraId="264F49A5" w14:textId="0D4DCAC7" w:rsidR="0071692C" w:rsidRPr="005B2833" w:rsidRDefault="00EA1A57" w:rsidP="00E16C10">
      <w:pPr>
        <w:spacing w:before="240"/>
        <w:ind w:right="-1"/>
        <w:contextualSpacing/>
        <w:jc w:val="both"/>
        <w:rPr>
          <w:noProof/>
          <w:sz w:val="28"/>
          <w:szCs w:val="28"/>
        </w:rPr>
      </w:pPr>
      <w:r w:rsidRPr="005B2833">
        <w:rPr>
          <w:noProof/>
          <w:sz w:val="28"/>
          <w:szCs w:val="28"/>
        </w:rPr>
        <w:drawing>
          <wp:inline distT="0" distB="0" distL="0" distR="0" wp14:anchorId="63F2F1C8" wp14:editId="37976222">
            <wp:extent cx="2326828" cy="3060000"/>
            <wp:effectExtent l="0" t="0" r="0" b="762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7">
                      <a:extLst>
                        <a:ext uri="{28A0092B-C50C-407E-A947-70E740481C1C}">
                          <a14:useLocalDpi xmlns:a14="http://schemas.microsoft.com/office/drawing/2010/main" val="0"/>
                        </a:ext>
                      </a:extLst>
                    </a:blip>
                    <a:srcRect t="6172"/>
                    <a:stretch/>
                  </pic:blipFill>
                  <pic:spPr bwMode="auto">
                    <a:xfrm>
                      <a:off x="0" y="0"/>
                      <a:ext cx="2326828" cy="3060000"/>
                    </a:xfrm>
                    <a:prstGeom prst="rect">
                      <a:avLst/>
                    </a:prstGeom>
                    <a:noFill/>
                    <a:ln>
                      <a:noFill/>
                    </a:ln>
                    <a:extLst>
                      <a:ext uri="{53640926-AAD7-44D8-BBD7-CCE9431645EC}">
                        <a14:shadowObscured xmlns:a14="http://schemas.microsoft.com/office/drawing/2010/main"/>
                      </a:ext>
                    </a:extLst>
                  </pic:spPr>
                </pic:pic>
              </a:graphicData>
            </a:graphic>
          </wp:inline>
        </w:drawing>
      </w:r>
      <w:r w:rsidRPr="005B2833">
        <w:rPr>
          <w:noProof/>
          <w:sz w:val="28"/>
          <w:szCs w:val="28"/>
        </w:rPr>
        <w:t xml:space="preserve">  </w:t>
      </w:r>
      <w:r w:rsidRPr="005B2833">
        <w:rPr>
          <w:noProof/>
          <w:sz w:val="28"/>
          <w:szCs w:val="28"/>
        </w:rPr>
        <w:drawing>
          <wp:inline distT="0" distB="0" distL="0" distR="0" wp14:anchorId="74652415" wp14:editId="79ECFB96">
            <wp:extent cx="3343745" cy="3060000"/>
            <wp:effectExtent l="0" t="0" r="0"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43745" cy="3060000"/>
                    </a:xfrm>
                    <a:prstGeom prst="rect">
                      <a:avLst/>
                    </a:prstGeom>
                    <a:noFill/>
                  </pic:spPr>
                </pic:pic>
              </a:graphicData>
            </a:graphic>
          </wp:inline>
        </w:drawing>
      </w:r>
    </w:p>
    <w:p w14:paraId="2F447228" w14:textId="7549C3B0" w:rsidR="00EA1A57" w:rsidRPr="005B2833" w:rsidRDefault="00EA1A57" w:rsidP="00EA1A57">
      <w:pPr>
        <w:spacing w:before="240"/>
        <w:ind w:right="-1" w:firstLine="284"/>
        <w:contextualSpacing/>
        <w:jc w:val="both"/>
        <w:rPr>
          <w:noProof/>
          <w:szCs w:val="28"/>
        </w:rPr>
      </w:pPr>
      <w:r w:rsidRPr="005B2833">
        <w:rPr>
          <w:noProof/>
          <w:szCs w:val="28"/>
        </w:rPr>
        <w:t xml:space="preserve">         </w:t>
      </w:r>
      <w:r w:rsidR="00B00866" w:rsidRPr="005B2833">
        <w:rPr>
          <w:noProof/>
          <w:szCs w:val="28"/>
        </w:rPr>
        <w:t xml:space="preserve">    </w:t>
      </w:r>
      <w:r w:rsidRPr="005B2833">
        <w:rPr>
          <w:noProof/>
          <w:szCs w:val="28"/>
        </w:rPr>
        <w:t xml:space="preserve">          а                       </w:t>
      </w:r>
      <w:r w:rsidR="00C31131" w:rsidRPr="005B2833">
        <w:rPr>
          <w:noProof/>
          <w:szCs w:val="28"/>
        </w:rPr>
        <w:t xml:space="preserve">      </w:t>
      </w:r>
      <w:r w:rsidRPr="005B2833">
        <w:rPr>
          <w:noProof/>
          <w:szCs w:val="28"/>
        </w:rPr>
        <w:t xml:space="preserve">                                     б</w:t>
      </w:r>
    </w:p>
    <w:p w14:paraId="2E790F39" w14:textId="77777777" w:rsidR="00C31131" w:rsidRPr="005B2833" w:rsidRDefault="00C31131" w:rsidP="00EA1A57">
      <w:pPr>
        <w:spacing w:before="240"/>
        <w:ind w:right="-1" w:firstLine="284"/>
        <w:contextualSpacing/>
        <w:jc w:val="both"/>
        <w:rPr>
          <w:noProof/>
          <w:sz w:val="28"/>
          <w:szCs w:val="28"/>
        </w:rPr>
      </w:pPr>
    </w:p>
    <w:p w14:paraId="0DC58FED" w14:textId="3524414C" w:rsidR="00B00866" w:rsidRPr="005B2833" w:rsidRDefault="00EA1A57" w:rsidP="00EA1A57">
      <w:pPr>
        <w:ind w:firstLine="567"/>
        <w:contextualSpacing/>
        <w:jc w:val="center"/>
        <w:rPr>
          <w:rFonts w:eastAsia="Calibri"/>
          <w:bCs/>
          <w:sz w:val="28"/>
          <w:szCs w:val="28"/>
          <w:lang w:eastAsia="en-US"/>
        </w:rPr>
      </w:pPr>
      <w:r w:rsidRPr="005B2833">
        <w:rPr>
          <w:rFonts w:eastAsia="Calibri"/>
          <w:bCs/>
          <w:sz w:val="28"/>
          <w:szCs w:val="28"/>
          <w:lang w:eastAsia="en-US"/>
        </w:rPr>
        <w:t xml:space="preserve">Рисунок </w:t>
      </w:r>
      <w:r w:rsidR="00FA4E50" w:rsidRPr="005B2833">
        <w:rPr>
          <w:rFonts w:eastAsia="Calibri"/>
          <w:bCs/>
          <w:sz w:val="28"/>
          <w:szCs w:val="28"/>
          <w:lang w:eastAsia="en-US"/>
        </w:rPr>
        <w:t>16</w:t>
      </w:r>
      <w:r w:rsidRPr="005B2833">
        <w:rPr>
          <w:rFonts w:eastAsia="Calibri"/>
          <w:bCs/>
          <w:sz w:val="28"/>
          <w:szCs w:val="28"/>
          <w:lang w:eastAsia="en-US"/>
        </w:rPr>
        <w:t xml:space="preserve"> –</w:t>
      </w:r>
      <w:r w:rsidR="00D21A83" w:rsidRPr="005B2833">
        <w:rPr>
          <w:rFonts w:eastAsia="Calibri"/>
          <w:bCs/>
          <w:sz w:val="28"/>
          <w:szCs w:val="28"/>
          <w:lang w:eastAsia="en-US"/>
        </w:rPr>
        <w:t xml:space="preserve"> </w:t>
      </w:r>
      <w:r w:rsidR="002C2E5E" w:rsidRPr="005B2833">
        <w:rPr>
          <w:rFonts w:eastAsia="Calibri"/>
          <w:bCs/>
          <w:sz w:val="28"/>
          <w:szCs w:val="28"/>
          <w:lang w:eastAsia="en-US"/>
        </w:rPr>
        <w:t>Отжим сока из стеблей</w:t>
      </w:r>
      <w:r w:rsidR="00B00866" w:rsidRPr="005B2833">
        <w:rPr>
          <w:rFonts w:eastAsia="Calibri"/>
          <w:bCs/>
          <w:sz w:val="28"/>
          <w:szCs w:val="28"/>
          <w:lang w:eastAsia="en-US"/>
        </w:rPr>
        <w:t xml:space="preserve"> </w:t>
      </w:r>
      <w:r w:rsidR="002C2E5E" w:rsidRPr="005B2833">
        <w:rPr>
          <w:rFonts w:eastAsia="Calibri"/>
          <w:bCs/>
          <w:sz w:val="28"/>
          <w:szCs w:val="28"/>
          <w:lang w:eastAsia="en-US"/>
        </w:rPr>
        <w:t xml:space="preserve">(а); </w:t>
      </w:r>
    </w:p>
    <w:p w14:paraId="67F17671" w14:textId="6F2F2999" w:rsidR="00EA1A57" w:rsidRPr="005B2833" w:rsidRDefault="002C2E5E" w:rsidP="00EA1A57">
      <w:pPr>
        <w:ind w:firstLine="567"/>
        <w:contextualSpacing/>
        <w:jc w:val="center"/>
        <w:rPr>
          <w:rFonts w:eastAsia="Calibri"/>
          <w:bCs/>
          <w:sz w:val="28"/>
          <w:szCs w:val="28"/>
          <w:lang w:eastAsia="en-US"/>
        </w:rPr>
      </w:pPr>
      <w:r w:rsidRPr="005B2833">
        <w:rPr>
          <w:rFonts w:eastAsia="Calibri"/>
          <w:bCs/>
          <w:sz w:val="28"/>
          <w:szCs w:val="28"/>
          <w:lang w:eastAsia="en-US"/>
        </w:rPr>
        <w:t>Сок из стеблей сорта Волонтер (б)</w:t>
      </w:r>
    </w:p>
    <w:p w14:paraId="38DCC0A1" w14:textId="77777777" w:rsidR="00974576" w:rsidRPr="005B2833" w:rsidRDefault="00974576" w:rsidP="00974576">
      <w:pPr>
        <w:spacing w:before="240"/>
        <w:ind w:right="-1" w:firstLine="567"/>
        <w:contextualSpacing/>
        <w:jc w:val="both"/>
        <w:rPr>
          <w:sz w:val="28"/>
          <w:szCs w:val="28"/>
        </w:rPr>
      </w:pPr>
    </w:p>
    <w:p w14:paraId="4CCE895A" w14:textId="538EBBFF" w:rsidR="00974576" w:rsidRPr="005B2833" w:rsidRDefault="00974576" w:rsidP="00974576">
      <w:pPr>
        <w:spacing w:before="240"/>
        <w:ind w:right="-1" w:firstLine="567"/>
        <w:contextualSpacing/>
        <w:jc w:val="both"/>
        <w:rPr>
          <w:sz w:val="28"/>
          <w:szCs w:val="28"/>
        </w:rPr>
      </w:pPr>
      <w:r w:rsidRPr="005B2833">
        <w:rPr>
          <w:sz w:val="28"/>
          <w:szCs w:val="28"/>
        </w:rPr>
        <w:t>Содержание сахара в соке сортообразцов сорго по средним значениям отмечено от 11,48 до 15,48 %, где наибольшее значение у сорта Севилья, а наименьшее у стандарта СП. Разница между ними составила +3,98% (таблица 27). По среднему содержанию сахаров в соке стеблей выделились сорта: Севилья – 15,67% Капитал – 15,46%, и Сахара – 14,96%. У образцов Волжское 51, Калибр, Флагман, Волонтер и Чайка значения близкие – 12,12…13,61%.</w:t>
      </w:r>
    </w:p>
    <w:p w14:paraId="6221CB5F" w14:textId="2A7828B9" w:rsidR="00297C13" w:rsidRPr="005B2833" w:rsidRDefault="00974576" w:rsidP="00974576">
      <w:pPr>
        <w:spacing w:before="240"/>
        <w:ind w:right="-1"/>
        <w:contextualSpacing/>
        <w:jc w:val="both"/>
        <w:rPr>
          <w:sz w:val="28"/>
          <w:szCs w:val="28"/>
        </w:rPr>
      </w:pPr>
      <w:r w:rsidRPr="005B2833">
        <w:rPr>
          <w:sz w:val="28"/>
          <w:szCs w:val="28"/>
        </w:rPr>
        <w:t>Наибольший размах по годам отмечен у сорта Флагман: от 11,53% в 2022 г. до 15,09% в 2020 г. Сорго-суданковые гибриды уступали по данному признаку сахарному сорго. Среднее значение колебалось от 10,35 до 12,73 % в зависимости от гибрида. Наибольшее значение отмечено у гибрида Сосед, а наименьшее у гибрида Агат. Существенных различий не наблюдалось, содержание на уровне стандарта Солярис, у которого отмечена большая разница по годам, в 2 раза.</w:t>
      </w:r>
    </w:p>
    <w:p w14:paraId="2C76034E" w14:textId="3F4AB992" w:rsidR="000C4161" w:rsidRPr="005B2833" w:rsidRDefault="000C4161" w:rsidP="000C4161">
      <w:pPr>
        <w:ind w:firstLine="567"/>
        <w:contextualSpacing/>
        <w:jc w:val="both"/>
        <w:rPr>
          <w:rFonts w:eastAsia="Calibri"/>
          <w:sz w:val="28"/>
          <w:szCs w:val="28"/>
          <w:lang w:eastAsia="en-US"/>
        </w:rPr>
      </w:pPr>
      <w:r w:rsidRPr="005B2833">
        <w:rPr>
          <w:rFonts w:eastAsia="Calibri"/>
          <w:sz w:val="28"/>
          <w:szCs w:val="28"/>
          <w:lang w:eastAsia="en-US"/>
        </w:rPr>
        <w:t xml:space="preserve">Сравнивая наши исследования с литературными данными, отмечено достаточно низкое аккумулирование сахаров. Вероятно, это связано с дефицитом активных температур, который является лимитирующим фактором для теплолюбивых культур в северных регионах. Согласно исследованиям S.I. </w:t>
      </w:r>
      <w:r w:rsidR="00E63795" w:rsidRPr="005B2833">
        <w:rPr>
          <w:rFonts w:eastAsia="Calibri"/>
          <w:sz w:val="28"/>
          <w:szCs w:val="28"/>
          <w:lang w:eastAsia="en-US"/>
        </w:rPr>
        <w:t>Kapustin с коллегами [274]</w:t>
      </w:r>
      <w:r w:rsidRPr="005B2833">
        <w:rPr>
          <w:rFonts w:eastAsia="Calibri"/>
          <w:sz w:val="28"/>
          <w:szCs w:val="28"/>
          <w:lang w:eastAsia="en-US"/>
        </w:rPr>
        <w:t xml:space="preserve">, между содержанием сахаров и температурой воздуха наблюдается положительная корреляция. По </w:t>
      </w:r>
      <w:r w:rsidRPr="005B2833">
        <w:rPr>
          <w:sz w:val="28"/>
          <w:szCs w:val="28"/>
        </w:rPr>
        <w:t xml:space="preserve">усредненным литературным данным, содержание водорастворимых сахаров сильно варьирует в пределах от 7 до 21% </w:t>
      </w:r>
      <w:r w:rsidR="00AB714F" w:rsidRPr="005B2833">
        <w:rPr>
          <w:sz w:val="28"/>
          <w:szCs w:val="28"/>
        </w:rPr>
        <w:t>[</w:t>
      </w:r>
      <w:r w:rsidR="00E16C10" w:rsidRPr="005B2833">
        <w:rPr>
          <w:sz w:val="28"/>
          <w:szCs w:val="28"/>
        </w:rPr>
        <w:t>275-</w:t>
      </w:r>
      <w:r w:rsidR="00AB714F" w:rsidRPr="005B2833">
        <w:rPr>
          <w:sz w:val="28"/>
          <w:szCs w:val="28"/>
        </w:rPr>
        <w:t xml:space="preserve">277]. </w:t>
      </w:r>
      <w:r w:rsidRPr="005B2833">
        <w:rPr>
          <w:sz w:val="28"/>
          <w:szCs w:val="28"/>
        </w:rPr>
        <w:t>Накопление растениями сахаров зависит от многих факторов: климатических условий, генетических о</w:t>
      </w:r>
      <w:r w:rsidR="00E16C10" w:rsidRPr="005B2833">
        <w:rPr>
          <w:sz w:val="28"/>
          <w:szCs w:val="28"/>
        </w:rPr>
        <w:t>собенностей сорта, агротехники [</w:t>
      </w:r>
      <w:r w:rsidR="00E16C10" w:rsidRPr="005B2833">
        <w:rPr>
          <w:rFonts w:eastAsia="Calibri"/>
          <w:sz w:val="28"/>
          <w:szCs w:val="28"/>
          <w:lang w:eastAsia="en-US"/>
        </w:rPr>
        <w:t>278-280]</w:t>
      </w:r>
      <w:r w:rsidRPr="005B2833">
        <w:rPr>
          <w:rFonts w:eastAsia="Calibri"/>
          <w:sz w:val="28"/>
          <w:szCs w:val="28"/>
          <w:lang w:eastAsia="en-US"/>
        </w:rPr>
        <w:t xml:space="preserve">. </w:t>
      </w:r>
    </w:p>
    <w:p w14:paraId="137CA580" w14:textId="77777777" w:rsidR="00E16C10" w:rsidRPr="005B2833" w:rsidRDefault="00E16C10" w:rsidP="00B2431F">
      <w:pPr>
        <w:contextualSpacing/>
        <w:jc w:val="both"/>
        <w:rPr>
          <w:rFonts w:eastAsia="Calibri"/>
          <w:sz w:val="28"/>
          <w:szCs w:val="28"/>
          <w:lang w:eastAsia="en-US"/>
        </w:rPr>
      </w:pPr>
    </w:p>
    <w:p w14:paraId="1D7EF735" w14:textId="63A46B4F" w:rsidR="00D33B78" w:rsidRPr="005B2833" w:rsidRDefault="00020F76" w:rsidP="0009217F">
      <w:pPr>
        <w:contextualSpacing/>
        <w:jc w:val="both"/>
        <w:rPr>
          <w:rFonts w:eastAsia="Calibri"/>
          <w:sz w:val="28"/>
          <w:szCs w:val="28"/>
          <w:lang w:eastAsia="en-US"/>
        </w:rPr>
      </w:pPr>
      <w:r w:rsidRPr="005B2833">
        <w:rPr>
          <w:rFonts w:eastAsia="Calibri"/>
          <w:sz w:val="28"/>
          <w:szCs w:val="28"/>
          <w:lang w:eastAsia="en-US"/>
        </w:rPr>
        <w:t xml:space="preserve">Таблица </w:t>
      </w:r>
      <w:r w:rsidR="00160AEC" w:rsidRPr="005B2833">
        <w:rPr>
          <w:rFonts w:eastAsia="Calibri"/>
          <w:sz w:val="28"/>
          <w:szCs w:val="28"/>
          <w:lang w:eastAsia="en-US"/>
        </w:rPr>
        <w:t>2</w:t>
      </w:r>
      <w:r w:rsidR="007F543A" w:rsidRPr="005B2833">
        <w:rPr>
          <w:rFonts w:eastAsia="Calibri"/>
          <w:sz w:val="28"/>
          <w:szCs w:val="28"/>
          <w:lang w:eastAsia="en-US"/>
        </w:rPr>
        <w:t>7</w:t>
      </w:r>
      <w:r w:rsidRPr="005B2833">
        <w:rPr>
          <w:rFonts w:eastAsia="Calibri"/>
          <w:sz w:val="28"/>
          <w:szCs w:val="28"/>
          <w:lang w:eastAsia="en-US"/>
        </w:rPr>
        <w:t xml:space="preserve"> – Содержание сахар</w:t>
      </w:r>
      <w:r w:rsidR="005F47B8" w:rsidRPr="005B2833">
        <w:rPr>
          <w:rFonts w:eastAsia="Calibri"/>
          <w:sz w:val="28"/>
          <w:szCs w:val="28"/>
          <w:lang w:eastAsia="en-US"/>
        </w:rPr>
        <w:t>ов</w:t>
      </w:r>
      <w:r w:rsidRPr="005B2833">
        <w:rPr>
          <w:rFonts w:eastAsia="Calibri"/>
          <w:sz w:val="28"/>
          <w:szCs w:val="28"/>
          <w:lang w:eastAsia="en-US"/>
        </w:rPr>
        <w:t xml:space="preserve"> в соке </w:t>
      </w:r>
      <w:r w:rsidR="002357B7" w:rsidRPr="005B2833">
        <w:rPr>
          <w:rFonts w:eastAsia="Calibri"/>
          <w:sz w:val="28"/>
          <w:szCs w:val="28"/>
          <w:lang w:eastAsia="en-US"/>
        </w:rPr>
        <w:t>стеблей</w:t>
      </w:r>
      <w:r w:rsidRPr="005B2833">
        <w:rPr>
          <w:rFonts w:eastAsia="Calibri"/>
          <w:sz w:val="28"/>
          <w:szCs w:val="28"/>
          <w:lang w:eastAsia="en-US"/>
        </w:rPr>
        <w:t xml:space="preserve"> сортов и гибридов сорговых культур, 2020-2022 гг</w:t>
      </w:r>
      <w:r w:rsidR="002357B7" w:rsidRPr="005B2833">
        <w:rPr>
          <w:rFonts w:eastAsia="Calibri"/>
          <w:sz w:val="28"/>
          <w:szCs w:val="28"/>
          <w:lang w:eastAsia="en-US"/>
        </w:rPr>
        <w:t>.</w:t>
      </w:r>
    </w:p>
    <w:p w14:paraId="4437DF29" w14:textId="77777777" w:rsidR="00C31131" w:rsidRPr="005B2833" w:rsidRDefault="00C31131" w:rsidP="0009217F">
      <w:pPr>
        <w:contextualSpacing/>
        <w:jc w:val="both"/>
        <w:rPr>
          <w:rFonts w:eastAsia="Calibri"/>
          <w:sz w:val="28"/>
          <w:szCs w:val="28"/>
          <w:lang w:eastAsia="en-US"/>
        </w:rPr>
      </w:pPr>
    </w:p>
    <w:tbl>
      <w:tblPr>
        <w:tblW w:w="15238" w:type="dxa"/>
        <w:tblInd w:w="93" w:type="dxa"/>
        <w:tblLook w:val="04A0" w:firstRow="1" w:lastRow="0" w:firstColumn="1" w:lastColumn="0" w:noHBand="0" w:noVBand="1"/>
      </w:tblPr>
      <w:tblGrid>
        <w:gridCol w:w="583"/>
        <w:gridCol w:w="3026"/>
        <w:gridCol w:w="1011"/>
        <w:gridCol w:w="1145"/>
        <w:gridCol w:w="914"/>
        <w:gridCol w:w="1146"/>
        <w:gridCol w:w="1655"/>
        <w:gridCol w:w="929"/>
        <w:gridCol w:w="929"/>
        <w:gridCol w:w="929"/>
        <w:gridCol w:w="929"/>
        <w:gridCol w:w="929"/>
        <w:gridCol w:w="1113"/>
      </w:tblGrid>
      <w:tr w:rsidR="00020F76" w:rsidRPr="005B2833" w14:paraId="246B5100" w14:textId="77777777" w:rsidTr="003A454D">
        <w:trPr>
          <w:gridAfter w:val="6"/>
          <w:trHeight w:val="290"/>
        </w:trPr>
        <w:tc>
          <w:tcPr>
            <w:tcW w:w="583" w:type="dxa"/>
            <w:vMerge w:val="restart"/>
            <w:tcBorders>
              <w:top w:val="single" w:sz="4" w:space="0" w:color="auto"/>
              <w:left w:val="single" w:sz="4" w:space="0" w:color="auto"/>
              <w:right w:val="single" w:sz="4" w:space="0" w:color="auto"/>
            </w:tcBorders>
            <w:shd w:val="clear" w:color="auto" w:fill="auto"/>
            <w:noWrap/>
          </w:tcPr>
          <w:p w14:paraId="338721CD" w14:textId="6B038B7B" w:rsidR="00020F76" w:rsidRPr="005B2833" w:rsidRDefault="00020F76" w:rsidP="003A454D">
            <w:pPr>
              <w:contextualSpacing/>
              <w:rPr>
                <w:sz w:val="28"/>
                <w:szCs w:val="28"/>
              </w:rPr>
            </w:pPr>
            <w:r w:rsidRPr="005B2833">
              <w:rPr>
                <w:sz w:val="28"/>
                <w:szCs w:val="28"/>
              </w:rPr>
              <w:t>№</w:t>
            </w:r>
          </w:p>
        </w:tc>
        <w:tc>
          <w:tcPr>
            <w:tcW w:w="3026" w:type="dxa"/>
            <w:vMerge w:val="restart"/>
            <w:tcBorders>
              <w:top w:val="single" w:sz="4" w:space="0" w:color="auto"/>
              <w:left w:val="nil"/>
              <w:right w:val="single" w:sz="4" w:space="0" w:color="auto"/>
            </w:tcBorders>
            <w:shd w:val="clear" w:color="auto" w:fill="auto"/>
            <w:noWrap/>
          </w:tcPr>
          <w:p w14:paraId="62287516" w14:textId="6D492D2E" w:rsidR="00020F76" w:rsidRPr="005B2833" w:rsidRDefault="00020F76" w:rsidP="003A454D">
            <w:pPr>
              <w:contextualSpacing/>
              <w:rPr>
                <w:sz w:val="28"/>
                <w:szCs w:val="28"/>
              </w:rPr>
            </w:pPr>
            <w:r w:rsidRPr="005B2833">
              <w:rPr>
                <w:sz w:val="28"/>
                <w:szCs w:val="28"/>
              </w:rPr>
              <w:t>Образец</w:t>
            </w:r>
          </w:p>
        </w:tc>
        <w:tc>
          <w:tcPr>
            <w:tcW w:w="3070" w:type="dxa"/>
            <w:gridSpan w:val="3"/>
            <w:tcBorders>
              <w:top w:val="single" w:sz="4" w:space="0" w:color="auto"/>
              <w:left w:val="nil"/>
              <w:bottom w:val="single" w:sz="4" w:space="0" w:color="auto"/>
              <w:right w:val="single" w:sz="4" w:space="0" w:color="auto"/>
            </w:tcBorders>
            <w:shd w:val="clear" w:color="auto" w:fill="auto"/>
            <w:noWrap/>
          </w:tcPr>
          <w:p w14:paraId="4D88E132" w14:textId="7C29D4E2" w:rsidR="00020F76" w:rsidRPr="005B2833" w:rsidRDefault="00020F76" w:rsidP="003A454D">
            <w:pPr>
              <w:contextualSpacing/>
              <w:jc w:val="center"/>
              <w:rPr>
                <w:bCs/>
                <w:sz w:val="28"/>
                <w:szCs w:val="28"/>
              </w:rPr>
            </w:pPr>
            <w:r w:rsidRPr="005B2833">
              <w:rPr>
                <w:bCs/>
                <w:sz w:val="28"/>
                <w:szCs w:val="28"/>
              </w:rPr>
              <w:t>Сахар, %</w:t>
            </w:r>
          </w:p>
        </w:tc>
        <w:tc>
          <w:tcPr>
            <w:tcW w:w="1146" w:type="dxa"/>
            <w:vMerge w:val="restart"/>
            <w:tcBorders>
              <w:top w:val="single" w:sz="4" w:space="0" w:color="auto"/>
              <w:left w:val="nil"/>
              <w:right w:val="single" w:sz="4" w:space="0" w:color="auto"/>
            </w:tcBorders>
            <w:shd w:val="clear" w:color="auto" w:fill="auto"/>
            <w:noWrap/>
          </w:tcPr>
          <w:p w14:paraId="17340BDD" w14:textId="3C50736B" w:rsidR="00020F76" w:rsidRPr="005B2833" w:rsidRDefault="00020F76" w:rsidP="003A454D">
            <w:pPr>
              <w:contextualSpacing/>
              <w:rPr>
                <w:sz w:val="28"/>
                <w:szCs w:val="28"/>
              </w:rPr>
            </w:pPr>
            <w:r w:rsidRPr="005B2833">
              <w:rPr>
                <w:sz w:val="28"/>
                <w:szCs w:val="28"/>
              </w:rPr>
              <w:t>среднее</w:t>
            </w:r>
          </w:p>
        </w:tc>
        <w:tc>
          <w:tcPr>
            <w:tcW w:w="1655" w:type="dxa"/>
            <w:vMerge w:val="restart"/>
            <w:tcBorders>
              <w:top w:val="single" w:sz="4" w:space="0" w:color="auto"/>
              <w:left w:val="nil"/>
              <w:right w:val="single" w:sz="4" w:space="0" w:color="auto"/>
            </w:tcBorders>
          </w:tcPr>
          <w:p w14:paraId="42B7E8D0" w14:textId="08E4B68A" w:rsidR="00020F76" w:rsidRPr="005B2833" w:rsidRDefault="00020F76" w:rsidP="003A454D">
            <w:pPr>
              <w:contextualSpacing/>
              <w:rPr>
                <w:sz w:val="28"/>
                <w:szCs w:val="28"/>
              </w:rPr>
            </w:pPr>
            <w:r w:rsidRPr="005B2833">
              <w:rPr>
                <w:sz w:val="28"/>
                <w:szCs w:val="28"/>
              </w:rPr>
              <w:t>Отклонение от стандарта</w:t>
            </w:r>
          </w:p>
        </w:tc>
      </w:tr>
      <w:tr w:rsidR="00020F76" w:rsidRPr="005B2833" w14:paraId="1F54C2FA" w14:textId="77777777" w:rsidTr="003A454D">
        <w:trPr>
          <w:gridAfter w:val="6"/>
          <w:trHeight w:val="290"/>
        </w:trPr>
        <w:tc>
          <w:tcPr>
            <w:tcW w:w="583" w:type="dxa"/>
            <w:vMerge/>
            <w:tcBorders>
              <w:left w:val="single" w:sz="4" w:space="0" w:color="auto"/>
              <w:bottom w:val="single" w:sz="4" w:space="0" w:color="auto"/>
              <w:right w:val="single" w:sz="4" w:space="0" w:color="auto"/>
            </w:tcBorders>
            <w:shd w:val="clear" w:color="auto" w:fill="auto"/>
            <w:noWrap/>
          </w:tcPr>
          <w:p w14:paraId="6C8B047E" w14:textId="228BDF55" w:rsidR="00020F76" w:rsidRPr="005B2833" w:rsidRDefault="00020F76" w:rsidP="003A454D">
            <w:pPr>
              <w:contextualSpacing/>
              <w:rPr>
                <w:sz w:val="28"/>
                <w:szCs w:val="28"/>
              </w:rPr>
            </w:pPr>
          </w:p>
        </w:tc>
        <w:tc>
          <w:tcPr>
            <w:tcW w:w="3026" w:type="dxa"/>
            <w:vMerge/>
            <w:tcBorders>
              <w:left w:val="nil"/>
              <w:bottom w:val="single" w:sz="4" w:space="0" w:color="auto"/>
              <w:right w:val="single" w:sz="4" w:space="0" w:color="auto"/>
            </w:tcBorders>
            <w:shd w:val="clear" w:color="auto" w:fill="auto"/>
            <w:noWrap/>
          </w:tcPr>
          <w:p w14:paraId="2C384F62" w14:textId="067262E9" w:rsidR="00020F76" w:rsidRPr="005B2833" w:rsidRDefault="00020F76" w:rsidP="003A454D">
            <w:pPr>
              <w:contextualSpacing/>
              <w:rPr>
                <w:sz w:val="28"/>
                <w:szCs w:val="28"/>
              </w:rPr>
            </w:pPr>
          </w:p>
        </w:tc>
        <w:tc>
          <w:tcPr>
            <w:tcW w:w="1011" w:type="dxa"/>
            <w:tcBorders>
              <w:top w:val="single" w:sz="4" w:space="0" w:color="auto"/>
              <w:left w:val="nil"/>
              <w:bottom w:val="single" w:sz="4" w:space="0" w:color="auto"/>
              <w:right w:val="single" w:sz="4" w:space="0" w:color="auto"/>
            </w:tcBorders>
            <w:shd w:val="clear" w:color="auto" w:fill="auto"/>
            <w:noWrap/>
          </w:tcPr>
          <w:p w14:paraId="074A34F4" w14:textId="24A2306B" w:rsidR="00020F76" w:rsidRPr="005B2833" w:rsidRDefault="00020F76" w:rsidP="003A454D">
            <w:pPr>
              <w:contextualSpacing/>
              <w:rPr>
                <w:bCs/>
                <w:sz w:val="28"/>
                <w:szCs w:val="28"/>
              </w:rPr>
            </w:pPr>
            <w:r w:rsidRPr="005B2833">
              <w:rPr>
                <w:bCs/>
                <w:sz w:val="28"/>
                <w:szCs w:val="28"/>
              </w:rPr>
              <w:t>2020</w:t>
            </w:r>
          </w:p>
        </w:tc>
        <w:tc>
          <w:tcPr>
            <w:tcW w:w="1145" w:type="dxa"/>
            <w:tcBorders>
              <w:top w:val="single" w:sz="4" w:space="0" w:color="auto"/>
              <w:left w:val="nil"/>
              <w:bottom w:val="single" w:sz="4" w:space="0" w:color="auto"/>
              <w:right w:val="single" w:sz="4" w:space="0" w:color="auto"/>
            </w:tcBorders>
            <w:shd w:val="clear" w:color="auto" w:fill="auto"/>
            <w:noWrap/>
          </w:tcPr>
          <w:p w14:paraId="44DE19A8" w14:textId="76940182" w:rsidR="00020F76" w:rsidRPr="005B2833" w:rsidRDefault="00020F76" w:rsidP="003A454D">
            <w:pPr>
              <w:contextualSpacing/>
              <w:rPr>
                <w:bCs/>
                <w:sz w:val="28"/>
                <w:szCs w:val="28"/>
              </w:rPr>
            </w:pPr>
            <w:r w:rsidRPr="005B2833">
              <w:rPr>
                <w:bCs/>
                <w:sz w:val="28"/>
                <w:szCs w:val="28"/>
              </w:rPr>
              <w:t>2021</w:t>
            </w:r>
          </w:p>
        </w:tc>
        <w:tc>
          <w:tcPr>
            <w:tcW w:w="914" w:type="dxa"/>
            <w:tcBorders>
              <w:top w:val="single" w:sz="4" w:space="0" w:color="auto"/>
              <w:left w:val="nil"/>
              <w:bottom w:val="single" w:sz="4" w:space="0" w:color="auto"/>
              <w:right w:val="single" w:sz="4" w:space="0" w:color="auto"/>
            </w:tcBorders>
            <w:shd w:val="clear" w:color="auto" w:fill="auto"/>
            <w:noWrap/>
          </w:tcPr>
          <w:p w14:paraId="178B1188" w14:textId="1FCA4B2E" w:rsidR="00020F76" w:rsidRPr="005B2833" w:rsidRDefault="00020F76" w:rsidP="003A454D">
            <w:pPr>
              <w:contextualSpacing/>
              <w:rPr>
                <w:bCs/>
                <w:sz w:val="28"/>
                <w:szCs w:val="28"/>
              </w:rPr>
            </w:pPr>
            <w:r w:rsidRPr="005B2833">
              <w:rPr>
                <w:bCs/>
                <w:sz w:val="28"/>
                <w:szCs w:val="28"/>
              </w:rPr>
              <w:t>2022</w:t>
            </w:r>
          </w:p>
        </w:tc>
        <w:tc>
          <w:tcPr>
            <w:tcW w:w="1146" w:type="dxa"/>
            <w:vMerge/>
            <w:tcBorders>
              <w:left w:val="nil"/>
              <w:bottom w:val="single" w:sz="4" w:space="0" w:color="auto"/>
              <w:right w:val="single" w:sz="4" w:space="0" w:color="auto"/>
            </w:tcBorders>
            <w:shd w:val="clear" w:color="auto" w:fill="auto"/>
            <w:noWrap/>
          </w:tcPr>
          <w:p w14:paraId="4D2C5D88" w14:textId="3BF83685" w:rsidR="00020F76" w:rsidRPr="005B2833" w:rsidRDefault="00020F76" w:rsidP="003A454D">
            <w:pPr>
              <w:contextualSpacing/>
              <w:rPr>
                <w:sz w:val="28"/>
                <w:szCs w:val="28"/>
              </w:rPr>
            </w:pPr>
          </w:p>
        </w:tc>
        <w:tc>
          <w:tcPr>
            <w:tcW w:w="1655" w:type="dxa"/>
            <w:vMerge/>
            <w:tcBorders>
              <w:left w:val="nil"/>
              <w:bottom w:val="single" w:sz="4" w:space="0" w:color="auto"/>
              <w:right w:val="single" w:sz="4" w:space="0" w:color="auto"/>
            </w:tcBorders>
          </w:tcPr>
          <w:p w14:paraId="3A0CFD0E" w14:textId="77777777" w:rsidR="00020F76" w:rsidRPr="005B2833" w:rsidRDefault="00020F76" w:rsidP="003A454D">
            <w:pPr>
              <w:contextualSpacing/>
              <w:rPr>
                <w:sz w:val="28"/>
                <w:szCs w:val="28"/>
              </w:rPr>
            </w:pPr>
          </w:p>
        </w:tc>
      </w:tr>
      <w:tr w:rsidR="00020F76" w:rsidRPr="005B2833" w14:paraId="464A6FFD" w14:textId="6404316E" w:rsidTr="003A454D">
        <w:trPr>
          <w:gridAfter w:val="6"/>
          <w:trHeight w:val="290"/>
        </w:trPr>
        <w:tc>
          <w:tcPr>
            <w:tcW w:w="9480" w:type="dxa"/>
            <w:gridSpan w:val="7"/>
            <w:tcBorders>
              <w:top w:val="nil"/>
              <w:left w:val="single" w:sz="4" w:space="0" w:color="auto"/>
              <w:bottom w:val="single" w:sz="4" w:space="0" w:color="auto"/>
              <w:right w:val="single" w:sz="4" w:space="0" w:color="auto"/>
            </w:tcBorders>
            <w:shd w:val="clear" w:color="auto" w:fill="auto"/>
            <w:noWrap/>
            <w:hideMark/>
          </w:tcPr>
          <w:p w14:paraId="0FE9432C" w14:textId="03A50957" w:rsidR="00020F76" w:rsidRPr="005B2833" w:rsidRDefault="003773F8" w:rsidP="003A454D">
            <w:pPr>
              <w:contextualSpacing/>
              <w:rPr>
                <w:i/>
                <w:sz w:val="28"/>
                <w:szCs w:val="28"/>
              </w:rPr>
            </w:pPr>
            <w:r w:rsidRPr="005B2833">
              <w:rPr>
                <w:i/>
                <w:sz w:val="28"/>
                <w:szCs w:val="28"/>
              </w:rPr>
              <w:t xml:space="preserve">        </w:t>
            </w:r>
            <w:r w:rsidR="00020F76" w:rsidRPr="005B2833">
              <w:rPr>
                <w:i/>
                <w:sz w:val="28"/>
                <w:szCs w:val="28"/>
              </w:rPr>
              <w:t>с</w:t>
            </w:r>
            <w:r w:rsidR="00020F76" w:rsidRPr="005B2833">
              <w:rPr>
                <w:bCs/>
                <w:i/>
                <w:sz w:val="28"/>
                <w:szCs w:val="28"/>
              </w:rPr>
              <w:t>ахарное сорго</w:t>
            </w:r>
          </w:p>
        </w:tc>
      </w:tr>
      <w:tr w:rsidR="00020F76" w:rsidRPr="005B2833" w14:paraId="4CB29067" w14:textId="02C2AC48" w:rsidTr="003A454D">
        <w:trPr>
          <w:gridAfter w:val="6"/>
          <w:trHeight w:val="290"/>
        </w:trPr>
        <w:tc>
          <w:tcPr>
            <w:tcW w:w="583" w:type="dxa"/>
            <w:tcBorders>
              <w:top w:val="nil"/>
              <w:left w:val="single" w:sz="4" w:space="0" w:color="auto"/>
              <w:bottom w:val="single" w:sz="4" w:space="0" w:color="auto"/>
              <w:right w:val="single" w:sz="4" w:space="0" w:color="auto"/>
            </w:tcBorders>
            <w:shd w:val="clear" w:color="auto" w:fill="auto"/>
            <w:noWrap/>
            <w:hideMark/>
          </w:tcPr>
          <w:p w14:paraId="30B72117" w14:textId="77777777" w:rsidR="00020F76" w:rsidRPr="005B2833" w:rsidRDefault="00020F76" w:rsidP="003A454D">
            <w:pPr>
              <w:contextualSpacing/>
              <w:rPr>
                <w:sz w:val="28"/>
                <w:szCs w:val="28"/>
              </w:rPr>
            </w:pPr>
            <w:r w:rsidRPr="005B2833">
              <w:rPr>
                <w:sz w:val="28"/>
                <w:szCs w:val="28"/>
              </w:rPr>
              <w:t>1</w:t>
            </w:r>
          </w:p>
        </w:tc>
        <w:tc>
          <w:tcPr>
            <w:tcW w:w="3026" w:type="dxa"/>
            <w:tcBorders>
              <w:top w:val="nil"/>
              <w:left w:val="nil"/>
              <w:bottom w:val="single" w:sz="4" w:space="0" w:color="auto"/>
              <w:right w:val="single" w:sz="4" w:space="0" w:color="auto"/>
            </w:tcBorders>
            <w:shd w:val="clear" w:color="auto" w:fill="auto"/>
            <w:noWrap/>
            <w:hideMark/>
          </w:tcPr>
          <w:p w14:paraId="7C7D4392" w14:textId="5983DCA8" w:rsidR="00020F76" w:rsidRPr="005B2833" w:rsidRDefault="004C741F" w:rsidP="003A454D">
            <w:pPr>
              <w:contextualSpacing/>
              <w:rPr>
                <w:sz w:val="28"/>
                <w:szCs w:val="28"/>
              </w:rPr>
            </w:pPr>
            <w:r w:rsidRPr="005B2833">
              <w:rPr>
                <w:sz w:val="28"/>
                <w:szCs w:val="28"/>
              </w:rPr>
              <w:t>СП</w:t>
            </w:r>
            <w:r w:rsidR="00164EF9" w:rsidRPr="005B2833">
              <w:rPr>
                <w:sz w:val="28"/>
                <w:szCs w:val="28"/>
              </w:rPr>
              <w:t xml:space="preserve"> (</w:t>
            </w:r>
            <w:r w:rsidR="00D67EF6" w:rsidRPr="005B2833">
              <w:rPr>
                <w:sz w:val="28"/>
                <w:szCs w:val="28"/>
              </w:rPr>
              <w:t>St</w:t>
            </w:r>
            <w:r w:rsidR="00164EF9" w:rsidRPr="005B2833">
              <w:rPr>
                <w:sz w:val="28"/>
                <w:szCs w:val="28"/>
              </w:rPr>
              <w:t>)</w:t>
            </w:r>
          </w:p>
        </w:tc>
        <w:tc>
          <w:tcPr>
            <w:tcW w:w="1011" w:type="dxa"/>
            <w:tcBorders>
              <w:top w:val="nil"/>
              <w:left w:val="nil"/>
              <w:bottom w:val="single" w:sz="4" w:space="0" w:color="auto"/>
              <w:right w:val="single" w:sz="4" w:space="0" w:color="auto"/>
            </w:tcBorders>
            <w:shd w:val="clear" w:color="auto" w:fill="auto"/>
            <w:noWrap/>
            <w:hideMark/>
          </w:tcPr>
          <w:p w14:paraId="6C963E88" w14:textId="77777777" w:rsidR="00020F76" w:rsidRPr="005B2833" w:rsidRDefault="00020F76" w:rsidP="003A454D">
            <w:pPr>
              <w:contextualSpacing/>
              <w:rPr>
                <w:sz w:val="28"/>
                <w:szCs w:val="28"/>
              </w:rPr>
            </w:pPr>
            <w:r w:rsidRPr="005B2833">
              <w:rPr>
                <w:sz w:val="28"/>
                <w:szCs w:val="28"/>
              </w:rPr>
              <w:t>12,36</w:t>
            </w:r>
          </w:p>
        </w:tc>
        <w:tc>
          <w:tcPr>
            <w:tcW w:w="1145" w:type="dxa"/>
            <w:tcBorders>
              <w:top w:val="nil"/>
              <w:left w:val="nil"/>
              <w:bottom w:val="single" w:sz="4" w:space="0" w:color="auto"/>
              <w:right w:val="single" w:sz="4" w:space="0" w:color="auto"/>
            </w:tcBorders>
            <w:shd w:val="clear" w:color="auto" w:fill="auto"/>
            <w:noWrap/>
            <w:hideMark/>
          </w:tcPr>
          <w:p w14:paraId="5AE9E968" w14:textId="77777777" w:rsidR="00020F76" w:rsidRPr="005B2833" w:rsidRDefault="00020F76" w:rsidP="003A454D">
            <w:pPr>
              <w:contextualSpacing/>
              <w:rPr>
                <w:sz w:val="28"/>
                <w:szCs w:val="28"/>
              </w:rPr>
            </w:pPr>
            <w:r w:rsidRPr="005B2833">
              <w:rPr>
                <w:sz w:val="28"/>
                <w:szCs w:val="28"/>
              </w:rPr>
              <w:t>12,76</w:t>
            </w:r>
          </w:p>
        </w:tc>
        <w:tc>
          <w:tcPr>
            <w:tcW w:w="914" w:type="dxa"/>
            <w:tcBorders>
              <w:top w:val="nil"/>
              <w:left w:val="nil"/>
              <w:bottom w:val="single" w:sz="4" w:space="0" w:color="auto"/>
              <w:right w:val="single" w:sz="4" w:space="0" w:color="auto"/>
            </w:tcBorders>
            <w:shd w:val="clear" w:color="auto" w:fill="auto"/>
            <w:noWrap/>
            <w:hideMark/>
          </w:tcPr>
          <w:p w14:paraId="5AAC1A50" w14:textId="77777777" w:rsidR="00020F76" w:rsidRPr="005B2833" w:rsidRDefault="00020F76" w:rsidP="003A454D">
            <w:pPr>
              <w:contextualSpacing/>
              <w:rPr>
                <w:sz w:val="28"/>
                <w:szCs w:val="28"/>
              </w:rPr>
            </w:pPr>
            <w:r w:rsidRPr="005B2833">
              <w:rPr>
                <w:sz w:val="28"/>
                <w:szCs w:val="28"/>
              </w:rPr>
              <w:t>9,33</w:t>
            </w:r>
          </w:p>
        </w:tc>
        <w:tc>
          <w:tcPr>
            <w:tcW w:w="1146" w:type="dxa"/>
            <w:tcBorders>
              <w:top w:val="nil"/>
              <w:left w:val="nil"/>
              <w:bottom w:val="single" w:sz="4" w:space="0" w:color="auto"/>
              <w:right w:val="single" w:sz="4" w:space="0" w:color="auto"/>
            </w:tcBorders>
            <w:shd w:val="clear" w:color="auto" w:fill="auto"/>
            <w:noWrap/>
            <w:hideMark/>
          </w:tcPr>
          <w:p w14:paraId="177A5F9C" w14:textId="77777777" w:rsidR="00020F76" w:rsidRPr="005B2833" w:rsidRDefault="00020F76" w:rsidP="003A454D">
            <w:pPr>
              <w:contextualSpacing/>
              <w:rPr>
                <w:sz w:val="28"/>
                <w:szCs w:val="28"/>
              </w:rPr>
            </w:pPr>
            <w:r w:rsidRPr="005B2833">
              <w:rPr>
                <w:sz w:val="28"/>
                <w:szCs w:val="28"/>
              </w:rPr>
              <w:t>11,48</w:t>
            </w:r>
          </w:p>
        </w:tc>
        <w:tc>
          <w:tcPr>
            <w:tcW w:w="1655" w:type="dxa"/>
            <w:tcBorders>
              <w:top w:val="nil"/>
              <w:left w:val="nil"/>
              <w:bottom w:val="single" w:sz="4" w:space="0" w:color="auto"/>
              <w:right w:val="single" w:sz="4" w:space="0" w:color="auto"/>
            </w:tcBorders>
          </w:tcPr>
          <w:p w14:paraId="0157E99A" w14:textId="77777777" w:rsidR="00020F76" w:rsidRPr="005B2833" w:rsidRDefault="00020F76" w:rsidP="003A454D">
            <w:pPr>
              <w:contextualSpacing/>
              <w:rPr>
                <w:sz w:val="28"/>
                <w:szCs w:val="28"/>
              </w:rPr>
            </w:pPr>
          </w:p>
        </w:tc>
      </w:tr>
      <w:tr w:rsidR="00164EF9" w:rsidRPr="005B2833" w14:paraId="0D5959D1" w14:textId="24A96934" w:rsidTr="003A454D">
        <w:trPr>
          <w:gridAfter w:val="6"/>
          <w:trHeight w:val="290"/>
        </w:trPr>
        <w:tc>
          <w:tcPr>
            <w:tcW w:w="583" w:type="dxa"/>
            <w:tcBorders>
              <w:top w:val="nil"/>
              <w:left w:val="single" w:sz="4" w:space="0" w:color="auto"/>
              <w:bottom w:val="single" w:sz="4" w:space="0" w:color="auto"/>
              <w:right w:val="single" w:sz="4" w:space="0" w:color="auto"/>
            </w:tcBorders>
            <w:shd w:val="clear" w:color="auto" w:fill="auto"/>
            <w:noWrap/>
            <w:hideMark/>
          </w:tcPr>
          <w:p w14:paraId="795AAA1D" w14:textId="77777777" w:rsidR="00164EF9" w:rsidRPr="005B2833" w:rsidRDefault="00164EF9" w:rsidP="003A454D">
            <w:pPr>
              <w:contextualSpacing/>
              <w:rPr>
                <w:sz w:val="28"/>
                <w:szCs w:val="28"/>
              </w:rPr>
            </w:pPr>
            <w:r w:rsidRPr="005B2833">
              <w:rPr>
                <w:sz w:val="28"/>
                <w:szCs w:val="28"/>
              </w:rPr>
              <w:t>2</w:t>
            </w:r>
          </w:p>
        </w:tc>
        <w:tc>
          <w:tcPr>
            <w:tcW w:w="3026" w:type="dxa"/>
            <w:tcBorders>
              <w:top w:val="nil"/>
              <w:left w:val="nil"/>
              <w:bottom w:val="single" w:sz="4" w:space="0" w:color="auto"/>
              <w:right w:val="single" w:sz="4" w:space="0" w:color="auto"/>
            </w:tcBorders>
            <w:shd w:val="clear" w:color="auto" w:fill="auto"/>
            <w:noWrap/>
            <w:hideMark/>
          </w:tcPr>
          <w:p w14:paraId="263D0D8D" w14:textId="77777777" w:rsidR="00164EF9" w:rsidRPr="005B2833" w:rsidRDefault="00164EF9" w:rsidP="003A454D">
            <w:pPr>
              <w:contextualSpacing/>
              <w:rPr>
                <w:sz w:val="28"/>
                <w:szCs w:val="28"/>
              </w:rPr>
            </w:pPr>
            <w:r w:rsidRPr="005B2833">
              <w:rPr>
                <w:sz w:val="28"/>
                <w:szCs w:val="28"/>
              </w:rPr>
              <w:t>Капитал</w:t>
            </w:r>
          </w:p>
        </w:tc>
        <w:tc>
          <w:tcPr>
            <w:tcW w:w="1011" w:type="dxa"/>
            <w:tcBorders>
              <w:top w:val="nil"/>
              <w:left w:val="nil"/>
              <w:bottom w:val="single" w:sz="4" w:space="0" w:color="auto"/>
              <w:right w:val="single" w:sz="4" w:space="0" w:color="auto"/>
            </w:tcBorders>
            <w:shd w:val="clear" w:color="auto" w:fill="auto"/>
            <w:noWrap/>
            <w:hideMark/>
          </w:tcPr>
          <w:p w14:paraId="0F3DAD2C" w14:textId="77777777" w:rsidR="00164EF9" w:rsidRPr="005B2833" w:rsidRDefault="00164EF9" w:rsidP="003A454D">
            <w:pPr>
              <w:contextualSpacing/>
              <w:rPr>
                <w:sz w:val="28"/>
                <w:szCs w:val="28"/>
              </w:rPr>
            </w:pPr>
            <w:r w:rsidRPr="005B2833">
              <w:rPr>
                <w:sz w:val="28"/>
                <w:szCs w:val="28"/>
              </w:rPr>
              <w:t>16,12</w:t>
            </w:r>
          </w:p>
        </w:tc>
        <w:tc>
          <w:tcPr>
            <w:tcW w:w="1145" w:type="dxa"/>
            <w:tcBorders>
              <w:top w:val="nil"/>
              <w:left w:val="nil"/>
              <w:bottom w:val="single" w:sz="4" w:space="0" w:color="auto"/>
              <w:right w:val="single" w:sz="4" w:space="0" w:color="auto"/>
            </w:tcBorders>
            <w:shd w:val="clear" w:color="auto" w:fill="auto"/>
            <w:noWrap/>
            <w:hideMark/>
          </w:tcPr>
          <w:p w14:paraId="4C292762" w14:textId="77777777" w:rsidR="00164EF9" w:rsidRPr="005B2833" w:rsidRDefault="00164EF9" w:rsidP="003A454D">
            <w:pPr>
              <w:contextualSpacing/>
              <w:rPr>
                <w:sz w:val="28"/>
                <w:szCs w:val="28"/>
              </w:rPr>
            </w:pPr>
            <w:r w:rsidRPr="005B2833">
              <w:rPr>
                <w:sz w:val="28"/>
                <w:szCs w:val="28"/>
              </w:rPr>
              <w:t>15,67</w:t>
            </w:r>
          </w:p>
        </w:tc>
        <w:tc>
          <w:tcPr>
            <w:tcW w:w="914" w:type="dxa"/>
            <w:tcBorders>
              <w:top w:val="nil"/>
              <w:left w:val="nil"/>
              <w:bottom w:val="single" w:sz="4" w:space="0" w:color="auto"/>
              <w:right w:val="single" w:sz="4" w:space="0" w:color="auto"/>
            </w:tcBorders>
            <w:shd w:val="clear" w:color="auto" w:fill="auto"/>
            <w:noWrap/>
            <w:hideMark/>
          </w:tcPr>
          <w:p w14:paraId="61D8AF7E" w14:textId="77777777" w:rsidR="00164EF9" w:rsidRPr="005B2833" w:rsidRDefault="00164EF9" w:rsidP="003A454D">
            <w:pPr>
              <w:contextualSpacing/>
              <w:rPr>
                <w:sz w:val="28"/>
                <w:szCs w:val="28"/>
              </w:rPr>
            </w:pPr>
            <w:r w:rsidRPr="005B2833">
              <w:rPr>
                <w:sz w:val="28"/>
                <w:szCs w:val="28"/>
              </w:rPr>
              <w:t>14,60</w:t>
            </w:r>
          </w:p>
        </w:tc>
        <w:tc>
          <w:tcPr>
            <w:tcW w:w="1146" w:type="dxa"/>
            <w:tcBorders>
              <w:top w:val="nil"/>
              <w:left w:val="nil"/>
              <w:bottom w:val="single" w:sz="4" w:space="0" w:color="auto"/>
              <w:right w:val="single" w:sz="4" w:space="0" w:color="auto"/>
            </w:tcBorders>
            <w:shd w:val="clear" w:color="auto" w:fill="auto"/>
            <w:noWrap/>
            <w:hideMark/>
          </w:tcPr>
          <w:p w14:paraId="50D16D42" w14:textId="77777777" w:rsidR="00164EF9" w:rsidRPr="005B2833" w:rsidRDefault="00164EF9" w:rsidP="003A454D">
            <w:pPr>
              <w:contextualSpacing/>
              <w:rPr>
                <w:sz w:val="28"/>
                <w:szCs w:val="28"/>
              </w:rPr>
            </w:pPr>
            <w:r w:rsidRPr="005B2833">
              <w:rPr>
                <w:sz w:val="28"/>
                <w:szCs w:val="28"/>
              </w:rPr>
              <w:t>15,46</w:t>
            </w:r>
          </w:p>
        </w:tc>
        <w:tc>
          <w:tcPr>
            <w:tcW w:w="1655" w:type="dxa"/>
            <w:tcBorders>
              <w:top w:val="nil"/>
              <w:left w:val="nil"/>
              <w:bottom w:val="single" w:sz="4" w:space="0" w:color="auto"/>
              <w:right w:val="single" w:sz="4" w:space="0" w:color="auto"/>
            </w:tcBorders>
            <w:vAlign w:val="bottom"/>
          </w:tcPr>
          <w:p w14:paraId="1235B978" w14:textId="24AEF730" w:rsidR="00164EF9" w:rsidRPr="005B2833" w:rsidRDefault="00164EF9" w:rsidP="003A454D">
            <w:pPr>
              <w:contextualSpacing/>
              <w:rPr>
                <w:sz w:val="28"/>
                <w:szCs w:val="28"/>
              </w:rPr>
            </w:pPr>
            <w:r w:rsidRPr="005B2833">
              <w:rPr>
                <w:sz w:val="28"/>
                <w:szCs w:val="28"/>
              </w:rPr>
              <w:t>+3,98</w:t>
            </w:r>
          </w:p>
        </w:tc>
      </w:tr>
      <w:tr w:rsidR="00164EF9" w:rsidRPr="005B2833" w14:paraId="2001D07A" w14:textId="3218DF2A" w:rsidTr="003A454D">
        <w:trPr>
          <w:gridAfter w:val="6"/>
          <w:trHeight w:val="290"/>
        </w:trPr>
        <w:tc>
          <w:tcPr>
            <w:tcW w:w="583" w:type="dxa"/>
            <w:tcBorders>
              <w:top w:val="nil"/>
              <w:left w:val="single" w:sz="4" w:space="0" w:color="auto"/>
              <w:bottom w:val="single" w:sz="4" w:space="0" w:color="auto"/>
              <w:right w:val="single" w:sz="4" w:space="0" w:color="auto"/>
            </w:tcBorders>
            <w:shd w:val="clear" w:color="auto" w:fill="auto"/>
            <w:noWrap/>
            <w:hideMark/>
          </w:tcPr>
          <w:p w14:paraId="37D75C6D" w14:textId="77777777" w:rsidR="00164EF9" w:rsidRPr="005B2833" w:rsidRDefault="00164EF9" w:rsidP="003A454D">
            <w:pPr>
              <w:contextualSpacing/>
              <w:rPr>
                <w:sz w:val="28"/>
                <w:szCs w:val="28"/>
              </w:rPr>
            </w:pPr>
            <w:r w:rsidRPr="005B2833">
              <w:rPr>
                <w:sz w:val="28"/>
                <w:szCs w:val="28"/>
              </w:rPr>
              <w:t>3</w:t>
            </w:r>
          </w:p>
        </w:tc>
        <w:tc>
          <w:tcPr>
            <w:tcW w:w="3026" w:type="dxa"/>
            <w:tcBorders>
              <w:top w:val="nil"/>
              <w:left w:val="nil"/>
              <w:bottom w:val="single" w:sz="4" w:space="0" w:color="auto"/>
              <w:right w:val="single" w:sz="4" w:space="0" w:color="auto"/>
            </w:tcBorders>
            <w:shd w:val="clear" w:color="auto" w:fill="auto"/>
            <w:noWrap/>
            <w:hideMark/>
          </w:tcPr>
          <w:p w14:paraId="5C018F99" w14:textId="77777777" w:rsidR="00164EF9" w:rsidRPr="005B2833" w:rsidRDefault="00164EF9" w:rsidP="003A454D">
            <w:pPr>
              <w:contextualSpacing/>
              <w:rPr>
                <w:sz w:val="28"/>
                <w:szCs w:val="28"/>
              </w:rPr>
            </w:pPr>
            <w:r w:rsidRPr="005B2833">
              <w:rPr>
                <w:sz w:val="28"/>
                <w:szCs w:val="28"/>
              </w:rPr>
              <w:t>Волонтер</w:t>
            </w:r>
          </w:p>
        </w:tc>
        <w:tc>
          <w:tcPr>
            <w:tcW w:w="1011" w:type="dxa"/>
            <w:tcBorders>
              <w:top w:val="nil"/>
              <w:left w:val="nil"/>
              <w:bottom w:val="single" w:sz="4" w:space="0" w:color="auto"/>
              <w:right w:val="single" w:sz="4" w:space="0" w:color="auto"/>
            </w:tcBorders>
            <w:shd w:val="clear" w:color="auto" w:fill="auto"/>
            <w:noWrap/>
            <w:hideMark/>
          </w:tcPr>
          <w:p w14:paraId="42EEBDCB" w14:textId="77777777" w:rsidR="00164EF9" w:rsidRPr="005B2833" w:rsidRDefault="00164EF9" w:rsidP="003A454D">
            <w:pPr>
              <w:contextualSpacing/>
              <w:rPr>
                <w:sz w:val="28"/>
                <w:szCs w:val="28"/>
              </w:rPr>
            </w:pPr>
            <w:r w:rsidRPr="005B2833">
              <w:rPr>
                <w:sz w:val="28"/>
                <w:szCs w:val="28"/>
              </w:rPr>
              <w:t>13,64</w:t>
            </w:r>
          </w:p>
        </w:tc>
        <w:tc>
          <w:tcPr>
            <w:tcW w:w="1145" w:type="dxa"/>
            <w:tcBorders>
              <w:top w:val="nil"/>
              <w:left w:val="nil"/>
              <w:bottom w:val="single" w:sz="4" w:space="0" w:color="auto"/>
              <w:right w:val="single" w:sz="4" w:space="0" w:color="auto"/>
            </w:tcBorders>
            <w:shd w:val="clear" w:color="auto" w:fill="auto"/>
            <w:noWrap/>
            <w:hideMark/>
          </w:tcPr>
          <w:p w14:paraId="5BF3ED16" w14:textId="77777777" w:rsidR="00164EF9" w:rsidRPr="005B2833" w:rsidRDefault="00164EF9" w:rsidP="003A454D">
            <w:pPr>
              <w:contextualSpacing/>
              <w:rPr>
                <w:sz w:val="28"/>
                <w:szCs w:val="28"/>
              </w:rPr>
            </w:pPr>
            <w:r w:rsidRPr="005B2833">
              <w:rPr>
                <w:sz w:val="28"/>
                <w:szCs w:val="28"/>
              </w:rPr>
              <w:t>12,57</w:t>
            </w:r>
          </w:p>
        </w:tc>
        <w:tc>
          <w:tcPr>
            <w:tcW w:w="914" w:type="dxa"/>
            <w:tcBorders>
              <w:top w:val="nil"/>
              <w:left w:val="nil"/>
              <w:bottom w:val="single" w:sz="4" w:space="0" w:color="auto"/>
              <w:right w:val="single" w:sz="4" w:space="0" w:color="auto"/>
            </w:tcBorders>
            <w:shd w:val="clear" w:color="auto" w:fill="auto"/>
            <w:noWrap/>
            <w:hideMark/>
          </w:tcPr>
          <w:p w14:paraId="37DB44C0" w14:textId="77777777" w:rsidR="00164EF9" w:rsidRPr="005B2833" w:rsidRDefault="00164EF9" w:rsidP="003A454D">
            <w:pPr>
              <w:contextualSpacing/>
              <w:rPr>
                <w:sz w:val="28"/>
                <w:szCs w:val="28"/>
              </w:rPr>
            </w:pPr>
            <w:r w:rsidRPr="005B2833">
              <w:rPr>
                <w:sz w:val="28"/>
                <w:szCs w:val="28"/>
              </w:rPr>
              <w:t>12,67</w:t>
            </w:r>
          </w:p>
        </w:tc>
        <w:tc>
          <w:tcPr>
            <w:tcW w:w="1146" w:type="dxa"/>
            <w:tcBorders>
              <w:top w:val="nil"/>
              <w:left w:val="nil"/>
              <w:bottom w:val="single" w:sz="4" w:space="0" w:color="auto"/>
              <w:right w:val="single" w:sz="4" w:space="0" w:color="auto"/>
            </w:tcBorders>
            <w:shd w:val="clear" w:color="auto" w:fill="auto"/>
            <w:noWrap/>
            <w:hideMark/>
          </w:tcPr>
          <w:p w14:paraId="71E958D5" w14:textId="77777777" w:rsidR="00164EF9" w:rsidRPr="005B2833" w:rsidRDefault="00164EF9" w:rsidP="003A454D">
            <w:pPr>
              <w:contextualSpacing/>
              <w:rPr>
                <w:sz w:val="28"/>
                <w:szCs w:val="28"/>
              </w:rPr>
            </w:pPr>
            <w:r w:rsidRPr="005B2833">
              <w:rPr>
                <w:sz w:val="28"/>
                <w:szCs w:val="28"/>
              </w:rPr>
              <w:t>12,96</w:t>
            </w:r>
          </w:p>
        </w:tc>
        <w:tc>
          <w:tcPr>
            <w:tcW w:w="1655" w:type="dxa"/>
            <w:tcBorders>
              <w:top w:val="nil"/>
              <w:left w:val="nil"/>
              <w:bottom w:val="single" w:sz="4" w:space="0" w:color="auto"/>
              <w:right w:val="single" w:sz="4" w:space="0" w:color="auto"/>
            </w:tcBorders>
            <w:vAlign w:val="bottom"/>
          </w:tcPr>
          <w:p w14:paraId="7F3610AE" w14:textId="674DB0EB" w:rsidR="00164EF9" w:rsidRPr="005B2833" w:rsidRDefault="00164EF9" w:rsidP="003A454D">
            <w:pPr>
              <w:contextualSpacing/>
              <w:rPr>
                <w:sz w:val="28"/>
                <w:szCs w:val="28"/>
              </w:rPr>
            </w:pPr>
            <w:r w:rsidRPr="005B2833">
              <w:rPr>
                <w:sz w:val="28"/>
                <w:szCs w:val="28"/>
              </w:rPr>
              <w:t>+1,48</w:t>
            </w:r>
          </w:p>
        </w:tc>
      </w:tr>
      <w:tr w:rsidR="00164EF9" w:rsidRPr="005B2833" w14:paraId="6AD18342" w14:textId="582AD12B" w:rsidTr="003A454D">
        <w:trPr>
          <w:gridAfter w:val="6"/>
          <w:trHeight w:val="290"/>
        </w:trPr>
        <w:tc>
          <w:tcPr>
            <w:tcW w:w="583" w:type="dxa"/>
            <w:tcBorders>
              <w:top w:val="nil"/>
              <w:left w:val="single" w:sz="4" w:space="0" w:color="auto"/>
              <w:bottom w:val="single" w:sz="4" w:space="0" w:color="auto"/>
              <w:right w:val="single" w:sz="4" w:space="0" w:color="auto"/>
            </w:tcBorders>
            <w:shd w:val="clear" w:color="auto" w:fill="auto"/>
            <w:noWrap/>
            <w:hideMark/>
          </w:tcPr>
          <w:p w14:paraId="00A79DC8" w14:textId="77777777" w:rsidR="00164EF9" w:rsidRPr="005B2833" w:rsidRDefault="00164EF9" w:rsidP="003A454D">
            <w:pPr>
              <w:contextualSpacing/>
              <w:rPr>
                <w:sz w:val="28"/>
                <w:szCs w:val="28"/>
              </w:rPr>
            </w:pPr>
            <w:r w:rsidRPr="005B2833">
              <w:rPr>
                <w:sz w:val="28"/>
                <w:szCs w:val="28"/>
              </w:rPr>
              <w:t>4</w:t>
            </w:r>
          </w:p>
        </w:tc>
        <w:tc>
          <w:tcPr>
            <w:tcW w:w="3026" w:type="dxa"/>
            <w:tcBorders>
              <w:top w:val="nil"/>
              <w:left w:val="nil"/>
              <w:bottom w:val="single" w:sz="4" w:space="0" w:color="auto"/>
              <w:right w:val="single" w:sz="4" w:space="0" w:color="auto"/>
            </w:tcBorders>
            <w:shd w:val="clear" w:color="auto" w:fill="auto"/>
            <w:noWrap/>
            <w:hideMark/>
          </w:tcPr>
          <w:p w14:paraId="395CC3BE" w14:textId="77777777" w:rsidR="00164EF9" w:rsidRPr="005B2833" w:rsidRDefault="00164EF9" w:rsidP="003A454D">
            <w:pPr>
              <w:contextualSpacing/>
              <w:rPr>
                <w:sz w:val="28"/>
                <w:szCs w:val="28"/>
              </w:rPr>
            </w:pPr>
            <w:r w:rsidRPr="005B2833">
              <w:rPr>
                <w:sz w:val="28"/>
                <w:szCs w:val="28"/>
              </w:rPr>
              <w:t>Чайка</w:t>
            </w:r>
          </w:p>
        </w:tc>
        <w:tc>
          <w:tcPr>
            <w:tcW w:w="1011" w:type="dxa"/>
            <w:tcBorders>
              <w:top w:val="nil"/>
              <w:left w:val="nil"/>
              <w:bottom w:val="single" w:sz="4" w:space="0" w:color="auto"/>
              <w:right w:val="single" w:sz="4" w:space="0" w:color="auto"/>
            </w:tcBorders>
            <w:shd w:val="clear" w:color="auto" w:fill="auto"/>
            <w:noWrap/>
            <w:hideMark/>
          </w:tcPr>
          <w:p w14:paraId="36CE31CF" w14:textId="77777777" w:rsidR="00164EF9" w:rsidRPr="005B2833" w:rsidRDefault="00164EF9" w:rsidP="003A454D">
            <w:pPr>
              <w:contextualSpacing/>
              <w:rPr>
                <w:sz w:val="28"/>
                <w:szCs w:val="28"/>
              </w:rPr>
            </w:pPr>
            <w:r w:rsidRPr="005B2833">
              <w:rPr>
                <w:sz w:val="28"/>
                <w:szCs w:val="28"/>
              </w:rPr>
              <w:t>12,39</w:t>
            </w:r>
          </w:p>
        </w:tc>
        <w:tc>
          <w:tcPr>
            <w:tcW w:w="1145" w:type="dxa"/>
            <w:tcBorders>
              <w:top w:val="nil"/>
              <w:left w:val="nil"/>
              <w:bottom w:val="single" w:sz="4" w:space="0" w:color="auto"/>
              <w:right w:val="single" w:sz="4" w:space="0" w:color="auto"/>
            </w:tcBorders>
            <w:shd w:val="clear" w:color="auto" w:fill="auto"/>
            <w:noWrap/>
            <w:hideMark/>
          </w:tcPr>
          <w:p w14:paraId="1F5992B7" w14:textId="77777777" w:rsidR="00164EF9" w:rsidRPr="005B2833" w:rsidRDefault="00164EF9" w:rsidP="003A454D">
            <w:pPr>
              <w:contextualSpacing/>
              <w:rPr>
                <w:sz w:val="28"/>
                <w:szCs w:val="28"/>
              </w:rPr>
            </w:pPr>
            <w:r w:rsidRPr="005B2833">
              <w:rPr>
                <w:sz w:val="28"/>
                <w:szCs w:val="28"/>
              </w:rPr>
              <w:t>13,84</w:t>
            </w:r>
          </w:p>
        </w:tc>
        <w:tc>
          <w:tcPr>
            <w:tcW w:w="914" w:type="dxa"/>
            <w:tcBorders>
              <w:top w:val="nil"/>
              <w:left w:val="nil"/>
              <w:bottom w:val="single" w:sz="4" w:space="0" w:color="auto"/>
              <w:right w:val="single" w:sz="4" w:space="0" w:color="auto"/>
            </w:tcBorders>
            <w:shd w:val="clear" w:color="auto" w:fill="auto"/>
            <w:noWrap/>
            <w:hideMark/>
          </w:tcPr>
          <w:p w14:paraId="4A5E3904" w14:textId="77777777" w:rsidR="00164EF9" w:rsidRPr="005B2833" w:rsidRDefault="00164EF9" w:rsidP="003A454D">
            <w:pPr>
              <w:contextualSpacing/>
              <w:rPr>
                <w:sz w:val="28"/>
                <w:szCs w:val="28"/>
              </w:rPr>
            </w:pPr>
            <w:r w:rsidRPr="005B2833">
              <w:rPr>
                <w:sz w:val="28"/>
                <w:szCs w:val="28"/>
              </w:rPr>
              <w:t>10,13</w:t>
            </w:r>
          </w:p>
        </w:tc>
        <w:tc>
          <w:tcPr>
            <w:tcW w:w="1146" w:type="dxa"/>
            <w:tcBorders>
              <w:top w:val="nil"/>
              <w:left w:val="nil"/>
              <w:bottom w:val="single" w:sz="4" w:space="0" w:color="auto"/>
              <w:right w:val="single" w:sz="4" w:space="0" w:color="auto"/>
            </w:tcBorders>
            <w:shd w:val="clear" w:color="auto" w:fill="auto"/>
            <w:noWrap/>
            <w:hideMark/>
          </w:tcPr>
          <w:p w14:paraId="1BBE33AF" w14:textId="77777777" w:rsidR="00164EF9" w:rsidRPr="005B2833" w:rsidRDefault="00164EF9" w:rsidP="003A454D">
            <w:pPr>
              <w:contextualSpacing/>
              <w:rPr>
                <w:sz w:val="28"/>
                <w:szCs w:val="28"/>
              </w:rPr>
            </w:pPr>
            <w:r w:rsidRPr="005B2833">
              <w:rPr>
                <w:sz w:val="28"/>
                <w:szCs w:val="28"/>
              </w:rPr>
              <w:t>12,12</w:t>
            </w:r>
          </w:p>
        </w:tc>
        <w:tc>
          <w:tcPr>
            <w:tcW w:w="1655" w:type="dxa"/>
            <w:tcBorders>
              <w:top w:val="nil"/>
              <w:left w:val="nil"/>
              <w:bottom w:val="single" w:sz="4" w:space="0" w:color="auto"/>
              <w:right w:val="single" w:sz="4" w:space="0" w:color="auto"/>
            </w:tcBorders>
            <w:vAlign w:val="bottom"/>
          </w:tcPr>
          <w:p w14:paraId="7DA73AB4" w14:textId="2A892853" w:rsidR="00164EF9" w:rsidRPr="005B2833" w:rsidRDefault="00164EF9" w:rsidP="003A454D">
            <w:pPr>
              <w:contextualSpacing/>
              <w:rPr>
                <w:sz w:val="28"/>
                <w:szCs w:val="28"/>
              </w:rPr>
            </w:pPr>
            <w:r w:rsidRPr="005B2833">
              <w:rPr>
                <w:sz w:val="28"/>
                <w:szCs w:val="28"/>
              </w:rPr>
              <w:t>+0,64</w:t>
            </w:r>
          </w:p>
        </w:tc>
      </w:tr>
      <w:tr w:rsidR="00164EF9" w:rsidRPr="005B2833" w14:paraId="7A5419CC" w14:textId="138414AA" w:rsidTr="003A454D">
        <w:trPr>
          <w:gridAfter w:val="6"/>
          <w:trHeight w:val="290"/>
        </w:trPr>
        <w:tc>
          <w:tcPr>
            <w:tcW w:w="583" w:type="dxa"/>
            <w:tcBorders>
              <w:top w:val="nil"/>
              <w:left w:val="single" w:sz="4" w:space="0" w:color="auto"/>
              <w:bottom w:val="single" w:sz="4" w:space="0" w:color="auto"/>
              <w:right w:val="single" w:sz="4" w:space="0" w:color="auto"/>
            </w:tcBorders>
            <w:shd w:val="clear" w:color="auto" w:fill="auto"/>
            <w:noWrap/>
            <w:hideMark/>
          </w:tcPr>
          <w:p w14:paraId="02A56E25" w14:textId="77777777" w:rsidR="00164EF9" w:rsidRPr="005B2833" w:rsidRDefault="00164EF9" w:rsidP="003A454D">
            <w:pPr>
              <w:contextualSpacing/>
              <w:rPr>
                <w:sz w:val="28"/>
                <w:szCs w:val="28"/>
              </w:rPr>
            </w:pPr>
            <w:r w:rsidRPr="005B2833">
              <w:rPr>
                <w:sz w:val="28"/>
                <w:szCs w:val="28"/>
              </w:rPr>
              <w:t>5</w:t>
            </w:r>
          </w:p>
        </w:tc>
        <w:tc>
          <w:tcPr>
            <w:tcW w:w="3026" w:type="dxa"/>
            <w:tcBorders>
              <w:top w:val="nil"/>
              <w:left w:val="nil"/>
              <w:bottom w:val="single" w:sz="4" w:space="0" w:color="auto"/>
              <w:right w:val="single" w:sz="4" w:space="0" w:color="auto"/>
            </w:tcBorders>
            <w:shd w:val="clear" w:color="auto" w:fill="auto"/>
            <w:noWrap/>
            <w:hideMark/>
          </w:tcPr>
          <w:p w14:paraId="1F7F3BF6" w14:textId="77777777" w:rsidR="00164EF9" w:rsidRPr="005B2833" w:rsidRDefault="00164EF9" w:rsidP="003A454D">
            <w:pPr>
              <w:contextualSpacing/>
              <w:rPr>
                <w:sz w:val="28"/>
                <w:szCs w:val="28"/>
              </w:rPr>
            </w:pPr>
            <w:r w:rsidRPr="005B2833">
              <w:rPr>
                <w:sz w:val="28"/>
                <w:szCs w:val="28"/>
              </w:rPr>
              <w:t>Сахара</w:t>
            </w:r>
          </w:p>
        </w:tc>
        <w:tc>
          <w:tcPr>
            <w:tcW w:w="1011" w:type="dxa"/>
            <w:tcBorders>
              <w:top w:val="nil"/>
              <w:left w:val="nil"/>
              <w:bottom w:val="single" w:sz="4" w:space="0" w:color="auto"/>
              <w:right w:val="single" w:sz="4" w:space="0" w:color="auto"/>
            </w:tcBorders>
            <w:shd w:val="clear" w:color="auto" w:fill="auto"/>
            <w:noWrap/>
            <w:hideMark/>
          </w:tcPr>
          <w:p w14:paraId="6F2C20E3" w14:textId="77777777" w:rsidR="00164EF9" w:rsidRPr="005B2833" w:rsidRDefault="00164EF9" w:rsidP="003A454D">
            <w:pPr>
              <w:contextualSpacing/>
              <w:rPr>
                <w:sz w:val="28"/>
                <w:szCs w:val="28"/>
              </w:rPr>
            </w:pPr>
            <w:r w:rsidRPr="005B2833">
              <w:rPr>
                <w:sz w:val="28"/>
                <w:szCs w:val="28"/>
              </w:rPr>
              <w:t>14,31</w:t>
            </w:r>
          </w:p>
        </w:tc>
        <w:tc>
          <w:tcPr>
            <w:tcW w:w="1145" w:type="dxa"/>
            <w:tcBorders>
              <w:top w:val="nil"/>
              <w:left w:val="nil"/>
              <w:bottom w:val="single" w:sz="4" w:space="0" w:color="auto"/>
              <w:right w:val="single" w:sz="4" w:space="0" w:color="auto"/>
            </w:tcBorders>
            <w:shd w:val="clear" w:color="auto" w:fill="auto"/>
            <w:noWrap/>
            <w:hideMark/>
          </w:tcPr>
          <w:p w14:paraId="0AF6911D" w14:textId="77777777" w:rsidR="00164EF9" w:rsidRPr="005B2833" w:rsidRDefault="00164EF9" w:rsidP="003A454D">
            <w:pPr>
              <w:contextualSpacing/>
              <w:rPr>
                <w:sz w:val="28"/>
                <w:szCs w:val="28"/>
              </w:rPr>
            </w:pPr>
            <w:r w:rsidRPr="005B2833">
              <w:rPr>
                <w:sz w:val="28"/>
                <w:szCs w:val="28"/>
              </w:rPr>
              <w:t>16,67</w:t>
            </w:r>
          </w:p>
        </w:tc>
        <w:tc>
          <w:tcPr>
            <w:tcW w:w="914" w:type="dxa"/>
            <w:tcBorders>
              <w:top w:val="nil"/>
              <w:left w:val="nil"/>
              <w:bottom w:val="single" w:sz="4" w:space="0" w:color="auto"/>
              <w:right w:val="single" w:sz="4" w:space="0" w:color="auto"/>
            </w:tcBorders>
            <w:shd w:val="clear" w:color="auto" w:fill="auto"/>
            <w:noWrap/>
            <w:hideMark/>
          </w:tcPr>
          <w:p w14:paraId="3029C7B3" w14:textId="77777777" w:rsidR="00164EF9" w:rsidRPr="005B2833" w:rsidRDefault="00164EF9" w:rsidP="003A454D">
            <w:pPr>
              <w:contextualSpacing/>
              <w:rPr>
                <w:sz w:val="28"/>
                <w:szCs w:val="28"/>
              </w:rPr>
            </w:pPr>
            <w:r w:rsidRPr="005B2833">
              <w:rPr>
                <w:sz w:val="28"/>
                <w:szCs w:val="28"/>
              </w:rPr>
              <w:t>13,90</w:t>
            </w:r>
          </w:p>
        </w:tc>
        <w:tc>
          <w:tcPr>
            <w:tcW w:w="1146" w:type="dxa"/>
            <w:tcBorders>
              <w:top w:val="nil"/>
              <w:left w:val="nil"/>
              <w:bottom w:val="single" w:sz="4" w:space="0" w:color="auto"/>
              <w:right w:val="single" w:sz="4" w:space="0" w:color="auto"/>
            </w:tcBorders>
            <w:shd w:val="clear" w:color="auto" w:fill="auto"/>
            <w:noWrap/>
            <w:hideMark/>
          </w:tcPr>
          <w:p w14:paraId="4DDEE06A" w14:textId="77777777" w:rsidR="00164EF9" w:rsidRPr="005B2833" w:rsidRDefault="00164EF9" w:rsidP="003A454D">
            <w:pPr>
              <w:contextualSpacing/>
              <w:rPr>
                <w:sz w:val="28"/>
                <w:szCs w:val="28"/>
              </w:rPr>
            </w:pPr>
            <w:r w:rsidRPr="005B2833">
              <w:rPr>
                <w:sz w:val="28"/>
                <w:szCs w:val="28"/>
              </w:rPr>
              <w:t>14,96</w:t>
            </w:r>
          </w:p>
        </w:tc>
        <w:tc>
          <w:tcPr>
            <w:tcW w:w="1655" w:type="dxa"/>
            <w:tcBorders>
              <w:top w:val="nil"/>
              <w:left w:val="nil"/>
              <w:bottom w:val="single" w:sz="4" w:space="0" w:color="auto"/>
              <w:right w:val="single" w:sz="4" w:space="0" w:color="auto"/>
            </w:tcBorders>
            <w:vAlign w:val="bottom"/>
          </w:tcPr>
          <w:p w14:paraId="4D19683E" w14:textId="6ADCC2C7" w:rsidR="00164EF9" w:rsidRPr="005B2833" w:rsidRDefault="00164EF9" w:rsidP="003A454D">
            <w:pPr>
              <w:contextualSpacing/>
              <w:rPr>
                <w:sz w:val="28"/>
                <w:szCs w:val="28"/>
              </w:rPr>
            </w:pPr>
            <w:r w:rsidRPr="005B2833">
              <w:rPr>
                <w:sz w:val="28"/>
                <w:szCs w:val="28"/>
              </w:rPr>
              <w:t>+3,48</w:t>
            </w:r>
          </w:p>
        </w:tc>
      </w:tr>
      <w:tr w:rsidR="00164EF9" w:rsidRPr="005B2833" w14:paraId="4D010052" w14:textId="62C0EBFC" w:rsidTr="003A454D">
        <w:trPr>
          <w:gridAfter w:val="6"/>
          <w:trHeight w:val="290"/>
        </w:trPr>
        <w:tc>
          <w:tcPr>
            <w:tcW w:w="583" w:type="dxa"/>
            <w:tcBorders>
              <w:top w:val="nil"/>
              <w:left w:val="single" w:sz="4" w:space="0" w:color="auto"/>
              <w:bottom w:val="single" w:sz="4" w:space="0" w:color="auto"/>
              <w:right w:val="single" w:sz="4" w:space="0" w:color="auto"/>
            </w:tcBorders>
            <w:shd w:val="clear" w:color="auto" w:fill="auto"/>
            <w:noWrap/>
            <w:hideMark/>
          </w:tcPr>
          <w:p w14:paraId="076E9868" w14:textId="77777777" w:rsidR="00164EF9" w:rsidRPr="005B2833" w:rsidRDefault="00164EF9" w:rsidP="003A454D">
            <w:pPr>
              <w:contextualSpacing/>
              <w:rPr>
                <w:sz w:val="28"/>
                <w:szCs w:val="28"/>
              </w:rPr>
            </w:pPr>
            <w:r w:rsidRPr="005B2833">
              <w:rPr>
                <w:sz w:val="28"/>
                <w:szCs w:val="28"/>
              </w:rPr>
              <w:t>6</w:t>
            </w:r>
          </w:p>
        </w:tc>
        <w:tc>
          <w:tcPr>
            <w:tcW w:w="3026" w:type="dxa"/>
            <w:tcBorders>
              <w:top w:val="nil"/>
              <w:left w:val="nil"/>
              <w:bottom w:val="single" w:sz="4" w:space="0" w:color="auto"/>
              <w:right w:val="single" w:sz="4" w:space="0" w:color="auto"/>
            </w:tcBorders>
            <w:shd w:val="clear" w:color="auto" w:fill="auto"/>
            <w:noWrap/>
            <w:hideMark/>
          </w:tcPr>
          <w:p w14:paraId="38D97379" w14:textId="77777777" w:rsidR="00164EF9" w:rsidRPr="005B2833" w:rsidRDefault="00164EF9" w:rsidP="003A454D">
            <w:pPr>
              <w:contextualSpacing/>
              <w:rPr>
                <w:sz w:val="28"/>
                <w:szCs w:val="28"/>
              </w:rPr>
            </w:pPr>
            <w:r w:rsidRPr="005B2833">
              <w:rPr>
                <w:sz w:val="28"/>
                <w:szCs w:val="28"/>
              </w:rPr>
              <w:t>Калибр</w:t>
            </w:r>
          </w:p>
        </w:tc>
        <w:tc>
          <w:tcPr>
            <w:tcW w:w="1011" w:type="dxa"/>
            <w:tcBorders>
              <w:top w:val="nil"/>
              <w:left w:val="nil"/>
              <w:bottom w:val="single" w:sz="4" w:space="0" w:color="auto"/>
              <w:right w:val="single" w:sz="4" w:space="0" w:color="auto"/>
            </w:tcBorders>
            <w:shd w:val="clear" w:color="auto" w:fill="auto"/>
            <w:noWrap/>
            <w:hideMark/>
          </w:tcPr>
          <w:p w14:paraId="092FAA73" w14:textId="77777777" w:rsidR="00164EF9" w:rsidRPr="005B2833" w:rsidRDefault="00164EF9" w:rsidP="003A454D">
            <w:pPr>
              <w:contextualSpacing/>
              <w:rPr>
                <w:sz w:val="28"/>
                <w:szCs w:val="28"/>
              </w:rPr>
            </w:pPr>
            <w:r w:rsidRPr="005B2833">
              <w:rPr>
                <w:sz w:val="28"/>
                <w:szCs w:val="28"/>
              </w:rPr>
              <w:t>12,49</w:t>
            </w:r>
          </w:p>
        </w:tc>
        <w:tc>
          <w:tcPr>
            <w:tcW w:w="1145" w:type="dxa"/>
            <w:tcBorders>
              <w:top w:val="nil"/>
              <w:left w:val="nil"/>
              <w:bottom w:val="single" w:sz="4" w:space="0" w:color="auto"/>
              <w:right w:val="single" w:sz="4" w:space="0" w:color="auto"/>
            </w:tcBorders>
            <w:shd w:val="clear" w:color="auto" w:fill="auto"/>
            <w:noWrap/>
            <w:hideMark/>
          </w:tcPr>
          <w:p w14:paraId="04AAA7D1" w14:textId="77777777" w:rsidR="00164EF9" w:rsidRPr="005B2833" w:rsidRDefault="00164EF9" w:rsidP="003A454D">
            <w:pPr>
              <w:contextualSpacing/>
              <w:rPr>
                <w:sz w:val="28"/>
                <w:szCs w:val="28"/>
              </w:rPr>
            </w:pPr>
            <w:r w:rsidRPr="005B2833">
              <w:rPr>
                <w:sz w:val="28"/>
                <w:szCs w:val="28"/>
              </w:rPr>
              <w:t>14,98</w:t>
            </w:r>
          </w:p>
        </w:tc>
        <w:tc>
          <w:tcPr>
            <w:tcW w:w="914" w:type="dxa"/>
            <w:tcBorders>
              <w:top w:val="nil"/>
              <w:left w:val="nil"/>
              <w:bottom w:val="single" w:sz="4" w:space="0" w:color="auto"/>
              <w:right w:val="single" w:sz="4" w:space="0" w:color="auto"/>
            </w:tcBorders>
            <w:shd w:val="clear" w:color="auto" w:fill="auto"/>
            <w:noWrap/>
            <w:hideMark/>
          </w:tcPr>
          <w:p w14:paraId="21F4AC95" w14:textId="77777777" w:rsidR="00164EF9" w:rsidRPr="005B2833" w:rsidRDefault="00164EF9" w:rsidP="003A454D">
            <w:pPr>
              <w:contextualSpacing/>
              <w:rPr>
                <w:sz w:val="28"/>
                <w:szCs w:val="28"/>
              </w:rPr>
            </w:pPr>
            <w:r w:rsidRPr="005B2833">
              <w:rPr>
                <w:sz w:val="28"/>
                <w:szCs w:val="28"/>
              </w:rPr>
              <w:t>12,43</w:t>
            </w:r>
          </w:p>
        </w:tc>
        <w:tc>
          <w:tcPr>
            <w:tcW w:w="1146" w:type="dxa"/>
            <w:tcBorders>
              <w:top w:val="nil"/>
              <w:left w:val="nil"/>
              <w:bottom w:val="single" w:sz="4" w:space="0" w:color="auto"/>
              <w:right w:val="single" w:sz="4" w:space="0" w:color="auto"/>
            </w:tcBorders>
            <w:shd w:val="clear" w:color="auto" w:fill="auto"/>
            <w:noWrap/>
            <w:hideMark/>
          </w:tcPr>
          <w:p w14:paraId="428D97B0" w14:textId="77777777" w:rsidR="00164EF9" w:rsidRPr="005B2833" w:rsidRDefault="00164EF9" w:rsidP="003A454D">
            <w:pPr>
              <w:contextualSpacing/>
              <w:rPr>
                <w:sz w:val="28"/>
                <w:szCs w:val="28"/>
              </w:rPr>
            </w:pPr>
            <w:r w:rsidRPr="005B2833">
              <w:rPr>
                <w:sz w:val="28"/>
                <w:szCs w:val="28"/>
              </w:rPr>
              <w:t>13,30</w:t>
            </w:r>
          </w:p>
        </w:tc>
        <w:tc>
          <w:tcPr>
            <w:tcW w:w="1655" w:type="dxa"/>
            <w:tcBorders>
              <w:top w:val="nil"/>
              <w:left w:val="nil"/>
              <w:bottom w:val="single" w:sz="4" w:space="0" w:color="auto"/>
              <w:right w:val="single" w:sz="4" w:space="0" w:color="auto"/>
            </w:tcBorders>
            <w:vAlign w:val="bottom"/>
          </w:tcPr>
          <w:p w14:paraId="1E2A1E1B" w14:textId="32294933" w:rsidR="00164EF9" w:rsidRPr="005B2833" w:rsidRDefault="00164EF9" w:rsidP="003A454D">
            <w:pPr>
              <w:contextualSpacing/>
              <w:rPr>
                <w:sz w:val="28"/>
                <w:szCs w:val="28"/>
              </w:rPr>
            </w:pPr>
            <w:r w:rsidRPr="005B2833">
              <w:rPr>
                <w:sz w:val="28"/>
                <w:szCs w:val="28"/>
              </w:rPr>
              <w:t>+1,82</w:t>
            </w:r>
          </w:p>
        </w:tc>
      </w:tr>
      <w:tr w:rsidR="00164EF9" w:rsidRPr="005B2833" w14:paraId="3738EE30" w14:textId="50D1B970" w:rsidTr="003A454D">
        <w:trPr>
          <w:gridAfter w:val="6"/>
          <w:trHeight w:val="290"/>
        </w:trPr>
        <w:tc>
          <w:tcPr>
            <w:tcW w:w="583" w:type="dxa"/>
            <w:tcBorders>
              <w:top w:val="nil"/>
              <w:left w:val="single" w:sz="4" w:space="0" w:color="auto"/>
              <w:bottom w:val="single" w:sz="4" w:space="0" w:color="auto"/>
              <w:right w:val="single" w:sz="4" w:space="0" w:color="auto"/>
            </w:tcBorders>
            <w:shd w:val="clear" w:color="auto" w:fill="auto"/>
            <w:noWrap/>
            <w:hideMark/>
          </w:tcPr>
          <w:p w14:paraId="3A762B45" w14:textId="77777777" w:rsidR="00164EF9" w:rsidRPr="005B2833" w:rsidRDefault="00164EF9" w:rsidP="003A454D">
            <w:pPr>
              <w:contextualSpacing/>
              <w:rPr>
                <w:sz w:val="28"/>
                <w:szCs w:val="28"/>
              </w:rPr>
            </w:pPr>
            <w:r w:rsidRPr="005B2833">
              <w:rPr>
                <w:sz w:val="28"/>
                <w:szCs w:val="28"/>
              </w:rPr>
              <w:t>7</w:t>
            </w:r>
          </w:p>
        </w:tc>
        <w:tc>
          <w:tcPr>
            <w:tcW w:w="3026" w:type="dxa"/>
            <w:tcBorders>
              <w:top w:val="nil"/>
              <w:left w:val="nil"/>
              <w:bottom w:val="single" w:sz="4" w:space="0" w:color="auto"/>
              <w:right w:val="single" w:sz="4" w:space="0" w:color="auto"/>
            </w:tcBorders>
            <w:shd w:val="clear" w:color="auto" w:fill="auto"/>
            <w:noWrap/>
            <w:hideMark/>
          </w:tcPr>
          <w:p w14:paraId="6266DBF8" w14:textId="77777777" w:rsidR="00164EF9" w:rsidRPr="005B2833" w:rsidRDefault="00164EF9" w:rsidP="003A454D">
            <w:pPr>
              <w:contextualSpacing/>
              <w:rPr>
                <w:sz w:val="28"/>
                <w:szCs w:val="28"/>
              </w:rPr>
            </w:pPr>
            <w:r w:rsidRPr="005B2833">
              <w:rPr>
                <w:sz w:val="28"/>
                <w:szCs w:val="28"/>
              </w:rPr>
              <w:t>Флагман</w:t>
            </w:r>
          </w:p>
        </w:tc>
        <w:tc>
          <w:tcPr>
            <w:tcW w:w="1011" w:type="dxa"/>
            <w:tcBorders>
              <w:top w:val="nil"/>
              <w:left w:val="nil"/>
              <w:bottom w:val="single" w:sz="4" w:space="0" w:color="auto"/>
              <w:right w:val="single" w:sz="4" w:space="0" w:color="auto"/>
            </w:tcBorders>
            <w:shd w:val="clear" w:color="auto" w:fill="auto"/>
            <w:noWrap/>
            <w:hideMark/>
          </w:tcPr>
          <w:p w14:paraId="1F119422" w14:textId="77777777" w:rsidR="00164EF9" w:rsidRPr="005B2833" w:rsidRDefault="00164EF9" w:rsidP="003A454D">
            <w:pPr>
              <w:contextualSpacing/>
              <w:rPr>
                <w:sz w:val="28"/>
                <w:szCs w:val="28"/>
              </w:rPr>
            </w:pPr>
            <w:r w:rsidRPr="005B2833">
              <w:rPr>
                <w:sz w:val="28"/>
                <w:szCs w:val="28"/>
              </w:rPr>
              <w:t>15,09</w:t>
            </w:r>
          </w:p>
        </w:tc>
        <w:tc>
          <w:tcPr>
            <w:tcW w:w="1145" w:type="dxa"/>
            <w:tcBorders>
              <w:top w:val="nil"/>
              <w:left w:val="nil"/>
              <w:bottom w:val="single" w:sz="4" w:space="0" w:color="auto"/>
              <w:right w:val="single" w:sz="4" w:space="0" w:color="auto"/>
            </w:tcBorders>
            <w:shd w:val="clear" w:color="auto" w:fill="auto"/>
            <w:noWrap/>
            <w:hideMark/>
          </w:tcPr>
          <w:p w14:paraId="006CAA6E" w14:textId="77777777" w:rsidR="00164EF9" w:rsidRPr="005B2833" w:rsidRDefault="00164EF9" w:rsidP="003A454D">
            <w:pPr>
              <w:contextualSpacing/>
              <w:rPr>
                <w:sz w:val="28"/>
                <w:szCs w:val="28"/>
              </w:rPr>
            </w:pPr>
            <w:r w:rsidRPr="005B2833">
              <w:rPr>
                <w:sz w:val="28"/>
                <w:szCs w:val="28"/>
              </w:rPr>
              <w:t>14,80</w:t>
            </w:r>
          </w:p>
        </w:tc>
        <w:tc>
          <w:tcPr>
            <w:tcW w:w="914" w:type="dxa"/>
            <w:tcBorders>
              <w:top w:val="nil"/>
              <w:left w:val="nil"/>
              <w:bottom w:val="single" w:sz="4" w:space="0" w:color="auto"/>
              <w:right w:val="single" w:sz="4" w:space="0" w:color="auto"/>
            </w:tcBorders>
            <w:shd w:val="clear" w:color="auto" w:fill="auto"/>
            <w:noWrap/>
            <w:hideMark/>
          </w:tcPr>
          <w:p w14:paraId="63D2FBC6" w14:textId="77777777" w:rsidR="00164EF9" w:rsidRPr="005B2833" w:rsidRDefault="00164EF9" w:rsidP="003A454D">
            <w:pPr>
              <w:contextualSpacing/>
              <w:rPr>
                <w:sz w:val="28"/>
                <w:szCs w:val="28"/>
              </w:rPr>
            </w:pPr>
            <w:r w:rsidRPr="005B2833">
              <w:rPr>
                <w:sz w:val="28"/>
                <w:szCs w:val="28"/>
              </w:rPr>
              <w:t>11,53</w:t>
            </w:r>
          </w:p>
        </w:tc>
        <w:tc>
          <w:tcPr>
            <w:tcW w:w="1146" w:type="dxa"/>
            <w:tcBorders>
              <w:top w:val="nil"/>
              <w:left w:val="nil"/>
              <w:bottom w:val="single" w:sz="4" w:space="0" w:color="auto"/>
              <w:right w:val="single" w:sz="4" w:space="0" w:color="auto"/>
            </w:tcBorders>
            <w:shd w:val="clear" w:color="auto" w:fill="auto"/>
            <w:noWrap/>
            <w:hideMark/>
          </w:tcPr>
          <w:p w14:paraId="3011D584" w14:textId="77777777" w:rsidR="00164EF9" w:rsidRPr="005B2833" w:rsidRDefault="00164EF9" w:rsidP="003A454D">
            <w:pPr>
              <w:contextualSpacing/>
              <w:rPr>
                <w:sz w:val="28"/>
                <w:szCs w:val="28"/>
              </w:rPr>
            </w:pPr>
            <w:r w:rsidRPr="005B2833">
              <w:rPr>
                <w:sz w:val="28"/>
                <w:szCs w:val="28"/>
              </w:rPr>
              <w:t>13,81</w:t>
            </w:r>
          </w:p>
        </w:tc>
        <w:tc>
          <w:tcPr>
            <w:tcW w:w="1655" w:type="dxa"/>
            <w:tcBorders>
              <w:top w:val="nil"/>
              <w:left w:val="nil"/>
              <w:bottom w:val="single" w:sz="4" w:space="0" w:color="auto"/>
              <w:right w:val="single" w:sz="4" w:space="0" w:color="auto"/>
            </w:tcBorders>
            <w:vAlign w:val="bottom"/>
          </w:tcPr>
          <w:p w14:paraId="18C3F068" w14:textId="74E9FB92" w:rsidR="00164EF9" w:rsidRPr="005B2833" w:rsidRDefault="00164EF9" w:rsidP="003A454D">
            <w:pPr>
              <w:contextualSpacing/>
              <w:rPr>
                <w:sz w:val="28"/>
                <w:szCs w:val="28"/>
              </w:rPr>
            </w:pPr>
            <w:r w:rsidRPr="005B2833">
              <w:rPr>
                <w:sz w:val="28"/>
                <w:szCs w:val="28"/>
              </w:rPr>
              <w:t>+2,33</w:t>
            </w:r>
          </w:p>
        </w:tc>
      </w:tr>
      <w:tr w:rsidR="00164EF9" w:rsidRPr="005B2833" w14:paraId="40234B34" w14:textId="2FEA7CC8" w:rsidTr="003A454D">
        <w:trPr>
          <w:gridAfter w:val="6"/>
          <w:trHeight w:val="290"/>
        </w:trPr>
        <w:tc>
          <w:tcPr>
            <w:tcW w:w="583" w:type="dxa"/>
            <w:tcBorders>
              <w:top w:val="nil"/>
              <w:left w:val="single" w:sz="4" w:space="0" w:color="auto"/>
              <w:bottom w:val="single" w:sz="4" w:space="0" w:color="auto"/>
              <w:right w:val="single" w:sz="4" w:space="0" w:color="auto"/>
            </w:tcBorders>
            <w:shd w:val="clear" w:color="auto" w:fill="auto"/>
            <w:noWrap/>
            <w:hideMark/>
          </w:tcPr>
          <w:p w14:paraId="1E167AFC" w14:textId="77777777" w:rsidR="00164EF9" w:rsidRPr="005B2833" w:rsidRDefault="00164EF9" w:rsidP="003A454D">
            <w:pPr>
              <w:contextualSpacing/>
              <w:rPr>
                <w:sz w:val="28"/>
                <w:szCs w:val="28"/>
              </w:rPr>
            </w:pPr>
            <w:r w:rsidRPr="005B2833">
              <w:rPr>
                <w:sz w:val="28"/>
                <w:szCs w:val="28"/>
              </w:rPr>
              <w:t>8</w:t>
            </w:r>
          </w:p>
        </w:tc>
        <w:tc>
          <w:tcPr>
            <w:tcW w:w="3026" w:type="dxa"/>
            <w:tcBorders>
              <w:top w:val="nil"/>
              <w:left w:val="nil"/>
              <w:bottom w:val="single" w:sz="4" w:space="0" w:color="auto"/>
              <w:right w:val="single" w:sz="4" w:space="0" w:color="auto"/>
            </w:tcBorders>
            <w:shd w:val="clear" w:color="auto" w:fill="auto"/>
            <w:noWrap/>
            <w:hideMark/>
          </w:tcPr>
          <w:p w14:paraId="5F78DD54" w14:textId="77777777" w:rsidR="00164EF9" w:rsidRPr="005B2833" w:rsidRDefault="00164EF9" w:rsidP="003A454D">
            <w:pPr>
              <w:contextualSpacing/>
              <w:rPr>
                <w:sz w:val="28"/>
                <w:szCs w:val="28"/>
              </w:rPr>
            </w:pPr>
            <w:r w:rsidRPr="005B2833">
              <w:rPr>
                <w:sz w:val="28"/>
                <w:szCs w:val="28"/>
              </w:rPr>
              <w:t>Севилья</w:t>
            </w:r>
          </w:p>
        </w:tc>
        <w:tc>
          <w:tcPr>
            <w:tcW w:w="1011" w:type="dxa"/>
            <w:tcBorders>
              <w:top w:val="nil"/>
              <w:left w:val="nil"/>
              <w:bottom w:val="single" w:sz="4" w:space="0" w:color="auto"/>
              <w:right w:val="single" w:sz="4" w:space="0" w:color="auto"/>
            </w:tcBorders>
            <w:shd w:val="clear" w:color="auto" w:fill="auto"/>
            <w:noWrap/>
            <w:hideMark/>
          </w:tcPr>
          <w:p w14:paraId="3ACFB9CE" w14:textId="77777777" w:rsidR="00164EF9" w:rsidRPr="005B2833" w:rsidRDefault="00164EF9" w:rsidP="003A454D">
            <w:pPr>
              <w:contextualSpacing/>
              <w:rPr>
                <w:sz w:val="28"/>
                <w:szCs w:val="28"/>
              </w:rPr>
            </w:pPr>
            <w:r w:rsidRPr="005B2833">
              <w:rPr>
                <w:sz w:val="28"/>
                <w:szCs w:val="28"/>
              </w:rPr>
              <w:t>14,24</w:t>
            </w:r>
          </w:p>
        </w:tc>
        <w:tc>
          <w:tcPr>
            <w:tcW w:w="1145" w:type="dxa"/>
            <w:tcBorders>
              <w:top w:val="nil"/>
              <w:left w:val="nil"/>
              <w:bottom w:val="single" w:sz="4" w:space="0" w:color="auto"/>
              <w:right w:val="single" w:sz="4" w:space="0" w:color="auto"/>
            </w:tcBorders>
            <w:shd w:val="clear" w:color="auto" w:fill="auto"/>
            <w:noWrap/>
            <w:hideMark/>
          </w:tcPr>
          <w:p w14:paraId="4E17E8F4" w14:textId="77777777" w:rsidR="00164EF9" w:rsidRPr="005B2833" w:rsidRDefault="00164EF9" w:rsidP="003A454D">
            <w:pPr>
              <w:contextualSpacing/>
              <w:rPr>
                <w:sz w:val="28"/>
                <w:szCs w:val="28"/>
              </w:rPr>
            </w:pPr>
            <w:r w:rsidRPr="005B2833">
              <w:rPr>
                <w:sz w:val="28"/>
                <w:szCs w:val="28"/>
              </w:rPr>
              <w:t>17,11</w:t>
            </w:r>
          </w:p>
        </w:tc>
        <w:tc>
          <w:tcPr>
            <w:tcW w:w="914" w:type="dxa"/>
            <w:tcBorders>
              <w:top w:val="nil"/>
              <w:left w:val="nil"/>
              <w:bottom w:val="single" w:sz="4" w:space="0" w:color="auto"/>
              <w:right w:val="single" w:sz="4" w:space="0" w:color="auto"/>
            </w:tcBorders>
            <w:shd w:val="clear" w:color="auto" w:fill="auto"/>
            <w:noWrap/>
            <w:hideMark/>
          </w:tcPr>
          <w:p w14:paraId="0650BFAC" w14:textId="77777777" w:rsidR="00164EF9" w:rsidRPr="005B2833" w:rsidRDefault="00164EF9" w:rsidP="003A454D">
            <w:pPr>
              <w:contextualSpacing/>
              <w:rPr>
                <w:sz w:val="28"/>
                <w:szCs w:val="28"/>
              </w:rPr>
            </w:pPr>
            <w:r w:rsidRPr="005B2833">
              <w:rPr>
                <w:sz w:val="28"/>
                <w:szCs w:val="28"/>
              </w:rPr>
              <w:t>15,67</w:t>
            </w:r>
          </w:p>
        </w:tc>
        <w:tc>
          <w:tcPr>
            <w:tcW w:w="1146" w:type="dxa"/>
            <w:tcBorders>
              <w:top w:val="nil"/>
              <w:left w:val="nil"/>
              <w:bottom w:val="single" w:sz="4" w:space="0" w:color="auto"/>
              <w:right w:val="single" w:sz="4" w:space="0" w:color="auto"/>
            </w:tcBorders>
            <w:shd w:val="clear" w:color="auto" w:fill="auto"/>
            <w:noWrap/>
            <w:hideMark/>
          </w:tcPr>
          <w:p w14:paraId="62D5D398" w14:textId="77777777" w:rsidR="00164EF9" w:rsidRPr="005B2833" w:rsidRDefault="00164EF9" w:rsidP="003A454D">
            <w:pPr>
              <w:contextualSpacing/>
              <w:rPr>
                <w:sz w:val="28"/>
                <w:szCs w:val="28"/>
              </w:rPr>
            </w:pPr>
            <w:r w:rsidRPr="005B2833">
              <w:rPr>
                <w:sz w:val="28"/>
                <w:szCs w:val="28"/>
              </w:rPr>
              <w:t>15,67</w:t>
            </w:r>
          </w:p>
        </w:tc>
        <w:tc>
          <w:tcPr>
            <w:tcW w:w="1655" w:type="dxa"/>
            <w:tcBorders>
              <w:top w:val="nil"/>
              <w:left w:val="nil"/>
              <w:bottom w:val="single" w:sz="4" w:space="0" w:color="auto"/>
              <w:right w:val="single" w:sz="4" w:space="0" w:color="auto"/>
            </w:tcBorders>
            <w:vAlign w:val="bottom"/>
          </w:tcPr>
          <w:p w14:paraId="51C1C492" w14:textId="4F650C45" w:rsidR="00164EF9" w:rsidRPr="005B2833" w:rsidRDefault="00164EF9" w:rsidP="003A454D">
            <w:pPr>
              <w:contextualSpacing/>
              <w:rPr>
                <w:sz w:val="28"/>
                <w:szCs w:val="28"/>
              </w:rPr>
            </w:pPr>
            <w:r w:rsidRPr="005B2833">
              <w:rPr>
                <w:sz w:val="28"/>
                <w:szCs w:val="28"/>
              </w:rPr>
              <w:t>+4,19</w:t>
            </w:r>
          </w:p>
        </w:tc>
      </w:tr>
      <w:tr w:rsidR="00164EF9" w:rsidRPr="005B2833" w14:paraId="3F241668" w14:textId="119EEC8F" w:rsidTr="003A454D">
        <w:trPr>
          <w:gridAfter w:val="6"/>
          <w:trHeight w:val="290"/>
        </w:trPr>
        <w:tc>
          <w:tcPr>
            <w:tcW w:w="583" w:type="dxa"/>
            <w:tcBorders>
              <w:top w:val="nil"/>
              <w:left w:val="single" w:sz="4" w:space="0" w:color="auto"/>
              <w:bottom w:val="single" w:sz="4" w:space="0" w:color="auto"/>
              <w:right w:val="single" w:sz="4" w:space="0" w:color="auto"/>
            </w:tcBorders>
            <w:shd w:val="clear" w:color="auto" w:fill="auto"/>
            <w:noWrap/>
            <w:hideMark/>
          </w:tcPr>
          <w:p w14:paraId="2508F3B1" w14:textId="77777777" w:rsidR="00164EF9" w:rsidRPr="005B2833" w:rsidRDefault="00164EF9" w:rsidP="003A454D">
            <w:pPr>
              <w:contextualSpacing/>
              <w:rPr>
                <w:sz w:val="28"/>
                <w:szCs w:val="28"/>
              </w:rPr>
            </w:pPr>
            <w:r w:rsidRPr="005B2833">
              <w:rPr>
                <w:sz w:val="28"/>
                <w:szCs w:val="28"/>
              </w:rPr>
              <w:t>9</w:t>
            </w:r>
          </w:p>
        </w:tc>
        <w:tc>
          <w:tcPr>
            <w:tcW w:w="3026" w:type="dxa"/>
            <w:tcBorders>
              <w:top w:val="nil"/>
              <w:left w:val="nil"/>
              <w:bottom w:val="single" w:sz="4" w:space="0" w:color="auto"/>
              <w:right w:val="single" w:sz="4" w:space="0" w:color="auto"/>
            </w:tcBorders>
            <w:shd w:val="clear" w:color="auto" w:fill="auto"/>
            <w:noWrap/>
            <w:hideMark/>
          </w:tcPr>
          <w:p w14:paraId="6379930F" w14:textId="72558FC0" w:rsidR="00164EF9" w:rsidRPr="005B2833" w:rsidRDefault="002D0F90" w:rsidP="003A454D">
            <w:pPr>
              <w:contextualSpacing/>
              <w:rPr>
                <w:sz w:val="28"/>
                <w:szCs w:val="28"/>
              </w:rPr>
            </w:pPr>
            <w:r w:rsidRPr="005B2833">
              <w:rPr>
                <w:sz w:val="28"/>
                <w:szCs w:val="28"/>
              </w:rPr>
              <w:t xml:space="preserve">Волжское </w:t>
            </w:r>
            <w:r w:rsidR="00164EF9" w:rsidRPr="005B2833">
              <w:rPr>
                <w:sz w:val="28"/>
                <w:szCs w:val="28"/>
              </w:rPr>
              <w:t>51</w:t>
            </w:r>
          </w:p>
        </w:tc>
        <w:tc>
          <w:tcPr>
            <w:tcW w:w="1011" w:type="dxa"/>
            <w:tcBorders>
              <w:top w:val="nil"/>
              <w:left w:val="nil"/>
              <w:bottom w:val="single" w:sz="4" w:space="0" w:color="auto"/>
              <w:right w:val="single" w:sz="4" w:space="0" w:color="auto"/>
            </w:tcBorders>
            <w:shd w:val="clear" w:color="auto" w:fill="auto"/>
            <w:noWrap/>
            <w:hideMark/>
          </w:tcPr>
          <w:p w14:paraId="4A0B8469" w14:textId="77777777" w:rsidR="00164EF9" w:rsidRPr="005B2833" w:rsidRDefault="00164EF9" w:rsidP="003A454D">
            <w:pPr>
              <w:contextualSpacing/>
              <w:rPr>
                <w:sz w:val="28"/>
                <w:szCs w:val="28"/>
              </w:rPr>
            </w:pPr>
            <w:r w:rsidRPr="005B2833">
              <w:rPr>
                <w:sz w:val="28"/>
                <w:szCs w:val="28"/>
              </w:rPr>
              <w:t>13,11</w:t>
            </w:r>
          </w:p>
        </w:tc>
        <w:tc>
          <w:tcPr>
            <w:tcW w:w="1145" w:type="dxa"/>
            <w:tcBorders>
              <w:top w:val="nil"/>
              <w:left w:val="nil"/>
              <w:bottom w:val="single" w:sz="4" w:space="0" w:color="auto"/>
              <w:right w:val="single" w:sz="4" w:space="0" w:color="auto"/>
            </w:tcBorders>
            <w:shd w:val="clear" w:color="auto" w:fill="auto"/>
            <w:noWrap/>
            <w:hideMark/>
          </w:tcPr>
          <w:p w14:paraId="36E38171" w14:textId="77777777" w:rsidR="00164EF9" w:rsidRPr="005B2833" w:rsidRDefault="00164EF9" w:rsidP="003A454D">
            <w:pPr>
              <w:contextualSpacing/>
              <w:rPr>
                <w:sz w:val="28"/>
                <w:szCs w:val="28"/>
              </w:rPr>
            </w:pPr>
            <w:r w:rsidRPr="005B2833">
              <w:rPr>
                <w:sz w:val="28"/>
                <w:szCs w:val="28"/>
              </w:rPr>
              <w:t>14,96</w:t>
            </w:r>
          </w:p>
        </w:tc>
        <w:tc>
          <w:tcPr>
            <w:tcW w:w="914" w:type="dxa"/>
            <w:tcBorders>
              <w:top w:val="nil"/>
              <w:left w:val="nil"/>
              <w:bottom w:val="single" w:sz="4" w:space="0" w:color="auto"/>
              <w:right w:val="single" w:sz="4" w:space="0" w:color="auto"/>
            </w:tcBorders>
            <w:shd w:val="clear" w:color="auto" w:fill="auto"/>
            <w:noWrap/>
            <w:hideMark/>
          </w:tcPr>
          <w:p w14:paraId="50E9A8F6" w14:textId="77777777" w:rsidR="00164EF9" w:rsidRPr="005B2833" w:rsidRDefault="00164EF9" w:rsidP="003A454D">
            <w:pPr>
              <w:contextualSpacing/>
              <w:rPr>
                <w:sz w:val="28"/>
                <w:szCs w:val="28"/>
              </w:rPr>
            </w:pPr>
            <w:r w:rsidRPr="005B2833">
              <w:rPr>
                <w:sz w:val="28"/>
                <w:szCs w:val="28"/>
              </w:rPr>
              <w:t>12,77</w:t>
            </w:r>
          </w:p>
        </w:tc>
        <w:tc>
          <w:tcPr>
            <w:tcW w:w="1146" w:type="dxa"/>
            <w:tcBorders>
              <w:top w:val="nil"/>
              <w:left w:val="nil"/>
              <w:bottom w:val="single" w:sz="4" w:space="0" w:color="auto"/>
              <w:right w:val="single" w:sz="4" w:space="0" w:color="auto"/>
            </w:tcBorders>
            <w:shd w:val="clear" w:color="auto" w:fill="auto"/>
            <w:noWrap/>
            <w:hideMark/>
          </w:tcPr>
          <w:p w14:paraId="2F03C833" w14:textId="77777777" w:rsidR="00164EF9" w:rsidRPr="005B2833" w:rsidRDefault="00164EF9" w:rsidP="003A454D">
            <w:pPr>
              <w:contextualSpacing/>
              <w:rPr>
                <w:sz w:val="28"/>
                <w:szCs w:val="28"/>
              </w:rPr>
            </w:pPr>
            <w:r w:rsidRPr="005B2833">
              <w:rPr>
                <w:sz w:val="28"/>
                <w:szCs w:val="28"/>
              </w:rPr>
              <w:t>13,61</w:t>
            </w:r>
          </w:p>
        </w:tc>
        <w:tc>
          <w:tcPr>
            <w:tcW w:w="1655" w:type="dxa"/>
            <w:tcBorders>
              <w:top w:val="nil"/>
              <w:left w:val="nil"/>
              <w:bottom w:val="single" w:sz="4" w:space="0" w:color="auto"/>
              <w:right w:val="single" w:sz="4" w:space="0" w:color="auto"/>
            </w:tcBorders>
            <w:vAlign w:val="bottom"/>
          </w:tcPr>
          <w:p w14:paraId="18E5E36C" w14:textId="72949332" w:rsidR="00164EF9" w:rsidRPr="005B2833" w:rsidRDefault="00164EF9" w:rsidP="003A454D">
            <w:pPr>
              <w:contextualSpacing/>
              <w:rPr>
                <w:sz w:val="28"/>
                <w:szCs w:val="28"/>
              </w:rPr>
            </w:pPr>
            <w:r w:rsidRPr="005B2833">
              <w:rPr>
                <w:sz w:val="28"/>
                <w:szCs w:val="28"/>
              </w:rPr>
              <w:t>+2,13</w:t>
            </w:r>
          </w:p>
        </w:tc>
      </w:tr>
      <w:tr w:rsidR="0098043D" w:rsidRPr="005B2833" w14:paraId="3B1377CE" w14:textId="77777777" w:rsidTr="008321EB">
        <w:trPr>
          <w:gridAfter w:val="6"/>
          <w:trHeight w:val="290"/>
        </w:trPr>
        <w:tc>
          <w:tcPr>
            <w:tcW w:w="583" w:type="dxa"/>
            <w:tcBorders>
              <w:top w:val="nil"/>
              <w:left w:val="single" w:sz="4" w:space="0" w:color="auto"/>
              <w:bottom w:val="single" w:sz="4" w:space="0" w:color="auto"/>
              <w:right w:val="single" w:sz="4" w:space="0" w:color="auto"/>
            </w:tcBorders>
            <w:shd w:val="clear" w:color="auto" w:fill="auto"/>
            <w:noWrap/>
          </w:tcPr>
          <w:p w14:paraId="1A026179" w14:textId="77777777" w:rsidR="0098043D" w:rsidRPr="005B2833" w:rsidRDefault="0098043D" w:rsidP="003A454D">
            <w:pPr>
              <w:contextualSpacing/>
              <w:rPr>
                <w:sz w:val="28"/>
                <w:szCs w:val="28"/>
              </w:rPr>
            </w:pPr>
          </w:p>
        </w:tc>
        <w:tc>
          <w:tcPr>
            <w:tcW w:w="3026" w:type="dxa"/>
            <w:tcBorders>
              <w:top w:val="nil"/>
              <w:left w:val="nil"/>
              <w:bottom w:val="single" w:sz="4" w:space="0" w:color="auto"/>
              <w:right w:val="single" w:sz="4" w:space="0" w:color="auto"/>
            </w:tcBorders>
            <w:shd w:val="clear" w:color="auto" w:fill="auto"/>
            <w:noWrap/>
          </w:tcPr>
          <w:p w14:paraId="68620BFD" w14:textId="03F92A1B" w:rsidR="0098043D" w:rsidRPr="005B2833" w:rsidRDefault="0098043D" w:rsidP="003A454D">
            <w:pPr>
              <w:contextualSpacing/>
              <w:rPr>
                <w:i/>
                <w:sz w:val="28"/>
                <w:szCs w:val="28"/>
              </w:rPr>
            </w:pPr>
            <w:r w:rsidRPr="005B2833">
              <w:rPr>
                <w:i/>
                <w:sz w:val="28"/>
                <w:szCs w:val="28"/>
              </w:rPr>
              <w:t>Среднее</w:t>
            </w:r>
          </w:p>
        </w:tc>
        <w:tc>
          <w:tcPr>
            <w:tcW w:w="1011" w:type="dxa"/>
            <w:tcBorders>
              <w:top w:val="nil"/>
              <w:left w:val="nil"/>
              <w:bottom w:val="single" w:sz="4" w:space="0" w:color="auto"/>
              <w:right w:val="single" w:sz="4" w:space="0" w:color="auto"/>
            </w:tcBorders>
            <w:shd w:val="clear" w:color="auto" w:fill="auto"/>
            <w:noWrap/>
            <w:vAlign w:val="bottom"/>
          </w:tcPr>
          <w:p w14:paraId="1472C91F" w14:textId="6E265EAE" w:rsidR="0098043D" w:rsidRPr="005B2833" w:rsidRDefault="0098043D" w:rsidP="003A454D">
            <w:pPr>
              <w:contextualSpacing/>
              <w:rPr>
                <w:i/>
                <w:sz w:val="28"/>
                <w:szCs w:val="28"/>
              </w:rPr>
            </w:pPr>
            <w:r w:rsidRPr="005B2833">
              <w:rPr>
                <w:i/>
                <w:sz w:val="28"/>
                <w:szCs w:val="22"/>
              </w:rPr>
              <w:t>13,75</w:t>
            </w:r>
          </w:p>
        </w:tc>
        <w:tc>
          <w:tcPr>
            <w:tcW w:w="1145" w:type="dxa"/>
            <w:tcBorders>
              <w:top w:val="nil"/>
              <w:left w:val="nil"/>
              <w:bottom w:val="single" w:sz="4" w:space="0" w:color="auto"/>
              <w:right w:val="single" w:sz="4" w:space="0" w:color="auto"/>
            </w:tcBorders>
            <w:shd w:val="clear" w:color="auto" w:fill="auto"/>
            <w:noWrap/>
            <w:vAlign w:val="bottom"/>
          </w:tcPr>
          <w:p w14:paraId="129A666F" w14:textId="510B1E10" w:rsidR="0098043D" w:rsidRPr="005B2833" w:rsidRDefault="0098043D" w:rsidP="003A454D">
            <w:pPr>
              <w:contextualSpacing/>
              <w:rPr>
                <w:i/>
                <w:sz w:val="28"/>
                <w:szCs w:val="28"/>
              </w:rPr>
            </w:pPr>
            <w:r w:rsidRPr="005B2833">
              <w:rPr>
                <w:i/>
                <w:sz w:val="28"/>
                <w:szCs w:val="22"/>
              </w:rPr>
              <w:t>14,82</w:t>
            </w:r>
          </w:p>
        </w:tc>
        <w:tc>
          <w:tcPr>
            <w:tcW w:w="914" w:type="dxa"/>
            <w:tcBorders>
              <w:top w:val="nil"/>
              <w:left w:val="nil"/>
              <w:bottom w:val="single" w:sz="4" w:space="0" w:color="auto"/>
              <w:right w:val="single" w:sz="4" w:space="0" w:color="auto"/>
            </w:tcBorders>
            <w:shd w:val="clear" w:color="auto" w:fill="auto"/>
            <w:noWrap/>
            <w:vAlign w:val="bottom"/>
          </w:tcPr>
          <w:p w14:paraId="48585E54" w14:textId="328D3889" w:rsidR="0098043D" w:rsidRPr="005B2833" w:rsidRDefault="0098043D" w:rsidP="003A454D">
            <w:pPr>
              <w:contextualSpacing/>
              <w:rPr>
                <w:i/>
                <w:sz w:val="28"/>
                <w:szCs w:val="28"/>
              </w:rPr>
            </w:pPr>
            <w:r w:rsidRPr="005B2833">
              <w:rPr>
                <w:i/>
                <w:sz w:val="28"/>
                <w:szCs w:val="22"/>
              </w:rPr>
              <w:t>12,56</w:t>
            </w:r>
          </w:p>
        </w:tc>
        <w:tc>
          <w:tcPr>
            <w:tcW w:w="1146" w:type="dxa"/>
            <w:tcBorders>
              <w:top w:val="nil"/>
              <w:left w:val="nil"/>
              <w:bottom w:val="single" w:sz="4" w:space="0" w:color="auto"/>
              <w:right w:val="single" w:sz="4" w:space="0" w:color="auto"/>
            </w:tcBorders>
            <w:shd w:val="clear" w:color="auto" w:fill="auto"/>
            <w:noWrap/>
            <w:vAlign w:val="bottom"/>
          </w:tcPr>
          <w:p w14:paraId="0127AA97" w14:textId="6EBEA8BF" w:rsidR="0098043D" w:rsidRPr="005B2833" w:rsidRDefault="0098043D" w:rsidP="003A454D">
            <w:pPr>
              <w:contextualSpacing/>
              <w:rPr>
                <w:i/>
                <w:sz w:val="28"/>
                <w:szCs w:val="28"/>
              </w:rPr>
            </w:pPr>
            <w:r w:rsidRPr="005B2833">
              <w:rPr>
                <w:i/>
                <w:sz w:val="28"/>
                <w:szCs w:val="22"/>
              </w:rPr>
              <w:t>13,71</w:t>
            </w:r>
          </w:p>
        </w:tc>
        <w:tc>
          <w:tcPr>
            <w:tcW w:w="1655" w:type="dxa"/>
            <w:tcBorders>
              <w:top w:val="nil"/>
              <w:left w:val="nil"/>
              <w:bottom w:val="single" w:sz="4" w:space="0" w:color="auto"/>
              <w:right w:val="single" w:sz="4" w:space="0" w:color="auto"/>
            </w:tcBorders>
            <w:vAlign w:val="bottom"/>
          </w:tcPr>
          <w:p w14:paraId="69C80FCF" w14:textId="77777777" w:rsidR="0098043D" w:rsidRPr="005B2833" w:rsidRDefault="0098043D" w:rsidP="003A454D">
            <w:pPr>
              <w:contextualSpacing/>
              <w:rPr>
                <w:sz w:val="28"/>
                <w:szCs w:val="28"/>
              </w:rPr>
            </w:pPr>
          </w:p>
        </w:tc>
      </w:tr>
      <w:tr w:rsidR="0025534E" w:rsidRPr="005B2833" w14:paraId="31A32A58" w14:textId="77777777" w:rsidTr="008321EB">
        <w:trPr>
          <w:gridAfter w:val="6"/>
          <w:trHeight w:val="290"/>
        </w:trPr>
        <w:tc>
          <w:tcPr>
            <w:tcW w:w="583" w:type="dxa"/>
            <w:tcBorders>
              <w:top w:val="nil"/>
              <w:left w:val="single" w:sz="4" w:space="0" w:color="auto"/>
              <w:bottom w:val="single" w:sz="4" w:space="0" w:color="auto"/>
              <w:right w:val="single" w:sz="4" w:space="0" w:color="auto"/>
            </w:tcBorders>
            <w:shd w:val="clear" w:color="auto" w:fill="auto"/>
            <w:noWrap/>
          </w:tcPr>
          <w:p w14:paraId="2B88DFC5" w14:textId="77777777" w:rsidR="0025534E" w:rsidRPr="005B2833" w:rsidRDefault="0025534E" w:rsidP="003A454D">
            <w:pPr>
              <w:contextualSpacing/>
              <w:rPr>
                <w:sz w:val="28"/>
                <w:szCs w:val="28"/>
              </w:rPr>
            </w:pPr>
          </w:p>
        </w:tc>
        <w:tc>
          <w:tcPr>
            <w:tcW w:w="3026" w:type="dxa"/>
            <w:tcBorders>
              <w:top w:val="nil"/>
              <w:left w:val="nil"/>
              <w:bottom w:val="single" w:sz="4" w:space="0" w:color="auto"/>
              <w:right w:val="single" w:sz="4" w:space="0" w:color="auto"/>
            </w:tcBorders>
            <w:shd w:val="clear" w:color="auto" w:fill="auto"/>
            <w:noWrap/>
          </w:tcPr>
          <w:p w14:paraId="3CFD5FB5" w14:textId="515E33BA" w:rsidR="0025534E" w:rsidRPr="005B2833" w:rsidRDefault="0025534E" w:rsidP="003A454D">
            <w:pPr>
              <w:contextualSpacing/>
              <w:rPr>
                <w:i/>
                <w:sz w:val="28"/>
                <w:szCs w:val="28"/>
              </w:rPr>
            </w:pPr>
            <w:r w:rsidRPr="005B2833">
              <w:rPr>
                <w:rFonts w:eastAsia="Calibri"/>
                <w:i/>
                <w:sz w:val="28"/>
                <w:szCs w:val="28"/>
                <w:lang w:eastAsia="en-US"/>
              </w:rPr>
              <w:t>Fфакт</w:t>
            </w:r>
          </w:p>
        </w:tc>
        <w:tc>
          <w:tcPr>
            <w:tcW w:w="1011" w:type="dxa"/>
            <w:tcBorders>
              <w:top w:val="nil"/>
              <w:left w:val="nil"/>
              <w:bottom w:val="single" w:sz="4" w:space="0" w:color="auto"/>
              <w:right w:val="single" w:sz="4" w:space="0" w:color="auto"/>
            </w:tcBorders>
            <w:shd w:val="clear" w:color="auto" w:fill="auto"/>
            <w:noWrap/>
            <w:vAlign w:val="bottom"/>
          </w:tcPr>
          <w:p w14:paraId="5F4D861B" w14:textId="25F33F4A" w:rsidR="0025534E" w:rsidRPr="005B2833" w:rsidRDefault="0025534E" w:rsidP="003A454D">
            <w:pPr>
              <w:contextualSpacing/>
              <w:rPr>
                <w:i/>
                <w:sz w:val="28"/>
              </w:rPr>
            </w:pPr>
            <w:r w:rsidRPr="005B2833">
              <w:rPr>
                <w:i/>
                <w:iCs/>
                <w:color w:val="000000"/>
                <w:sz w:val="28"/>
                <w:szCs w:val="28"/>
              </w:rPr>
              <w:t>2,74</w:t>
            </w:r>
          </w:p>
        </w:tc>
        <w:tc>
          <w:tcPr>
            <w:tcW w:w="1145" w:type="dxa"/>
            <w:tcBorders>
              <w:top w:val="nil"/>
              <w:left w:val="nil"/>
              <w:bottom w:val="single" w:sz="4" w:space="0" w:color="auto"/>
              <w:right w:val="single" w:sz="4" w:space="0" w:color="auto"/>
            </w:tcBorders>
            <w:shd w:val="clear" w:color="auto" w:fill="auto"/>
            <w:noWrap/>
            <w:vAlign w:val="bottom"/>
          </w:tcPr>
          <w:p w14:paraId="3C1EB477" w14:textId="7FCFAFC1" w:rsidR="0025534E" w:rsidRPr="005B2833" w:rsidRDefault="0025534E" w:rsidP="003A454D">
            <w:pPr>
              <w:contextualSpacing/>
              <w:rPr>
                <w:i/>
                <w:sz w:val="28"/>
              </w:rPr>
            </w:pPr>
            <w:r w:rsidRPr="005B2833">
              <w:rPr>
                <w:i/>
                <w:iCs/>
                <w:color w:val="000000"/>
                <w:sz w:val="28"/>
                <w:szCs w:val="28"/>
              </w:rPr>
              <w:t>8,85</w:t>
            </w:r>
          </w:p>
        </w:tc>
        <w:tc>
          <w:tcPr>
            <w:tcW w:w="914" w:type="dxa"/>
            <w:tcBorders>
              <w:top w:val="nil"/>
              <w:left w:val="nil"/>
              <w:bottom w:val="single" w:sz="4" w:space="0" w:color="auto"/>
              <w:right w:val="single" w:sz="4" w:space="0" w:color="auto"/>
            </w:tcBorders>
            <w:shd w:val="clear" w:color="auto" w:fill="auto"/>
            <w:noWrap/>
            <w:vAlign w:val="bottom"/>
          </w:tcPr>
          <w:p w14:paraId="00FE2056" w14:textId="5D966FF4" w:rsidR="0025534E" w:rsidRPr="005B2833" w:rsidRDefault="0025534E" w:rsidP="003A454D">
            <w:pPr>
              <w:contextualSpacing/>
              <w:rPr>
                <w:i/>
                <w:sz w:val="28"/>
              </w:rPr>
            </w:pPr>
            <w:r w:rsidRPr="005B2833">
              <w:rPr>
                <w:i/>
                <w:iCs/>
                <w:color w:val="000000"/>
                <w:sz w:val="28"/>
                <w:szCs w:val="28"/>
              </w:rPr>
              <w:t>10,69</w:t>
            </w:r>
          </w:p>
        </w:tc>
        <w:tc>
          <w:tcPr>
            <w:tcW w:w="1146" w:type="dxa"/>
            <w:tcBorders>
              <w:top w:val="nil"/>
              <w:left w:val="nil"/>
              <w:bottom w:val="single" w:sz="4" w:space="0" w:color="auto"/>
              <w:right w:val="single" w:sz="4" w:space="0" w:color="auto"/>
            </w:tcBorders>
            <w:shd w:val="clear" w:color="auto" w:fill="auto"/>
            <w:noWrap/>
            <w:vAlign w:val="bottom"/>
          </w:tcPr>
          <w:p w14:paraId="302B3452" w14:textId="6F51D2C2" w:rsidR="0025534E" w:rsidRPr="005B2833" w:rsidRDefault="0025534E" w:rsidP="003A454D">
            <w:pPr>
              <w:contextualSpacing/>
              <w:rPr>
                <w:i/>
                <w:sz w:val="28"/>
              </w:rPr>
            </w:pPr>
            <w:r w:rsidRPr="005B2833">
              <w:rPr>
                <w:i/>
                <w:iCs/>
                <w:color w:val="000000"/>
                <w:sz w:val="28"/>
                <w:szCs w:val="28"/>
              </w:rPr>
              <w:t>6,14</w:t>
            </w:r>
          </w:p>
        </w:tc>
        <w:tc>
          <w:tcPr>
            <w:tcW w:w="1655" w:type="dxa"/>
            <w:tcBorders>
              <w:top w:val="nil"/>
              <w:left w:val="nil"/>
              <w:bottom w:val="single" w:sz="4" w:space="0" w:color="auto"/>
              <w:right w:val="single" w:sz="4" w:space="0" w:color="auto"/>
            </w:tcBorders>
            <w:vAlign w:val="bottom"/>
          </w:tcPr>
          <w:p w14:paraId="048306A9" w14:textId="77777777" w:rsidR="0025534E" w:rsidRPr="005B2833" w:rsidRDefault="0025534E" w:rsidP="003A454D">
            <w:pPr>
              <w:contextualSpacing/>
              <w:rPr>
                <w:sz w:val="28"/>
                <w:szCs w:val="28"/>
              </w:rPr>
            </w:pPr>
          </w:p>
        </w:tc>
      </w:tr>
      <w:tr w:rsidR="0025534E" w:rsidRPr="005B2833" w14:paraId="78B6545D" w14:textId="465265EC" w:rsidTr="00FD21F2">
        <w:trPr>
          <w:gridAfter w:val="6"/>
          <w:trHeight w:val="290"/>
        </w:trPr>
        <w:tc>
          <w:tcPr>
            <w:tcW w:w="583" w:type="dxa"/>
            <w:tcBorders>
              <w:top w:val="nil"/>
              <w:left w:val="single" w:sz="4" w:space="0" w:color="auto"/>
              <w:bottom w:val="single" w:sz="4" w:space="0" w:color="auto"/>
              <w:right w:val="single" w:sz="4" w:space="0" w:color="auto"/>
            </w:tcBorders>
            <w:shd w:val="clear" w:color="auto" w:fill="auto"/>
            <w:noWrap/>
            <w:hideMark/>
          </w:tcPr>
          <w:p w14:paraId="667C715D" w14:textId="77777777" w:rsidR="0025534E" w:rsidRPr="005B2833" w:rsidRDefault="0025534E" w:rsidP="003A454D">
            <w:pPr>
              <w:contextualSpacing/>
              <w:rPr>
                <w:i/>
                <w:sz w:val="28"/>
                <w:szCs w:val="28"/>
              </w:rPr>
            </w:pPr>
            <w:r w:rsidRPr="005B2833">
              <w:rPr>
                <w:i/>
                <w:sz w:val="28"/>
                <w:szCs w:val="28"/>
              </w:rPr>
              <w:t> </w:t>
            </w:r>
          </w:p>
        </w:tc>
        <w:tc>
          <w:tcPr>
            <w:tcW w:w="3026" w:type="dxa"/>
            <w:tcBorders>
              <w:top w:val="nil"/>
              <w:left w:val="nil"/>
              <w:bottom w:val="single" w:sz="4" w:space="0" w:color="auto"/>
              <w:right w:val="single" w:sz="4" w:space="0" w:color="auto"/>
            </w:tcBorders>
            <w:shd w:val="clear" w:color="auto" w:fill="auto"/>
            <w:noWrap/>
            <w:hideMark/>
          </w:tcPr>
          <w:p w14:paraId="4F15F7F7" w14:textId="0D6A4D45" w:rsidR="0025534E" w:rsidRPr="005B2833" w:rsidRDefault="0025534E" w:rsidP="003A454D">
            <w:pPr>
              <w:contextualSpacing/>
              <w:rPr>
                <w:bCs/>
                <w:i/>
                <w:sz w:val="28"/>
                <w:szCs w:val="28"/>
              </w:rPr>
            </w:pPr>
            <w:r w:rsidRPr="005B2833">
              <w:rPr>
                <w:rFonts w:eastAsia="Calibri"/>
                <w:i/>
                <w:sz w:val="28"/>
                <w:szCs w:val="28"/>
                <w:lang w:eastAsia="en-US"/>
              </w:rPr>
              <w:t>НСР</w:t>
            </w:r>
            <w:r w:rsidRPr="005B2833">
              <w:rPr>
                <w:rFonts w:eastAsia="Calibri"/>
                <w:i/>
                <w:sz w:val="28"/>
                <w:szCs w:val="28"/>
                <w:vertAlign w:val="subscript"/>
                <w:lang w:eastAsia="en-US"/>
              </w:rPr>
              <w:t>05</w:t>
            </w:r>
          </w:p>
        </w:tc>
        <w:tc>
          <w:tcPr>
            <w:tcW w:w="1011" w:type="dxa"/>
            <w:tcBorders>
              <w:top w:val="nil"/>
              <w:left w:val="nil"/>
              <w:bottom w:val="single" w:sz="4" w:space="0" w:color="auto"/>
              <w:right w:val="single" w:sz="4" w:space="0" w:color="auto"/>
            </w:tcBorders>
            <w:shd w:val="clear" w:color="auto" w:fill="auto"/>
            <w:noWrap/>
            <w:vAlign w:val="bottom"/>
            <w:hideMark/>
          </w:tcPr>
          <w:p w14:paraId="18D6B040" w14:textId="41503F37" w:rsidR="0025534E" w:rsidRPr="005B2833" w:rsidRDefault="0025534E" w:rsidP="003A454D">
            <w:pPr>
              <w:contextualSpacing/>
              <w:rPr>
                <w:bCs/>
                <w:i/>
                <w:sz w:val="28"/>
                <w:szCs w:val="28"/>
              </w:rPr>
            </w:pPr>
            <w:r w:rsidRPr="005B2833">
              <w:rPr>
                <w:i/>
                <w:iCs/>
                <w:color w:val="000000"/>
                <w:sz w:val="28"/>
                <w:szCs w:val="28"/>
              </w:rPr>
              <w:t>2,24</w:t>
            </w:r>
          </w:p>
        </w:tc>
        <w:tc>
          <w:tcPr>
            <w:tcW w:w="1145" w:type="dxa"/>
            <w:tcBorders>
              <w:top w:val="nil"/>
              <w:left w:val="nil"/>
              <w:bottom w:val="single" w:sz="4" w:space="0" w:color="auto"/>
              <w:right w:val="single" w:sz="4" w:space="0" w:color="auto"/>
            </w:tcBorders>
            <w:shd w:val="clear" w:color="auto" w:fill="auto"/>
            <w:noWrap/>
            <w:vAlign w:val="bottom"/>
            <w:hideMark/>
          </w:tcPr>
          <w:p w14:paraId="7F3441D7" w14:textId="1B485604" w:rsidR="0025534E" w:rsidRPr="005B2833" w:rsidRDefault="0025534E" w:rsidP="003A454D">
            <w:pPr>
              <w:contextualSpacing/>
              <w:rPr>
                <w:bCs/>
                <w:i/>
                <w:sz w:val="28"/>
                <w:szCs w:val="28"/>
              </w:rPr>
            </w:pPr>
            <w:r w:rsidRPr="005B2833">
              <w:rPr>
                <w:i/>
                <w:iCs/>
                <w:color w:val="000000"/>
                <w:sz w:val="28"/>
                <w:szCs w:val="28"/>
              </w:rPr>
              <w:t>1,49</w:t>
            </w:r>
          </w:p>
        </w:tc>
        <w:tc>
          <w:tcPr>
            <w:tcW w:w="914" w:type="dxa"/>
            <w:tcBorders>
              <w:top w:val="nil"/>
              <w:left w:val="nil"/>
              <w:bottom w:val="single" w:sz="4" w:space="0" w:color="auto"/>
              <w:right w:val="single" w:sz="4" w:space="0" w:color="auto"/>
            </w:tcBorders>
            <w:shd w:val="clear" w:color="auto" w:fill="auto"/>
            <w:noWrap/>
            <w:vAlign w:val="bottom"/>
          </w:tcPr>
          <w:p w14:paraId="12CED6F6" w14:textId="65DB9B07" w:rsidR="0025534E" w:rsidRPr="005B2833" w:rsidRDefault="0025534E" w:rsidP="003A454D">
            <w:pPr>
              <w:contextualSpacing/>
              <w:rPr>
                <w:bCs/>
                <w:i/>
                <w:sz w:val="28"/>
                <w:szCs w:val="28"/>
              </w:rPr>
            </w:pPr>
            <w:r w:rsidRPr="005B2833">
              <w:rPr>
                <w:i/>
                <w:iCs/>
                <w:color w:val="000000"/>
                <w:sz w:val="28"/>
                <w:szCs w:val="28"/>
              </w:rPr>
              <w:t>1,84</w:t>
            </w:r>
          </w:p>
        </w:tc>
        <w:tc>
          <w:tcPr>
            <w:tcW w:w="1146" w:type="dxa"/>
            <w:tcBorders>
              <w:top w:val="nil"/>
              <w:left w:val="nil"/>
              <w:bottom w:val="single" w:sz="4" w:space="0" w:color="auto"/>
              <w:right w:val="single" w:sz="4" w:space="0" w:color="auto"/>
            </w:tcBorders>
            <w:shd w:val="clear" w:color="auto" w:fill="auto"/>
            <w:noWrap/>
            <w:vAlign w:val="bottom"/>
          </w:tcPr>
          <w:p w14:paraId="2419469A" w14:textId="4183671D" w:rsidR="0025534E" w:rsidRPr="005B2833" w:rsidRDefault="0025534E" w:rsidP="003A454D">
            <w:pPr>
              <w:contextualSpacing/>
              <w:rPr>
                <w:i/>
                <w:sz w:val="28"/>
                <w:szCs w:val="28"/>
              </w:rPr>
            </w:pPr>
            <w:r w:rsidRPr="005B2833">
              <w:rPr>
                <w:i/>
                <w:iCs/>
                <w:color w:val="000000"/>
                <w:sz w:val="28"/>
                <w:szCs w:val="28"/>
              </w:rPr>
              <w:t>1,73</w:t>
            </w:r>
          </w:p>
        </w:tc>
        <w:tc>
          <w:tcPr>
            <w:tcW w:w="1655" w:type="dxa"/>
            <w:tcBorders>
              <w:top w:val="nil"/>
              <w:left w:val="nil"/>
              <w:bottom w:val="single" w:sz="4" w:space="0" w:color="auto"/>
              <w:right w:val="single" w:sz="4" w:space="0" w:color="auto"/>
            </w:tcBorders>
            <w:vAlign w:val="bottom"/>
          </w:tcPr>
          <w:p w14:paraId="621CF7B5" w14:textId="136A069E" w:rsidR="0025534E" w:rsidRPr="005B2833" w:rsidRDefault="0025534E" w:rsidP="003A454D">
            <w:pPr>
              <w:contextualSpacing/>
              <w:rPr>
                <w:i/>
                <w:sz w:val="28"/>
                <w:szCs w:val="28"/>
              </w:rPr>
            </w:pPr>
          </w:p>
        </w:tc>
      </w:tr>
      <w:tr w:rsidR="0025534E" w:rsidRPr="005B2833" w14:paraId="7C0CA07C" w14:textId="4A8EFE68" w:rsidTr="003A454D">
        <w:trPr>
          <w:trHeight w:val="262"/>
        </w:trPr>
        <w:tc>
          <w:tcPr>
            <w:tcW w:w="9480" w:type="dxa"/>
            <w:gridSpan w:val="7"/>
            <w:tcBorders>
              <w:top w:val="nil"/>
              <w:left w:val="single" w:sz="4" w:space="0" w:color="auto"/>
              <w:bottom w:val="single" w:sz="4" w:space="0" w:color="auto"/>
              <w:right w:val="single" w:sz="4" w:space="0" w:color="auto"/>
            </w:tcBorders>
            <w:shd w:val="clear" w:color="auto" w:fill="auto"/>
            <w:noWrap/>
            <w:hideMark/>
          </w:tcPr>
          <w:p w14:paraId="3A4B443F" w14:textId="5D7F9C89" w:rsidR="0025534E" w:rsidRPr="005B2833" w:rsidRDefault="0025534E" w:rsidP="003A454D">
            <w:pPr>
              <w:contextualSpacing/>
              <w:rPr>
                <w:i/>
                <w:sz w:val="28"/>
                <w:szCs w:val="28"/>
              </w:rPr>
            </w:pPr>
            <w:r w:rsidRPr="005B2833">
              <w:rPr>
                <w:bCs/>
                <w:i/>
                <w:sz w:val="28"/>
                <w:szCs w:val="28"/>
              </w:rPr>
              <w:t xml:space="preserve">        сорго-суданковые гибриды</w:t>
            </w:r>
          </w:p>
        </w:tc>
        <w:tc>
          <w:tcPr>
            <w:tcW w:w="0" w:type="auto"/>
          </w:tcPr>
          <w:p w14:paraId="6AC2BFE2" w14:textId="77777777" w:rsidR="0025534E" w:rsidRPr="005B2833" w:rsidRDefault="0025534E" w:rsidP="003A454D">
            <w:pPr>
              <w:contextualSpacing/>
              <w:rPr>
                <w:sz w:val="20"/>
                <w:szCs w:val="20"/>
              </w:rPr>
            </w:pPr>
          </w:p>
        </w:tc>
        <w:tc>
          <w:tcPr>
            <w:tcW w:w="0" w:type="auto"/>
          </w:tcPr>
          <w:p w14:paraId="4C4834B7" w14:textId="77777777" w:rsidR="0025534E" w:rsidRPr="005B2833" w:rsidRDefault="0025534E" w:rsidP="003A454D">
            <w:pPr>
              <w:contextualSpacing/>
              <w:rPr>
                <w:sz w:val="20"/>
                <w:szCs w:val="20"/>
              </w:rPr>
            </w:pPr>
          </w:p>
        </w:tc>
        <w:tc>
          <w:tcPr>
            <w:tcW w:w="0" w:type="auto"/>
          </w:tcPr>
          <w:p w14:paraId="091B34BD" w14:textId="77777777" w:rsidR="0025534E" w:rsidRPr="005B2833" w:rsidRDefault="0025534E" w:rsidP="003A454D">
            <w:pPr>
              <w:contextualSpacing/>
              <w:rPr>
                <w:sz w:val="20"/>
                <w:szCs w:val="20"/>
              </w:rPr>
            </w:pPr>
          </w:p>
        </w:tc>
        <w:tc>
          <w:tcPr>
            <w:tcW w:w="0" w:type="auto"/>
          </w:tcPr>
          <w:p w14:paraId="73C2EB7B" w14:textId="77777777" w:rsidR="0025534E" w:rsidRPr="005B2833" w:rsidRDefault="0025534E" w:rsidP="003A454D">
            <w:pPr>
              <w:contextualSpacing/>
              <w:rPr>
                <w:sz w:val="20"/>
                <w:szCs w:val="20"/>
              </w:rPr>
            </w:pPr>
          </w:p>
        </w:tc>
        <w:tc>
          <w:tcPr>
            <w:tcW w:w="0" w:type="auto"/>
          </w:tcPr>
          <w:p w14:paraId="17D0D010" w14:textId="77777777" w:rsidR="0025534E" w:rsidRPr="005B2833" w:rsidRDefault="0025534E" w:rsidP="003A454D">
            <w:pPr>
              <w:contextualSpacing/>
              <w:rPr>
                <w:sz w:val="20"/>
                <w:szCs w:val="20"/>
              </w:rPr>
            </w:pPr>
          </w:p>
        </w:tc>
        <w:tc>
          <w:tcPr>
            <w:tcW w:w="0" w:type="auto"/>
            <w:vAlign w:val="bottom"/>
          </w:tcPr>
          <w:p w14:paraId="40CAAB63" w14:textId="3A1DC9EF" w:rsidR="0025534E" w:rsidRPr="005B2833" w:rsidRDefault="0025534E" w:rsidP="003A454D">
            <w:pPr>
              <w:contextualSpacing/>
              <w:rPr>
                <w:sz w:val="20"/>
                <w:szCs w:val="20"/>
              </w:rPr>
            </w:pPr>
            <w:r w:rsidRPr="005B2833">
              <w:rPr>
                <w:rFonts w:ascii="Calibri" w:hAnsi="Calibri" w:cs="Calibri"/>
                <w:sz w:val="22"/>
                <w:szCs w:val="22"/>
              </w:rPr>
              <w:t> </w:t>
            </w:r>
          </w:p>
        </w:tc>
      </w:tr>
      <w:tr w:rsidR="0025534E" w:rsidRPr="005B2833" w14:paraId="273C9321" w14:textId="74860431" w:rsidTr="003A454D">
        <w:trPr>
          <w:gridAfter w:val="6"/>
          <w:trHeight w:val="290"/>
        </w:trPr>
        <w:tc>
          <w:tcPr>
            <w:tcW w:w="583" w:type="dxa"/>
            <w:tcBorders>
              <w:top w:val="nil"/>
              <w:left w:val="single" w:sz="4" w:space="0" w:color="auto"/>
              <w:bottom w:val="single" w:sz="4" w:space="0" w:color="auto"/>
              <w:right w:val="single" w:sz="4" w:space="0" w:color="auto"/>
            </w:tcBorders>
            <w:shd w:val="clear" w:color="auto" w:fill="auto"/>
            <w:noWrap/>
            <w:hideMark/>
          </w:tcPr>
          <w:p w14:paraId="0B75C0B7" w14:textId="77777777" w:rsidR="0025534E" w:rsidRPr="005B2833" w:rsidRDefault="0025534E" w:rsidP="003A454D">
            <w:pPr>
              <w:contextualSpacing/>
              <w:rPr>
                <w:sz w:val="28"/>
                <w:szCs w:val="28"/>
              </w:rPr>
            </w:pPr>
            <w:r w:rsidRPr="005B2833">
              <w:rPr>
                <w:sz w:val="28"/>
                <w:szCs w:val="28"/>
              </w:rPr>
              <w:t>1</w:t>
            </w:r>
          </w:p>
        </w:tc>
        <w:tc>
          <w:tcPr>
            <w:tcW w:w="3026" w:type="dxa"/>
            <w:tcBorders>
              <w:top w:val="nil"/>
              <w:left w:val="nil"/>
              <w:bottom w:val="single" w:sz="4" w:space="0" w:color="auto"/>
              <w:right w:val="single" w:sz="4" w:space="0" w:color="auto"/>
            </w:tcBorders>
            <w:shd w:val="clear" w:color="auto" w:fill="auto"/>
            <w:noWrap/>
            <w:hideMark/>
          </w:tcPr>
          <w:p w14:paraId="3F6EF623" w14:textId="65FB0278" w:rsidR="0025534E" w:rsidRPr="005B2833" w:rsidRDefault="0025534E" w:rsidP="003A454D">
            <w:pPr>
              <w:contextualSpacing/>
              <w:rPr>
                <w:sz w:val="28"/>
                <w:szCs w:val="28"/>
              </w:rPr>
            </w:pPr>
            <w:r w:rsidRPr="005B2833">
              <w:rPr>
                <w:sz w:val="28"/>
                <w:szCs w:val="28"/>
              </w:rPr>
              <w:t>Солярис (St)</w:t>
            </w:r>
          </w:p>
        </w:tc>
        <w:tc>
          <w:tcPr>
            <w:tcW w:w="1011" w:type="dxa"/>
            <w:tcBorders>
              <w:top w:val="nil"/>
              <w:left w:val="nil"/>
              <w:bottom w:val="single" w:sz="4" w:space="0" w:color="auto"/>
              <w:right w:val="single" w:sz="4" w:space="0" w:color="auto"/>
            </w:tcBorders>
            <w:shd w:val="clear" w:color="auto" w:fill="auto"/>
            <w:noWrap/>
            <w:hideMark/>
          </w:tcPr>
          <w:p w14:paraId="1EE56566" w14:textId="77777777" w:rsidR="0025534E" w:rsidRPr="005B2833" w:rsidRDefault="0025534E" w:rsidP="003A454D">
            <w:pPr>
              <w:contextualSpacing/>
              <w:rPr>
                <w:sz w:val="28"/>
                <w:szCs w:val="28"/>
              </w:rPr>
            </w:pPr>
            <w:r w:rsidRPr="005B2833">
              <w:rPr>
                <w:sz w:val="28"/>
                <w:szCs w:val="28"/>
              </w:rPr>
              <w:t>11,56</w:t>
            </w:r>
          </w:p>
        </w:tc>
        <w:tc>
          <w:tcPr>
            <w:tcW w:w="1145" w:type="dxa"/>
            <w:tcBorders>
              <w:top w:val="nil"/>
              <w:left w:val="nil"/>
              <w:bottom w:val="single" w:sz="4" w:space="0" w:color="auto"/>
              <w:right w:val="single" w:sz="4" w:space="0" w:color="auto"/>
            </w:tcBorders>
            <w:shd w:val="clear" w:color="auto" w:fill="auto"/>
            <w:noWrap/>
            <w:hideMark/>
          </w:tcPr>
          <w:p w14:paraId="616FB4DF" w14:textId="77777777" w:rsidR="0025534E" w:rsidRPr="005B2833" w:rsidRDefault="0025534E" w:rsidP="003A454D">
            <w:pPr>
              <w:contextualSpacing/>
              <w:rPr>
                <w:sz w:val="28"/>
                <w:szCs w:val="28"/>
              </w:rPr>
            </w:pPr>
            <w:r w:rsidRPr="005B2833">
              <w:rPr>
                <w:sz w:val="28"/>
                <w:szCs w:val="28"/>
              </w:rPr>
              <w:t>13,98</w:t>
            </w:r>
          </w:p>
        </w:tc>
        <w:tc>
          <w:tcPr>
            <w:tcW w:w="914" w:type="dxa"/>
            <w:tcBorders>
              <w:top w:val="nil"/>
              <w:left w:val="nil"/>
              <w:bottom w:val="single" w:sz="4" w:space="0" w:color="auto"/>
              <w:right w:val="single" w:sz="4" w:space="0" w:color="auto"/>
            </w:tcBorders>
            <w:shd w:val="clear" w:color="auto" w:fill="auto"/>
            <w:noWrap/>
            <w:hideMark/>
          </w:tcPr>
          <w:p w14:paraId="157ABF68" w14:textId="77777777" w:rsidR="0025534E" w:rsidRPr="005B2833" w:rsidRDefault="0025534E" w:rsidP="003A454D">
            <w:pPr>
              <w:contextualSpacing/>
              <w:rPr>
                <w:sz w:val="28"/>
                <w:szCs w:val="28"/>
              </w:rPr>
            </w:pPr>
            <w:r w:rsidRPr="005B2833">
              <w:rPr>
                <w:sz w:val="28"/>
                <w:szCs w:val="28"/>
              </w:rPr>
              <w:t>5,77</w:t>
            </w:r>
          </w:p>
        </w:tc>
        <w:tc>
          <w:tcPr>
            <w:tcW w:w="1146" w:type="dxa"/>
            <w:tcBorders>
              <w:top w:val="nil"/>
              <w:left w:val="nil"/>
              <w:bottom w:val="single" w:sz="4" w:space="0" w:color="auto"/>
              <w:right w:val="single" w:sz="4" w:space="0" w:color="auto"/>
            </w:tcBorders>
            <w:shd w:val="clear" w:color="auto" w:fill="auto"/>
            <w:noWrap/>
            <w:hideMark/>
          </w:tcPr>
          <w:p w14:paraId="210DBDF1" w14:textId="77777777" w:rsidR="0025534E" w:rsidRPr="005B2833" w:rsidRDefault="0025534E" w:rsidP="003A454D">
            <w:pPr>
              <w:contextualSpacing/>
              <w:rPr>
                <w:sz w:val="28"/>
                <w:szCs w:val="28"/>
              </w:rPr>
            </w:pPr>
            <w:r w:rsidRPr="005B2833">
              <w:rPr>
                <w:sz w:val="28"/>
                <w:szCs w:val="28"/>
              </w:rPr>
              <w:t>10,43</w:t>
            </w:r>
          </w:p>
        </w:tc>
        <w:tc>
          <w:tcPr>
            <w:tcW w:w="1655" w:type="dxa"/>
            <w:tcBorders>
              <w:top w:val="nil"/>
              <w:left w:val="nil"/>
              <w:bottom w:val="single" w:sz="4" w:space="0" w:color="auto"/>
              <w:right w:val="single" w:sz="4" w:space="0" w:color="auto"/>
            </w:tcBorders>
            <w:vAlign w:val="bottom"/>
          </w:tcPr>
          <w:p w14:paraId="545BCDCD" w14:textId="23D8AEEA" w:rsidR="0025534E" w:rsidRPr="005B2833" w:rsidRDefault="0025534E" w:rsidP="003A454D">
            <w:pPr>
              <w:contextualSpacing/>
              <w:rPr>
                <w:sz w:val="28"/>
                <w:szCs w:val="28"/>
              </w:rPr>
            </w:pPr>
            <w:r w:rsidRPr="005B2833">
              <w:rPr>
                <w:sz w:val="28"/>
                <w:szCs w:val="28"/>
              </w:rPr>
              <w:t> </w:t>
            </w:r>
          </w:p>
        </w:tc>
      </w:tr>
      <w:tr w:rsidR="0025534E" w:rsidRPr="005B2833" w14:paraId="1791A239" w14:textId="60F31101" w:rsidTr="003A454D">
        <w:trPr>
          <w:gridAfter w:val="6"/>
          <w:trHeight w:val="290"/>
        </w:trPr>
        <w:tc>
          <w:tcPr>
            <w:tcW w:w="583" w:type="dxa"/>
            <w:tcBorders>
              <w:top w:val="nil"/>
              <w:left w:val="single" w:sz="4" w:space="0" w:color="auto"/>
              <w:bottom w:val="single" w:sz="4" w:space="0" w:color="auto"/>
              <w:right w:val="single" w:sz="4" w:space="0" w:color="auto"/>
            </w:tcBorders>
            <w:shd w:val="clear" w:color="auto" w:fill="auto"/>
            <w:noWrap/>
            <w:hideMark/>
          </w:tcPr>
          <w:p w14:paraId="59E524E4" w14:textId="77777777" w:rsidR="0025534E" w:rsidRPr="005B2833" w:rsidRDefault="0025534E" w:rsidP="003A454D">
            <w:pPr>
              <w:contextualSpacing/>
              <w:rPr>
                <w:sz w:val="28"/>
                <w:szCs w:val="28"/>
              </w:rPr>
            </w:pPr>
            <w:r w:rsidRPr="005B2833">
              <w:rPr>
                <w:sz w:val="28"/>
                <w:szCs w:val="28"/>
              </w:rPr>
              <w:t>2</w:t>
            </w:r>
          </w:p>
        </w:tc>
        <w:tc>
          <w:tcPr>
            <w:tcW w:w="3026" w:type="dxa"/>
            <w:tcBorders>
              <w:top w:val="nil"/>
              <w:left w:val="nil"/>
              <w:bottom w:val="single" w:sz="4" w:space="0" w:color="auto"/>
              <w:right w:val="single" w:sz="4" w:space="0" w:color="auto"/>
            </w:tcBorders>
            <w:shd w:val="clear" w:color="auto" w:fill="auto"/>
            <w:noWrap/>
            <w:hideMark/>
          </w:tcPr>
          <w:p w14:paraId="46C518BE" w14:textId="77777777" w:rsidR="0025534E" w:rsidRPr="005B2833" w:rsidRDefault="0025534E" w:rsidP="003A454D">
            <w:pPr>
              <w:contextualSpacing/>
              <w:rPr>
                <w:sz w:val="28"/>
                <w:szCs w:val="28"/>
              </w:rPr>
            </w:pPr>
            <w:r w:rsidRPr="005B2833">
              <w:rPr>
                <w:sz w:val="28"/>
                <w:szCs w:val="28"/>
              </w:rPr>
              <w:t>Анион</w:t>
            </w:r>
          </w:p>
        </w:tc>
        <w:tc>
          <w:tcPr>
            <w:tcW w:w="1011" w:type="dxa"/>
            <w:tcBorders>
              <w:top w:val="nil"/>
              <w:left w:val="nil"/>
              <w:bottom w:val="single" w:sz="4" w:space="0" w:color="auto"/>
              <w:right w:val="single" w:sz="4" w:space="0" w:color="auto"/>
            </w:tcBorders>
            <w:shd w:val="clear" w:color="auto" w:fill="auto"/>
            <w:noWrap/>
            <w:hideMark/>
          </w:tcPr>
          <w:p w14:paraId="125309AB" w14:textId="77777777" w:rsidR="0025534E" w:rsidRPr="005B2833" w:rsidRDefault="0025534E" w:rsidP="003A454D">
            <w:pPr>
              <w:contextualSpacing/>
              <w:rPr>
                <w:sz w:val="28"/>
                <w:szCs w:val="28"/>
              </w:rPr>
            </w:pPr>
            <w:r w:rsidRPr="005B2833">
              <w:rPr>
                <w:sz w:val="28"/>
                <w:szCs w:val="28"/>
              </w:rPr>
              <w:t>9,96</w:t>
            </w:r>
          </w:p>
        </w:tc>
        <w:tc>
          <w:tcPr>
            <w:tcW w:w="1145" w:type="dxa"/>
            <w:tcBorders>
              <w:top w:val="nil"/>
              <w:left w:val="nil"/>
              <w:bottom w:val="single" w:sz="4" w:space="0" w:color="auto"/>
              <w:right w:val="single" w:sz="4" w:space="0" w:color="auto"/>
            </w:tcBorders>
            <w:shd w:val="clear" w:color="auto" w:fill="auto"/>
            <w:noWrap/>
            <w:hideMark/>
          </w:tcPr>
          <w:p w14:paraId="16A69407" w14:textId="77777777" w:rsidR="0025534E" w:rsidRPr="005B2833" w:rsidRDefault="0025534E" w:rsidP="003A454D">
            <w:pPr>
              <w:contextualSpacing/>
              <w:rPr>
                <w:sz w:val="28"/>
                <w:szCs w:val="28"/>
              </w:rPr>
            </w:pPr>
            <w:r w:rsidRPr="005B2833">
              <w:rPr>
                <w:sz w:val="28"/>
                <w:szCs w:val="28"/>
              </w:rPr>
              <w:t>14,37</w:t>
            </w:r>
          </w:p>
        </w:tc>
        <w:tc>
          <w:tcPr>
            <w:tcW w:w="914" w:type="dxa"/>
            <w:tcBorders>
              <w:top w:val="nil"/>
              <w:left w:val="nil"/>
              <w:bottom w:val="single" w:sz="4" w:space="0" w:color="auto"/>
              <w:right w:val="single" w:sz="4" w:space="0" w:color="auto"/>
            </w:tcBorders>
            <w:shd w:val="clear" w:color="auto" w:fill="auto"/>
            <w:noWrap/>
            <w:hideMark/>
          </w:tcPr>
          <w:p w14:paraId="0F899F25" w14:textId="77777777" w:rsidR="0025534E" w:rsidRPr="005B2833" w:rsidRDefault="0025534E" w:rsidP="003A454D">
            <w:pPr>
              <w:contextualSpacing/>
              <w:rPr>
                <w:sz w:val="28"/>
                <w:szCs w:val="28"/>
              </w:rPr>
            </w:pPr>
            <w:r w:rsidRPr="005B2833">
              <w:rPr>
                <w:sz w:val="28"/>
                <w:szCs w:val="28"/>
              </w:rPr>
              <w:t>8,43</w:t>
            </w:r>
          </w:p>
        </w:tc>
        <w:tc>
          <w:tcPr>
            <w:tcW w:w="1146" w:type="dxa"/>
            <w:tcBorders>
              <w:top w:val="nil"/>
              <w:left w:val="nil"/>
              <w:bottom w:val="single" w:sz="4" w:space="0" w:color="auto"/>
              <w:right w:val="single" w:sz="4" w:space="0" w:color="auto"/>
            </w:tcBorders>
            <w:shd w:val="clear" w:color="auto" w:fill="auto"/>
            <w:noWrap/>
            <w:hideMark/>
          </w:tcPr>
          <w:p w14:paraId="2DAB16AC" w14:textId="77777777" w:rsidR="0025534E" w:rsidRPr="005B2833" w:rsidRDefault="0025534E" w:rsidP="003A454D">
            <w:pPr>
              <w:contextualSpacing/>
              <w:rPr>
                <w:sz w:val="28"/>
                <w:szCs w:val="28"/>
              </w:rPr>
            </w:pPr>
            <w:r w:rsidRPr="005B2833">
              <w:rPr>
                <w:sz w:val="28"/>
                <w:szCs w:val="28"/>
              </w:rPr>
              <w:t>10,92</w:t>
            </w:r>
          </w:p>
        </w:tc>
        <w:tc>
          <w:tcPr>
            <w:tcW w:w="1655" w:type="dxa"/>
            <w:tcBorders>
              <w:top w:val="nil"/>
              <w:left w:val="nil"/>
              <w:bottom w:val="single" w:sz="4" w:space="0" w:color="auto"/>
              <w:right w:val="single" w:sz="4" w:space="0" w:color="auto"/>
            </w:tcBorders>
            <w:vAlign w:val="bottom"/>
          </w:tcPr>
          <w:p w14:paraId="67E043E7" w14:textId="48DFE717" w:rsidR="0025534E" w:rsidRPr="005B2833" w:rsidRDefault="0025534E" w:rsidP="003A454D">
            <w:pPr>
              <w:contextualSpacing/>
              <w:rPr>
                <w:sz w:val="28"/>
                <w:szCs w:val="28"/>
              </w:rPr>
            </w:pPr>
            <w:r w:rsidRPr="005B2833">
              <w:rPr>
                <w:sz w:val="28"/>
                <w:szCs w:val="28"/>
              </w:rPr>
              <w:t>+0,49</w:t>
            </w:r>
          </w:p>
        </w:tc>
      </w:tr>
      <w:tr w:rsidR="0025534E" w:rsidRPr="005B2833" w14:paraId="6C6CE737" w14:textId="2199EE61" w:rsidTr="003A454D">
        <w:trPr>
          <w:gridAfter w:val="6"/>
          <w:trHeight w:val="290"/>
        </w:trPr>
        <w:tc>
          <w:tcPr>
            <w:tcW w:w="583" w:type="dxa"/>
            <w:tcBorders>
              <w:top w:val="nil"/>
              <w:left w:val="single" w:sz="4" w:space="0" w:color="auto"/>
              <w:bottom w:val="single" w:sz="4" w:space="0" w:color="auto"/>
              <w:right w:val="single" w:sz="4" w:space="0" w:color="auto"/>
            </w:tcBorders>
            <w:shd w:val="clear" w:color="auto" w:fill="auto"/>
            <w:noWrap/>
            <w:hideMark/>
          </w:tcPr>
          <w:p w14:paraId="49092119" w14:textId="77777777" w:rsidR="0025534E" w:rsidRPr="005B2833" w:rsidRDefault="0025534E" w:rsidP="003A454D">
            <w:pPr>
              <w:contextualSpacing/>
              <w:rPr>
                <w:sz w:val="28"/>
                <w:szCs w:val="28"/>
              </w:rPr>
            </w:pPr>
            <w:r w:rsidRPr="005B2833">
              <w:rPr>
                <w:sz w:val="28"/>
                <w:szCs w:val="28"/>
              </w:rPr>
              <w:t>3</w:t>
            </w:r>
          </w:p>
        </w:tc>
        <w:tc>
          <w:tcPr>
            <w:tcW w:w="3026" w:type="dxa"/>
            <w:tcBorders>
              <w:top w:val="nil"/>
              <w:left w:val="nil"/>
              <w:bottom w:val="single" w:sz="4" w:space="0" w:color="auto"/>
              <w:right w:val="single" w:sz="4" w:space="0" w:color="auto"/>
            </w:tcBorders>
            <w:shd w:val="clear" w:color="auto" w:fill="auto"/>
            <w:noWrap/>
            <w:hideMark/>
          </w:tcPr>
          <w:p w14:paraId="7E47A55A" w14:textId="77777777" w:rsidR="0025534E" w:rsidRPr="005B2833" w:rsidRDefault="0025534E" w:rsidP="003A454D">
            <w:pPr>
              <w:contextualSpacing/>
              <w:rPr>
                <w:sz w:val="28"/>
                <w:szCs w:val="28"/>
              </w:rPr>
            </w:pPr>
            <w:r w:rsidRPr="005B2833">
              <w:rPr>
                <w:sz w:val="28"/>
                <w:szCs w:val="28"/>
              </w:rPr>
              <w:t>Агат</w:t>
            </w:r>
          </w:p>
        </w:tc>
        <w:tc>
          <w:tcPr>
            <w:tcW w:w="1011" w:type="dxa"/>
            <w:tcBorders>
              <w:top w:val="nil"/>
              <w:left w:val="nil"/>
              <w:bottom w:val="single" w:sz="4" w:space="0" w:color="auto"/>
              <w:right w:val="single" w:sz="4" w:space="0" w:color="auto"/>
            </w:tcBorders>
            <w:shd w:val="clear" w:color="auto" w:fill="auto"/>
            <w:noWrap/>
            <w:hideMark/>
          </w:tcPr>
          <w:p w14:paraId="1D9F75C4" w14:textId="77777777" w:rsidR="0025534E" w:rsidRPr="005B2833" w:rsidRDefault="0025534E" w:rsidP="003A454D">
            <w:pPr>
              <w:contextualSpacing/>
              <w:rPr>
                <w:sz w:val="28"/>
                <w:szCs w:val="28"/>
              </w:rPr>
            </w:pPr>
            <w:r w:rsidRPr="005B2833">
              <w:rPr>
                <w:sz w:val="28"/>
                <w:szCs w:val="28"/>
              </w:rPr>
              <w:t>11,33</w:t>
            </w:r>
          </w:p>
        </w:tc>
        <w:tc>
          <w:tcPr>
            <w:tcW w:w="1145" w:type="dxa"/>
            <w:tcBorders>
              <w:top w:val="nil"/>
              <w:left w:val="nil"/>
              <w:bottom w:val="single" w:sz="4" w:space="0" w:color="auto"/>
              <w:right w:val="single" w:sz="4" w:space="0" w:color="auto"/>
            </w:tcBorders>
            <w:shd w:val="clear" w:color="auto" w:fill="auto"/>
            <w:noWrap/>
            <w:hideMark/>
          </w:tcPr>
          <w:p w14:paraId="0975B4A7" w14:textId="77777777" w:rsidR="0025534E" w:rsidRPr="005B2833" w:rsidRDefault="0025534E" w:rsidP="003A454D">
            <w:pPr>
              <w:contextualSpacing/>
              <w:rPr>
                <w:sz w:val="28"/>
                <w:szCs w:val="28"/>
              </w:rPr>
            </w:pPr>
            <w:r w:rsidRPr="005B2833">
              <w:rPr>
                <w:sz w:val="28"/>
                <w:szCs w:val="28"/>
              </w:rPr>
              <w:t>11,71</w:t>
            </w:r>
          </w:p>
        </w:tc>
        <w:tc>
          <w:tcPr>
            <w:tcW w:w="914" w:type="dxa"/>
            <w:tcBorders>
              <w:top w:val="nil"/>
              <w:left w:val="nil"/>
              <w:bottom w:val="single" w:sz="4" w:space="0" w:color="auto"/>
              <w:right w:val="single" w:sz="4" w:space="0" w:color="auto"/>
            </w:tcBorders>
            <w:shd w:val="clear" w:color="auto" w:fill="auto"/>
            <w:noWrap/>
            <w:hideMark/>
          </w:tcPr>
          <w:p w14:paraId="03A012FC" w14:textId="77777777" w:rsidR="0025534E" w:rsidRPr="005B2833" w:rsidRDefault="0025534E" w:rsidP="003A454D">
            <w:pPr>
              <w:contextualSpacing/>
              <w:rPr>
                <w:sz w:val="28"/>
                <w:szCs w:val="28"/>
              </w:rPr>
            </w:pPr>
            <w:r w:rsidRPr="005B2833">
              <w:rPr>
                <w:sz w:val="28"/>
                <w:szCs w:val="28"/>
              </w:rPr>
              <w:t>8,00</w:t>
            </w:r>
          </w:p>
        </w:tc>
        <w:tc>
          <w:tcPr>
            <w:tcW w:w="1146" w:type="dxa"/>
            <w:tcBorders>
              <w:top w:val="nil"/>
              <w:left w:val="nil"/>
              <w:bottom w:val="single" w:sz="4" w:space="0" w:color="auto"/>
              <w:right w:val="single" w:sz="4" w:space="0" w:color="auto"/>
            </w:tcBorders>
            <w:shd w:val="clear" w:color="auto" w:fill="auto"/>
            <w:noWrap/>
            <w:hideMark/>
          </w:tcPr>
          <w:p w14:paraId="2F04F662" w14:textId="77777777" w:rsidR="0025534E" w:rsidRPr="005B2833" w:rsidRDefault="0025534E" w:rsidP="003A454D">
            <w:pPr>
              <w:contextualSpacing/>
              <w:rPr>
                <w:sz w:val="28"/>
                <w:szCs w:val="28"/>
              </w:rPr>
            </w:pPr>
            <w:r w:rsidRPr="005B2833">
              <w:rPr>
                <w:sz w:val="28"/>
                <w:szCs w:val="28"/>
              </w:rPr>
              <w:t>10,35</w:t>
            </w:r>
          </w:p>
        </w:tc>
        <w:tc>
          <w:tcPr>
            <w:tcW w:w="1655" w:type="dxa"/>
            <w:tcBorders>
              <w:top w:val="nil"/>
              <w:left w:val="nil"/>
              <w:bottom w:val="single" w:sz="4" w:space="0" w:color="auto"/>
              <w:right w:val="single" w:sz="4" w:space="0" w:color="auto"/>
            </w:tcBorders>
            <w:vAlign w:val="bottom"/>
          </w:tcPr>
          <w:p w14:paraId="295AC393" w14:textId="07BCD873" w:rsidR="0025534E" w:rsidRPr="005B2833" w:rsidRDefault="0025534E" w:rsidP="003A454D">
            <w:pPr>
              <w:contextualSpacing/>
              <w:rPr>
                <w:sz w:val="28"/>
                <w:szCs w:val="28"/>
              </w:rPr>
            </w:pPr>
            <w:r w:rsidRPr="005B2833">
              <w:rPr>
                <w:sz w:val="28"/>
                <w:szCs w:val="28"/>
              </w:rPr>
              <w:t>-0,08</w:t>
            </w:r>
          </w:p>
        </w:tc>
      </w:tr>
      <w:tr w:rsidR="0025534E" w:rsidRPr="005B2833" w14:paraId="199AE538" w14:textId="1A0DAB0E" w:rsidTr="003A454D">
        <w:trPr>
          <w:gridAfter w:val="6"/>
          <w:trHeight w:val="290"/>
        </w:trPr>
        <w:tc>
          <w:tcPr>
            <w:tcW w:w="583" w:type="dxa"/>
            <w:tcBorders>
              <w:top w:val="nil"/>
              <w:left w:val="single" w:sz="4" w:space="0" w:color="auto"/>
              <w:bottom w:val="single" w:sz="4" w:space="0" w:color="auto"/>
              <w:right w:val="single" w:sz="4" w:space="0" w:color="auto"/>
            </w:tcBorders>
            <w:shd w:val="clear" w:color="auto" w:fill="auto"/>
            <w:noWrap/>
            <w:hideMark/>
          </w:tcPr>
          <w:p w14:paraId="28EF0C1D" w14:textId="77777777" w:rsidR="0025534E" w:rsidRPr="005B2833" w:rsidRDefault="0025534E" w:rsidP="003A454D">
            <w:pPr>
              <w:contextualSpacing/>
              <w:rPr>
                <w:sz w:val="28"/>
                <w:szCs w:val="28"/>
              </w:rPr>
            </w:pPr>
            <w:r w:rsidRPr="005B2833">
              <w:rPr>
                <w:sz w:val="28"/>
                <w:szCs w:val="28"/>
              </w:rPr>
              <w:t>4</w:t>
            </w:r>
          </w:p>
        </w:tc>
        <w:tc>
          <w:tcPr>
            <w:tcW w:w="3026" w:type="dxa"/>
            <w:tcBorders>
              <w:top w:val="nil"/>
              <w:left w:val="nil"/>
              <w:bottom w:val="single" w:sz="4" w:space="0" w:color="auto"/>
              <w:right w:val="single" w:sz="4" w:space="0" w:color="auto"/>
            </w:tcBorders>
            <w:shd w:val="clear" w:color="auto" w:fill="auto"/>
            <w:noWrap/>
            <w:hideMark/>
          </w:tcPr>
          <w:p w14:paraId="75B073FF" w14:textId="0DAFEB19" w:rsidR="0025534E" w:rsidRPr="005B2833" w:rsidRDefault="0025534E" w:rsidP="003A454D">
            <w:pPr>
              <w:contextualSpacing/>
              <w:rPr>
                <w:sz w:val="28"/>
                <w:szCs w:val="28"/>
              </w:rPr>
            </w:pPr>
            <w:r w:rsidRPr="005B2833">
              <w:rPr>
                <w:sz w:val="28"/>
                <w:szCs w:val="28"/>
              </w:rPr>
              <w:t>СП 15</w:t>
            </w:r>
          </w:p>
        </w:tc>
        <w:tc>
          <w:tcPr>
            <w:tcW w:w="1011" w:type="dxa"/>
            <w:tcBorders>
              <w:top w:val="nil"/>
              <w:left w:val="nil"/>
              <w:bottom w:val="single" w:sz="4" w:space="0" w:color="auto"/>
              <w:right w:val="single" w:sz="4" w:space="0" w:color="auto"/>
            </w:tcBorders>
            <w:shd w:val="clear" w:color="auto" w:fill="auto"/>
            <w:noWrap/>
            <w:hideMark/>
          </w:tcPr>
          <w:p w14:paraId="0D5EF813" w14:textId="77777777" w:rsidR="0025534E" w:rsidRPr="005B2833" w:rsidRDefault="0025534E" w:rsidP="003A454D">
            <w:pPr>
              <w:contextualSpacing/>
              <w:rPr>
                <w:sz w:val="28"/>
                <w:szCs w:val="28"/>
              </w:rPr>
            </w:pPr>
            <w:r w:rsidRPr="005B2833">
              <w:rPr>
                <w:sz w:val="28"/>
                <w:szCs w:val="28"/>
              </w:rPr>
              <w:t>11,84</w:t>
            </w:r>
          </w:p>
        </w:tc>
        <w:tc>
          <w:tcPr>
            <w:tcW w:w="1145" w:type="dxa"/>
            <w:tcBorders>
              <w:top w:val="nil"/>
              <w:left w:val="nil"/>
              <w:bottom w:val="single" w:sz="4" w:space="0" w:color="auto"/>
              <w:right w:val="single" w:sz="4" w:space="0" w:color="auto"/>
            </w:tcBorders>
            <w:shd w:val="clear" w:color="auto" w:fill="auto"/>
            <w:noWrap/>
            <w:hideMark/>
          </w:tcPr>
          <w:p w14:paraId="0F5F9CE3" w14:textId="77777777" w:rsidR="0025534E" w:rsidRPr="005B2833" w:rsidRDefault="0025534E" w:rsidP="003A454D">
            <w:pPr>
              <w:contextualSpacing/>
              <w:rPr>
                <w:sz w:val="28"/>
                <w:szCs w:val="28"/>
              </w:rPr>
            </w:pPr>
            <w:r w:rsidRPr="005B2833">
              <w:rPr>
                <w:sz w:val="28"/>
                <w:szCs w:val="28"/>
              </w:rPr>
              <w:t>13,38</w:t>
            </w:r>
          </w:p>
        </w:tc>
        <w:tc>
          <w:tcPr>
            <w:tcW w:w="914" w:type="dxa"/>
            <w:tcBorders>
              <w:top w:val="nil"/>
              <w:left w:val="nil"/>
              <w:bottom w:val="single" w:sz="4" w:space="0" w:color="auto"/>
              <w:right w:val="single" w:sz="4" w:space="0" w:color="auto"/>
            </w:tcBorders>
            <w:shd w:val="clear" w:color="auto" w:fill="auto"/>
            <w:noWrap/>
            <w:hideMark/>
          </w:tcPr>
          <w:p w14:paraId="62127BD7" w14:textId="77777777" w:rsidR="0025534E" w:rsidRPr="005B2833" w:rsidRDefault="0025534E" w:rsidP="003A454D">
            <w:pPr>
              <w:contextualSpacing/>
              <w:rPr>
                <w:sz w:val="28"/>
                <w:szCs w:val="28"/>
              </w:rPr>
            </w:pPr>
            <w:r w:rsidRPr="005B2833">
              <w:rPr>
                <w:sz w:val="28"/>
                <w:szCs w:val="28"/>
              </w:rPr>
              <w:t>8,33</w:t>
            </w:r>
          </w:p>
        </w:tc>
        <w:tc>
          <w:tcPr>
            <w:tcW w:w="1146" w:type="dxa"/>
            <w:tcBorders>
              <w:top w:val="nil"/>
              <w:left w:val="nil"/>
              <w:bottom w:val="single" w:sz="4" w:space="0" w:color="auto"/>
              <w:right w:val="single" w:sz="4" w:space="0" w:color="auto"/>
            </w:tcBorders>
            <w:shd w:val="clear" w:color="auto" w:fill="auto"/>
            <w:noWrap/>
            <w:hideMark/>
          </w:tcPr>
          <w:p w14:paraId="7A25DCF7" w14:textId="77777777" w:rsidR="0025534E" w:rsidRPr="005B2833" w:rsidRDefault="0025534E" w:rsidP="003A454D">
            <w:pPr>
              <w:contextualSpacing/>
              <w:rPr>
                <w:sz w:val="28"/>
                <w:szCs w:val="28"/>
              </w:rPr>
            </w:pPr>
            <w:r w:rsidRPr="005B2833">
              <w:rPr>
                <w:sz w:val="28"/>
                <w:szCs w:val="28"/>
              </w:rPr>
              <w:t>11,19</w:t>
            </w:r>
          </w:p>
        </w:tc>
        <w:tc>
          <w:tcPr>
            <w:tcW w:w="1655" w:type="dxa"/>
            <w:tcBorders>
              <w:top w:val="nil"/>
              <w:left w:val="nil"/>
              <w:bottom w:val="single" w:sz="4" w:space="0" w:color="auto"/>
              <w:right w:val="single" w:sz="4" w:space="0" w:color="auto"/>
            </w:tcBorders>
            <w:vAlign w:val="bottom"/>
          </w:tcPr>
          <w:p w14:paraId="19680AF6" w14:textId="50B135FF" w:rsidR="0025534E" w:rsidRPr="005B2833" w:rsidRDefault="0025534E" w:rsidP="003A454D">
            <w:pPr>
              <w:contextualSpacing/>
              <w:rPr>
                <w:sz w:val="28"/>
                <w:szCs w:val="28"/>
              </w:rPr>
            </w:pPr>
            <w:r w:rsidRPr="005B2833">
              <w:rPr>
                <w:sz w:val="28"/>
                <w:szCs w:val="28"/>
              </w:rPr>
              <w:t>+0,76</w:t>
            </w:r>
          </w:p>
        </w:tc>
      </w:tr>
      <w:tr w:rsidR="0025534E" w:rsidRPr="005B2833" w14:paraId="1681B920" w14:textId="47792ECC" w:rsidTr="003A454D">
        <w:trPr>
          <w:gridAfter w:val="6"/>
          <w:trHeight w:val="290"/>
        </w:trPr>
        <w:tc>
          <w:tcPr>
            <w:tcW w:w="583" w:type="dxa"/>
            <w:tcBorders>
              <w:top w:val="nil"/>
              <w:left w:val="single" w:sz="4" w:space="0" w:color="auto"/>
              <w:bottom w:val="single" w:sz="4" w:space="0" w:color="auto"/>
              <w:right w:val="single" w:sz="4" w:space="0" w:color="auto"/>
            </w:tcBorders>
            <w:shd w:val="clear" w:color="auto" w:fill="auto"/>
            <w:noWrap/>
            <w:hideMark/>
          </w:tcPr>
          <w:p w14:paraId="665867FD" w14:textId="77777777" w:rsidR="0025534E" w:rsidRPr="005B2833" w:rsidRDefault="0025534E" w:rsidP="003A454D">
            <w:pPr>
              <w:contextualSpacing/>
              <w:rPr>
                <w:sz w:val="28"/>
                <w:szCs w:val="28"/>
              </w:rPr>
            </w:pPr>
            <w:r w:rsidRPr="005B2833">
              <w:rPr>
                <w:sz w:val="28"/>
                <w:szCs w:val="28"/>
              </w:rPr>
              <w:t>5</w:t>
            </w:r>
          </w:p>
        </w:tc>
        <w:tc>
          <w:tcPr>
            <w:tcW w:w="3026" w:type="dxa"/>
            <w:tcBorders>
              <w:top w:val="nil"/>
              <w:left w:val="nil"/>
              <w:bottom w:val="single" w:sz="4" w:space="0" w:color="auto"/>
              <w:right w:val="single" w:sz="4" w:space="0" w:color="auto"/>
            </w:tcBorders>
            <w:shd w:val="clear" w:color="auto" w:fill="auto"/>
            <w:noWrap/>
            <w:hideMark/>
          </w:tcPr>
          <w:p w14:paraId="689A3C29" w14:textId="57E512C1" w:rsidR="0025534E" w:rsidRPr="005B2833" w:rsidRDefault="0025534E" w:rsidP="008C6E9B">
            <w:pPr>
              <w:contextualSpacing/>
              <w:rPr>
                <w:sz w:val="28"/>
                <w:szCs w:val="28"/>
              </w:rPr>
            </w:pPr>
            <w:r w:rsidRPr="005B2833">
              <w:rPr>
                <w:sz w:val="28"/>
                <w:szCs w:val="28"/>
              </w:rPr>
              <w:t>СП 18</w:t>
            </w:r>
          </w:p>
        </w:tc>
        <w:tc>
          <w:tcPr>
            <w:tcW w:w="1011" w:type="dxa"/>
            <w:tcBorders>
              <w:top w:val="nil"/>
              <w:left w:val="nil"/>
              <w:bottom w:val="single" w:sz="4" w:space="0" w:color="auto"/>
              <w:right w:val="single" w:sz="4" w:space="0" w:color="auto"/>
            </w:tcBorders>
            <w:shd w:val="clear" w:color="auto" w:fill="auto"/>
            <w:noWrap/>
            <w:hideMark/>
          </w:tcPr>
          <w:p w14:paraId="0002D647" w14:textId="77777777" w:rsidR="0025534E" w:rsidRPr="005B2833" w:rsidRDefault="0025534E" w:rsidP="003A454D">
            <w:pPr>
              <w:contextualSpacing/>
              <w:rPr>
                <w:sz w:val="28"/>
                <w:szCs w:val="28"/>
              </w:rPr>
            </w:pPr>
            <w:r w:rsidRPr="005B2833">
              <w:rPr>
                <w:sz w:val="28"/>
                <w:szCs w:val="28"/>
              </w:rPr>
              <w:t>11,88</w:t>
            </w:r>
          </w:p>
        </w:tc>
        <w:tc>
          <w:tcPr>
            <w:tcW w:w="1145" w:type="dxa"/>
            <w:tcBorders>
              <w:top w:val="nil"/>
              <w:left w:val="nil"/>
              <w:bottom w:val="single" w:sz="4" w:space="0" w:color="auto"/>
              <w:right w:val="single" w:sz="4" w:space="0" w:color="auto"/>
            </w:tcBorders>
            <w:shd w:val="clear" w:color="auto" w:fill="auto"/>
            <w:noWrap/>
            <w:hideMark/>
          </w:tcPr>
          <w:p w14:paraId="07E30C0E" w14:textId="77777777" w:rsidR="0025534E" w:rsidRPr="005B2833" w:rsidRDefault="0025534E" w:rsidP="003A454D">
            <w:pPr>
              <w:contextualSpacing/>
              <w:rPr>
                <w:sz w:val="28"/>
                <w:szCs w:val="28"/>
              </w:rPr>
            </w:pPr>
            <w:r w:rsidRPr="005B2833">
              <w:rPr>
                <w:sz w:val="28"/>
                <w:szCs w:val="28"/>
              </w:rPr>
              <w:t>15,32</w:t>
            </w:r>
          </w:p>
        </w:tc>
        <w:tc>
          <w:tcPr>
            <w:tcW w:w="914" w:type="dxa"/>
            <w:tcBorders>
              <w:top w:val="nil"/>
              <w:left w:val="nil"/>
              <w:bottom w:val="single" w:sz="4" w:space="0" w:color="auto"/>
              <w:right w:val="single" w:sz="4" w:space="0" w:color="auto"/>
            </w:tcBorders>
            <w:shd w:val="clear" w:color="auto" w:fill="auto"/>
            <w:noWrap/>
            <w:hideMark/>
          </w:tcPr>
          <w:p w14:paraId="2C5239A6" w14:textId="77777777" w:rsidR="0025534E" w:rsidRPr="005B2833" w:rsidRDefault="0025534E" w:rsidP="003A454D">
            <w:pPr>
              <w:contextualSpacing/>
              <w:rPr>
                <w:sz w:val="28"/>
                <w:szCs w:val="28"/>
              </w:rPr>
            </w:pPr>
            <w:r w:rsidRPr="005B2833">
              <w:rPr>
                <w:sz w:val="28"/>
                <w:szCs w:val="28"/>
              </w:rPr>
              <w:t>10,90</w:t>
            </w:r>
          </w:p>
        </w:tc>
        <w:tc>
          <w:tcPr>
            <w:tcW w:w="1146" w:type="dxa"/>
            <w:tcBorders>
              <w:top w:val="nil"/>
              <w:left w:val="nil"/>
              <w:bottom w:val="single" w:sz="4" w:space="0" w:color="auto"/>
              <w:right w:val="single" w:sz="4" w:space="0" w:color="auto"/>
            </w:tcBorders>
            <w:shd w:val="clear" w:color="auto" w:fill="auto"/>
            <w:noWrap/>
            <w:hideMark/>
          </w:tcPr>
          <w:p w14:paraId="697A5E54" w14:textId="77777777" w:rsidR="0025534E" w:rsidRPr="005B2833" w:rsidRDefault="0025534E" w:rsidP="003A454D">
            <w:pPr>
              <w:contextualSpacing/>
              <w:rPr>
                <w:sz w:val="28"/>
                <w:szCs w:val="28"/>
              </w:rPr>
            </w:pPr>
            <w:r w:rsidRPr="005B2833">
              <w:rPr>
                <w:sz w:val="28"/>
                <w:szCs w:val="28"/>
              </w:rPr>
              <w:t>12,70</w:t>
            </w:r>
          </w:p>
        </w:tc>
        <w:tc>
          <w:tcPr>
            <w:tcW w:w="1655" w:type="dxa"/>
            <w:tcBorders>
              <w:top w:val="nil"/>
              <w:left w:val="nil"/>
              <w:bottom w:val="single" w:sz="4" w:space="0" w:color="auto"/>
              <w:right w:val="single" w:sz="4" w:space="0" w:color="auto"/>
            </w:tcBorders>
            <w:vAlign w:val="bottom"/>
          </w:tcPr>
          <w:p w14:paraId="0F052121" w14:textId="39714CE8" w:rsidR="0025534E" w:rsidRPr="005B2833" w:rsidRDefault="0025534E" w:rsidP="003A454D">
            <w:pPr>
              <w:contextualSpacing/>
              <w:rPr>
                <w:sz w:val="28"/>
                <w:szCs w:val="28"/>
              </w:rPr>
            </w:pPr>
            <w:r w:rsidRPr="005B2833">
              <w:rPr>
                <w:sz w:val="28"/>
                <w:szCs w:val="28"/>
              </w:rPr>
              <w:t>+2,27</w:t>
            </w:r>
          </w:p>
        </w:tc>
      </w:tr>
      <w:tr w:rsidR="0025534E" w:rsidRPr="005B2833" w14:paraId="3B5200A0" w14:textId="52D49A5F" w:rsidTr="003A454D">
        <w:trPr>
          <w:gridAfter w:val="6"/>
          <w:trHeight w:val="290"/>
        </w:trPr>
        <w:tc>
          <w:tcPr>
            <w:tcW w:w="583" w:type="dxa"/>
            <w:tcBorders>
              <w:top w:val="nil"/>
              <w:left w:val="single" w:sz="4" w:space="0" w:color="auto"/>
              <w:bottom w:val="single" w:sz="4" w:space="0" w:color="auto"/>
              <w:right w:val="single" w:sz="4" w:space="0" w:color="auto"/>
            </w:tcBorders>
            <w:shd w:val="clear" w:color="auto" w:fill="auto"/>
            <w:noWrap/>
            <w:hideMark/>
          </w:tcPr>
          <w:p w14:paraId="09A7B6BA" w14:textId="77777777" w:rsidR="0025534E" w:rsidRPr="005B2833" w:rsidRDefault="0025534E" w:rsidP="003A454D">
            <w:pPr>
              <w:contextualSpacing/>
              <w:rPr>
                <w:sz w:val="28"/>
                <w:szCs w:val="28"/>
              </w:rPr>
            </w:pPr>
            <w:r w:rsidRPr="005B2833">
              <w:rPr>
                <w:sz w:val="28"/>
                <w:szCs w:val="28"/>
              </w:rPr>
              <w:t>6</w:t>
            </w:r>
          </w:p>
        </w:tc>
        <w:tc>
          <w:tcPr>
            <w:tcW w:w="3026" w:type="dxa"/>
            <w:tcBorders>
              <w:top w:val="nil"/>
              <w:left w:val="nil"/>
              <w:bottom w:val="single" w:sz="4" w:space="0" w:color="auto"/>
              <w:right w:val="single" w:sz="4" w:space="0" w:color="auto"/>
            </w:tcBorders>
            <w:shd w:val="clear" w:color="auto" w:fill="auto"/>
            <w:noWrap/>
            <w:hideMark/>
          </w:tcPr>
          <w:p w14:paraId="0219B698" w14:textId="77777777" w:rsidR="0025534E" w:rsidRPr="005B2833" w:rsidRDefault="0025534E" w:rsidP="003A454D">
            <w:pPr>
              <w:contextualSpacing/>
              <w:rPr>
                <w:sz w:val="28"/>
                <w:szCs w:val="28"/>
              </w:rPr>
            </w:pPr>
            <w:r w:rsidRPr="005B2833">
              <w:rPr>
                <w:sz w:val="28"/>
                <w:szCs w:val="28"/>
              </w:rPr>
              <w:t>Сосед</w:t>
            </w:r>
          </w:p>
        </w:tc>
        <w:tc>
          <w:tcPr>
            <w:tcW w:w="1011" w:type="dxa"/>
            <w:tcBorders>
              <w:top w:val="nil"/>
              <w:left w:val="nil"/>
              <w:bottom w:val="single" w:sz="4" w:space="0" w:color="auto"/>
              <w:right w:val="single" w:sz="4" w:space="0" w:color="auto"/>
            </w:tcBorders>
            <w:shd w:val="clear" w:color="auto" w:fill="auto"/>
            <w:noWrap/>
            <w:hideMark/>
          </w:tcPr>
          <w:p w14:paraId="2F7EA176" w14:textId="77777777" w:rsidR="0025534E" w:rsidRPr="005B2833" w:rsidRDefault="0025534E" w:rsidP="003A454D">
            <w:pPr>
              <w:contextualSpacing/>
              <w:rPr>
                <w:sz w:val="28"/>
                <w:szCs w:val="28"/>
              </w:rPr>
            </w:pPr>
            <w:r w:rsidRPr="005B2833">
              <w:rPr>
                <w:sz w:val="28"/>
                <w:szCs w:val="28"/>
              </w:rPr>
              <w:t>12,38</w:t>
            </w:r>
          </w:p>
        </w:tc>
        <w:tc>
          <w:tcPr>
            <w:tcW w:w="1145" w:type="dxa"/>
            <w:tcBorders>
              <w:top w:val="nil"/>
              <w:left w:val="nil"/>
              <w:bottom w:val="single" w:sz="4" w:space="0" w:color="auto"/>
              <w:right w:val="single" w:sz="4" w:space="0" w:color="auto"/>
            </w:tcBorders>
            <w:shd w:val="clear" w:color="auto" w:fill="auto"/>
            <w:noWrap/>
            <w:hideMark/>
          </w:tcPr>
          <w:p w14:paraId="28050735" w14:textId="77777777" w:rsidR="0025534E" w:rsidRPr="005B2833" w:rsidRDefault="0025534E" w:rsidP="003A454D">
            <w:pPr>
              <w:contextualSpacing/>
              <w:rPr>
                <w:sz w:val="28"/>
                <w:szCs w:val="28"/>
              </w:rPr>
            </w:pPr>
            <w:r w:rsidRPr="005B2833">
              <w:rPr>
                <w:sz w:val="28"/>
                <w:szCs w:val="28"/>
              </w:rPr>
              <w:t>14,96</w:t>
            </w:r>
          </w:p>
        </w:tc>
        <w:tc>
          <w:tcPr>
            <w:tcW w:w="914" w:type="dxa"/>
            <w:tcBorders>
              <w:top w:val="nil"/>
              <w:left w:val="nil"/>
              <w:bottom w:val="single" w:sz="4" w:space="0" w:color="auto"/>
              <w:right w:val="single" w:sz="4" w:space="0" w:color="auto"/>
            </w:tcBorders>
            <w:shd w:val="clear" w:color="auto" w:fill="auto"/>
            <w:noWrap/>
            <w:hideMark/>
          </w:tcPr>
          <w:p w14:paraId="63F256D7" w14:textId="77777777" w:rsidR="0025534E" w:rsidRPr="005B2833" w:rsidRDefault="0025534E" w:rsidP="003A454D">
            <w:pPr>
              <w:contextualSpacing/>
              <w:rPr>
                <w:sz w:val="28"/>
                <w:szCs w:val="28"/>
              </w:rPr>
            </w:pPr>
            <w:r w:rsidRPr="005B2833">
              <w:rPr>
                <w:sz w:val="28"/>
                <w:szCs w:val="28"/>
              </w:rPr>
              <w:t>10,87</w:t>
            </w:r>
          </w:p>
        </w:tc>
        <w:tc>
          <w:tcPr>
            <w:tcW w:w="1146" w:type="dxa"/>
            <w:tcBorders>
              <w:top w:val="nil"/>
              <w:left w:val="nil"/>
              <w:bottom w:val="single" w:sz="4" w:space="0" w:color="auto"/>
              <w:right w:val="single" w:sz="4" w:space="0" w:color="auto"/>
            </w:tcBorders>
            <w:shd w:val="clear" w:color="auto" w:fill="auto"/>
            <w:noWrap/>
            <w:hideMark/>
          </w:tcPr>
          <w:p w14:paraId="62FA6718" w14:textId="77777777" w:rsidR="0025534E" w:rsidRPr="005B2833" w:rsidRDefault="0025534E" w:rsidP="003A454D">
            <w:pPr>
              <w:contextualSpacing/>
              <w:rPr>
                <w:sz w:val="28"/>
                <w:szCs w:val="28"/>
              </w:rPr>
            </w:pPr>
            <w:r w:rsidRPr="005B2833">
              <w:rPr>
                <w:sz w:val="28"/>
                <w:szCs w:val="28"/>
              </w:rPr>
              <w:t>12,73</w:t>
            </w:r>
          </w:p>
        </w:tc>
        <w:tc>
          <w:tcPr>
            <w:tcW w:w="1655" w:type="dxa"/>
            <w:tcBorders>
              <w:top w:val="nil"/>
              <w:left w:val="nil"/>
              <w:bottom w:val="single" w:sz="4" w:space="0" w:color="auto"/>
              <w:right w:val="single" w:sz="4" w:space="0" w:color="auto"/>
            </w:tcBorders>
            <w:vAlign w:val="bottom"/>
          </w:tcPr>
          <w:p w14:paraId="41330EDF" w14:textId="4AA02EE1" w:rsidR="0025534E" w:rsidRPr="005B2833" w:rsidRDefault="0025534E" w:rsidP="003A454D">
            <w:pPr>
              <w:contextualSpacing/>
              <w:rPr>
                <w:sz w:val="28"/>
                <w:szCs w:val="28"/>
              </w:rPr>
            </w:pPr>
            <w:r w:rsidRPr="005B2833">
              <w:rPr>
                <w:sz w:val="28"/>
                <w:szCs w:val="28"/>
              </w:rPr>
              <w:t>+2,30</w:t>
            </w:r>
          </w:p>
        </w:tc>
      </w:tr>
      <w:tr w:rsidR="0025534E" w:rsidRPr="005B2833" w14:paraId="62345AE3" w14:textId="5ECE4B1D" w:rsidTr="003A454D">
        <w:trPr>
          <w:gridAfter w:val="6"/>
          <w:trHeight w:val="290"/>
        </w:trPr>
        <w:tc>
          <w:tcPr>
            <w:tcW w:w="583" w:type="dxa"/>
            <w:tcBorders>
              <w:top w:val="nil"/>
              <w:left w:val="single" w:sz="4" w:space="0" w:color="auto"/>
              <w:bottom w:val="single" w:sz="4" w:space="0" w:color="auto"/>
              <w:right w:val="single" w:sz="4" w:space="0" w:color="auto"/>
            </w:tcBorders>
            <w:shd w:val="clear" w:color="auto" w:fill="auto"/>
            <w:noWrap/>
            <w:hideMark/>
          </w:tcPr>
          <w:p w14:paraId="53EECC18" w14:textId="77777777" w:rsidR="0025534E" w:rsidRPr="005B2833" w:rsidRDefault="0025534E" w:rsidP="003A454D">
            <w:pPr>
              <w:contextualSpacing/>
              <w:rPr>
                <w:sz w:val="28"/>
                <w:szCs w:val="28"/>
              </w:rPr>
            </w:pPr>
            <w:r w:rsidRPr="005B2833">
              <w:rPr>
                <w:sz w:val="28"/>
                <w:szCs w:val="28"/>
              </w:rPr>
              <w:t>7</w:t>
            </w:r>
          </w:p>
        </w:tc>
        <w:tc>
          <w:tcPr>
            <w:tcW w:w="3026" w:type="dxa"/>
            <w:tcBorders>
              <w:top w:val="nil"/>
              <w:left w:val="nil"/>
              <w:bottom w:val="single" w:sz="4" w:space="0" w:color="auto"/>
              <w:right w:val="single" w:sz="4" w:space="0" w:color="auto"/>
            </w:tcBorders>
            <w:shd w:val="clear" w:color="auto" w:fill="auto"/>
            <w:noWrap/>
            <w:hideMark/>
          </w:tcPr>
          <w:p w14:paraId="0B18A9FC" w14:textId="77777777" w:rsidR="0025534E" w:rsidRPr="005B2833" w:rsidRDefault="0025534E" w:rsidP="003A454D">
            <w:pPr>
              <w:contextualSpacing/>
              <w:rPr>
                <w:sz w:val="28"/>
                <w:szCs w:val="28"/>
              </w:rPr>
            </w:pPr>
            <w:r w:rsidRPr="005B2833">
              <w:rPr>
                <w:sz w:val="28"/>
                <w:szCs w:val="28"/>
              </w:rPr>
              <w:t>Ершовский 5</w:t>
            </w:r>
          </w:p>
        </w:tc>
        <w:tc>
          <w:tcPr>
            <w:tcW w:w="1011" w:type="dxa"/>
            <w:tcBorders>
              <w:top w:val="nil"/>
              <w:left w:val="nil"/>
              <w:bottom w:val="single" w:sz="4" w:space="0" w:color="auto"/>
              <w:right w:val="single" w:sz="4" w:space="0" w:color="auto"/>
            </w:tcBorders>
            <w:shd w:val="clear" w:color="auto" w:fill="auto"/>
            <w:noWrap/>
            <w:hideMark/>
          </w:tcPr>
          <w:p w14:paraId="4C3DE64A" w14:textId="77777777" w:rsidR="0025534E" w:rsidRPr="005B2833" w:rsidRDefault="0025534E" w:rsidP="003A454D">
            <w:pPr>
              <w:contextualSpacing/>
              <w:rPr>
                <w:sz w:val="28"/>
                <w:szCs w:val="28"/>
              </w:rPr>
            </w:pPr>
            <w:r w:rsidRPr="005B2833">
              <w:rPr>
                <w:sz w:val="28"/>
                <w:szCs w:val="28"/>
              </w:rPr>
              <w:t>13,49</w:t>
            </w:r>
          </w:p>
        </w:tc>
        <w:tc>
          <w:tcPr>
            <w:tcW w:w="1145" w:type="dxa"/>
            <w:tcBorders>
              <w:top w:val="nil"/>
              <w:left w:val="nil"/>
              <w:bottom w:val="single" w:sz="4" w:space="0" w:color="auto"/>
              <w:right w:val="single" w:sz="4" w:space="0" w:color="auto"/>
            </w:tcBorders>
            <w:shd w:val="clear" w:color="auto" w:fill="auto"/>
            <w:noWrap/>
            <w:hideMark/>
          </w:tcPr>
          <w:p w14:paraId="7DB87221" w14:textId="77777777" w:rsidR="0025534E" w:rsidRPr="005B2833" w:rsidRDefault="0025534E" w:rsidP="003A454D">
            <w:pPr>
              <w:contextualSpacing/>
              <w:rPr>
                <w:sz w:val="28"/>
                <w:szCs w:val="28"/>
              </w:rPr>
            </w:pPr>
            <w:r w:rsidRPr="005B2833">
              <w:rPr>
                <w:sz w:val="28"/>
                <w:szCs w:val="28"/>
              </w:rPr>
              <w:t>14,91</w:t>
            </w:r>
          </w:p>
        </w:tc>
        <w:tc>
          <w:tcPr>
            <w:tcW w:w="914" w:type="dxa"/>
            <w:tcBorders>
              <w:top w:val="nil"/>
              <w:left w:val="nil"/>
              <w:bottom w:val="single" w:sz="4" w:space="0" w:color="auto"/>
              <w:right w:val="single" w:sz="4" w:space="0" w:color="auto"/>
            </w:tcBorders>
            <w:shd w:val="clear" w:color="auto" w:fill="auto"/>
            <w:noWrap/>
            <w:hideMark/>
          </w:tcPr>
          <w:p w14:paraId="27FF669C" w14:textId="77777777" w:rsidR="0025534E" w:rsidRPr="005B2833" w:rsidRDefault="0025534E" w:rsidP="003A454D">
            <w:pPr>
              <w:contextualSpacing/>
              <w:rPr>
                <w:sz w:val="28"/>
                <w:szCs w:val="28"/>
              </w:rPr>
            </w:pPr>
            <w:r w:rsidRPr="005B2833">
              <w:rPr>
                <w:sz w:val="28"/>
                <w:szCs w:val="28"/>
              </w:rPr>
              <w:t>9,27</w:t>
            </w:r>
          </w:p>
        </w:tc>
        <w:tc>
          <w:tcPr>
            <w:tcW w:w="1146" w:type="dxa"/>
            <w:tcBorders>
              <w:top w:val="nil"/>
              <w:left w:val="nil"/>
              <w:bottom w:val="single" w:sz="4" w:space="0" w:color="auto"/>
              <w:right w:val="single" w:sz="4" w:space="0" w:color="auto"/>
            </w:tcBorders>
            <w:shd w:val="clear" w:color="auto" w:fill="auto"/>
            <w:noWrap/>
            <w:hideMark/>
          </w:tcPr>
          <w:p w14:paraId="0C1023A6" w14:textId="77777777" w:rsidR="0025534E" w:rsidRPr="005B2833" w:rsidRDefault="0025534E" w:rsidP="003A454D">
            <w:pPr>
              <w:contextualSpacing/>
              <w:rPr>
                <w:sz w:val="28"/>
                <w:szCs w:val="28"/>
              </w:rPr>
            </w:pPr>
            <w:r w:rsidRPr="005B2833">
              <w:rPr>
                <w:sz w:val="28"/>
                <w:szCs w:val="28"/>
              </w:rPr>
              <w:t>12,56</w:t>
            </w:r>
          </w:p>
        </w:tc>
        <w:tc>
          <w:tcPr>
            <w:tcW w:w="1655" w:type="dxa"/>
            <w:tcBorders>
              <w:top w:val="nil"/>
              <w:left w:val="nil"/>
              <w:bottom w:val="single" w:sz="4" w:space="0" w:color="auto"/>
              <w:right w:val="single" w:sz="4" w:space="0" w:color="auto"/>
            </w:tcBorders>
            <w:vAlign w:val="bottom"/>
          </w:tcPr>
          <w:p w14:paraId="2B248A07" w14:textId="7E335C54" w:rsidR="0025534E" w:rsidRPr="005B2833" w:rsidRDefault="0025534E" w:rsidP="003A454D">
            <w:pPr>
              <w:contextualSpacing/>
              <w:rPr>
                <w:sz w:val="28"/>
                <w:szCs w:val="28"/>
              </w:rPr>
            </w:pPr>
            <w:r w:rsidRPr="005B2833">
              <w:rPr>
                <w:sz w:val="28"/>
                <w:szCs w:val="28"/>
              </w:rPr>
              <w:t>+2,13</w:t>
            </w:r>
          </w:p>
        </w:tc>
      </w:tr>
      <w:tr w:rsidR="0025534E" w:rsidRPr="005B2833" w14:paraId="46AA4C9B" w14:textId="77777777" w:rsidTr="008321EB">
        <w:trPr>
          <w:gridAfter w:val="6"/>
          <w:trHeight w:val="290"/>
        </w:trPr>
        <w:tc>
          <w:tcPr>
            <w:tcW w:w="583" w:type="dxa"/>
            <w:tcBorders>
              <w:top w:val="nil"/>
              <w:left w:val="single" w:sz="4" w:space="0" w:color="auto"/>
              <w:bottom w:val="single" w:sz="4" w:space="0" w:color="auto"/>
              <w:right w:val="single" w:sz="4" w:space="0" w:color="auto"/>
            </w:tcBorders>
            <w:shd w:val="clear" w:color="auto" w:fill="auto"/>
            <w:noWrap/>
          </w:tcPr>
          <w:p w14:paraId="00B65F7A" w14:textId="77777777" w:rsidR="0025534E" w:rsidRPr="005B2833" w:rsidRDefault="0025534E" w:rsidP="003A454D">
            <w:pPr>
              <w:contextualSpacing/>
              <w:rPr>
                <w:sz w:val="28"/>
                <w:szCs w:val="28"/>
              </w:rPr>
            </w:pPr>
          </w:p>
        </w:tc>
        <w:tc>
          <w:tcPr>
            <w:tcW w:w="3026" w:type="dxa"/>
            <w:tcBorders>
              <w:top w:val="nil"/>
              <w:left w:val="nil"/>
              <w:bottom w:val="single" w:sz="4" w:space="0" w:color="auto"/>
              <w:right w:val="single" w:sz="4" w:space="0" w:color="auto"/>
            </w:tcBorders>
            <w:shd w:val="clear" w:color="auto" w:fill="auto"/>
            <w:noWrap/>
          </w:tcPr>
          <w:p w14:paraId="6F79883C" w14:textId="4AB14C56" w:rsidR="0025534E" w:rsidRPr="005B2833" w:rsidRDefault="0025534E" w:rsidP="003A454D">
            <w:pPr>
              <w:contextualSpacing/>
              <w:rPr>
                <w:sz w:val="28"/>
                <w:szCs w:val="28"/>
              </w:rPr>
            </w:pPr>
            <w:r w:rsidRPr="005B2833">
              <w:rPr>
                <w:sz w:val="28"/>
                <w:szCs w:val="28"/>
              </w:rPr>
              <w:t>Среднее</w:t>
            </w:r>
          </w:p>
        </w:tc>
        <w:tc>
          <w:tcPr>
            <w:tcW w:w="1011" w:type="dxa"/>
            <w:tcBorders>
              <w:top w:val="nil"/>
              <w:left w:val="nil"/>
              <w:bottom w:val="single" w:sz="4" w:space="0" w:color="auto"/>
              <w:right w:val="single" w:sz="4" w:space="0" w:color="auto"/>
            </w:tcBorders>
            <w:shd w:val="clear" w:color="auto" w:fill="auto"/>
            <w:noWrap/>
            <w:vAlign w:val="bottom"/>
          </w:tcPr>
          <w:p w14:paraId="246C597D" w14:textId="0F015667" w:rsidR="0025534E" w:rsidRPr="005B2833" w:rsidRDefault="0025534E" w:rsidP="003A454D">
            <w:pPr>
              <w:contextualSpacing/>
              <w:rPr>
                <w:i/>
                <w:sz w:val="28"/>
                <w:szCs w:val="28"/>
              </w:rPr>
            </w:pPr>
            <w:r w:rsidRPr="005B2833">
              <w:rPr>
                <w:i/>
                <w:sz w:val="28"/>
                <w:szCs w:val="22"/>
              </w:rPr>
              <w:t>11,78</w:t>
            </w:r>
          </w:p>
        </w:tc>
        <w:tc>
          <w:tcPr>
            <w:tcW w:w="1145" w:type="dxa"/>
            <w:tcBorders>
              <w:top w:val="nil"/>
              <w:left w:val="nil"/>
              <w:bottom w:val="single" w:sz="4" w:space="0" w:color="auto"/>
              <w:right w:val="single" w:sz="4" w:space="0" w:color="auto"/>
            </w:tcBorders>
            <w:shd w:val="clear" w:color="auto" w:fill="auto"/>
            <w:noWrap/>
            <w:vAlign w:val="bottom"/>
          </w:tcPr>
          <w:p w14:paraId="6BB1E0CE" w14:textId="415C6E3B" w:rsidR="0025534E" w:rsidRPr="005B2833" w:rsidRDefault="0025534E" w:rsidP="003A454D">
            <w:pPr>
              <w:contextualSpacing/>
              <w:rPr>
                <w:i/>
                <w:sz w:val="28"/>
                <w:szCs w:val="28"/>
              </w:rPr>
            </w:pPr>
            <w:r w:rsidRPr="005B2833">
              <w:rPr>
                <w:i/>
                <w:sz w:val="28"/>
                <w:szCs w:val="22"/>
              </w:rPr>
              <w:t>14,09</w:t>
            </w:r>
          </w:p>
        </w:tc>
        <w:tc>
          <w:tcPr>
            <w:tcW w:w="914" w:type="dxa"/>
            <w:tcBorders>
              <w:top w:val="nil"/>
              <w:left w:val="nil"/>
              <w:bottom w:val="single" w:sz="4" w:space="0" w:color="auto"/>
              <w:right w:val="single" w:sz="4" w:space="0" w:color="auto"/>
            </w:tcBorders>
            <w:shd w:val="clear" w:color="auto" w:fill="auto"/>
            <w:noWrap/>
            <w:vAlign w:val="bottom"/>
          </w:tcPr>
          <w:p w14:paraId="220A3B38" w14:textId="11FDABD9" w:rsidR="0025534E" w:rsidRPr="005B2833" w:rsidRDefault="0025534E" w:rsidP="003A454D">
            <w:pPr>
              <w:contextualSpacing/>
              <w:rPr>
                <w:i/>
                <w:sz w:val="28"/>
                <w:szCs w:val="28"/>
              </w:rPr>
            </w:pPr>
            <w:r w:rsidRPr="005B2833">
              <w:rPr>
                <w:i/>
                <w:sz w:val="28"/>
                <w:szCs w:val="22"/>
              </w:rPr>
              <w:t>8,80</w:t>
            </w:r>
          </w:p>
        </w:tc>
        <w:tc>
          <w:tcPr>
            <w:tcW w:w="1146" w:type="dxa"/>
            <w:tcBorders>
              <w:top w:val="nil"/>
              <w:left w:val="nil"/>
              <w:bottom w:val="single" w:sz="4" w:space="0" w:color="auto"/>
              <w:right w:val="single" w:sz="4" w:space="0" w:color="auto"/>
            </w:tcBorders>
            <w:shd w:val="clear" w:color="auto" w:fill="auto"/>
            <w:noWrap/>
            <w:vAlign w:val="bottom"/>
          </w:tcPr>
          <w:p w14:paraId="7D8E9AE6" w14:textId="4BB65236" w:rsidR="0025534E" w:rsidRPr="005B2833" w:rsidRDefault="0025534E" w:rsidP="003A454D">
            <w:pPr>
              <w:contextualSpacing/>
              <w:rPr>
                <w:i/>
                <w:sz w:val="28"/>
                <w:szCs w:val="28"/>
              </w:rPr>
            </w:pPr>
            <w:r w:rsidRPr="005B2833">
              <w:rPr>
                <w:i/>
                <w:sz w:val="28"/>
                <w:szCs w:val="22"/>
              </w:rPr>
              <w:t>11,55</w:t>
            </w:r>
          </w:p>
        </w:tc>
        <w:tc>
          <w:tcPr>
            <w:tcW w:w="1655" w:type="dxa"/>
            <w:tcBorders>
              <w:top w:val="nil"/>
              <w:left w:val="nil"/>
              <w:bottom w:val="single" w:sz="4" w:space="0" w:color="auto"/>
              <w:right w:val="single" w:sz="4" w:space="0" w:color="auto"/>
            </w:tcBorders>
            <w:vAlign w:val="bottom"/>
          </w:tcPr>
          <w:p w14:paraId="62D9554D" w14:textId="77777777" w:rsidR="0025534E" w:rsidRPr="005B2833" w:rsidRDefault="0025534E" w:rsidP="003A454D">
            <w:pPr>
              <w:contextualSpacing/>
              <w:rPr>
                <w:i/>
                <w:sz w:val="28"/>
                <w:szCs w:val="28"/>
              </w:rPr>
            </w:pPr>
          </w:p>
        </w:tc>
      </w:tr>
      <w:tr w:rsidR="0025534E" w:rsidRPr="005B2833" w14:paraId="01784249" w14:textId="33CFF700" w:rsidTr="00FD21F2">
        <w:trPr>
          <w:gridAfter w:val="6"/>
          <w:trHeight w:val="290"/>
        </w:trPr>
        <w:tc>
          <w:tcPr>
            <w:tcW w:w="583" w:type="dxa"/>
            <w:tcBorders>
              <w:top w:val="nil"/>
              <w:left w:val="single" w:sz="4" w:space="0" w:color="auto"/>
              <w:bottom w:val="single" w:sz="4" w:space="0" w:color="auto"/>
              <w:right w:val="single" w:sz="4" w:space="0" w:color="auto"/>
            </w:tcBorders>
            <w:shd w:val="clear" w:color="auto" w:fill="auto"/>
            <w:noWrap/>
            <w:hideMark/>
          </w:tcPr>
          <w:p w14:paraId="0D8FB087" w14:textId="77777777" w:rsidR="0025534E" w:rsidRPr="005B2833" w:rsidRDefault="0025534E" w:rsidP="003A454D">
            <w:pPr>
              <w:contextualSpacing/>
              <w:rPr>
                <w:i/>
                <w:sz w:val="28"/>
                <w:szCs w:val="28"/>
              </w:rPr>
            </w:pPr>
            <w:r w:rsidRPr="005B2833">
              <w:rPr>
                <w:i/>
                <w:sz w:val="28"/>
                <w:szCs w:val="28"/>
              </w:rPr>
              <w:t> </w:t>
            </w:r>
          </w:p>
        </w:tc>
        <w:tc>
          <w:tcPr>
            <w:tcW w:w="3026" w:type="dxa"/>
            <w:tcBorders>
              <w:top w:val="nil"/>
              <w:left w:val="nil"/>
              <w:bottom w:val="single" w:sz="4" w:space="0" w:color="auto"/>
              <w:right w:val="single" w:sz="4" w:space="0" w:color="auto"/>
            </w:tcBorders>
            <w:shd w:val="clear" w:color="auto" w:fill="auto"/>
            <w:noWrap/>
          </w:tcPr>
          <w:p w14:paraId="5C73DA65" w14:textId="0CFD7633" w:rsidR="0025534E" w:rsidRPr="005B2833" w:rsidRDefault="0025534E" w:rsidP="003A454D">
            <w:pPr>
              <w:contextualSpacing/>
              <w:rPr>
                <w:bCs/>
                <w:i/>
                <w:sz w:val="28"/>
                <w:szCs w:val="28"/>
              </w:rPr>
            </w:pPr>
            <w:r w:rsidRPr="005B2833">
              <w:rPr>
                <w:rFonts w:eastAsia="Calibri"/>
                <w:i/>
                <w:sz w:val="28"/>
                <w:szCs w:val="28"/>
                <w:lang w:eastAsia="en-US"/>
              </w:rPr>
              <w:t>Fфакт</w:t>
            </w:r>
          </w:p>
        </w:tc>
        <w:tc>
          <w:tcPr>
            <w:tcW w:w="1011" w:type="dxa"/>
            <w:tcBorders>
              <w:top w:val="nil"/>
              <w:left w:val="nil"/>
              <w:bottom w:val="single" w:sz="4" w:space="0" w:color="auto"/>
              <w:right w:val="single" w:sz="4" w:space="0" w:color="auto"/>
            </w:tcBorders>
            <w:shd w:val="clear" w:color="auto" w:fill="auto"/>
            <w:noWrap/>
            <w:vAlign w:val="bottom"/>
          </w:tcPr>
          <w:p w14:paraId="638E4D19" w14:textId="531A2400" w:rsidR="0025534E" w:rsidRPr="005B2833" w:rsidRDefault="0025534E" w:rsidP="003A454D">
            <w:pPr>
              <w:contextualSpacing/>
              <w:rPr>
                <w:bCs/>
                <w:i/>
                <w:sz w:val="28"/>
                <w:szCs w:val="28"/>
              </w:rPr>
            </w:pPr>
            <w:r w:rsidRPr="005B2833">
              <w:rPr>
                <w:i/>
                <w:iCs/>
                <w:color w:val="000000"/>
                <w:sz w:val="28"/>
                <w:szCs w:val="28"/>
              </w:rPr>
              <w:t>1,66</w:t>
            </w:r>
          </w:p>
        </w:tc>
        <w:tc>
          <w:tcPr>
            <w:tcW w:w="1145" w:type="dxa"/>
            <w:tcBorders>
              <w:top w:val="nil"/>
              <w:left w:val="nil"/>
              <w:bottom w:val="single" w:sz="4" w:space="0" w:color="auto"/>
              <w:right w:val="single" w:sz="4" w:space="0" w:color="auto"/>
            </w:tcBorders>
            <w:shd w:val="clear" w:color="auto" w:fill="auto"/>
            <w:noWrap/>
            <w:vAlign w:val="bottom"/>
          </w:tcPr>
          <w:p w14:paraId="6530B450" w14:textId="2CE3FE8D" w:rsidR="0025534E" w:rsidRPr="005B2833" w:rsidRDefault="0025534E" w:rsidP="003A454D">
            <w:pPr>
              <w:contextualSpacing/>
              <w:rPr>
                <w:bCs/>
                <w:i/>
                <w:sz w:val="28"/>
                <w:szCs w:val="28"/>
              </w:rPr>
            </w:pPr>
            <w:r w:rsidRPr="005B2833">
              <w:rPr>
                <w:i/>
                <w:iCs/>
                <w:color w:val="000000"/>
                <w:sz w:val="28"/>
                <w:szCs w:val="28"/>
              </w:rPr>
              <w:t>5,97</w:t>
            </w:r>
          </w:p>
        </w:tc>
        <w:tc>
          <w:tcPr>
            <w:tcW w:w="914" w:type="dxa"/>
            <w:tcBorders>
              <w:top w:val="nil"/>
              <w:left w:val="nil"/>
              <w:bottom w:val="single" w:sz="4" w:space="0" w:color="auto"/>
              <w:right w:val="single" w:sz="4" w:space="0" w:color="auto"/>
            </w:tcBorders>
            <w:shd w:val="clear" w:color="auto" w:fill="auto"/>
            <w:noWrap/>
            <w:vAlign w:val="bottom"/>
          </w:tcPr>
          <w:p w14:paraId="1882410C" w14:textId="41A925F0" w:rsidR="0025534E" w:rsidRPr="005B2833" w:rsidRDefault="0025534E" w:rsidP="003A454D">
            <w:pPr>
              <w:contextualSpacing/>
              <w:rPr>
                <w:bCs/>
                <w:i/>
                <w:sz w:val="28"/>
                <w:szCs w:val="28"/>
              </w:rPr>
            </w:pPr>
            <w:r w:rsidRPr="005B2833">
              <w:rPr>
                <w:i/>
                <w:iCs/>
                <w:color w:val="000000"/>
                <w:sz w:val="28"/>
                <w:szCs w:val="28"/>
              </w:rPr>
              <w:t>4,56</w:t>
            </w:r>
          </w:p>
        </w:tc>
        <w:tc>
          <w:tcPr>
            <w:tcW w:w="1146" w:type="dxa"/>
            <w:tcBorders>
              <w:top w:val="nil"/>
              <w:left w:val="nil"/>
              <w:bottom w:val="single" w:sz="4" w:space="0" w:color="auto"/>
              <w:right w:val="single" w:sz="4" w:space="0" w:color="auto"/>
            </w:tcBorders>
            <w:shd w:val="clear" w:color="auto" w:fill="auto"/>
            <w:noWrap/>
            <w:vAlign w:val="bottom"/>
          </w:tcPr>
          <w:p w14:paraId="580636FC" w14:textId="1121434E" w:rsidR="0025534E" w:rsidRPr="005B2833" w:rsidRDefault="0025534E" w:rsidP="003A454D">
            <w:pPr>
              <w:contextualSpacing/>
              <w:rPr>
                <w:i/>
                <w:sz w:val="28"/>
                <w:szCs w:val="28"/>
              </w:rPr>
            </w:pPr>
            <w:r w:rsidRPr="005B2833">
              <w:rPr>
                <w:i/>
                <w:iCs/>
                <w:color w:val="000000"/>
                <w:sz w:val="28"/>
                <w:szCs w:val="28"/>
              </w:rPr>
              <w:t>2,92</w:t>
            </w:r>
          </w:p>
        </w:tc>
        <w:tc>
          <w:tcPr>
            <w:tcW w:w="1655" w:type="dxa"/>
            <w:tcBorders>
              <w:top w:val="nil"/>
              <w:left w:val="nil"/>
              <w:bottom w:val="single" w:sz="4" w:space="0" w:color="auto"/>
              <w:right w:val="single" w:sz="4" w:space="0" w:color="auto"/>
            </w:tcBorders>
          </w:tcPr>
          <w:p w14:paraId="4C438747" w14:textId="77777777" w:rsidR="0025534E" w:rsidRPr="005B2833" w:rsidRDefault="0025534E" w:rsidP="003A454D">
            <w:pPr>
              <w:contextualSpacing/>
              <w:rPr>
                <w:i/>
                <w:sz w:val="28"/>
                <w:szCs w:val="28"/>
              </w:rPr>
            </w:pPr>
          </w:p>
        </w:tc>
      </w:tr>
      <w:tr w:rsidR="0025534E" w:rsidRPr="005B2833" w14:paraId="1CA80485" w14:textId="55A9852F" w:rsidTr="00FD21F2">
        <w:trPr>
          <w:gridAfter w:val="6"/>
          <w:trHeight w:val="290"/>
        </w:trPr>
        <w:tc>
          <w:tcPr>
            <w:tcW w:w="583" w:type="dxa"/>
            <w:tcBorders>
              <w:top w:val="nil"/>
              <w:left w:val="single" w:sz="4" w:space="0" w:color="auto"/>
              <w:bottom w:val="single" w:sz="4" w:space="0" w:color="auto"/>
              <w:right w:val="single" w:sz="4" w:space="0" w:color="auto"/>
            </w:tcBorders>
            <w:shd w:val="clear" w:color="auto" w:fill="auto"/>
            <w:noWrap/>
            <w:hideMark/>
          </w:tcPr>
          <w:p w14:paraId="7D938ABC" w14:textId="77777777" w:rsidR="0025534E" w:rsidRPr="005B2833" w:rsidRDefault="0025534E" w:rsidP="003A454D">
            <w:pPr>
              <w:contextualSpacing/>
              <w:rPr>
                <w:i/>
                <w:sz w:val="28"/>
                <w:szCs w:val="28"/>
              </w:rPr>
            </w:pPr>
            <w:r w:rsidRPr="005B2833">
              <w:rPr>
                <w:i/>
                <w:sz w:val="28"/>
                <w:szCs w:val="28"/>
              </w:rPr>
              <w:t> </w:t>
            </w:r>
          </w:p>
        </w:tc>
        <w:tc>
          <w:tcPr>
            <w:tcW w:w="3026" w:type="dxa"/>
            <w:tcBorders>
              <w:top w:val="nil"/>
              <w:left w:val="nil"/>
              <w:bottom w:val="single" w:sz="4" w:space="0" w:color="auto"/>
              <w:right w:val="single" w:sz="4" w:space="0" w:color="auto"/>
            </w:tcBorders>
            <w:shd w:val="clear" w:color="auto" w:fill="auto"/>
            <w:noWrap/>
          </w:tcPr>
          <w:p w14:paraId="203E528C" w14:textId="72AC2BBC" w:rsidR="0025534E" w:rsidRPr="005B2833" w:rsidRDefault="0025534E" w:rsidP="003A454D">
            <w:pPr>
              <w:contextualSpacing/>
              <w:rPr>
                <w:bCs/>
                <w:i/>
                <w:sz w:val="28"/>
                <w:szCs w:val="28"/>
              </w:rPr>
            </w:pPr>
            <w:r w:rsidRPr="005B2833">
              <w:rPr>
                <w:rFonts w:eastAsia="Calibri"/>
                <w:i/>
                <w:sz w:val="28"/>
                <w:szCs w:val="28"/>
                <w:lang w:eastAsia="en-US"/>
              </w:rPr>
              <w:t>НСР</w:t>
            </w:r>
            <w:r w:rsidRPr="005B2833">
              <w:rPr>
                <w:rFonts w:eastAsia="Calibri"/>
                <w:i/>
                <w:sz w:val="28"/>
                <w:szCs w:val="28"/>
                <w:vertAlign w:val="subscript"/>
                <w:lang w:eastAsia="en-US"/>
              </w:rPr>
              <w:t>05</w:t>
            </w:r>
          </w:p>
        </w:tc>
        <w:tc>
          <w:tcPr>
            <w:tcW w:w="1011" w:type="dxa"/>
            <w:tcBorders>
              <w:top w:val="nil"/>
              <w:left w:val="nil"/>
              <w:bottom w:val="single" w:sz="4" w:space="0" w:color="auto"/>
              <w:right w:val="single" w:sz="4" w:space="0" w:color="auto"/>
            </w:tcBorders>
            <w:shd w:val="clear" w:color="auto" w:fill="auto"/>
            <w:noWrap/>
            <w:vAlign w:val="bottom"/>
          </w:tcPr>
          <w:p w14:paraId="11F19ACE" w14:textId="44378C60" w:rsidR="0025534E" w:rsidRPr="005B2833" w:rsidRDefault="0025534E" w:rsidP="003A454D">
            <w:pPr>
              <w:contextualSpacing/>
              <w:rPr>
                <w:bCs/>
                <w:i/>
                <w:sz w:val="28"/>
                <w:szCs w:val="28"/>
              </w:rPr>
            </w:pPr>
            <w:r w:rsidRPr="005B2833">
              <w:rPr>
                <w:i/>
                <w:iCs/>
                <w:color w:val="000000"/>
                <w:sz w:val="28"/>
                <w:szCs w:val="28"/>
              </w:rPr>
              <w:t>2,34</w:t>
            </w:r>
          </w:p>
        </w:tc>
        <w:tc>
          <w:tcPr>
            <w:tcW w:w="1145" w:type="dxa"/>
            <w:tcBorders>
              <w:top w:val="nil"/>
              <w:left w:val="nil"/>
              <w:bottom w:val="single" w:sz="4" w:space="0" w:color="auto"/>
              <w:right w:val="single" w:sz="4" w:space="0" w:color="auto"/>
            </w:tcBorders>
            <w:shd w:val="clear" w:color="auto" w:fill="auto"/>
            <w:noWrap/>
            <w:vAlign w:val="bottom"/>
          </w:tcPr>
          <w:p w14:paraId="7CCC916C" w14:textId="2211138C" w:rsidR="0025534E" w:rsidRPr="005B2833" w:rsidRDefault="0025534E" w:rsidP="003A454D">
            <w:pPr>
              <w:contextualSpacing/>
              <w:rPr>
                <w:bCs/>
                <w:i/>
                <w:sz w:val="28"/>
                <w:szCs w:val="28"/>
              </w:rPr>
            </w:pPr>
            <w:r w:rsidRPr="005B2833">
              <w:rPr>
                <w:i/>
                <w:iCs/>
                <w:color w:val="000000"/>
                <w:sz w:val="28"/>
                <w:szCs w:val="28"/>
              </w:rPr>
              <w:t>1,43</w:t>
            </w:r>
          </w:p>
        </w:tc>
        <w:tc>
          <w:tcPr>
            <w:tcW w:w="914" w:type="dxa"/>
            <w:tcBorders>
              <w:top w:val="nil"/>
              <w:left w:val="nil"/>
              <w:bottom w:val="single" w:sz="4" w:space="0" w:color="auto"/>
              <w:right w:val="single" w:sz="4" w:space="0" w:color="auto"/>
            </w:tcBorders>
            <w:shd w:val="clear" w:color="auto" w:fill="auto"/>
            <w:noWrap/>
            <w:vAlign w:val="bottom"/>
          </w:tcPr>
          <w:p w14:paraId="4EF3CC1A" w14:textId="04279F14" w:rsidR="0025534E" w:rsidRPr="005B2833" w:rsidRDefault="0025534E" w:rsidP="003A454D">
            <w:pPr>
              <w:contextualSpacing/>
              <w:rPr>
                <w:bCs/>
                <w:i/>
                <w:sz w:val="28"/>
                <w:szCs w:val="28"/>
              </w:rPr>
            </w:pPr>
            <w:r w:rsidRPr="005B2833">
              <w:rPr>
                <w:i/>
                <w:iCs/>
                <w:color w:val="000000"/>
                <w:sz w:val="28"/>
                <w:szCs w:val="28"/>
              </w:rPr>
              <w:t>2,59</w:t>
            </w:r>
          </w:p>
        </w:tc>
        <w:tc>
          <w:tcPr>
            <w:tcW w:w="1146" w:type="dxa"/>
            <w:tcBorders>
              <w:top w:val="nil"/>
              <w:left w:val="nil"/>
              <w:bottom w:val="single" w:sz="4" w:space="0" w:color="auto"/>
              <w:right w:val="single" w:sz="4" w:space="0" w:color="auto"/>
            </w:tcBorders>
            <w:shd w:val="clear" w:color="auto" w:fill="auto"/>
            <w:noWrap/>
            <w:vAlign w:val="bottom"/>
          </w:tcPr>
          <w:p w14:paraId="79E9E2A0" w14:textId="7F0E8519" w:rsidR="0025534E" w:rsidRPr="005B2833" w:rsidRDefault="0025534E" w:rsidP="003A454D">
            <w:pPr>
              <w:contextualSpacing/>
              <w:rPr>
                <w:i/>
                <w:sz w:val="28"/>
                <w:szCs w:val="28"/>
              </w:rPr>
            </w:pPr>
            <w:r w:rsidRPr="005B2833">
              <w:rPr>
                <w:i/>
                <w:iCs/>
                <w:color w:val="000000"/>
                <w:sz w:val="28"/>
                <w:szCs w:val="28"/>
              </w:rPr>
              <w:t>1,95</w:t>
            </w:r>
          </w:p>
        </w:tc>
        <w:tc>
          <w:tcPr>
            <w:tcW w:w="1655" w:type="dxa"/>
            <w:tcBorders>
              <w:top w:val="nil"/>
              <w:left w:val="nil"/>
              <w:bottom w:val="single" w:sz="4" w:space="0" w:color="auto"/>
              <w:right w:val="single" w:sz="4" w:space="0" w:color="auto"/>
            </w:tcBorders>
          </w:tcPr>
          <w:p w14:paraId="63674678" w14:textId="77777777" w:rsidR="0025534E" w:rsidRPr="005B2833" w:rsidRDefault="0025534E" w:rsidP="003A454D">
            <w:pPr>
              <w:contextualSpacing/>
              <w:rPr>
                <w:i/>
                <w:sz w:val="28"/>
                <w:szCs w:val="28"/>
              </w:rPr>
            </w:pPr>
          </w:p>
        </w:tc>
      </w:tr>
    </w:tbl>
    <w:p w14:paraId="68BA05B6" w14:textId="77777777" w:rsidR="00164EF9" w:rsidRPr="005B2833" w:rsidRDefault="00164EF9" w:rsidP="00B00866">
      <w:pPr>
        <w:spacing w:before="240"/>
        <w:ind w:firstLine="567"/>
        <w:contextualSpacing/>
        <w:jc w:val="both"/>
        <w:rPr>
          <w:sz w:val="28"/>
          <w:szCs w:val="28"/>
        </w:rPr>
      </w:pPr>
    </w:p>
    <w:p w14:paraId="6F8EE14C" w14:textId="46F160E4" w:rsidR="00787965" w:rsidRPr="005B2833" w:rsidRDefault="005F47B8" w:rsidP="003F7B40">
      <w:pPr>
        <w:ind w:firstLine="567"/>
        <w:jc w:val="both"/>
        <w:rPr>
          <w:sz w:val="28"/>
        </w:rPr>
      </w:pPr>
      <w:r w:rsidRPr="005B2833">
        <w:rPr>
          <w:sz w:val="28"/>
        </w:rPr>
        <w:t xml:space="preserve">Кроме концентрации, также важно учитывать </w:t>
      </w:r>
      <w:r w:rsidR="003F7B40" w:rsidRPr="005B2833">
        <w:rPr>
          <w:sz w:val="28"/>
        </w:rPr>
        <w:t>накопление</w:t>
      </w:r>
      <w:r w:rsidRPr="005B2833">
        <w:rPr>
          <w:sz w:val="28"/>
        </w:rPr>
        <w:t xml:space="preserve"> сахаров с единицы посевной площади. </w:t>
      </w:r>
      <w:r w:rsidR="003F7B40" w:rsidRPr="005B2833">
        <w:rPr>
          <w:sz w:val="28"/>
        </w:rPr>
        <w:t>На рисунке 1</w:t>
      </w:r>
      <w:r w:rsidR="007F543A" w:rsidRPr="005B2833">
        <w:rPr>
          <w:sz w:val="28"/>
        </w:rPr>
        <w:t>7</w:t>
      </w:r>
      <w:r w:rsidR="003F7B40" w:rsidRPr="005B2833">
        <w:rPr>
          <w:sz w:val="28"/>
        </w:rPr>
        <w:t xml:space="preserve"> представлен </w:t>
      </w:r>
      <w:r w:rsidR="00787965" w:rsidRPr="005B2833">
        <w:rPr>
          <w:sz w:val="28"/>
        </w:rPr>
        <w:t xml:space="preserve">расчетный </w:t>
      </w:r>
      <w:r w:rsidR="003F7B40" w:rsidRPr="005B2833">
        <w:rPr>
          <w:sz w:val="28"/>
        </w:rPr>
        <w:t xml:space="preserve">валовый выход </w:t>
      </w:r>
      <w:r w:rsidR="00787965" w:rsidRPr="005B2833">
        <w:rPr>
          <w:sz w:val="28"/>
        </w:rPr>
        <w:t xml:space="preserve">сока и </w:t>
      </w:r>
      <w:r w:rsidR="003F7B40" w:rsidRPr="005B2833">
        <w:rPr>
          <w:sz w:val="28"/>
        </w:rPr>
        <w:t>сахаров за 2022 г. Н</w:t>
      </w:r>
      <w:r w:rsidR="00787965" w:rsidRPr="005B2833">
        <w:rPr>
          <w:sz w:val="28"/>
        </w:rPr>
        <w:t xml:space="preserve">аибольший выход </w:t>
      </w:r>
      <w:r w:rsidR="003F7B40" w:rsidRPr="005B2833">
        <w:rPr>
          <w:sz w:val="28"/>
        </w:rPr>
        <w:t>с 1 га отмечен у сорт</w:t>
      </w:r>
      <w:r w:rsidR="00C67908" w:rsidRPr="005B2833">
        <w:rPr>
          <w:sz w:val="28"/>
        </w:rPr>
        <w:t>а</w:t>
      </w:r>
      <w:r w:rsidR="003F7B40" w:rsidRPr="005B2833">
        <w:rPr>
          <w:sz w:val="28"/>
        </w:rPr>
        <w:t xml:space="preserve"> Сахара, который составил 9,07 т/га</w:t>
      </w:r>
      <w:r w:rsidR="00787965" w:rsidRPr="005B2833">
        <w:rPr>
          <w:sz w:val="28"/>
        </w:rPr>
        <w:t xml:space="preserve"> сока</w:t>
      </w:r>
      <w:r w:rsidR="003F7B40" w:rsidRPr="005B2833">
        <w:rPr>
          <w:sz w:val="28"/>
        </w:rPr>
        <w:t xml:space="preserve"> и </w:t>
      </w:r>
      <w:r w:rsidR="00787965" w:rsidRPr="005B2833">
        <w:rPr>
          <w:sz w:val="28"/>
        </w:rPr>
        <w:t>1,26 т/га сахар</w:t>
      </w:r>
      <w:r w:rsidR="00644C1A" w:rsidRPr="005B2833">
        <w:rPr>
          <w:sz w:val="28"/>
        </w:rPr>
        <w:t>ов</w:t>
      </w:r>
      <w:r w:rsidR="00787965" w:rsidRPr="005B2833">
        <w:rPr>
          <w:sz w:val="28"/>
        </w:rPr>
        <w:t xml:space="preserve">. Также, близкие к Сахаре </w:t>
      </w:r>
      <w:r w:rsidR="00644C1A" w:rsidRPr="005B2833">
        <w:rPr>
          <w:sz w:val="28"/>
        </w:rPr>
        <w:t>оказались</w:t>
      </w:r>
      <w:r w:rsidR="00787965" w:rsidRPr="005B2833">
        <w:rPr>
          <w:sz w:val="28"/>
        </w:rPr>
        <w:t xml:space="preserve"> значения у сортов Капитал и Волжское 51. </w:t>
      </w:r>
      <w:r w:rsidR="00110F8A" w:rsidRPr="005B2833">
        <w:rPr>
          <w:sz w:val="28"/>
        </w:rPr>
        <w:t>Благодаря высокому выходу сахар</w:t>
      </w:r>
      <w:r w:rsidR="00B91CDC" w:rsidRPr="005B2833">
        <w:rPr>
          <w:sz w:val="28"/>
        </w:rPr>
        <w:t xml:space="preserve">а </w:t>
      </w:r>
      <w:r w:rsidR="00110F8A" w:rsidRPr="005B2833">
        <w:rPr>
          <w:sz w:val="28"/>
        </w:rPr>
        <w:t xml:space="preserve">с единицы площади, данные сорта рекомендуется использовать для силосования в смеси с трудносилосующимися культурами, и также для получения сахаросодержащей продукции и этанола. </w:t>
      </w:r>
      <w:r w:rsidR="00787965" w:rsidRPr="005B2833">
        <w:rPr>
          <w:sz w:val="28"/>
        </w:rPr>
        <w:t xml:space="preserve">Следует отметить, что данные представлены за один год и являются предварительными, которые могут измениться в зависимости от разных условий года. Аналогичные исследования в условиях Саратовской области </w:t>
      </w:r>
      <w:r w:rsidR="00110F8A" w:rsidRPr="005B2833">
        <w:rPr>
          <w:sz w:val="28"/>
        </w:rPr>
        <w:t xml:space="preserve">указывают на более высокой сбор сока и сахаров с 1 га </w:t>
      </w:r>
      <w:r w:rsidR="00E63795" w:rsidRPr="005B2833">
        <w:rPr>
          <w:sz w:val="28"/>
        </w:rPr>
        <w:t>[115].</w:t>
      </w:r>
    </w:p>
    <w:p w14:paraId="5AC2693C" w14:textId="77777777" w:rsidR="00E63795" w:rsidRPr="005B2833" w:rsidRDefault="00E63795" w:rsidP="003F7B40">
      <w:pPr>
        <w:ind w:firstLine="567"/>
        <w:jc w:val="both"/>
        <w:rPr>
          <w:sz w:val="28"/>
          <w:szCs w:val="28"/>
        </w:rPr>
      </w:pPr>
    </w:p>
    <w:p w14:paraId="59265748" w14:textId="631BD0BA" w:rsidR="001275E2" w:rsidRPr="005B2833" w:rsidRDefault="005F37CA" w:rsidP="005F37CA">
      <w:pPr>
        <w:spacing w:before="240"/>
        <w:contextualSpacing/>
        <w:jc w:val="both"/>
        <w:rPr>
          <w:sz w:val="28"/>
          <w:szCs w:val="28"/>
        </w:rPr>
      </w:pPr>
      <w:r w:rsidRPr="005B2833">
        <w:rPr>
          <w:noProof/>
        </w:rPr>
        <w:drawing>
          <wp:inline distT="0" distB="0" distL="0" distR="0" wp14:anchorId="3D2365BC" wp14:editId="7FF90B4E">
            <wp:extent cx="5943600" cy="2194560"/>
            <wp:effectExtent l="0" t="0" r="19050" b="1524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9E529CE" w14:textId="77777777" w:rsidR="00C31131" w:rsidRPr="005B2833" w:rsidRDefault="00C31131" w:rsidP="005F37CA">
      <w:pPr>
        <w:spacing w:before="240"/>
        <w:contextualSpacing/>
        <w:jc w:val="center"/>
        <w:rPr>
          <w:sz w:val="28"/>
          <w:szCs w:val="28"/>
        </w:rPr>
      </w:pPr>
    </w:p>
    <w:p w14:paraId="2EEF4BF6" w14:textId="31584BE8" w:rsidR="001275E2" w:rsidRPr="005B2833" w:rsidRDefault="005F37CA" w:rsidP="005F37CA">
      <w:pPr>
        <w:spacing w:before="240"/>
        <w:contextualSpacing/>
        <w:jc w:val="center"/>
        <w:rPr>
          <w:sz w:val="28"/>
          <w:szCs w:val="28"/>
        </w:rPr>
      </w:pPr>
      <w:r w:rsidRPr="005B2833">
        <w:rPr>
          <w:sz w:val="28"/>
          <w:szCs w:val="28"/>
        </w:rPr>
        <w:t xml:space="preserve">Рисунок </w:t>
      </w:r>
      <w:r w:rsidR="00FA4E50" w:rsidRPr="005B2833">
        <w:rPr>
          <w:sz w:val="28"/>
          <w:szCs w:val="28"/>
        </w:rPr>
        <w:t>17</w:t>
      </w:r>
      <w:r w:rsidRPr="005B2833">
        <w:rPr>
          <w:sz w:val="28"/>
          <w:szCs w:val="28"/>
        </w:rPr>
        <w:t xml:space="preserve"> – Расчетный выход водорастворимых сахаров и сока из стеблей сорго с единицы площади, 2022 г.</w:t>
      </w:r>
    </w:p>
    <w:p w14:paraId="4082A26A" w14:textId="77777777" w:rsidR="005F37CA" w:rsidRPr="005B2833" w:rsidRDefault="005F37CA" w:rsidP="005F37CA">
      <w:pPr>
        <w:spacing w:before="240"/>
        <w:contextualSpacing/>
        <w:jc w:val="both"/>
        <w:rPr>
          <w:sz w:val="28"/>
          <w:szCs w:val="28"/>
        </w:rPr>
      </w:pPr>
    </w:p>
    <w:p w14:paraId="09CEDA38" w14:textId="1F043CBB" w:rsidR="007619C8" w:rsidRPr="005B2833" w:rsidRDefault="00B00866" w:rsidP="00D21A83">
      <w:pPr>
        <w:ind w:firstLine="567"/>
        <w:contextualSpacing/>
        <w:jc w:val="both"/>
        <w:rPr>
          <w:sz w:val="28"/>
        </w:rPr>
      </w:pPr>
      <w:r w:rsidRPr="005B2833">
        <w:rPr>
          <w:sz w:val="28"/>
          <w:szCs w:val="28"/>
        </w:rPr>
        <w:t xml:space="preserve">В отличие </w:t>
      </w:r>
      <w:r w:rsidR="00644C1A" w:rsidRPr="005B2833">
        <w:rPr>
          <w:sz w:val="28"/>
          <w:szCs w:val="28"/>
        </w:rPr>
        <w:t xml:space="preserve">от </w:t>
      </w:r>
      <w:r w:rsidRPr="005B2833">
        <w:rPr>
          <w:sz w:val="28"/>
          <w:szCs w:val="28"/>
        </w:rPr>
        <w:t xml:space="preserve">сахаров, содержащихся </w:t>
      </w:r>
      <w:r w:rsidR="002B381C" w:rsidRPr="005B2833">
        <w:rPr>
          <w:sz w:val="28"/>
          <w:szCs w:val="28"/>
        </w:rPr>
        <w:t>в сахарном</w:t>
      </w:r>
      <w:r w:rsidRPr="005B2833">
        <w:rPr>
          <w:sz w:val="28"/>
          <w:szCs w:val="28"/>
        </w:rPr>
        <w:t xml:space="preserve"> тростник</w:t>
      </w:r>
      <w:r w:rsidR="002B381C" w:rsidRPr="005B2833">
        <w:rPr>
          <w:sz w:val="28"/>
          <w:szCs w:val="28"/>
        </w:rPr>
        <w:t>е</w:t>
      </w:r>
      <w:r w:rsidRPr="005B2833">
        <w:rPr>
          <w:sz w:val="28"/>
          <w:szCs w:val="28"/>
        </w:rPr>
        <w:t xml:space="preserve"> и сахарной свекле, которые в своем составе содержат </w:t>
      </w:r>
      <w:r w:rsidR="002A22F0" w:rsidRPr="005B2833">
        <w:rPr>
          <w:sz w:val="28"/>
          <w:szCs w:val="28"/>
        </w:rPr>
        <w:t>в основном</w:t>
      </w:r>
      <w:r w:rsidRPr="005B2833">
        <w:rPr>
          <w:sz w:val="28"/>
          <w:szCs w:val="28"/>
        </w:rPr>
        <w:t xml:space="preserve"> сахарозу (кристаллический сахар), сорго кроме сахарозы содержит растворим</w:t>
      </w:r>
      <w:r w:rsidR="00110F8A" w:rsidRPr="005B2833">
        <w:rPr>
          <w:sz w:val="28"/>
          <w:szCs w:val="28"/>
        </w:rPr>
        <w:t>ый крахмал, глюкозу и фруктозу</w:t>
      </w:r>
      <w:r w:rsidR="00E05013" w:rsidRPr="005B2833">
        <w:rPr>
          <w:sz w:val="28"/>
          <w:szCs w:val="28"/>
        </w:rPr>
        <w:t xml:space="preserve"> </w:t>
      </w:r>
      <w:r w:rsidR="00E16C10" w:rsidRPr="005B2833">
        <w:rPr>
          <w:sz w:val="28"/>
          <w:szCs w:val="28"/>
        </w:rPr>
        <w:t>[281, 282]</w:t>
      </w:r>
      <w:r w:rsidR="00E05013" w:rsidRPr="005B2833">
        <w:rPr>
          <w:sz w:val="28"/>
          <w:szCs w:val="28"/>
        </w:rPr>
        <w:t xml:space="preserve">. </w:t>
      </w:r>
      <w:r w:rsidR="00506457" w:rsidRPr="005B2833">
        <w:rPr>
          <w:sz w:val="28"/>
        </w:rPr>
        <w:t xml:space="preserve">По результатам исследований </w:t>
      </w:r>
      <w:r w:rsidR="00E16C10" w:rsidRPr="005B2833">
        <w:rPr>
          <w:sz w:val="28"/>
        </w:rPr>
        <w:t>Y.Asikin с коллегами [283]</w:t>
      </w:r>
      <w:r w:rsidR="00506457" w:rsidRPr="005B2833">
        <w:rPr>
          <w:sz w:val="28"/>
        </w:rPr>
        <w:t xml:space="preserve"> сироп из сорго</w:t>
      </w:r>
      <w:r w:rsidR="00DE2225" w:rsidRPr="005B2833">
        <w:rPr>
          <w:sz w:val="28"/>
        </w:rPr>
        <w:t>,</w:t>
      </w:r>
      <w:r w:rsidR="00506457" w:rsidRPr="005B2833">
        <w:rPr>
          <w:sz w:val="28"/>
        </w:rPr>
        <w:t xml:space="preserve"> в сравнении с сиропом из сахарного тростника</w:t>
      </w:r>
      <w:r w:rsidR="00DE2225" w:rsidRPr="005B2833">
        <w:rPr>
          <w:sz w:val="28"/>
        </w:rPr>
        <w:t>,</w:t>
      </w:r>
      <w:r w:rsidR="00506457" w:rsidRPr="005B2833">
        <w:rPr>
          <w:sz w:val="28"/>
        </w:rPr>
        <w:t xml:space="preserve"> </w:t>
      </w:r>
      <w:r w:rsidR="00511E5A" w:rsidRPr="005B2833">
        <w:rPr>
          <w:sz w:val="28"/>
        </w:rPr>
        <w:t>имел</w:t>
      </w:r>
      <w:r w:rsidR="002A22F0" w:rsidRPr="005B2833">
        <w:rPr>
          <w:sz w:val="28"/>
        </w:rPr>
        <w:t xml:space="preserve"> более высокие пропорции глюкозы и фруктозы, богат минералами и фенолами</w:t>
      </w:r>
      <w:r w:rsidR="00DE2225" w:rsidRPr="005B2833">
        <w:rPr>
          <w:sz w:val="28"/>
        </w:rPr>
        <w:t>,</w:t>
      </w:r>
      <w:r w:rsidR="00DE2225" w:rsidRPr="005B2833">
        <w:t xml:space="preserve"> </w:t>
      </w:r>
      <w:r w:rsidR="00DE2225" w:rsidRPr="005B2833">
        <w:rPr>
          <w:sz w:val="28"/>
        </w:rPr>
        <w:t>характеризуется хорошими</w:t>
      </w:r>
      <w:r w:rsidR="00511E5A" w:rsidRPr="005B2833">
        <w:rPr>
          <w:sz w:val="28"/>
        </w:rPr>
        <w:t xml:space="preserve"> антиоксидантными</w:t>
      </w:r>
      <w:r w:rsidR="00DE2225" w:rsidRPr="005B2833">
        <w:rPr>
          <w:sz w:val="28"/>
        </w:rPr>
        <w:t xml:space="preserve"> свойства</w:t>
      </w:r>
      <w:r w:rsidR="00511E5A" w:rsidRPr="005B2833">
        <w:rPr>
          <w:sz w:val="28"/>
        </w:rPr>
        <w:t>ми</w:t>
      </w:r>
      <w:r w:rsidR="00DE2225" w:rsidRPr="005B2833">
        <w:rPr>
          <w:sz w:val="28"/>
        </w:rPr>
        <w:t xml:space="preserve">. Эти качества делает сироп из сахарного сорго более привлекательным для </w:t>
      </w:r>
      <w:r w:rsidR="00FA4E50" w:rsidRPr="005B2833">
        <w:rPr>
          <w:sz w:val="28"/>
        </w:rPr>
        <w:t>производства</w:t>
      </w:r>
      <w:r w:rsidR="00511E5A" w:rsidRPr="005B2833">
        <w:rPr>
          <w:sz w:val="28"/>
        </w:rPr>
        <w:t xml:space="preserve"> </w:t>
      </w:r>
      <w:r w:rsidR="00DE2225" w:rsidRPr="005B2833">
        <w:rPr>
          <w:sz w:val="28"/>
        </w:rPr>
        <w:t>напитков</w:t>
      </w:r>
      <w:r w:rsidR="00511E5A" w:rsidRPr="005B2833">
        <w:rPr>
          <w:sz w:val="28"/>
        </w:rPr>
        <w:t xml:space="preserve"> и</w:t>
      </w:r>
      <w:r w:rsidR="00DE2225" w:rsidRPr="005B2833">
        <w:rPr>
          <w:sz w:val="28"/>
        </w:rPr>
        <w:t xml:space="preserve"> продуктов питания </w:t>
      </w:r>
      <w:r w:rsidR="00E16C10" w:rsidRPr="005B2833">
        <w:rPr>
          <w:sz w:val="28"/>
        </w:rPr>
        <w:t>[284]</w:t>
      </w:r>
      <w:r w:rsidR="00511E5A" w:rsidRPr="005B2833">
        <w:rPr>
          <w:sz w:val="28"/>
        </w:rPr>
        <w:t>, в том числе диетического и детского</w:t>
      </w:r>
      <w:r w:rsidR="00E16C10" w:rsidRPr="005B2833">
        <w:rPr>
          <w:sz w:val="28"/>
        </w:rPr>
        <w:t xml:space="preserve"> [285]</w:t>
      </w:r>
      <w:r w:rsidR="00F5238C" w:rsidRPr="005B2833">
        <w:rPr>
          <w:sz w:val="28"/>
        </w:rPr>
        <w:t>.</w:t>
      </w:r>
      <w:r w:rsidR="00511E5A" w:rsidRPr="005B2833">
        <w:rPr>
          <w:sz w:val="28"/>
        </w:rPr>
        <w:t xml:space="preserve"> В зависимости от содержащихся в составе </w:t>
      </w:r>
      <w:r w:rsidR="00D863F4" w:rsidRPr="005B2833">
        <w:rPr>
          <w:sz w:val="28"/>
        </w:rPr>
        <w:t xml:space="preserve">сока </w:t>
      </w:r>
      <w:r w:rsidR="00D21A83" w:rsidRPr="005B2833">
        <w:rPr>
          <w:sz w:val="28"/>
        </w:rPr>
        <w:t>ди- и моно</w:t>
      </w:r>
      <w:r w:rsidR="00D863F4" w:rsidRPr="005B2833">
        <w:rPr>
          <w:sz w:val="28"/>
        </w:rPr>
        <w:t xml:space="preserve">сахаридов, </w:t>
      </w:r>
      <w:r w:rsidR="0080657E" w:rsidRPr="005B2833">
        <w:rPr>
          <w:sz w:val="28"/>
        </w:rPr>
        <w:t>сорта</w:t>
      </w:r>
      <w:r w:rsidR="00F5238C" w:rsidRPr="005B2833">
        <w:rPr>
          <w:sz w:val="28"/>
        </w:rPr>
        <w:t xml:space="preserve"> </w:t>
      </w:r>
      <w:r w:rsidR="00D863F4" w:rsidRPr="005B2833">
        <w:rPr>
          <w:sz w:val="28"/>
        </w:rPr>
        <w:t xml:space="preserve">можно </w:t>
      </w:r>
      <w:r w:rsidR="007619C8" w:rsidRPr="005B2833">
        <w:rPr>
          <w:sz w:val="28"/>
        </w:rPr>
        <w:t>делить в зависимости от направлений их дальнейшей переработки. Для п</w:t>
      </w:r>
      <w:r w:rsidR="00D863F4" w:rsidRPr="005B2833">
        <w:rPr>
          <w:sz w:val="28"/>
        </w:rPr>
        <w:t>роизводства глюкозно-фруктозных</w:t>
      </w:r>
      <w:r w:rsidR="00506457" w:rsidRPr="005B2833">
        <w:rPr>
          <w:sz w:val="28"/>
        </w:rPr>
        <w:t xml:space="preserve"> </w:t>
      </w:r>
      <w:r w:rsidR="00511E5A" w:rsidRPr="005B2833">
        <w:rPr>
          <w:sz w:val="28"/>
        </w:rPr>
        <w:t>и высокофруктозны</w:t>
      </w:r>
      <w:r w:rsidR="00D863F4" w:rsidRPr="005B2833">
        <w:rPr>
          <w:sz w:val="28"/>
        </w:rPr>
        <w:t>х</w:t>
      </w:r>
      <w:r w:rsidR="00511E5A" w:rsidRPr="005B2833">
        <w:rPr>
          <w:sz w:val="28"/>
        </w:rPr>
        <w:t xml:space="preserve"> </w:t>
      </w:r>
      <w:r w:rsidR="00D863F4" w:rsidRPr="005B2833">
        <w:rPr>
          <w:sz w:val="28"/>
        </w:rPr>
        <w:t>пищевых сиропов</w:t>
      </w:r>
      <w:r w:rsidR="007619C8" w:rsidRPr="005B2833">
        <w:rPr>
          <w:sz w:val="28"/>
        </w:rPr>
        <w:t xml:space="preserve"> </w:t>
      </w:r>
      <w:r w:rsidR="00D21A83" w:rsidRPr="005B2833">
        <w:rPr>
          <w:sz w:val="28"/>
        </w:rPr>
        <w:t>лучше использовать</w:t>
      </w:r>
      <w:r w:rsidR="007619C8" w:rsidRPr="005B2833">
        <w:rPr>
          <w:sz w:val="28"/>
        </w:rPr>
        <w:t xml:space="preserve"> сорта с высоким содержанием или балансом данных моносахаридов. Сорта с превалирующим содержанием</w:t>
      </w:r>
      <w:r w:rsidR="00B5315D" w:rsidRPr="005B2833">
        <w:rPr>
          <w:sz w:val="28"/>
        </w:rPr>
        <w:t xml:space="preserve"> сахарозы</w:t>
      </w:r>
      <w:r w:rsidR="007619C8" w:rsidRPr="005B2833">
        <w:rPr>
          <w:sz w:val="28"/>
        </w:rPr>
        <w:t xml:space="preserve"> больше подходят д</w:t>
      </w:r>
      <w:r w:rsidR="0080657E" w:rsidRPr="005B2833">
        <w:rPr>
          <w:sz w:val="28"/>
        </w:rPr>
        <w:t>ля переработки на</w:t>
      </w:r>
      <w:r w:rsidR="00511E5A" w:rsidRPr="005B2833">
        <w:rPr>
          <w:sz w:val="28"/>
        </w:rPr>
        <w:t xml:space="preserve"> биоэтанол</w:t>
      </w:r>
      <w:r w:rsidR="00D21A83" w:rsidRPr="005B2833">
        <w:rPr>
          <w:sz w:val="28"/>
        </w:rPr>
        <w:t xml:space="preserve">, так как для этой области производства фракционный состав сахаров не так важен. </w:t>
      </w:r>
    </w:p>
    <w:p w14:paraId="30E10455" w14:textId="125ED623" w:rsidR="00B00866" w:rsidRPr="005B2833" w:rsidRDefault="00D863F4" w:rsidP="00B00866">
      <w:pPr>
        <w:ind w:firstLine="567"/>
        <w:contextualSpacing/>
        <w:jc w:val="both"/>
        <w:rPr>
          <w:rFonts w:eastAsia="Calibri"/>
          <w:sz w:val="28"/>
          <w:szCs w:val="28"/>
          <w:lang w:eastAsia="en-US"/>
        </w:rPr>
      </w:pPr>
      <w:r w:rsidRPr="005B2833">
        <w:rPr>
          <w:sz w:val="28"/>
        </w:rPr>
        <w:t xml:space="preserve">С целью определения </w:t>
      </w:r>
      <w:r w:rsidR="00D21A83" w:rsidRPr="005B2833">
        <w:rPr>
          <w:sz w:val="28"/>
        </w:rPr>
        <w:t>состава сахар</w:t>
      </w:r>
      <w:r w:rsidR="00644C1A" w:rsidRPr="005B2833">
        <w:rPr>
          <w:sz w:val="28"/>
        </w:rPr>
        <w:t>ов</w:t>
      </w:r>
      <w:r w:rsidR="00110F8A" w:rsidRPr="005B2833">
        <w:rPr>
          <w:sz w:val="28"/>
        </w:rPr>
        <w:t xml:space="preserve"> в сок</w:t>
      </w:r>
      <w:r w:rsidR="00644C1A" w:rsidRPr="005B2833">
        <w:rPr>
          <w:sz w:val="28"/>
        </w:rPr>
        <w:t>е</w:t>
      </w:r>
      <w:r w:rsidR="00110F8A" w:rsidRPr="005B2833">
        <w:rPr>
          <w:sz w:val="28"/>
        </w:rPr>
        <w:t xml:space="preserve"> </w:t>
      </w:r>
      <w:r w:rsidR="00644C1A" w:rsidRPr="005B2833">
        <w:rPr>
          <w:sz w:val="28"/>
        </w:rPr>
        <w:t xml:space="preserve">сортообразцов </w:t>
      </w:r>
      <w:r w:rsidR="00110F8A" w:rsidRPr="005B2833">
        <w:rPr>
          <w:sz w:val="28"/>
        </w:rPr>
        <w:t xml:space="preserve">сорго </w:t>
      </w:r>
      <w:r w:rsidRPr="005B2833">
        <w:rPr>
          <w:sz w:val="28"/>
        </w:rPr>
        <w:t xml:space="preserve">была проведена </w:t>
      </w:r>
      <w:r w:rsidRPr="005B2833">
        <w:rPr>
          <w:rFonts w:eastAsia="Calibri"/>
          <w:sz w:val="28"/>
          <w:szCs w:val="28"/>
          <w:lang w:eastAsia="en-US"/>
        </w:rPr>
        <w:t>высокоэффективная жидкостная хроматография. Для анализа были отобраны сорта</w:t>
      </w:r>
      <w:r w:rsidR="00D21A83" w:rsidRPr="005B2833">
        <w:rPr>
          <w:rFonts w:eastAsia="Calibri"/>
          <w:sz w:val="28"/>
          <w:szCs w:val="28"/>
          <w:lang w:eastAsia="en-US"/>
        </w:rPr>
        <w:t xml:space="preserve"> сахарного сорго</w:t>
      </w:r>
      <w:r w:rsidRPr="005B2833">
        <w:rPr>
          <w:rFonts w:eastAsia="Calibri"/>
          <w:sz w:val="28"/>
          <w:szCs w:val="28"/>
          <w:lang w:eastAsia="en-US"/>
        </w:rPr>
        <w:t xml:space="preserve">: Волонтер, Севилья, Капитал, Сахара; гибриды Калибр и </w:t>
      </w:r>
      <w:r w:rsidR="00923AAF" w:rsidRPr="005B2833">
        <w:rPr>
          <w:rFonts w:eastAsia="Calibri"/>
          <w:sz w:val="28"/>
          <w:szCs w:val="28"/>
          <w:lang w:eastAsia="en-US"/>
        </w:rPr>
        <w:t>СП</w:t>
      </w:r>
      <w:r w:rsidRPr="005B2833">
        <w:rPr>
          <w:rFonts w:eastAsia="Calibri"/>
          <w:sz w:val="28"/>
          <w:szCs w:val="28"/>
          <w:lang w:eastAsia="en-US"/>
        </w:rPr>
        <w:t xml:space="preserve">. </w:t>
      </w:r>
      <w:r w:rsidR="00B00866" w:rsidRPr="005B2833">
        <w:rPr>
          <w:sz w:val="28"/>
        </w:rPr>
        <w:t xml:space="preserve">Наибольшее содержание сахарозы </w:t>
      </w:r>
      <w:r w:rsidR="00D21A83" w:rsidRPr="005B2833">
        <w:rPr>
          <w:sz w:val="28"/>
        </w:rPr>
        <w:t>11,54%</w:t>
      </w:r>
      <w:r w:rsidR="00B00866" w:rsidRPr="005B2833">
        <w:rPr>
          <w:sz w:val="28"/>
        </w:rPr>
        <w:t xml:space="preserve">, с </w:t>
      </w:r>
      <w:r w:rsidR="00D21A83" w:rsidRPr="005B2833">
        <w:rPr>
          <w:sz w:val="28"/>
        </w:rPr>
        <w:t>низким</w:t>
      </w:r>
      <w:r w:rsidR="00B00866" w:rsidRPr="005B2833">
        <w:rPr>
          <w:sz w:val="28"/>
        </w:rPr>
        <w:t xml:space="preserve"> фруктозы </w:t>
      </w:r>
      <w:r w:rsidR="00D21A83" w:rsidRPr="005B2833">
        <w:rPr>
          <w:sz w:val="28"/>
        </w:rPr>
        <w:t>0,68%</w:t>
      </w:r>
      <w:r w:rsidR="00B00866" w:rsidRPr="005B2833">
        <w:rPr>
          <w:sz w:val="28"/>
        </w:rPr>
        <w:t xml:space="preserve"> и глюкозы </w:t>
      </w:r>
      <w:r w:rsidR="00D21A83" w:rsidRPr="005B2833">
        <w:rPr>
          <w:sz w:val="28"/>
        </w:rPr>
        <w:t>2,58%</w:t>
      </w:r>
      <w:r w:rsidR="00B00866" w:rsidRPr="005B2833">
        <w:rPr>
          <w:sz w:val="28"/>
        </w:rPr>
        <w:t xml:space="preserve">, выявлено у сорта Капитал. </w:t>
      </w:r>
      <w:r w:rsidR="00D21A83" w:rsidRPr="005B2833">
        <w:rPr>
          <w:sz w:val="28"/>
        </w:rPr>
        <w:t xml:space="preserve">Преобладающее содержание дисахарида в соке позволяет рекомендовать данный сорт для переработки на сахар и биоэтанол. На рисунке 18 представлена хроматограмма сока сорта Капитал и стандарта </w:t>
      </w:r>
      <w:r w:rsidR="00B2127A" w:rsidRPr="005B2833">
        <w:rPr>
          <w:sz w:val="28"/>
        </w:rPr>
        <w:t>СП</w:t>
      </w:r>
      <w:r w:rsidR="00D21A83" w:rsidRPr="005B2833">
        <w:rPr>
          <w:sz w:val="28"/>
        </w:rPr>
        <w:t xml:space="preserve">, другие сортообразцы в </w:t>
      </w:r>
      <w:r w:rsidR="00BE6606" w:rsidRPr="005B2833">
        <w:rPr>
          <w:sz w:val="28"/>
        </w:rPr>
        <w:t>п</w:t>
      </w:r>
      <w:r w:rsidR="00D21A83" w:rsidRPr="005B2833">
        <w:rPr>
          <w:sz w:val="28"/>
        </w:rPr>
        <w:t xml:space="preserve">риложение </w:t>
      </w:r>
      <w:r w:rsidR="00BE6606" w:rsidRPr="005B2833">
        <w:rPr>
          <w:sz w:val="28"/>
        </w:rPr>
        <w:t>К</w:t>
      </w:r>
      <w:r w:rsidR="00D21A83" w:rsidRPr="005B2833">
        <w:rPr>
          <w:sz w:val="28"/>
        </w:rPr>
        <w:t>. Также преимущественным содержанием сахарозы выделились сорта Севилья и Сахара.</w:t>
      </w:r>
    </w:p>
    <w:p w14:paraId="76A7ABA1" w14:textId="77777777" w:rsidR="002F4418" w:rsidRPr="005B2833" w:rsidRDefault="002F4418" w:rsidP="00B00866">
      <w:pPr>
        <w:ind w:firstLine="567"/>
        <w:contextualSpacing/>
        <w:jc w:val="both"/>
        <w:rPr>
          <w:rFonts w:eastAsia="Calibri"/>
          <w:sz w:val="28"/>
          <w:szCs w:val="28"/>
          <w:lang w:eastAsia="en-US"/>
        </w:rPr>
      </w:pPr>
    </w:p>
    <w:p w14:paraId="01B7BEAA" w14:textId="759F30DE" w:rsidR="002F4418" w:rsidRPr="005B2833" w:rsidRDefault="00D21A83" w:rsidP="00D21A83">
      <w:pPr>
        <w:contextualSpacing/>
        <w:jc w:val="both"/>
        <w:rPr>
          <w:rFonts w:eastAsia="Calibri"/>
          <w:sz w:val="28"/>
          <w:szCs w:val="28"/>
          <w:lang w:eastAsia="en-US"/>
        </w:rPr>
      </w:pPr>
      <w:r w:rsidRPr="005B2833">
        <w:rPr>
          <w:noProof/>
        </w:rPr>
        <w:drawing>
          <wp:inline distT="0" distB="0" distL="0" distR="0" wp14:anchorId="0BEAA47D" wp14:editId="2B98601F">
            <wp:extent cx="2867190" cy="21960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50">
                      <a:extLst>
                        <a:ext uri="{28A0092B-C50C-407E-A947-70E740481C1C}">
                          <a14:useLocalDpi xmlns:a14="http://schemas.microsoft.com/office/drawing/2010/main" val="0"/>
                        </a:ext>
                      </a:extLst>
                    </a:blip>
                    <a:srcRect b="8490"/>
                    <a:stretch/>
                  </pic:blipFill>
                  <pic:spPr bwMode="auto">
                    <a:xfrm>
                      <a:off x="0" y="0"/>
                      <a:ext cx="2867190" cy="2196000"/>
                    </a:xfrm>
                    <a:prstGeom prst="rect">
                      <a:avLst/>
                    </a:prstGeom>
                    <a:noFill/>
                    <a:ln>
                      <a:noFill/>
                    </a:ln>
                    <a:extLst>
                      <a:ext uri="{53640926-AAD7-44D8-BBD7-CCE9431645EC}">
                        <a14:shadowObscured xmlns:a14="http://schemas.microsoft.com/office/drawing/2010/main"/>
                      </a:ext>
                    </a:extLst>
                  </pic:spPr>
                </pic:pic>
              </a:graphicData>
            </a:graphic>
          </wp:inline>
        </w:drawing>
      </w:r>
      <w:r w:rsidRPr="005B2833">
        <w:rPr>
          <w:rFonts w:eastAsia="Calibri"/>
          <w:sz w:val="28"/>
          <w:szCs w:val="28"/>
          <w:lang w:eastAsia="en-US"/>
        </w:rPr>
        <w:t xml:space="preserve"> </w:t>
      </w:r>
      <w:r w:rsidRPr="005B2833">
        <w:rPr>
          <w:noProof/>
        </w:rPr>
        <w:drawing>
          <wp:inline distT="0" distB="0" distL="0" distR="0" wp14:anchorId="07DF73C0" wp14:editId="50EC06D8">
            <wp:extent cx="2980284" cy="21960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80284" cy="2196000"/>
                    </a:xfrm>
                    <a:prstGeom prst="rect">
                      <a:avLst/>
                    </a:prstGeom>
                    <a:noFill/>
                    <a:ln>
                      <a:noFill/>
                    </a:ln>
                  </pic:spPr>
                </pic:pic>
              </a:graphicData>
            </a:graphic>
          </wp:inline>
        </w:drawing>
      </w:r>
    </w:p>
    <w:p w14:paraId="7657DFFC" w14:textId="578188D8" w:rsidR="00D21A83" w:rsidRPr="005B2833" w:rsidRDefault="00D21A83" w:rsidP="00D21A83">
      <w:pPr>
        <w:contextualSpacing/>
        <w:jc w:val="both"/>
        <w:rPr>
          <w:rFonts w:eastAsia="Calibri"/>
          <w:szCs w:val="28"/>
          <w:lang w:eastAsia="en-US"/>
        </w:rPr>
      </w:pPr>
      <w:r w:rsidRPr="005B2833">
        <w:rPr>
          <w:rFonts w:eastAsia="Calibri"/>
          <w:szCs w:val="28"/>
          <w:lang w:eastAsia="en-US"/>
        </w:rPr>
        <w:t xml:space="preserve">                            а                               </w:t>
      </w:r>
      <w:r w:rsidR="00C31131" w:rsidRPr="005B2833">
        <w:rPr>
          <w:rFonts w:eastAsia="Calibri"/>
          <w:szCs w:val="28"/>
          <w:lang w:eastAsia="en-US"/>
        </w:rPr>
        <w:t xml:space="preserve">   </w:t>
      </w:r>
      <w:r w:rsidRPr="005B2833">
        <w:rPr>
          <w:rFonts w:eastAsia="Calibri"/>
          <w:szCs w:val="28"/>
          <w:lang w:eastAsia="en-US"/>
        </w:rPr>
        <w:t xml:space="preserve">                                   б</w:t>
      </w:r>
    </w:p>
    <w:p w14:paraId="1F6BAB79" w14:textId="77777777" w:rsidR="00C31131" w:rsidRPr="005B2833" w:rsidRDefault="00C31131" w:rsidP="00D21A83">
      <w:pPr>
        <w:contextualSpacing/>
        <w:jc w:val="both"/>
        <w:rPr>
          <w:rFonts w:eastAsia="Calibri"/>
          <w:sz w:val="28"/>
          <w:szCs w:val="28"/>
          <w:lang w:eastAsia="en-US"/>
        </w:rPr>
      </w:pPr>
    </w:p>
    <w:p w14:paraId="67B0342C" w14:textId="77777777" w:rsidR="00B2127A" w:rsidRPr="005B2833" w:rsidRDefault="002F4418" w:rsidP="00D21A83">
      <w:pPr>
        <w:jc w:val="center"/>
        <w:rPr>
          <w:sz w:val="28"/>
        </w:rPr>
      </w:pPr>
      <w:r w:rsidRPr="005B2833">
        <w:rPr>
          <w:sz w:val="28"/>
        </w:rPr>
        <w:t xml:space="preserve">Рисунок </w:t>
      </w:r>
      <w:r w:rsidR="00D21A83" w:rsidRPr="005B2833">
        <w:rPr>
          <w:sz w:val="28"/>
        </w:rPr>
        <w:t>18</w:t>
      </w:r>
      <w:r w:rsidRPr="005B2833">
        <w:rPr>
          <w:sz w:val="28"/>
        </w:rPr>
        <w:t xml:space="preserve"> – </w:t>
      </w:r>
      <w:r w:rsidR="00D21A83" w:rsidRPr="005B2833">
        <w:rPr>
          <w:sz w:val="28"/>
        </w:rPr>
        <w:t xml:space="preserve">Высокоэффективная жидкостная хроматограмма: </w:t>
      </w:r>
    </w:p>
    <w:p w14:paraId="011A3988" w14:textId="0C9E2E27" w:rsidR="002F4418" w:rsidRPr="005B2833" w:rsidRDefault="00D21A83" w:rsidP="00D21A83">
      <w:pPr>
        <w:jc w:val="center"/>
        <w:rPr>
          <w:sz w:val="28"/>
        </w:rPr>
      </w:pPr>
      <w:r w:rsidRPr="005B2833">
        <w:rPr>
          <w:sz w:val="28"/>
        </w:rPr>
        <w:t>а - сорт</w:t>
      </w:r>
      <w:r w:rsidR="002F4418" w:rsidRPr="005B2833">
        <w:rPr>
          <w:sz w:val="28"/>
        </w:rPr>
        <w:t xml:space="preserve"> Капитал</w:t>
      </w:r>
      <w:r w:rsidRPr="005B2833">
        <w:rPr>
          <w:sz w:val="28"/>
        </w:rPr>
        <w:t xml:space="preserve">; б – гибрид </w:t>
      </w:r>
      <w:r w:rsidR="00B2127A" w:rsidRPr="005B2833">
        <w:rPr>
          <w:sz w:val="28"/>
        </w:rPr>
        <w:t>СП</w:t>
      </w:r>
      <w:r w:rsidRPr="005B2833">
        <w:rPr>
          <w:sz w:val="28"/>
        </w:rPr>
        <w:t xml:space="preserve"> (</w:t>
      </w:r>
      <w:r w:rsidR="00D67EF6" w:rsidRPr="005B2833">
        <w:rPr>
          <w:sz w:val="28"/>
          <w:szCs w:val="28"/>
        </w:rPr>
        <w:t>St</w:t>
      </w:r>
      <w:r w:rsidRPr="005B2833">
        <w:rPr>
          <w:sz w:val="28"/>
        </w:rPr>
        <w:t>)</w:t>
      </w:r>
    </w:p>
    <w:p w14:paraId="1568E9A9" w14:textId="77777777" w:rsidR="00D21A83" w:rsidRPr="005B2833" w:rsidRDefault="00D21A83" w:rsidP="00F1585E">
      <w:pPr>
        <w:contextualSpacing/>
        <w:jc w:val="both"/>
        <w:rPr>
          <w:rFonts w:eastAsia="Calibri"/>
          <w:sz w:val="28"/>
          <w:szCs w:val="28"/>
          <w:lang w:eastAsia="en-US"/>
        </w:rPr>
      </w:pPr>
    </w:p>
    <w:p w14:paraId="249179F3" w14:textId="38CD4D60" w:rsidR="00D21A83" w:rsidRPr="005B2833" w:rsidRDefault="00D21A83" w:rsidP="00D21A83">
      <w:pPr>
        <w:ind w:firstLine="567"/>
        <w:contextualSpacing/>
        <w:jc w:val="both"/>
        <w:rPr>
          <w:sz w:val="28"/>
        </w:rPr>
      </w:pPr>
      <w:r w:rsidRPr="005B2833">
        <w:rPr>
          <w:rFonts w:eastAsia="Calibri"/>
          <w:sz w:val="28"/>
          <w:szCs w:val="28"/>
          <w:lang w:eastAsia="en-US"/>
        </w:rPr>
        <w:t xml:space="preserve">У стандарта </w:t>
      </w:r>
      <w:r w:rsidR="00B2127A" w:rsidRPr="005B2833">
        <w:rPr>
          <w:rFonts w:eastAsia="Calibri"/>
          <w:sz w:val="28"/>
          <w:szCs w:val="28"/>
          <w:lang w:eastAsia="en-US"/>
        </w:rPr>
        <w:t>СП</w:t>
      </w:r>
      <w:r w:rsidRPr="005B2833">
        <w:rPr>
          <w:rFonts w:eastAsia="Calibri"/>
          <w:sz w:val="28"/>
          <w:szCs w:val="28"/>
          <w:lang w:eastAsia="en-US"/>
        </w:rPr>
        <w:t xml:space="preserve"> фракционный состав оказался противоположным, у которого моносахаридов почти в 2 раза больше сахарозы. Глюкозы было больше на 72,8%, также отмечено высокое содержание фруктозы – 2,66% (рисунок 19). Близкими к стандарту значения установлены у гибрида Калибр и сорта Волонтер, у которых также сахарозы меньше чем глюкозы и фруктозы. С таким составом сахар</w:t>
      </w:r>
      <w:r w:rsidR="00644C1A" w:rsidRPr="005B2833">
        <w:rPr>
          <w:rFonts w:eastAsia="Calibri"/>
          <w:sz w:val="28"/>
          <w:szCs w:val="28"/>
          <w:lang w:eastAsia="en-US"/>
        </w:rPr>
        <w:t>ов</w:t>
      </w:r>
      <w:r w:rsidRPr="005B2833">
        <w:rPr>
          <w:rFonts w:eastAsia="Calibri"/>
          <w:sz w:val="28"/>
          <w:szCs w:val="28"/>
          <w:lang w:eastAsia="en-US"/>
        </w:rPr>
        <w:t xml:space="preserve"> данные сорта можно рекомендовать для производства сиропов. Значения признаков сильно вариабельны: 42,34% по сахарозе, 44,48% по фруктозе и 44,85% по глюкозе.</w:t>
      </w:r>
    </w:p>
    <w:p w14:paraId="65B2017A" w14:textId="77777777" w:rsidR="007F543A" w:rsidRPr="005B2833" w:rsidRDefault="007F543A" w:rsidP="00D21A83">
      <w:pPr>
        <w:contextualSpacing/>
        <w:jc w:val="both"/>
        <w:rPr>
          <w:rFonts w:eastAsia="Calibri"/>
          <w:sz w:val="28"/>
          <w:szCs w:val="28"/>
          <w:lang w:eastAsia="en-US"/>
        </w:rPr>
      </w:pPr>
    </w:p>
    <w:p w14:paraId="6AB221DA" w14:textId="439311E3" w:rsidR="00D21A83" w:rsidRPr="005B2833" w:rsidRDefault="00D21A83" w:rsidP="00D21A83">
      <w:pPr>
        <w:contextualSpacing/>
        <w:jc w:val="center"/>
        <w:rPr>
          <w:rFonts w:eastAsia="Calibri"/>
          <w:sz w:val="28"/>
          <w:szCs w:val="28"/>
          <w:lang w:eastAsia="en-US"/>
        </w:rPr>
      </w:pPr>
      <w:r w:rsidRPr="005B2833">
        <w:rPr>
          <w:noProof/>
        </w:rPr>
        <w:drawing>
          <wp:inline distT="0" distB="0" distL="0" distR="0" wp14:anchorId="7C2219E9" wp14:editId="726CB08D">
            <wp:extent cx="6012180" cy="2049780"/>
            <wp:effectExtent l="0" t="0" r="26670" b="2667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bl>
      <w:tblPr>
        <w:tblW w:w="9482" w:type="dxa"/>
        <w:tblInd w:w="103" w:type="dxa"/>
        <w:tblLook w:val="04A0" w:firstRow="1" w:lastRow="0" w:firstColumn="1" w:lastColumn="0" w:noHBand="0" w:noVBand="1"/>
      </w:tblPr>
      <w:tblGrid>
        <w:gridCol w:w="1574"/>
        <w:gridCol w:w="2652"/>
        <w:gridCol w:w="2740"/>
        <w:gridCol w:w="2516"/>
      </w:tblGrid>
      <w:tr w:rsidR="00D21A83" w:rsidRPr="005B2833" w14:paraId="222D0B0F" w14:textId="77777777" w:rsidTr="00D21A83">
        <w:trPr>
          <w:trHeight w:val="58"/>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4F2C0FF0" w14:textId="76D2F974" w:rsidR="00D21A83" w:rsidRPr="005B2833" w:rsidRDefault="00D21A83" w:rsidP="00D21A83">
            <w:pPr>
              <w:rPr>
                <w:i/>
                <w:iCs/>
              </w:rPr>
            </w:pPr>
          </w:p>
        </w:tc>
        <w:tc>
          <w:tcPr>
            <w:tcW w:w="0" w:type="auto"/>
            <w:tcBorders>
              <w:top w:val="single" w:sz="4" w:space="0" w:color="auto"/>
              <w:left w:val="nil"/>
              <w:bottom w:val="single" w:sz="4" w:space="0" w:color="auto"/>
              <w:right w:val="single" w:sz="4" w:space="0" w:color="auto"/>
            </w:tcBorders>
            <w:shd w:val="clear" w:color="auto" w:fill="auto"/>
            <w:noWrap/>
            <w:hideMark/>
          </w:tcPr>
          <w:p w14:paraId="686C5CE7" w14:textId="77777777" w:rsidR="00D21A83" w:rsidRPr="005B2833" w:rsidRDefault="00D21A83" w:rsidP="00D21A83">
            <w:r w:rsidRPr="005B2833">
              <w:t>Сахароза</w:t>
            </w:r>
          </w:p>
        </w:tc>
        <w:tc>
          <w:tcPr>
            <w:tcW w:w="0" w:type="auto"/>
            <w:tcBorders>
              <w:top w:val="single" w:sz="4" w:space="0" w:color="auto"/>
              <w:left w:val="nil"/>
              <w:bottom w:val="single" w:sz="4" w:space="0" w:color="auto"/>
              <w:right w:val="single" w:sz="4" w:space="0" w:color="auto"/>
            </w:tcBorders>
            <w:shd w:val="clear" w:color="auto" w:fill="auto"/>
            <w:noWrap/>
            <w:hideMark/>
          </w:tcPr>
          <w:p w14:paraId="2034E748" w14:textId="77777777" w:rsidR="00D21A83" w:rsidRPr="005B2833" w:rsidRDefault="00D21A83" w:rsidP="00D21A83">
            <w:r w:rsidRPr="005B2833">
              <w:t>Фруктоза</w:t>
            </w:r>
          </w:p>
        </w:tc>
        <w:tc>
          <w:tcPr>
            <w:tcW w:w="0" w:type="auto"/>
            <w:tcBorders>
              <w:top w:val="single" w:sz="4" w:space="0" w:color="auto"/>
              <w:left w:val="nil"/>
              <w:bottom w:val="single" w:sz="4" w:space="0" w:color="auto"/>
              <w:right w:val="single" w:sz="4" w:space="0" w:color="auto"/>
            </w:tcBorders>
            <w:shd w:val="clear" w:color="auto" w:fill="auto"/>
            <w:noWrap/>
            <w:hideMark/>
          </w:tcPr>
          <w:p w14:paraId="28997512" w14:textId="77777777" w:rsidR="00D21A83" w:rsidRPr="005B2833" w:rsidRDefault="00D21A83" w:rsidP="00D21A83">
            <w:r w:rsidRPr="005B2833">
              <w:t>Глюкоза</w:t>
            </w:r>
          </w:p>
        </w:tc>
      </w:tr>
      <w:tr w:rsidR="00D21A83" w:rsidRPr="005B2833" w14:paraId="0B735994" w14:textId="77777777" w:rsidTr="00D21A83">
        <w:trPr>
          <w:trHeight w:val="198"/>
        </w:trPr>
        <w:tc>
          <w:tcPr>
            <w:tcW w:w="0" w:type="auto"/>
            <w:tcBorders>
              <w:top w:val="nil"/>
              <w:left w:val="single" w:sz="4" w:space="0" w:color="auto"/>
              <w:bottom w:val="single" w:sz="4" w:space="0" w:color="auto"/>
              <w:right w:val="single" w:sz="4" w:space="0" w:color="auto"/>
            </w:tcBorders>
            <w:shd w:val="clear" w:color="auto" w:fill="auto"/>
            <w:noWrap/>
            <w:hideMark/>
          </w:tcPr>
          <w:p w14:paraId="350DF7EC" w14:textId="77777777" w:rsidR="00D21A83" w:rsidRPr="005B2833" w:rsidRDefault="00D21A83" w:rsidP="00D21A83">
            <w:pPr>
              <w:rPr>
                <w:i/>
                <w:iCs/>
              </w:rPr>
            </w:pPr>
            <w:r w:rsidRPr="005B2833">
              <w:rPr>
                <w:i/>
                <w:iCs/>
              </w:rPr>
              <w:t>V, %</w:t>
            </w:r>
          </w:p>
        </w:tc>
        <w:tc>
          <w:tcPr>
            <w:tcW w:w="0" w:type="auto"/>
            <w:tcBorders>
              <w:top w:val="nil"/>
              <w:left w:val="nil"/>
              <w:bottom w:val="single" w:sz="4" w:space="0" w:color="auto"/>
              <w:right w:val="single" w:sz="4" w:space="0" w:color="auto"/>
            </w:tcBorders>
            <w:shd w:val="clear" w:color="auto" w:fill="auto"/>
            <w:noWrap/>
            <w:hideMark/>
          </w:tcPr>
          <w:p w14:paraId="73ECD86C" w14:textId="77777777" w:rsidR="00D21A83" w:rsidRPr="005B2833" w:rsidRDefault="00D21A83" w:rsidP="00D21A83">
            <w:r w:rsidRPr="005B2833">
              <w:t>42,34</w:t>
            </w:r>
          </w:p>
        </w:tc>
        <w:tc>
          <w:tcPr>
            <w:tcW w:w="0" w:type="auto"/>
            <w:tcBorders>
              <w:top w:val="nil"/>
              <w:left w:val="nil"/>
              <w:bottom w:val="single" w:sz="4" w:space="0" w:color="auto"/>
              <w:right w:val="single" w:sz="4" w:space="0" w:color="auto"/>
            </w:tcBorders>
            <w:shd w:val="clear" w:color="auto" w:fill="auto"/>
            <w:noWrap/>
            <w:hideMark/>
          </w:tcPr>
          <w:p w14:paraId="60379035" w14:textId="77777777" w:rsidR="00D21A83" w:rsidRPr="005B2833" w:rsidRDefault="00D21A83" w:rsidP="00D21A83">
            <w:r w:rsidRPr="005B2833">
              <w:t>44,48</w:t>
            </w:r>
          </w:p>
        </w:tc>
        <w:tc>
          <w:tcPr>
            <w:tcW w:w="0" w:type="auto"/>
            <w:tcBorders>
              <w:top w:val="nil"/>
              <w:left w:val="nil"/>
              <w:bottom w:val="single" w:sz="4" w:space="0" w:color="auto"/>
              <w:right w:val="single" w:sz="4" w:space="0" w:color="auto"/>
            </w:tcBorders>
            <w:shd w:val="clear" w:color="auto" w:fill="auto"/>
            <w:noWrap/>
            <w:hideMark/>
          </w:tcPr>
          <w:p w14:paraId="4EA42D86" w14:textId="77777777" w:rsidR="00D21A83" w:rsidRPr="005B2833" w:rsidRDefault="00D21A83" w:rsidP="00D21A83">
            <w:r w:rsidRPr="005B2833">
              <w:t>44,85</w:t>
            </w:r>
          </w:p>
        </w:tc>
      </w:tr>
      <w:tr w:rsidR="00D21A83" w:rsidRPr="005B2833" w14:paraId="2945D396" w14:textId="77777777" w:rsidTr="00D21A83">
        <w:trPr>
          <w:trHeight w:val="58"/>
        </w:trPr>
        <w:tc>
          <w:tcPr>
            <w:tcW w:w="0" w:type="auto"/>
            <w:tcBorders>
              <w:top w:val="nil"/>
              <w:left w:val="single" w:sz="4" w:space="0" w:color="auto"/>
              <w:bottom w:val="single" w:sz="4" w:space="0" w:color="auto"/>
              <w:right w:val="single" w:sz="4" w:space="0" w:color="auto"/>
            </w:tcBorders>
            <w:shd w:val="clear" w:color="auto" w:fill="auto"/>
            <w:noWrap/>
            <w:hideMark/>
          </w:tcPr>
          <w:p w14:paraId="63404BD2" w14:textId="228A5B72" w:rsidR="00D21A83" w:rsidRPr="005B2833" w:rsidRDefault="00D21A83" w:rsidP="00D21A83">
            <w:pPr>
              <w:rPr>
                <w:i/>
                <w:iCs/>
              </w:rPr>
            </w:pPr>
            <w:r w:rsidRPr="005B2833">
              <w:rPr>
                <w:i/>
                <w:position w:val="-14"/>
                <w:lang w:eastAsia="en-US"/>
              </w:rPr>
              <w:object w:dxaOrig="280" w:dyaOrig="380" w14:anchorId="7259DC16">
                <v:shape id="_x0000_i1046" type="#_x0000_t75" style="width:18pt;height:16.5pt" o:ole="">
                  <v:imagedata r:id="rId20" o:title=""/>
                </v:shape>
                <o:OLEObject Type="Embed" ProgID="Equation.3" ShapeID="_x0000_i1046" DrawAspect="Content" ObjectID="_1791010866" r:id="rId53"/>
              </w:object>
            </w:r>
          </w:p>
        </w:tc>
        <w:tc>
          <w:tcPr>
            <w:tcW w:w="0" w:type="auto"/>
            <w:tcBorders>
              <w:top w:val="nil"/>
              <w:left w:val="nil"/>
              <w:bottom w:val="single" w:sz="4" w:space="0" w:color="auto"/>
              <w:right w:val="single" w:sz="4" w:space="0" w:color="auto"/>
            </w:tcBorders>
            <w:shd w:val="clear" w:color="auto" w:fill="auto"/>
            <w:noWrap/>
            <w:hideMark/>
          </w:tcPr>
          <w:p w14:paraId="34A994F3" w14:textId="72FB7960" w:rsidR="00D21A83" w:rsidRPr="005B2833" w:rsidRDefault="00D21A83" w:rsidP="00D21A83">
            <w:r w:rsidRPr="005B2833">
              <w:rPr>
                <w:szCs w:val="22"/>
              </w:rPr>
              <w:t>1,33</w:t>
            </w:r>
          </w:p>
        </w:tc>
        <w:tc>
          <w:tcPr>
            <w:tcW w:w="0" w:type="auto"/>
            <w:tcBorders>
              <w:top w:val="nil"/>
              <w:left w:val="nil"/>
              <w:bottom w:val="single" w:sz="4" w:space="0" w:color="auto"/>
              <w:right w:val="single" w:sz="4" w:space="0" w:color="auto"/>
            </w:tcBorders>
            <w:shd w:val="clear" w:color="auto" w:fill="auto"/>
            <w:noWrap/>
            <w:hideMark/>
          </w:tcPr>
          <w:p w14:paraId="68C40A10" w14:textId="3C61BEAB" w:rsidR="00D21A83" w:rsidRPr="005B2833" w:rsidRDefault="00D21A83" w:rsidP="00D21A83">
            <w:r w:rsidRPr="005B2833">
              <w:rPr>
                <w:szCs w:val="22"/>
              </w:rPr>
              <w:t>0,34</w:t>
            </w:r>
          </w:p>
        </w:tc>
        <w:tc>
          <w:tcPr>
            <w:tcW w:w="0" w:type="auto"/>
            <w:tcBorders>
              <w:top w:val="nil"/>
              <w:left w:val="nil"/>
              <w:bottom w:val="single" w:sz="4" w:space="0" w:color="auto"/>
              <w:right w:val="single" w:sz="4" w:space="0" w:color="auto"/>
            </w:tcBorders>
            <w:shd w:val="clear" w:color="auto" w:fill="auto"/>
            <w:noWrap/>
            <w:hideMark/>
          </w:tcPr>
          <w:p w14:paraId="43C2F535" w14:textId="7FB60E19" w:rsidR="00D21A83" w:rsidRPr="005B2833" w:rsidRDefault="00D21A83" w:rsidP="00D21A83">
            <w:r w:rsidRPr="005B2833">
              <w:rPr>
                <w:szCs w:val="22"/>
              </w:rPr>
              <w:t>1,02</w:t>
            </w:r>
          </w:p>
        </w:tc>
      </w:tr>
    </w:tbl>
    <w:p w14:paraId="009E151B" w14:textId="77777777" w:rsidR="00C31131" w:rsidRPr="005B2833" w:rsidRDefault="00C31131" w:rsidP="00D21A83">
      <w:pPr>
        <w:contextualSpacing/>
        <w:jc w:val="center"/>
        <w:rPr>
          <w:rFonts w:eastAsia="Calibri"/>
          <w:sz w:val="28"/>
          <w:szCs w:val="28"/>
          <w:lang w:eastAsia="en-US"/>
        </w:rPr>
      </w:pPr>
    </w:p>
    <w:p w14:paraId="4EC9A09B" w14:textId="744E783C" w:rsidR="00D21A83" w:rsidRPr="005B2833" w:rsidRDefault="00D21A83" w:rsidP="00D21A83">
      <w:pPr>
        <w:contextualSpacing/>
        <w:jc w:val="center"/>
        <w:rPr>
          <w:rFonts w:eastAsia="Calibri"/>
          <w:sz w:val="28"/>
          <w:szCs w:val="28"/>
          <w:lang w:eastAsia="en-US"/>
        </w:rPr>
      </w:pPr>
      <w:r w:rsidRPr="005B2833">
        <w:rPr>
          <w:rFonts w:eastAsia="Calibri"/>
          <w:sz w:val="28"/>
          <w:szCs w:val="28"/>
          <w:lang w:eastAsia="en-US"/>
        </w:rPr>
        <w:t>Рисунок 19 – Фракционный состав сахара в соке сортов и гибридов сахарного сорго, 2021 г.</w:t>
      </w:r>
    </w:p>
    <w:p w14:paraId="261AC2D9" w14:textId="77777777" w:rsidR="00206ED7" w:rsidRPr="005B2833" w:rsidRDefault="00206ED7" w:rsidP="00D21A83">
      <w:pPr>
        <w:contextualSpacing/>
        <w:jc w:val="center"/>
        <w:rPr>
          <w:rFonts w:eastAsia="Calibri"/>
          <w:sz w:val="28"/>
          <w:szCs w:val="28"/>
          <w:lang w:eastAsia="en-US"/>
        </w:rPr>
      </w:pPr>
    </w:p>
    <w:p w14:paraId="79E3EE4B" w14:textId="194DC9B4" w:rsidR="003F08EE" w:rsidRPr="005B2833" w:rsidRDefault="003F08EE" w:rsidP="000F4D9F">
      <w:pPr>
        <w:ind w:firstLine="567"/>
        <w:jc w:val="both"/>
        <w:rPr>
          <w:rFonts w:eastAsia="Calibri"/>
          <w:sz w:val="28"/>
        </w:rPr>
      </w:pPr>
      <w:r w:rsidRPr="005B2833">
        <w:rPr>
          <w:rFonts w:eastAsia="Calibri"/>
          <w:sz w:val="28"/>
        </w:rPr>
        <w:t>Качественным показателем является не только содержание углеводов</w:t>
      </w:r>
      <w:r w:rsidR="0079297A" w:rsidRPr="005B2833">
        <w:rPr>
          <w:rFonts w:eastAsia="Calibri"/>
          <w:sz w:val="28"/>
        </w:rPr>
        <w:t>, но и баланс сахара и протеина</w:t>
      </w:r>
      <w:r w:rsidR="000749CE" w:rsidRPr="005B2833">
        <w:rPr>
          <w:rFonts w:eastAsia="Calibri"/>
          <w:sz w:val="28"/>
        </w:rPr>
        <w:t xml:space="preserve"> [286]</w:t>
      </w:r>
      <w:r w:rsidR="0079297A" w:rsidRPr="005B2833">
        <w:rPr>
          <w:rFonts w:eastAsia="Calibri"/>
          <w:sz w:val="28"/>
        </w:rPr>
        <w:t xml:space="preserve">. </w:t>
      </w:r>
      <w:r w:rsidRPr="005B2833">
        <w:rPr>
          <w:rFonts w:eastAsia="Calibri"/>
          <w:sz w:val="28"/>
        </w:rPr>
        <w:t>В соответстви</w:t>
      </w:r>
      <w:r w:rsidR="00644C1A" w:rsidRPr="005B2833">
        <w:rPr>
          <w:rFonts w:eastAsia="Calibri"/>
          <w:sz w:val="28"/>
        </w:rPr>
        <w:t>и</w:t>
      </w:r>
      <w:r w:rsidRPr="005B2833">
        <w:rPr>
          <w:rFonts w:eastAsia="Calibri"/>
          <w:sz w:val="28"/>
        </w:rPr>
        <w:t xml:space="preserve"> с нормами кормления сельскохозяйственных животных, указанных </w:t>
      </w:r>
      <w:r w:rsidR="000749CE" w:rsidRPr="005B2833">
        <w:rPr>
          <w:rFonts w:eastAsia="Calibri"/>
          <w:sz w:val="28"/>
        </w:rPr>
        <w:t>Г.В. Седуковой с коллегами [287]</w:t>
      </w:r>
      <w:r w:rsidRPr="005B2833">
        <w:rPr>
          <w:rFonts w:eastAsia="Calibri"/>
          <w:sz w:val="28"/>
        </w:rPr>
        <w:t xml:space="preserve"> сахаро-протеиновое соотношени</w:t>
      </w:r>
      <w:r w:rsidR="004D1A69" w:rsidRPr="005B2833">
        <w:rPr>
          <w:rFonts w:eastAsia="Calibri"/>
          <w:sz w:val="28"/>
        </w:rPr>
        <w:t>е</w:t>
      </w:r>
      <w:r w:rsidRPr="005B2833">
        <w:rPr>
          <w:rFonts w:eastAsia="Calibri"/>
          <w:sz w:val="28"/>
        </w:rPr>
        <w:t xml:space="preserve"> в рационах лак</w:t>
      </w:r>
      <w:r w:rsidR="00035BE8" w:rsidRPr="005B2833">
        <w:rPr>
          <w:rFonts w:eastAsia="Calibri"/>
          <w:sz w:val="28"/>
        </w:rPr>
        <w:t>т</w:t>
      </w:r>
      <w:r w:rsidRPr="005B2833">
        <w:rPr>
          <w:rFonts w:eastAsia="Calibri"/>
          <w:sz w:val="28"/>
        </w:rPr>
        <w:t xml:space="preserve">ирующих коров должно составлять от 0,8:1 до 1,2:1. </w:t>
      </w:r>
      <w:r w:rsidR="004D1A69" w:rsidRPr="005B2833">
        <w:rPr>
          <w:rFonts w:eastAsia="Calibri"/>
          <w:sz w:val="28"/>
        </w:rPr>
        <w:t>Снижение баланса до уровня 0,4…0,6:1 нарушает усвояемость питательных веществ и нарушает и</w:t>
      </w:r>
      <w:r w:rsidR="00421EF6" w:rsidRPr="005B2833">
        <w:rPr>
          <w:rFonts w:eastAsia="Calibri"/>
          <w:sz w:val="28"/>
        </w:rPr>
        <w:t>х</w:t>
      </w:r>
      <w:r w:rsidR="004D1A69" w:rsidRPr="005B2833">
        <w:rPr>
          <w:rFonts w:eastAsia="Calibri"/>
          <w:sz w:val="28"/>
        </w:rPr>
        <w:t xml:space="preserve"> обмен</w:t>
      </w:r>
      <w:r w:rsidR="00421EF6" w:rsidRPr="005B2833">
        <w:rPr>
          <w:rFonts w:eastAsia="Calibri"/>
          <w:sz w:val="28"/>
        </w:rPr>
        <w:t xml:space="preserve">, увеличение доли сахара поступающего в рубец способствует размножению микроорганизмов. </w:t>
      </w:r>
    </w:p>
    <w:p w14:paraId="69F3C34B" w14:textId="768CA8AC" w:rsidR="00D21A83" w:rsidRPr="005B2833" w:rsidRDefault="00D21A83" w:rsidP="00D21A83">
      <w:pPr>
        <w:ind w:firstLine="567"/>
        <w:jc w:val="both"/>
        <w:rPr>
          <w:rFonts w:eastAsia="Calibri"/>
          <w:i/>
          <w:sz w:val="28"/>
          <w:szCs w:val="28"/>
          <w:lang w:eastAsia="en-US"/>
        </w:rPr>
      </w:pPr>
      <w:r w:rsidRPr="005B2833">
        <w:rPr>
          <w:rFonts w:eastAsia="Calibri"/>
          <w:i/>
          <w:sz w:val="28"/>
        </w:rPr>
        <w:t>В результате определения общей сахаристости методом рефрактометрии сортов и гибридов сорговых культур определены сорта</w:t>
      </w:r>
      <w:r w:rsidR="00644C1A" w:rsidRPr="005B2833">
        <w:rPr>
          <w:rFonts w:eastAsia="Calibri"/>
          <w:i/>
          <w:sz w:val="28"/>
        </w:rPr>
        <w:t>,</w:t>
      </w:r>
      <w:r w:rsidRPr="005B2833">
        <w:rPr>
          <w:rFonts w:eastAsia="Calibri"/>
          <w:i/>
          <w:sz w:val="28"/>
        </w:rPr>
        <w:t xml:space="preserve"> характеризующиеся более высоким содержанием водорастворимых сахаров в соке главного стебля: Севилья – 15,67% Капитал – 15,46%, и Сахара – 14,96%. Сорго накаливает больше сахаров</w:t>
      </w:r>
      <w:r w:rsidR="00644C1A" w:rsidRPr="005B2833">
        <w:rPr>
          <w:rFonts w:eastAsia="Calibri"/>
          <w:i/>
          <w:sz w:val="28"/>
        </w:rPr>
        <w:t>,</w:t>
      </w:r>
      <w:r w:rsidRPr="005B2833">
        <w:rPr>
          <w:rFonts w:eastAsia="Calibri"/>
          <w:i/>
          <w:sz w:val="28"/>
        </w:rPr>
        <w:t xml:space="preserve"> чем сорго-суданковые гибриды. Рассчитан валовый выход сока и сахаров с единицы площади, лучшие значения определены у сортов Сахара, Капитал и Волжское 51. Изучение фракционного состава методом высо</w:t>
      </w:r>
      <w:r w:rsidR="00FB43F2" w:rsidRPr="005B2833">
        <w:rPr>
          <w:rFonts w:eastAsia="Calibri"/>
          <w:i/>
          <w:sz w:val="28"/>
        </w:rPr>
        <w:t>ко</w:t>
      </w:r>
      <w:r w:rsidRPr="005B2833">
        <w:rPr>
          <w:rFonts w:eastAsia="Calibri"/>
          <w:i/>
          <w:sz w:val="28"/>
        </w:rPr>
        <w:t>эффективной жидкостной хроматографии образцов сорго позволило выявить направления их дальнейшей переработки. В</w:t>
      </w:r>
      <w:r w:rsidRPr="005B2833">
        <w:rPr>
          <w:rFonts w:eastAsia="Calibri"/>
          <w:i/>
          <w:sz w:val="28"/>
          <w:szCs w:val="28"/>
          <w:lang w:eastAsia="en-US"/>
        </w:rPr>
        <w:t>ысокое содержание сахарозы на фоне</w:t>
      </w:r>
      <w:r w:rsidR="00B91CDC" w:rsidRPr="005B2833">
        <w:rPr>
          <w:rFonts w:eastAsia="Calibri"/>
          <w:i/>
          <w:sz w:val="28"/>
          <w:szCs w:val="28"/>
          <w:lang w:eastAsia="en-US"/>
        </w:rPr>
        <w:t xml:space="preserve"> низкого синтеза </w:t>
      </w:r>
      <w:r w:rsidRPr="005B2833">
        <w:rPr>
          <w:rFonts w:eastAsia="Calibri"/>
          <w:i/>
          <w:sz w:val="28"/>
          <w:szCs w:val="28"/>
          <w:lang w:eastAsia="en-US"/>
        </w:rPr>
        <w:t xml:space="preserve">моносахаридов отмечено у образцов Капитал, Севилья, Сахара, что больше подходит для производства </w:t>
      </w:r>
      <w:r w:rsidR="00FB43F2" w:rsidRPr="005B2833">
        <w:rPr>
          <w:rFonts w:eastAsia="Calibri"/>
          <w:i/>
          <w:sz w:val="28"/>
          <w:szCs w:val="28"/>
          <w:lang w:eastAsia="en-US"/>
        </w:rPr>
        <w:t>кристаллического</w:t>
      </w:r>
      <w:r w:rsidRPr="005B2833">
        <w:rPr>
          <w:rFonts w:eastAsia="Calibri"/>
          <w:i/>
          <w:sz w:val="28"/>
          <w:szCs w:val="28"/>
          <w:lang w:eastAsia="en-US"/>
        </w:rPr>
        <w:t xml:space="preserve"> сахара и биоэтанола. Больше моносахаридов</w:t>
      </w:r>
      <w:r w:rsidR="00B91CDC" w:rsidRPr="005B2833">
        <w:rPr>
          <w:rFonts w:eastAsia="Calibri"/>
          <w:i/>
          <w:sz w:val="28"/>
          <w:szCs w:val="28"/>
          <w:lang w:eastAsia="en-US"/>
        </w:rPr>
        <w:t xml:space="preserve"> выявлено </w:t>
      </w:r>
      <w:r w:rsidRPr="005B2833">
        <w:rPr>
          <w:rFonts w:eastAsia="Calibri"/>
          <w:i/>
          <w:sz w:val="28"/>
          <w:szCs w:val="28"/>
          <w:lang w:eastAsia="en-US"/>
        </w:rPr>
        <w:t xml:space="preserve">у образцов </w:t>
      </w:r>
      <w:r w:rsidR="00B2127A" w:rsidRPr="005B2833">
        <w:rPr>
          <w:rFonts w:eastAsia="Calibri"/>
          <w:i/>
          <w:sz w:val="28"/>
          <w:szCs w:val="28"/>
          <w:lang w:eastAsia="en-US"/>
        </w:rPr>
        <w:t>СП</w:t>
      </w:r>
      <w:r w:rsidRPr="005B2833">
        <w:rPr>
          <w:rFonts w:eastAsia="Calibri"/>
          <w:i/>
          <w:sz w:val="28"/>
          <w:szCs w:val="28"/>
          <w:lang w:eastAsia="en-US"/>
        </w:rPr>
        <w:t xml:space="preserve">, Калибр и Волонтер, что предпочтительно для производства более полезных пищевых сиропов. Благодаря изученному аккумулированию сахаров, сорговые культуры рекомендуется использовать для силосования в смеси с трудносилосующимися культурами, и также для получения сахаросодержащей продукции и этанола </w:t>
      </w:r>
      <w:r w:rsidR="00A67F14" w:rsidRPr="005B2833">
        <w:rPr>
          <w:rFonts w:eastAsia="Calibri"/>
          <w:i/>
          <w:sz w:val="28"/>
          <w:szCs w:val="28"/>
          <w:lang w:eastAsia="en-US"/>
        </w:rPr>
        <w:t>в условиях Северного Казахстана (И.М. Богапов и др., 2024) [288].</w:t>
      </w:r>
    </w:p>
    <w:p w14:paraId="0A6CB04B" w14:textId="77777777" w:rsidR="0002308D" w:rsidRPr="005B2833" w:rsidRDefault="0002308D" w:rsidP="00D21A83">
      <w:pPr>
        <w:tabs>
          <w:tab w:val="left" w:pos="1276"/>
        </w:tabs>
        <w:contextualSpacing/>
        <w:jc w:val="both"/>
        <w:rPr>
          <w:rFonts w:eastAsia="Calibri"/>
          <w:sz w:val="28"/>
          <w:szCs w:val="28"/>
          <w:lang w:eastAsia="en-US"/>
        </w:rPr>
      </w:pPr>
    </w:p>
    <w:p w14:paraId="32E03D93" w14:textId="0D2FBA29" w:rsidR="000F4D9F" w:rsidRPr="005B2833" w:rsidRDefault="00DE5212" w:rsidP="0009217F">
      <w:pPr>
        <w:pStyle w:val="ae"/>
        <w:numPr>
          <w:ilvl w:val="1"/>
          <w:numId w:val="24"/>
        </w:numPr>
        <w:tabs>
          <w:tab w:val="left" w:pos="1276"/>
        </w:tabs>
        <w:jc w:val="both"/>
        <w:rPr>
          <w:rFonts w:eastAsia="Calibri"/>
          <w:b/>
          <w:sz w:val="28"/>
          <w:szCs w:val="28"/>
          <w:lang w:eastAsia="en-US"/>
        </w:rPr>
      </w:pPr>
      <w:r w:rsidRPr="005B2833">
        <w:rPr>
          <w:rFonts w:eastAsia="Calibri"/>
          <w:b/>
          <w:sz w:val="28"/>
          <w:szCs w:val="28"/>
          <w:lang w:eastAsia="en-US"/>
        </w:rPr>
        <w:t>Селекционно-ценные признаки</w:t>
      </w:r>
    </w:p>
    <w:p w14:paraId="0C4E1CE9" w14:textId="77777777" w:rsidR="0009217F" w:rsidRPr="005B2833" w:rsidRDefault="0009217F" w:rsidP="0009217F">
      <w:pPr>
        <w:tabs>
          <w:tab w:val="left" w:pos="1276"/>
        </w:tabs>
        <w:jc w:val="both"/>
        <w:rPr>
          <w:rFonts w:eastAsia="Calibri"/>
          <w:b/>
          <w:sz w:val="28"/>
          <w:szCs w:val="28"/>
          <w:lang w:eastAsia="en-US"/>
        </w:rPr>
      </w:pPr>
    </w:p>
    <w:p w14:paraId="484D072F" w14:textId="6A1961B0" w:rsidR="00F1585E" w:rsidRPr="005B2833" w:rsidRDefault="00F1585E" w:rsidP="00A46513">
      <w:pPr>
        <w:pStyle w:val="ae"/>
        <w:numPr>
          <w:ilvl w:val="2"/>
          <w:numId w:val="24"/>
        </w:numPr>
        <w:tabs>
          <w:tab w:val="left" w:pos="1276"/>
        </w:tabs>
        <w:ind w:left="0" w:firstLine="567"/>
        <w:jc w:val="both"/>
        <w:rPr>
          <w:rFonts w:eastAsia="Calibri"/>
          <w:sz w:val="28"/>
          <w:szCs w:val="28"/>
          <w:lang w:eastAsia="en-US"/>
        </w:rPr>
      </w:pPr>
      <w:r w:rsidRPr="005B2833">
        <w:rPr>
          <w:rFonts w:eastAsia="Calibri"/>
          <w:sz w:val="28"/>
          <w:szCs w:val="28"/>
          <w:lang w:eastAsia="en-US"/>
        </w:rPr>
        <w:t>Высота растений</w:t>
      </w:r>
    </w:p>
    <w:p w14:paraId="40CA76F9" w14:textId="6D152DF9" w:rsidR="00F1585E" w:rsidRPr="005B2833" w:rsidRDefault="00F1585E" w:rsidP="00A20227">
      <w:pPr>
        <w:ind w:firstLine="567"/>
        <w:contextualSpacing/>
        <w:jc w:val="both"/>
        <w:rPr>
          <w:sz w:val="28"/>
          <w:szCs w:val="28"/>
        </w:rPr>
      </w:pPr>
      <w:r w:rsidRPr="005B2833">
        <w:rPr>
          <w:sz w:val="28"/>
          <w:szCs w:val="28"/>
        </w:rPr>
        <w:t>Высота сорговых культур является генетическим признаком</w:t>
      </w:r>
      <w:r w:rsidR="0001793A" w:rsidRPr="005B2833">
        <w:rPr>
          <w:sz w:val="28"/>
          <w:szCs w:val="28"/>
        </w:rPr>
        <w:t xml:space="preserve">. </w:t>
      </w:r>
      <w:r w:rsidR="009D6304" w:rsidRPr="005B2833">
        <w:rPr>
          <w:sz w:val="28"/>
          <w:szCs w:val="28"/>
        </w:rPr>
        <w:t>На нее  оказывают влияние</w:t>
      </w:r>
      <w:r w:rsidRPr="005B2833">
        <w:rPr>
          <w:sz w:val="28"/>
          <w:szCs w:val="28"/>
        </w:rPr>
        <w:t xml:space="preserve"> скороспелост</w:t>
      </w:r>
      <w:r w:rsidR="009D6304" w:rsidRPr="005B2833">
        <w:rPr>
          <w:sz w:val="28"/>
          <w:szCs w:val="28"/>
        </w:rPr>
        <w:t>ь</w:t>
      </w:r>
      <w:r w:rsidRPr="005B2833">
        <w:rPr>
          <w:sz w:val="28"/>
          <w:szCs w:val="28"/>
        </w:rPr>
        <w:t>, влагообеспеченност</w:t>
      </w:r>
      <w:r w:rsidR="009D6304" w:rsidRPr="005B2833">
        <w:rPr>
          <w:sz w:val="28"/>
          <w:szCs w:val="28"/>
        </w:rPr>
        <w:t>ь</w:t>
      </w:r>
      <w:r w:rsidR="00A20227" w:rsidRPr="005B2833">
        <w:rPr>
          <w:sz w:val="28"/>
          <w:szCs w:val="28"/>
        </w:rPr>
        <w:t xml:space="preserve"> </w:t>
      </w:r>
      <w:r w:rsidR="005F5448" w:rsidRPr="005B2833">
        <w:rPr>
          <w:sz w:val="28"/>
          <w:szCs w:val="28"/>
        </w:rPr>
        <w:t>[289]</w:t>
      </w:r>
      <w:r w:rsidR="00A20227" w:rsidRPr="005B2833">
        <w:rPr>
          <w:sz w:val="28"/>
          <w:szCs w:val="28"/>
        </w:rPr>
        <w:t xml:space="preserve">, </w:t>
      </w:r>
      <w:r w:rsidRPr="005B2833">
        <w:rPr>
          <w:sz w:val="28"/>
          <w:szCs w:val="28"/>
        </w:rPr>
        <w:t>степен</w:t>
      </w:r>
      <w:r w:rsidR="0036007F" w:rsidRPr="005B2833">
        <w:rPr>
          <w:sz w:val="28"/>
          <w:szCs w:val="28"/>
        </w:rPr>
        <w:t>ь</w:t>
      </w:r>
      <w:r w:rsidRPr="005B2833">
        <w:rPr>
          <w:sz w:val="28"/>
          <w:szCs w:val="28"/>
        </w:rPr>
        <w:t xml:space="preserve"> загущения, кустистост</w:t>
      </w:r>
      <w:r w:rsidR="009D6304" w:rsidRPr="005B2833">
        <w:rPr>
          <w:sz w:val="28"/>
          <w:szCs w:val="28"/>
        </w:rPr>
        <w:t>ь</w:t>
      </w:r>
      <w:r w:rsidR="005F5448" w:rsidRPr="005B2833">
        <w:rPr>
          <w:sz w:val="28"/>
          <w:szCs w:val="28"/>
        </w:rPr>
        <w:t xml:space="preserve"> [290]</w:t>
      </w:r>
      <w:r w:rsidRPr="005B2833">
        <w:rPr>
          <w:sz w:val="28"/>
          <w:szCs w:val="28"/>
        </w:rPr>
        <w:t>, минерально</w:t>
      </w:r>
      <w:r w:rsidR="009D6304" w:rsidRPr="005B2833">
        <w:rPr>
          <w:sz w:val="28"/>
          <w:szCs w:val="28"/>
        </w:rPr>
        <w:t>е</w:t>
      </w:r>
      <w:r w:rsidRPr="005B2833">
        <w:rPr>
          <w:sz w:val="28"/>
          <w:szCs w:val="28"/>
        </w:rPr>
        <w:t xml:space="preserve"> питани</w:t>
      </w:r>
      <w:r w:rsidR="009D6304" w:rsidRPr="005B2833">
        <w:rPr>
          <w:sz w:val="28"/>
          <w:szCs w:val="28"/>
        </w:rPr>
        <w:t>е</w:t>
      </w:r>
      <w:r w:rsidR="005F5448" w:rsidRPr="005B2833">
        <w:rPr>
          <w:sz w:val="28"/>
          <w:szCs w:val="28"/>
        </w:rPr>
        <w:t xml:space="preserve"> [291]</w:t>
      </w:r>
      <w:r w:rsidR="00A443ED" w:rsidRPr="005B2833">
        <w:rPr>
          <w:sz w:val="28"/>
          <w:szCs w:val="28"/>
        </w:rPr>
        <w:t xml:space="preserve"> и други</w:t>
      </w:r>
      <w:r w:rsidR="009D6304" w:rsidRPr="005B2833">
        <w:rPr>
          <w:sz w:val="28"/>
          <w:szCs w:val="28"/>
        </w:rPr>
        <w:t>е</w:t>
      </w:r>
      <w:r w:rsidR="00A443ED" w:rsidRPr="005B2833">
        <w:rPr>
          <w:sz w:val="28"/>
          <w:szCs w:val="28"/>
        </w:rPr>
        <w:t xml:space="preserve"> фа</w:t>
      </w:r>
      <w:r w:rsidR="00127141" w:rsidRPr="005B2833">
        <w:rPr>
          <w:sz w:val="28"/>
          <w:szCs w:val="28"/>
        </w:rPr>
        <w:t>к</w:t>
      </w:r>
      <w:r w:rsidR="00A443ED" w:rsidRPr="005B2833">
        <w:rPr>
          <w:sz w:val="28"/>
          <w:szCs w:val="28"/>
        </w:rPr>
        <w:t>т</w:t>
      </w:r>
      <w:r w:rsidR="009D6304" w:rsidRPr="005B2833">
        <w:rPr>
          <w:sz w:val="28"/>
          <w:szCs w:val="28"/>
        </w:rPr>
        <w:t>оры</w:t>
      </w:r>
      <w:r w:rsidR="00A443ED" w:rsidRPr="005B2833">
        <w:rPr>
          <w:sz w:val="28"/>
          <w:szCs w:val="28"/>
        </w:rPr>
        <w:t>.</w:t>
      </w:r>
      <w:r w:rsidRPr="005B2833">
        <w:rPr>
          <w:sz w:val="28"/>
          <w:szCs w:val="28"/>
        </w:rPr>
        <w:t xml:space="preserve"> В </w:t>
      </w:r>
      <w:r w:rsidR="007918AF" w:rsidRPr="005B2833">
        <w:rPr>
          <w:sz w:val="28"/>
          <w:szCs w:val="28"/>
        </w:rPr>
        <w:t xml:space="preserve">агроклиматических условиях </w:t>
      </w:r>
      <w:r w:rsidRPr="005B2833">
        <w:rPr>
          <w:sz w:val="28"/>
          <w:szCs w:val="28"/>
        </w:rPr>
        <w:t>Северного Казахстана данный признак может сильно варьировать</w:t>
      </w:r>
      <w:r w:rsidR="007918AF" w:rsidRPr="005B2833">
        <w:rPr>
          <w:sz w:val="28"/>
          <w:szCs w:val="28"/>
        </w:rPr>
        <w:t xml:space="preserve"> в зависимости от сорта</w:t>
      </w:r>
      <w:r w:rsidRPr="005B2833">
        <w:rPr>
          <w:sz w:val="28"/>
          <w:szCs w:val="28"/>
        </w:rPr>
        <w:t>. Не исключено, что скороспелые сортообразцы, на фоне дефицита влаги, тепла и короткого б</w:t>
      </w:r>
      <w:r w:rsidR="00D262AF">
        <w:rPr>
          <w:sz w:val="28"/>
          <w:szCs w:val="28"/>
        </w:rPr>
        <w:t>езморозного периода будут выше.</w:t>
      </w:r>
    </w:p>
    <w:p w14:paraId="58614146" w14:textId="14001C68" w:rsidR="003333CE" w:rsidRPr="005B2833" w:rsidRDefault="00F1585E" w:rsidP="00974576">
      <w:pPr>
        <w:tabs>
          <w:tab w:val="left" w:pos="1134"/>
        </w:tabs>
        <w:ind w:firstLine="567"/>
        <w:contextualSpacing/>
        <w:jc w:val="both"/>
        <w:rPr>
          <w:rFonts w:eastAsia="Calibri"/>
          <w:sz w:val="28"/>
          <w:szCs w:val="28"/>
          <w:lang w:eastAsia="en-US"/>
        </w:rPr>
      </w:pPr>
      <w:r w:rsidRPr="005B2833">
        <w:rPr>
          <w:rFonts w:eastAsia="Calibri"/>
          <w:sz w:val="28"/>
          <w:szCs w:val="28"/>
          <w:lang w:eastAsia="en-US"/>
        </w:rPr>
        <w:t>Интервалы варьирования сахарного сорго по высоте составили: в 2020 г. – 142,9</w:t>
      </w:r>
      <w:r w:rsidR="005C6FD6" w:rsidRPr="005B2833">
        <w:rPr>
          <w:rFonts w:eastAsia="Calibri"/>
          <w:sz w:val="28"/>
          <w:szCs w:val="28"/>
          <w:lang w:eastAsia="en-US"/>
        </w:rPr>
        <w:t>...</w:t>
      </w:r>
      <w:r w:rsidRPr="005B2833">
        <w:rPr>
          <w:rFonts w:eastAsia="Calibri"/>
          <w:sz w:val="28"/>
          <w:szCs w:val="28"/>
          <w:lang w:eastAsia="en-US"/>
        </w:rPr>
        <w:t>182,3 см; в 2021 г.– 130,4</w:t>
      </w:r>
      <w:r w:rsidR="005C6FD6" w:rsidRPr="005B2833">
        <w:rPr>
          <w:rFonts w:eastAsia="Calibri"/>
          <w:sz w:val="28"/>
          <w:szCs w:val="28"/>
          <w:lang w:eastAsia="en-US"/>
        </w:rPr>
        <w:t>...</w:t>
      </w:r>
      <w:r w:rsidRPr="005B2833">
        <w:rPr>
          <w:rFonts w:eastAsia="Calibri"/>
          <w:sz w:val="28"/>
          <w:szCs w:val="28"/>
          <w:lang w:eastAsia="en-US"/>
        </w:rPr>
        <w:t xml:space="preserve">158,3 см, </w:t>
      </w:r>
      <w:r w:rsidR="0065451F" w:rsidRPr="005B2833">
        <w:rPr>
          <w:rFonts w:eastAsia="Calibri"/>
          <w:sz w:val="28"/>
          <w:szCs w:val="28"/>
          <w:lang w:eastAsia="en-US"/>
        </w:rPr>
        <w:t>в 2022 г. – 154,1</w:t>
      </w:r>
      <w:r w:rsidR="005C6FD6" w:rsidRPr="005B2833">
        <w:rPr>
          <w:rFonts w:eastAsia="Calibri"/>
          <w:sz w:val="28"/>
          <w:szCs w:val="28"/>
          <w:lang w:eastAsia="en-US"/>
        </w:rPr>
        <w:t>...</w:t>
      </w:r>
      <w:r w:rsidR="0065451F" w:rsidRPr="005B2833">
        <w:rPr>
          <w:rFonts w:eastAsia="Calibri"/>
          <w:sz w:val="28"/>
          <w:szCs w:val="28"/>
          <w:lang w:eastAsia="en-US"/>
        </w:rPr>
        <w:t xml:space="preserve">186,1 см, среднее – </w:t>
      </w:r>
      <w:r w:rsidR="0065451F" w:rsidRPr="005B2833">
        <w:rPr>
          <w:sz w:val="28"/>
          <w:szCs w:val="28"/>
        </w:rPr>
        <w:t>145,8</w:t>
      </w:r>
      <w:r w:rsidR="005C6FD6" w:rsidRPr="005B2833">
        <w:rPr>
          <w:rFonts w:eastAsia="Calibri"/>
          <w:sz w:val="28"/>
          <w:szCs w:val="28"/>
          <w:lang w:eastAsia="en-US"/>
        </w:rPr>
        <w:t>...</w:t>
      </w:r>
      <w:r w:rsidR="0065451F" w:rsidRPr="005B2833">
        <w:rPr>
          <w:rFonts w:eastAsia="Calibri"/>
          <w:sz w:val="28"/>
          <w:szCs w:val="28"/>
          <w:lang w:eastAsia="en-US"/>
        </w:rPr>
        <w:t xml:space="preserve">170,0 </w:t>
      </w:r>
      <w:r w:rsidRPr="005B2833">
        <w:rPr>
          <w:rFonts w:eastAsia="Calibri"/>
          <w:sz w:val="28"/>
          <w:szCs w:val="28"/>
          <w:lang w:eastAsia="en-US"/>
        </w:rPr>
        <w:t xml:space="preserve">см (таблица </w:t>
      </w:r>
      <w:r w:rsidR="007F543A" w:rsidRPr="005B2833">
        <w:rPr>
          <w:rFonts w:eastAsia="Calibri"/>
          <w:sz w:val="28"/>
          <w:szCs w:val="28"/>
          <w:lang w:eastAsia="en-US"/>
        </w:rPr>
        <w:t>28</w:t>
      </w:r>
      <w:r w:rsidR="0065451F" w:rsidRPr="005B2833">
        <w:rPr>
          <w:rFonts w:eastAsia="Calibri"/>
          <w:sz w:val="28"/>
          <w:szCs w:val="28"/>
          <w:lang w:eastAsia="en-US"/>
        </w:rPr>
        <w:t>). Высота</w:t>
      </w:r>
      <w:r w:rsidRPr="005B2833">
        <w:rPr>
          <w:rFonts w:eastAsia="Calibri"/>
          <w:sz w:val="28"/>
          <w:szCs w:val="28"/>
          <w:lang w:eastAsia="en-US"/>
        </w:rPr>
        <w:t xml:space="preserve"> в 2021 </w:t>
      </w:r>
      <w:r w:rsidR="0065451F" w:rsidRPr="005B2833">
        <w:rPr>
          <w:rFonts w:eastAsia="Calibri"/>
          <w:sz w:val="28"/>
          <w:szCs w:val="28"/>
          <w:lang w:eastAsia="en-US"/>
        </w:rPr>
        <w:t>г. была ниже на 9,0 %, чем в 2020</w:t>
      </w:r>
      <w:r w:rsidRPr="005B2833">
        <w:rPr>
          <w:rFonts w:eastAsia="Calibri"/>
          <w:sz w:val="28"/>
          <w:szCs w:val="28"/>
          <w:lang w:eastAsia="en-US"/>
        </w:rPr>
        <w:t xml:space="preserve"> г. </w:t>
      </w:r>
      <w:r w:rsidR="009B08A2" w:rsidRPr="005B2833">
        <w:rPr>
          <w:rFonts w:eastAsia="Calibri"/>
          <w:sz w:val="28"/>
          <w:szCs w:val="28"/>
          <w:lang w:eastAsia="en-US"/>
        </w:rPr>
        <w:t>Это можно объяснить отсутствием эффективных осадков весной и первой половине лета. Средние значения</w:t>
      </w:r>
      <w:r w:rsidR="0065451F" w:rsidRPr="005B2833">
        <w:rPr>
          <w:rFonts w:eastAsia="Calibri"/>
          <w:sz w:val="28"/>
          <w:szCs w:val="28"/>
          <w:lang w:eastAsia="en-US"/>
        </w:rPr>
        <w:t xml:space="preserve"> 2020 </w:t>
      </w:r>
      <w:r w:rsidR="009B08A2" w:rsidRPr="005B2833">
        <w:rPr>
          <w:rFonts w:eastAsia="Calibri"/>
          <w:sz w:val="28"/>
          <w:szCs w:val="28"/>
          <w:lang w:eastAsia="en-US"/>
        </w:rPr>
        <w:t xml:space="preserve">г. </w:t>
      </w:r>
      <w:r w:rsidR="0065451F" w:rsidRPr="005B2833">
        <w:rPr>
          <w:rFonts w:eastAsia="Calibri"/>
          <w:sz w:val="28"/>
          <w:szCs w:val="28"/>
          <w:lang w:eastAsia="en-US"/>
        </w:rPr>
        <w:t xml:space="preserve">и 2022 </w:t>
      </w:r>
      <w:r w:rsidR="009B08A2" w:rsidRPr="005B2833">
        <w:rPr>
          <w:rFonts w:eastAsia="Calibri"/>
          <w:sz w:val="28"/>
          <w:szCs w:val="28"/>
          <w:lang w:eastAsia="en-US"/>
        </w:rPr>
        <w:t>г. были близкими, также как наименьшая существенная разница между образцами.</w:t>
      </w:r>
      <w:r w:rsidR="009B08A2" w:rsidRPr="005B2833">
        <w:t xml:space="preserve"> </w:t>
      </w:r>
      <w:r w:rsidR="005F5448" w:rsidRPr="005B2833">
        <w:rPr>
          <w:rFonts w:eastAsia="Calibri"/>
          <w:sz w:val="28"/>
          <w:szCs w:val="28"/>
          <w:lang w:eastAsia="en-US"/>
        </w:rPr>
        <w:t>Стандартный образец сформир</w:t>
      </w:r>
      <w:r w:rsidR="00615BEA" w:rsidRPr="005B2833">
        <w:rPr>
          <w:rFonts w:eastAsia="Calibri"/>
          <w:sz w:val="28"/>
          <w:szCs w:val="28"/>
          <w:lang w:eastAsia="en-US"/>
        </w:rPr>
        <w:t>о</w:t>
      </w:r>
      <w:r w:rsidR="005F5448" w:rsidRPr="005B2833">
        <w:rPr>
          <w:rFonts w:eastAsia="Calibri"/>
          <w:sz w:val="28"/>
          <w:szCs w:val="28"/>
          <w:lang w:eastAsia="en-US"/>
        </w:rPr>
        <w:t>вал наименьшую высоту – 145,8 см. Наибольшее значение отмечено у сорта Капитал – 170,0 см, немного ниже высота была у сортов Севилья – 167,3 см, Волонтер – 166,2 см, Сахара – 165,2 см.</w:t>
      </w:r>
    </w:p>
    <w:p w14:paraId="203E6471" w14:textId="0B0B2A9F" w:rsidR="00160AEC" w:rsidRPr="005B2833" w:rsidRDefault="00F1585E" w:rsidP="00974576">
      <w:pPr>
        <w:tabs>
          <w:tab w:val="left" w:pos="1134"/>
        </w:tabs>
        <w:contextualSpacing/>
        <w:jc w:val="both"/>
        <w:rPr>
          <w:rFonts w:eastAsia="Calibri"/>
          <w:sz w:val="28"/>
          <w:szCs w:val="28"/>
          <w:lang w:eastAsia="en-US"/>
        </w:rPr>
      </w:pPr>
      <w:r w:rsidRPr="005B2833">
        <w:rPr>
          <w:rFonts w:eastAsia="Calibri"/>
          <w:sz w:val="28"/>
          <w:szCs w:val="28"/>
          <w:lang w:eastAsia="en-US"/>
        </w:rPr>
        <w:t xml:space="preserve">Таблица </w:t>
      </w:r>
      <w:r w:rsidR="007F543A" w:rsidRPr="005B2833">
        <w:rPr>
          <w:rFonts w:eastAsia="Calibri"/>
          <w:sz w:val="28"/>
          <w:szCs w:val="28"/>
          <w:lang w:eastAsia="en-US"/>
        </w:rPr>
        <w:t>28</w:t>
      </w:r>
      <w:r w:rsidRPr="005B2833">
        <w:rPr>
          <w:rFonts w:eastAsia="Calibri"/>
          <w:sz w:val="28"/>
          <w:szCs w:val="28"/>
          <w:lang w:eastAsia="en-US"/>
        </w:rPr>
        <w:t xml:space="preserve"> –</w:t>
      </w:r>
      <w:r w:rsidR="00160AEC" w:rsidRPr="005B2833">
        <w:rPr>
          <w:rFonts w:eastAsia="Calibri"/>
          <w:sz w:val="28"/>
          <w:szCs w:val="28"/>
          <w:lang w:eastAsia="en-US"/>
        </w:rPr>
        <w:t xml:space="preserve"> </w:t>
      </w:r>
      <w:r w:rsidRPr="005B2833">
        <w:rPr>
          <w:rFonts w:eastAsia="Calibri"/>
          <w:sz w:val="28"/>
          <w:szCs w:val="28"/>
          <w:lang w:eastAsia="en-US"/>
        </w:rPr>
        <w:t>Высота сорговых куль</w:t>
      </w:r>
      <w:r w:rsidR="00EB1DF9" w:rsidRPr="005B2833">
        <w:rPr>
          <w:rFonts w:eastAsia="Calibri"/>
          <w:sz w:val="28"/>
          <w:szCs w:val="28"/>
          <w:lang w:eastAsia="en-US"/>
        </w:rPr>
        <w:t>тур перед уборкой, см (</w:t>
      </w:r>
      <w:r w:rsidR="004C741F" w:rsidRPr="005B2833">
        <w:rPr>
          <w:rFonts w:eastAsia="Calibri"/>
          <w:sz w:val="28"/>
          <w:szCs w:val="28"/>
          <w:lang w:eastAsia="en-US"/>
        </w:rPr>
        <w:t>2020-202</w:t>
      </w:r>
      <w:r w:rsidR="00615BEA" w:rsidRPr="005B2833">
        <w:rPr>
          <w:rFonts w:eastAsia="Calibri"/>
          <w:sz w:val="28"/>
          <w:szCs w:val="28"/>
          <w:lang w:eastAsia="en-US"/>
        </w:rPr>
        <w:t>2</w:t>
      </w:r>
      <w:r w:rsidR="00160AEC" w:rsidRPr="005B2833">
        <w:rPr>
          <w:rFonts w:eastAsia="Calibri"/>
          <w:sz w:val="28"/>
          <w:szCs w:val="28"/>
          <w:lang w:eastAsia="en-US"/>
        </w:rPr>
        <w:t xml:space="preserve"> гг.)</w:t>
      </w:r>
    </w:p>
    <w:p w14:paraId="4B9C5F9C" w14:textId="77777777" w:rsidR="00C31131" w:rsidRPr="005B2833" w:rsidRDefault="00C31131" w:rsidP="00160AEC">
      <w:pPr>
        <w:tabs>
          <w:tab w:val="left" w:pos="1134"/>
        </w:tabs>
        <w:contextualSpacing/>
        <w:jc w:val="center"/>
        <w:rPr>
          <w:rFonts w:eastAsia="Calibri"/>
          <w:sz w:val="28"/>
          <w:szCs w:val="28"/>
          <w:lang w:eastAsia="en-US"/>
        </w:rPr>
      </w:pPr>
    </w:p>
    <w:tbl>
      <w:tblPr>
        <w:tblW w:w="926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2"/>
        <w:gridCol w:w="2585"/>
        <w:gridCol w:w="1163"/>
        <w:gridCol w:w="846"/>
        <w:gridCol w:w="1000"/>
        <w:gridCol w:w="1227"/>
        <w:gridCol w:w="1763"/>
      </w:tblGrid>
      <w:tr w:rsidR="00160AEC" w:rsidRPr="005B2833" w14:paraId="445E87A6" w14:textId="77777777" w:rsidTr="00160AEC">
        <w:trPr>
          <w:trHeight w:val="290"/>
        </w:trPr>
        <w:tc>
          <w:tcPr>
            <w:tcW w:w="682" w:type="dxa"/>
            <w:shd w:val="clear" w:color="auto" w:fill="auto"/>
            <w:noWrap/>
            <w:vAlign w:val="center"/>
          </w:tcPr>
          <w:p w14:paraId="1A024D3A" w14:textId="78F8B75E" w:rsidR="00160AEC" w:rsidRPr="005B2833" w:rsidRDefault="00160AEC" w:rsidP="00160AEC">
            <w:pPr>
              <w:contextualSpacing/>
              <w:rPr>
                <w:sz w:val="28"/>
                <w:szCs w:val="28"/>
              </w:rPr>
            </w:pPr>
            <w:r w:rsidRPr="005B2833">
              <w:rPr>
                <w:sz w:val="28"/>
                <w:szCs w:val="28"/>
              </w:rPr>
              <w:t>№</w:t>
            </w:r>
          </w:p>
        </w:tc>
        <w:tc>
          <w:tcPr>
            <w:tcW w:w="2585" w:type="dxa"/>
            <w:shd w:val="clear" w:color="000000" w:fill="FFFFFF"/>
            <w:vAlign w:val="center"/>
          </w:tcPr>
          <w:p w14:paraId="65596B7B" w14:textId="789F8309" w:rsidR="00160AEC" w:rsidRPr="005B2833" w:rsidRDefault="00160AEC" w:rsidP="00160AEC">
            <w:pPr>
              <w:contextualSpacing/>
              <w:rPr>
                <w:sz w:val="28"/>
                <w:szCs w:val="28"/>
              </w:rPr>
            </w:pPr>
            <w:r w:rsidRPr="005B2833">
              <w:rPr>
                <w:sz w:val="28"/>
                <w:szCs w:val="28"/>
              </w:rPr>
              <w:t>Образец</w:t>
            </w:r>
          </w:p>
        </w:tc>
        <w:tc>
          <w:tcPr>
            <w:tcW w:w="1163" w:type="dxa"/>
            <w:shd w:val="clear" w:color="auto" w:fill="auto"/>
            <w:vAlign w:val="center"/>
          </w:tcPr>
          <w:p w14:paraId="327D3D7A" w14:textId="1A72F412" w:rsidR="00160AEC" w:rsidRPr="005B2833" w:rsidRDefault="00160AEC" w:rsidP="00160AEC">
            <w:pPr>
              <w:contextualSpacing/>
              <w:rPr>
                <w:sz w:val="28"/>
                <w:szCs w:val="28"/>
              </w:rPr>
            </w:pPr>
            <w:r w:rsidRPr="005B2833">
              <w:rPr>
                <w:sz w:val="28"/>
                <w:szCs w:val="28"/>
              </w:rPr>
              <w:t>2020</w:t>
            </w:r>
          </w:p>
        </w:tc>
        <w:tc>
          <w:tcPr>
            <w:tcW w:w="846" w:type="dxa"/>
            <w:shd w:val="clear" w:color="auto" w:fill="auto"/>
            <w:noWrap/>
            <w:vAlign w:val="center"/>
          </w:tcPr>
          <w:p w14:paraId="09AC4B76" w14:textId="470A1D7F" w:rsidR="00160AEC" w:rsidRPr="005B2833" w:rsidRDefault="00160AEC" w:rsidP="00160AEC">
            <w:pPr>
              <w:contextualSpacing/>
              <w:rPr>
                <w:sz w:val="28"/>
                <w:szCs w:val="28"/>
              </w:rPr>
            </w:pPr>
            <w:r w:rsidRPr="005B2833">
              <w:rPr>
                <w:sz w:val="28"/>
                <w:szCs w:val="28"/>
              </w:rPr>
              <w:t>2021</w:t>
            </w:r>
          </w:p>
        </w:tc>
        <w:tc>
          <w:tcPr>
            <w:tcW w:w="1000" w:type="dxa"/>
            <w:shd w:val="clear" w:color="auto" w:fill="auto"/>
            <w:noWrap/>
            <w:vAlign w:val="center"/>
          </w:tcPr>
          <w:p w14:paraId="31D7B50D" w14:textId="6A1A6B7F" w:rsidR="00160AEC" w:rsidRPr="005B2833" w:rsidRDefault="00160AEC" w:rsidP="00160AEC">
            <w:pPr>
              <w:contextualSpacing/>
              <w:rPr>
                <w:sz w:val="28"/>
                <w:szCs w:val="28"/>
              </w:rPr>
            </w:pPr>
            <w:r w:rsidRPr="005B2833">
              <w:rPr>
                <w:sz w:val="28"/>
                <w:szCs w:val="28"/>
              </w:rPr>
              <w:t>2022</w:t>
            </w:r>
          </w:p>
        </w:tc>
        <w:tc>
          <w:tcPr>
            <w:tcW w:w="1227" w:type="dxa"/>
            <w:shd w:val="clear" w:color="auto" w:fill="auto"/>
            <w:noWrap/>
            <w:vAlign w:val="center"/>
          </w:tcPr>
          <w:p w14:paraId="3B497CA1" w14:textId="129AE997" w:rsidR="00160AEC" w:rsidRPr="005B2833" w:rsidRDefault="00160AEC" w:rsidP="00160AEC">
            <w:pPr>
              <w:contextualSpacing/>
              <w:rPr>
                <w:sz w:val="28"/>
                <w:szCs w:val="28"/>
              </w:rPr>
            </w:pPr>
            <w:r w:rsidRPr="005B2833">
              <w:rPr>
                <w:sz w:val="28"/>
                <w:szCs w:val="28"/>
              </w:rPr>
              <w:t>средняя</w:t>
            </w:r>
          </w:p>
        </w:tc>
        <w:tc>
          <w:tcPr>
            <w:tcW w:w="1763" w:type="dxa"/>
            <w:vAlign w:val="center"/>
          </w:tcPr>
          <w:p w14:paraId="0D3EFC37" w14:textId="77FA8B09" w:rsidR="00160AEC" w:rsidRPr="005B2833" w:rsidRDefault="00160AEC" w:rsidP="00160AEC">
            <w:pPr>
              <w:contextualSpacing/>
              <w:rPr>
                <w:sz w:val="28"/>
                <w:szCs w:val="28"/>
              </w:rPr>
            </w:pPr>
            <w:r w:rsidRPr="005B2833">
              <w:rPr>
                <w:sz w:val="28"/>
                <w:szCs w:val="28"/>
              </w:rPr>
              <w:t>Отклонение от стандарта</w:t>
            </w:r>
          </w:p>
        </w:tc>
      </w:tr>
      <w:tr w:rsidR="00160AEC" w:rsidRPr="005B2833" w14:paraId="76E27C30" w14:textId="77777777" w:rsidTr="00160AEC">
        <w:trPr>
          <w:trHeight w:val="290"/>
        </w:trPr>
        <w:tc>
          <w:tcPr>
            <w:tcW w:w="9266" w:type="dxa"/>
            <w:gridSpan w:val="7"/>
            <w:shd w:val="clear" w:color="auto" w:fill="auto"/>
            <w:noWrap/>
            <w:vAlign w:val="center"/>
          </w:tcPr>
          <w:p w14:paraId="169540C5" w14:textId="22DEEEE5" w:rsidR="00160AEC" w:rsidRPr="005B2833" w:rsidRDefault="003773F8" w:rsidP="00160AEC">
            <w:pPr>
              <w:contextualSpacing/>
              <w:rPr>
                <w:i/>
                <w:sz w:val="28"/>
                <w:szCs w:val="28"/>
              </w:rPr>
            </w:pPr>
            <w:r w:rsidRPr="005B2833">
              <w:rPr>
                <w:i/>
                <w:sz w:val="28"/>
                <w:szCs w:val="28"/>
              </w:rPr>
              <w:t xml:space="preserve">          </w:t>
            </w:r>
            <w:r w:rsidR="00160AEC" w:rsidRPr="005B2833">
              <w:rPr>
                <w:i/>
                <w:sz w:val="28"/>
                <w:szCs w:val="28"/>
              </w:rPr>
              <w:t>сахарное сорго</w:t>
            </w:r>
          </w:p>
        </w:tc>
      </w:tr>
      <w:tr w:rsidR="00160AEC" w:rsidRPr="005B2833" w14:paraId="21E6332F" w14:textId="33169F9A" w:rsidTr="00160AEC">
        <w:trPr>
          <w:trHeight w:val="290"/>
        </w:trPr>
        <w:tc>
          <w:tcPr>
            <w:tcW w:w="682" w:type="dxa"/>
            <w:shd w:val="clear" w:color="auto" w:fill="auto"/>
            <w:noWrap/>
            <w:vAlign w:val="center"/>
            <w:hideMark/>
          </w:tcPr>
          <w:p w14:paraId="2D41595A" w14:textId="77777777" w:rsidR="00160AEC" w:rsidRPr="00C47D76" w:rsidRDefault="00160AEC" w:rsidP="00160AEC">
            <w:pPr>
              <w:contextualSpacing/>
              <w:rPr>
                <w:sz w:val="28"/>
                <w:szCs w:val="28"/>
              </w:rPr>
            </w:pPr>
            <w:r w:rsidRPr="00C47D76">
              <w:rPr>
                <w:sz w:val="28"/>
                <w:szCs w:val="28"/>
              </w:rPr>
              <w:t>1</w:t>
            </w:r>
          </w:p>
        </w:tc>
        <w:tc>
          <w:tcPr>
            <w:tcW w:w="2585" w:type="dxa"/>
            <w:shd w:val="clear" w:color="000000" w:fill="FFFFFF"/>
            <w:vAlign w:val="center"/>
            <w:hideMark/>
          </w:tcPr>
          <w:p w14:paraId="3F0DAC0F" w14:textId="693CDBF8" w:rsidR="00160AEC" w:rsidRPr="00C47D76" w:rsidRDefault="00160AEC" w:rsidP="00160AEC">
            <w:pPr>
              <w:contextualSpacing/>
              <w:rPr>
                <w:sz w:val="28"/>
                <w:szCs w:val="28"/>
              </w:rPr>
            </w:pPr>
            <w:r w:rsidRPr="00C47D76">
              <w:rPr>
                <w:sz w:val="28"/>
                <w:szCs w:val="28"/>
              </w:rPr>
              <w:t>СП (</w:t>
            </w:r>
            <w:r w:rsidR="00D67EF6" w:rsidRPr="00C47D76">
              <w:rPr>
                <w:sz w:val="28"/>
                <w:szCs w:val="28"/>
              </w:rPr>
              <w:t>St</w:t>
            </w:r>
            <w:r w:rsidRPr="00C47D76">
              <w:rPr>
                <w:sz w:val="28"/>
                <w:szCs w:val="28"/>
              </w:rPr>
              <w:t>)</w:t>
            </w:r>
          </w:p>
        </w:tc>
        <w:tc>
          <w:tcPr>
            <w:tcW w:w="1163" w:type="dxa"/>
            <w:shd w:val="clear" w:color="auto" w:fill="auto"/>
            <w:vAlign w:val="center"/>
            <w:hideMark/>
          </w:tcPr>
          <w:p w14:paraId="0A8E978A" w14:textId="77777777" w:rsidR="00160AEC" w:rsidRPr="00C47D76" w:rsidRDefault="00160AEC" w:rsidP="00160AEC">
            <w:pPr>
              <w:contextualSpacing/>
              <w:rPr>
                <w:sz w:val="28"/>
                <w:szCs w:val="28"/>
              </w:rPr>
            </w:pPr>
            <w:r w:rsidRPr="00C47D76">
              <w:rPr>
                <w:sz w:val="28"/>
                <w:szCs w:val="28"/>
              </w:rPr>
              <w:t>142,9</w:t>
            </w:r>
          </w:p>
        </w:tc>
        <w:tc>
          <w:tcPr>
            <w:tcW w:w="846" w:type="dxa"/>
            <w:shd w:val="clear" w:color="auto" w:fill="auto"/>
            <w:noWrap/>
            <w:vAlign w:val="center"/>
            <w:hideMark/>
          </w:tcPr>
          <w:p w14:paraId="1B5845AD" w14:textId="77777777" w:rsidR="00160AEC" w:rsidRPr="00C47D76" w:rsidRDefault="00160AEC" w:rsidP="00160AEC">
            <w:pPr>
              <w:contextualSpacing/>
              <w:rPr>
                <w:sz w:val="28"/>
                <w:szCs w:val="28"/>
              </w:rPr>
            </w:pPr>
            <w:r w:rsidRPr="00C47D76">
              <w:rPr>
                <w:sz w:val="28"/>
                <w:szCs w:val="28"/>
              </w:rPr>
              <w:t>130,4</w:t>
            </w:r>
          </w:p>
        </w:tc>
        <w:tc>
          <w:tcPr>
            <w:tcW w:w="1000" w:type="dxa"/>
            <w:shd w:val="clear" w:color="auto" w:fill="auto"/>
            <w:noWrap/>
            <w:vAlign w:val="center"/>
            <w:hideMark/>
          </w:tcPr>
          <w:p w14:paraId="2475CEB3" w14:textId="77777777" w:rsidR="00160AEC" w:rsidRPr="00C47D76" w:rsidRDefault="00160AEC" w:rsidP="00160AEC">
            <w:pPr>
              <w:contextualSpacing/>
              <w:rPr>
                <w:sz w:val="28"/>
                <w:szCs w:val="28"/>
              </w:rPr>
            </w:pPr>
            <w:r w:rsidRPr="00C47D76">
              <w:rPr>
                <w:sz w:val="28"/>
                <w:szCs w:val="28"/>
              </w:rPr>
              <w:t>164,2</w:t>
            </w:r>
          </w:p>
        </w:tc>
        <w:tc>
          <w:tcPr>
            <w:tcW w:w="1227" w:type="dxa"/>
            <w:shd w:val="clear" w:color="auto" w:fill="auto"/>
            <w:noWrap/>
            <w:vAlign w:val="center"/>
            <w:hideMark/>
          </w:tcPr>
          <w:p w14:paraId="56875C21" w14:textId="77777777" w:rsidR="00160AEC" w:rsidRPr="00C47D76" w:rsidRDefault="00160AEC" w:rsidP="00160AEC">
            <w:pPr>
              <w:contextualSpacing/>
              <w:rPr>
                <w:sz w:val="28"/>
                <w:szCs w:val="28"/>
              </w:rPr>
            </w:pPr>
            <w:r w:rsidRPr="00C47D76">
              <w:rPr>
                <w:sz w:val="28"/>
                <w:szCs w:val="28"/>
              </w:rPr>
              <w:t>145,8</w:t>
            </w:r>
          </w:p>
        </w:tc>
        <w:tc>
          <w:tcPr>
            <w:tcW w:w="1763" w:type="dxa"/>
            <w:vAlign w:val="center"/>
          </w:tcPr>
          <w:p w14:paraId="05F59C8F" w14:textId="77777777" w:rsidR="00160AEC" w:rsidRPr="00C47D76" w:rsidRDefault="00160AEC" w:rsidP="00160AEC">
            <w:pPr>
              <w:contextualSpacing/>
              <w:rPr>
                <w:sz w:val="28"/>
                <w:szCs w:val="28"/>
              </w:rPr>
            </w:pPr>
          </w:p>
        </w:tc>
      </w:tr>
      <w:tr w:rsidR="00160AEC" w:rsidRPr="005B2833" w14:paraId="7907527B" w14:textId="3A83C39C" w:rsidTr="00160AEC">
        <w:trPr>
          <w:trHeight w:val="290"/>
        </w:trPr>
        <w:tc>
          <w:tcPr>
            <w:tcW w:w="682" w:type="dxa"/>
            <w:shd w:val="clear" w:color="auto" w:fill="auto"/>
            <w:noWrap/>
            <w:vAlign w:val="center"/>
            <w:hideMark/>
          </w:tcPr>
          <w:p w14:paraId="174659B5" w14:textId="77777777" w:rsidR="00160AEC" w:rsidRPr="00C47D76" w:rsidRDefault="00160AEC" w:rsidP="00160AEC">
            <w:pPr>
              <w:rPr>
                <w:sz w:val="28"/>
                <w:szCs w:val="28"/>
              </w:rPr>
            </w:pPr>
            <w:r w:rsidRPr="00C47D76">
              <w:rPr>
                <w:sz w:val="28"/>
                <w:szCs w:val="28"/>
              </w:rPr>
              <w:t>2</w:t>
            </w:r>
          </w:p>
        </w:tc>
        <w:tc>
          <w:tcPr>
            <w:tcW w:w="2585" w:type="dxa"/>
            <w:shd w:val="clear" w:color="auto" w:fill="auto"/>
            <w:vAlign w:val="center"/>
            <w:hideMark/>
          </w:tcPr>
          <w:p w14:paraId="00EC411C" w14:textId="77777777" w:rsidR="00160AEC" w:rsidRPr="00C47D76" w:rsidRDefault="00160AEC" w:rsidP="00160AEC">
            <w:pPr>
              <w:rPr>
                <w:sz w:val="28"/>
                <w:szCs w:val="28"/>
              </w:rPr>
            </w:pPr>
            <w:r w:rsidRPr="00C47D76">
              <w:rPr>
                <w:sz w:val="28"/>
                <w:szCs w:val="28"/>
              </w:rPr>
              <w:t>Капитал</w:t>
            </w:r>
          </w:p>
        </w:tc>
        <w:tc>
          <w:tcPr>
            <w:tcW w:w="1163" w:type="dxa"/>
            <w:shd w:val="clear" w:color="auto" w:fill="auto"/>
            <w:vAlign w:val="center"/>
            <w:hideMark/>
          </w:tcPr>
          <w:p w14:paraId="028A862C" w14:textId="77777777" w:rsidR="00160AEC" w:rsidRPr="00C47D76" w:rsidRDefault="00160AEC" w:rsidP="00160AEC">
            <w:pPr>
              <w:rPr>
                <w:sz w:val="28"/>
                <w:szCs w:val="28"/>
              </w:rPr>
            </w:pPr>
            <w:r w:rsidRPr="00C47D76">
              <w:rPr>
                <w:sz w:val="28"/>
                <w:szCs w:val="28"/>
              </w:rPr>
              <w:t>166,5</w:t>
            </w:r>
          </w:p>
        </w:tc>
        <w:tc>
          <w:tcPr>
            <w:tcW w:w="846" w:type="dxa"/>
            <w:shd w:val="clear" w:color="auto" w:fill="auto"/>
            <w:noWrap/>
            <w:vAlign w:val="center"/>
            <w:hideMark/>
          </w:tcPr>
          <w:p w14:paraId="174A05E7" w14:textId="77777777" w:rsidR="00160AEC" w:rsidRPr="00C47D76" w:rsidRDefault="00160AEC" w:rsidP="00160AEC">
            <w:pPr>
              <w:rPr>
                <w:sz w:val="28"/>
                <w:szCs w:val="28"/>
              </w:rPr>
            </w:pPr>
            <w:r w:rsidRPr="00C47D76">
              <w:rPr>
                <w:sz w:val="28"/>
                <w:szCs w:val="28"/>
              </w:rPr>
              <w:t>157,3</w:t>
            </w:r>
          </w:p>
        </w:tc>
        <w:tc>
          <w:tcPr>
            <w:tcW w:w="1000" w:type="dxa"/>
            <w:shd w:val="clear" w:color="auto" w:fill="auto"/>
            <w:noWrap/>
            <w:vAlign w:val="center"/>
            <w:hideMark/>
          </w:tcPr>
          <w:p w14:paraId="0DD12B93" w14:textId="77777777" w:rsidR="00160AEC" w:rsidRPr="00C47D76" w:rsidRDefault="00160AEC" w:rsidP="00160AEC">
            <w:pPr>
              <w:rPr>
                <w:sz w:val="28"/>
                <w:szCs w:val="28"/>
              </w:rPr>
            </w:pPr>
            <w:r w:rsidRPr="00C47D76">
              <w:rPr>
                <w:sz w:val="28"/>
                <w:szCs w:val="28"/>
              </w:rPr>
              <w:t>186,1</w:t>
            </w:r>
          </w:p>
        </w:tc>
        <w:tc>
          <w:tcPr>
            <w:tcW w:w="1227" w:type="dxa"/>
            <w:shd w:val="clear" w:color="auto" w:fill="auto"/>
            <w:noWrap/>
            <w:vAlign w:val="center"/>
            <w:hideMark/>
          </w:tcPr>
          <w:p w14:paraId="2C815785" w14:textId="77777777" w:rsidR="00160AEC" w:rsidRPr="00C47D76" w:rsidRDefault="00160AEC" w:rsidP="00160AEC">
            <w:pPr>
              <w:rPr>
                <w:sz w:val="28"/>
                <w:szCs w:val="28"/>
              </w:rPr>
            </w:pPr>
            <w:r w:rsidRPr="00C47D76">
              <w:rPr>
                <w:sz w:val="28"/>
                <w:szCs w:val="28"/>
              </w:rPr>
              <w:t>170,0</w:t>
            </w:r>
          </w:p>
        </w:tc>
        <w:tc>
          <w:tcPr>
            <w:tcW w:w="1763" w:type="dxa"/>
            <w:vAlign w:val="center"/>
          </w:tcPr>
          <w:p w14:paraId="6BF41135" w14:textId="60DD94C5" w:rsidR="00160AEC" w:rsidRPr="00C47D76" w:rsidRDefault="00160AEC" w:rsidP="00160AEC">
            <w:pPr>
              <w:rPr>
                <w:sz w:val="28"/>
                <w:szCs w:val="28"/>
              </w:rPr>
            </w:pPr>
            <w:r w:rsidRPr="00C47D76">
              <w:rPr>
                <w:sz w:val="28"/>
                <w:szCs w:val="28"/>
              </w:rPr>
              <w:t>+24,2</w:t>
            </w:r>
          </w:p>
        </w:tc>
      </w:tr>
      <w:tr w:rsidR="00160AEC" w:rsidRPr="005B2833" w14:paraId="207E67A5" w14:textId="0D4520C8" w:rsidTr="00160AEC">
        <w:trPr>
          <w:trHeight w:val="290"/>
        </w:trPr>
        <w:tc>
          <w:tcPr>
            <w:tcW w:w="682" w:type="dxa"/>
            <w:shd w:val="clear" w:color="auto" w:fill="auto"/>
            <w:noWrap/>
            <w:vAlign w:val="center"/>
            <w:hideMark/>
          </w:tcPr>
          <w:p w14:paraId="28F433FB" w14:textId="77777777" w:rsidR="00160AEC" w:rsidRPr="00C47D76" w:rsidRDefault="00160AEC" w:rsidP="00160AEC">
            <w:pPr>
              <w:rPr>
                <w:sz w:val="28"/>
                <w:szCs w:val="28"/>
              </w:rPr>
            </w:pPr>
            <w:r w:rsidRPr="00C47D76">
              <w:rPr>
                <w:sz w:val="28"/>
                <w:szCs w:val="28"/>
              </w:rPr>
              <w:t>3</w:t>
            </w:r>
          </w:p>
        </w:tc>
        <w:tc>
          <w:tcPr>
            <w:tcW w:w="2585" w:type="dxa"/>
            <w:shd w:val="clear" w:color="000000" w:fill="FFFFFF"/>
            <w:vAlign w:val="center"/>
            <w:hideMark/>
          </w:tcPr>
          <w:p w14:paraId="3B7AE6A5" w14:textId="77777777" w:rsidR="00160AEC" w:rsidRPr="00C47D76" w:rsidRDefault="00160AEC" w:rsidP="00160AEC">
            <w:pPr>
              <w:rPr>
                <w:sz w:val="28"/>
                <w:szCs w:val="28"/>
              </w:rPr>
            </w:pPr>
            <w:r w:rsidRPr="00C47D76">
              <w:rPr>
                <w:sz w:val="28"/>
                <w:szCs w:val="28"/>
              </w:rPr>
              <w:t>Севилья</w:t>
            </w:r>
          </w:p>
        </w:tc>
        <w:tc>
          <w:tcPr>
            <w:tcW w:w="1163" w:type="dxa"/>
            <w:shd w:val="clear" w:color="auto" w:fill="auto"/>
            <w:vAlign w:val="center"/>
            <w:hideMark/>
          </w:tcPr>
          <w:p w14:paraId="74EF2633" w14:textId="77777777" w:rsidR="00160AEC" w:rsidRPr="00C47D76" w:rsidRDefault="00160AEC" w:rsidP="00160AEC">
            <w:pPr>
              <w:rPr>
                <w:sz w:val="28"/>
                <w:szCs w:val="28"/>
              </w:rPr>
            </w:pPr>
            <w:r w:rsidRPr="00C47D76">
              <w:rPr>
                <w:sz w:val="28"/>
                <w:szCs w:val="28"/>
              </w:rPr>
              <w:t>170,3</w:t>
            </w:r>
          </w:p>
        </w:tc>
        <w:tc>
          <w:tcPr>
            <w:tcW w:w="846" w:type="dxa"/>
            <w:shd w:val="clear" w:color="auto" w:fill="auto"/>
            <w:noWrap/>
            <w:vAlign w:val="center"/>
            <w:hideMark/>
          </w:tcPr>
          <w:p w14:paraId="15995FB3" w14:textId="77777777" w:rsidR="00160AEC" w:rsidRPr="00C47D76" w:rsidRDefault="00160AEC" w:rsidP="00160AEC">
            <w:pPr>
              <w:rPr>
                <w:sz w:val="28"/>
                <w:szCs w:val="28"/>
              </w:rPr>
            </w:pPr>
            <w:r w:rsidRPr="00C47D76">
              <w:rPr>
                <w:sz w:val="28"/>
                <w:szCs w:val="28"/>
              </w:rPr>
              <w:t>152,1</w:t>
            </w:r>
          </w:p>
        </w:tc>
        <w:tc>
          <w:tcPr>
            <w:tcW w:w="1000" w:type="dxa"/>
            <w:shd w:val="clear" w:color="000000" w:fill="FFFFFF"/>
            <w:noWrap/>
            <w:vAlign w:val="center"/>
            <w:hideMark/>
          </w:tcPr>
          <w:p w14:paraId="37F92288" w14:textId="77777777" w:rsidR="00160AEC" w:rsidRPr="00C47D76" w:rsidRDefault="00160AEC" w:rsidP="00160AEC">
            <w:pPr>
              <w:rPr>
                <w:sz w:val="28"/>
                <w:szCs w:val="28"/>
              </w:rPr>
            </w:pPr>
            <w:r w:rsidRPr="00C47D76">
              <w:rPr>
                <w:sz w:val="28"/>
                <w:szCs w:val="28"/>
              </w:rPr>
              <w:t>179,5</w:t>
            </w:r>
          </w:p>
        </w:tc>
        <w:tc>
          <w:tcPr>
            <w:tcW w:w="1227" w:type="dxa"/>
            <w:shd w:val="clear" w:color="auto" w:fill="auto"/>
            <w:noWrap/>
            <w:vAlign w:val="center"/>
            <w:hideMark/>
          </w:tcPr>
          <w:p w14:paraId="6BAE8057" w14:textId="77777777" w:rsidR="00160AEC" w:rsidRPr="00C47D76" w:rsidRDefault="00160AEC" w:rsidP="00160AEC">
            <w:pPr>
              <w:rPr>
                <w:sz w:val="28"/>
                <w:szCs w:val="28"/>
              </w:rPr>
            </w:pPr>
            <w:r w:rsidRPr="00C47D76">
              <w:rPr>
                <w:sz w:val="28"/>
                <w:szCs w:val="28"/>
              </w:rPr>
              <w:t>167,3</w:t>
            </w:r>
          </w:p>
        </w:tc>
        <w:tc>
          <w:tcPr>
            <w:tcW w:w="1763" w:type="dxa"/>
            <w:vAlign w:val="center"/>
          </w:tcPr>
          <w:p w14:paraId="30075C51" w14:textId="2FA1346A" w:rsidR="00160AEC" w:rsidRPr="00C47D76" w:rsidRDefault="00160AEC" w:rsidP="00160AEC">
            <w:pPr>
              <w:rPr>
                <w:sz w:val="28"/>
                <w:szCs w:val="28"/>
              </w:rPr>
            </w:pPr>
            <w:r w:rsidRPr="00C47D76">
              <w:rPr>
                <w:sz w:val="28"/>
                <w:szCs w:val="28"/>
              </w:rPr>
              <w:t>+21,5</w:t>
            </w:r>
          </w:p>
        </w:tc>
      </w:tr>
      <w:tr w:rsidR="00160AEC" w:rsidRPr="005B2833" w14:paraId="6681179B" w14:textId="256D6A17" w:rsidTr="00160AEC">
        <w:trPr>
          <w:trHeight w:val="290"/>
        </w:trPr>
        <w:tc>
          <w:tcPr>
            <w:tcW w:w="682" w:type="dxa"/>
            <w:shd w:val="clear" w:color="auto" w:fill="auto"/>
            <w:noWrap/>
            <w:vAlign w:val="center"/>
            <w:hideMark/>
          </w:tcPr>
          <w:p w14:paraId="2C5AD6EC" w14:textId="77777777" w:rsidR="00160AEC" w:rsidRPr="00C47D76" w:rsidRDefault="00160AEC" w:rsidP="00160AEC">
            <w:pPr>
              <w:rPr>
                <w:sz w:val="28"/>
                <w:szCs w:val="28"/>
              </w:rPr>
            </w:pPr>
            <w:r w:rsidRPr="00C47D76">
              <w:rPr>
                <w:sz w:val="28"/>
                <w:szCs w:val="28"/>
              </w:rPr>
              <w:t>4</w:t>
            </w:r>
          </w:p>
        </w:tc>
        <w:tc>
          <w:tcPr>
            <w:tcW w:w="2585" w:type="dxa"/>
            <w:shd w:val="clear" w:color="000000" w:fill="FFFFFF"/>
            <w:vAlign w:val="center"/>
            <w:hideMark/>
          </w:tcPr>
          <w:p w14:paraId="33F3D521" w14:textId="77777777" w:rsidR="00160AEC" w:rsidRPr="00C47D76" w:rsidRDefault="00160AEC" w:rsidP="00160AEC">
            <w:pPr>
              <w:rPr>
                <w:sz w:val="28"/>
                <w:szCs w:val="28"/>
              </w:rPr>
            </w:pPr>
            <w:r w:rsidRPr="00C47D76">
              <w:rPr>
                <w:sz w:val="28"/>
                <w:szCs w:val="28"/>
              </w:rPr>
              <w:t>Чайка</w:t>
            </w:r>
          </w:p>
        </w:tc>
        <w:tc>
          <w:tcPr>
            <w:tcW w:w="1163" w:type="dxa"/>
            <w:shd w:val="clear" w:color="auto" w:fill="auto"/>
            <w:vAlign w:val="center"/>
            <w:hideMark/>
          </w:tcPr>
          <w:p w14:paraId="2C443213" w14:textId="77777777" w:rsidR="00160AEC" w:rsidRPr="00C47D76" w:rsidRDefault="00160AEC" w:rsidP="00160AEC">
            <w:pPr>
              <w:rPr>
                <w:sz w:val="28"/>
                <w:szCs w:val="28"/>
              </w:rPr>
            </w:pPr>
            <w:r w:rsidRPr="00C47D76">
              <w:rPr>
                <w:sz w:val="28"/>
                <w:szCs w:val="28"/>
              </w:rPr>
              <w:t>156,9</w:t>
            </w:r>
          </w:p>
        </w:tc>
        <w:tc>
          <w:tcPr>
            <w:tcW w:w="846" w:type="dxa"/>
            <w:shd w:val="clear" w:color="auto" w:fill="auto"/>
            <w:noWrap/>
            <w:vAlign w:val="center"/>
            <w:hideMark/>
          </w:tcPr>
          <w:p w14:paraId="4F41C9A2" w14:textId="77777777" w:rsidR="00160AEC" w:rsidRPr="00C47D76" w:rsidRDefault="00160AEC" w:rsidP="00160AEC">
            <w:pPr>
              <w:rPr>
                <w:sz w:val="28"/>
                <w:szCs w:val="28"/>
              </w:rPr>
            </w:pPr>
            <w:r w:rsidRPr="00C47D76">
              <w:rPr>
                <w:sz w:val="28"/>
                <w:szCs w:val="28"/>
              </w:rPr>
              <w:t>143,4</w:t>
            </w:r>
          </w:p>
        </w:tc>
        <w:tc>
          <w:tcPr>
            <w:tcW w:w="1000" w:type="dxa"/>
            <w:shd w:val="clear" w:color="auto" w:fill="auto"/>
            <w:noWrap/>
            <w:vAlign w:val="center"/>
            <w:hideMark/>
          </w:tcPr>
          <w:p w14:paraId="29E137AD" w14:textId="77777777" w:rsidR="00160AEC" w:rsidRPr="00C47D76" w:rsidRDefault="00160AEC" w:rsidP="00160AEC">
            <w:pPr>
              <w:rPr>
                <w:sz w:val="28"/>
                <w:szCs w:val="28"/>
              </w:rPr>
            </w:pPr>
            <w:r w:rsidRPr="00C47D76">
              <w:rPr>
                <w:sz w:val="28"/>
                <w:szCs w:val="28"/>
              </w:rPr>
              <w:t>162,7</w:t>
            </w:r>
          </w:p>
        </w:tc>
        <w:tc>
          <w:tcPr>
            <w:tcW w:w="1227" w:type="dxa"/>
            <w:shd w:val="clear" w:color="auto" w:fill="auto"/>
            <w:noWrap/>
            <w:vAlign w:val="center"/>
            <w:hideMark/>
          </w:tcPr>
          <w:p w14:paraId="4021A9EF" w14:textId="77777777" w:rsidR="00160AEC" w:rsidRPr="00C47D76" w:rsidRDefault="00160AEC" w:rsidP="00160AEC">
            <w:pPr>
              <w:rPr>
                <w:sz w:val="28"/>
                <w:szCs w:val="28"/>
              </w:rPr>
            </w:pPr>
            <w:r w:rsidRPr="00C47D76">
              <w:rPr>
                <w:sz w:val="28"/>
                <w:szCs w:val="28"/>
              </w:rPr>
              <w:t>154,3</w:t>
            </w:r>
          </w:p>
        </w:tc>
        <w:tc>
          <w:tcPr>
            <w:tcW w:w="1763" w:type="dxa"/>
            <w:vAlign w:val="center"/>
          </w:tcPr>
          <w:p w14:paraId="718BC5F3" w14:textId="5664A118" w:rsidR="00160AEC" w:rsidRPr="00C47D76" w:rsidRDefault="00160AEC" w:rsidP="00160AEC">
            <w:pPr>
              <w:rPr>
                <w:sz w:val="28"/>
                <w:szCs w:val="28"/>
              </w:rPr>
            </w:pPr>
            <w:r w:rsidRPr="00C47D76">
              <w:rPr>
                <w:sz w:val="28"/>
                <w:szCs w:val="28"/>
              </w:rPr>
              <w:t>+8,5</w:t>
            </w:r>
          </w:p>
        </w:tc>
      </w:tr>
      <w:tr w:rsidR="00160AEC" w:rsidRPr="005B2833" w14:paraId="32757539" w14:textId="1A35F410" w:rsidTr="00160AEC">
        <w:trPr>
          <w:trHeight w:val="290"/>
        </w:trPr>
        <w:tc>
          <w:tcPr>
            <w:tcW w:w="682" w:type="dxa"/>
            <w:shd w:val="clear" w:color="auto" w:fill="auto"/>
            <w:noWrap/>
            <w:vAlign w:val="center"/>
            <w:hideMark/>
          </w:tcPr>
          <w:p w14:paraId="017370BA" w14:textId="77777777" w:rsidR="00160AEC" w:rsidRPr="00C47D76" w:rsidRDefault="00160AEC" w:rsidP="00160AEC">
            <w:pPr>
              <w:rPr>
                <w:sz w:val="28"/>
                <w:szCs w:val="28"/>
              </w:rPr>
            </w:pPr>
            <w:r w:rsidRPr="00C47D76">
              <w:rPr>
                <w:sz w:val="28"/>
                <w:szCs w:val="28"/>
              </w:rPr>
              <w:t>5</w:t>
            </w:r>
          </w:p>
        </w:tc>
        <w:tc>
          <w:tcPr>
            <w:tcW w:w="2585" w:type="dxa"/>
            <w:shd w:val="clear" w:color="000000" w:fill="FFFFFF"/>
            <w:vAlign w:val="center"/>
            <w:hideMark/>
          </w:tcPr>
          <w:p w14:paraId="44B833C3" w14:textId="4D003E86" w:rsidR="00160AEC" w:rsidRPr="00C47D76" w:rsidRDefault="002D0F90" w:rsidP="00160AEC">
            <w:pPr>
              <w:rPr>
                <w:sz w:val="28"/>
                <w:szCs w:val="28"/>
              </w:rPr>
            </w:pPr>
            <w:r w:rsidRPr="00C47D76">
              <w:rPr>
                <w:sz w:val="28"/>
                <w:szCs w:val="28"/>
              </w:rPr>
              <w:t xml:space="preserve">Волжское </w:t>
            </w:r>
            <w:r w:rsidR="00160AEC" w:rsidRPr="00C47D76">
              <w:rPr>
                <w:sz w:val="28"/>
                <w:szCs w:val="28"/>
              </w:rPr>
              <w:t>51</w:t>
            </w:r>
          </w:p>
        </w:tc>
        <w:tc>
          <w:tcPr>
            <w:tcW w:w="1163" w:type="dxa"/>
            <w:shd w:val="clear" w:color="auto" w:fill="auto"/>
            <w:vAlign w:val="center"/>
            <w:hideMark/>
          </w:tcPr>
          <w:p w14:paraId="69A68F6A" w14:textId="77777777" w:rsidR="00160AEC" w:rsidRPr="00C47D76" w:rsidRDefault="00160AEC" w:rsidP="00160AEC">
            <w:pPr>
              <w:rPr>
                <w:sz w:val="28"/>
                <w:szCs w:val="28"/>
              </w:rPr>
            </w:pPr>
            <w:r w:rsidRPr="00C47D76">
              <w:rPr>
                <w:sz w:val="28"/>
                <w:szCs w:val="28"/>
              </w:rPr>
              <w:t>162,6</w:t>
            </w:r>
          </w:p>
        </w:tc>
        <w:tc>
          <w:tcPr>
            <w:tcW w:w="846" w:type="dxa"/>
            <w:shd w:val="clear" w:color="auto" w:fill="auto"/>
            <w:noWrap/>
            <w:vAlign w:val="center"/>
            <w:hideMark/>
          </w:tcPr>
          <w:p w14:paraId="35D8B711" w14:textId="77777777" w:rsidR="00160AEC" w:rsidRPr="00C47D76" w:rsidRDefault="00160AEC" w:rsidP="00160AEC">
            <w:pPr>
              <w:rPr>
                <w:sz w:val="28"/>
                <w:szCs w:val="28"/>
              </w:rPr>
            </w:pPr>
            <w:r w:rsidRPr="00C47D76">
              <w:rPr>
                <w:sz w:val="28"/>
                <w:szCs w:val="28"/>
              </w:rPr>
              <w:t>147,0</w:t>
            </w:r>
          </w:p>
        </w:tc>
        <w:tc>
          <w:tcPr>
            <w:tcW w:w="1000" w:type="dxa"/>
            <w:shd w:val="clear" w:color="000000" w:fill="FFFFFF"/>
            <w:noWrap/>
            <w:vAlign w:val="center"/>
            <w:hideMark/>
          </w:tcPr>
          <w:p w14:paraId="55F3CDAF" w14:textId="77777777" w:rsidR="00160AEC" w:rsidRPr="00C47D76" w:rsidRDefault="00160AEC" w:rsidP="00160AEC">
            <w:pPr>
              <w:rPr>
                <w:sz w:val="28"/>
                <w:szCs w:val="28"/>
              </w:rPr>
            </w:pPr>
            <w:r w:rsidRPr="00C47D76">
              <w:rPr>
                <w:sz w:val="28"/>
                <w:szCs w:val="28"/>
              </w:rPr>
              <w:t>154,1</w:t>
            </w:r>
          </w:p>
        </w:tc>
        <w:tc>
          <w:tcPr>
            <w:tcW w:w="1227" w:type="dxa"/>
            <w:shd w:val="clear" w:color="auto" w:fill="auto"/>
            <w:noWrap/>
            <w:vAlign w:val="center"/>
            <w:hideMark/>
          </w:tcPr>
          <w:p w14:paraId="0526897F" w14:textId="77777777" w:rsidR="00160AEC" w:rsidRPr="00C47D76" w:rsidRDefault="00160AEC" w:rsidP="00160AEC">
            <w:pPr>
              <w:rPr>
                <w:sz w:val="28"/>
                <w:szCs w:val="28"/>
              </w:rPr>
            </w:pPr>
            <w:r w:rsidRPr="00C47D76">
              <w:rPr>
                <w:sz w:val="28"/>
                <w:szCs w:val="28"/>
              </w:rPr>
              <w:t>154,6</w:t>
            </w:r>
          </w:p>
        </w:tc>
        <w:tc>
          <w:tcPr>
            <w:tcW w:w="1763" w:type="dxa"/>
            <w:vAlign w:val="center"/>
          </w:tcPr>
          <w:p w14:paraId="22E0DC29" w14:textId="6D8506B5" w:rsidR="00160AEC" w:rsidRPr="00C47D76" w:rsidRDefault="00160AEC" w:rsidP="00160AEC">
            <w:pPr>
              <w:rPr>
                <w:sz w:val="28"/>
                <w:szCs w:val="28"/>
              </w:rPr>
            </w:pPr>
            <w:r w:rsidRPr="00C47D76">
              <w:rPr>
                <w:sz w:val="28"/>
                <w:szCs w:val="28"/>
              </w:rPr>
              <w:t>+8,8</w:t>
            </w:r>
          </w:p>
        </w:tc>
      </w:tr>
      <w:tr w:rsidR="00160AEC" w:rsidRPr="005B2833" w14:paraId="227580FA" w14:textId="276ADC46" w:rsidTr="00160AEC">
        <w:trPr>
          <w:trHeight w:val="290"/>
        </w:trPr>
        <w:tc>
          <w:tcPr>
            <w:tcW w:w="682" w:type="dxa"/>
            <w:shd w:val="clear" w:color="auto" w:fill="auto"/>
            <w:noWrap/>
            <w:vAlign w:val="center"/>
            <w:hideMark/>
          </w:tcPr>
          <w:p w14:paraId="5F1EEC5D" w14:textId="77777777" w:rsidR="00160AEC" w:rsidRPr="00C47D76" w:rsidRDefault="00160AEC" w:rsidP="00160AEC">
            <w:pPr>
              <w:rPr>
                <w:sz w:val="28"/>
                <w:szCs w:val="28"/>
              </w:rPr>
            </w:pPr>
            <w:r w:rsidRPr="00C47D76">
              <w:rPr>
                <w:sz w:val="28"/>
                <w:szCs w:val="28"/>
              </w:rPr>
              <w:t>6</w:t>
            </w:r>
          </w:p>
        </w:tc>
        <w:tc>
          <w:tcPr>
            <w:tcW w:w="2585" w:type="dxa"/>
            <w:shd w:val="clear" w:color="000000" w:fill="FFFFFF"/>
            <w:vAlign w:val="center"/>
            <w:hideMark/>
          </w:tcPr>
          <w:p w14:paraId="405E91C3" w14:textId="77777777" w:rsidR="00160AEC" w:rsidRPr="00C47D76" w:rsidRDefault="00160AEC" w:rsidP="00160AEC">
            <w:pPr>
              <w:rPr>
                <w:sz w:val="28"/>
                <w:szCs w:val="28"/>
              </w:rPr>
            </w:pPr>
            <w:r w:rsidRPr="00C47D76">
              <w:rPr>
                <w:sz w:val="28"/>
                <w:szCs w:val="28"/>
              </w:rPr>
              <w:t>Волонтер</w:t>
            </w:r>
          </w:p>
        </w:tc>
        <w:tc>
          <w:tcPr>
            <w:tcW w:w="1163" w:type="dxa"/>
            <w:shd w:val="clear" w:color="auto" w:fill="auto"/>
            <w:vAlign w:val="center"/>
            <w:hideMark/>
          </w:tcPr>
          <w:p w14:paraId="070AC7DA" w14:textId="77777777" w:rsidR="00160AEC" w:rsidRPr="00C47D76" w:rsidRDefault="00160AEC" w:rsidP="00160AEC">
            <w:pPr>
              <w:rPr>
                <w:sz w:val="28"/>
                <w:szCs w:val="28"/>
              </w:rPr>
            </w:pPr>
            <w:r w:rsidRPr="00C47D76">
              <w:rPr>
                <w:sz w:val="28"/>
                <w:szCs w:val="28"/>
              </w:rPr>
              <w:t>182,3</w:t>
            </w:r>
          </w:p>
        </w:tc>
        <w:tc>
          <w:tcPr>
            <w:tcW w:w="846" w:type="dxa"/>
            <w:shd w:val="clear" w:color="auto" w:fill="auto"/>
            <w:noWrap/>
            <w:vAlign w:val="center"/>
            <w:hideMark/>
          </w:tcPr>
          <w:p w14:paraId="43A199C9" w14:textId="77777777" w:rsidR="00160AEC" w:rsidRPr="00C47D76" w:rsidRDefault="00160AEC" w:rsidP="00160AEC">
            <w:pPr>
              <w:rPr>
                <w:sz w:val="28"/>
                <w:szCs w:val="28"/>
              </w:rPr>
            </w:pPr>
            <w:r w:rsidRPr="00C47D76">
              <w:rPr>
                <w:sz w:val="28"/>
                <w:szCs w:val="28"/>
              </w:rPr>
              <w:t>154,0</w:t>
            </w:r>
          </w:p>
        </w:tc>
        <w:tc>
          <w:tcPr>
            <w:tcW w:w="1000" w:type="dxa"/>
            <w:shd w:val="clear" w:color="000000" w:fill="FFFFFF"/>
            <w:noWrap/>
            <w:vAlign w:val="center"/>
            <w:hideMark/>
          </w:tcPr>
          <w:p w14:paraId="29959893" w14:textId="77777777" w:rsidR="00160AEC" w:rsidRPr="00C47D76" w:rsidRDefault="00160AEC" w:rsidP="00160AEC">
            <w:pPr>
              <w:rPr>
                <w:sz w:val="28"/>
                <w:szCs w:val="28"/>
              </w:rPr>
            </w:pPr>
            <w:r w:rsidRPr="00C47D76">
              <w:rPr>
                <w:sz w:val="28"/>
                <w:szCs w:val="28"/>
              </w:rPr>
              <w:t>162,3</w:t>
            </w:r>
          </w:p>
        </w:tc>
        <w:tc>
          <w:tcPr>
            <w:tcW w:w="1227" w:type="dxa"/>
            <w:shd w:val="clear" w:color="auto" w:fill="auto"/>
            <w:noWrap/>
            <w:vAlign w:val="center"/>
            <w:hideMark/>
          </w:tcPr>
          <w:p w14:paraId="6B0B1019" w14:textId="77777777" w:rsidR="00160AEC" w:rsidRPr="00C47D76" w:rsidRDefault="00160AEC" w:rsidP="00160AEC">
            <w:pPr>
              <w:rPr>
                <w:sz w:val="28"/>
                <w:szCs w:val="28"/>
              </w:rPr>
            </w:pPr>
            <w:r w:rsidRPr="00C47D76">
              <w:rPr>
                <w:sz w:val="28"/>
                <w:szCs w:val="28"/>
              </w:rPr>
              <w:t>166,2</w:t>
            </w:r>
          </w:p>
        </w:tc>
        <w:tc>
          <w:tcPr>
            <w:tcW w:w="1763" w:type="dxa"/>
            <w:vAlign w:val="center"/>
          </w:tcPr>
          <w:p w14:paraId="499138EE" w14:textId="235F4AA9" w:rsidR="00160AEC" w:rsidRPr="00C47D76" w:rsidRDefault="00160AEC" w:rsidP="00160AEC">
            <w:pPr>
              <w:rPr>
                <w:sz w:val="28"/>
                <w:szCs w:val="28"/>
              </w:rPr>
            </w:pPr>
            <w:r w:rsidRPr="00C47D76">
              <w:rPr>
                <w:sz w:val="28"/>
                <w:szCs w:val="28"/>
              </w:rPr>
              <w:t>+20,4</w:t>
            </w:r>
          </w:p>
        </w:tc>
      </w:tr>
      <w:tr w:rsidR="00160AEC" w:rsidRPr="005B2833" w14:paraId="499A8814" w14:textId="6341D195" w:rsidTr="00160AEC">
        <w:trPr>
          <w:trHeight w:val="290"/>
        </w:trPr>
        <w:tc>
          <w:tcPr>
            <w:tcW w:w="682" w:type="dxa"/>
            <w:shd w:val="clear" w:color="auto" w:fill="auto"/>
            <w:noWrap/>
            <w:vAlign w:val="center"/>
            <w:hideMark/>
          </w:tcPr>
          <w:p w14:paraId="10E1ADE5" w14:textId="77777777" w:rsidR="00160AEC" w:rsidRPr="00C47D76" w:rsidRDefault="00160AEC" w:rsidP="00160AEC">
            <w:pPr>
              <w:rPr>
                <w:sz w:val="28"/>
                <w:szCs w:val="28"/>
              </w:rPr>
            </w:pPr>
            <w:r w:rsidRPr="00C47D76">
              <w:rPr>
                <w:sz w:val="28"/>
                <w:szCs w:val="28"/>
              </w:rPr>
              <w:t>7</w:t>
            </w:r>
          </w:p>
        </w:tc>
        <w:tc>
          <w:tcPr>
            <w:tcW w:w="2585" w:type="dxa"/>
            <w:shd w:val="clear" w:color="auto" w:fill="auto"/>
            <w:vAlign w:val="center"/>
            <w:hideMark/>
          </w:tcPr>
          <w:p w14:paraId="3CD8F113" w14:textId="77777777" w:rsidR="00160AEC" w:rsidRPr="00C47D76" w:rsidRDefault="00160AEC" w:rsidP="00160AEC">
            <w:pPr>
              <w:rPr>
                <w:sz w:val="28"/>
                <w:szCs w:val="28"/>
              </w:rPr>
            </w:pPr>
            <w:r w:rsidRPr="00C47D76">
              <w:rPr>
                <w:sz w:val="28"/>
                <w:szCs w:val="28"/>
              </w:rPr>
              <w:t>Калибр</w:t>
            </w:r>
          </w:p>
        </w:tc>
        <w:tc>
          <w:tcPr>
            <w:tcW w:w="1163" w:type="dxa"/>
            <w:shd w:val="clear" w:color="auto" w:fill="auto"/>
            <w:vAlign w:val="center"/>
            <w:hideMark/>
          </w:tcPr>
          <w:p w14:paraId="69A5394C" w14:textId="77777777" w:rsidR="00160AEC" w:rsidRPr="00C47D76" w:rsidRDefault="00160AEC" w:rsidP="00160AEC">
            <w:pPr>
              <w:rPr>
                <w:sz w:val="28"/>
                <w:szCs w:val="28"/>
              </w:rPr>
            </w:pPr>
            <w:r w:rsidRPr="00C47D76">
              <w:rPr>
                <w:sz w:val="28"/>
                <w:szCs w:val="28"/>
              </w:rPr>
              <w:t>162,7</w:t>
            </w:r>
          </w:p>
        </w:tc>
        <w:tc>
          <w:tcPr>
            <w:tcW w:w="846" w:type="dxa"/>
            <w:shd w:val="clear" w:color="auto" w:fill="auto"/>
            <w:noWrap/>
            <w:vAlign w:val="center"/>
            <w:hideMark/>
          </w:tcPr>
          <w:p w14:paraId="0293F8D2" w14:textId="77777777" w:rsidR="00160AEC" w:rsidRPr="00C47D76" w:rsidRDefault="00160AEC" w:rsidP="00160AEC">
            <w:pPr>
              <w:rPr>
                <w:sz w:val="28"/>
                <w:szCs w:val="28"/>
              </w:rPr>
            </w:pPr>
            <w:r w:rsidRPr="00C47D76">
              <w:rPr>
                <w:sz w:val="28"/>
                <w:szCs w:val="28"/>
              </w:rPr>
              <w:t>155,4</w:t>
            </w:r>
          </w:p>
        </w:tc>
        <w:tc>
          <w:tcPr>
            <w:tcW w:w="1000" w:type="dxa"/>
            <w:shd w:val="clear" w:color="000000" w:fill="FFFFFF"/>
            <w:noWrap/>
            <w:vAlign w:val="center"/>
            <w:hideMark/>
          </w:tcPr>
          <w:p w14:paraId="01BD4C76" w14:textId="77777777" w:rsidR="00160AEC" w:rsidRPr="00C47D76" w:rsidRDefault="00160AEC" w:rsidP="00160AEC">
            <w:pPr>
              <w:rPr>
                <w:sz w:val="28"/>
                <w:szCs w:val="28"/>
              </w:rPr>
            </w:pPr>
            <w:r w:rsidRPr="00C47D76">
              <w:rPr>
                <w:sz w:val="28"/>
                <w:szCs w:val="28"/>
              </w:rPr>
              <w:t>159,3</w:t>
            </w:r>
          </w:p>
        </w:tc>
        <w:tc>
          <w:tcPr>
            <w:tcW w:w="1227" w:type="dxa"/>
            <w:shd w:val="clear" w:color="auto" w:fill="auto"/>
            <w:noWrap/>
            <w:vAlign w:val="center"/>
            <w:hideMark/>
          </w:tcPr>
          <w:p w14:paraId="562AF8E0" w14:textId="77777777" w:rsidR="00160AEC" w:rsidRPr="00C47D76" w:rsidRDefault="00160AEC" w:rsidP="00160AEC">
            <w:pPr>
              <w:rPr>
                <w:sz w:val="28"/>
                <w:szCs w:val="28"/>
              </w:rPr>
            </w:pPr>
            <w:r w:rsidRPr="00C47D76">
              <w:rPr>
                <w:sz w:val="28"/>
                <w:szCs w:val="28"/>
              </w:rPr>
              <w:t>159,2</w:t>
            </w:r>
          </w:p>
        </w:tc>
        <w:tc>
          <w:tcPr>
            <w:tcW w:w="1763" w:type="dxa"/>
            <w:vAlign w:val="center"/>
          </w:tcPr>
          <w:p w14:paraId="6F123A23" w14:textId="19C00772" w:rsidR="00160AEC" w:rsidRPr="00C47D76" w:rsidRDefault="00160AEC" w:rsidP="00160AEC">
            <w:pPr>
              <w:rPr>
                <w:sz w:val="28"/>
                <w:szCs w:val="28"/>
              </w:rPr>
            </w:pPr>
            <w:r w:rsidRPr="00C47D76">
              <w:rPr>
                <w:sz w:val="28"/>
                <w:szCs w:val="28"/>
              </w:rPr>
              <w:t>+13,4</w:t>
            </w:r>
          </w:p>
        </w:tc>
      </w:tr>
      <w:tr w:rsidR="00160AEC" w:rsidRPr="005B2833" w14:paraId="57D0F315" w14:textId="294D37F8" w:rsidTr="00160AEC">
        <w:trPr>
          <w:trHeight w:val="290"/>
        </w:trPr>
        <w:tc>
          <w:tcPr>
            <w:tcW w:w="682" w:type="dxa"/>
            <w:shd w:val="clear" w:color="auto" w:fill="auto"/>
            <w:noWrap/>
            <w:vAlign w:val="center"/>
            <w:hideMark/>
          </w:tcPr>
          <w:p w14:paraId="4863503D" w14:textId="77777777" w:rsidR="00160AEC" w:rsidRPr="00C47D76" w:rsidRDefault="00160AEC" w:rsidP="00160AEC">
            <w:pPr>
              <w:rPr>
                <w:sz w:val="28"/>
                <w:szCs w:val="28"/>
              </w:rPr>
            </w:pPr>
            <w:r w:rsidRPr="00C47D76">
              <w:rPr>
                <w:sz w:val="28"/>
                <w:szCs w:val="28"/>
              </w:rPr>
              <w:t>8</w:t>
            </w:r>
          </w:p>
        </w:tc>
        <w:tc>
          <w:tcPr>
            <w:tcW w:w="2585" w:type="dxa"/>
            <w:shd w:val="clear" w:color="000000" w:fill="FFFFFF"/>
            <w:vAlign w:val="center"/>
            <w:hideMark/>
          </w:tcPr>
          <w:p w14:paraId="250A205C" w14:textId="77777777" w:rsidR="00160AEC" w:rsidRPr="00C47D76" w:rsidRDefault="00160AEC" w:rsidP="00160AEC">
            <w:pPr>
              <w:rPr>
                <w:sz w:val="28"/>
                <w:szCs w:val="28"/>
              </w:rPr>
            </w:pPr>
            <w:r w:rsidRPr="00C47D76">
              <w:rPr>
                <w:sz w:val="28"/>
                <w:szCs w:val="28"/>
              </w:rPr>
              <w:t>Сахара</w:t>
            </w:r>
          </w:p>
        </w:tc>
        <w:tc>
          <w:tcPr>
            <w:tcW w:w="1163" w:type="dxa"/>
            <w:shd w:val="clear" w:color="auto" w:fill="auto"/>
            <w:vAlign w:val="center"/>
            <w:hideMark/>
          </w:tcPr>
          <w:p w14:paraId="108827FD" w14:textId="77777777" w:rsidR="00160AEC" w:rsidRPr="00C47D76" w:rsidRDefault="00160AEC" w:rsidP="00160AEC">
            <w:pPr>
              <w:rPr>
                <w:sz w:val="28"/>
                <w:szCs w:val="28"/>
              </w:rPr>
            </w:pPr>
            <w:r w:rsidRPr="00C47D76">
              <w:rPr>
                <w:sz w:val="28"/>
                <w:szCs w:val="28"/>
              </w:rPr>
              <w:t>167,5</w:t>
            </w:r>
          </w:p>
        </w:tc>
        <w:tc>
          <w:tcPr>
            <w:tcW w:w="846" w:type="dxa"/>
            <w:shd w:val="clear" w:color="auto" w:fill="auto"/>
            <w:noWrap/>
            <w:vAlign w:val="center"/>
            <w:hideMark/>
          </w:tcPr>
          <w:p w14:paraId="5272E216" w14:textId="77777777" w:rsidR="00160AEC" w:rsidRPr="00C47D76" w:rsidRDefault="00160AEC" w:rsidP="00160AEC">
            <w:pPr>
              <w:rPr>
                <w:sz w:val="28"/>
                <w:szCs w:val="28"/>
              </w:rPr>
            </w:pPr>
            <w:r w:rsidRPr="00C47D76">
              <w:rPr>
                <w:sz w:val="28"/>
                <w:szCs w:val="28"/>
              </w:rPr>
              <w:t>144,5</w:t>
            </w:r>
          </w:p>
        </w:tc>
        <w:tc>
          <w:tcPr>
            <w:tcW w:w="1000" w:type="dxa"/>
            <w:shd w:val="clear" w:color="000000" w:fill="FFFFFF"/>
            <w:noWrap/>
            <w:vAlign w:val="center"/>
            <w:hideMark/>
          </w:tcPr>
          <w:p w14:paraId="1C584348" w14:textId="77777777" w:rsidR="00160AEC" w:rsidRPr="00C47D76" w:rsidRDefault="00160AEC" w:rsidP="00160AEC">
            <w:pPr>
              <w:rPr>
                <w:sz w:val="28"/>
                <w:szCs w:val="28"/>
              </w:rPr>
            </w:pPr>
            <w:r w:rsidRPr="00C47D76">
              <w:rPr>
                <w:sz w:val="28"/>
                <w:szCs w:val="28"/>
              </w:rPr>
              <w:t>183,6</w:t>
            </w:r>
          </w:p>
        </w:tc>
        <w:tc>
          <w:tcPr>
            <w:tcW w:w="1227" w:type="dxa"/>
            <w:shd w:val="clear" w:color="auto" w:fill="auto"/>
            <w:noWrap/>
            <w:vAlign w:val="center"/>
            <w:hideMark/>
          </w:tcPr>
          <w:p w14:paraId="0119DA1B" w14:textId="77777777" w:rsidR="00160AEC" w:rsidRPr="00C47D76" w:rsidRDefault="00160AEC" w:rsidP="00160AEC">
            <w:pPr>
              <w:rPr>
                <w:sz w:val="28"/>
                <w:szCs w:val="28"/>
              </w:rPr>
            </w:pPr>
            <w:r w:rsidRPr="00C47D76">
              <w:rPr>
                <w:sz w:val="28"/>
                <w:szCs w:val="28"/>
              </w:rPr>
              <w:t>165,2</w:t>
            </w:r>
          </w:p>
        </w:tc>
        <w:tc>
          <w:tcPr>
            <w:tcW w:w="1763" w:type="dxa"/>
            <w:vAlign w:val="center"/>
          </w:tcPr>
          <w:p w14:paraId="1268E443" w14:textId="76EA4FEA" w:rsidR="00160AEC" w:rsidRPr="00C47D76" w:rsidRDefault="00160AEC" w:rsidP="00160AEC">
            <w:pPr>
              <w:rPr>
                <w:sz w:val="28"/>
                <w:szCs w:val="28"/>
              </w:rPr>
            </w:pPr>
            <w:r w:rsidRPr="00C47D76">
              <w:rPr>
                <w:sz w:val="28"/>
                <w:szCs w:val="28"/>
              </w:rPr>
              <w:t>+19,4</w:t>
            </w:r>
          </w:p>
        </w:tc>
      </w:tr>
      <w:tr w:rsidR="00160AEC" w:rsidRPr="005B2833" w14:paraId="2C9FB23C" w14:textId="5D099689" w:rsidTr="00160AEC">
        <w:trPr>
          <w:trHeight w:val="290"/>
        </w:trPr>
        <w:tc>
          <w:tcPr>
            <w:tcW w:w="682" w:type="dxa"/>
            <w:shd w:val="clear" w:color="auto" w:fill="auto"/>
            <w:noWrap/>
            <w:vAlign w:val="center"/>
            <w:hideMark/>
          </w:tcPr>
          <w:p w14:paraId="060A4C18" w14:textId="77777777" w:rsidR="00160AEC" w:rsidRPr="00C47D76" w:rsidRDefault="00160AEC" w:rsidP="00160AEC">
            <w:pPr>
              <w:rPr>
                <w:sz w:val="28"/>
                <w:szCs w:val="28"/>
              </w:rPr>
            </w:pPr>
            <w:r w:rsidRPr="00C47D76">
              <w:rPr>
                <w:sz w:val="28"/>
                <w:szCs w:val="28"/>
              </w:rPr>
              <w:t>9</w:t>
            </w:r>
          </w:p>
        </w:tc>
        <w:tc>
          <w:tcPr>
            <w:tcW w:w="2585" w:type="dxa"/>
            <w:shd w:val="clear" w:color="000000" w:fill="FFFFFF"/>
            <w:vAlign w:val="center"/>
            <w:hideMark/>
          </w:tcPr>
          <w:p w14:paraId="5415DD07" w14:textId="77777777" w:rsidR="00160AEC" w:rsidRPr="00C47D76" w:rsidRDefault="00160AEC" w:rsidP="00160AEC">
            <w:pPr>
              <w:rPr>
                <w:sz w:val="28"/>
                <w:szCs w:val="28"/>
              </w:rPr>
            </w:pPr>
            <w:r w:rsidRPr="00C47D76">
              <w:rPr>
                <w:sz w:val="28"/>
                <w:szCs w:val="28"/>
              </w:rPr>
              <w:t>Флагман</w:t>
            </w:r>
          </w:p>
        </w:tc>
        <w:tc>
          <w:tcPr>
            <w:tcW w:w="1163" w:type="dxa"/>
            <w:shd w:val="clear" w:color="auto" w:fill="auto"/>
            <w:vAlign w:val="center"/>
            <w:hideMark/>
          </w:tcPr>
          <w:p w14:paraId="65CD4B1A" w14:textId="77777777" w:rsidR="00160AEC" w:rsidRPr="00C47D76" w:rsidRDefault="00160AEC" w:rsidP="00160AEC">
            <w:pPr>
              <w:rPr>
                <w:sz w:val="28"/>
                <w:szCs w:val="28"/>
              </w:rPr>
            </w:pPr>
            <w:r w:rsidRPr="00C47D76">
              <w:rPr>
                <w:sz w:val="28"/>
                <w:szCs w:val="28"/>
              </w:rPr>
              <w:t>162,5</w:t>
            </w:r>
          </w:p>
        </w:tc>
        <w:tc>
          <w:tcPr>
            <w:tcW w:w="846" w:type="dxa"/>
            <w:shd w:val="clear" w:color="auto" w:fill="auto"/>
            <w:noWrap/>
            <w:vAlign w:val="center"/>
            <w:hideMark/>
          </w:tcPr>
          <w:p w14:paraId="0FC7246D" w14:textId="77777777" w:rsidR="00160AEC" w:rsidRPr="00C47D76" w:rsidRDefault="00160AEC" w:rsidP="00160AEC">
            <w:pPr>
              <w:rPr>
                <w:sz w:val="28"/>
                <w:szCs w:val="28"/>
              </w:rPr>
            </w:pPr>
            <w:r w:rsidRPr="00C47D76">
              <w:rPr>
                <w:sz w:val="28"/>
                <w:szCs w:val="28"/>
              </w:rPr>
              <w:t>158,3</w:t>
            </w:r>
          </w:p>
        </w:tc>
        <w:tc>
          <w:tcPr>
            <w:tcW w:w="1000" w:type="dxa"/>
            <w:shd w:val="clear" w:color="000000" w:fill="FFFFFF"/>
            <w:noWrap/>
            <w:vAlign w:val="center"/>
            <w:hideMark/>
          </w:tcPr>
          <w:p w14:paraId="65CD265D" w14:textId="77777777" w:rsidR="00160AEC" w:rsidRPr="00C47D76" w:rsidRDefault="00160AEC" w:rsidP="00160AEC">
            <w:pPr>
              <w:rPr>
                <w:sz w:val="28"/>
                <w:szCs w:val="28"/>
              </w:rPr>
            </w:pPr>
            <w:r w:rsidRPr="00C47D76">
              <w:rPr>
                <w:sz w:val="28"/>
                <w:szCs w:val="28"/>
              </w:rPr>
              <w:t>157,8</w:t>
            </w:r>
          </w:p>
        </w:tc>
        <w:tc>
          <w:tcPr>
            <w:tcW w:w="1227" w:type="dxa"/>
            <w:shd w:val="clear" w:color="auto" w:fill="auto"/>
            <w:noWrap/>
            <w:vAlign w:val="center"/>
            <w:hideMark/>
          </w:tcPr>
          <w:p w14:paraId="0A45A38B" w14:textId="77777777" w:rsidR="00160AEC" w:rsidRPr="00C47D76" w:rsidRDefault="00160AEC" w:rsidP="00160AEC">
            <w:pPr>
              <w:rPr>
                <w:sz w:val="28"/>
                <w:szCs w:val="28"/>
              </w:rPr>
            </w:pPr>
            <w:r w:rsidRPr="00C47D76">
              <w:rPr>
                <w:sz w:val="28"/>
                <w:szCs w:val="28"/>
              </w:rPr>
              <w:t>159,5</w:t>
            </w:r>
          </w:p>
        </w:tc>
        <w:tc>
          <w:tcPr>
            <w:tcW w:w="1763" w:type="dxa"/>
            <w:vAlign w:val="center"/>
          </w:tcPr>
          <w:p w14:paraId="53E0E873" w14:textId="1608CA5B" w:rsidR="00160AEC" w:rsidRPr="00C47D76" w:rsidRDefault="00160AEC" w:rsidP="00160AEC">
            <w:pPr>
              <w:rPr>
                <w:sz w:val="28"/>
                <w:szCs w:val="28"/>
              </w:rPr>
            </w:pPr>
            <w:r w:rsidRPr="00C47D76">
              <w:rPr>
                <w:sz w:val="28"/>
                <w:szCs w:val="28"/>
              </w:rPr>
              <w:t>+13,7</w:t>
            </w:r>
          </w:p>
        </w:tc>
      </w:tr>
      <w:tr w:rsidR="0065451F" w:rsidRPr="005B2833" w14:paraId="66890419" w14:textId="77777777" w:rsidTr="00352AB2">
        <w:trPr>
          <w:trHeight w:val="290"/>
        </w:trPr>
        <w:tc>
          <w:tcPr>
            <w:tcW w:w="682" w:type="dxa"/>
            <w:shd w:val="clear" w:color="auto" w:fill="auto"/>
            <w:noWrap/>
            <w:vAlign w:val="center"/>
          </w:tcPr>
          <w:p w14:paraId="2B02A095" w14:textId="77777777" w:rsidR="0065451F" w:rsidRPr="00C47D76" w:rsidRDefault="0065451F" w:rsidP="00160AEC">
            <w:pPr>
              <w:rPr>
                <w:sz w:val="28"/>
                <w:szCs w:val="28"/>
              </w:rPr>
            </w:pPr>
          </w:p>
        </w:tc>
        <w:tc>
          <w:tcPr>
            <w:tcW w:w="2585" w:type="dxa"/>
            <w:shd w:val="clear" w:color="000000" w:fill="FFFFFF"/>
            <w:vAlign w:val="center"/>
          </w:tcPr>
          <w:p w14:paraId="1ED73DC9" w14:textId="316F335C" w:rsidR="0065451F" w:rsidRPr="00C47D76" w:rsidRDefault="0065451F" w:rsidP="00160AEC">
            <w:pPr>
              <w:rPr>
                <w:sz w:val="28"/>
                <w:szCs w:val="28"/>
              </w:rPr>
            </w:pPr>
            <w:r w:rsidRPr="00C47D76">
              <w:rPr>
                <w:sz w:val="28"/>
                <w:szCs w:val="28"/>
              </w:rPr>
              <w:t>среднее</w:t>
            </w:r>
          </w:p>
        </w:tc>
        <w:tc>
          <w:tcPr>
            <w:tcW w:w="1163" w:type="dxa"/>
            <w:shd w:val="clear" w:color="auto" w:fill="auto"/>
            <w:vAlign w:val="bottom"/>
          </w:tcPr>
          <w:p w14:paraId="426A10B3" w14:textId="240A2713" w:rsidR="0065451F" w:rsidRPr="00C47D76" w:rsidRDefault="0065451F" w:rsidP="00160AEC">
            <w:pPr>
              <w:rPr>
                <w:sz w:val="28"/>
                <w:szCs w:val="28"/>
              </w:rPr>
            </w:pPr>
            <w:r w:rsidRPr="00C47D76">
              <w:rPr>
                <w:sz w:val="28"/>
                <w:szCs w:val="22"/>
              </w:rPr>
              <w:t>163,8</w:t>
            </w:r>
          </w:p>
        </w:tc>
        <w:tc>
          <w:tcPr>
            <w:tcW w:w="846" w:type="dxa"/>
            <w:shd w:val="clear" w:color="auto" w:fill="auto"/>
            <w:noWrap/>
            <w:vAlign w:val="bottom"/>
          </w:tcPr>
          <w:p w14:paraId="7A0F8435" w14:textId="3489BC06" w:rsidR="0065451F" w:rsidRPr="00C47D76" w:rsidRDefault="0065451F" w:rsidP="00160AEC">
            <w:pPr>
              <w:rPr>
                <w:sz w:val="28"/>
                <w:szCs w:val="28"/>
              </w:rPr>
            </w:pPr>
            <w:r w:rsidRPr="00C47D76">
              <w:rPr>
                <w:sz w:val="28"/>
                <w:szCs w:val="22"/>
              </w:rPr>
              <w:t>149,1</w:t>
            </w:r>
          </w:p>
        </w:tc>
        <w:tc>
          <w:tcPr>
            <w:tcW w:w="1000" w:type="dxa"/>
            <w:shd w:val="clear" w:color="000000" w:fill="FFFFFF"/>
            <w:noWrap/>
            <w:vAlign w:val="bottom"/>
          </w:tcPr>
          <w:p w14:paraId="404FD5A6" w14:textId="22FF0DE5" w:rsidR="0065451F" w:rsidRPr="00C47D76" w:rsidRDefault="0065451F" w:rsidP="00160AEC">
            <w:pPr>
              <w:rPr>
                <w:sz w:val="28"/>
                <w:szCs w:val="28"/>
              </w:rPr>
            </w:pPr>
            <w:r w:rsidRPr="00C47D76">
              <w:rPr>
                <w:sz w:val="28"/>
                <w:szCs w:val="22"/>
              </w:rPr>
              <w:t>167,7</w:t>
            </w:r>
          </w:p>
        </w:tc>
        <w:tc>
          <w:tcPr>
            <w:tcW w:w="1227" w:type="dxa"/>
            <w:shd w:val="clear" w:color="auto" w:fill="auto"/>
            <w:noWrap/>
            <w:vAlign w:val="bottom"/>
          </w:tcPr>
          <w:p w14:paraId="51C40676" w14:textId="2DC4CA42" w:rsidR="0065451F" w:rsidRPr="00C47D76" w:rsidRDefault="0065451F" w:rsidP="00160AEC">
            <w:pPr>
              <w:rPr>
                <w:sz w:val="28"/>
                <w:szCs w:val="28"/>
              </w:rPr>
            </w:pPr>
            <w:r w:rsidRPr="00C47D76">
              <w:rPr>
                <w:sz w:val="28"/>
                <w:szCs w:val="22"/>
              </w:rPr>
              <w:t>160,2</w:t>
            </w:r>
          </w:p>
        </w:tc>
        <w:tc>
          <w:tcPr>
            <w:tcW w:w="1763" w:type="dxa"/>
            <w:vAlign w:val="center"/>
          </w:tcPr>
          <w:p w14:paraId="6838CFCE" w14:textId="77777777" w:rsidR="0065451F" w:rsidRPr="00C47D76" w:rsidRDefault="0065451F" w:rsidP="00160AEC">
            <w:pPr>
              <w:rPr>
                <w:sz w:val="28"/>
                <w:szCs w:val="28"/>
              </w:rPr>
            </w:pPr>
          </w:p>
        </w:tc>
      </w:tr>
      <w:tr w:rsidR="00EB1DF9" w:rsidRPr="005B2833" w14:paraId="574E30AC" w14:textId="77777777" w:rsidTr="004E48AE">
        <w:trPr>
          <w:trHeight w:val="290"/>
        </w:trPr>
        <w:tc>
          <w:tcPr>
            <w:tcW w:w="682" w:type="dxa"/>
            <w:shd w:val="clear" w:color="auto" w:fill="auto"/>
            <w:noWrap/>
            <w:vAlign w:val="center"/>
          </w:tcPr>
          <w:p w14:paraId="11280090" w14:textId="0AEFFA7C" w:rsidR="00EB1DF9" w:rsidRPr="00C47D76" w:rsidRDefault="00EB1DF9" w:rsidP="00160AEC">
            <w:pPr>
              <w:rPr>
                <w:sz w:val="28"/>
                <w:szCs w:val="28"/>
              </w:rPr>
            </w:pPr>
            <w:r w:rsidRPr="00C47D76">
              <w:rPr>
                <w:sz w:val="28"/>
                <w:szCs w:val="28"/>
              </w:rPr>
              <w:t> </w:t>
            </w:r>
          </w:p>
        </w:tc>
        <w:tc>
          <w:tcPr>
            <w:tcW w:w="2585" w:type="dxa"/>
            <w:shd w:val="clear" w:color="000000" w:fill="FFFFFF"/>
            <w:vAlign w:val="center"/>
          </w:tcPr>
          <w:p w14:paraId="46AA4C5C" w14:textId="33691760" w:rsidR="00EB1DF9" w:rsidRPr="00C47D76" w:rsidRDefault="00EB1DF9" w:rsidP="00160AEC">
            <w:pPr>
              <w:rPr>
                <w:sz w:val="28"/>
                <w:szCs w:val="28"/>
              </w:rPr>
            </w:pPr>
            <w:r w:rsidRPr="00C47D76">
              <w:rPr>
                <w:i/>
                <w:sz w:val="28"/>
                <w:szCs w:val="28"/>
              </w:rPr>
              <w:t>F факт.</w:t>
            </w:r>
          </w:p>
        </w:tc>
        <w:tc>
          <w:tcPr>
            <w:tcW w:w="1163" w:type="dxa"/>
            <w:shd w:val="clear" w:color="auto" w:fill="auto"/>
            <w:vAlign w:val="center"/>
          </w:tcPr>
          <w:p w14:paraId="0E40512C" w14:textId="61B29DC8" w:rsidR="00EB1DF9" w:rsidRPr="00C47D76" w:rsidRDefault="00EB1DF9" w:rsidP="00160AEC">
            <w:pPr>
              <w:rPr>
                <w:sz w:val="28"/>
              </w:rPr>
            </w:pPr>
            <w:r w:rsidRPr="00C47D76">
              <w:rPr>
                <w:i/>
                <w:sz w:val="28"/>
                <w:szCs w:val="28"/>
              </w:rPr>
              <w:t>56,88</w:t>
            </w:r>
          </w:p>
        </w:tc>
        <w:tc>
          <w:tcPr>
            <w:tcW w:w="846" w:type="dxa"/>
            <w:shd w:val="clear" w:color="auto" w:fill="auto"/>
            <w:noWrap/>
            <w:vAlign w:val="center"/>
          </w:tcPr>
          <w:p w14:paraId="5476C01A" w14:textId="1C5BEEAE" w:rsidR="00EB1DF9" w:rsidRPr="00C47D76" w:rsidRDefault="00EB1DF9" w:rsidP="00160AEC">
            <w:pPr>
              <w:rPr>
                <w:sz w:val="28"/>
              </w:rPr>
            </w:pPr>
            <w:r w:rsidRPr="00C47D76">
              <w:rPr>
                <w:i/>
                <w:sz w:val="28"/>
                <w:szCs w:val="28"/>
              </w:rPr>
              <w:t>8,46</w:t>
            </w:r>
          </w:p>
        </w:tc>
        <w:tc>
          <w:tcPr>
            <w:tcW w:w="1000" w:type="dxa"/>
            <w:shd w:val="clear" w:color="000000" w:fill="FFFFFF"/>
            <w:noWrap/>
            <w:vAlign w:val="center"/>
          </w:tcPr>
          <w:p w14:paraId="6AB48B58" w14:textId="0DE047B4" w:rsidR="00EB1DF9" w:rsidRPr="00C47D76" w:rsidRDefault="00EB1DF9" w:rsidP="00160AEC">
            <w:pPr>
              <w:rPr>
                <w:sz w:val="28"/>
              </w:rPr>
            </w:pPr>
            <w:r w:rsidRPr="00C47D76">
              <w:rPr>
                <w:i/>
                <w:sz w:val="28"/>
                <w:szCs w:val="28"/>
              </w:rPr>
              <w:t>57,71</w:t>
            </w:r>
          </w:p>
        </w:tc>
        <w:tc>
          <w:tcPr>
            <w:tcW w:w="1227" w:type="dxa"/>
            <w:shd w:val="clear" w:color="auto" w:fill="auto"/>
            <w:noWrap/>
            <w:vAlign w:val="center"/>
          </w:tcPr>
          <w:p w14:paraId="2B52B05F" w14:textId="702B8A99" w:rsidR="00EB1DF9" w:rsidRPr="00C47D76" w:rsidRDefault="00EB1DF9" w:rsidP="00160AEC">
            <w:pPr>
              <w:rPr>
                <w:sz w:val="28"/>
              </w:rPr>
            </w:pPr>
            <w:r w:rsidRPr="00C47D76">
              <w:rPr>
                <w:i/>
                <w:sz w:val="28"/>
                <w:szCs w:val="28"/>
              </w:rPr>
              <w:t>2,33</w:t>
            </w:r>
          </w:p>
        </w:tc>
        <w:tc>
          <w:tcPr>
            <w:tcW w:w="1763" w:type="dxa"/>
            <w:vAlign w:val="center"/>
          </w:tcPr>
          <w:p w14:paraId="1E44FA97" w14:textId="77777777" w:rsidR="00EB1DF9" w:rsidRPr="00C47D76" w:rsidRDefault="00EB1DF9" w:rsidP="00160AEC">
            <w:pPr>
              <w:rPr>
                <w:sz w:val="28"/>
                <w:szCs w:val="28"/>
              </w:rPr>
            </w:pPr>
          </w:p>
        </w:tc>
      </w:tr>
      <w:tr w:rsidR="00EB1DF9" w:rsidRPr="005B2833" w14:paraId="5AA97A62" w14:textId="76426615" w:rsidTr="00160AEC">
        <w:trPr>
          <w:trHeight w:val="290"/>
        </w:trPr>
        <w:tc>
          <w:tcPr>
            <w:tcW w:w="682" w:type="dxa"/>
            <w:shd w:val="clear" w:color="auto" w:fill="auto"/>
            <w:noWrap/>
            <w:vAlign w:val="center"/>
            <w:hideMark/>
          </w:tcPr>
          <w:p w14:paraId="05857E1E" w14:textId="77777777" w:rsidR="00EB1DF9" w:rsidRPr="00C47D76" w:rsidRDefault="00EB1DF9" w:rsidP="00160AEC">
            <w:pPr>
              <w:rPr>
                <w:sz w:val="28"/>
                <w:szCs w:val="28"/>
              </w:rPr>
            </w:pPr>
            <w:r w:rsidRPr="00C47D76">
              <w:rPr>
                <w:sz w:val="28"/>
                <w:szCs w:val="28"/>
              </w:rPr>
              <w:t> </w:t>
            </w:r>
          </w:p>
        </w:tc>
        <w:tc>
          <w:tcPr>
            <w:tcW w:w="2585" w:type="dxa"/>
            <w:shd w:val="clear" w:color="000000" w:fill="FFFFFF"/>
            <w:vAlign w:val="center"/>
            <w:hideMark/>
          </w:tcPr>
          <w:p w14:paraId="6D4401F6" w14:textId="11F5A91B" w:rsidR="00EB1DF9" w:rsidRPr="00C47D76" w:rsidRDefault="00EB1DF9" w:rsidP="00160AEC">
            <w:pPr>
              <w:rPr>
                <w:i/>
                <w:sz w:val="28"/>
                <w:szCs w:val="28"/>
              </w:rPr>
            </w:pPr>
            <w:r w:rsidRPr="00C47D76">
              <w:rPr>
                <w:i/>
                <w:sz w:val="28"/>
                <w:szCs w:val="28"/>
              </w:rPr>
              <w:t>НСР</w:t>
            </w:r>
            <w:r w:rsidRPr="00C47D76">
              <w:rPr>
                <w:i/>
                <w:sz w:val="28"/>
                <w:szCs w:val="28"/>
                <w:vertAlign w:val="subscript"/>
              </w:rPr>
              <w:t>05</w:t>
            </w:r>
          </w:p>
        </w:tc>
        <w:tc>
          <w:tcPr>
            <w:tcW w:w="1163" w:type="dxa"/>
            <w:shd w:val="clear" w:color="auto" w:fill="auto"/>
            <w:vAlign w:val="center"/>
            <w:hideMark/>
          </w:tcPr>
          <w:p w14:paraId="650C3BFE" w14:textId="77777777" w:rsidR="00EB1DF9" w:rsidRPr="00C47D76" w:rsidRDefault="00EB1DF9" w:rsidP="00160AEC">
            <w:pPr>
              <w:rPr>
                <w:i/>
                <w:sz w:val="28"/>
                <w:szCs w:val="28"/>
              </w:rPr>
            </w:pPr>
            <w:r w:rsidRPr="00C47D76">
              <w:rPr>
                <w:i/>
                <w:sz w:val="28"/>
                <w:szCs w:val="28"/>
              </w:rPr>
              <w:t>4,15</w:t>
            </w:r>
          </w:p>
        </w:tc>
        <w:tc>
          <w:tcPr>
            <w:tcW w:w="846" w:type="dxa"/>
            <w:shd w:val="clear" w:color="auto" w:fill="auto"/>
            <w:noWrap/>
            <w:vAlign w:val="center"/>
            <w:hideMark/>
          </w:tcPr>
          <w:p w14:paraId="21666268" w14:textId="77777777" w:rsidR="00EB1DF9" w:rsidRPr="00C47D76" w:rsidRDefault="00EB1DF9" w:rsidP="00160AEC">
            <w:pPr>
              <w:rPr>
                <w:i/>
                <w:sz w:val="28"/>
                <w:szCs w:val="28"/>
              </w:rPr>
            </w:pPr>
            <w:r w:rsidRPr="00C47D76">
              <w:rPr>
                <w:i/>
                <w:sz w:val="28"/>
                <w:szCs w:val="28"/>
              </w:rPr>
              <w:t>9,04</w:t>
            </w:r>
          </w:p>
        </w:tc>
        <w:tc>
          <w:tcPr>
            <w:tcW w:w="1000" w:type="dxa"/>
            <w:shd w:val="clear" w:color="auto" w:fill="auto"/>
            <w:noWrap/>
            <w:vAlign w:val="center"/>
            <w:hideMark/>
          </w:tcPr>
          <w:p w14:paraId="6FD9EF2B" w14:textId="77777777" w:rsidR="00EB1DF9" w:rsidRPr="00C47D76" w:rsidRDefault="00EB1DF9" w:rsidP="00160AEC">
            <w:pPr>
              <w:rPr>
                <w:i/>
                <w:sz w:val="28"/>
                <w:szCs w:val="28"/>
              </w:rPr>
            </w:pPr>
            <w:r w:rsidRPr="00C47D76">
              <w:rPr>
                <w:i/>
                <w:sz w:val="28"/>
                <w:szCs w:val="28"/>
              </w:rPr>
              <w:t>4,68</w:t>
            </w:r>
          </w:p>
        </w:tc>
        <w:tc>
          <w:tcPr>
            <w:tcW w:w="1227" w:type="dxa"/>
            <w:shd w:val="clear" w:color="auto" w:fill="auto"/>
            <w:noWrap/>
            <w:vAlign w:val="center"/>
            <w:hideMark/>
          </w:tcPr>
          <w:p w14:paraId="16B93817" w14:textId="5D30AA07" w:rsidR="00EB1DF9" w:rsidRPr="00C47D76" w:rsidRDefault="00EB1DF9" w:rsidP="00160AEC">
            <w:pPr>
              <w:rPr>
                <w:i/>
                <w:sz w:val="28"/>
                <w:szCs w:val="28"/>
              </w:rPr>
            </w:pPr>
            <w:r w:rsidRPr="00C47D76">
              <w:rPr>
                <w:i/>
                <w:sz w:val="28"/>
                <w:szCs w:val="28"/>
              </w:rPr>
              <w:t>15,03</w:t>
            </w:r>
          </w:p>
        </w:tc>
        <w:tc>
          <w:tcPr>
            <w:tcW w:w="1763" w:type="dxa"/>
            <w:vAlign w:val="center"/>
          </w:tcPr>
          <w:p w14:paraId="6C531974" w14:textId="162604C7" w:rsidR="00EB1DF9" w:rsidRPr="00C47D76" w:rsidRDefault="00EB1DF9" w:rsidP="00160AEC">
            <w:pPr>
              <w:rPr>
                <w:sz w:val="28"/>
                <w:szCs w:val="28"/>
              </w:rPr>
            </w:pPr>
          </w:p>
        </w:tc>
      </w:tr>
      <w:tr w:rsidR="00EB1DF9" w:rsidRPr="005B2833" w14:paraId="3364A69C" w14:textId="340330BA" w:rsidTr="00160AEC">
        <w:trPr>
          <w:trHeight w:val="290"/>
        </w:trPr>
        <w:tc>
          <w:tcPr>
            <w:tcW w:w="7503" w:type="dxa"/>
            <w:gridSpan w:val="6"/>
            <w:shd w:val="clear" w:color="auto" w:fill="auto"/>
            <w:noWrap/>
            <w:vAlign w:val="center"/>
            <w:hideMark/>
          </w:tcPr>
          <w:p w14:paraId="09419102" w14:textId="7B666934" w:rsidR="00EB1DF9" w:rsidRPr="005B2833" w:rsidRDefault="00EB1DF9" w:rsidP="00160AEC">
            <w:pPr>
              <w:rPr>
                <w:i/>
                <w:sz w:val="28"/>
                <w:szCs w:val="28"/>
              </w:rPr>
            </w:pPr>
            <w:r w:rsidRPr="005B2833">
              <w:rPr>
                <w:i/>
                <w:sz w:val="28"/>
                <w:szCs w:val="28"/>
              </w:rPr>
              <w:t xml:space="preserve">          сорго-суданковые гибриды</w:t>
            </w:r>
          </w:p>
        </w:tc>
        <w:tc>
          <w:tcPr>
            <w:tcW w:w="1763" w:type="dxa"/>
            <w:vAlign w:val="center"/>
          </w:tcPr>
          <w:p w14:paraId="3BA6EACD" w14:textId="77777777" w:rsidR="00EB1DF9" w:rsidRPr="005B2833" w:rsidRDefault="00EB1DF9" w:rsidP="00160AEC">
            <w:pPr>
              <w:rPr>
                <w:sz w:val="28"/>
                <w:szCs w:val="28"/>
              </w:rPr>
            </w:pPr>
          </w:p>
        </w:tc>
      </w:tr>
      <w:tr w:rsidR="00EB1DF9" w:rsidRPr="005B2833" w14:paraId="4347BD41" w14:textId="0D8A85B4" w:rsidTr="00160AEC">
        <w:trPr>
          <w:trHeight w:val="290"/>
        </w:trPr>
        <w:tc>
          <w:tcPr>
            <w:tcW w:w="682" w:type="dxa"/>
            <w:shd w:val="clear" w:color="auto" w:fill="auto"/>
            <w:noWrap/>
            <w:vAlign w:val="center"/>
            <w:hideMark/>
          </w:tcPr>
          <w:p w14:paraId="375880F2" w14:textId="77777777" w:rsidR="00EB1DF9" w:rsidRPr="005B2833" w:rsidRDefault="00EB1DF9" w:rsidP="00160AEC">
            <w:pPr>
              <w:rPr>
                <w:sz w:val="28"/>
                <w:szCs w:val="28"/>
              </w:rPr>
            </w:pPr>
            <w:r w:rsidRPr="005B2833">
              <w:rPr>
                <w:sz w:val="28"/>
                <w:szCs w:val="28"/>
              </w:rPr>
              <w:t>1</w:t>
            </w:r>
          </w:p>
        </w:tc>
        <w:tc>
          <w:tcPr>
            <w:tcW w:w="2585" w:type="dxa"/>
            <w:shd w:val="clear" w:color="000000" w:fill="FFFFFF"/>
            <w:vAlign w:val="center"/>
            <w:hideMark/>
          </w:tcPr>
          <w:p w14:paraId="59578853" w14:textId="61D38C7A" w:rsidR="00EB1DF9" w:rsidRPr="005B2833" w:rsidRDefault="00EB1DF9" w:rsidP="00160AEC">
            <w:pPr>
              <w:rPr>
                <w:sz w:val="28"/>
                <w:szCs w:val="28"/>
              </w:rPr>
            </w:pPr>
            <w:r w:rsidRPr="005B2833">
              <w:rPr>
                <w:sz w:val="28"/>
                <w:szCs w:val="28"/>
              </w:rPr>
              <w:t>Солярис (St)</w:t>
            </w:r>
          </w:p>
        </w:tc>
        <w:tc>
          <w:tcPr>
            <w:tcW w:w="1163" w:type="dxa"/>
            <w:shd w:val="clear" w:color="auto" w:fill="auto"/>
            <w:vAlign w:val="center"/>
            <w:hideMark/>
          </w:tcPr>
          <w:p w14:paraId="0E15ABC7" w14:textId="77777777" w:rsidR="00EB1DF9" w:rsidRPr="005B2833" w:rsidRDefault="00EB1DF9" w:rsidP="00160AEC">
            <w:pPr>
              <w:rPr>
                <w:sz w:val="28"/>
                <w:szCs w:val="28"/>
              </w:rPr>
            </w:pPr>
            <w:r w:rsidRPr="005B2833">
              <w:rPr>
                <w:sz w:val="28"/>
                <w:szCs w:val="28"/>
              </w:rPr>
              <w:t>129,3</w:t>
            </w:r>
          </w:p>
        </w:tc>
        <w:tc>
          <w:tcPr>
            <w:tcW w:w="846" w:type="dxa"/>
            <w:shd w:val="clear" w:color="auto" w:fill="auto"/>
            <w:noWrap/>
            <w:vAlign w:val="center"/>
            <w:hideMark/>
          </w:tcPr>
          <w:p w14:paraId="706B99AD" w14:textId="77777777" w:rsidR="00EB1DF9" w:rsidRPr="005B2833" w:rsidRDefault="00EB1DF9" w:rsidP="00160AEC">
            <w:pPr>
              <w:rPr>
                <w:sz w:val="28"/>
                <w:szCs w:val="28"/>
              </w:rPr>
            </w:pPr>
            <w:r w:rsidRPr="005B2833">
              <w:rPr>
                <w:sz w:val="28"/>
                <w:szCs w:val="28"/>
              </w:rPr>
              <w:t>130,7</w:t>
            </w:r>
          </w:p>
        </w:tc>
        <w:tc>
          <w:tcPr>
            <w:tcW w:w="1000" w:type="dxa"/>
            <w:shd w:val="clear" w:color="auto" w:fill="auto"/>
            <w:noWrap/>
            <w:vAlign w:val="center"/>
            <w:hideMark/>
          </w:tcPr>
          <w:p w14:paraId="6AF37E60" w14:textId="77777777" w:rsidR="00EB1DF9" w:rsidRPr="005B2833" w:rsidRDefault="00EB1DF9" w:rsidP="00160AEC">
            <w:pPr>
              <w:rPr>
                <w:sz w:val="28"/>
                <w:szCs w:val="28"/>
              </w:rPr>
            </w:pPr>
            <w:r w:rsidRPr="005B2833">
              <w:rPr>
                <w:sz w:val="28"/>
                <w:szCs w:val="28"/>
              </w:rPr>
              <w:t>109,5</w:t>
            </w:r>
          </w:p>
        </w:tc>
        <w:tc>
          <w:tcPr>
            <w:tcW w:w="1227" w:type="dxa"/>
            <w:shd w:val="clear" w:color="auto" w:fill="auto"/>
            <w:noWrap/>
            <w:vAlign w:val="center"/>
            <w:hideMark/>
          </w:tcPr>
          <w:p w14:paraId="1A4424E2" w14:textId="77777777" w:rsidR="00EB1DF9" w:rsidRPr="005B2833" w:rsidRDefault="00EB1DF9" w:rsidP="00160AEC">
            <w:pPr>
              <w:rPr>
                <w:sz w:val="28"/>
                <w:szCs w:val="28"/>
              </w:rPr>
            </w:pPr>
            <w:r w:rsidRPr="005B2833">
              <w:rPr>
                <w:sz w:val="28"/>
                <w:szCs w:val="28"/>
              </w:rPr>
              <w:t>123,2</w:t>
            </w:r>
          </w:p>
        </w:tc>
        <w:tc>
          <w:tcPr>
            <w:tcW w:w="1763" w:type="dxa"/>
            <w:vAlign w:val="center"/>
          </w:tcPr>
          <w:p w14:paraId="16380BF5" w14:textId="4B9208FB" w:rsidR="00EB1DF9" w:rsidRPr="005B2833" w:rsidRDefault="00EB1DF9" w:rsidP="00160AEC">
            <w:pPr>
              <w:rPr>
                <w:sz w:val="28"/>
                <w:szCs w:val="28"/>
              </w:rPr>
            </w:pPr>
          </w:p>
        </w:tc>
      </w:tr>
      <w:tr w:rsidR="00EB1DF9" w:rsidRPr="005B2833" w14:paraId="2048A1FE" w14:textId="7F2F6701" w:rsidTr="00160AEC">
        <w:trPr>
          <w:trHeight w:val="290"/>
        </w:trPr>
        <w:tc>
          <w:tcPr>
            <w:tcW w:w="682" w:type="dxa"/>
            <w:shd w:val="clear" w:color="auto" w:fill="auto"/>
            <w:noWrap/>
            <w:vAlign w:val="center"/>
            <w:hideMark/>
          </w:tcPr>
          <w:p w14:paraId="32344792" w14:textId="77777777" w:rsidR="00EB1DF9" w:rsidRPr="005B2833" w:rsidRDefault="00EB1DF9" w:rsidP="00160AEC">
            <w:pPr>
              <w:rPr>
                <w:sz w:val="28"/>
                <w:szCs w:val="28"/>
              </w:rPr>
            </w:pPr>
            <w:r w:rsidRPr="005B2833">
              <w:rPr>
                <w:sz w:val="28"/>
                <w:szCs w:val="28"/>
              </w:rPr>
              <w:t>2</w:t>
            </w:r>
          </w:p>
        </w:tc>
        <w:tc>
          <w:tcPr>
            <w:tcW w:w="2585" w:type="dxa"/>
            <w:shd w:val="clear" w:color="000000" w:fill="FFFFFF"/>
            <w:vAlign w:val="center"/>
            <w:hideMark/>
          </w:tcPr>
          <w:p w14:paraId="1AAA8787" w14:textId="77777777" w:rsidR="00EB1DF9" w:rsidRPr="005B2833" w:rsidRDefault="00EB1DF9" w:rsidP="00160AEC">
            <w:pPr>
              <w:rPr>
                <w:sz w:val="28"/>
                <w:szCs w:val="28"/>
              </w:rPr>
            </w:pPr>
            <w:r w:rsidRPr="005B2833">
              <w:rPr>
                <w:sz w:val="28"/>
                <w:szCs w:val="28"/>
              </w:rPr>
              <w:t>Анион</w:t>
            </w:r>
          </w:p>
        </w:tc>
        <w:tc>
          <w:tcPr>
            <w:tcW w:w="1163" w:type="dxa"/>
            <w:shd w:val="clear" w:color="auto" w:fill="auto"/>
            <w:vAlign w:val="center"/>
            <w:hideMark/>
          </w:tcPr>
          <w:p w14:paraId="1B1E1791" w14:textId="77777777" w:rsidR="00EB1DF9" w:rsidRPr="005B2833" w:rsidRDefault="00EB1DF9" w:rsidP="00160AEC">
            <w:pPr>
              <w:rPr>
                <w:sz w:val="28"/>
                <w:szCs w:val="28"/>
              </w:rPr>
            </w:pPr>
            <w:r w:rsidRPr="005B2833">
              <w:rPr>
                <w:sz w:val="28"/>
                <w:szCs w:val="28"/>
              </w:rPr>
              <w:t>212,1</w:t>
            </w:r>
          </w:p>
        </w:tc>
        <w:tc>
          <w:tcPr>
            <w:tcW w:w="846" w:type="dxa"/>
            <w:shd w:val="clear" w:color="auto" w:fill="auto"/>
            <w:noWrap/>
            <w:vAlign w:val="center"/>
            <w:hideMark/>
          </w:tcPr>
          <w:p w14:paraId="6C7AE120" w14:textId="77777777" w:rsidR="00EB1DF9" w:rsidRPr="005B2833" w:rsidRDefault="00EB1DF9" w:rsidP="00160AEC">
            <w:pPr>
              <w:rPr>
                <w:sz w:val="28"/>
                <w:szCs w:val="28"/>
              </w:rPr>
            </w:pPr>
            <w:r w:rsidRPr="005B2833">
              <w:rPr>
                <w:sz w:val="28"/>
                <w:szCs w:val="28"/>
              </w:rPr>
              <w:t>191,3</w:t>
            </w:r>
          </w:p>
        </w:tc>
        <w:tc>
          <w:tcPr>
            <w:tcW w:w="1000" w:type="dxa"/>
            <w:shd w:val="clear" w:color="auto" w:fill="auto"/>
            <w:noWrap/>
            <w:vAlign w:val="center"/>
            <w:hideMark/>
          </w:tcPr>
          <w:p w14:paraId="411B8575" w14:textId="77777777" w:rsidR="00EB1DF9" w:rsidRPr="005B2833" w:rsidRDefault="00EB1DF9" w:rsidP="00160AEC">
            <w:pPr>
              <w:rPr>
                <w:sz w:val="28"/>
                <w:szCs w:val="28"/>
              </w:rPr>
            </w:pPr>
            <w:r w:rsidRPr="005B2833">
              <w:rPr>
                <w:sz w:val="28"/>
                <w:szCs w:val="28"/>
              </w:rPr>
              <w:t>189,5</w:t>
            </w:r>
          </w:p>
        </w:tc>
        <w:tc>
          <w:tcPr>
            <w:tcW w:w="1227" w:type="dxa"/>
            <w:shd w:val="clear" w:color="auto" w:fill="auto"/>
            <w:noWrap/>
            <w:vAlign w:val="center"/>
            <w:hideMark/>
          </w:tcPr>
          <w:p w14:paraId="57DBA4A8" w14:textId="77777777" w:rsidR="00EB1DF9" w:rsidRPr="005B2833" w:rsidRDefault="00EB1DF9" w:rsidP="00160AEC">
            <w:pPr>
              <w:rPr>
                <w:sz w:val="28"/>
                <w:szCs w:val="28"/>
              </w:rPr>
            </w:pPr>
            <w:r w:rsidRPr="005B2833">
              <w:rPr>
                <w:sz w:val="28"/>
                <w:szCs w:val="28"/>
              </w:rPr>
              <w:t>197,6</w:t>
            </w:r>
          </w:p>
        </w:tc>
        <w:tc>
          <w:tcPr>
            <w:tcW w:w="1763" w:type="dxa"/>
            <w:vAlign w:val="center"/>
          </w:tcPr>
          <w:p w14:paraId="588F899F" w14:textId="6A47D2C2" w:rsidR="00EB1DF9" w:rsidRPr="005B2833" w:rsidRDefault="00EB1DF9" w:rsidP="00160AEC">
            <w:pPr>
              <w:rPr>
                <w:sz w:val="28"/>
                <w:szCs w:val="28"/>
              </w:rPr>
            </w:pPr>
            <w:r w:rsidRPr="005B2833">
              <w:rPr>
                <w:sz w:val="28"/>
                <w:szCs w:val="28"/>
              </w:rPr>
              <w:t>+74,4</w:t>
            </w:r>
          </w:p>
        </w:tc>
      </w:tr>
      <w:tr w:rsidR="00EB1DF9" w:rsidRPr="005B2833" w14:paraId="6900DE64" w14:textId="159F8722" w:rsidTr="00160AEC">
        <w:trPr>
          <w:trHeight w:val="290"/>
        </w:trPr>
        <w:tc>
          <w:tcPr>
            <w:tcW w:w="682" w:type="dxa"/>
            <w:shd w:val="clear" w:color="auto" w:fill="auto"/>
            <w:noWrap/>
            <w:vAlign w:val="center"/>
            <w:hideMark/>
          </w:tcPr>
          <w:p w14:paraId="1D7B4266" w14:textId="77777777" w:rsidR="00EB1DF9" w:rsidRPr="005B2833" w:rsidRDefault="00EB1DF9" w:rsidP="00160AEC">
            <w:pPr>
              <w:rPr>
                <w:sz w:val="28"/>
                <w:szCs w:val="28"/>
              </w:rPr>
            </w:pPr>
            <w:r w:rsidRPr="005B2833">
              <w:rPr>
                <w:sz w:val="28"/>
                <w:szCs w:val="28"/>
              </w:rPr>
              <w:t>3</w:t>
            </w:r>
          </w:p>
        </w:tc>
        <w:tc>
          <w:tcPr>
            <w:tcW w:w="2585" w:type="dxa"/>
            <w:shd w:val="clear" w:color="000000" w:fill="FFFFFF"/>
            <w:vAlign w:val="center"/>
            <w:hideMark/>
          </w:tcPr>
          <w:p w14:paraId="1CAF1494" w14:textId="77777777" w:rsidR="00EB1DF9" w:rsidRPr="005B2833" w:rsidRDefault="00EB1DF9" w:rsidP="00160AEC">
            <w:pPr>
              <w:rPr>
                <w:sz w:val="28"/>
                <w:szCs w:val="28"/>
              </w:rPr>
            </w:pPr>
            <w:r w:rsidRPr="005B2833">
              <w:rPr>
                <w:sz w:val="28"/>
                <w:szCs w:val="28"/>
              </w:rPr>
              <w:t>Агат</w:t>
            </w:r>
          </w:p>
        </w:tc>
        <w:tc>
          <w:tcPr>
            <w:tcW w:w="1163" w:type="dxa"/>
            <w:shd w:val="clear" w:color="auto" w:fill="auto"/>
            <w:vAlign w:val="center"/>
            <w:hideMark/>
          </w:tcPr>
          <w:p w14:paraId="03B53D39" w14:textId="77777777" w:rsidR="00EB1DF9" w:rsidRPr="005B2833" w:rsidRDefault="00EB1DF9" w:rsidP="00160AEC">
            <w:pPr>
              <w:rPr>
                <w:sz w:val="28"/>
                <w:szCs w:val="28"/>
              </w:rPr>
            </w:pPr>
            <w:r w:rsidRPr="005B2833">
              <w:rPr>
                <w:sz w:val="28"/>
                <w:szCs w:val="28"/>
              </w:rPr>
              <w:t>199,9</w:t>
            </w:r>
          </w:p>
        </w:tc>
        <w:tc>
          <w:tcPr>
            <w:tcW w:w="846" w:type="dxa"/>
            <w:shd w:val="clear" w:color="auto" w:fill="auto"/>
            <w:noWrap/>
            <w:vAlign w:val="center"/>
            <w:hideMark/>
          </w:tcPr>
          <w:p w14:paraId="5AFA63CF" w14:textId="77777777" w:rsidR="00EB1DF9" w:rsidRPr="005B2833" w:rsidRDefault="00EB1DF9" w:rsidP="00160AEC">
            <w:pPr>
              <w:rPr>
                <w:sz w:val="28"/>
                <w:szCs w:val="28"/>
              </w:rPr>
            </w:pPr>
            <w:r w:rsidRPr="005B2833">
              <w:rPr>
                <w:sz w:val="28"/>
                <w:szCs w:val="28"/>
              </w:rPr>
              <w:t>197,5</w:t>
            </w:r>
          </w:p>
        </w:tc>
        <w:tc>
          <w:tcPr>
            <w:tcW w:w="1000" w:type="dxa"/>
            <w:shd w:val="clear" w:color="auto" w:fill="auto"/>
            <w:noWrap/>
            <w:vAlign w:val="center"/>
            <w:hideMark/>
          </w:tcPr>
          <w:p w14:paraId="52D3ED91" w14:textId="77777777" w:rsidR="00EB1DF9" w:rsidRPr="005B2833" w:rsidRDefault="00EB1DF9" w:rsidP="00160AEC">
            <w:pPr>
              <w:rPr>
                <w:sz w:val="28"/>
                <w:szCs w:val="28"/>
              </w:rPr>
            </w:pPr>
            <w:r w:rsidRPr="005B2833">
              <w:rPr>
                <w:sz w:val="28"/>
                <w:szCs w:val="28"/>
              </w:rPr>
              <w:t>194,6</w:t>
            </w:r>
          </w:p>
        </w:tc>
        <w:tc>
          <w:tcPr>
            <w:tcW w:w="1227" w:type="dxa"/>
            <w:shd w:val="clear" w:color="auto" w:fill="auto"/>
            <w:noWrap/>
            <w:vAlign w:val="center"/>
            <w:hideMark/>
          </w:tcPr>
          <w:p w14:paraId="274DA6B3" w14:textId="77777777" w:rsidR="00EB1DF9" w:rsidRPr="005B2833" w:rsidRDefault="00EB1DF9" w:rsidP="00160AEC">
            <w:pPr>
              <w:rPr>
                <w:sz w:val="28"/>
                <w:szCs w:val="28"/>
              </w:rPr>
            </w:pPr>
            <w:r w:rsidRPr="005B2833">
              <w:rPr>
                <w:sz w:val="28"/>
                <w:szCs w:val="28"/>
              </w:rPr>
              <w:t>197,3</w:t>
            </w:r>
          </w:p>
        </w:tc>
        <w:tc>
          <w:tcPr>
            <w:tcW w:w="1763" w:type="dxa"/>
            <w:vAlign w:val="center"/>
          </w:tcPr>
          <w:p w14:paraId="240FEC2F" w14:textId="606D442D" w:rsidR="00EB1DF9" w:rsidRPr="005B2833" w:rsidRDefault="00EB1DF9" w:rsidP="00160AEC">
            <w:pPr>
              <w:rPr>
                <w:sz w:val="28"/>
                <w:szCs w:val="28"/>
              </w:rPr>
            </w:pPr>
            <w:r w:rsidRPr="005B2833">
              <w:rPr>
                <w:sz w:val="28"/>
                <w:szCs w:val="28"/>
              </w:rPr>
              <w:t>+74,1</w:t>
            </w:r>
          </w:p>
        </w:tc>
      </w:tr>
      <w:tr w:rsidR="00EB1DF9" w:rsidRPr="005B2833" w14:paraId="447115BB" w14:textId="11E48FD5" w:rsidTr="00160AEC">
        <w:trPr>
          <w:trHeight w:val="290"/>
        </w:trPr>
        <w:tc>
          <w:tcPr>
            <w:tcW w:w="682" w:type="dxa"/>
            <w:shd w:val="clear" w:color="auto" w:fill="auto"/>
            <w:noWrap/>
            <w:vAlign w:val="center"/>
            <w:hideMark/>
          </w:tcPr>
          <w:p w14:paraId="61609976" w14:textId="77777777" w:rsidR="00EB1DF9" w:rsidRPr="005B2833" w:rsidRDefault="00EB1DF9" w:rsidP="00160AEC">
            <w:pPr>
              <w:rPr>
                <w:sz w:val="28"/>
                <w:szCs w:val="28"/>
              </w:rPr>
            </w:pPr>
            <w:r w:rsidRPr="005B2833">
              <w:rPr>
                <w:sz w:val="28"/>
                <w:szCs w:val="28"/>
              </w:rPr>
              <w:t>4</w:t>
            </w:r>
          </w:p>
        </w:tc>
        <w:tc>
          <w:tcPr>
            <w:tcW w:w="2585" w:type="dxa"/>
            <w:shd w:val="clear" w:color="000000" w:fill="FFFFFF"/>
            <w:vAlign w:val="center"/>
            <w:hideMark/>
          </w:tcPr>
          <w:p w14:paraId="51EC3CBA" w14:textId="3DFC0DDA" w:rsidR="00EB1DF9" w:rsidRPr="005B2833" w:rsidRDefault="00EB1DF9" w:rsidP="00160AEC">
            <w:pPr>
              <w:rPr>
                <w:sz w:val="28"/>
                <w:szCs w:val="28"/>
              </w:rPr>
            </w:pPr>
            <w:r w:rsidRPr="005B2833">
              <w:rPr>
                <w:sz w:val="28"/>
                <w:szCs w:val="28"/>
              </w:rPr>
              <w:t>СП 15</w:t>
            </w:r>
          </w:p>
        </w:tc>
        <w:tc>
          <w:tcPr>
            <w:tcW w:w="1163" w:type="dxa"/>
            <w:shd w:val="clear" w:color="auto" w:fill="auto"/>
            <w:vAlign w:val="center"/>
            <w:hideMark/>
          </w:tcPr>
          <w:p w14:paraId="6EE284E2" w14:textId="77777777" w:rsidR="00EB1DF9" w:rsidRPr="005B2833" w:rsidRDefault="00EB1DF9" w:rsidP="00160AEC">
            <w:pPr>
              <w:rPr>
                <w:sz w:val="28"/>
                <w:szCs w:val="28"/>
              </w:rPr>
            </w:pPr>
            <w:r w:rsidRPr="005B2833">
              <w:rPr>
                <w:sz w:val="28"/>
                <w:szCs w:val="28"/>
              </w:rPr>
              <w:t>211,6</w:t>
            </w:r>
          </w:p>
        </w:tc>
        <w:tc>
          <w:tcPr>
            <w:tcW w:w="846" w:type="dxa"/>
            <w:shd w:val="clear" w:color="auto" w:fill="auto"/>
            <w:noWrap/>
            <w:vAlign w:val="center"/>
            <w:hideMark/>
          </w:tcPr>
          <w:p w14:paraId="0310BFBA" w14:textId="77777777" w:rsidR="00EB1DF9" w:rsidRPr="005B2833" w:rsidRDefault="00EB1DF9" w:rsidP="00160AEC">
            <w:pPr>
              <w:rPr>
                <w:sz w:val="28"/>
                <w:szCs w:val="28"/>
              </w:rPr>
            </w:pPr>
            <w:r w:rsidRPr="005B2833">
              <w:rPr>
                <w:sz w:val="28"/>
                <w:szCs w:val="28"/>
              </w:rPr>
              <w:t>195,7</w:t>
            </w:r>
          </w:p>
        </w:tc>
        <w:tc>
          <w:tcPr>
            <w:tcW w:w="1000" w:type="dxa"/>
            <w:shd w:val="clear" w:color="auto" w:fill="auto"/>
            <w:noWrap/>
            <w:vAlign w:val="center"/>
            <w:hideMark/>
          </w:tcPr>
          <w:p w14:paraId="3497EC28" w14:textId="77777777" w:rsidR="00EB1DF9" w:rsidRPr="005B2833" w:rsidRDefault="00EB1DF9" w:rsidP="00160AEC">
            <w:pPr>
              <w:rPr>
                <w:sz w:val="28"/>
                <w:szCs w:val="28"/>
              </w:rPr>
            </w:pPr>
            <w:r w:rsidRPr="005B2833">
              <w:rPr>
                <w:sz w:val="28"/>
                <w:szCs w:val="28"/>
              </w:rPr>
              <w:t>190,5</w:t>
            </w:r>
          </w:p>
        </w:tc>
        <w:tc>
          <w:tcPr>
            <w:tcW w:w="1227" w:type="dxa"/>
            <w:shd w:val="clear" w:color="auto" w:fill="auto"/>
            <w:noWrap/>
            <w:vAlign w:val="center"/>
            <w:hideMark/>
          </w:tcPr>
          <w:p w14:paraId="434B8D1B" w14:textId="77777777" w:rsidR="00EB1DF9" w:rsidRPr="005B2833" w:rsidRDefault="00EB1DF9" w:rsidP="00160AEC">
            <w:pPr>
              <w:rPr>
                <w:sz w:val="28"/>
                <w:szCs w:val="28"/>
              </w:rPr>
            </w:pPr>
            <w:r w:rsidRPr="005B2833">
              <w:rPr>
                <w:sz w:val="28"/>
                <w:szCs w:val="28"/>
              </w:rPr>
              <w:t>199,2</w:t>
            </w:r>
          </w:p>
        </w:tc>
        <w:tc>
          <w:tcPr>
            <w:tcW w:w="1763" w:type="dxa"/>
            <w:vAlign w:val="center"/>
          </w:tcPr>
          <w:p w14:paraId="086EA02B" w14:textId="5ADD5B2C" w:rsidR="00EB1DF9" w:rsidRPr="005B2833" w:rsidRDefault="00EB1DF9" w:rsidP="00160AEC">
            <w:pPr>
              <w:rPr>
                <w:sz w:val="28"/>
                <w:szCs w:val="28"/>
              </w:rPr>
            </w:pPr>
            <w:r w:rsidRPr="005B2833">
              <w:rPr>
                <w:sz w:val="28"/>
                <w:szCs w:val="28"/>
              </w:rPr>
              <w:t>+76,0</w:t>
            </w:r>
          </w:p>
        </w:tc>
      </w:tr>
      <w:tr w:rsidR="00EB1DF9" w:rsidRPr="005B2833" w14:paraId="67AFD960" w14:textId="17035788" w:rsidTr="00160AEC">
        <w:trPr>
          <w:trHeight w:val="290"/>
        </w:trPr>
        <w:tc>
          <w:tcPr>
            <w:tcW w:w="682" w:type="dxa"/>
            <w:shd w:val="clear" w:color="auto" w:fill="auto"/>
            <w:noWrap/>
            <w:vAlign w:val="center"/>
            <w:hideMark/>
          </w:tcPr>
          <w:p w14:paraId="415B875E" w14:textId="77777777" w:rsidR="00EB1DF9" w:rsidRPr="005B2833" w:rsidRDefault="00EB1DF9" w:rsidP="00160AEC">
            <w:pPr>
              <w:rPr>
                <w:sz w:val="28"/>
                <w:szCs w:val="28"/>
              </w:rPr>
            </w:pPr>
            <w:r w:rsidRPr="005B2833">
              <w:rPr>
                <w:sz w:val="28"/>
                <w:szCs w:val="28"/>
              </w:rPr>
              <w:t>5</w:t>
            </w:r>
          </w:p>
        </w:tc>
        <w:tc>
          <w:tcPr>
            <w:tcW w:w="2585" w:type="dxa"/>
            <w:shd w:val="clear" w:color="000000" w:fill="FFFFFF"/>
            <w:vAlign w:val="center"/>
            <w:hideMark/>
          </w:tcPr>
          <w:p w14:paraId="6F64F238" w14:textId="3016CDF8" w:rsidR="00EB1DF9" w:rsidRPr="005B2833" w:rsidRDefault="00EB1DF9" w:rsidP="00160AEC">
            <w:pPr>
              <w:rPr>
                <w:sz w:val="28"/>
                <w:szCs w:val="28"/>
              </w:rPr>
            </w:pPr>
            <w:r w:rsidRPr="005B2833">
              <w:rPr>
                <w:sz w:val="28"/>
                <w:szCs w:val="28"/>
              </w:rPr>
              <w:t>СП 18</w:t>
            </w:r>
          </w:p>
        </w:tc>
        <w:tc>
          <w:tcPr>
            <w:tcW w:w="1163" w:type="dxa"/>
            <w:shd w:val="clear" w:color="auto" w:fill="auto"/>
            <w:vAlign w:val="center"/>
            <w:hideMark/>
          </w:tcPr>
          <w:p w14:paraId="0EAD3CB7" w14:textId="77777777" w:rsidR="00EB1DF9" w:rsidRPr="005B2833" w:rsidRDefault="00EB1DF9" w:rsidP="00160AEC">
            <w:pPr>
              <w:rPr>
                <w:sz w:val="28"/>
                <w:szCs w:val="28"/>
              </w:rPr>
            </w:pPr>
            <w:r w:rsidRPr="005B2833">
              <w:rPr>
                <w:sz w:val="28"/>
                <w:szCs w:val="28"/>
              </w:rPr>
              <w:t>131,3</w:t>
            </w:r>
          </w:p>
        </w:tc>
        <w:tc>
          <w:tcPr>
            <w:tcW w:w="846" w:type="dxa"/>
            <w:shd w:val="clear" w:color="auto" w:fill="auto"/>
            <w:noWrap/>
            <w:vAlign w:val="center"/>
            <w:hideMark/>
          </w:tcPr>
          <w:p w14:paraId="26FF0163" w14:textId="77777777" w:rsidR="00EB1DF9" w:rsidRPr="005B2833" w:rsidRDefault="00EB1DF9" w:rsidP="00160AEC">
            <w:pPr>
              <w:rPr>
                <w:sz w:val="28"/>
                <w:szCs w:val="28"/>
              </w:rPr>
            </w:pPr>
            <w:r w:rsidRPr="005B2833">
              <w:rPr>
                <w:sz w:val="28"/>
                <w:szCs w:val="28"/>
              </w:rPr>
              <w:t>141,1</w:t>
            </w:r>
          </w:p>
        </w:tc>
        <w:tc>
          <w:tcPr>
            <w:tcW w:w="1000" w:type="dxa"/>
            <w:shd w:val="clear" w:color="auto" w:fill="auto"/>
            <w:noWrap/>
            <w:vAlign w:val="center"/>
            <w:hideMark/>
          </w:tcPr>
          <w:p w14:paraId="1FE502B1" w14:textId="77777777" w:rsidR="00EB1DF9" w:rsidRPr="005B2833" w:rsidRDefault="00EB1DF9" w:rsidP="00160AEC">
            <w:pPr>
              <w:rPr>
                <w:sz w:val="28"/>
                <w:szCs w:val="28"/>
              </w:rPr>
            </w:pPr>
            <w:r w:rsidRPr="005B2833">
              <w:rPr>
                <w:sz w:val="28"/>
                <w:szCs w:val="28"/>
              </w:rPr>
              <w:t>127,5</w:t>
            </w:r>
          </w:p>
        </w:tc>
        <w:tc>
          <w:tcPr>
            <w:tcW w:w="1227" w:type="dxa"/>
            <w:shd w:val="clear" w:color="auto" w:fill="auto"/>
            <w:noWrap/>
            <w:vAlign w:val="center"/>
            <w:hideMark/>
          </w:tcPr>
          <w:p w14:paraId="2FA4FDF8" w14:textId="77777777" w:rsidR="00EB1DF9" w:rsidRPr="005B2833" w:rsidRDefault="00EB1DF9" w:rsidP="00160AEC">
            <w:pPr>
              <w:rPr>
                <w:sz w:val="28"/>
                <w:szCs w:val="28"/>
              </w:rPr>
            </w:pPr>
            <w:r w:rsidRPr="005B2833">
              <w:rPr>
                <w:sz w:val="28"/>
                <w:szCs w:val="28"/>
              </w:rPr>
              <w:t>133,3</w:t>
            </w:r>
          </w:p>
        </w:tc>
        <w:tc>
          <w:tcPr>
            <w:tcW w:w="1763" w:type="dxa"/>
            <w:vAlign w:val="center"/>
          </w:tcPr>
          <w:p w14:paraId="7641C1F0" w14:textId="78FF853E" w:rsidR="00EB1DF9" w:rsidRPr="005B2833" w:rsidRDefault="00EB1DF9" w:rsidP="00160AEC">
            <w:pPr>
              <w:rPr>
                <w:sz w:val="28"/>
                <w:szCs w:val="28"/>
              </w:rPr>
            </w:pPr>
            <w:r w:rsidRPr="005B2833">
              <w:rPr>
                <w:sz w:val="28"/>
                <w:szCs w:val="28"/>
              </w:rPr>
              <w:t>+10,1</w:t>
            </w:r>
          </w:p>
        </w:tc>
      </w:tr>
      <w:tr w:rsidR="00EB1DF9" w:rsidRPr="005B2833" w14:paraId="398DE503" w14:textId="53BA039B" w:rsidTr="00160AEC">
        <w:trPr>
          <w:trHeight w:val="290"/>
        </w:trPr>
        <w:tc>
          <w:tcPr>
            <w:tcW w:w="682" w:type="dxa"/>
            <w:shd w:val="clear" w:color="auto" w:fill="auto"/>
            <w:noWrap/>
            <w:vAlign w:val="center"/>
            <w:hideMark/>
          </w:tcPr>
          <w:p w14:paraId="60332040" w14:textId="77777777" w:rsidR="00EB1DF9" w:rsidRPr="005B2833" w:rsidRDefault="00EB1DF9" w:rsidP="00160AEC">
            <w:pPr>
              <w:rPr>
                <w:sz w:val="28"/>
                <w:szCs w:val="28"/>
              </w:rPr>
            </w:pPr>
            <w:r w:rsidRPr="005B2833">
              <w:rPr>
                <w:sz w:val="28"/>
                <w:szCs w:val="28"/>
              </w:rPr>
              <w:t>6</w:t>
            </w:r>
          </w:p>
        </w:tc>
        <w:tc>
          <w:tcPr>
            <w:tcW w:w="2585" w:type="dxa"/>
            <w:shd w:val="clear" w:color="000000" w:fill="FFFFFF"/>
            <w:vAlign w:val="center"/>
            <w:hideMark/>
          </w:tcPr>
          <w:p w14:paraId="24691211" w14:textId="77777777" w:rsidR="00EB1DF9" w:rsidRPr="005B2833" w:rsidRDefault="00EB1DF9" w:rsidP="00160AEC">
            <w:pPr>
              <w:rPr>
                <w:sz w:val="28"/>
                <w:szCs w:val="28"/>
              </w:rPr>
            </w:pPr>
            <w:r w:rsidRPr="005B2833">
              <w:rPr>
                <w:sz w:val="28"/>
                <w:szCs w:val="28"/>
              </w:rPr>
              <w:t>Сосед</w:t>
            </w:r>
          </w:p>
        </w:tc>
        <w:tc>
          <w:tcPr>
            <w:tcW w:w="1163" w:type="dxa"/>
            <w:shd w:val="clear" w:color="auto" w:fill="auto"/>
            <w:vAlign w:val="center"/>
            <w:hideMark/>
          </w:tcPr>
          <w:p w14:paraId="6DE6CF58" w14:textId="77777777" w:rsidR="00EB1DF9" w:rsidRPr="005B2833" w:rsidRDefault="00EB1DF9" w:rsidP="00160AEC">
            <w:pPr>
              <w:rPr>
                <w:sz w:val="28"/>
                <w:szCs w:val="28"/>
              </w:rPr>
            </w:pPr>
            <w:r w:rsidRPr="005B2833">
              <w:rPr>
                <w:sz w:val="28"/>
                <w:szCs w:val="28"/>
              </w:rPr>
              <w:t>127,2</w:t>
            </w:r>
          </w:p>
        </w:tc>
        <w:tc>
          <w:tcPr>
            <w:tcW w:w="846" w:type="dxa"/>
            <w:shd w:val="clear" w:color="auto" w:fill="auto"/>
            <w:noWrap/>
            <w:vAlign w:val="center"/>
            <w:hideMark/>
          </w:tcPr>
          <w:p w14:paraId="4AAD5383" w14:textId="77777777" w:rsidR="00EB1DF9" w:rsidRPr="005B2833" w:rsidRDefault="00EB1DF9" w:rsidP="00160AEC">
            <w:pPr>
              <w:rPr>
                <w:sz w:val="28"/>
                <w:szCs w:val="28"/>
              </w:rPr>
            </w:pPr>
            <w:r w:rsidRPr="005B2833">
              <w:rPr>
                <w:sz w:val="28"/>
                <w:szCs w:val="28"/>
              </w:rPr>
              <w:t>113,5</w:t>
            </w:r>
          </w:p>
        </w:tc>
        <w:tc>
          <w:tcPr>
            <w:tcW w:w="1000" w:type="dxa"/>
            <w:shd w:val="clear" w:color="auto" w:fill="auto"/>
            <w:noWrap/>
            <w:vAlign w:val="center"/>
            <w:hideMark/>
          </w:tcPr>
          <w:p w14:paraId="76699BD5" w14:textId="77777777" w:rsidR="00EB1DF9" w:rsidRPr="005B2833" w:rsidRDefault="00EB1DF9" w:rsidP="00160AEC">
            <w:pPr>
              <w:rPr>
                <w:sz w:val="28"/>
                <w:szCs w:val="28"/>
              </w:rPr>
            </w:pPr>
            <w:r w:rsidRPr="005B2833">
              <w:rPr>
                <w:sz w:val="28"/>
                <w:szCs w:val="28"/>
              </w:rPr>
              <w:t>117,1</w:t>
            </w:r>
          </w:p>
        </w:tc>
        <w:tc>
          <w:tcPr>
            <w:tcW w:w="1227" w:type="dxa"/>
            <w:shd w:val="clear" w:color="auto" w:fill="auto"/>
            <w:noWrap/>
            <w:vAlign w:val="center"/>
            <w:hideMark/>
          </w:tcPr>
          <w:p w14:paraId="4C8C3303" w14:textId="77777777" w:rsidR="00EB1DF9" w:rsidRPr="005B2833" w:rsidRDefault="00EB1DF9" w:rsidP="00160AEC">
            <w:pPr>
              <w:rPr>
                <w:sz w:val="28"/>
                <w:szCs w:val="28"/>
              </w:rPr>
            </w:pPr>
            <w:r w:rsidRPr="005B2833">
              <w:rPr>
                <w:sz w:val="28"/>
                <w:szCs w:val="28"/>
              </w:rPr>
              <w:t>119,2</w:t>
            </w:r>
          </w:p>
        </w:tc>
        <w:tc>
          <w:tcPr>
            <w:tcW w:w="1763" w:type="dxa"/>
            <w:vAlign w:val="center"/>
          </w:tcPr>
          <w:p w14:paraId="22292F0C" w14:textId="296419A2" w:rsidR="00EB1DF9" w:rsidRPr="005B2833" w:rsidRDefault="00EB1DF9" w:rsidP="00160AEC">
            <w:pPr>
              <w:rPr>
                <w:sz w:val="28"/>
                <w:szCs w:val="28"/>
              </w:rPr>
            </w:pPr>
            <w:r w:rsidRPr="005B2833">
              <w:rPr>
                <w:sz w:val="28"/>
                <w:szCs w:val="28"/>
              </w:rPr>
              <w:t>-4,0</w:t>
            </w:r>
          </w:p>
        </w:tc>
      </w:tr>
      <w:tr w:rsidR="00EB1DF9" w:rsidRPr="005B2833" w14:paraId="45EF0466" w14:textId="20FE9BC1" w:rsidTr="00160AEC">
        <w:trPr>
          <w:trHeight w:val="290"/>
        </w:trPr>
        <w:tc>
          <w:tcPr>
            <w:tcW w:w="682" w:type="dxa"/>
            <w:shd w:val="clear" w:color="auto" w:fill="auto"/>
            <w:noWrap/>
            <w:vAlign w:val="center"/>
            <w:hideMark/>
          </w:tcPr>
          <w:p w14:paraId="139785A6" w14:textId="77777777" w:rsidR="00EB1DF9" w:rsidRPr="005B2833" w:rsidRDefault="00EB1DF9" w:rsidP="00160AEC">
            <w:pPr>
              <w:rPr>
                <w:sz w:val="28"/>
                <w:szCs w:val="28"/>
              </w:rPr>
            </w:pPr>
            <w:r w:rsidRPr="005B2833">
              <w:rPr>
                <w:sz w:val="28"/>
                <w:szCs w:val="28"/>
              </w:rPr>
              <w:t>7</w:t>
            </w:r>
          </w:p>
        </w:tc>
        <w:tc>
          <w:tcPr>
            <w:tcW w:w="2585" w:type="dxa"/>
            <w:shd w:val="clear" w:color="auto" w:fill="auto"/>
            <w:vAlign w:val="center"/>
            <w:hideMark/>
          </w:tcPr>
          <w:p w14:paraId="36EEF7D0" w14:textId="77777777" w:rsidR="00EB1DF9" w:rsidRPr="005B2833" w:rsidRDefault="00EB1DF9" w:rsidP="00160AEC">
            <w:pPr>
              <w:rPr>
                <w:sz w:val="28"/>
                <w:szCs w:val="28"/>
              </w:rPr>
            </w:pPr>
            <w:r w:rsidRPr="005B2833">
              <w:rPr>
                <w:sz w:val="28"/>
                <w:szCs w:val="28"/>
              </w:rPr>
              <w:t>Ершовский 5</w:t>
            </w:r>
          </w:p>
        </w:tc>
        <w:tc>
          <w:tcPr>
            <w:tcW w:w="1163" w:type="dxa"/>
            <w:shd w:val="clear" w:color="auto" w:fill="auto"/>
            <w:vAlign w:val="center"/>
            <w:hideMark/>
          </w:tcPr>
          <w:p w14:paraId="08A5BD7C" w14:textId="77777777" w:rsidR="00EB1DF9" w:rsidRPr="005B2833" w:rsidRDefault="00EB1DF9" w:rsidP="00160AEC">
            <w:pPr>
              <w:rPr>
                <w:sz w:val="28"/>
                <w:szCs w:val="28"/>
              </w:rPr>
            </w:pPr>
            <w:r w:rsidRPr="005B2833">
              <w:rPr>
                <w:sz w:val="28"/>
                <w:szCs w:val="28"/>
              </w:rPr>
              <w:t>139,5</w:t>
            </w:r>
          </w:p>
        </w:tc>
        <w:tc>
          <w:tcPr>
            <w:tcW w:w="846" w:type="dxa"/>
            <w:shd w:val="clear" w:color="auto" w:fill="auto"/>
            <w:noWrap/>
            <w:vAlign w:val="center"/>
            <w:hideMark/>
          </w:tcPr>
          <w:p w14:paraId="5962E622" w14:textId="77777777" w:rsidR="00EB1DF9" w:rsidRPr="005B2833" w:rsidRDefault="00EB1DF9" w:rsidP="00160AEC">
            <w:pPr>
              <w:rPr>
                <w:sz w:val="28"/>
                <w:szCs w:val="28"/>
              </w:rPr>
            </w:pPr>
            <w:r w:rsidRPr="005B2833">
              <w:rPr>
                <w:sz w:val="28"/>
                <w:szCs w:val="28"/>
              </w:rPr>
              <w:t>113,4</w:t>
            </w:r>
          </w:p>
        </w:tc>
        <w:tc>
          <w:tcPr>
            <w:tcW w:w="1000" w:type="dxa"/>
            <w:shd w:val="clear" w:color="auto" w:fill="auto"/>
            <w:noWrap/>
            <w:vAlign w:val="center"/>
            <w:hideMark/>
          </w:tcPr>
          <w:p w14:paraId="42238702" w14:textId="77777777" w:rsidR="00EB1DF9" w:rsidRPr="005B2833" w:rsidRDefault="00EB1DF9" w:rsidP="00160AEC">
            <w:pPr>
              <w:rPr>
                <w:sz w:val="28"/>
                <w:szCs w:val="28"/>
              </w:rPr>
            </w:pPr>
            <w:r w:rsidRPr="005B2833">
              <w:rPr>
                <w:sz w:val="28"/>
                <w:szCs w:val="28"/>
              </w:rPr>
              <w:t>133,9</w:t>
            </w:r>
          </w:p>
        </w:tc>
        <w:tc>
          <w:tcPr>
            <w:tcW w:w="1227" w:type="dxa"/>
            <w:shd w:val="clear" w:color="auto" w:fill="auto"/>
            <w:noWrap/>
            <w:vAlign w:val="center"/>
            <w:hideMark/>
          </w:tcPr>
          <w:p w14:paraId="67FF3DB4" w14:textId="77777777" w:rsidR="00EB1DF9" w:rsidRPr="005B2833" w:rsidRDefault="00EB1DF9" w:rsidP="00160AEC">
            <w:pPr>
              <w:rPr>
                <w:sz w:val="28"/>
                <w:szCs w:val="28"/>
              </w:rPr>
            </w:pPr>
            <w:r w:rsidRPr="005B2833">
              <w:rPr>
                <w:sz w:val="28"/>
                <w:szCs w:val="28"/>
              </w:rPr>
              <w:t>128,9</w:t>
            </w:r>
          </w:p>
        </w:tc>
        <w:tc>
          <w:tcPr>
            <w:tcW w:w="1763" w:type="dxa"/>
            <w:vAlign w:val="center"/>
          </w:tcPr>
          <w:p w14:paraId="62A9FE06" w14:textId="7DA788B1" w:rsidR="00EB1DF9" w:rsidRPr="005B2833" w:rsidRDefault="00EB1DF9" w:rsidP="00160AEC">
            <w:pPr>
              <w:rPr>
                <w:sz w:val="28"/>
                <w:szCs w:val="28"/>
              </w:rPr>
            </w:pPr>
            <w:r w:rsidRPr="005B2833">
              <w:rPr>
                <w:sz w:val="28"/>
                <w:szCs w:val="28"/>
              </w:rPr>
              <w:t>+5,7</w:t>
            </w:r>
          </w:p>
        </w:tc>
      </w:tr>
      <w:tr w:rsidR="00EB1DF9" w:rsidRPr="005B2833" w14:paraId="726CFE86" w14:textId="77777777" w:rsidTr="00160AEC">
        <w:trPr>
          <w:trHeight w:val="290"/>
        </w:trPr>
        <w:tc>
          <w:tcPr>
            <w:tcW w:w="682" w:type="dxa"/>
            <w:shd w:val="clear" w:color="auto" w:fill="auto"/>
            <w:noWrap/>
            <w:vAlign w:val="center"/>
          </w:tcPr>
          <w:p w14:paraId="2BEBCA96" w14:textId="77777777" w:rsidR="00EB1DF9" w:rsidRPr="005B2833" w:rsidRDefault="00EB1DF9" w:rsidP="00615BEA">
            <w:pPr>
              <w:rPr>
                <w:sz w:val="28"/>
                <w:szCs w:val="28"/>
              </w:rPr>
            </w:pPr>
          </w:p>
        </w:tc>
        <w:tc>
          <w:tcPr>
            <w:tcW w:w="2585" w:type="dxa"/>
            <w:shd w:val="clear" w:color="auto" w:fill="auto"/>
            <w:vAlign w:val="center"/>
          </w:tcPr>
          <w:p w14:paraId="0FC79B10" w14:textId="1A500C9C" w:rsidR="00EB1DF9" w:rsidRPr="005B2833" w:rsidRDefault="00EB1DF9" w:rsidP="00615BEA">
            <w:pPr>
              <w:rPr>
                <w:sz w:val="28"/>
                <w:szCs w:val="28"/>
              </w:rPr>
            </w:pPr>
            <w:r w:rsidRPr="005B2833">
              <w:rPr>
                <w:sz w:val="28"/>
                <w:szCs w:val="28"/>
              </w:rPr>
              <w:t>среднее</w:t>
            </w:r>
          </w:p>
        </w:tc>
        <w:tc>
          <w:tcPr>
            <w:tcW w:w="1163" w:type="dxa"/>
            <w:shd w:val="clear" w:color="auto" w:fill="auto"/>
            <w:vAlign w:val="center"/>
          </w:tcPr>
          <w:p w14:paraId="77945B9F" w14:textId="3F8FD350" w:rsidR="00EB1DF9" w:rsidRPr="005B2833" w:rsidRDefault="00EB1DF9" w:rsidP="00615BEA">
            <w:pPr>
              <w:rPr>
                <w:sz w:val="28"/>
                <w:szCs w:val="28"/>
              </w:rPr>
            </w:pPr>
            <w:r w:rsidRPr="005B2833">
              <w:rPr>
                <w:sz w:val="28"/>
                <w:szCs w:val="28"/>
              </w:rPr>
              <w:t>164,4</w:t>
            </w:r>
          </w:p>
        </w:tc>
        <w:tc>
          <w:tcPr>
            <w:tcW w:w="846" w:type="dxa"/>
            <w:shd w:val="clear" w:color="auto" w:fill="auto"/>
            <w:noWrap/>
            <w:vAlign w:val="center"/>
          </w:tcPr>
          <w:p w14:paraId="118BE66A" w14:textId="0BAA7E81" w:rsidR="00EB1DF9" w:rsidRPr="005B2833" w:rsidRDefault="00EB1DF9" w:rsidP="00615BEA">
            <w:pPr>
              <w:rPr>
                <w:sz w:val="28"/>
                <w:szCs w:val="28"/>
              </w:rPr>
            </w:pPr>
            <w:r w:rsidRPr="005B2833">
              <w:rPr>
                <w:sz w:val="28"/>
                <w:szCs w:val="28"/>
              </w:rPr>
              <w:t>154,7</w:t>
            </w:r>
          </w:p>
        </w:tc>
        <w:tc>
          <w:tcPr>
            <w:tcW w:w="1000" w:type="dxa"/>
            <w:shd w:val="clear" w:color="auto" w:fill="auto"/>
            <w:noWrap/>
            <w:vAlign w:val="center"/>
          </w:tcPr>
          <w:p w14:paraId="3F132987" w14:textId="26C3D78F" w:rsidR="00EB1DF9" w:rsidRPr="005B2833" w:rsidRDefault="00EB1DF9" w:rsidP="00615BEA">
            <w:pPr>
              <w:rPr>
                <w:sz w:val="28"/>
                <w:szCs w:val="28"/>
              </w:rPr>
            </w:pPr>
            <w:r w:rsidRPr="005B2833">
              <w:rPr>
                <w:sz w:val="28"/>
                <w:szCs w:val="28"/>
              </w:rPr>
              <w:t>151,8</w:t>
            </w:r>
          </w:p>
        </w:tc>
        <w:tc>
          <w:tcPr>
            <w:tcW w:w="1227" w:type="dxa"/>
            <w:shd w:val="clear" w:color="auto" w:fill="auto"/>
            <w:noWrap/>
            <w:vAlign w:val="center"/>
          </w:tcPr>
          <w:p w14:paraId="5D2D02A6" w14:textId="4231415F" w:rsidR="00EB1DF9" w:rsidRPr="005B2833" w:rsidRDefault="00EB1DF9" w:rsidP="00615BEA">
            <w:pPr>
              <w:rPr>
                <w:sz w:val="28"/>
                <w:szCs w:val="28"/>
              </w:rPr>
            </w:pPr>
            <w:r w:rsidRPr="005B2833">
              <w:rPr>
                <w:sz w:val="28"/>
                <w:szCs w:val="28"/>
              </w:rPr>
              <w:t>157,0</w:t>
            </w:r>
          </w:p>
        </w:tc>
        <w:tc>
          <w:tcPr>
            <w:tcW w:w="1763" w:type="dxa"/>
            <w:vAlign w:val="center"/>
          </w:tcPr>
          <w:p w14:paraId="22CB75A5" w14:textId="77777777" w:rsidR="00EB1DF9" w:rsidRPr="005B2833" w:rsidRDefault="00EB1DF9" w:rsidP="00615BEA">
            <w:pPr>
              <w:rPr>
                <w:sz w:val="28"/>
                <w:szCs w:val="28"/>
              </w:rPr>
            </w:pPr>
          </w:p>
        </w:tc>
      </w:tr>
      <w:tr w:rsidR="00EB1DF9" w:rsidRPr="005B2833" w14:paraId="04045E19" w14:textId="77777777" w:rsidTr="00160AEC">
        <w:trPr>
          <w:trHeight w:val="290"/>
        </w:trPr>
        <w:tc>
          <w:tcPr>
            <w:tcW w:w="682" w:type="dxa"/>
            <w:shd w:val="clear" w:color="auto" w:fill="auto"/>
            <w:noWrap/>
            <w:vAlign w:val="center"/>
          </w:tcPr>
          <w:p w14:paraId="52FFE0BD" w14:textId="3C4443A2" w:rsidR="00EB1DF9" w:rsidRPr="005B2833" w:rsidRDefault="00EB1DF9" w:rsidP="00615BEA">
            <w:pPr>
              <w:rPr>
                <w:sz w:val="28"/>
                <w:szCs w:val="28"/>
              </w:rPr>
            </w:pPr>
            <w:r w:rsidRPr="005B2833">
              <w:rPr>
                <w:sz w:val="28"/>
                <w:szCs w:val="28"/>
              </w:rPr>
              <w:t> </w:t>
            </w:r>
          </w:p>
        </w:tc>
        <w:tc>
          <w:tcPr>
            <w:tcW w:w="2585" w:type="dxa"/>
            <w:shd w:val="clear" w:color="auto" w:fill="auto"/>
            <w:vAlign w:val="center"/>
          </w:tcPr>
          <w:p w14:paraId="3D5D9ABC" w14:textId="21E3790B" w:rsidR="00EB1DF9" w:rsidRPr="005B2833" w:rsidRDefault="00EB1DF9" w:rsidP="00615BEA">
            <w:pPr>
              <w:rPr>
                <w:sz w:val="28"/>
                <w:szCs w:val="28"/>
              </w:rPr>
            </w:pPr>
            <w:r w:rsidRPr="005B2833">
              <w:rPr>
                <w:i/>
                <w:sz w:val="28"/>
                <w:szCs w:val="28"/>
              </w:rPr>
              <w:t>F факт.</w:t>
            </w:r>
          </w:p>
        </w:tc>
        <w:tc>
          <w:tcPr>
            <w:tcW w:w="1163" w:type="dxa"/>
            <w:shd w:val="clear" w:color="auto" w:fill="auto"/>
            <w:vAlign w:val="center"/>
          </w:tcPr>
          <w:p w14:paraId="4B060399" w14:textId="2EA750A5" w:rsidR="00EB1DF9" w:rsidRPr="005B2833" w:rsidRDefault="00EB1DF9" w:rsidP="00615BEA">
            <w:pPr>
              <w:rPr>
                <w:sz w:val="28"/>
                <w:szCs w:val="28"/>
              </w:rPr>
            </w:pPr>
            <w:r w:rsidRPr="005B2833">
              <w:rPr>
                <w:i/>
                <w:sz w:val="28"/>
                <w:szCs w:val="28"/>
              </w:rPr>
              <w:t>91,81</w:t>
            </w:r>
          </w:p>
        </w:tc>
        <w:tc>
          <w:tcPr>
            <w:tcW w:w="846" w:type="dxa"/>
            <w:shd w:val="clear" w:color="auto" w:fill="auto"/>
            <w:noWrap/>
            <w:vAlign w:val="center"/>
          </w:tcPr>
          <w:p w14:paraId="40C4F49A" w14:textId="63CDA5E0" w:rsidR="00EB1DF9" w:rsidRPr="005B2833" w:rsidRDefault="00EB1DF9" w:rsidP="00615BEA">
            <w:pPr>
              <w:rPr>
                <w:sz w:val="28"/>
                <w:szCs w:val="28"/>
              </w:rPr>
            </w:pPr>
            <w:r w:rsidRPr="005B2833">
              <w:rPr>
                <w:i/>
                <w:sz w:val="28"/>
                <w:szCs w:val="28"/>
              </w:rPr>
              <w:t>75,68</w:t>
            </w:r>
          </w:p>
        </w:tc>
        <w:tc>
          <w:tcPr>
            <w:tcW w:w="1000" w:type="dxa"/>
            <w:shd w:val="clear" w:color="auto" w:fill="auto"/>
            <w:noWrap/>
            <w:vAlign w:val="center"/>
          </w:tcPr>
          <w:p w14:paraId="5EE880A0" w14:textId="63617DB5" w:rsidR="00EB1DF9" w:rsidRPr="005B2833" w:rsidRDefault="00EB1DF9" w:rsidP="00615BEA">
            <w:pPr>
              <w:rPr>
                <w:sz w:val="28"/>
                <w:szCs w:val="28"/>
              </w:rPr>
            </w:pPr>
            <w:r w:rsidRPr="005B2833">
              <w:rPr>
                <w:i/>
                <w:sz w:val="28"/>
                <w:szCs w:val="28"/>
              </w:rPr>
              <w:t>286,77</w:t>
            </w:r>
          </w:p>
        </w:tc>
        <w:tc>
          <w:tcPr>
            <w:tcW w:w="1227" w:type="dxa"/>
            <w:shd w:val="clear" w:color="auto" w:fill="auto"/>
            <w:noWrap/>
            <w:vAlign w:val="center"/>
          </w:tcPr>
          <w:p w14:paraId="189B5B4F" w14:textId="2E2061D8" w:rsidR="00EB1DF9" w:rsidRPr="005B2833" w:rsidRDefault="00EB1DF9" w:rsidP="00615BEA">
            <w:pPr>
              <w:rPr>
                <w:sz w:val="28"/>
                <w:szCs w:val="28"/>
              </w:rPr>
            </w:pPr>
            <w:r w:rsidRPr="005B2833">
              <w:rPr>
                <w:i/>
                <w:sz w:val="28"/>
                <w:szCs w:val="28"/>
              </w:rPr>
              <w:t>65,84</w:t>
            </w:r>
          </w:p>
        </w:tc>
        <w:tc>
          <w:tcPr>
            <w:tcW w:w="1763" w:type="dxa"/>
            <w:vAlign w:val="center"/>
          </w:tcPr>
          <w:p w14:paraId="1B0AAFBB" w14:textId="77777777" w:rsidR="00EB1DF9" w:rsidRPr="005B2833" w:rsidRDefault="00EB1DF9" w:rsidP="00615BEA">
            <w:pPr>
              <w:rPr>
                <w:sz w:val="28"/>
                <w:szCs w:val="28"/>
              </w:rPr>
            </w:pPr>
          </w:p>
        </w:tc>
      </w:tr>
      <w:tr w:rsidR="00EB1DF9" w:rsidRPr="005B2833" w14:paraId="5B621CB2" w14:textId="2E830DE3" w:rsidTr="00160AEC">
        <w:trPr>
          <w:trHeight w:val="290"/>
        </w:trPr>
        <w:tc>
          <w:tcPr>
            <w:tcW w:w="682" w:type="dxa"/>
            <w:shd w:val="clear" w:color="auto" w:fill="auto"/>
            <w:noWrap/>
            <w:vAlign w:val="center"/>
            <w:hideMark/>
          </w:tcPr>
          <w:p w14:paraId="7D888701" w14:textId="77777777" w:rsidR="00EB1DF9" w:rsidRPr="005B2833" w:rsidRDefault="00EB1DF9" w:rsidP="00615BEA">
            <w:pPr>
              <w:rPr>
                <w:sz w:val="28"/>
                <w:szCs w:val="28"/>
              </w:rPr>
            </w:pPr>
            <w:r w:rsidRPr="005B2833">
              <w:rPr>
                <w:sz w:val="28"/>
                <w:szCs w:val="28"/>
              </w:rPr>
              <w:t> </w:t>
            </w:r>
          </w:p>
        </w:tc>
        <w:tc>
          <w:tcPr>
            <w:tcW w:w="2585" w:type="dxa"/>
            <w:shd w:val="clear" w:color="000000" w:fill="FFFFFF"/>
            <w:vAlign w:val="center"/>
            <w:hideMark/>
          </w:tcPr>
          <w:p w14:paraId="79B03C47" w14:textId="3971C3D3" w:rsidR="00EB1DF9" w:rsidRPr="005B2833" w:rsidRDefault="00EB1DF9" w:rsidP="00615BEA">
            <w:pPr>
              <w:rPr>
                <w:i/>
                <w:sz w:val="28"/>
                <w:szCs w:val="28"/>
              </w:rPr>
            </w:pPr>
            <w:r w:rsidRPr="005B2833">
              <w:rPr>
                <w:i/>
                <w:sz w:val="28"/>
                <w:szCs w:val="28"/>
              </w:rPr>
              <w:t>НСР</w:t>
            </w:r>
            <w:r w:rsidRPr="005B2833">
              <w:rPr>
                <w:i/>
                <w:sz w:val="28"/>
                <w:szCs w:val="28"/>
                <w:vertAlign w:val="subscript"/>
              </w:rPr>
              <w:t>05</w:t>
            </w:r>
          </w:p>
        </w:tc>
        <w:tc>
          <w:tcPr>
            <w:tcW w:w="1163" w:type="dxa"/>
            <w:shd w:val="clear" w:color="auto" w:fill="auto"/>
            <w:vAlign w:val="center"/>
            <w:hideMark/>
          </w:tcPr>
          <w:p w14:paraId="79056700" w14:textId="77777777" w:rsidR="00EB1DF9" w:rsidRPr="005B2833" w:rsidRDefault="00EB1DF9" w:rsidP="00615BEA">
            <w:pPr>
              <w:rPr>
                <w:i/>
                <w:sz w:val="28"/>
                <w:szCs w:val="28"/>
              </w:rPr>
            </w:pPr>
            <w:r w:rsidRPr="005B2833">
              <w:rPr>
                <w:i/>
                <w:sz w:val="28"/>
                <w:szCs w:val="28"/>
              </w:rPr>
              <w:t>13,28</w:t>
            </w:r>
          </w:p>
        </w:tc>
        <w:tc>
          <w:tcPr>
            <w:tcW w:w="846" w:type="dxa"/>
            <w:shd w:val="clear" w:color="auto" w:fill="auto"/>
            <w:noWrap/>
            <w:vAlign w:val="center"/>
            <w:hideMark/>
          </w:tcPr>
          <w:p w14:paraId="5F4D6AE7" w14:textId="77777777" w:rsidR="00EB1DF9" w:rsidRPr="005B2833" w:rsidRDefault="00EB1DF9" w:rsidP="00615BEA">
            <w:pPr>
              <w:rPr>
                <w:i/>
                <w:sz w:val="28"/>
                <w:szCs w:val="28"/>
              </w:rPr>
            </w:pPr>
            <w:r w:rsidRPr="005B2833">
              <w:rPr>
                <w:i/>
                <w:sz w:val="28"/>
                <w:szCs w:val="28"/>
              </w:rPr>
              <w:t>13,82</w:t>
            </w:r>
          </w:p>
        </w:tc>
        <w:tc>
          <w:tcPr>
            <w:tcW w:w="1000" w:type="dxa"/>
            <w:shd w:val="clear" w:color="auto" w:fill="auto"/>
            <w:noWrap/>
            <w:vAlign w:val="center"/>
            <w:hideMark/>
          </w:tcPr>
          <w:p w14:paraId="380AFC28" w14:textId="77777777" w:rsidR="00EB1DF9" w:rsidRPr="005B2833" w:rsidRDefault="00EB1DF9" w:rsidP="00615BEA">
            <w:pPr>
              <w:rPr>
                <w:i/>
                <w:sz w:val="28"/>
                <w:szCs w:val="28"/>
              </w:rPr>
            </w:pPr>
            <w:r w:rsidRPr="005B2833">
              <w:rPr>
                <w:i/>
                <w:sz w:val="28"/>
                <w:szCs w:val="28"/>
              </w:rPr>
              <w:t>6,96</w:t>
            </w:r>
          </w:p>
        </w:tc>
        <w:tc>
          <w:tcPr>
            <w:tcW w:w="1227" w:type="dxa"/>
            <w:shd w:val="clear" w:color="auto" w:fill="auto"/>
            <w:noWrap/>
            <w:vAlign w:val="center"/>
            <w:hideMark/>
          </w:tcPr>
          <w:p w14:paraId="18785503" w14:textId="16E39614" w:rsidR="00EB1DF9" w:rsidRPr="005B2833" w:rsidRDefault="00EB1DF9" w:rsidP="00615BEA">
            <w:pPr>
              <w:rPr>
                <w:i/>
                <w:sz w:val="28"/>
                <w:szCs w:val="28"/>
              </w:rPr>
            </w:pPr>
            <w:r w:rsidRPr="005B2833">
              <w:rPr>
                <w:i/>
                <w:sz w:val="28"/>
                <w:szCs w:val="28"/>
              </w:rPr>
              <w:t>14,79</w:t>
            </w:r>
          </w:p>
        </w:tc>
        <w:tc>
          <w:tcPr>
            <w:tcW w:w="1763" w:type="dxa"/>
            <w:vAlign w:val="center"/>
          </w:tcPr>
          <w:p w14:paraId="74B891E8" w14:textId="77777777" w:rsidR="00EB1DF9" w:rsidRPr="005B2833" w:rsidRDefault="00EB1DF9" w:rsidP="00615BEA">
            <w:pPr>
              <w:rPr>
                <w:i/>
                <w:sz w:val="28"/>
                <w:szCs w:val="28"/>
              </w:rPr>
            </w:pPr>
          </w:p>
        </w:tc>
      </w:tr>
    </w:tbl>
    <w:p w14:paraId="20AD1FC6" w14:textId="77777777" w:rsidR="008721AA" w:rsidRPr="005B2833" w:rsidRDefault="008721AA" w:rsidP="008721AA">
      <w:pPr>
        <w:tabs>
          <w:tab w:val="left" w:pos="1527"/>
        </w:tabs>
        <w:ind w:firstLine="567"/>
        <w:contextualSpacing/>
        <w:jc w:val="both"/>
        <w:rPr>
          <w:rFonts w:eastAsia="Calibri"/>
          <w:sz w:val="28"/>
          <w:szCs w:val="28"/>
          <w:lang w:eastAsia="en-US"/>
        </w:rPr>
      </w:pPr>
    </w:p>
    <w:p w14:paraId="557F6896" w14:textId="6F48B112" w:rsidR="00F1585E" w:rsidRPr="005B2833" w:rsidRDefault="008721AA" w:rsidP="0002308D">
      <w:pPr>
        <w:tabs>
          <w:tab w:val="left" w:pos="1527"/>
        </w:tabs>
        <w:ind w:firstLine="567"/>
        <w:contextualSpacing/>
        <w:jc w:val="both"/>
        <w:rPr>
          <w:rFonts w:eastAsia="Calibri"/>
          <w:sz w:val="28"/>
          <w:szCs w:val="28"/>
          <w:lang w:eastAsia="en-US"/>
        </w:rPr>
      </w:pPr>
      <w:r w:rsidRPr="005B2833">
        <w:rPr>
          <w:sz w:val="28"/>
          <w:szCs w:val="28"/>
        </w:rPr>
        <w:t>Подбор исходного материала по признаку «высота главного стебля», является важным хозяйственно-ценным признаком. На фоне частых ветр</w:t>
      </w:r>
      <w:r w:rsidR="00B91CDC" w:rsidRPr="005B2833">
        <w:rPr>
          <w:sz w:val="28"/>
          <w:szCs w:val="28"/>
        </w:rPr>
        <w:t xml:space="preserve">ов, в местных условиях, высокорослые </w:t>
      </w:r>
      <w:r w:rsidRPr="005B2833">
        <w:rPr>
          <w:sz w:val="28"/>
          <w:szCs w:val="28"/>
        </w:rPr>
        <w:t xml:space="preserve">сорта могут подвергаться полеганию </w:t>
      </w:r>
      <w:r w:rsidR="005F5448" w:rsidRPr="005B2833">
        <w:rPr>
          <w:sz w:val="28"/>
          <w:szCs w:val="28"/>
        </w:rPr>
        <w:t>[292]</w:t>
      </w:r>
      <w:r w:rsidRPr="005B2833">
        <w:rPr>
          <w:sz w:val="28"/>
          <w:szCs w:val="28"/>
        </w:rPr>
        <w:t xml:space="preserve">, также </w:t>
      </w:r>
      <w:r w:rsidR="00B91CDC" w:rsidRPr="005B2833">
        <w:rPr>
          <w:sz w:val="28"/>
          <w:szCs w:val="28"/>
        </w:rPr>
        <w:t xml:space="preserve">затрудняется уборка на семена. Низкорослые </w:t>
      </w:r>
      <w:r w:rsidRPr="005B2833">
        <w:rPr>
          <w:sz w:val="28"/>
          <w:szCs w:val="28"/>
        </w:rPr>
        <w:t>сорта уступают по продуктивности. Оптимальным для условий региона можно считать высоту растений сахарного сорго и сорго-суданк</w:t>
      </w:r>
      <w:r w:rsidR="00BE6606" w:rsidRPr="005B2833">
        <w:rPr>
          <w:sz w:val="28"/>
          <w:szCs w:val="28"/>
        </w:rPr>
        <w:t>овых гибридов от 150 до 200 см</w:t>
      </w:r>
      <w:r w:rsidRPr="005B2833">
        <w:rPr>
          <w:rFonts w:eastAsia="Calibri"/>
          <w:sz w:val="28"/>
          <w:szCs w:val="28"/>
          <w:lang w:eastAsia="en-US"/>
        </w:rPr>
        <w:t xml:space="preserve">. </w:t>
      </w:r>
      <w:r w:rsidRPr="005B2833">
        <w:rPr>
          <w:sz w:val="28"/>
          <w:szCs w:val="28"/>
        </w:rPr>
        <w:t xml:space="preserve">Оптимальная высота отмечена у всех образцов сахарного сорго, кроме стандарта. </w:t>
      </w:r>
      <w:r w:rsidR="00F1585E" w:rsidRPr="005B2833">
        <w:rPr>
          <w:rFonts w:eastAsia="Calibri"/>
          <w:sz w:val="28"/>
          <w:szCs w:val="28"/>
          <w:lang w:eastAsia="en-US"/>
        </w:rPr>
        <w:t xml:space="preserve">У сорго-суданковых гибридов по высоте выделились Анион – </w:t>
      </w:r>
      <w:r w:rsidR="009B08A2" w:rsidRPr="005B2833">
        <w:rPr>
          <w:rFonts w:eastAsia="Calibri"/>
          <w:sz w:val="28"/>
          <w:szCs w:val="28"/>
          <w:lang w:eastAsia="en-US"/>
        </w:rPr>
        <w:t>189,5</w:t>
      </w:r>
      <w:r w:rsidR="005C6FD6" w:rsidRPr="005B2833">
        <w:rPr>
          <w:rFonts w:eastAsia="Calibri"/>
          <w:sz w:val="28"/>
          <w:szCs w:val="28"/>
          <w:lang w:eastAsia="en-US"/>
        </w:rPr>
        <w:t>...</w:t>
      </w:r>
      <w:r w:rsidR="00F1585E" w:rsidRPr="005B2833">
        <w:rPr>
          <w:rFonts w:eastAsia="Calibri"/>
          <w:sz w:val="28"/>
          <w:szCs w:val="28"/>
          <w:lang w:eastAsia="en-US"/>
        </w:rPr>
        <w:t>212,1 см (</w:t>
      </w:r>
      <w:r w:rsidR="009B08A2" w:rsidRPr="005B2833">
        <w:rPr>
          <w:rFonts w:eastAsia="Calibri"/>
          <w:sz w:val="28"/>
          <w:szCs w:val="28"/>
          <w:lang w:eastAsia="en-US"/>
        </w:rPr>
        <w:t>197,6</w:t>
      </w:r>
      <w:r w:rsidR="00F1585E" w:rsidRPr="005B2833">
        <w:rPr>
          <w:rFonts w:eastAsia="Calibri"/>
          <w:sz w:val="28"/>
          <w:szCs w:val="28"/>
          <w:lang w:eastAsia="en-US"/>
        </w:rPr>
        <w:t xml:space="preserve"> см в среднем), незначительно уступил Агат 19</w:t>
      </w:r>
      <w:r w:rsidR="009B08A2" w:rsidRPr="005B2833">
        <w:rPr>
          <w:rFonts w:eastAsia="Calibri"/>
          <w:sz w:val="28"/>
          <w:szCs w:val="28"/>
          <w:lang w:eastAsia="en-US"/>
        </w:rPr>
        <w:t>4,6</w:t>
      </w:r>
      <w:r w:rsidR="005C6FD6" w:rsidRPr="005B2833">
        <w:rPr>
          <w:rFonts w:eastAsia="Calibri"/>
          <w:sz w:val="28"/>
          <w:szCs w:val="28"/>
          <w:lang w:eastAsia="en-US"/>
        </w:rPr>
        <w:t>...</w:t>
      </w:r>
      <w:r w:rsidR="009B08A2" w:rsidRPr="005B2833">
        <w:rPr>
          <w:rFonts w:eastAsia="Calibri"/>
          <w:sz w:val="28"/>
          <w:szCs w:val="28"/>
          <w:lang w:eastAsia="en-US"/>
        </w:rPr>
        <w:t>199,9 см (197,3</w:t>
      </w:r>
      <w:r w:rsidR="00F1585E" w:rsidRPr="005B2833">
        <w:rPr>
          <w:rFonts w:eastAsia="Calibri"/>
          <w:sz w:val="28"/>
          <w:szCs w:val="28"/>
          <w:lang w:eastAsia="en-US"/>
        </w:rPr>
        <w:t xml:space="preserve"> см в среднем), </w:t>
      </w:r>
      <w:r w:rsidR="00F470D9" w:rsidRPr="005B2833">
        <w:rPr>
          <w:rFonts w:eastAsia="Calibri"/>
          <w:sz w:val="28"/>
          <w:szCs w:val="28"/>
          <w:lang w:eastAsia="en-US"/>
        </w:rPr>
        <w:t xml:space="preserve">наибольшая </w:t>
      </w:r>
      <w:r w:rsidR="00F1585E" w:rsidRPr="005B2833">
        <w:rPr>
          <w:rFonts w:eastAsia="Calibri"/>
          <w:sz w:val="28"/>
          <w:szCs w:val="28"/>
          <w:lang w:eastAsia="en-US"/>
        </w:rPr>
        <w:t xml:space="preserve">у </w:t>
      </w:r>
      <w:r w:rsidR="009B08A2" w:rsidRPr="005B2833">
        <w:rPr>
          <w:rFonts w:eastAsia="Calibri"/>
          <w:sz w:val="28"/>
          <w:szCs w:val="28"/>
          <w:lang w:eastAsia="en-US"/>
        </w:rPr>
        <w:t>СП 15 – 190,5</w:t>
      </w:r>
      <w:r w:rsidR="005C6FD6" w:rsidRPr="005B2833">
        <w:rPr>
          <w:rFonts w:eastAsia="Calibri"/>
          <w:sz w:val="28"/>
          <w:szCs w:val="28"/>
          <w:lang w:eastAsia="en-US"/>
        </w:rPr>
        <w:t>...</w:t>
      </w:r>
      <w:r w:rsidR="00F1585E" w:rsidRPr="005B2833">
        <w:rPr>
          <w:rFonts w:eastAsia="Calibri"/>
          <w:sz w:val="28"/>
          <w:szCs w:val="28"/>
          <w:lang w:eastAsia="en-US"/>
        </w:rPr>
        <w:t>211,6 см (</w:t>
      </w:r>
      <w:r w:rsidR="009B08A2" w:rsidRPr="005B2833">
        <w:rPr>
          <w:rFonts w:eastAsia="Calibri"/>
          <w:sz w:val="28"/>
          <w:szCs w:val="28"/>
          <w:lang w:eastAsia="en-US"/>
        </w:rPr>
        <w:t>199,2</w:t>
      </w:r>
      <w:r w:rsidR="00F1585E" w:rsidRPr="005B2833">
        <w:rPr>
          <w:rFonts w:eastAsia="Calibri"/>
          <w:sz w:val="28"/>
          <w:szCs w:val="28"/>
          <w:lang w:eastAsia="en-US"/>
        </w:rPr>
        <w:t xml:space="preserve"> см в среднем). </w:t>
      </w:r>
      <w:r w:rsidR="00F470D9" w:rsidRPr="005B2833">
        <w:rPr>
          <w:rFonts w:eastAsia="Calibri"/>
          <w:sz w:val="28"/>
          <w:szCs w:val="28"/>
          <w:lang w:eastAsia="en-US"/>
        </w:rPr>
        <w:t xml:space="preserve">Низкорослость (менее 150 см) отмечена у стандарта Солярис. На уровне стандарта  значения были у гибридов СП 18, Сосед, Ершовский 5. </w:t>
      </w:r>
    </w:p>
    <w:p w14:paraId="673A811B" w14:textId="4469AEAC" w:rsidR="00E07FD8" w:rsidRPr="005B2833" w:rsidRDefault="00E07FD8" w:rsidP="00E07FD8">
      <w:pPr>
        <w:tabs>
          <w:tab w:val="left" w:pos="1134"/>
        </w:tabs>
        <w:ind w:firstLine="567"/>
        <w:jc w:val="both"/>
        <w:rPr>
          <w:rFonts w:eastAsia="Calibri"/>
          <w:i/>
          <w:sz w:val="28"/>
          <w:szCs w:val="28"/>
          <w:lang w:eastAsia="en-US"/>
        </w:rPr>
      </w:pPr>
      <w:r w:rsidRPr="005B2833">
        <w:rPr>
          <w:rFonts w:eastAsia="Calibri"/>
          <w:i/>
          <w:sz w:val="28"/>
          <w:szCs w:val="28"/>
          <w:lang w:eastAsia="en-US"/>
        </w:rPr>
        <w:t>По результатам исследований</w:t>
      </w:r>
      <w:r w:rsidR="0002308D" w:rsidRPr="005B2833">
        <w:rPr>
          <w:rFonts w:eastAsia="Calibri"/>
          <w:i/>
          <w:sz w:val="28"/>
          <w:szCs w:val="28"/>
          <w:lang w:eastAsia="en-US"/>
        </w:rPr>
        <w:t>,</w:t>
      </w:r>
      <w:r w:rsidRPr="005B2833">
        <w:rPr>
          <w:rFonts w:eastAsia="Calibri"/>
          <w:i/>
          <w:sz w:val="28"/>
          <w:szCs w:val="28"/>
          <w:lang w:eastAsia="en-US"/>
        </w:rPr>
        <w:t xml:space="preserve"> оптимальными значениями высоты растений кормового сорго силосного назначения</w:t>
      </w:r>
      <w:r w:rsidR="0002308D" w:rsidRPr="005B2833">
        <w:rPr>
          <w:rFonts w:eastAsia="Calibri"/>
          <w:i/>
          <w:sz w:val="28"/>
          <w:szCs w:val="28"/>
          <w:lang w:eastAsia="en-US"/>
        </w:rPr>
        <w:t>,</w:t>
      </w:r>
      <w:r w:rsidRPr="005B2833">
        <w:rPr>
          <w:rFonts w:eastAsia="Calibri"/>
          <w:i/>
          <w:sz w:val="28"/>
          <w:szCs w:val="28"/>
          <w:lang w:eastAsia="en-US"/>
        </w:rPr>
        <w:t xml:space="preserve"> </w:t>
      </w:r>
      <w:r w:rsidR="0002308D" w:rsidRPr="005B2833">
        <w:rPr>
          <w:rFonts w:eastAsia="Calibri"/>
          <w:i/>
          <w:sz w:val="28"/>
          <w:szCs w:val="28"/>
          <w:lang w:eastAsia="en-US"/>
        </w:rPr>
        <w:t xml:space="preserve">предлагается </w:t>
      </w:r>
      <w:r w:rsidR="00B91CDC" w:rsidRPr="005B2833">
        <w:rPr>
          <w:rFonts w:eastAsia="Calibri"/>
          <w:i/>
          <w:sz w:val="28"/>
          <w:szCs w:val="28"/>
          <w:lang w:eastAsia="en-US"/>
        </w:rPr>
        <w:t>рассматривать</w:t>
      </w:r>
      <w:r w:rsidRPr="005B2833">
        <w:rPr>
          <w:rFonts w:eastAsia="Calibri"/>
          <w:i/>
          <w:sz w:val="28"/>
          <w:szCs w:val="28"/>
          <w:lang w:eastAsia="en-US"/>
        </w:rPr>
        <w:t xml:space="preserve"> 150…200 см. Меньшая высота отмечена в засушливых условиях 2021 г. Высоту образцов Капитал, Севилья, Чайка, </w:t>
      </w:r>
      <w:r w:rsidR="002D0F90" w:rsidRPr="005B2833">
        <w:rPr>
          <w:rFonts w:eastAsia="Calibri"/>
          <w:i/>
          <w:sz w:val="28"/>
          <w:szCs w:val="28"/>
          <w:lang w:eastAsia="en-US"/>
        </w:rPr>
        <w:t xml:space="preserve">Волжское </w:t>
      </w:r>
      <w:r w:rsidRPr="005B2833">
        <w:rPr>
          <w:rFonts w:eastAsia="Calibri"/>
          <w:i/>
          <w:sz w:val="28"/>
          <w:szCs w:val="28"/>
          <w:lang w:eastAsia="en-US"/>
        </w:rPr>
        <w:t>51, Волонтер, Калибр, Сахара, Флагман находились в рамках оптимального диапазона.</w:t>
      </w:r>
      <w:r w:rsidR="00B91CDC" w:rsidRPr="005B2833">
        <w:t xml:space="preserve"> </w:t>
      </w:r>
      <w:r w:rsidR="00B91CDC" w:rsidRPr="005B2833">
        <w:rPr>
          <w:rFonts w:eastAsia="Calibri"/>
          <w:i/>
          <w:sz w:val="28"/>
          <w:szCs w:val="28"/>
          <w:lang w:eastAsia="en-US"/>
        </w:rPr>
        <w:t>Сорт Капитал оказался более высокорослым.</w:t>
      </w:r>
    </w:p>
    <w:p w14:paraId="1EF205C2" w14:textId="77777777" w:rsidR="00206ED7" w:rsidRPr="005B2833" w:rsidRDefault="00206ED7" w:rsidP="00B37A12">
      <w:pPr>
        <w:tabs>
          <w:tab w:val="left" w:pos="1134"/>
        </w:tabs>
        <w:jc w:val="both"/>
        <w:rPr>
          <w:rFonts w:eastAsia="Calibri"/>
          <w:sz w:val="28"/>
          <w:szCs w:val="28"/>
          <w:lang w:eastAsia="en-US"/>
        </w:rPr>
      </w:pPr>
    </w:p>
    <w:p w14:paraId="05777000" w14:textId="5FA18B2E" w:rsidR="00430AC1" w:rsidRPr="005B2833" w:rsidRDefault="00430AC1" w:rsidP="00A46513">
      <w:pPr>
        <w:pStyle w:val="ae"/>
        <w:numPr>
          <w:ilvl w:val="2"/>
          <w:numId w:val="24"/>
        </w:numPr>
        <w:tabs>
          <w:tab w:val="left" w:pos="1276"/>
        </w:tabs>
        <w:ind w:left="0" w:firstLine="567"/>
        <w:jc w:val="both"/>
        <w:rPr>
          <w:rFonts w:eastAsia="Calibri"/>
          <w:sz w:val="28"/>
          <w:szCs w:val="28"/>
          <w:lang w:eastAsia="en-US"/>
        </w:rPr>
      </w:pPr>
      <w:r w:rsidRPr="005B2833">
        <w:rPr>
          <w:rFonts w:eastAsia="Calibri"/>
          <w:sz w:val="28"/>
          <w:szCs w:val="28"/>
          <w:lang w:eastAsia="en-US"/>
        </w:rPr>
        <w:t>Толщина стебл</w:t>
      </w:r>
      <w:r w:rsidR="00854916" w:rsidRPr="005B2833">
        <w:rPr>
          <w:rFonts w:eastAsia="Calibri"/>
          <w:sz w:val="28"/>
          <w:szCs w:val="28"/>
          <w:lang w:eastAsia="en-US"/>
        </w:rPr>
        <w:t>я</w:t>
      </w:r>
    </w:p>
    <w:p w14:paraId="5292A580" w14:textId="7B8303A6" w:rsidR="0030682D" w:rsidRPr="005B2833" w:rsidRDefault="00430AC1" w:rsidP="00430AC1">
      <w:pPr>
        <w:tabs>
          <w:tab w:val="left" w:pos="1276"/>
        </w:tabs>
        <w:ind w:firstLine="567"/>
        <w:jc w:val="both"/>
        <w:rPr>
          <w:rFonts w:eastAsia="Calibri"/>
          <w:sz w:val="28"/>
          <w:szCs w:val="28"/>
          <w:lang w:eastAsia="en-US"/>
        </w:rPr>
      </w:pPr>
      <w:r w:rsidRPr="005B2833">
        <w:rPr>
          <w:rFonts w:eastAsia="Calibri"/>
          <w:sz w:val="28"/>
          <w:szCs w:val="28"/>
          <w:lang w:eastAsia="en-US"/>
        </w:rPr>
        <w:t>Наряду с высотой, необходимо учитывать и толщину (диаметр) стеблей. Согласно литературным данным наблюдается сильная положительная корреляция (r=+0,71) между урожайностью зеленой массы и диаметром стебля</w:t>
      </w:r>
      <w:r w:rsidR="005F5448" w:rsidRPr="005B2833">
        <w:rPr>
          <w:rFonts w:eastAsia="Calibri"/>
          <w:sz w:val="28"/>
          <w:szCs w:val="28"/>
          <w:lang w:eastAsia="en-US"/>
        </w:rPr>
        <w:t xml:space="preserve"> [293]</w:t>
      </w:r>
      <w:r w:rsidRPr="005B2833">
        <w:rPr>
          <w:rFonts w:eastAsia="Calibri"/>
          <w:sz w:val="28"/>
          <w:szCs w:val="28"/>
          <w:lang w:eastAsia="en-US"/>
        </w:rPr>
        <w:t>. Диаметр стеблей также сильно коррелирует (r = +0,66) с выходом биоэтанола с единицы площади</w:t>
      </w:r>
      <w:r w:rsidR="005F5448" w:rsidRPr="005B2833">
        <w:rPr>
          <w:rFonts w:eastAsia="Calibri"/>
          <w:sz w:val="28"/>
          <w:szCs w:val="28"/>
          <w:lang w:eastAsia="en-US"/>
        </w:rPr>
        <w:t xml:space="preserve"> [294]</w:t>
      </w:r>
      <w:r w:rsidRPr="005B2833">
        <w:rPr>
          <w:rFonts w:eastAsia="Calibri"/>
          <w:sz w:val="28"/>
          <w:szCs w:val="28"/>
          <w:lang w:eastAsia="en-US"/>
        </w:rPr>
        <w:t>. От толщины стебля зависит его полегаемость</w:t>
      </w:r>
      <w:r w:rsidR="005F5448" w:rsidRPr="005B2833">
        <w:rPr>
          <w:rFonts w:eastAsia="Calibri"/>
          <w:sz w:val="28"/>
          <w:szCs w:val="28"/>
          <w:lang w:eastAsia="en-US"/>
        </w:rPr>
        <w:t xml:space="preserve"> [295]</w:t>
      </w:r>
      <w:r w:rsidRPr="005B2833">
        <w:rPr>
          <w:rFonts w:eastAsia="Calibri"/>
          <w:sz w:val="28"/>
          <w:szCs w:val="28"/>
          <w:lang w:eastAsia="en-US"/>
        </w:rPr>
        <w:t xml:space="preserve">. Данный признак является устойчивым и имеет высокий процент гетерозиса </w:t>
      </w:r>
      <w:r w:rsidR="005F5448" w:rsidRPr="005B2833">
        <w:rPr>
          <w:rFonts w:eastAsia="Calibri"/>
          <w:sz w:val="28"/>
          <w:szCs w:val="28"/>
          <w:lang w:eastAsia="en-US"/>
        </w:rPr>
        <w:t>[296].</w:t>
      </w:r>
      <w:r w:rsidR="0030682D" w:rsidRPr="005B2833">
        <w:rPr>
          <w:rFonts w:eastAsia="Calibri"/>
          <w:sz w:val="28"/>
          <w:szCs w:val="28"/>
          <w:lang w:eastAsia="en-US"/>
        </w:rPr>
        <w:t xml:space="preserve"> </w:t>
      </w:r>
    </w:p>
    <w:p w14:paraId="5B3AC02E" w14:textId="0CB2D027" w:rsidR="00430AC1" w:rsidRPr="005B2833" w:rsidRDefault="00430AC1" w:rsidP="00430AC1">
      <w:pPr>
        <w:tabs>
          <w:tab w:val="left" w:pos="1276"/>
        </w:tabs>
        <w:ind w:firstLine="567"/>
        <w:jc w:val="both"/>
        <w:rPr>
          <w:rFonts w:eastAsia="Calibri"/>
          <w:sz w:val="28"/>
          <w:szCs w:val="28"/>
          <w:lang w:eastAsia="en-US"/>
        </w:rPr>
      </w:pPr>
      <w:r w:rsidRPr="005B2833">
        <w:rPr>
          <w:rFonts w:eastAsia="Calibri"/>
          <w:sz w:val="28"/>
          <w:szCs w:val="28"/>
          <w:lang w:eastAsia="en-US"/>
        </w:rPr>
        <w:t>Зачастую определение диаметра стебля ограничиваются его замером в самой широкой части у основания. Для получения более полноценных выводов, стебли измеряли в трех ярусах: нижней (1-2 междоузлие), средней (4-5 междоузлие) и верхней частях (у основания метелки). Замеры проводили перед уборкой (</w:t>
      </w:r>
      <w:r w:rsidR="0030682D" w:rsidRPr="005B2833">
        <w:rPr>
          <w:rFonts w:eastAsia="Calibri"/>
          <w:sz w:val="28"/>
          <w:szCs w:val="28"/>
          <w:lang w:eastAsia="en-US"/>
        </w:rPr>
        <w:t xml:space="preserve">приложение </w:t>
      </w:r>
      <w:r w:rsidR="00BE6606" w:rsidRPr="005B2833">
        <w:rPr>
          <w:rFonts w:eastAsia="Calibri"/>
          <w:sz w:val="28"/>
          <w:szCs w:val="28"/>
          <w:lang w:eastAsia="en-US"/>
        </w:rPr>
        <w:t>З</w:t>
      </w:r>
      <w:r w:rsidRPr="005B2833">
        <w:rPr>
          <w:rFonts w:eastAsia="Calibri"/>
          <w:sz w:val="28"/>
          <w:szCs w:val="28"/>
          <w:lang w:eastAsia="en-US"/>
        </w:rPr>
        <w:t>).</w:t>
      </w:r>
    </w:p>
    <w:p w14:paraId="21620B03" w14:textId="227985E5" w:rsidR="00F83E39" w:rsidRPr="005B2833" w:rsidRDefault="00E40A42" w:rsidP="00430AC1">
      <w:pPr>
        <w:tabs>
          <w:tab w:val="left" w:pos="1276"/>
        </w:tabs>
        <w:ind w:firstLine="567"/>
        <w:jc w:val="both"/>
        <w:rPr>
          <w:rFonts w:eastAsia="Calibri"/>
          <w:sz w:val="28"/>
          <w:szCs w:val="28"/>
          <w:lang w:eastAsia="en-US"/>
        </w:rPr>
      </w:pPr>
      <w:r w:rsidRPr="005B2833">
        <w:rPr>
          <w:rFonts w:eastAsia="Calibri"/>
          <w:sz w:val="28"/>
          <w:szCs w:val="28"/>
          <w:lang w:eastAsia="en-US"/>
        </w:rPr>
        <w:t>За период исследований, в</w:t>
      </w:r>
      <w:r w:rsidR="00F83E39" w:rsidRPr="005B2833">
        <w:rPr>
          <w:rFonts w:eastAsia="Calibri"/>
          <w:sz w:val="28"/>
          <w:szCs w:val="28"/>
          <w:lang w:eastAsia="en-US"/>
        </w:rPr>
        <w:t>арьирование сахарного сорго по толщине составило: 0,97</w:t>
      </w:r>
      <w:r w:rsidR="005C6FD6" w:rsidRPr="005B2833">
        <w:rPr>
          <w:rFonts w:eastAsia="Calibri"/>
          <w:sz w:val="28"/>
          <w:szCs w:val="28"/>
          <w:lang w:eastAsia="en-US"/>
        </w:rPr>
        <w:t>...</w:t>
      </w:r>
      <w:r w:rsidR="00F83E39" w:rsidRPr="005B2833">
        <w:rPr>
          <w:rFonts w:eastAsia="Calibri"/>
          <w:sz w:val="28"/>
          <w:szCs w:val="28"/>
          <w:lang w:eastAsia="en-US"/>
        </w:rPr>
        <w:t>1,70 см в нижней; 0,77</w:t>
      </w:r>
      <w:r w:rsidR="005C6FD6" w:rsidRPr="005B2833">
        <w:rPr>
          <w:rFonts w:eastAsia="Calibri"/>
          <w:sz w:val="28"/>
          <w:szCs w:val="28"/>
          <w:lang w:eastAsia="en-US"/>
        </w:rPr>
        <w:t>...</w:t>
      </w:r>
      <w:r w:rsidR="00F83E39" w:rsidRPr="005B2833">
        <w:rPr>
          <w:rFonts w:eastAsia="Calibri"/>
          <w:sz w:val="28"/>
          <w:szCs w:val="28"/>
          <w:lang w:eastAsia="en-US"/>
        </w:rPr>
        <w:t>1,45 см в средней; 0,50</w:t>
      </w:r>
      <w:r w:rsidR="005C6FD6" w:rsidRPr="005B2833">
        <w:rPr>
          <w:rFonts w:eastAsia="Calibri"/>
          <w:sz w:val="28"/>
          <w:szCs w:val="28"/>
          <w:lang w:eastAsia="en-US"/>
        </w:rPr>
        <w:t>...</w:t>
      </w:r>
      <w:r w:rsidRPr="005B2833">
        <w:rPr>
          <w:rFonts w:eastAsia="Calibri"/>
          <w:sz w:val="28"/>
          <w:szCs w:val="28"/>
          <w:lang w:eastAsia="en-US"/>
        </w:rPr>
        <w:t>1,01 в верхней частях; 0,75</w:t>
      </w:r>
      <w:r w:rsidR="005C6FD6" w:rsidRPr="005B2833">
        <w:rPr>
          <w:rFonts w:eastAsia="Calibri"/>
          <w:sz w:val="28"/>
          <w:szCs w:val="28"/>
          <w:lang w:eastAsia="en-US"/>
        </w:rPr>
        <w:t>...</w:t>
      </w:r>
      <w:r w:rsidRPr="005B2833">
        <w:rPr>
          <w:rFonts w:eastAsia="Calibri"/>
          <w:sz w:val="28"/>
          <w:szCs w:val="28"/>
          <w:lang w:eastAsia="en-US"/>
        </w:rPr>
        <w:t xml:space="preserve">1,38 см среднее по ярусам (таблица </w:t>
      </w:r>
      <w:r w:rsidR="00D513F0" w:rsidRPr="005B2833">
        <w:rPr>
          <w:rFonts w:eastAsia="Calibri"/>
          <w:sz w:val="28"/>
          <w:szCs w:val="28"/>
          <w:lang w:eastAsia="en-US"/>
        </w:rPr>
        <w:t>29</w:t>
      </w:r>
      <w:r w:rsidRPr="005B2833">
        <w:rPr>
          <w:rFonts w:eastAsia="Calibri"/>
          <w:sz w:val="28"/>
          <w:szCs w:val="28"/>
          <w:lang w:eastAsia="en-US"/>
        </w:rPr>
        <w:t xml:space="preserve">). </w:t>
      </w:r>
    </w:p>
    <w:p w14:paraId="560689A5" w14:textId="74AA7257" w:rsidR="005F5448" w:rsidRPr="005B2833" w:rsidRDefault="005F5448" w:rsidP="005F5448">
      <w:pPr>
        <w:tabs>
          <w:tab w:val="left" w:pos="1276"/>
        </w:tabs>
        <w:ind w:firstLine="567"/>
        <w:jc w:val="both"/>
        <w:rPr>
          <w:rFonts w:eastAsia="Calibri"/>
          <w:sz w:val="28"/>
          <w:szCs w:val="28"/>
          <w:lang w:eastAsia="en-US"/>
        </w:rPr>
      </w:pPr>
      <w:r w:rsidRPr="005B2833">
        <w:rPr>
          <w:rFonts w:eastAsia="Calibri"/>
          <w:sz w:val="28"/>
          <w:szCs w:val="28"/>
          <w:lang w:eastAsia="en-US"/>
        </w:rPr>
        <w:t xml:space="preserve">Наибольший диаметр стеблей сорго отмечен у гибрида СП: 1,63...1,73 см в нижней; 1,36...1,52 см в средней; 0,87...1,12 см в верхней частях; 1,38 см в среднем по ярусам. При этом у него </w:t>
      </w:r>
      <w:r w:rsidR="00B91CDC" w:rsidRPr="005B2833">
        <w:rPr>
          <w:rFonts w:eastAsia="Calibri"/>
          <w:sz w:val="28"/>
          <w:szCs w:val="28"/>
          <w:lang w:eastAsia="en-US"/>
        </w:rPr>
        <w:t>стебель был более короткий</w:t>
      </w:r>
      <w:r w:rsidRPr="005B2833">
        <w:rPr>
          <w:rFonts w:eastAsia="Calibri"/>
          <w:sz w:val="28"/>
          <w:szCs w:val="28"/>
          <w:lang w:eastAsia="en-US"/>
        </w:rPr>
        <w:t xml:space="preserve">. За период исследований наблюдалась тенденция, при которой низкорослые сорта были более толстостебельные, и наоборот высокорослые формировали более тонкий стебель. Особенно это проявлялось у сорго-суданковых гибридов. </w:t>
      </w:r>
    </w:p>
    <w:p w14:paraId="53DB6F68" w14:textId="77777777" w:rsidR="005F5448" w:rsidRPr="005B2833" w:rsidRDefault="005F5448" w:rsidP="005F5448">
      <w:pPr>
        <w:tabs>
          <w:tab w:val="left" w:pos="1276"/>
        </w:tabs>
        <w:ind w:firstLine="567"/>
        <w:jc w:val="both"/>
        <w:rPr>
          <w:rFonts w:eastAsia="Calibri"/>
          <w:sz w:val="28"/>
          <w:szCs w:val="28"/>
          <w:lang w:eastAsia="en-US"/>
        </w:rPr>
      </w:pPr>
      <w:r w:rsidRPr="005B2833">
        <w:rPr>
          <w:rFonts w:eastAsia="Calibri"/>
          <w:sz w:val="28"/>
          <w:szCs w:val="28"/>
          <w:lang w:eastAsia="en-US"/>
        </w:rPr>
        <w:t xml:space="preserve">По средним значениям сорго-суданковые гибриды формировали стебель большего диаметра, чем сахарное сорго, но уступали по высоте. Наибольшая толщина стебля отмечена у гибрида Сосед: 1,26...1,72 см в нижней; 1,09...1,14 см в средней; 0,64...0,75 см в верхней частях; 1,12 см в среднем по ярусам. Более тонкие стебли отмечены у гибридов Анион (0,89 см в среднем) и Агат (0,91 см в среднем). У гибридов Солярис (St), СП 15, СП 18, Ершовский-5 средние значения по ярусам были выше и составили 1,00...1,05 см. </w:t>
      </w:r>
    </w:p>
    <w:p w14:paraId="244DDB46" w14:textId="4F7146C7" w:rsidR="005F5448" w:rsidRPr="005B2833" w:rsidRDefault="005F5448" w:rsidP="005F5448">
      <w:pPr>
        <w:tabs>
          <w:tab w:val="left" w:pos="1276"/>
        </w:tabs>
        <w:ind w:firstLine="567"/>
        <w:jc w:val="both"/>
        <w:rPr>
          <w:rFonts w:eastAsia="Calibri"/>
          <w:i/>
          <w:sz w:val="28"/>
          <w:szCs w:val="28"/>
          <w:lang w:eastAsia="en-US"/>
        </w:rPr>
      </w:pPr>
      <w:r w:rsidRPr="005B2833">
        <w:rPr>
          <w:rFonts w:eastAsia="Calibri"/>
          <w:i/>
          <w:sz w:val="28"/>
          <w:szCs w:val="28"/>
          <w:lang w:eastAsia="en-US"/>
        </w:rPr>
        <w:t xml:space="preserve">Учитывая полученные данные, оптимальной для региона можно считать толщину стебля кормового сорго: в нижней части - 1,10...1,50 см, средней – 1,00...1,10 см и верхней – 0,50...0,70 см. Оптимальные значения отмечены у сортообразцов: Чайка, Волжское 51, Калибр, Сахара, Флагман, Солярис, СП 15, СП 18, Сосед и Ершовский-5. </w:t>
      </w:r>
      <w:r w:rsidR="00B91CDC" w:rsidRPr="005B2833">
        <w:rPr>
          <w:rFonts w:eastAsia="Calibri"/>
          <w:i/>
          <w:sz w:val="28"/>
          <w:szCs w:val="28"/>
          <w:lang w:eastAsia="en-US"/>
        </w:rPr>
        <w:t>Меньшая</w:t>
      </w:r>
      <w:r w:rsidRPr="005B2833">
        <w:rPr>
          <w:rFonts w:eastAsia="Calibri"/>
          <w:i/>
          <w:sz w:val="28"/>
          <w:szCs w:val="28"/>
          <w:lang w:eastAsia="en-US"/>
        </w:rPr>
        <w:t xml:space="preserve"> толщина стеблей отмечена у сортов Севилья, Волонтер и гибридов Анион и Агат.</w:t>
      </w:r>
    </w:p>
    <w:p w14:paraId="4F4AB64A" w14:textId="3E6F23BF" w:rsidR="0002308D" w:rsidRPr="005B2833" w:rsidRDefault="0002308D" w:rsidP="00430AC1">
      <w:pPr>
        <w:tabs>
          <w:tab w:val="left" w:pos="1276"/>
        </w:tabs>
        <w:ind w:firstLine="567"/>
        <w:jc w:val="both"/>
        <w:rPr>
          <w:rFonts w:eastAsia="Calibri"/>
          <w:sz w:val="28"/>
          <w:szCs w:val="28"/>
          <w:lang w:eastAsia="en-US"/>
        </w:rPr>
      </w:pPr>
      <w:r w:rsidRPr="005B2833">
        <w:rPr>
          <w:rFonts w:eastAsia="Calibri"/>
          <w:sz w:val="28"/>
          <w:szCs w:val="28"/>
          <w:lang w:eastAsia="en-US"/>
        </w:rPr>
        <w:br w:type="page"/>
      </w:r>
    </w:p>
    <w:p w14:paraId="60706C7F" w14:textId="77777777" w:rsidR="0002308D" w:rsidRPr="005B2833" w:rsidRDefault="0002308D" w:rsidP="00430AC1">
      <w:pPr>
        <w:tabs>
          <w:tab w:val="left" w:pos="1276"/>
        </w:tabs>
        <w:ind w:firstLine="567"/>
        <w:jc w:val="both"/>
        <w:rPr>
          <w:rFonts w:eastAsia="Calibri"/>
          <w:sz w:val="28"/>
          <w:szCs w:val="28"/>
          <w:lang w:eastAsia="en-US"/>
        </w:rPr>
        <w:sectPr w:rsidR="0002308D" w:rsidRPr="005B2833" w:rsidSect="00EC294C">
          <w:footerReference w:type="default" r:id="rId54"/>
          <w:type w:val="continuous"/>
          <w:pgSz w:w="11906" w:h="16838"/>
          <w:pgMar w:top="1134" w:right="850" w:bottom="1134" w:left="1701" w:header="709" w:footer="709" w:gutter="0"/>
          <w:cols w:space="708"/>
          <w:docGrid w:linePitch="360"/>
        </w:sectPr>
      </w:pPr>
    </w:p>
    <w:p w14:paraId="3D9ADFE4" w14:textId="77777777" w:rsidR="0002308D" w:rsidRPr="005B2833" w:rsidRDefault="0002308D" w:rsidP="0002308D">
      <w:pPr>
        <w:tabs>
          <w:tab w:val="left" w:pos="1276"/>
        </w:tabs>
        <w:ind w:firstLine="567"/>
        <w:jc w:val="both"/>
        <w:rPr>
          <w:rFonts w:eastAsia="Calibri"/>
          <w:sz w:val="28"/>
          <w:szCs w:val="28"/>
          <w:lang w:eastAsia="en-US"/>
        </w:rPr>
      </w:pPr>
    </w:p>
    <w:p w14:paraId="798C05B7" w14:textId="70007CF1" w:rsidR="0002308D" w:rsidRPr="005B2833" w:rsidRDefault="0002308D" w:rsidP="00974576">
      <w:pPr>
        <w:contextualSpacing/>
        <w:jc w:val="both"/>
        <w:rPr>
          <w:rFonts w:eastAsia="Calibri"/>
          <w:sz w:val="28"/>
          <w:szCs w:val="28"/>
          <w:lang w:eastAsia="en-US"/>
        </w:rPr>
      </w:pPr>
      <w:r w:rsidRPr="005B2833">
        <w:rPr>
          <w:rFonts w:eastAsia="Calibri"/>
          <w:sz w:val="28"/>
          <w:szCs w:val="28"/>
          <w:lang w:eastAsia="en-US"/>
        </w:rPr>
        <w:t>Таблица 29 –Диаметр стеблей</w:t>
      </w:r>
      <w:r w:rsidR="00996106" w:rsidRPr="005B2833">
        <w:rPr>
          <w:rFonts w:eastAsia="Calibri"/>
          <w:sz w:val="28"/>
          <w:szCs w:val="28"/>
          <w:lang w:eastAsia="en-US"/>
        </w:rPr>
        <w:t xml:space="preserve"> сорговых культур по ярусам, см</w:t>
      </w:r>
      <w:r w:rsidRPr="005B2833">
        <w:rPr>
          <w:rFonts w:eastAsia="Calibri"/>
          <w:sz w:val="28"/>
          <w:szCs w:val="28"/>
          <w:lang w:eastAsia="en-US"/>
        </w:rPr>
        <w:t xml:space="preserve"> (2020-2022 гг.)</w:t>
      </w:r>
    </w:p>
    <w:p w14:paraId="490CC35B" w14:textId="77777777" w:rsidR="00C31131" w:rsidRPr="005B2833" w:rsidRDefault="00C31131" w:rsidP="0002308D">
      <w:pPr>
        <w:contextualSpacing/>
        <w:rPr>
          <w:rFonts w:eastAsia="Calibri"/>
          <w:sz w:val="28"/>
          <w:szCs w:val="28"/>
          <w:lang w:eastAsia="en-US"/>
        </w:rPr>
      </w:pPr>
    </w:p>
    <w:tbl>
      <w:tblPr>
        <w:tblW w:w="15183" w:type="dxa"/>
        <w:tblInd w:w="93" w:type="dxa"/>
        <w:tblLayout w:type="fixed"/>
        <w:tblLook w:val="04A0" w:firstRow="1" w:lastRow="0" w:firstColumn="1" w:lastColumn="0" w:noHBand="0" w:noVBand="1"/>
      </w:tblPr>
      <w:tblGrid>
        <w:gridCol w:w="693"/>
        <w:gridCol w:w="1711"/>
        <w:gridCol w:w="892"/>
        <w:gridCol w:w="892"/>
        <w:gridCol w:w="823"/>
        <w:gridCol w:w="1204"/>
        <w:gridCol w:w="891"/>
        <w:gridCol w:w="891"/>
        <w:gridCol w:w="821"/>
        <w:gridCol w:w="1204"/>
        <w:gridCol w:w="891"/>
        <w:gridCol w:w="891"/>
        <w:gridCol w:w="821"/>
        <w:gridCol w:w="1204"/>
        <w:gridCol w:w="1354"/>
      </w:tblGrid>
      <w:tr w:rsidR="0002308D" w:rsidRPr="005B2833" w14:paraId="6023FFDE" w14:textId="77777777" w:rsidTr="007259D3">
        <w:trPr>
          <w:trHeight w:val="264"/>
        </w:trPr>
        <w:tc>
          <w:tcPr>
            <w:tcW w:w="693" w:type="dxa"/>
            <w:vMerge w:val="restart"/>
            <w:tcBorders>
              <w:top w:val="single" w:sz="4" w:space="0" w:color="auto"/>
              <w:left w:val="single" w:sz="4" w:space="0" w:color="auto"/>
              <w:right w:val="single" w:sz="4" w:space="0" w:color="auto"/>
            </w:tcBorders>
            <w:shd w:val="clear" w:color="auto" w:fill="auto"/>
            <w:noWrap/>
          </w:tcPr>
          <w:p w14:paraId="0BC44029" w14:textId="77777777" w:rsidR="0002308D" w:rsidRPr="005B2833" w:rsidRDefault="0002308D" w:rsidP="007259D3">
            <w:pPr>
              <w:contextualSpacing/>
            </w:pPr>
            <w:r w:rsidRPr="005B2833">
              <w:t>№</w:t>
            </w:r>
          </w:p>
        </w:tc>
        <w:tc>
          <w:tcPr>
            <w:tcW w:w="1711" w:type="dxa"/>
            <w:vMerge w:val="restart"/>
            <w:tcBorders>
              <w:top w:val="single" w:sz="4" w:space="0" w:color="auto"/>
              <w:left w:val="single" w:sz="4" w:space="0" w:color="auto"/>
              <w:right w:val="single" w:sz="4" w:space="0" w:color="auto"/>
            </w:tcBorders>
            <w:shd w:val="clear" w:color="auto" w:fill="auto"/>
            <w:noWrap/>
          </w:tcPr>
          <w:p w14:paraId="02DE0FFB" w14:textId="77777777" w:rsidR="0002308D" w:rsidRPr="005B2833" w:rsidRDefault="0002308D" w:rsidP="007259D3">
            <w:pPr>
              <w:contextualSpacing/>
            </w:pPr>
            <w:r w:rsidRPr="005B2833">
              <w:t>Образец</w:t>
            </w:r>
          </w:p>
        </w:tc>
        <w:tc>
          <w:tcPr>
            <w:tcW w:w="3811" w:type="dxa"/>
            <w:gridSpan w:val="4"/>
            <w:tcBorders>
              <w:top w:val="single" w:sz="4" w:space="0" w:color="auto"/>
              <w:left w:val="single" w:sz="4" w:space="0" w:color="auto"/>
              <w:bottom w:val="single" w:sz="4" w:space="0" w:color="auto"/>
              <w:right w:val="single" w:sz="4" w:space="0" w:color="auto"/>
            </w:tcBorders>
            <w:shd w:val="clear" w:color="auto" w:fill="auto"/>
            <w:noWrap/>
          </w:tcPr>
          <w:p w14:paraId="1C17D4AC" w14:textId="77777777" w:rsidR="0002308D" w:rsidRPr="005B2833" w:rsidRDefault="0002308D" w:rsidP="007259D3">
            <w:pPr>
              <w:contextualSpacing/>
              <w:jc w:val="center"/>
            </w:pPr>
            <w:r w:rsidRPr="005B2833">
              <w:t>Нижняя часть</w:t>
            </w:r>
          </w:p>
        </w:tc>
        <w:tc>
          <w:tcPr>
            <w:tcW w:w="3807" w:type="dxa"/>
            <w:gridSpan w:val="4"/>
            <w:tcBorders>
              <w:top w:val="single" w:sz="4" w:space="0" w:color="auto"/>
              <w:left w:val="single" w:sz="4" w:space="0" w:color="auto"/>
              <w:bottom w:val="single" w:sz="4" w:space="0" w:color="auto"/>
              <w:right w:val="single" w:sz="4" w:space="0" w:color="auto"/>
            </w:tcBorders>
            <w:shd w:val="clear" w:color="auto" w:fill="auto"/>
            <w:noWrap/>
          </w:tcPr>
          <w:p w14:paraId="59467EB6" w14:textId="77777777" w:rsidR="0002308D" w:rsidRPr="005B2833" w:rsidRDefault="0002308D" w:rsidP="007259D3">
            <w:pPr>
              <w:contextualSpacing/>
              <w:jc w:val="center"/>
            </w:pPr>
            <w:r w:rsidRPr="005B2833">
              <w:t>Средняя часть</w:t>
            </w:r>
          </w:p>
        </w:tc>
        <w:tc>
          <w:tcPr>
            <w:tcW w:w="3807" w:type="dxa"/>
            <w:gridSpan w:val="4"/>
            <w:tcBorders>
              <w:top w:val="single" w:sz="4" w:space="0" w:color="auto"/>
              <w:left w:val="single" w:sz="4" w:space="0" w:color="auto"/>
              <w:bottom w:val="single" w:sz="4" w:space="0" w:color="auto"/>
              <w:right w:val="single" w:sz="4" w:space="0" w:color="auto"/>
            </w:tcBorders>
            <w:shd w:val="clear" w:color="auto" w:fill="auto"/>
            <w:noWrap/>
          </w:tcPr>
          <w:p w14:paraId="0077EDC1" w14:textId="77777777" w:rsidR="0002308D" w:rsidRPr="005B2833" w:rsidRDefault="0002308D" w:rsidP="007259D3">
            <w:pPr>
              <w:contextualSpacing/>
              <w:jc w:val="center"/>
            </w:pPr>
            <w:r w:rsidRPr="005B2833">
              <w:t>Верхняя часть</w:t>
            </w:r>
          </w:p>
        </w:tc>
        <w:tc>
          <w:tcPr>
            <w:tcW w:w="1354" w:type="dxa"/>
            <w:vMerge w:val="restart"/>
            <w:tcBorders>
              <w:top w:val="single" w:sz="4" w:space="0" w:color="auto"/>
              <w:left w:val="single" w:sz="4" w:space="0" w:color="auto"/>
              <w:right w:val="single" w:sz="4" w:space="0" w:color="auto"/>
            </w:tcBorders>
          </w:tcPr>
          <w:p w14:paraId="13E8AC3B" w14:textId="4358D998" w:rsidR="0002308D" w:rsidRPr="005B2833" w:rsidRDefault="0002308D" w:rsidP="007259D3">
            <w:pPr>
              <w:contextualSpacing/>
            </w:pPr>
            <w:r w:rsidRPr="005B2833">
              <w:t>Среднее</w:t>
            </w:r>
            <w:r w:rsidR="003E3CB6" w:rsidRPr="005B2833">
              <w:t xml:space="preserve"> по всем ярусам</w:t>
            </w:r>
          </w:p>
        </w:tc>
      </w:tr>
      <w:tr w:rsidR="0002308D" w:rsidRPr="005B2833" w14:paraId="4C0DC6C8" w14:textId="77777777" w:rsidTr="007259D3">
        <w:trPr>
          <w:trHeight w:val="264"/>
        </w:trPr>
        <w:tc>
          <w:tcPr>
            <w:tcW w:w="693" w:type="dxa"/>
            <w:vMerge/>
            <w:tcBorders>
              <w:left w:val="single" w:sz="4" w:space="0" w:color="auto"/>
              <w:bottom w:val="single" w:sz="4" w:space="0" w:color="auto"/>
              <w:right w:val="single" w:sz="4" w:space="0" w:color="auto"/>
            </w:tcBorders>
            <w:shd w:val="clear" w:color="auto" w:fill="auto"/>
            <w:noWrap/>
          </w:tcPr>
          <w:p w14:paraId="601BC1F9" w14:textId="77777777" w:rsidR="0002308D" w:rsidRPr="005B2833" w:rsidRDefault="0002308D" w:rsidP="007259D3">
            <w:pPr>
              <w:contextualSpacing/>
            </w:pPr>
          </w:p>
        </w:tc>
        <w:tc>
          <w:tcPr>
            <w:tcW w:w="1711" w:type="dxa"/>
            <w:vMerge/>
            <w:tcBorders>
              <w:left w:val="single" w:sz="4" w:space="0" w:color="auto"/>
              <w:bottom w:val="single" w:sz="4" w:space="0" w:color="auto"/>
              <w:right w:val="single" w:sz="4" w:space="0" w:color="auto"/>
            </w:tcBorders>
            <w:shd w:val="clear" w:color="auto" w:fill="auto"/>
            <w:noWrap/>
          </w:tcPr>
          <w:p w14:paraId="23ED5948" w14:textId="77777777" w:rsidR="0002308D" w:rsidRPr="005B2833" w:rsidRDefault="0002308D" w:rsidP="007259D3">
            <w:pPr>
              <w:contextualSpacing/>
            </w:pPr>
          </w:p>
        </w:tc>
        <w:tc>
          <w:tcPr>
            <w:tcW w:w="892" w:type="dxa"/>
            <w:tcBorders>
              <w:top w:val="single" w:sz="4" w:space="0" w:color="auto"/>
              <w:left w:val="single" w:sz="4" w:space="0" w:color="auto"/>
              <w:bottom w:val="single" w:sz="4" w:space="0" w:color="auto"/>
              <w:right w:val="single" w:sz="4" w:space="0" w:color="auto"/>
            </w:tcBorders>
            <w:shd w:val="clear" w:color="auto" w:fill="auto"/>
            <w:noWrap/>
          </w:tcPr>
          <w:p w14:paraId="6386E13E" w14:textId="77777777" w:rsidR="0002308D" w:rsidRPr="005B2833" w:rsidRDefault="0002308D" w:rsidP="007259D3">
            <w:pPr>
              <w:contextualSpacing/>
            </w:pPr>
            <w:r w:rsidRPr="005B2833">
              <w:t>2020</w:t>
            </w:r>
          </w:p>
        </w:tc>
        <w:tc>
          <w:tcPr>
            <w:tcW w:w="892" w:type="dxa"/>
            <w:tcBorders>
              <w:top w:val="single" w:sz="4" w:space="0" w:color="auto"/>
              <w:left w:val="single" w:sz="4" w:space="0" w:color="auto"/>
              <w:bottom w:val="single" w:sz="4" w:space="0" w:color="auto"/>
              <w:right w:val="single" w:sz="4" w:space="0" w:color="auto"/>
            </w:tcBorders>
            <w:shd w:val="clear" w:color="auto" w:fill="auto"/>
            <w:noWrap/>
          </w:tcPr>
          <w:p w14:paraId="487BE94E" w14:textId="77777777" w:rsidR="0002308D" w:rsidRPr="005B2833" w:rsidRDefault="0002308D" w:rsidP="007259D3">
            <w:pPr>
              <w:contextualSpacing/>
            </w:pPr>
            <w:r w:rsidRPr="005B2833">
              <w:t>2021</w:t>
            </w:r>
          </w:p>
        </w:tc>
        <w:tc>
          <w:tcPr>
            <w:tcW w:w="823" w:type="dxa"/>
            <w:tcBorders>
              <w:top w:val="single" w:sz="4" w:space="0" w:color="auto"/>
              <w:left w:val="single" w:sz="4" w:space="0" w:color="auto"/>
              <w:bottom w:val="single" w:sz="4" w:space="0" w:color="auto"/>
              <w:right w:val="single" w:sz="4" w:space="0" w:color="auto"/>
            </w:tcBorders>
          </w:tcPr>
          <w:p w14:paraId="54B230BF" w14:textId="77777777" w:rsidR="0002308D" w:rsidRPr="005B2833" w:rsidRDefault="0002308D" w:rsidP="007259D3">
            <w:pPr>
              <w:contextualSpacing/>
            </w:pPr>
            <w:r w:rsidRPr="005B2833">
              <w:t>2022</w:t>
            </w:r>
          </w:p>
        </w:tc>
        <w:tc>
          <w:tcPr>
            <w:tcW w:w="1204" w:type="dxa"/>
            <w:tcBorders>
              <w:top w:val="single" w:sz="4" w:space="0" w:color="auto"/>
              <w:left w:val="single" w:sz="4" w:space="0" w:color="auto"/>
              <w:bottom w:val="single" w:sz="4" w:space="0" w:color="auto"/>
              <w:right w:val="single" w:sz="4" w:space="0" w:color="auto"/>
            </w:tcBorders>
          </w:tcPr>
          <w:p w14:paraId="5305004E" w14:textId="77777777" w:rsidR="0002308D" w:rsidRPr="005B2833" w:rsidRDefault="0002308D" w:rsidP="007259D3">
            <w:pPr>
              <w:contextualSpacing/>
            </w:pPr>
            <w:r w:rsidRPr="005B2833">
              <w:t>среднее</w:t>
            </w:r>
          </w:p>
        </w:tc>
        <w:tc>
          <w:tcPr>
            <w:tcW w:w="891" w:type="dxa"/>
            <w:tcBorders>
              <w:top w:val="single" w:sz="4" w:space="0" w:color="auto"/>
              <w:left w:val="single" w:sz="4" w:space="0" w:color="auto"/>
              <w:bottom w:val="single" w:sz="4" w:space="0" w:color="auto"/>
              <w:right w:val="single" w:sz="4" w:space="0" w:color="auto"/>
            </w:tcBorders>
            <w:shd w:val="clear" w:color="auto" w:fill="auto"/>
            <w:noWrap/>
          </w:tcPr>
          <w:p w14:paraId="01E97FEA" w14:textId="77777777" w:rsidR="0002308D" w:rsidRPr="005B2833" w:rsidRDefault="0002308D" w:rsidP="007259D3">
            <w:pPr>
              <w:contextualSpacing/>
            </w:pPr>
            <w:r w:rsidRPr="005B2833">
              <w:t>2020</w:t>
            </w:r>
          </w:p>
        </w:tc>
        <w:tc>
          <w:tcPr>
            <w:tcW w:w="891" w:type="dxa"/>
            <w:tcBorders>
              <w:top w:val="single" w:sz="4" w:space="0" w:color="auto"/>
              <w:left w:val="single" w:sz="4" w:space="0" w:color="auto"/>
              <w:bottom w:val="single" w:sz="4" w:space="0" w:color="auto"/>
              <w:right w:val="single" w:sz="4" w:space="0" w:color="auto"/>
            </w:tcBorders>
            <w:shd w:val="clear" w:color="auto" w:fill="auto"/>
            <w:noWrap/>
          </w:tcPr>
          <w:p w14:paraId="75DCE3BC" w14:textId="77777777" w:rsidR="0002308D" w:rsidRPr="005B2833" w:rsidRDefault="0002308D" w:rsidP="007259D3">
            <w:pPr>
              <w:contextualSpacing/>
            </w:pPr>
            <w:r w:rsidRPr="005B2833">
              <w:t>2021</w:t>
            </w:r>
          </w:p>
        </w:tc>
        <w:tc>
          <w:tcPr>
            <w:tcW w:w="821" w:type="dxa"/>
            <w:tcBorders>
              <w:top w:val="single" w:sz="4" w:space="0" w:color="auto"/>
              <w:left w:val="single" w:sz="4" w:space="0" w:color="auto"/>
              <w:bottom w:val="single" w:sz="4" w:space="0" w:color="auto"/>
              <w:right w:val="single" w:sz="4" w:space="0" w:color="auto"/>
            </w:tcBorders>
          </w:tcPr>
          <w:p w14:paraId="36199830" w14:textId="77777777" w:rsidR="0002308D" w:rsidRPr="005B2833" w:rsidRDefault="0002308D" w:rsidP="007259D3">
            <w:pPr>
              <w:contextualSpacing/>
            </w:pPr>
            <w:r w:rsidRPr="005B2833">
              <w:t>2022</w:t>
            </w:r>
          </w:p>
        </w:tc>
        <w:tc>
          <w:tcPr>
            <w:tcW w:w="1204" w:type="dxa"/>
            <w:tcBorders>
              <w:top w:val="single" w:sz="4" w:space="0" w:color="auto"/>
              <w:left w:val="single" w:sz="4" w:space="0" w:color="auto"/>
              <w:bottom w:val="single" w:sz="4" w:space="0" w:color="auto"/>
              <w:right w:val="single" w:sz="4" w:space="0" w:color="auto"/>
            </w:tcBorders>
          </w:tcPr>
          <w:p w14:paraId="0EF041A2" w14:textId="77777777" w:rsidR="0002308D" w:rsidRPr="005B2833" w:rsidRDefault="0002308D" w:rsidP="007259D3">
            <w:pPr>
              <w:contextualSpacing/>
            </w:pPr>
            <w:r w:rsidRPr="005B2833">
              <w:t>среднее</w:t>
            </w:r>
          </w:p>
        </w:tc>
        <w:tc>
          <w:tcPr>
            <w:tcW w:w="891" w:type="dxa"/>
            <w:tcBorders>
              <w:top w:val="single" w:sz="4" w:space="0" w:color="auto"/>
              <w:left w:val="single" w:sz="4" w:space="0" w:color="auto"/>
              <w:bottom w:val="single" w:sz="4" w:space="0" w:color="auto"/>
              <w:right w:val="single" w:sz="4" w:space="0" w:color="auto"/>
            </w:tcBorders>
            <w:shd w:val="clear" w:color="auto" w:fill="auto"/>
            <w:noWrap/>
          </w:tcPr>
          <w:p w14:paraId="32128F50" w14:textId="77777777" w:rsidR="0002308D" w:rsidRPr="005B2833" w:rsidRDefault="0002308D" w:rsidP="007259D3">
            <w:pPr>
              <w:contextualSpacing/>
            </w:pPr>
            <w:r w:rsidRPr="005B2833">
              <w:t>2020</w:t>
            </w:r>
          </w:p>
        </w:tc>
        <w:tc>
          <w:tcPr>
            <w:tcW w:w="891" w:type="dxa"/>
            <w:tcBorders>
              <w:top w:val="single" w:sz="4" w:space="0" w:color="auto"/>
              <w:left w:val="single" w:sz="4" w:space="0" w:color="auto"/>
              <w:bottom w:val="single" w:sz="4" w:space="0" w:color="auto"/>
              <w:right w:val="single" w:sz="4" w:space="0" w:color="auto"/>
            </w:tcBorders>
            <w:shd w:val="clear" w:color="auto" w:fill="auto"/>
            <w:noWrap/>
          </w:tcPr>
          <w:p w14:paraId="0D10B107" w14:textId="77777777" w:rsidR="0002308D" w:rsidRPr="005B2833" w:rsidRDefault="0002308D" w:rsidP="007259D3">
            <w:pPr>
              <w:contextualSpacing/>
            </w:pPr>
            <w:r w:rsidRPr="005B2833">
              <w:t>2021</w:t>
            </w:r>
          </w:p>
        </w:tc>
        <w:tc>
          <w:tcPr>
            <w:tcW w:w="821" w:type="dxa"/>
            <w:tcBorders>
              <w:top w:val="single" w:sz="4" w:space="0" w:color="auto"/>
              <w:left w:val="single" w:sz="4" w:space="0" w:color="auto"/>
              <w:bottom w:val="single" w:sz="4" w:space="0" w:color="auto"/>
              <w:right w:val="single" w:sz="4" w:space="0" w:color="auto"/>
            </w:tcBorders>
          </w:tcPr>
          <w:p w14:paraId="54641F86" w14:textId="77777777" w:rsidR="0002308D" w:rsidRPr="005B2833" w:rsidRDefault="0002308D" w:rsidP="007259D3">
            <w:pPr>
              <w:contextualSpacing/>
            </w:pPr>
            <w:r w:rsidRPr="005B2833">
              <w:t>2022</w:t>
            </w:r>
          </w:p>
        </w:tc>
        <w:tc>
          <w:tcPr>
            <w:tcW w:w="1204" w:type="dxa"/>
            <w:tcBorders>
              <w:top w:val="single" w:sz="4" w:space="0" w:color="auto"/>
              <w:left w:val="single" w:sz="4" w:space="0" w:color="auto"/>
              <w:bottom w:val="single" w:sz="4" w:space="0" w:color="auto"/>
              <w:right w:val="single" w:sz="4" w:space="0" w:color="auto"/>
            </w:tcBorders>
          </w:tcPr>
          <w:p w14:paraId="201A4A8C" w14:textId="77777777" w:rsidR="0002308D" w:rsidRPr="005B2833" w:rsidRDefault="0002308D" w:rsidP="007259D3">
            <w:pPr>
              <w:contextualSpacing/>
            </w:pPr>
            <w:r w:rsidRPr="005B2833">
              <w:t>среднее</w:t>
            </w:r>
          </w:p>
        </w:tc>
        <w:tc>
          <w:tcPr>
            <w:tcW w:w="1354" w:type="dxa"/>
            <w:vMerge/>
            <w:tcBorders>
              <w:left w:val="single" w:sz="4" w:space="0" w:color="auto"/>
              <w:bottom w:val="single" w:sz="4" w:space="0" w:color="auto"/>
              <w:right w:val="single" w:sz="4" w:space="0" w:color="auto"/>
            </w:tcBorders>
          </w:tcPr>
          <w:p w14:paraId="2BAAA1CC" w14:textId="77777777" w:rsidR="0002308D" w:rsidRPr="005B2833" w:rsidRDefault="0002308D" w:rsidP="007259D3">
            <w:pPr>
              <w:contextualSpacing/>
            </w:pPr>
          </w:p>
        </w:tc>
      </w:tr>
      <w:tr w:rsidR="0002308D" w:rsidRPr="005B2833" w14:paraId="709C3C86" w14:textId="77777777" w:rsidTr="007259D3">
        <w:trPr>
          <w:trHeight w:val="264"/>
        </w:trPr>
        <w:tc>
          <w:tcPr>
            <w:tcW w:w="15183" w:type="dxa"/>
            <w:gridSpan w:val="15"/>
            <w:tcBorders>
              <w:left w:val="single" w:sz="4" w:space="0" w:color="auto"/>
              <w:bottom w:val="single" w:sz="4" w:space="0" w:color="auto"/>
              <w:right w:val="single" w:sz="4" w:space="0" w:color="auto"/>
            </w:tcBorders>
            <w:shd w:val="clear" w:color="auto" w:fill="auto"/>
            <w:noWrap/>
          </w:tcPr>
          <w:p w14:paraId="478FBEEC" w14:textId="77777777" w:rsidR="0002308D" w:rsidRPr="005B2833" w:rsidRDefault="0002308D" w:rsidP="007259D3">
            <w:pPr>
              <w:contextualSpacing/>
            </w:pPr>
            <w:r w:rsidRPr="005B2833">
              <w:rPr>
                <w:i/>
                <w:iCs/>
                <w:szCs w:val="28"/>
              </w:rPr>
              <w:t xml:space="preserve">            сахарное сорго</w:t>
            </w:r>
          </w:p>
        </w:tc>
      </w:tr>
      <w:tr w:rsidR="0002308D" w:rsidRPr="005B2833" w14:paraId="3733637B" w14:textId="77777777" w:rsidTr="007259D3">
        <w:trPr>
          <w:trHeight w:val="264"/>
        </w:trPr>
        <w:tc>
          <w:tcPr>
            <w:tcW w:w="693" w:type="dxa"/>
            <w:tcBorders>
              <w:top w:val="single" w:sz="4" w:space="0" w:color="auto"/>
              <w:left w:val="single" w:sz="4" w:space="0" w:color="auto"/>
              <w:bottom w:val="single" w:sz="4" w:space="0" w:color="auto"/>
              <w:right w:val="single" w:sz="4" w:space="0" w:color="auto"/>
            </w:tcBorders>
            <w:shd w:val="clear" w:color="auto" w:fill="auto"/>
            <w:noWrap/>
            <w:hideMark/>
          </w:tcPr>
          <w:p w14:paraId="34CAC3E3" w14:textId="77777777" w:rsidR="0002308D" w:rsidRPr="005B2833" w:rsidRDefault="0002308D" w:rsidP="007259D3">
            <w:pPr>
              <w:contextualSpacing/>
            </w:pPr>
            <w:r w:rsidRPr="005B2833">
              <w:t>1</w:t>
            </w:r>
          </w:p>
        </w:tc>
        <w:tc>
          <w:tcPr>
            <w:tcW w:w="1711" w:type="dxa"/>
            <w:tcBorders>
              <w:top w:val="single" w:sz="4" w:space="0" w:color="auto"/>
              <w:left w:val="nil"/>
              <w:bottom w:val="single" w:sz="4" w:space="0" w:color="auto"/>
              <w:right w:val="single" w:sz="4" w:space="0" w:color="auto"/>
            </w:tcBorders>
            <w:shd w:val="clear" w:color="auto" w:fill="auto"/>
            <w:noWrap/>
            <w:hideMark/>
          </w:tcPr>
          <w:p w14:paraId="61C9A1D2" w14:textId="77777777" w:rsidR="0002308D" w:rsidRPr="005B2833" w:rsidRDefault="0002308D" w:rsidP="007259D3">
            <w:pPr>
              <w:contextualSpacing/>
            </w:pPr>
            <w:r w:rsidRPr="005B2833">
              <w:t>СП (</w:t>
            </w:r>
            <w:r w:rsidRPr="005B2833">
              <w:rPr>
                <w:szCs w:val="28"/>
              </w:rPr>
              <w:t>St</w:t>
            </w:r>
            <w:r w:rsidRPr="005B2833">
              <w:t>)</w:t>
            </w:r>
          </w:p>
        </w:tc>
        <w:tc>
          <w:tcPr>
            <w:tcW w:w="892" w:type="dxa"/>
            <w:tcBorders>
              <w:top w:val="single" w:sz="4" w:space="0" w:color="auto"/>
              <w:left w:val="nil"/>
              <w:bottom w:val="single" w:sz="4" w:space="0" w:color="auto"/>
              <w:right w:val="single" w:sz="4" w:space="0" w:color="auto"/>
            </w:tcBorders>
            <w:shd w:val="clear" w:color="auto" w:fill="auto"/>
            <w:noWrap/>
            <w:hideMark/>
          </w:tcPr>
          <w:p w14:paraId="0F51E4A3" w14:textId="77777777" w:rsidR="0002308D" w:rsidRPr="005B2833" w:rsidRDefault="0002308D" w:rsidP="007259D3">
            <w:pPr>
              <w:contextualSpacing/>
            </w:pPr>
            <w:r w:rsidRPr="005B2833">
              <w:t>1,73</w:t>
            </w:r>
          </w:p>
        </w:tc>
        <w:tc>
          <w:tcPr>
            <w:tcW w:w="892" w:type="dxa"/>
            <w:tcBorders>
              <w:top w:val="single" w:sz="4" w:space="0" w:color="auto"/>
              <w:left w:val="nil"/>
              <w:bottom w:val="single" w:sz="4" w:space="0" w:color="auto"/>
              <w:right w:val="single" w:sz="4" w:space="0" w:color="auto"/>
            </w:tcBorders>
            <w:shd w:val="clear" w:color="auto" w:fill="auto"/>
            <w:noWrap/>
            <w:hideMark/>
          </w:tcPr>
          <w:p w14:paraId="53BCF18B" w14:textId="77777777" w:rsidR="0002308D" w:rsidRPr="005B2833" w:rsidRDefault="0002308D" w:rsidP="007259D3">
            <w:pPr>
              <w:contextualSpacing/>
            </w:pPr>
            <w:r w:rsidRPr="005B2833">
              <w:t>1,63</w:t>
            </w:r>
          </w:p>
        </w:tc>
        <w:tc>
          <w:tcPr>
            <w:tcW w:w="823" w:type="dxa"/>
            <w:tcBorders>
              <w:top w:val="single" w:sz="4" w:space="0" w:color="auto"/>
              <w:left w:val="nil"/>
              <w:bottom w:val="single" w:sz="4" w:space="0" w:color="auto"/>
              <w:right w:val="single" w:sz="4" w:space="0" w:color="auto"/>
            </w:tcBorders>
          </w:tcPr>
          <w:p w14:paraId="128B4168" w14:textId="77777777" w:rsidR="0002308D" w:rsidRPr="005B2833" w:rsidRDefault="0002308D" w:rsidP="007259D3">
            <w:pPr>
              <w:contextualSpacing/>
            </w:pPr>
            <w:r w:rsidRPr="005B2833">
              <w:t>1,73</w:t>
            </w:r>
          </w:p>
        </w:tc>
        <w:tc>
          <w:tcPr>
            <w:tcW w:w="1204" w:type="dxa"/>
            <w:tcBorders>
              <w:top w:val="single" w:sz="4" w:space="0" w:color="auto"/>
              <w:left w:val="single" w:sz="4" w:space="0" w:color="auto"/>
              <w:bottom w:val="single" w:sz="4" w:space="0" w:color="auto"/>
              <w:right w:val="single" w:sz="4" w:space="0" w:color="auto"/>
            </w:tcBorders>
          </w:tcPr>
          <w:p w14:paraId="0358F971" w14:textId="77777777" w:rsidR="0002308D" w:rsidRPr="005B2833" w:rsidRDefault="0002308D" w:rsidP="007259D3">
            <w:pPr>
              <w:contextualSpacing/>
            </w:pPr>
            <w:r w:rsidRPr="005B2833">
              <w:t>1,70</w:t>
            </w:r>
          </w:p>
        </w:tc>
        <w:tc>
          <w:tcPr>
            <w:tcW w:w="891" w:type="dxa"/>
            <w:tcBorders>
              <w:top w:val="single" w:sz="4" w:space="0" w:color="auto"/>
              <w:left w:val="single" w:sz="4" w:space="0" w:color="auto"/>
              <w:bottom w:val="single" w:sz="4" w:space="0" w:color="auto"/>
              <w:right w:val="single" w:sz="4" w:space="0" w:color="auto"/>
            </w:tcBorders>
            <w:shd w:val="clear" w:color="auto" w:fill="auto"/>
            <w:noWrap/>
            <w:hideMark/>
          </w:tcPr>
          <w:p w14:paraId="0766228B" w14:textId="77777777" w:rsidR="0002308D" w:rsidRPr="005B2833" w:rsidRDefault="0002308D" w:rsidP="007259D3">
            <w:pPr>
              <w:contextualSpacing/>
            </w:pPr>
            <w:r w:rsidRPr="005B2833">
              <w:t>1,46</w:t>
            </w:r>
          </w:p>
        </w:tc>
        <w:tc>
          <w:tcPr>
            <w:tcW w:w="891" w:type="dxa"/>
            <w:tcBorders>
              <w:top w:val="single" w:sz="4" w:space="0" w:color="auto"/>
              <w:left w:val="nil"/>
              <w:bottom w:val="single" w:sz="4" w:space="0" w:color="auto"/>
              <w:right w:val="single" w:sz="4" w:space="0" w:color="auto"/>
            </w:tcBorders>
            <w:shd w:val="clear" w:color="auto" w:fill="auto"/>
            <w:noWrap/>
            <w:hideMark/>
          </w:tcPr>
          <w:p w14:paraId="7447F4B3" w14:textId="77777777" w:rsidR="0002308D" w:rsidRPr="005B2833" w:rsidRDefault="0002308D" w:rsidP="007259D3">
            <w:pPr>
              <w:contextualSpacing/>
            </w:pPr>
            <w:r w:rsidRPr="005B2833">
              <w:t>1,36</w:t>
            </w:r>
          </w:p>
        </w:tc>
        <w:tc>
          <w:tcPr>
            <w:tcW w:w="821" w:type="dxa"/>
            <w:tcBorders>
              <w:top w:val="single" w:sz="4" w:space="0" w:color="auto"/>
              <w:left w:val="nil"/>
              <w:bottom w:val="single" w:sz="4" w:space="0" w:color="auto"/>
              <w:right w:val="single" w:sz="4" w:space="0" w:color="auto"/>
            </w:tcBorders>
          </w:tcPr>
          <w:p w14:paraId="07837ECD" w14:textId="77777777" w:rsidR="0002308D" w:rsidRPr="005B2833" w:rsidRDefault="0002308D" w:rsidP="007259D3">
            <w:pPr>
              <w:contextualSpacing/>
            </w:pPr>
            <w:r w:rsidRPr="005B2833">
              <w:t>1,52</w:t>
            </w:r>
          </w:p>
        </w:tc>
        <w:tc>
          <w:tcPr>
            <w:tcW w:w="1204" w:type="dxa"/>
            <w:tcBorders>
              <w:top w:val="single" w:sz="4" w:space="0" w:color="auto"/>
              <w:left w:val="single" w:sz="4" w:space="0" w:color="auto"/>
              <w:bottom w:val="single" w:sz="4" w:space="0" w:color="auto"/>
              <w:right w:val="single" w:sz="4" w:space="0" w:color="auto"/>
            </w:tcBorders>
          </w:tcPr>
          <w:p w14:paraId="5AA4370B" w14:textId="77777777" w:rsidR="0002308D" w:rsidRPr="005B2833" w:rsidRDefault="0002308D" w:rsidP="007259D3">
            <w:pPr>
              <w:contextualSpacing/>
            </w:pPr>
            <w:r w:rsidRPr="005B2833">
              <w:t>1,45</w:t>
            </w:r>
          </w:p>
        </w:tc>
        <w:tc>
          <w:tcPr>
            <w:tcW w:w="891" w:type="dxa"/>
            <w:tcBorders>
              <w:top w:val="single" w:sz="4" w:space="0" w:color="auto"/>
              <w:left w:val="single" w:sz="4" w:space="0" w:color="auto"/>
              <w:bottom w:val="single" w:sz="4" w:space="0" w:color="auto"/>
              <w:right w:val="single" w:sz="4" w:space="0" w:color="auto"/>
            </w:tcBorders>
            <w:shd w:val="clear" w:color="auto" w:fill="auto"/>
            <w:noWrap/>
            <w:hideMark/>
          </w:tcPr>
          <w:p w14:paraId="68E08027" w14:textId="77777777" w:rsidR="0002308D" w:rsidRPr="005B2833" w:rsidRDefault="0002308D" w:rsidP="007259D3">
            <w:pPr>
              <w:contextualSpacing/>
            </w:pPr>
            <w:r w:rsidRPr="005B2833">
              <w:t>1,04</w:t>
            </w:r>
          </w:p>
        </w:tc>
        <w:tc>
          <w:tcPr>
            <w:tcW w:w="891" w:type="dxa"/>
            <w:tcBorders>
              <w:top w:val="single" w:sz="4" w:space="0" w:color="auto"/>
              <w:left w:val="nil"/>
              <w:bottom w:val="single" w:sz="4" w:space="0" w:color="auto"/>
              <w:right w:val="single" w:sz="4" w:space="0" w:color="auto"/>
            </w:tcBorders>
            <w:shd w:val="clear" w:color="auto" w:fill="auto"/>
            <w:noWrap/>
            <w:hideMark/>
          </w:tcPr>
          <w:p w14:paraId="07A14C3C" w14:textId="77777777" w:rsidR="0002308D" w:rsidRPr="005B2833" w:rsidRDefault="0002308D" w:rsidP="007259D3">
            <w:pPr>
              <w:contextualSpacing/>
            </w:pPr>
            <w:r w:rsidRPr="005B2833">
              <w:t>0,87</w:t>
            </w:r>
          </w:p>
        </w:tc>
        <w:tc>
          <w:tcPr>
            <w:tcW w:w="821" w:type="dxa"/>
            <w:tcBorders>
              <w:top w:val="single" w:sz="4" w:space="0" w:color="auto"/>
              <w:left w:val="nil"/>
              <w:bottom w:val="single" w:sz="4" w:space="0" w:color="auto"/>
              <w:right w:val="single" w:sz="4" w:space="0" w:color="auto"/>
            </w:tcBorders>
          </w:tcPr>
          <w:p w14:paraId="51F65B22" w14:textId="77777777" w:rsidR="0002308D" w:rsidRPr="005B2833" w:rsidRDefault="0002308D" w:rsidP="007259D3">
            <w:pPr>
              <w:contextualSpacing/>
            </w:pPr>
            <w:r w:rsidRPr="005B2833">
              <w:t>1,12</w:t>
            </w:r>
          </w:p>
        </w:tc>
        <w:tc>
          <w:tcPr>
            <w:tcW w:w="1204" w:type="dxa"/>
            <w:tcBorders>
              <w:top w:val="single" w:sz="4" w:space="0" w:color="auto"/>
              <w:left w:val="nil"/>
              <w:bottom w:val="single" w:sz="4" w:space="0" w:color="auto"/>
              <w:right w:val="single" w:sz="4" w:space="0" w:color="auto"/>
            </w:tcBorders>
          </w:tcPr>
          <w:p w14:paraId="7313102C" w14:textId="77777777" w:rsidR="0002308D" w:rsidRPr="005B2833" w:rsidRDefault="0002308D" w:rsidP="007259D3">
            <w:pPr>
              <w:contextualSpacing/>
            </w:pPr>
            <w:r w:rsidRPr="005B2833">
              <w:t>1,01</w:t>
            </w:r>
          </w:p>
        </w:tc>
        <w:tc>
          <w:tcPr>
            <w:tcW w:w="1354" w:type="dxa"/>
            <w:tcBorders>
              <w:top w:val="single" w:sz="4" w:space="0" w:color="auto"/>
              <w:left w:val="nil"/>
              <w:bottom w:val="single" w:sz="4" w:space="0" w:color="auto"/>
              <w:right w:val="single" w:sz="4" w:space="0" w:color="auto"/>
            </w:tcBorders>
          </w:tcPr>
          <w:p w14:paraId="3D606C9C" w14:textId="77777777" w:rsidR="0002308D" w:rsidRPr="005B2833" w:rsidRDefault="0002308D" w:rsidP="007259D3">
            <w:pPr>
              <w:contextualSpacing/>
            </w:pPr>
            <w:r w:rsidRPr="005B2833">
              <w:t>1,38</w:t>
            </w:r>
          </w:p>
        </w:tc>
      </w:tr>
      <w:tr w:rsidR="0002308D" w:rsidRPr="005B2833" w14:paraId="33512411" w14:textId="77777777" w:rsidTr="007259D3">
        <w:trPr>
          <w:trHeight w:val="264"/>
        </w:trPr>
        <w:tc>
          <w:tcPr>
            <w:tcW w:w="693" w:type="dxa"/>
            <w:tcBorders>
              <w:top w:val="nil"/>
              <w:left w:val="single" w:sz="4" w:space="0" w:color="auto"/>
              <w:bottom w:val="single" w:sz="4" w:space="0" w:color="auto"/>
              <w:right w:val="single" w:sz="4" w:space="0" w:color="auto"/>
            </w:tcBorders>
            <w:shd w:val="clear" w:color="auto" w:fill="auto"/>
            <w:noWrap/>
            <w:hideMark/>
          </w:tcPr>
          <w:p w14:paraId="497C321C" w14:textId="77777777" w:rsidR="0002308D" w:rsidRPr="005B2833" w:rsidRDefault="0002308D" w:rsidP="007259D3">
            <w:pPr>
              <w:contextualSpacing/>
            </w:pPr>
            <w:r w:rsidRPr="005B2833">
              <w:t>2</w:t>
            </w:r>
          </w:p>
        </w:tc>
        <w:tc>
          <w:tcPr>
            <w:tcW w:w="1711" w:type="dxa"/>
            <w:tcBorders>
              <w:top w:val="nil"/>
              <w:left w:val="nil"/>
              <w:bottom w:val="single" w:sz="4" w:space="0" w:color="auto"/>
              <w:right w:val="single" w:sz="4" w:space="0" w:color="auto"/>
            </w:tcBorders>
            <w:shd w:val="clear" w:color="auto" w:fill="auto"/>
            <w:noWrap/>
            <w:hideMark/>
          </w:tcPr>
          <w:p w14:paraId="3C9B4080" w14:textId="77777777" w:rsidR="0002308D" w:rsidRPr="00C47D76" w:rsidRDefault="0002308D" w:rsidP="007259D3">
            <w:pPr>
              <w:contextualSpacing/>
            </w:pPr>
            <w:r w:rsidRPr="00C47D76">
              <w:t>Капитал</w:t>
            </w:r>
          </w:p>
        </w:tc>
        <w:tc>
          <w:tcPr>
            <w:tcW w:w="892" w:type="dxa"/>
            <w:tcBorders>
              <w:top w:val="nil"/>
              <w:left w:val="nil"/>
              <w:bottom w:val="single" w:sz="4" w:space="0" w:color="auto"/>
              <w:right w:val="single" w:sz="4" w:space="0" w:color="auto"/>
            </w:tcBorders>
            <w:shd w:val="clear" w:color="auto" w:fill="auto"/>
            <w:noWrap/>
            <w:hideMark/>
          </w:tcPr>
          <w:p w14:paraId="2B0650A8" w14:textId="77777777" w:rsidR="0002308D" w:rsidRPr="00C47D76" w:rsidRDefault="0002308D" w:rsidP="007259D3">
            <w:pPr>
              <w:contextualSpacing/>
            </w:pPr>
            <w:r w:rsidRPr="00C47D76">
              <w:t>0,99</w:t>
            </w:r>
          </w:p>
        </w:tc>
        <w:tc>
          <w:tcPr>
            <w:tcW w:w="892" w:type="dxa"/>
            <w:tcBorders>
              <w:top w:val="nil"/>
              <w:left w:val="nil"/>
              <w:bottom w:val="single" w:sz="4" w:space="0" w:color="auto"/>
              <w:right w:val="single" w:sz="4" w:space="0" w:color="auto"/>
            </w:tcBorders>
            <w:shd w:val="clear" w:color="auto" w:fill="auto"/>
            <w:noWrap/>
            <w:hideMark/>
          </w:tcPr>
          <w:p w14:paraId="2C5114EC" w14:textId="77777777" w:rsidR="0002308D" w:rsidRPr="00C47D76" w:rsidRDefault="0002308D" w:rsidP="007259D3">
            <w:pPr>
              <w:contextualSpacing/>
            </w:pPr>
            <w:r w:rsidRPr="00C47D76">
              <w:t>1,23</w:t>
            </w:r>
          </w:p>
        </w:tc>
        <w:tc>
          <w:tcPr>
            <w:tcW w:w="823" w:type="dxa"/>
            <w:tcBorders>
              <w:top w:val="single" w:sz="4" w:space="0" w:color="auto"/>
              <w:left w:val="nil"/>
              <w:bottom w:val="single" w:sz="4" w:space="0" w:color="auto"/>
              <w:right w:val="single" w:sz="4" w:space="0" w:color="auto"/>
            </w:tcBorders>
          </w:tcPr>
          <w:p w14:paraId="3D9C7E0C" w14:textId="77777777" w:rsidR="0002308D" w:rsidRPr="00C47D76" w:rsidRDefault="0002308D" w:rsidP="007259D3">
            <w:pPr>
              <w:contextualSpacing/>
            </w:pPr>
            <w:r w:rsidRPr="00C47D76">
              <w:t>1,14</w:t>
            </w:r>
          </w:p>
        </w:tc>
        <w:tc>
          <w:tcPr>
            <w:tcW w:w="1204" w:type="dxa"/>
            <w:tcBorders>
              <w:top w:val="single" w:sz="4" w:space="0" w:color="auto"/>
              <w:left w:val="single" w:sz="4" w:space="0" w:color="auto"/>
              <w:bottom w:val="single" w:sz="4" w:space="0" w:color="auto"/>
              <w:right w:val="single" w:sz="4" w:space="0" w:color="auto"/>
            </w:tcBorders>
          </w:tcPr>
          <w:p w14:paraId="379C63CF" w14:textId="77777777" w:rsidR="0002308D" w:rsidRPr="00C47D76" w:rsidRDefault="0002308D" w:rsidP="007259D3">
            <w:pPr>
              <w:contextualSpacing/>
            </w:pPr>
            <w:r w:rsidRPr="00C47D76">
              <w:t>1,12</w:t>
            </w:r>
          </w:p>
        </w:tc>
        <w:tc>
          <w:tcPr>
            <w:tcW w:w="891" w:type="dxa"/>
            <w:tcBorders>
              <w:top w:val="single" w:sz="4" w:space="0" w:color="auto"/>
              <w:left w:val="single" w:sz="4" w:space="0" w:color="auto"/>
              <w:bottom w:val="single" w:sz="4" w:space="0" w:color="auto"/>
              <w:right w:val="single" w:sz="4" w:space="0" w:color="auto"/>
            </w:tcBorders>
            <w:shd w:val="clear" w:color="auto" w:fill="auto"/>
            <w:noWrap/>
            <w:hideMark/>
          </w:tcPr>
          <w:p w14:paraId="05ADC0B0" w14:textId="77777777" w:rsidR="0002308D" w:rsidRPr="00C47D76" w:rsidRDefault="0002308D" w:rsidP="007259D3">
            <w:pPr>
              <w:contextualSpacing/>
            </w:pPr>
            <w:r w:rsidRPr="00C47D76">
              <w:t>0,80</w:t>
            </w:r>
          </w:p>
        </w:tc>
        <w:tc>
          <w:tcPr>
            <w:tcW w:w="891" w:type="dxa"/>
            <w:tcBorders>
              <w:top w:val="nil"/>
              <w:left w:val="nil"/>
              <w:bottom w:val="single" w:sz="4" w:space="0" w:color="auto"/>
              <w:right w:val="single" w:sz="4" w:space="0" w:color="auto"/>
            </w:tcBorders>
            <w:shd w:val="clear" w:color="auto" w:fill="auto"/>
            <w:noWrap/>
            <w:hideMark/>
          </w:tcPr>
          <w:p w14:paraId="75C5D429" w14:textId="77777777" w:rsidR="0002308D" w:rsidRPr="00C47D76" w:rsidRDefault="0002308D" w:rsidP="007259D3">
            <w:pPr>
              <w:contextualSpacing/>
            </w:pPr>
            <w:r w:rsidRPr="00C47D76">
              <w:t>1,02</w:t>
            </w:r>
          </w:p>
        </w:tc>
        <w:tc>
          <w:tcPr>
            <w:tcW w:w="821" w:type="dxa"/>
            <w:tcBorders>
              <w:top w:val="single" w:sz="4" w:space="0" w:color="auto"/>
              <w:left w:val="nil"/>
              <w:bottom w:val="single" w:sz="4" w:space="0" w:color="auto"/>
              <w:right w:val="single" w:sz="4" w:space="0" w:color="auto"/>
            </w:tcBorders>
          </w:tcPr>
          <w:p w14:paraId="416919E3" w14:textId="77777777" w:rsidR="0002308D" w:rsidRPr="00C47D76" w:rsidRDefault="0002308D" w:rsidP="007259D3">
            <w:pPr>
              <w:contextualSpacing/>
            </w:pPr>
            <w:r w:rsidRPr="00C47D76">
              <w:t>1,00</w:t>
            </w:r>
          </w:p>
        </w:tc>
        <w:tc>
          <w:tcPr>
            <w:tcW w:w="1204" w:type="dxa"/>
            <w:tcBorders>
              <w:top w:val="single" w:sz="4" w:space="0" w:color="auto"/>
              <w:left w:val="single" w:sz="4" w:space="0" w:color="auto"/>
              <w:bottom w:val="single" w:sz="4" w:space="0" w:color="auto"/>
              <w:right w:val="single" w:sz="4" w:space="0" w:color="auto"/>
            </w:tcBorders>
          </w:tcPr>
          <w:p w14:paraId="7812F001" w14:textId="77777777" w:rsidR="0002308D" w:rsidRPr="00C47D76" w:rsidRDefault="0002308D" w:rsidP="007259D3">
            <w:pPr>
              <w:contextualSpacing/>
            </w:pPr>
            <w:r w:rsidRPr="00C47D76">
              <w:t>0,94</w:t>
            </w:r>
          </w:p>
        </w:tc>
        <w:tc>
          <w:tcPr>
            <w:tcW w:w="891" w:type="dxa"/>
            <w:tcBorders>
              <w:top w:val="nil"/>
              <w:left w:val="single" w:sz="4" w:space="0" w:color="auto"/>
              <w:bottom w:val="single" w:sz="4" w:space="0" w:color="auto"/>
              <w:right w:val="single" w:sz="4" w:space="0" w:color="auto"/>
            </w:tcBorders>
            <w:shd w:val="clear" w:color="auto" w:fill="auto"/>
            <w:noWrap/>
            <w:hideMark/>
          </w:tcPr>
          <w:p w14:paraId="098E4EB4" w14:textId="77777777" w:rsidR="0002308D" w:rsidRPr="00C47D76" w:rsidRDefault="0002308D" w:rsidP="007259D3">
            <w:pPr>
              <w:contextualSpacing/>
            </w:pPr>
            <w:r w:rsidRPr="00C47D76">
              <w:t>0,51</w:t>
            </w:r>
          </w:p>
        </w:tc>
        <w:tc>
          <w:tcPr>
            <w:tcW w:w="891" w:type="dxa"/>
            <w:tcBorders>
              <w:top w:val="nil"/>
              <w:left w:val="nil"/>
              <w:bottom w:val="single" w:sz="4" w:space="0" w:color="auto"/>
              <w:right w:val="single" w:sz="4" w:space="0" w:color="auto"/>
            </w:tcBorders>
            <w:shd w:val="clear" w:color="auto" w:fill="auto"/>
            <w:noWrap/>
            <w:hideMark/>
          </w:tcPr>
          <w:p w14:paraId="336DF7EE" w14:textId="77777777" w:rsidR="0002308D" w:rsidRPr="00C47D76" w:rsidRDefault="0002308D" w:rsidP="007259D3">
            <w:pPr>
              <w:contextualSpacing/>
            </w:pPr>
            <w:r w:rsidRPr="00C47D76">
              <w:t>0,58</w:t>
            </w:r>
          </w:p>
        </w:tc>
        <w:tc>
          <w:tcPr>
            <w:tcW w:w="821" w:type="dxa"/>
            <w:tcBorders>
              <w:top w:val="nil"/>
              <w:left w:val="nil"/>
              <w:bottom w:val="single" w:sz="4" w:space="0" w:color="auto"/>
              <w:right w:val="single" w:sz="4" w:space="0" w:color="auto"/>
            </w:tcBorders>
          </w:tcPr>
          <w:p w14:paraId="1CCD2334" w14:textId="77777777" w:rsidR="0002308D" w:rsidRPr="00C47D76" w:rsidRDefault="0002308D" w:rsidP="007259D3">
            <w:pPr>
              <w:contextualSpacing/>
            </w:pPr>
            <w:r w:rsidRPr="00C47D76">
              <w:t>0,56</w:t>
            </w:r>
          </w:p>
        </w:tc>
        <w:tc>
          <w:tcPr>
            <w:tcW w:w="1204" w:type="dxa"/>
            <w:tcBorders>
              <w:top w:val="nil"/>
              <w:left w:val="nil"/>
              <w:bottom w:val="single" w:sz="4" w:space="0" w:color="auto"/>
              <w:right w:val="single" w:sz="4" w:space="0" w:color="auto"/>
            </w:tcBorders>
          </w:tcPr>
          <w:p w14:paraId="04CC4F25" w14:textId="77777777" w:rsidR="0002308D" w:rsidRPr="00C47D76" w:rsidRDefault="0002308D" w:rsidP="007259D3">
            <w:pPr>
              <w:contextualSpacing/>
            </w:pPr>
            <w:r w:rsidRPr="00C47D76">
              <w:t>0,55</w:t>
            </w:r>
          </w:p>
        </w:tc>
        <w:tc>
          <w:tcPr>
            <w:tcW w:w="1354" w:type="dxa"/>
            <w:tcBorders>
              <w:top w:val="nil"/>
              <w:left w:val="nil"/>
              <w:bottom w:val="single" w:sz="4" w:space="0" w:color="auto"/>
              <w:right w:val="single" w:sz="4" w:space="0" w:color="auto"/>
            </w:tcBorders>
          </w:tcPr>
          <w:p w14:paraId="2D04FC55" w14:textId="77777777" w:rsidR="0002308D" w:rsidRPr="005B2833" w:rsidRDefault="0002308D" w:rsidP="007259D3">
            <w:pPr>
              <w:contextualSpacing/>
            </w:pPr>
            <w:r w:rsidRPr="005B2833">
              <w:t>0,87</w:t>
            </w:r>
          </w:p>
        </w:tc>
      </w:tr>
      <w:tr w:rsidR="0002308D" w:rsidRPr="005B2833" w14:paraId="7F6073B1" w14:textId="77777777" w:rsidTr="007259D3">
        <w:trPr>
          <w:trHeight w:val="264"/>
        </w:trPr>
        <w:tc>
          <w:tcPr>
            <w:tcW w:w="693" w:type="dxa"/>
            <w:tcBorders>
              <w:top w:val="nil"/>
              <w:left w:val="single" w:sz="4" w:space="0" w:color="auto"/>
              <w:bottom w:val="single" w:sz="4" w:space="0" w:color="auto"/>
              <w:right w:val="single" w:sz="4" w:space="0" w:color="auto"/>
            </w:tcBorders>
            <w:shd w:val="clear" w:color="auto" w:fill="auto"/>
            <w:noWrap/>
            <w:hideMark/>
          </w:tcPr>
          <w:p w14:paraId="4AE17C30" w14:textId="77777777" w:rsidR="0002308D" w:rsidRPr="005B2833" w:rsidRDefault="0002308D" w:rsidP="007259D3">
            <w:pPr>
              <w:contextualSpacing/>
            </w:pPr>
            <w:r w:rsidRPr="005B2833">
              <w:t>3</w:t>
            </w:r>
          </w:p>
        </w:tc>
        <w:tc>
          <w:tcPr>
            <w:tcW w:w="1711" w:type="dxa"/>
            <w:tcBorders>
              <w:top w:val="nil"/>
              <w:left w:val="nil"/>
              <w:bottom w:val="single" w:sz="4" w:space="0" w:color="auto"/>
              <w:right w:val="single" w:sz="4" w:space="0" w:color="auto"/>
            </w:tcBorders>
            <w:shd w:val="clear" w:color="auto" w:fill="auto"/>
            <w:noWrap/>
            <w:hideMark/>
          </w:tcPr>
          <w:p w14:paraId="47661960" w14:textId="77777777" w:rsidR="0002308D" w:rsidRPr="00C47D76" w:rsidRDefault="0002308D" w:rsidP="007259D3">
            <w:pPr>
              <w:contextualSpacing/>
            </w:pPr>
            <w:r w:rsidRPr="00C47D76">
              <w:t>Севилья</w:t>
            </w:r>
          </w:p>
        </w:tc>
        <w:tc>
          <w:tcPr>
            <w:tcW w:w="892" w:type="dxa"/>
            <w:tcBorders>
              <w:top w:val="nil"/>
              <w:left w:val="nil"/>
              <w:bottom w:val="single" w:sz="4" w:space="0" w:color="auto"/>
              <w:right w:val="single" w:sz="4" w:space="0" w:color="auto"/>
            </w:tcBorders>
            <w:shd w:val="clear" w:color="auto" w:fill="auto"/>
            <w:noWrap/>
            <w:hideMark/>
          </w:tcPr>
          <w:p w14:paraId="32E84CD8" w14:textId="77777777" w:rsidR="0002308D" w:rsidRPr="00C47D76" w:rsidRDefault="0002308D" w:rsidP="007259D3">
            <w:pPr>
              <w:contextualSpacing/>
            </w:pPr>
            <w:r w:rsidRPr="00C47D76">
              <w:t>0,97</w:t>
            </w:r>
          </w:p>
        </w:tc>
        <w:tc>
          <w:tcPr>
            <w:tcW w:w="892" w:type="dxa"/>
            <w:tcBorders>
              <w:top w:val="nil"/>
              <w:left w:val="nil"/>
              <w:bottom w:val="single" w:sz="4" w:space="0" w:color="auto"/>
              <w:right w:val="single" w:sz="4" w:space="0" w:color="auto"/>
            </w:tcBorders>
            <w:shd w:val="clear" w:color="auto" w:fill="auto"/>
            <w:noWrap/>
            <w:hideMark/>
          </w:tcPr>
          <w:p w14:paraId="14D8D390" w14:textId="77777777" w:rsidR="0002308D" w:rsidRPr="00C47D76" w:rsidRDefault="0002308D" w:rsidP="007259D3">
            <w:pPr>
              <w:contextualSpacing/>
            </w:pPr>
            <w:r w:rsidRPr="00C47D76">
              <w:t>1,04</w:t>
            </w:r>
          </w:p>
        </w:tc>
        <w:tc>
          <w:tcPr>
            <w:tcW w:w="823" w:type="dxa"/>
            <w:tcBorders>
              <w:top w:val="single" w:sz="4" w:space="0" w:color="auto"/>
              <w:left w:val="nil"/>
              <w:bottom w:val="single" w:sz="4" w:space="0" w:color="auto"/>
              <w:right w:val="single" w:sz="4" w:space="0" w:color="auto"/>
            </w:tcBorders>
          </w:tcPr>
          <w:p w14:paraId="5D38EDAA" w14:textId="77777777" w:rsidR="0002308D" w:rsidRPr="00C47D76" w:rsidRDefault="0002308D" w:rsidP="007259D3">
            <w:pPr>
              <w:contextualSpacing/>
            </w:pPr>
            <w:r w:rsidRPr="00C47D76">
              <w:t>0,89</w:t>
            </w:r>
          </w:p>
        </w:tc>
        <w:tc>
          <w:tcPr>
            <w:tcW w:w="1204" w:type="dxa"/>
            <w:tcBorders>
              <w:top w:val="single" w:sz="4" w:space="0" w:color="auto"/>
              <w:left w:val="single" w:sz="4" w:space="0" w:color="auto"/>
              <w:bottom w:val="single" w:sz="4" w:space="0" w:color="auto"/>
              <w:right w:val="single" w:sz="4" w:space="0" w:color="auto"/>
            </w:tcBorders>
          </w:tcPr>
          <w:p w14:paraId="6C026EFE" w14:textId="77777777" w:rsidR="0002308D" w:rsidRPr="00C47D76" w:rsidRDefault="0002308D" w:rsidP="007259D3">
            <w:pPr>
              <w:contextualSpacing/>
            </w:pPr>
            <w:r w:rsidRPr="00C47D76">
              <w:t>0,97</w:t>
            </w:r>
          </w:p>
        </w:tc>
        <w:tc>
          <w:tcPr>
            <w:tcW w:w="891" w:type="dxa"/>
            <w:tcBorders>
              <w:top w:val="single" w:sz="4" w:space="0" w:color="auto"/>
              <w:left w:val="single" w:sz="4" w:space="0" w:color="auto"/>
              <w:bottom w:val="single" w:sz="4" w:space="0" w:color="auto"/>
              <w:right w:val="single" w:sz="4" w:space="0" w:color="auto"/>
            </w:tcBorders>
            <w:shd w:val="clear" w:color="auto" w:fill="auto"/>
            <w:noWrap/>
            <w:hideMark/>
          </w:tcPr>
          <w:p w14:paraId="3468F71E" w14:textId="77777777" w:rsidR="0002308D" w:rsidRPr="00C47D76" w:rsidRDefault="0002308D" w:rsidP="007259D3">
            <w:pPr>
              <w:contextualSpacing/>
            </w:pPr>
            <w:r w:rsidRPr="00C47D76">
              <w:t>0,80</w:t>
            </w:r>
          </w:p>
        </w:tc>
        <w:tc>
          <w:tcPr>
            <w:tcW w:w="891" w:type="dxa"/>
            <w:tcBorders>
              <w:top w:val="nil"/>
              <w:left w:val="nil"/>
              <w:bottom w:val="single" w:sz="4" w:space="0" w:color="auto"/>
              <w:right w:val="single" w:sz="4" w:space="0" w:color="auto"/>
            </w:tcBorders>
            <w:shd w:val="clear" w:color="auto" w:fill="auto"/>
            <w:noWrap/>
            <w:hideMark/>
          </w:tcPr>
          <w:p w14:paraId="39DD0281" w14:textId="77777777" w:rsidR="0002308D" w:rsidRPr="00C47D76" w:rsidRDefault="0002308D" w:rsidP="007259D3">
            <w:pPr>
              <w:contextualSpacing/>
            </w:pPr>
            <w:r w:rsidRPr="00C47D76">
              <w:t>0,75</w:t>
            </w:r>
          </w:p>
        </w:tc>
        <w:tc>
          <w:tcPr>
            <w:tcW w:w="821" w:type="dxa"/>
            <w:tcBorders>
              <w:top w:val="single" w:sz="4" w:space="0" w:color="auto"/>
              <w:left w:val="nil"/>
              <w:bottom w:val="single" w:sz="4" w:space="0" w:color="auto"/>
              <w:right w:val="single" w:sz="4" w:space="0" w:color="auto"/>
            </w:tcBorders>
          </w:tcPr>
          <w:p w14:paraId="6EB5E913" w14:textId="77777777" w:rsidR="0002308D" w:rsidRPr="00C47D76" w:rsidRDefault="0002308D" w:rsidP="007259D3">
            <w:pPr>
              <w:contextualSpacing/>
            </w:pPr>
            <w:r w:rsidRPr="00C47D76">
              <w:t>0,75</w:t>
            </w:r>
          </w:p>
        </w:tc>
        <w:tc>
          <w:tcPr>
            <w:tcW w:w="1204" w:type="dxa"/>
            <w:tcBorders>
              <w:top w:val="single" w:sz="4" w:space="0" w:color="auto"/>
              <w:left w:val="single" w:sz="4" w:space="0" w:color="auto"/>
              <w:bottom w:val="single" w:sz="4" w:space="0" w:color="auto"/>
              <w:right w:val="single" w:sz="4" w:space="0" w:color="auto"/>
            </w:tcBorders>
          </w:tcPr>
          <w:p w14:paraId="53BB726A" w14:textId="77777777" w:rsidR="0002308D" w:rsidRPr="00C47D76" w:rsidRDefault="0002308D" w:rsidP="007259D3">
            <w:pPr>
              <w:contextualSpacing/>
            </w:pPr>
            <w:r w:rsidRPr="00C47D76">
              <w:t>0,77</w:t>
            </w:r>
          </w:p>
        </w:tc>
        <w:tc>
          <w:tcPr>
            <w:tcW w:w="891" w:type="dxa"/>
            <w:tcBorders>
              <w:top w:val="nil"/>
              <w:left w:val="single" w:sz="4" w:space="0" w:color="auto"/>
              <w:bottom w:val="single" w:sz="4" w:space="0" w:color="auto"/>
              <w:right w:val="single" w:sz="4" w:space="0" w:color="auto"/>
            </w:tcBorders>
            <w:shd w:val="clear" w:color="auto" w:fill="auto"/>
            <w:noWrap/>
            <w:hideMark/>
          </w:tcPr>
          <w:p w14:paraId="592137BB" w14:textId="77777777" w:rsidR="0002308D" w:rsidRPr="00C47D76" w:rsidRDefault="0002308D" w:rsidP="007259D3">
            <w:pPr>
              <w:contextualSpacing/>
            </w:pPr>
            <w:r w:rsidRPr="00C47D76">
              <w:t>0,50</w:t>
            </w:r>
          </w:p>
        </w:tc>
        <w:tc>
          <w:tcPr>
            <w:tcW w:w="891" w:type="dxa"/>
            <w:tcBorders>
              <w:top w:val="nil"/>
              <w:left w:val="nil"/>
              <w:bottom w:val="single" w:sz="4" w:space="0" w:color="auto"/>
              <w:right w:val="single" w:sz="4" w:space="0" w:color="auto"/>
            </w:tcBorders>
            <w:shd w:val="clear" w:color="auto" w:fill="auto"/>
            <w:noWrap/>
            <w:hideMark/>
          </w:tcPr>
          <w:p w14:paraId="6A63D7FF" w14:textId="77777777" w:rsidR="0002308D" w:rsidRPr="00C47D76" w:rsidRDefault="0002308D" w:rsidP="007259D3">
            <w:pPr>
              <w:contextualSpacing/>
            </w:pPr>
            <w:r w:rsidRPr="00C47D76">
              <w:t>0,52</w:t>
            </w:r>
          </w:p>
        </w:tc>
        <w:tc>
          <w:tcPr>
            <w:tcW w:w="821" w:type="dxa"/>
            <w:tcBorders>
              <w:top w:val="nil"/>
              <w:left w:val="nil"/>
              <w:bottom w:val="single" w:sz="4" w:space="0" w:color="auto"/>
              <w:right w:val="single" w:sz="4" w:space="0" w:color="auto"/>
            </w:tcBorders>
          </w:tcPr>
          <w:p w14:paraId="13625464" w14:textId="77777777" w:rsidR="0002308D" w:rsidRPr="00C47D76" w:rsidRDefault="0002308D" w:rsidP="007259D3">
            <w:pPr>
              <w:contextualSpacing/>
            </w:pPr>
            <w:r w:rsidRPr="00C47D76">
              <w:t>0,51</w:t>
            </w:r>
          </w:p>
        </w:tc>
        <w:tc>
          <w:tcPr>
            <w:tcW w:w="1204" w:type="dxa"/>
            <w:tcBorders>
              <w:top w:val="nil"/>
              <w:left w:val="nil"/>
              <w:bottom w:val="single" w:sz="4" w:space="0" w:color="auto"/>
              <w:right w:val="single" w:sz="4" w:space="0" w:color="auto"/>
            </w:tcBorders>
          </w:tcPr>
          <w:p w14:paraId="3E4C3261" w14:textId="77777777" w:rsidR="0002308D" w:rsidRPr="00C47D76" w:rsidRDefault="0002308D" w:rsidP="007259D3">
            <w:pPr>
              <w:contextualSpacing/>
            </w:pPr>
            <w:r w:rsidRPr="00C47D76">
              <w:t>0,51</w:t>
            </w:r>
          </w:p>
        </w:tc>
        <w:tc>
          <w:tcPr>
            <w:tcW w:w="1354" w:type="dxa"/>
            <w:tcBorders>
              <w:top w:val="nil"/>
              <w:left w:val="nil"/>
              <w:bottom w:val="single" w:sz="4" w:space="0" w:color="auto"/>
              <w:right w:val="single" w:sz="4" w:space="0" w:color="auto"/>
            </w:tcBorders>
          </w:tcPr>
          <w:p w14:paraId="0C3599F8" w14:textId="77777777" w:rsidR="0002308D" w:rsidRPr="005B2833" w:rsidRDefault="0002308D" w:rsidP="007259D3">
            <w:pPr>
              <w:contextualSpacing/>
            </w:pPr>
            <w:r w:rsidRPr="005B2833">
              <w:t>0,75</w:t>
            </w:r>
          </w:p>
        </w:tc>
      </w:tr>
      <w:tr w:rsidR="0002308D" w:rsidRPr="005B2833" w14:paraId="13F155E7" w14:textId="77777777" w:rsidTr="007259D3">
        <w:trPr>
          <w:trHeight w:val="264"/>
        </w:trPr>
        <w:tc>
          <w:tcPr>
            <w:tcW w:w="693" w:type="dxa"/>
            <w:tcBorders>
              <w:top w:val="nil"/>
              <w:left w:val="single" w:sz="4" w:space="0" w:color="auto"/>
              <w:bottom w:val="single" w:sz="4" w:space="0" w:color="auto"/>
              <w:right w:val="single" w:sz="4" w:space="0" w:color="auto"/>
            </w:tcBorders>
            <w:shd w:val="clear" w:color="auto" w:fill="auto"/>
            <w:noWrap/>
            <w:hideMark/>
          </w:tcPr>
          <w:p w14:paraId="32433AC6" w14:textId="77777777" w:rsidR="0002308D" w:rsidRPr="005B2833" w:rsidRDefault="0002308D" w:rsidP="007259D3">
            <w:pPr>
              <w:contextualSpacing/>
            </w:pPr>
            <w:r w:rsidRPr="005B2833">
              <w:t>4</w:t>
            </w:r>
          </w:p>
        </w:tc>
        <w:tc>
          <w:tcPr>
            <w:tcW w:w="1711" w:type="dxa"/>
            <w:tcBorders>
              <w:top w:val="nil"/>
              <w:left w:val="nil"/>
              <w:bottom w:val="single" w:sz="4" w:space="0" w:color="auto"/>
              <w:right w:val="single" w:sz="4" w:space="0" w:color="auto"/>
            </w:tcBorders>
            <w:shd w:val="clear" w:color="auto" w:fill="auto"/>
            <w:noWrap/>
            <w:hideMark/>
          </w:tcPr>
          <w:p w14:paraId="58327FF1" w14:textId="77777777" w:rsidR="0002308D" w:rsidRPr="00C47D76" w:rsidRDefault="0002308D" w:rsidP="007259D3">
            <w:pPr>
              <w:contextualSpacing/>
            </w:pPr>
            <w:r w:rsidRPr="00C47D76">
              <w:t>Чайка</w:t>
            </w:r>
          </w:p>
        </w:tc>
        <w:tc>
          <w:tcPr>
            <w:tcW w:w="892" w:type="dxa"/>
            <w:tcBorders>
              <w:top w:val="nil"/>
              <w:left w:val="nil"/>
              <w:bottom w:val="single" w:sz="4" w:space="0" w:color="auto"/>
              <w:right w:val="single" w:sz="4" w:space="0" w:color="auto"/>
            </w:tcBorders>
            <w:shd w:val="clear" w:color="auto" w:fill="auto"/>
            <w:noWrap/>
            <w:hideMark/>
          </w:tcPr>
          <w:p w14:paraId="24631B5E" w14:textId="77777777" w:rsidR="0002308D" w:rsidRPr="00C47D76" w:rsidRDefault="0002308D" w:rsidP="007259D3">
            <w:pPr>
              <w:contextualSpacing/>
            </w:pPr>
            <w:r w:rsidRPr="00C47D76">
              <w:t>1,11</w:t>
            </w:r>
          </w:p>
        </w:tc>
        <w:tc>
          <w:tcPr>
            <w:tcW w:w="892" w:type="dxa"/>
            <w:tcBorders>
              <w:top w:val="nil"/>
              <w:left w:val="nil"/>
              <w:bottom w:val="single" w:sz="4" w:space="0" w:color="auto"/>
              <w:right w:val="single" w:sz="4" w:space="0" w:color="auto"/>
            </w:tcBorders>
            <w:shd w:val="clear" w:color="auto" w:fill="auto"/>
            <w:noWrap/>
            <w:hideMark/>
          </w:tcPr>
          <w:p w14:paraId="091D9E53" w14:textId="77777777" w:rsidR="0002308D" w:rsidRPr="00C47D76" w:rsidRDefault="0002308D" w:rsidP="007259D3">
            <w:pPr>
              <w:contextualSpacing/>
            </w:pPr>
            <w:r w:rsidRPr="00C47D76">
              <w:t>1,31</w:t>
            </w:r>
          </w:p>
        </w:tc>
        <w:tc>
          <w:tcPr>
            <w:tcW w:w="823" w:type="dxa"/>
            <w:tcBorders>
              <w:top w:val="single" w:sz="4" w:space="0" w:color="auto"/>
              <w:left w:val="nil"/>
              <w:bottom w:val="single" w:sz="4" w:space="0" w:color="auto"/>
              <w:right w:val="single" w:sz="4" w:space="0" w:color="auto"/>
            </w:tcBorders>
          </w:tcPr>
          <w:p w14:paraId="504F79F8" w14:textId="77777777" w:rsidR="0002308D" w:rsidRPr="00C47D76" w:rsidRDefault="0002308D" w:rsidP="007259D3">
            <w:pPr>
              <w:contextualSpacing/>
            </w:pPr>
            <w:r w:rsidRPr="00C47D76">
              <w:t>1,25</w:t>
            </w:r>
          </w:p>
        </w:tc>
        <w:tc>
          <w:tcPr>
            <w:tcW w:w="1204" w:type="dxa"/>
            <w:tcBorders>
              <w:top w:val="single" w:sz="4" w:space="0" w:color="auto"/>
              <w:left w:val="single" w:sz="4" w:space="0" w:color="auto"/>
              <w:bottom w:val="single" w:sz="4" w:space="0" w:color="auto"/>
              <w:right w:val="single" w:sz="4" w:space="0" w:color="auto"/>
            </w:tcBorders>
          </w:tcPr>
          <w:p w14:paraId="1406F231" w14:textId="77777777" w:rsidR="0002308D" w:rsidRPr="00C47D76" w:rsidRDefault="0002308D" w:rsidP="007259D3">
            <w:pPr>
              <w:contextualSpacing/>
            </w:pPr>
            <w:r w:rsidRPr="00C47D76">
              <w:t>1,22</w:t>
            </w:r>
          </w:p>
        </w:tc>
        <w:tc>
          <w:tcPr>
            <w:tcW w:w="891" w:type="dxa"/>
            <w:tcBorders>
              <w:top w:val="single" w:sz="4" w:space="0" w:color="auto"/>
              <w:left w:val="single" w:sz="4" w:space="0" w:color="auto"/>
              <w:bottom w:val="single" w:sz="4" w:space="0" w:color="auto"/>
              <w:right w:val="single" w:sz="4" w:space="0" w:color="auto"/>
            </w:tcBorders>
            <w:shd w:val="clear" w:color="auto" w:fill="auto"/>
            <w:noWrap/>
            <w:hideMark/>
          </w:tcPr>
          <w:p w14:paraId="69860622" w14:textId="77777777" w:rsidR="0002308D" w:rsidRPr="00C47D76" w:rsidRDefault="0002308D" w:rsidP="007259D3">
            <w:pPr>
              <w:contextualSpacing/>
            </w:pPr>
            <w:r w:rsidRPr="00C47D76">
              <w:t>0,98</w:t>
            </w:r>
          </w:p>
        </w:tc>
        <w:tc>
          <w:tcPr>
            <w:tcW w:w="891" w:type="dxa"/>
            <w:tcBorders>
              <w:top w:val="nil"/>
              <w:left w:val="nil"/>
              <w:bottom w:val="single" w:sz="4" w:space="0" w:color="auto"/>
              <w:right w:val="single" w:sz="4" w:space="0" w:color="auto"/>
            </w:tcBorders>
            <w:shd w:val="clear" w:color="auto" w:fill="auto"/>
            <w:noWrap/>
            <w:hideMark/>
          </w:tcPr>
          <w:p w14:paraId="55A6395E" w14:textId="77777777" w:rsidR="0002308D" w:rsidRPr="00C47D76" w:rsidRDefault="0002308D" w:rsidP="007259D3">
            <w:pPr>
              <w:contextualSpacing/>
            </w:pPr>
            <w:r w:rsidRPr="00C47D76">
              <w:t>1,08</w:t>
            </w:r>
          </w:p>
        </w:tc>
        <w:tc>
          <w:tcPr>
            <w:tcW w:w="821" w:type="dxa"/>
            <w:tcBorders>
              <w:top w:val="single" w:sz="4" w:space="0" w:color="auto"/>
              <w:left w:val="nil"/>
              <w:bottom w:val="single" w:sz="4" w:space="0" w:color="auto"/>
              <w:right w:val="single" w:sz="4" w:space="0" w:color="auto"/>
            </w:tcBorders>
          </w:tcPr>
          <w:p w14:paraId="64F39E04" w14:textId="77777777" w:rsidR="0002308D" w:rsidRPr="00C47D76" w:rsidRDefault="0002308D" w:rsidP="007259D3">
            <w:pPr>
              <w:contextualSpacing/>
            </w:pPr>
            <w:r w:rsidRPr="00C47D76">
              <w:t>1,05</w:t>
            </w:r>
          </w:p>
        </w:tc>
        <w:tc>
          <w:tcPr>
            <w:tcW w:w="1204" w:type="dxa"/>
            <w:tcBorders>
              <w:top w:val="single" w:sz="4" w:space="0" w:color="auto"/>
              <w:left w:val="single" w:sz="4" w:space="0" w:color="auto"/>
              <w:bottom w:val="single" w:sz="4" w:space="0" w:color="auto"/>
              <w:right w:val="single" w:sz="4" w:space="0" w:color="auto"/>
            </w:tcBorders>
          </w:tcPr>
          <w:p w14:paraId="7101FB9B" w14:textId="77777777" w:rsidR="0002308D" w:rsidRPr="00C47D76" w:rsidRDefault="0002308D" w:rsidP="007259D3">
            <w:pPr>
              <w:contextualSpacing/>
            </w:pPr>
            <w:r w:rsidRPr="00C47D76">
              <w:t>1,04</w:t>
            </w:r>
          </w:p>
        </w:tc>
        <w:tc>
          <w:tcPr>
            <w:tcW w:w="891" w:type="dxa"/>
            <w:tcBorders>
              <w:top w:val="nil"/>
              <w:left w:val="single" w:sz="4" w:space="0" w:color="auto"/>
              <w:bottom w:val="single" w:sz="4" w:space="0" w:color="auto"/>
              <w:right w:val="single" w:sz="4" w:space="0" w:color="auto"/>
            </w:tcBorders>
            <w:shd w:val="clear" w:color="auto" w:fill="auto"/>
            <w:noWrap/>
            <w:hideMark/>
          </w:tcPr>
          <w:p w14:paraId="741E68AF" w14:textId="77777777" w:rsidR="0002308D" w:rsidRPr="00C47D76" w:rsidRDefault="0002308D" w:rsidP="007259D3">
            <w:pPr>
              <w:contextualSpacing/>
            </w:pPr>
            <w:r w:rsidRPr="00C47D76">
              <w:t>0,62</w:t>
            </w:r>
          </w:p>
        </w:tc>
        <w:tc>
          <w:tcPr>
            <w:tcW w:w="891" w:type="dxa"/>
            <w:tcBorders>
              <w:top w:val="nil"/>
              <w:left w:val="nil"/>
              <w:bottom w:val="single" w:sz="4" w:space="0" w:color="auto"/>
              <w:right w:val="single" w:sz="4" w:space="0" w:color="auto"/>
            </w:tcBorders>
            <w:shd w:val="clear" w:color="auto" w:fill="auto"/>
            <w:noWrap/>
            <w:hideMark/>
          </w:tcPr>
          <w:p w14:paraId="4DA2F9AF" w14:textId="77777777" w:rsidR="0002308D" w:rsidRPr="00C47D76" w:rsidRDefault="0002308D" w:rsidP="007259D3">
            <w:pPr>
              <w:contextualSpacing/>
            </w:pPr>
            <w:r w:rsidRPr="00C47D76">
              <w:t>0,69</w:t>
            </w:r>
          </w:p>
        </w:tc>
        <w:tc>
          <w:tcPr>
            <w:tcW w:w="821" w:type="dxa"/>
            <w:tcBorders>
              <w:top w:val="nil"/>
              <w:left w:val="nil"/>
              <w:bottom w:val="single" w:sz="4" w:space="0" w:color="auto"/>
              <w:right w:val="single" w:sz="4" w:space="0" w:color="auto"/>
            </w:tcBorders>
          </w:tcPr>
          <w:p w14:paraId="00518F03" w14:textId="77777777" w:rsidR="0002308D" w:rsidRPr="00C47D76" w:rsidRDefault="0002308D" w:rsidP="007259D3">
            <w:pPr>
              <w:contextualSpacing/>
            </w:pPr>
            <w:r w:rsidRPr="00C47D76">
              <w:t>0,69</w:t>
            </w:r>
          </w:p>
        </w:tc>
        <w:tc>
          <w:tcPr>
            <w:tcW w:w="1204" w:type="dxa"/>
            <w:tcBorders>
              <w:top w:val="nil"/>
              <w:left w:val="nil"/>
              <w:bottom w:val="single" w:sz="4" w:space="0" w:color="auto"/>
              <w:right w:val="single" w:sz="4" w:space="0" w:color="auto"/>
            </w:tcBorders>
          </w:tcPr>
          <w:p w14:paraId="53E810CC" w14:textId="77777777" w:rsidR="0002308D" w:rsidRPr="00C47D76" w:rsidRDefault="0002308D" w:rsidP="007259D3">
            <w:pPr>
              <w:contextualSpacing/>
            </w:pPr>
            <w:r w:rsidRPr="00C47D76">
              <w:t>0,67</w:t>
            </w:r>
          </w:p>
        </w:tc>
        <w:tc>
          <w:tcPr>
            <w:tcW w:w="1354" w:type="dxa"/>
            <w:tcBorders>
              <w:top w:val="nil"/>
              <w:left w:val="nil"/>
              <w:bottom w:val="single" w:sz="4" w:space="0" w:color="auto"/>
              <w:right w:val="single" w:sz="4" w:space="0" w:color="auto"/>
            </w:tcBorders>
          </w:tcPr>
          <w:p w14:paraId="08D9507C" w14:textId="77777777" w:rsidR="0002308D" w:rsidRPr="005B2833" w:rsidRDefault="0002308D" w:rsidP="007259D3">
            <w:pPr>
              <w:contextualSpacing/>
            </w:pPr>
            <w:r w:rsidRPr="005B2833">
              <w:t>0,98</w:t>
            </w:r>
          </w:p>
        </w:tc>
      </w:tr>
      <w:tr w:rsidR="0002308D" w:rsidRPr="005B2833" w14:paraId="407EE79E" w14:textId="77777777" w:rsidTr="007259D3">
        <w:trPr>
          <w:trHeight w:val="264"/>
        </w:trPr>
        <w:tc>
          <w:tcPr>
            <w:tcW w:w="693" w:type="dxa"/>
            <w:tcBorders>
              <w:top w:val="nil"/>
              <w:left w:val="single" w:sz="4" w:space="0" w:color="auto"/>
              <w:bottom w:val="single" w:sz="4" w:space="0" w:color="auto"/>
              <w:right w:val="single" w:sz="4" w:space="0" w:color="auto"/>
            </w:tcBorders>
            <w:shd w:val="clear" w:color="auto" w:fill="auto"/>
            <w:noWrap/>
            <w:hideMark/>
          </w:tcPr>
          <w:p w14:paraId="2C7942E1" w14:textId="77777777" w:rsidR="0002308D" w:rsidRPr="005B2833" w:rsidRDefault="0002308D" w:rsidP="007259D3">
            <w:pPr>
              <w:contextualSpacing/>
            </w:pPr>
            <w:r w:rsidRPr="005B2833">
              <w:t>5</w:t>
            </w:r>
          </w:p>
        </w:tc>
        <w:tc>
          <w:tcPr>
            <w:tcW w:w="1711" w:type="dxa"/>
            <w:tcBorders>
              <w:top w:val="nil"/>
              <w:left w:val="nil"/>
              <w:bottom w:val="single" w:sz="4" w:space="0" w:color="auto"/>
              <w:right w:val="single" w:sz="4" w:space="0" w:color="auto"/>
            </w:tcBorders>
            <w:shd w:val="clear" w:color="auto" w:fill="auto"/>
            <w:noWrap/>
            <w:hideMark/>
          </w:tcPr>
          <w:p w14:paraId="430781E9" w14:textId="77777777" w:rsidR="0002308D" w:rsidRPr="00C47D76" w:rsidRDefault="0002308D" w:rsidP="007259D3">
            <w:pPr>
              <w:contextualSpacing/>
            </w:pPr>
            <w:r w:rsidRPr="00C47D76">
              <w:t>Волжское 51</w:t>
            </w:r>
          </w:p>
        </w:tc>
        <w:tc>
          <w:tcPr>
            <w:tcW w:w="892" w:type="dxa"/>
            <w:tcBorders>
              <w:top w:val="nil"/>
              <w:left w:val="nil"/>
              <w:bottom w:val="single" w:sz="4" w:space="0" w:color="auto"/>
              <w:right w:val="single" w:sz="4" w:space="0" w:color="auto"/>
            </w:tcBorders>
            <w:shd w:val="clear" w:color="auto" w:fill="auto"/>
            <w:noWrap/>
            <w:hideMark/>
          </w:tcPr>
          <w:p w14:paraId="120FAF20" w14:textId="77777777" w:rsidR="0002308D" w:rsidRPr="00C47D76" w:rsidRDefault="0002308D" w:rsidP="007259D3">
            <w:pPr>
              <w:contextualSpacing/>
            </w:pPr>
            <w:r w:rsidRPr="00C47D76">
              <w:t>1,21</w:t>
            </w:r>
          </w:p>
        </w:tc>
        <w:tc>
          <w:tcPr>
            <w:tcW w:w="892" w:type="dxa"/>
            <w:tcBorders>
              <w:top w:val="nil"/>
              <w:left w:val="nil"/>
              <w:bottom w:val="single" w:sz="4" w:space="0" w:color="auto"/>
              <w:right w:val="single" w:sz="4" w:space="0" w:color="auto"/>
            </w:tcBorders>
            <w:shd w:val="clear" w:color="auto" w:fill="auto"/>
            <w:noWrap/>
            <w:hideMark/>
          </w:tcPr>
          <w:p w14:paraId="7EBE0C2E" w14:textId="77777777" w:rsidR="0002308D" w:rsidRPr="00C47D76" w:rsidRDefault="0002308D" w:rsidP="007259D3">
            <w:pPr>
              <w:contextualSpacing/>
            </w:pPr>
            <w:r w:rsidRPr="00C47D76">
              <w:t>1,20</w:t>
            </w:r>
          </w:p>
        </w:tc>
        <w:tc>
          <w:tcPr>
            <w:tcW w:w="823" w:type="dxa"/>
            <w:tcBorders>
              <w:top w:val="single" w:sz="4" w:space="0" w:color="auto"/>
              <w:left w:val="nil"/>
              <w:bottom w:val="single" w:sz="4" w:space="0" w:color="auto"/>
              <w:right w:val="single" w:sz="4" w:space="0" w:color="auto"/>
            </w:tcBorders>
          </w:tcPr>
          <w:p w14:paraId="5BE62B55" w14:textId="77777777" w:rsidR="0002308D" w:rsidRPr="00C47D76" w:rsidRDefault="0002308D" w:rsidP="007259D3">
            <w:pPr>
              <w:contextualSpacing/>
            </w:pPr>
            <w:r w:rsidRPr="00C47D76">
              <w:t>1,04</w:t>
            </w:r>
          </w:p>
        </w:tc>
        <w:tc>
          <w:tcPr>
            <w:tcW w:w="1204" w:type="dxa"/>
            <w:tcBorders>
              <w:top w:val="single" w:sz="4" w:space="0" w:color="auto"/>
              <w:left w:val="single" w:sz="4" w:space="0" w:color="auto"/>
              <w:bottom w:val="single" w:sz="4" w:space="0" w:color="auto"/>
              <w:right w:val="single" w:sz="4" w:space="0" w:color="auto"/>
            </w:tcBorders>
          </w:tcPr>
          <w:p w14:paraId="28194801" w14:textId="77777777" w:rsidR="0002308D" w:rsidRPr="00C47D76" w:rsidRDefault="0002308D" w:rsidP="007259D3">
            <w:pPr>
              <w:contextualSpacing/>
            </w:pPr>
            <w:r w:rsidRPr="00C47D76">
              <w:t>1,15</w:t>
            </w:r>
          </w:p>
        </w:tc>
        <w:tc>
          <w:tcPr>
            <w:tcW w:w="891" w:type="dxa"/>
            <w:tcBorders>
              <w:top w:val="single" w:sz="4" w:space="0" w:color="auto"/>
              <w:left w:val="single" w:sz="4" w:space="0" w:color="auto"/>
              <w:bottom w:val="single" w:sz="4" w:space="0" w:color="auto"/>
              <w:right w:val="single" w:sz="4" w:space="0" w:color="auto"/>
            </w:tcBorders>
            <w:shd w:val="clear" w:color="auto" w:fill="auto"/>
            <w:noWrap/>
            <w:hideMark/>
          </w:tcPr>
          <w:p w14:paraId="6CEC05F5" w14:textId="77777777" w:rsidR="0002308D" w:rsidRPr="00C47D76" w:rsidRDefault="0002308D" w:rsidP="007259D3">
            <w:pPr>
              <w:contextualSpacing/>
            </w:pPr>
            <w:r w:rsidRPr="00C47D76">
              <w:t>1,10</w:t>
            </w:r>
          </w:p>
        </w:tc>
        <w:tc>
          <w:tcPr>
            <w:tcW w:w="891" w:type="dxa"/>
            <w:tcBorders>
              <w:top w:val="nil"/>
              <w:left w:val="nil"/>
              <w:bottom w:val="single" w:sz="4" w:space="0" w:color="auto"/>
              <w:right w:val="single" w:sz="4" w:space="0" w:color="auto"/>
            </w:tcBorders>
            <w:shd w:val="clear" w:color="auto" w:fill="auto"/>
            <w:noWrap/>
            <w:hideMark/>
          </w:tcPr>
          <w:p w14:paraId="35AD7FAA" w14:textId="77777777" w:rsidR="0002308D" w:rsidRPr="00C47D76" w:rsidRDefault="0002308D" w:rsidP="007259D3">
            <w:pPr>
              <w:contextualSpacing/>
            </w:pPr>
            <w:r w:rsidRPr="00C47D76">
              <w:t>1,04</w:t>
            </w:r>
          </w:p>
        </w:tc>
        <w:tc>
          <w:tcPr>
            <w:tcW w:w="821" w:type="dxa"/>
            <w:tcBorders>
              <w:top w:val="single" w:sz="4" w:space="0" w:color="auto"/>
              <w:left w:val="nil"/>
              <w:bottom w:val="single" w:sz="4" w:space="0" w:color="auto"/>
              <w:right w:val="single" w:sz="4" w:space="0" w:color="auto"/>
            </w:tcBorders>
          </w:tcPr>
          <w:p w14:paraId="5C0779BE" w14:textId="77777777" w:rsidR="0002308D" w:rsidRPr="00C47D76" w:rsidRDefault="0002308D" w:rsidP="007259D3">
            <w:pPr>
              <w:contextualSpacing/>
            </w:pPr>
            <w:r w:rsidRPr="00C47D76">
              <w:t>0,93</w:t>
            </w:r>
          </w:p>
        </w:tc>
        <w:tc>
          <w:tcPr>
            <w:tcW w:w="1204" w:type="dxa"/>
            <w:tcBorders>
              <w:top w:val="single" w:sz="4" w:space="0" w:color="auto"/>
              <w:left w:val="single" w:sz="4" w:space="0" w:color="auto"/>
              <w:bottom w:val="single" w:sz="4" w:space="0" w:color="auto"/>
              <w:right w:val="single" w:sz="4" w:space="0" w:color="auto"/>
            </w:tcBorders>
          </w:tcPr>
          <w:p w14:paraId="25D657D3" w14:textId="77777777" w:rsidR="0002308D" w:rsidRPr="00C47D76" w:rsidRDefault="0002308D" w:rsidP="007259D3">
            <w:pPr>
              <w:contextualSpacing/>
            </w:pPr>
            <w:r w:rsidRPr="00C47D76">
              <w:t>1,02</w:t>
            </w:r>
          </w:p>
        </w:tc>
        <w:tc>
          <w:tcPr>
            <w:tcW w:w="891" w:type="dxa"/>
            <w:tcBorders>
              <w:top w:val="nil"/>
              <w:left w:val="single" w:sz="4" w:space="0" w:color="auto"/>
              <w:bottom w:val="single" w:sz="4" w:space="0" w:color="auto"/>
              <w:right w:val="single" w:sz="4" w:space="0" w:color="auto"/>
            </w:tcBorders>
            <w:shd w:val="clear" w:color="auto" w:fill="auto"/>
            <w:noWrap/>
            <w:hideMark/>
          </w:tcPr>
          <w:p w14:paraId="2AF3FF6A" w14:textId="77777777" w:rsidR="0002308D" w:rsidRPr="00C47D76" w:rsidRDefault="0002308D" w:rsidP="007259D3">
            <w:pPr>
              <w:contextualSpacing/>
            </w:pPr>
            <w:r w:rsidRPr="00C47D76">
              <w:t>0,60</w:t>
            </w:r>
          </w:p>
        </w:tc>
        <w:tc>
          <w:tcPr>
            <w:tcW w:w="891" w:type="dxa"/>
            <w:tcBorders>
              <w:top w:val="nil"/>
              <w:left w:val="nil"/>
              <w:bottom w:val="single" w:sz="4" w:space="0" w:color="auto"/>
              <w:right w:val="single" w:sz="4" w:space="0" w:color="auto"/>
            </w:tcBorders>
            <w:shd w:val="clear" w:color="auto" w:fill="auto"/>
            <w:noWrap/>
            <w:hideMark/>
          </w:tcPr>
          <w:p w14:paraId="6D9A3D1A" w14:textId="77777777" w:rsidR="0002308D" w:rsidRPr="00C47D76" w:rsidRDefault="0002308D" w:rsidP="007259D3">
            <w:pPr>
              <w:contextualSpacing/>
            </w:pPr>
            <w:r w:rsidRPr="00C47D76">
              <w:t>0,58</w:t>
            </w:r>
          </w:p>
        </w:tc>
        <w:tc>
          <w:tcPr>
            <w:tcW w:w="821" w:type="dxa"/>
            <w:tcBorders>
              <w:top w:val="nil"/>
              <w:left w:val="nil"/>
              <w:bottom w:val="single" w:sz="4" w:space="0" w:color="auto"/>
              <w:right w:val="single" w:sz="4" w:space="0" w:color="auto"/>
            </w:tcBorders>
          </w:tcPr>
          <w:p w14:paraId="5127061B" w14:textId="77777777" w:rsidR="0002308D" w:rsidRPr="00C47D76" w:rsidRDefault="0002308D" w:rsidP="007259D3">
            <w:pPr>
              <w:contextualSpacing/>
            </w:pPr>
            <w:r w:rsidRPr="00C47D76">
              <w:t>0,54</w:t>
            </w:r>
          </w:p>
        </w:tc>
        <w:tc>
          <w:tcPr>
            <w:tcW w:w="1204" w:type="dxa"/>
            <w:tcBorders>
              <w:top w:val="nil"/>
              <w:left w:val="nil"/>
              <w:bottom w:val="single" w:sz="4" w:space="0" w:color="auto"/>
              <w:right w:val="single" w:sz="4" w:space="0" w:color="auto"/>
            </w:tcBorders>
          </w:tcPr>
          <w:p w14:paraId="612216CB" w14:textId="77777777" w:rsidR="0002308D" w:rsidRPr="00C47D76" w:rsidRDefault="0002308D" w:rsidP="007259D3">
            <w:pPr>
              <w:contextualSpacing/>
            </w:pPr>
            <w:r w:rsidRPr="00C47D76">
              <w:t>0,57</w:t>
            </w:r>
          </w:p>
        </w:tc>
        <w:tc>
          <w:tcPr>
            <w:tcW w:w="1354" w:type="dxa"/>
            <w:tcBorders>
              <w:top w:val="nil"/>
              <w:left w:val="nil"/>
              <w:bottom w:val="single" w:sz="4" w:space="0" w:color="auto"/>
              <w:right w:val="single" w:sz="4" w:space="0" w:color="auto"/>
            </w:tcBorders>
          </w:tcPr>
          <w:p w14:paraId="73D1538B" w14:textId="77777777" w:rsidR="0002308D" w:rsidRPr="005B2833" w:rsidRDefault="0002308D" w:rsidP="007259D3">
            <w:pPr>
              <w:contextualSpacing/>
            </w:pPr>
            <w:r w:rsidRPr="005B2833">
              <w:t>0,92</w:t>
            </w:r>
          </w:p>
        </w:tc>
      </w:tr>
      <w:tr w:rsidR="0002308D" w:rsidRPr="005B2833" w14:paraId="2D594A82" w14:textId="77777777" w:rsidTr="007259D3">
        <w:trPr>
          <w:trHeight w:val="264"/>
        </w:trPr>
        <w:tc>
          <w:tcPr>
            <w:tcW w:w="693" w:type="dxa"/>
            <w:tcBorders>
              <w:top w:val="nil"/>
              <w:left w:val="single" w:sz="4" w:space="0" w:color="auto"/>
              <w:bottom w:val="single" w:sz="4" w:space="0" w:color="auto"/>
              <w:right w:val="single" w:sz="4" w:space="0" w:color="auto"/>
            </w:tcBorders>
            <w:shd w:val="clear" w:color="auto" w:fill="auto"/>
            <w:noWrap/>
            <w:hideMark/>
          </w:tcPr>
          <w:p w14:paraId="5F88766F" w14:textId="77777777" w:rsidR="0002308D" w:rsidRPr="005B2833" w:rsidRDefault="0002308D" w:rsidP="007259D3">
            <w:pPr>
              <w:contextualSpacing/>
            </w:pPr>
            <w:r w:rsidRPr="005B2833">
              <w:t>6</w:t>
            </w:r>
          </w:p>
        </w:tc>
        <w:tc>
          <w:tcPr>
            <w:tcW w:w="1711" w:type="dxa"/>
            <w:tcBorders>
              <w:top w:val="nil"/>
              <w:left w:val="nil"/>
              <w:bottom w:val="single" w:sz="4" w:space="0" w:color="auto"/>
              <w:right w:val="single" w:sz="4" w:space="0" w:color="auto"/>
            </w:tcBorders>
            <w:shd w:val="clear" w:color="auto" w:fill="auto"/>
            <w:noWrap/>
            <w:hideMark/>
          </w:tcPr>
          <w:p w14:paraId="11345898" w14:textId="77777777" w:rsidR="0002308D" w:rsidRPr="00C47D76" w:rsidRDefault="0002308D" w:rsidP="007259D3">
            <w:pPr>
              <w:contextualSpacing/>
            </w:pPr>
            <w:r w:rsidRPr="00C47D76">
              <w:t>Волонтер</w:t>
            </w:r>
          </w:p>
        </w:tc>
        <w:tc>
          <w:tcPr>
            <w:tcW w:w="892" w:type="dxa"/>
            <w:tcBorders>
              <w:top w:val="nil"/>
              <w:left w:val="nil"/>
              <w:bottom w:val="single" w:sz="4" w:space="0" w:color="auto"/>
              <w:right w:val="single" w:sz="4" w:space="0" w:color="auto"/>
            </w:tcBorders>
            <w:shd w:val="clear" w:color="auto" w:fill="auto"/>
            <w:noWrap/>
            <w:hideMark/>
          </w:tcPr>
          <w:p w14:paraId="203771A6" w14:textId="77777777" w:rsidR="0002308D" w:rsidRPr="00C47D76" w:rsidRDefault="0002308D" w:rsidP="007259D3">
            <w:pPr>
              <w:contextualSpacing/>
            </w:pPr>
            <w:r w:rsidRPr="00C47D76">
              <w:t>1,00</w:t>
            </w:r>
          </w:p>
        </w:tc>
        <w:tc>
          <w:tcPr>
            <w:tcW w:w="892" w:type="dxa"/>
            <w:tcBorders>
              <w:top w:val="nil"/>
              <w:left w:val="nil"/>
              <w:bottom w:val="single" w:sz="4" w:space="0" w:color="auto"/>
              <w:right w:val="single" w:sz="4" w:space="0" w:color="auto"/>
            </w:tcBorders>
            <w:shd w:val="clear" w:color="auto" w:fill="auto"/>
            <w:noWrap/>
            <w:hideMark/>
          </w:tcPr>
          <w:p w14:paraId="0A0FAA26" w14:textId="77777777" w:rsidR="0002308D" w:rsidRPr="00C47D76" w:rsidRDefault="0002308D" w:rsidP="007259D3">
            <w:pPr>
              <w:contextualSpacing/>
            </w:pPr>
            <w:r w:rsidRPr="00C47D76">
              <w:t>1,06</w:t>
            </w:r>
          </w:p>
        </w:tc>
        <w:tc>
          <w:tcPr>
            <w:tcW w:w="823" w:type="dxa"/>
            <w:tcBorders>
              <w:top w:val="single" w:sz="4" w:space="0" w:color="auto"/>
              <w:left w:val="nil"/>
              <w:bottom w:val="single" w:sz="4" w:space="0" w:color="auto"/>
              <w:right w:val="single" w:sz="4" w:space="0" w:color="auto"/>
            </w:tcBorders>
          </w:tcPr>
          <w:p w14:paraId="15FF3A2A" w14:textId="77777777" w:rsidR="0002308D" w:rsidRPr="00C47D76" w:rsidRDefault="0002308D" w:rsidP="007259D3">
            <w:pPr>
              <w:contextualSpacing/>
            </w:pPr>
            <w:r w:rsidRPr="00C47D76">
              <w:t>0,91</w:t>
            </w:r>
          </w:p>
        </w:tc>
        <w:tc>
          <w:tcPr>
            <w:tcW w:w="1204" w:type="dxa"/>
            <w:tcBorders>
              <w:top w:val="single" w:sz="4" w:space="0" w:color="auto"/>
              <w:left w:val="single" w:sz="4" w:space="0" w:color="auto"/>
              <w:bottom w:val="single" w:sz="4" w:space="0" w:color="auto"/>
              <w:right w:val="single" w:sz="4" w:space="0" w:color="auto"/>
            </w:tcBorders>
          </w:tcPr>
          <w:p w14:paraId="7B67263C" w14:textId="77777777" w:rsidR="0002308D" w:rsidRPr="00C47D76" w:rsidRDefault="0002308D" w:rsidP="007259D3">
            <w:pPr>
              <w:contextualSpacing/>
            </w:pPr>
            <w:r w:rsidRPr="00C47D76">
              <w:t>0,99</w:t>
            </w:r>
          </w:p>
        </w:tc>
        <w:tc>
          <w:tcPr>
            <w:tcW w:w="891" w:type="dxa"/>
            <w:tcBorders>
              <w:top w:val="single" w:sz="4" w:space="0" w:color="auto"/>
              <w:left w:val="single" w:sz="4" w:space="0" w:color="auto"/>
              <w:bottom w:val="single" w:sz="4" w:space="0" w:color="auto"/>
              <w:right w:val="single" w:sz="4" w:space="0" w:color="auto"/>
            </w:tcBorders>
            <w:shd w:val="clear" w:color="auto" w:fill="auto"/>
            <w:noWrap/>
            <w:hideMark/>
          </w:tcPr>
          <w:p w14:paraId="3F32C8DA" w14:textId="77777777" w:rsidR="0002308D" w:rsidRPr="00C47D76" w:rsidRDefault="0002308D" w:rsidP="007259D3">
            <w:pPr>
              <w:contextualSpacing/>
            </w:pPr>
            <w:r w:rsidRPr="00C47D76">
              <w:t>0,84</w:t>
            </w:r>
          </w:p>
        </w:tc>
        <w:tc>
          <w:tcPr>
            <w:tcW w:w="891" w:type="dxa"/>
            <w:tcBorders>
              <w:top w:val="nil"/>
              <w:left w:val="nil"/>
              <w:bottom w:val="single" w:sz="4" w:space="0" w:color="auto"/>
              <w:right w:val="single" w:sz="4" w:space="0" w:color="auto"/>
            </w:tcBorders>
            <w:shd w:val="clear" w:color="auto" w:fill="auto"/>
            <w:noWrap/>
            <w:hideMark/>
          </w:tcPr>
          <w:p w14:paraId="1A50332E" w14:textId="77777777" w:rsidR="0002308D" w:rsidRPr="00C47D76" w:rsidRDefault="0002308D" w:rsidP="007259D3">
            <w:pPr>
              <w:contextualSpacing/>
            </w:pPr>
            <w:r w:rsidRPr="00C47D76">
              <w:t>0,85</w:t>
            </w:r>
          </w:p>
        </w:tc>
        <w:tc>
          <w:tcPr>
            <w:tcW w:w="821" w:type="dxa"/>
            <w:tcBorders>
              <w:top w:val="single" w:sz="4" w:space="0" w:color="auto"/>
              <w:left w:val="nil"/>
              <w:bottom w:val="single" w:sz="4" w:space="0" w:color="auto"/>
              <w:right w:val="single" w:sz="4" w:space="0" w:color="auto"/>
            </w:tcBorders>
          </w:tcPr>
          <w:p w14:paraId="11C83957" w14:textId="77777777" w:rsidR="0002308D" w:rsidRPr="00C47D76" w:rsidRDefault="0002308D" w:rsidP="007259D3">
            <w:pPr>
              <w:contextualSpacing/>
            </w:pPr>
            <w:r w:rsidRPr="00C47D76">
              <w:t>0,80</w:t>
            </w:r>
          </w:p>
        </w:tc>
        <w:tc>
          <w:tcPr>
            <w:tcW w:w="1204" w:type="dxa"/>
            <w:tcBorders>
              <w:top w:val="single" w:sz="4" w:space="0" w:color="auto"/>
              <w:left w:val="single" w:sz="4" w:space="0" w:color="auto"/>
              <w:bottom w:val="single" w:sz="4" w:space="0" w:color="auto"/>
              <w:right w:val="single" w:sz="4" w:space="0" w:color="auto"/>
            </w:tcBorders>
          </w:tcPr>
          <w:p w14:paraId="494C78F9" w14:textId="77777777" w:rsidR="0002308D" w:rsidRPr="00C47D76" w:rsidRDefault="0002308D" w:rsidP="007259D3">
            <w:pPr>
              <w:contextualSpacing/>
            </w:pPr>
            <w:r w:rsidRPr="00C47D76">
              <w:t>0,83</w:t>
            </w:r>
          </w:p>
        </w:tc>
        <w:tc>
          <w:tcPr>
            <w:tcW w:w="891" w:type="dxa"/>
            <w:tcBorders>
              <w:top w:val="nil"/>
              <w:left w:val="single" w:sz="4" w:space="0" w:color="auto"/>
              <w:bottom w:val="single" w:sz="4" w:space="0" w:color="auto"/>
              <w:right w:val="single" w:sz="4" w:space="0" w:color="auto"/>
            </w:tcBorders>
            <w:shd w:val="clear" w:color="auto" w:fill="auto"/>
            <w:noWrap/>
            <w:hideMark/>
          </w:tcPr>
          <w:p w14:paraId="15C9D568" w14:textId="77777777" w:rsidR="0002308D" w:rsidRPr="00C47D76" w:rsidRDefault="0002308D" w:rsidP="007259D3">
            <w:pPr>
              <w:contextualSpacing/>
            </w:pPr>
            <w:r w:rsidRPr="00C47D76">
              <w:t>0,49</w:t>
            </w:r>
          </w:p>
        </w:tc>
        <w:tc>
          <w:tcPr>
            <w:tcW w:w="891" w:type="dxa"/>
            <w:tcBorders>
              <w:top w:val="nil"/>
              <w:left w:val="nil"/>
              <w:bottom w:val="single" w:sz="4" w:space="0" w:color="auto"/>
              <w:right w:val="single" w:sz="4" w:space="0" w:color="auto"/>
            </w:tcBorders>
            <w:shd w:val="clear" w:color="auto" w:fill="auto"/>
            <w:noWrap/>
            <w:hideMark/>
          </w:tcPr>
          <w:p w14:paraId="7B0CAE4D" w14:textId="77777777" w:rsidR="0002308D" w:rsidRPr="00C47D76" w:rsidRDefault="0002308D" w:rsidP="007259D3">
            <w:pPr>
              <w:contextualSpacing/>
            </w:pPr>
            <w:r w:rsidRPr="00C47D76">
              <w:t>0,52</w:t>
            </w:r>
          </w:p>
        </w:tc>
        <w:tc>
          <w:tcPr>
            <w:tcW w:w="821" w:type="dxa"/>
            <w:tcBorders>
              <w:top w:val="nil"/>
              <w:left w:val="nil"/>
              <w:bottom w:val="single" w:sz="4" w:space="0" w:color="auto"/>
              <w:right w:val="single" w:sz="4" w:space="0" w:color="auto"/>
            </w:tcBorders>
          </w:tcPr>
          <w:p w14:paraId="3087B0AB" w14:textId="77777777" w:rsidR="0002308D" w:rsidRPr="00C47D76" w:rsidRDefault="0002308D" w:rsidP="007259D3">
            <w:pPr>
              <w:contextualSpacing/>
            </w:pPr>
            <w:r w:rsidRPr="00C47D76">
              <w:t>0,48</w:t>
            </w:r>
          </w:p>
        </w:tc>
        <w:tc>
          <w:tcPr>
            <w:tcW w:w="1204" w:type="dxa"/>
            <w:tcBorders>
              <w:top w:val="nil"/>
              <w:left w:val="nil"/>
              <w:bottom w:val="single" w:sz="4" w:space="0" w:color="auto"/>
              <w:right w:val="single" w:sz="4" w:space="0" w:color="auto"/>
            </w:tcBorders>
          </w:tcPr>
          <w:p w14:paraId="60914ACA" w14:textId="77777777" w:rsidR="0002308D" w:rsidRPr="00C47D76" w:rsidRDefault="0002308D" w:rsidP="007259D3">
            <w:pPr>
              <w:contextualSpacing/>
            </w:pPr>
            <w:r w:rsidRPr="00C47D76">
              <w:t>0,50</w:t>
            </w:r>
          </w:p>
        </w:tc>
        <w:tc>
          <w:tcPr>
            <w:tcW w:w="1354" w:type="dxa"/>
            <w:tcBorders>
              <w:top w:val="nil"/>
              <w:left w:val="nil"/>
              <w:bottom w:val="single" w:sz="4" w:space="0" w:color="auto"/>
              <w:right w:val="single" w:sz="4" w:space="0" w:color="auto"/>
            </w:tcBorders>
          </w:tcPr>
          <w:p w14:paraId="40EF09D7" w14:textId="77777777" w:rsidR="0002308D" w:rsidRPr="005B2833" w:rsidRDefault="0002308D" w:rsidP="007259D3">
            <w:pPr>
              <w:contextualSpacing/>
            </w:pPr>
            <w:r w:rsidRPr="005B2833">
              <w:t>0,77</w:t>
            </w:r>
          </w:p>
        </w:tc>
      </w:tr>
      <w:tr w:rsidR="0002308D" w:rsidRPr="005B2833" w14:paraId="536471C9" w14:textId="77777777" w:rsidTr="007259D3">
        <w:trPr>
          <w:trHeight w:val="264"/>
        </w:trPr>
        <w:tc>
          <w:tcPr>
            <w:tcW w:w="693" w:type="dxa"/>
            <w:tcBorders>
              <w:top w:val="nil"/>
              <w:left w:val="single" w:sz="4" w:space="0" w:color="auto"/>
              <w:bottom w:val="single" w:sz="4" w:space="0" w:color="auto"/>
              <w:right w:val="single" w:sz="4" w:space="0" w:color="auto"/>
            </w:tcBorders>
            <w:shd w:val="clear" w:color="auto" w:fill="auto"/>
            <w:noWrap/>
            <w:hideMark/>
          </w:tcPr>
          <w:p w14:paraId="558C290E" w14:textId="77777777" w:rsidR="0002308D" w:rsidRPr="005B2833" w:rsidRDefault="0002308D" w:rsidP="007259D3">
            <w:pPr>
              <w:contextualSpacing/>
            </w:pPr>
            <w:r w:rsidRPr="005B2833">
              <w:t>7</w:t>
            </w:r>
          </w:p>
        </w:tc>
        <w:tc>
          <w:tcPr>
            <w:tcW w:w="1711" w:type="dxa"/>
            <w:tcBorders>
              <w:top w:val="nil"/>
              <w:left w:val="nil"/>
              <w:bottom w:val="single" w:sz="4" w:space="0" w:color="auto"/>
              <w:right w:val="single" w:sz="4" w:space="0" w:color="auto"/>
            </w:tcBorders>
            <w:shd w:val="clear" w:color="auto" w:fill="auto"/>
            <w:noWrap/>
            <w:hideMark/>
          </w:tcPr>
          <w:p w14:paraId="7D0FD107" w14:textId="77777777" w:rsidR="0002308D" w:rsidRPr="00C47D76" w:rsidRDefault="0002308D" w:rsidP="007259D3">
            <w:pPr>
              <w:contextualSpacing/>
            </w:pPr>
            <w:r w:rsidRPr="00C47D76">
              <w:t>Калибр</w:t>
            </w:r>
          </w:p>
        </w:tc>
        <w:tc>
          <w:tcPr>
            <w:tcW w:w="892" w:type="dxa"/>
            <w:tcBorders>
              <w:top w:val="nil"/>
              <w:left w:val="nil"/>
              <w:bottom w:val="single" w:sz="4" w:space="0" w:color="auto"/>
              <w:right w:val="single" w:sz="4" w:space="0" w:color="auto"/>
            </w:tcBorders>
            <w:shd w:val="clear" w:color="auto" w:fill="auto"/>
            <w:noWrap/>
            <w:hideMark/>
          </w:tcPr>
          <w:p w14:paraId="62D2FCAA" w14:textId="77777777" w:rsidR="0002308D" w:rsidRPr="00C47D76" w:rsidRDefault="0002308D" w:rsidP="007259D3">
            <w:pPr>
              <w:contextualSpacing/>
            </w:pPr>
            <w:r w:rsidRPr="00C47D76">
              <w:t>1,12</w:t>
            </w:r>
          </w:p>
        </w:tc>
        <w:tc>
          <w:tcPr>
            <w:tcW w:w="892" w:type="dxa"/>
            <w:tcBorders>
              <w:top w:val="nil"/>
              <w:left w:val="nil"/>
              <w:bottom w:val="single" w:sz="4" w:space="0" w:color="auto"/>
              <w:right w:val="single" w:sz="4" w:space="0" w:color="auto"/>
            </w:tcBorders>
            <w:shd w:val="clear" w:color="auto" w:fill="auto"/>
            <w:noWrap/>
            <w:hideMark/>
          </w:tcPr>
          <w:p w14:paraId="53340104" w14:textId="77777777" w:rsidR="0002308D" w:rsidRPr="00C47D76" w:rsidRDefault="0002308D" w:rsidP="007259D3">
            <w:pPr>
              <w:contextualSpacing/>
            </w:pPr>
            <w:r w:rsidRPr="00C47D76">
              <w:t>1,24</w:t>
            </w:r>
          </w:p>
        </w:tc>
        <w:tc>
          <w:tcPr>
            <w:tcW w:w="823" w:type="dxa"/>
            <w:tcBorders>
              <w:top w:val="single" w:sz="4" w:space="0" w:color="auto"/>
              <w:left w:val="nil"/>
              <w:bottom w:val="single" w:sz="4" w:space="0" w:color="auto"/>
              <w:right w:val="single" w:sz="4" w:space="0" w:color="auto"/>
            </w:tcBorders>
          </w:tcPr>
          <w:p w14:paraId="0D17C894" w14:textId="77777777" w:rsidR="0002308D" w:rsidRPr="00C47D76" w:rsidRDefault="0002308D" w:rsidP="007259D3">
            <w:pPr>
              <w:contextualSpacing/>
            </w:pPr>
            <w:r w:rsidRPr="00C47D76">
              <w:t>1,16</w:t>
            </w:r>
          </w:p>
        </w:tc>
        <w:tc>
          <w:tcPr>
            <w:tcW w:w="1204" w:type="dxa"/>
            <w:tcBorders>
              <w:top w:val="single" w:sz="4" w:space="0" w:color="auto"/>
              <w:left w:val="single" w:sz="4" w:space="0" w:color="auto"/>
              <w:bottom w:val="single" w:sz="4" w:space="0" w:color="auto"/>
              <w:right w:val="single" w:sz="4" w:space="0" w:color="auto"/>
            </w:tcBorders>
          </w:tcPr>
          <w:p w14:paraId="64768C3D" w14:textId="77777777" w:rsidR="0002308D" w:rsidRPr="00C47D76" w:rsidRDefault="0002308D" w:rsidP="007259D3">
            <w:pPr>
              <w:contextualSpacing/>
            </w:pPr>
            <w:r w:rsidRPr="00C47D76">
              <w:t>1,17</w:t>
            </w:r>
          </w:p>
        </w:tc>
        <w:tc>
          <w:tcPr>
            <w:tcW w:w="891" w:type="dxa"/>
            <w:tcBorders>
              <w:top w:val="single" w:sz="4" w:space="0" w:color="auto"/>
              <w:left w:val="single" w:sz="4" w:space="0" w:color="auto"/>
              <w:bottom w:val="single" w:sz="4" w:space="0" w:color="auto"/>
              <w:right w:val="single" w:sz="4" w:space="0" w:color="auto"/>
            </w:tcBorders>
            <w:shd w:val="clear" w:color="auto" w:fill="auto"/>
            <w:noWrap/>
            <w:hideMark/>
          </w:tcPr>
          <w:p w14:paraId="32EEDC06" w14:textId="77777777" w:rsidR="0002308D" w:rsidRPr="00C47D76" w:rsidRDefault="0002308D" w:rsidP="007259D3">
            <w:pPr>
              <w:contextualSpacing/>
            </w:pPr>
            <w:r w:rsidRPr="00C47D76">
              <w:t>1,00</w:t>
            </w:r>
          </w:p>
        </w:tc>
        <w:tc>
          <w:tcPr>
            <w:tcW w:w="891" w:type="dxa"/>
            <w:tcBorders>
              <w:top w:val="nil"/>
              <w:left w:val="nil"/>
              <w:bottom w:val="single" w:sz="4" w:space="0" w:color="auto"/>
              <w:right w:val="single" w:sz="4" w:space="0" w:color="auto"/>
            </w:tcBorders>
            <w:shd w:val="clear" w:color="auto" w:fill="auto"/>
            <w:noWrap/>
            <w:hideMark/>
          </w:tcPr>
          <w:p w14:paraId="107BA02F" w14:textId="77777777" w:rsidR="0002308D" w:rsidRPr="00C47D76" w:rsidRDefault="0002308D" w:rsidP="007259D3">
            <w:pPr>
              <w:contextualSpacing/>
            </w:pPr>
            <w:r w:rsidRPr="00C47D76">
              <w:t>1,05</w:t>
            </w:r>
          </w:p>
        </w:tc>
        <w:tc>
          <w:tcPr>
            <w:tcW w:w="821" w:type="dxa"/>
            <w:tcBorders>
              <w:top w:val="single" w:sz="4" w:space="0" w:color="auto"/>
              <w:left w:val="nil"/>
              <w:bottom w:val="single" w:sz="4" w:space="0" w:color="auto"/>
              <w:right w:val="single" w:sz="4" w:space="0" w:color="auto"/>
            </w:tcBorders>
          </w:tcPr>
          <w:p w14:paraId="71BCE1EB" w14:textId="77777777" w:rsidR="0002308D" w:rsidRPr="00C47D76" w:rsidRDefault="0002308D" w:rsidP="007259D3">
            <w:pPr>
              <w:contextualSpacing/>
            </w:pPr>
            <w:r w:rsidRPr="00C47D76">
              <w:t>1,03</w:t>
            </w:r>
          </w:p>
        </w:tc>
        <w:tc>
          <w:tcPr>
            <w:tcW w:w="1204" w:type="dxa"/>
            <w:tcBorders>
              <w:top w:val="single" w:sz="4" w:space="0" w:color="auto"/>
              <w:left w:val="single" w:sz="4" w:space="0" w:color="auto"/>
              <w:bottom w:val="single" w:sz="4" w:space="0" w:color="auto"/>
              <w:right w:val="single" w:sz="4" w:space="0" w:color="auto"/>
            </w:tcBorders>
          </w:tcPr>
          <w:p w14:paraId="7633F312" w14:textId="77777777" w:rsidR="0002308D" w:rsidRPr="00C47D76" w:rsidRDefault="0002308D" w:rsidP="007259D3">
            <w:pPr>
              <w:contextualSpacing/>
            </w:pPr>
            <w:r w:rsidRPr="00C47D76">
              <w:t>1,03</w:t>
            </w:r>
          </w:p>
        </w:tc>
        <w:tc>
          <w:tcPr>
            <w:tcW w:w="891" w:type="dxa"/>
            <w:tcBorders>
              <w:top w:val="nil"/>
              <w:left w:val="single" w:sz="4" w:space="0" w:color="auto"/>
              <w:bottom w:val="single" w:sz="4" w:space="0" w:color="auto"/>
              <w:right w:val="single" w:sz="4" w:space="0" w:color="auto"/>
            </w:tcBorders>
            <w:shd w:val="clear" w:color="auto" w:fill="auto"/>
            <w:noWrap/>
            <w:hideMark/>
          </w:tcPr>
          <w:p w14:paraId="4200FFBC" w14:textId="77777777" w:rsidR="0002308D" w:rsidRPr="00C47D76" w:rsidRDefault="0002308D" w:rsidP="007259D3">
            <w:pPr>
              <w:contextualSpacing/>
            </w:pPr>
            <w:r w:rsidRPr="00C47D76">
              <w:t>0,63</w:t>
            </w:r>
          </w:p>
        </w:tc>
        <w:tc>
          <w:tcPr>
            <w:tcW w:w="891" w:type="dxa"/>
            <w:tcBorders>
              <w:top w:val="nil"/>
              <w:left w:val="nil"/>
              <w:bottom w:val="single" w:sz="4" w:space="0" w:color="auto"/>
              <w:right w:val="single" w:sz="4" w:space="0" w:color="auto"/>
            </w:tcBorders>
            <w:shd w:val="clear" w:color="auto" w:fill="auto"/>
            <w:noWrap/>
            <w:hideMark/>
          </w:tcPr>
          <w:p w14:paraId="3B5FB56D" w14:textId="77777777" w:rsidR="0002308D" w:rsidRPr="00C47D76" w:rsidRDefault="0002308D" w:rsidP="007259D3">
            <w:pPr>
              <w:contextualSpacing/>
            </w:pPr>
            <w:r w:rsidRPr="00C47D76">
              <w:t>0,68</w:t>
            </w:r>
          </w:p>
        </w:tc>
        <w:tc>
          <w:tcPr>
            <w:tcW w:w="821" w:type="dxa"/>
            <w:tcBorders>
              <w:top w:val="nil"/>
              <w:left w:val="nil"/>
              <w:bottom w:val="single" w:sz="4" w:space="0" w:color="auto"/>
              <w:right w:val="single" w:sz="4" w:space="0" w:color="auto"/>
            </w:tcBorders>
          </w:tcPr>
          <w:p w14:paraId="61BFE02D" w14:textId="77777777" w:rsidR="0002308D" w:rsidRPr="00C47D76" w:rsidRDefault="0002308D" w:rsidP="007259D3">
            <w:pPr>
              <w:contextualSpacing/>
            </w:pPr>
            <w:r w:rsidRPr="00C47D76">
              <w:t>0,61</w:t>
            </w:r>
          </w:p>
        </w:tc>
        <w:tc>
          <w:tcPr>
            <w:tcW w:w="1204" w:type="dxa"/>
            <w:tcBorders>
              <w:top w:val="nil"/>
              <w:left w:val="nil"/>
              <w:bottom w:val="single" w:sz="4" w:space="0" w:color="auto"/>
              <w:right w:val="single" w:sz="4" w:space="0" w:color="auto"/>
            </w:tcBorders>
          </w:tcPr>
          <w:p w14:paraId="1908066D" w14:textId="77777777" w:rsidR="0002308D" w:rsidRPr="00C47D76" w:rsidRDefault="0002308D" w:rsidP="007259D3">
            <w:pPr>
              <w:contextualSpacing/>
            </w:pPr>
            <w:r w:rsidRPr="00C47D76">
              <w:t>0,64</w:t>
            </w:r>
          </w:p>
        </w:tc>
        <w:tc>
          <w:tcPr>
            <w:tcW w:w="1354" w:type="dxa"/>
            <w:tcBorders>
              <w:top w:val="nil"/>
              <w:left w:val="nil"/>
              <w:bottom w:val="single" w:sz="4" w:space="0" w:color="auto"/>
              <w:right w:val="single" w:sz="4" w:space="0" w:color="auto"/>
            </w:tcBorders>
          </w:tcPr>
          <w:p w14:paraId="63EB4289" w14:textId="77777777" w:rsidR="0002308D" w:rsidRPr="005B2833" w:rsidRDefault="0002308D" w:rsidP="007259D3">
            <w:pPr>
              <w:contextualSpacing/>
            </w:pPr>
            <w:r w:rsidRPr="005B2833">
              <w:t>0,95</w:t>
            </w:r>
          </w:p>
        </w:tc>
      </w:tr>
      <w:tr w:rsidR="0002308D" w:rsidRPr="005B2833" w14:paraId="653491BA" w14:textId="77777777" w:rsidTr="007259D3">
        <w:trPr>
          <w:trHeight w:val="264"/>
        </w:trPr>
        <w:tc>
          <w:tcPr>
            <w:tcW w:w="693" w:type="dxa"/>
            <w:tcBorders>
              <w:top w:val="nil"/>
              <w:left w:val="single" w:sz="4" w:space="0" w:color="auto"/>
              <w:bottom w:val="single" w:sz="4" w:space="0" w:color="auto"/>
              <w:right w:val="single" w:sz="4" w:space="0" w:color="auto"/>
            </w:tcBorders>
            <w:shd w:val="clear" w:color="auto" w:fill="auto"/>
            <w:noWrap/>
            <w:hideMark/>
          </w:tcPr>
          <w:p w14:paraId="4F6E1B10" w14:textId="77777777" w:rsidR="0002308D" w:rsidRPr="005B2833" w:rsidRDefault="0002308D" w:rsidP="007259D3">
            <w:pPr>
              <w:contextualSpacing/>
            </w:pPr>
            <w:r w:rsidRPr="005B2833">
              <w:t>8</w:t>
            </w:r>
          </w:p>
        </w:tc>
        <w:tc>
          <w:tcPr>
            <w:tcW w:w="1711" w:type="dxa"/>
            <w:tcBorders>
              <w:top w:val="nil"/>
              <w:left w:val="nil"/>
              <w:bottom w:val="single" w:sz="4" w:space="0" w:color="auto"/>
              <w:right w:val="single" w:sz="4" w:space="0" w:color="auto"/>
            </w:tcBorders>
            <w:shd w:val="clear" w:color="auto" w:fill="auto"/>
            <w:noWrap/>
            <w:hideMark/>
          </w:tcPr>
          <w:p w14:paraId="4E1115FE" w14:textId="77777777" w:rsidR="0002308D" w:rsidRPr="00C47D76" w:rsidRDefault="0002308D" w:rsidP="007259D3">
            <w:pPr>
              <w:contextualSpacing/>
            </w:pPr>
            <w:r w:rsidRPr="00C47D76">
              <w:t>Сахара</w:t>
            </w:r>
          </w:p>
        </w:tc>
        <w:tc>
          <w:tcPr>
            <w:tcW w:w="892" w:type="dxa"/>
            <w:tcBorders>
              <w:top w:val="nil"/>
              <w:left w:val="nil"/>
              <w:bottom w:val="single" w:sz="4" w:space="0" w:color="auto"/>
              <w:right w:val="single" w:sz="4" w:space="0" w:color="auto"/>
            </w:tcBorders>
            <w:shd w:val="clear" w:color="auto" w:fill="auto"/>
            <w:noWrap/>
            <w:hideMark/>
          </w:tcPr>
          <w:p w14:paraId="0085A1AC" w14:textId="77777777" w:rsidR="0002308D" w:rsidRPr="00C47D76" w:rsidRDefault="0002308D" w:rsidP="007259D3">
            <w:pPr>
              <w:contextualSpacing/>
            </w:pPr>
            <w:r w:rsidRPr="00C47D76">
              <w:t>1,25</w:t>
            </w:r>
          </w:p>
        </w:tc>
        <w:tc>
          <w:tcPr>
            <w:tcW w:w="892" w:type="dxa"/>
            <w:tcBorders>
              <w:top w:val="nil"/>
              <w:left w:val="nil"/>
              <w:bottom w:val="single" w:sz="4" w:space="0" w:color="auto"/>
              <w:right w:val="single" w:sz="4" w:space="0" w:color="auto"/>
            </w:tcBorders>
            <w:shd w:val="clear" w:color="auto" w:fill="auto"/>
            <w:noWrap/>
            <w:hideMark/>
          </w:tcPr>
          <w:p w14:paraId="2197E248" w14:textId="77777777" w:rsidR="0002308D" w:rsidRPr="00C47D76" w:rsidRDefault="0002308D" w:rsidP="007259D3">
            <w:pPr>
              <w:contextualSpacing/>
            </w:pPr>
            <w:r w:rsidRPr="00C47D76">
              <w:t>1,23</w:t>
            </w:r>
          </w:p>
        </w:tc>
        <w:tc>
          <w:tcPr>
            <w:tcW w:w="823" w:type="dxa"/>
            <w:tcBorders>
              <w:top w:val="single" w:sz="4" w:space="0" w:color="auto"/>
              <w:left w:val="nil"/>
              <w:bottom w:val="single" w:sz="4" w:space="0" w:color="auto"/>
              <w:right w:val="single" w:sz="4" w:space="0" w:color="auto"/>
            </w:tcBorders>
          </w:tcPr>
          <w:p w14:paraId="5AD0B0BC" w14:textId="77777777" w:rsidR="0002308D" w:rsidRPr="00C47D76" w:rsidRDefault="0002308D" w:rsidP="007259D3">
            <w:pPr>
              <w:contextualSpacing/>
            </w:pPr>
            <w:r w:rsidRPr="00C47D76">
              <w:t>1,29</w:t>
            </w:r>
          </w:p>
        </w:tc>
        <w:tc>
          <w:tcPr>
            <w:tcW w:w="1204" w:type="dxa"/>
            <w:tcBorders>
              <w:top w:val="single" w:sz="4" w:space="0" w:color="auto"/>
              <w:left w:val="single" w:sz="4" w:space="0" w:color="auto"/>
              <w:bottom w:val="single" w:sz="4" w:space="0" w:color="auto"/>
              <w:right w:val="single" w:sz="4" w:space="0" w:color="auto"/>
            </w:tcBorders>
          </w:tcPr>
          <w:p w14:paraId="1318F3B4" w14:textId="77777777" w:rsidR="0002308D" w:rsidRPr="00C47D76" w:rsidRDefault="0002308D" w:rsidP="007259D3">
            <w:pPr>
              <w:contextualSpacing/>
            </w:pPr>
            <w:r w:rsidRPr="00C47D76">
              <w:t>1,26</w:t>
            </w:r>
          </w:p>
        </w:tc>
        <w:tc>
          <w:tcPr>
            <w:tcW w:w="891" w:type="dxa"/>
            <w:tcBorders>
              <w:top w:val="single" w:sz="4" w:space="0" w:color="auto"/>
              <w:left w:val="single" w:sz="4" w:space="0" w:color="auto"/>
              <w:bottom w:val="single" w:sz="4" w:space="0" w:color="auto"/>
              <w:right w:val="single" w:sz="4" w:space="0" w:color="auto"/>
            </w:tcBorders>
            <w:shd w:val="clear" w:color="auto" w:fill="auto"/>
            <w:noWrap/>
            <w:hideMark/>
          </w:tcPr>
          <w:p w14:paraId="3F4A02A1" w14:textId="77777777" w:rsidR="0002308D" w:rsidRPr="00C47D76" w:rsidRDefault="0002308D" w:rsidP="007259D3">
            <w:pPr>
              <w:contextualSpacing/>
            </w:pPr>
            <w:r w:rsidRPr="00C47D76">
              <w:t>1,06</w:t>
            </w:r>
          </w:p>
        </w:tc>
        <w:tc>
          <w:tcPr>
            <w:tcW w:w="891" w:type="dxa"/>
            <w:tcBorders>
              <w:top w:val="nil"/>
              <w:left w:val="nil"/>
              <w:bottom w:val="single" w:sz="4" w:space="0" w:color="auto"/>
              <w:right w:val="single" w:sz="4" w:space="0" w:color="auto"/>
            </w:tcBorders>
            <w:shd w:val="clear" w:color="auto" w:fill="auto"/>
            <w:noWrap/>
            <w:hideMark/>
          </w:tcPr>
          <w:p w14:paraId="1553A3D9" w14:textId="77777777" w:rsidR="0002308D" w:rsidRPr="00C47D76" w:rsidRDefault="0002308D" w:rsidP="007259D3">
            <w:pPr>
              <w:contextualSpacing/>
            </w:pPr>
            <w:r w:rsidRPr="00C47D76">
              <w:t>0,97</w:t>
            </w:r>
          </w:p>
        </w:tc>
        <w:tc>
          <w:tcPr>
            <w:tcW w:w="821" w:type="dxa"/>
            <w:tcBorders>
              <w:top w:val="single" w:sz="4" w:space="0" w:color="auto"/>
              <w:left w:val="nil"/>
              <w:bottom w:val="single" w:sz="4" w:space="0" w:color="auto"/>
              <w:right w:val="single" w:sz="4" w:space="0" w:color="auto"/>
            </w:tcBorders>
          </w:tcPr>
          <w:p w14:paraId="44C168A4" w14:textId="77777777" w:rsidR="0002308D" w:rsidRPr="00C47D76" w:rsidRDefault="0002308D" w:rsidP="007259D3">
            <w:pPr>
              <w:contextualSpacing/>
            </w:pPr>
            <w:r w:rsidRPr="00C47D76">
              <w:t>1,14</w:t>
            </w:r>
          </w:p>
        </w:tc>
        <w:tc>
          <w:tcPr>
            <w:tcW w:w="1204" w:type="dxa"/>
            <w:tcBorders>
              <w:top w:val="single" w:sz="4" w:space="0" w:color="auto"/>
              <w:left w:val="single" w:sz="4" w:space="0" w:color="auto"/>
              <w:bottom w:val="single" w:sz="4" w:space="0" w:color="auto"/>
              <w:right w:val="single" w:sz="4" w:space="0" w:color="auto"/>
            </w:tcBorders>
          </w:tcPr>
          <w:p w14:paraId="4AD826E1" w14:textId="77777777" w:rsidR="0002308D" w:rsidRPr="00C47D76" w:rsidRDefault="0002308D" w:rsidP="007259D3">
            <w:pPr>
              <w:contextualSpacing/>
            </w:pPr>
            <w:r w:rsidRPr="00C47D76">
              <w:t>1,06</w:t>
            </w:r>
          </w:p>
        </w:tc>
        <w:tc>
          <w:tcPr>
            <w:tcW w:w="891" w:type="dxa"/>
            <w:tcBorders>
              <w:top w:val="nil"/>
              <w:left w:val="single" w:sz="4" w:space="0" w:color="auto"/>
              <w:bottom w:val="single" w:sz="4" w:space="0" w:color="auto"/>
              <w:right w:val="single" w:sz="4" w:space="0" w:color="auto"/>
            </w:tcBorders>
            <w:shd w:val="clear" w:color="auto" w:fill="auto"/>
            <w:noWrap/>
            <w:hideMark/>
          </w:tcPr>
          <w:p w14:paraId="615874A1" w14:textId="77777777" w:rsidR="0002308D" w:rsidRPr="00C47D76" w:rsidRDefault="0002308D" w:rsidP="007259D3">
            <w:pPr>
              <w:contextualSpacing/>
            </w:pPr>
            <w:r w:rsidRPr="00C47D76">
              <w:t>0,58</w:t>
            </w:r>
          </w:p>
        </w:tc>
        <w:tc>
          <w:tcPr>
            <w:tcW w:w="891" w:type="dxa"/>
            <w:tcBorders>
              <w:top w:val="nil"/>
              <w:left w:val="nil"/>
              <w:bottom w:val="single" w:sz="4" w:space="0" w:color="auto"/>
              <w:right w:val="single" w:sz="4" w:space="0" w:color="auto"/>
            </w:tcBorders>
            <w:shd w:val="clear" w:color="auto" w:fill="auto"/>
            <w:noWrap/>
            <w:hideMark/>
          </w:tcPr>
          <w:p w14:paraId="197F3E19" w14:textId="77777777" w:rsidR="0002308D" w:rsidRPr="00C47D76" w:rsidRDefault="0002308D" w:rsidP="007259D3">
            <w:pPr>
              <w:contextualSpacing/>
            </w:pPr>
            <w:r w:rsidRPr="00C47D76">
              <w:t>0,55</w:t>
            </w:r>
          </w:p>
        </w:tc>
        <w:tc>
          <w:tcPr>
            <w:tcW w:w="821" w:type="dxa"/>
            <w:tcBorders>
              <w:top w:val="nil"/>
              <w:left w:val="nil"/>
              <w:bottom w:val="single" w:sz="4" w:space="0" w:color="auto"/>
              <w:right w:val="single" w:sz="4" w:space="0" w:color="auto"/>
            </w:tcBorders>
          </w:tcPr>
          <w:p w14:paraId="417E175B" w14:textId="77777777" w:rsidR="0002308D" w:rsidRPr="00C47D76" w:rsidRDefault="0002308D" w:rsidP="007259D3">
            <w:pPr>
              <w:contextualSpacing/>
            </w:pPr>
            <w:r w:rsidRPr="00C47D76">
              <w:t>0,58</w:t>
            </w:r>
          </w:p>
        </w:tc>
        <w:tc>
          <w:tcPr>
            <w:tcW w:w="1204" w:type="dxa"/>
            <w:tcBorders>
              <w:top w:val="nil"/>
              <w:left w:val="nil"/>
              <w:bottom w:val="single" w:sz="4" w:space="0" w:color="auto"/>
              <w:right w:val="single" w:sz="4" w:space="0" w:color="auto"/>
            </w:tcBorders>
          </w:tcPr>
          <w:p w14:paraId="1D52C278" w14:textId="77777777" w:rsidR="0002308D" w:rsidRPr="00C47D76" w:rsidRDefault="0002308D" w:rsidP="007259D3">
            <w:pPr>
              <w:contextualSpacing/>
            </w:pPr>
            <w:r w:rsidRPr="00C47D76">
              <w:t>0,57</w:t>
            </w:r>
          </w:p>
        </w:tc>
        <w:tc>
          <w:tcPr>
            <w:tcW w:w="1354" w:type="dxa"/>
            <w:tcBorders>
              <w:top w:val="nil"/>
              <w:left w:val="nil"/>
              <w:bottom w:val="single" w:sz="4" w:space="0" w:color="auto"/>
              <w:right w:val="single" w:sz="4" w:space="0" w:color="auto"/>
            </w:tcBorders>
          </w:tcPr>
          <w:p w14:paraId="0AFB4938" w14:textId="77777777" w:rsidR="0002308D" w:rsidRPr="005B2833" w:rsidRDefault="0002308D" w:rsidP="007259D3">
            <w:pPr>
              <w:contextualSpacing/>
            </w:pPr>
            <w:r w:rsidRPr="005B2833">
              <w:t>0,96</w:t>
            </w:r>
          </w:p>
        </w:tc>
      </w:tr>
      <w:tr w:rsidR="0002308D" w:rsidRPr="005B2833" w14:paraId="278EE9B7" w14:textId="77777777" w:rsidTr="007259D3">
        <w:trPr>
          <w:trHeight w:val="268"/>
        </w:trPr>
        <w:tc>
          <w:tcPr>
            <w:tcW w:w="693" w:type="dxa"/>
            <w:tcBorders>
              <w:top w:val="nil"/>
              <w:left w:val="single" w:sz="4" w:space="0" w:color="auto"/>
              <w:bottom w:val="single" w:sz="4" w:space="0" w:color="auto"/>
              <w:right w:val="single" w:sz="4" w:space="0" w:color="auto"/>
            </w:tcBorders>
            <w:shd w:val="clear" w:color="auto" w:fill="auto"/>
            <w:noWrap/>
            <w:hideMark/>
          </w:tcPr>
          <w:p w14:paraId="2CC7891A" w14:textId="77777777" w:rsidR="0002308D" w:rsidRPr="005B2833" w:rsidRDefault="0002308D" w:rsidP="007259D3">
            <w:pPr>
              <w:contextualSpacing/>
            </w:pPr>
            <w:r w:rsidRPr="005B2833">
              <w:t>9</w:t>
            </w:r>
          </w:p>
        </w:tc>
        <w:tc>
          <w:tcPr>
            <w:tcW w:w="1711" w:type="dxa"/>
            <w:tcBorders>
              <w:top w:val="nil"/>
              <w:left w:val="nil"/>
              <w:bottom w:val="single" w:sz="4" w:space="0" w:color="auto"/>
              <w:right w:val="single" w:sz="4" w:space="0" w:color="auto"/>
            </w:tcBorders>
            <w:shd w:val="clear" w:color="auto" w:fill="auto"/>
            <w:noWrap/>
            <w:hideMark/>
          </w:tcPr>
          <w:p w14:paraId="7DE37FEF" w14:textId="77777777" w:rsidR="0002308D" w:rsidRPr="00C47D76" w:rsidRDefault="0002308D" w:rsidP="007259D3">
            <w:pPr>
              <w:contextualSpacing/>
            </w:pPr>
            <w:r w:rsidRPr="00C47D76">
              <w:t>Флагман</w:t>
            </w:r>
          </w:p>
        </w:tc>
        <w:tc>
          <w:tcPr>
            <w:tcW w:w="892" w:type="dxa"/>
            <w:tcBorders>
              <w:top w:val="nil"/>
              <w:left w:val="nil"/>
              <w:bottom w:val="single" w:sz="4" w:space="0" w:color="auto"/>
              <w:right w:val="single" w:sz="4" w:space="0" w:color="auto"/>
            </w:tcBorders>
            <w:shd w:val="clear" w:color="auto" w:fill="auto"/>
            <w:noWrap/>
            <w:hideMark/>
          </w:tcPr>
          <w:p w14:paraId="1BAFFDB2" w14:textId="77777777" w:rsidR="0002308D" w:rsidRPr="00C47D76" w:rsidRDefault="0002308D" w:rsidP="007259D3">
            <w:pPr>
              <w:contextualSpacing/>
            </w:pPr>
            <w:r w:rsidRPr="00C47D76">
              <w:t>1,21</w:t>
            </w:r>
          </w:p>
        </w:tc>
        <w:tc>
          <w:tcPr>
            <w:tcW w:w="892" w:type="dxa"/>
            <w:tcBorders>
              <w:top w:val="nil"/>
              <w:left w:val="nil"/>
              <w:bottom w:val="single" w:sz="4" w:space="0" w:color="auto"/>
              <w:right w:val="single" w:sz="4" w:space="0" w:color="auto"/>
            </w:tcBorders>
            <w:shd w:val="clear" w:color="auto" w:fill="auto"/>
            <w:noWrap/>
            <w:hideMark/>
          </w:tcPr>
          <w:p w14:paraId="49A45188" w14:textId="77777777" w:rsidR="0002308D" w:rsidRPr="00C47D76" w:rsidRDefault="0002308D" w:rsidP="007259D3">
            <w:pPr>
              <w:contextualSpacing/>
            </w:pPr>
            <w:r w:rsidRPr="00C47D76">
              <w:t>1,32</w:t>
            </w:r>
          </w:p>
        </w:tc>
        <w:tc>
          <w:tcPr>
            <w:tcW w:w="823" w:type="dxa"/>
            <w:tcBorders>
              <w:top w:val="single" w:sz="4" w:space="0" w:color="auto"/>
              <w:left w:val="nil"/>
              <w:bottom w:val="single" w:sz="4" w:space="0" w:color="auto"/>
              <w:right w:val="single" w:sz="4" w:space="0" w:color="auto"/>
            </w:tcBorders>
          </w:tcPr>
          <w:p w14:paraId="3FD8AD44" w14:textId="77777777" w:rsidR="0002308D" w:rsidRPr="00C47D76" w:rsidRDefault="0002308D" w:rsidP="007259D3">
            <w:pPr>
              <w:contextualSpacing/>
            </w:pPr>
            <w:r w:rsidRPr="00C47D76">
              <w:t>1,20</w:t>
            </w:r>
          </w:p>
        </w:tc>
        <w:tc>
          <w:tcPr>
            <w:tcW w:w="1204" w:type="dxa"/>
            <w:tcBorders>
              <w:top w:val="single" w:sz="4" w:space="0" w:color="auto"/>
              <w:left w:val="single" w:sz="4" w:space="0" w:color="auto"/>
              <w:bottom w:val="single" w:sz="4" w:space="0" w:color="auto"/>
              <w:right w:val="single" w:sz="4" w:space="0" w:color="auto"/>
            </w:tcBorders>
          </w:tcPr>
          <w:p w14:paraId="767BE1E4" w14:textId="77777777" w:rsidR="0002308D" w:rsidRPr="00C47D76" w:rsidRDefault="0002308D" w:rsidP="007259D3">
            <w:pPr>
              <w:contextualSpacing/>
            </w:pPr>
            <w:r w:rsidRPr="00C47D76">
              <w:t>1,24</w:t>
            </w:r>
          </w:p>
        </w:tc>
        <w:tc>
          <w:tcPr>
            <w:tcW w:w="891" w:type="dxa"/>
            <w:tcBorders>
              <w:top w:val="single" w:sz="4" w:space="0" w:color="auto"/>
              <w:left w:val="single" w:sz="4" w:space="0" w:color="auto"/>
              <w:bottom w:val="single" w:sz="4" w:space="0" w:color="auto"/>
              <w:right w:val="single" w:sz="4" w:space="0" w:color="auto"/>
            </w:tcBorders>
            <w:shd w:val="clear" w:color="auto" w:fill="auto"/>
            <w:noWrap/>
            <w:hideMark/>
          </w:tcPr>
          <w:p w14:paraId="0995E004" w14:textId="77777777" w:rsidR="0002308D" w:rsidRPr="00C47D76" w:rsidRDefault="0002308D" w:rsidP="007259D3">
            <w:pPr>
              <w:contextualSpacing/>
            </w:pPr>
            <w:r w:rsidRPr="00C47D76">
              <w:t>1,10</w:t>
            </w:r>
          </w:p>
        </w:tc>
        <w:tc>
          <w:tcPr>
            <w:tcW w:w="891" w:type="dxa"/>
            <w:tcBorders>
              <w:top w:val="nil"/>
              <w:left w:val="nil"/>
              <w:bottom w:val="single" w:sz="4" w:space="0" w:color="auto"/>
              <w:right w:val="single" w:sz="4" w:space="0" w:color="auto"/>
            </w:tcBorders>
            <w:shd w:val="clear" w:color="auto" w:fill="auto"/>
            <w:noWrap/>
            <w:hideMark/>
          </w:tcPr>
          <w:p w14:paraId="55BFBA6A" w14:textId="77777777" w:rsidR="0002308D" w:rsidRPr="00C47D76" w:rsidRDefault="0002308D" w:rsidP="007259D3">
            <w:pPr>
              <w:contextualSpacing/>
            </w:pPr>
            <w:r w:rsidRPr="00C47D76">
              <w:t>1,11</w:t>
            </w:r>
          </w:p>
        </w:tc>
        <w:tc>
          <w:tcPr>
            <w:tcW w:w="821" w:type="dxa"/>
            <w:tcBorders>
              <w:top w:val="single" w:sz="4" w:space="0" w:color="auto"/>
              <w:left w:val="nil"/>
              <w:bottom w:val="single" w:sz="4" w:space="0" w:color="auto"/>
              <w:right w:val="single" w:sz="4" w:space="0" w:color="auto"/>
            </w:tcBorders>
          </w:tcPr>
          <w:p w14:paraId="375F60DB" w14:textId="77777777" w:rsidR="0002308D" w:rsidRPr="00C47D76" w:rsidRDefault="0002308D" w:rsidP="007259D3">
            <w:pPr>
              <w:contextualSpacing/>
            </w:pPr>
            <w:r w:rsidRPr="00C47D76">
              <w:t>1,06</w:t>
            </w:r>
          </w:p>
        </w:tc>
        <w:tc>
          <w:tcPr>
            <w:tcW w:w="1204" w:type="dxa"/>
            <w:tcBorders>
              <w:top w:val="single" w:sz="4" w:space="0" w:color="auto"/>
              <w:left w:val="single" w:sz="4" w:space="0" w:color="auto"/>
              <w:bottom w:val="single" w:sz="4" w:space="0" w:color="auto"/>
              <w:right w:val="single" w:sz="4" w:space="0" w:color="auto"/>
            </w:tcBorders>
          </w:tcPr>
          <w:p w14:paraId="61137E0F" w14:textId="77777777" w:rsidR="0002308D" w:rsidRPr="00C47D76" w:rsidRDefault="0002308D" w:rsidP="007259D3">
            <w:pPr>
              <w:contextualSpacing/>
            </w:pPr>
            <w:r w:rsidRPr="00C47D76">
              <w:t>1,09</w:t>
            </w:r>
          </w:p>
        </w:tc>
        <w:tc>
          <w:tcPr>
            <w:tcW w:w="891" w:type="dxa"/>
            <w:tcBorders>
              <w:top w:val="nil"/>
              <w:left w:val="single" w:sz="4" w:space="0" w:color="auto"/>
              <w:bottom w:val="single" w:sz="4" w:space="0" w:color="auto"/>
              <w:right w:val="single" w:sz="4" w:space="0" w:color="auto"/>
            </w:tcBorders>
            <w:shd w:val="clear" w:color="auto" w:fill="auto"/>
            <w:noWrap/>
            <w:hideMark/>
          </w:tcPr>
          <w:p w14:paraId="43D7F0BF" w14:textId="77777777" w:rsidR="0002308D" w:rsidRPr="00C47D76" w:rsidRDefault="0002308D" w:rsidP="007259D3">
            <w:pPr>
              <w:contextualSpacing/>
            </w:pPr>
            <w:r w:rsidRPr="00C47D76">
              <w:t>0,67</w:t>
            </w:r>
          </w:p>
        </w:tc>
        <w:tc>
          <w:tcPr>
            <w:tcW w:w="891" w:type="dxa"/>
            <w:tcBorders>
              <w:top w:val="nil"/>
              <w:left w:val="nil"/>
              <w:bottom w:val="single" w:sz="4" w:space="0" w:color="auto"/>
              <w:right w:val="single" w:sz="4" w:space="0" w:color="auto"/>
            </w:tcBorders>
            <w:shd w:val="clear" w:color="auto" w:fill="auto"/>
            <w:noWrap/>
            <w:hideMark/>
          </w:tcPr>
          <w:p w14:paraId="4E3BAD6C" w14:textId="77777777" w:rsidR="0002308D" w:rsidRPr="00C47D76" w:rsidRDefault="0002308D" w:rsidP="007259D3">
            <w:pPr>
              <w:contextualSpacing/>
            </w:pPr>
            <w:r w:rsidRPr="00C47D76">
              <w:t>0,62</w:t>
            </w:r>
          </w:p>
        </w:tc>
        <w:tc>
          <w:tcPr>
            <w:tcW w:w="821" w:type="dxa"/>
            <w:tcBorders>
              <w:top w:val="nil"/>
              <w:left w:val="nil"/>
              <w:bottom w:val="single" w:sz="4" w:space="0" w:color="auto"/>
              <w:right w:val="single" w:sz="4" w:space="0" w:color="auto"/>
            </w:tcBorders>
          </w:tcPr>
          <w:p w14:paraId="6278E080" w14:textId="77777777" w:rsidR="0002308D" w:rsidRPr="00C47D76" w:rsidRDefault="0002308D" w:rsidP="007259D3">
            <w:pPr>
              <w:contextualSpacing/>
            </w:pPr>
            <w:r w:rsidRPr="00C47D76">
              <w:t>0,60</w:t>
            </w:r>
          </w:p>
        </w:tc>
        <w:tc>
          <w:tcPr>
            <w:tcW w:w="1204" w:type="dxa"/>
            <w:tcBorders>
              <w:top w:val="nil"/>
              <w:left w:val="nil"/>
              <w:bottom w:val="single" w:sz="4" w:space="0" w:color="auto"/>
              <w:right w:val="single" w:sz="4" w:space="0" w:color="auto"/>
            </w:tcBorders>
          </w:tcPr>
          <w:p w14:paraId="5249674A" w14:textId="77777777" w:rsidR="0002308D" w:rsidRPr="00C47D76" w:rsidRDefault="0002308D" w:rsidP="007259D3">
            <w:pPr>
              <w:contextualSpacing/>
            </w:pPr>
            <w:r w:rsidRPr="00C47D76">
              <w:t>0,63</w:t>
            </w:r>
          </w:p>
        </w:tc>
        <w:tc>
          <w:tcPr>
            <w:tcW w:w="1354" w:type="dxa"/>
            <w:tcBorders>
              <w:top w:val="nil"/>
              <w:left w:val="nil"/>
              <w:bottom w:val="single" w:sz="4" w:space="0" w:color="auto"/>
              <w:right w:val="single" w:sz="4" w:space="0" w:color="auto"/>
            </w:tcBorders>
          </w:tcPr>
          <w:p w14:paraId="650C6516" w14:textId="77777777" w:rsidR="0002308D" w:rsidRPr="005B2833" w:rsidRDefault="0002308D" w:rsidP="007259D3">
            <w:pPr>
              <w:contextualSpacing/>
            </w:pPr>
            <w:r w:rsidRPr="005B2833">
              <w:t>0,99</w:t>
            </w:r>
          </w:p>
        </w:tc>
      </w:tr>
      <w:tr w:rsidR="0002308D" w:rsidRPr="005B2833" w14:paraId="35E44A47" w14:textId="77777777" w:rsidTr="007259D3">
        <w:trPr>
          <w:trHeight w:val="268"/>
        </w:trPr>
        <w:tc>
          <w:tcPr>
            <w:tcW w:w="693" w:type="dxa"/>
            <w:tcBorders>
              <w:top w:val="nil"/>
              <w:left w:val="single" w:sz="4" w:space="0" w:color="auto"/>
              <w:bottom w:val="single" w:sz="4" w:space="0" w:color="auto"/>
              <w:right w:val="single" w:sz="4" w:space="0" w:color="auto"/>
            </w:tcBorders>
            <w:shd w:val="clear" w:color="auto" w:fill="auto"/>
            <w:noWrap/>
          </w:tcPr>
          <w:p w14:paraId="30A8DA76" w14:textId="77777777" w:rsidR="0002308D" w:rsidRPr="005B2833" w:rsidRDefault="0002308D" w:rsidP="007259D3">
            <w:pPr>
              <w:contextualSpacing/>
            </w:pPr>
          </w:p>
        </w:tc>
        <w:tc>
          <w:tcPr>
            <w:tcW w:w="1711" w:type="dxa"/>
            <w:tcBorders>
              <w:top w:val="nil"/>
              <w:left w:val="nil"/>
              <w:bottom w:val="single" w:sz="4" w:space="0" w:color="auto"/>
              <w:right w:val="single" w:sz="4" w:space="0" w:color="auto"/>
            </w:tcBorders>
            <w:shd w:val="clear" w:color="auto" w:fill="auto"/>
            <w:noWrap/>
          </w:tcPr>
          <w:p w14:paraId="58D1B78F" w14:textId="77777777" w:rsidR="0002308D" w:rsidRPr="00C47D76" w:rsidRDefault="0002308D" w:rsidP="007259D3">
            <w:pPr>
              <w:contextualSpacing/>
            </w:pPr>
            <w:r w:rsidRPr="00C47D76">
              <w:t>среднее</w:t>
            </w:r>
          </w:p>
        </w:tc>
        <w:tc>
          <w:tcPr>
            <w:tcW w:w="892" w:type="dxa"/>
            <w:tcBorders>
              <w:top w:val="nil"/>
              <w:left w:val="nil"/>
              <w:bottom w:val="single" w:sz="4" w:space="0" w:color="auto"/>
              <w:right w:val="single" w:sz="4" w:space="0" w:color="auto"/>
            </w:tcBorders>
            <w:shd w:val="clear" w:color="auto" w:fill="auto"/>
            <w:noWrap/>
            <w:vAlign w:val="bottom"/>
          </w:tcPr>
          <w:p w14:paraId="007BC8DD" w14:textId="77777777" w:rsidR="0002308D" w:rsidRPr="00C47D76" w:rsidRDefault="0002308D" w:rsidP="007259D3">
            <w:pPr>
              <w:contextualSpacing/>
            </w:pPr>
            <w:r w:rsidRPr="00C47D76">
              <w:t>1,18</w:t>
            </w:r>
          </w:p>
        </w:tc>
        <w:tc>
          <w:tcPr>
            <w:tcW w:w="892" w:type="dxa"/>
            <w:tcBorders>
              <w:top w:val="nil"/>
              <w:left w:val="nil"/>
              <w:bottom w:val="single" w:sz="4" w:space="0" w:color="auto"/>
              <w:right w:val="single" w:sz="4" w:space="0" w:color="auto"/>
            </w:tcBorders>
            <w:shd w:val="clear" w:color="auto" w:fill="auto"/>
            <w:noWrap/>
            <w:vAlign w:val="bottom"/>
          </w:tcPr>
          <w:p w14:paraId="27D56695" w14:textId="77777777" w:rsidR="0002308D" w:rsidRPr="00C47D76" w:rsidRDefault="0002308D" w:rsidP="007259D3">
            <w:pPr>
              <w:contextualSpacing/>
            </w:pPr>
            <w:r w:rsidRPr="00C47D76">
              <w:t>1,25</w:t>
            </w:r>
          </w:p>
        </w:tc>
        <w:tc>
          <w:tcPr>
            <w:tcW w:w="823" w:type="dxa"/>
            <w:tcBorders>
              <w:top w:val="single" w:sz="4" w:space="0" w:color="auto"/>
              <w:left w:val="nil"/>
              <w:bottom w:val="single" w:sz="4" w:space="0" w:color="auto"/>
              <w:right w:val="single" w:sz="4" w:space="0" w:color="auto"/>
            </w:tcBorders>
            <w:vAlign w:val="bottom"/>
          </w:tcPr>
          <w:p w14:paraId="40CD209F" w14:textId="77777777" w:rsidR="0002308D" w:rsidRPr="00C47D76" w:rsidRDefault="0002308D" w:rsidP="007259D3">
            <w:pPr>
              <w:contextualSpacing/>
            </w:pPr>
            <w:r w:rsidRPr="00C47D76">
              <w:t>1,18</w:t>
            </w:r>
          </w:p>
        </w:tc>
        <w:tc>
          <w:tcPr>
            <w:tcW w:w="1204" w:type="dxa"/>
            <w:tcBorders>
              <w:top w:val="single" w:sz="4" w:space="0" w:color="auto"/>
              <w:left w:val="single" w:sz="4" w:space="0" w:color="auto"/>
              <w:bottom w:val="single" w:sz="4" w:space="0" w:color="auto"/>
              <w:right w:val="single" w:sz="4" w:space="0" w:color="auto"/>
            </w:tcBorders>
            <w:vAlign w:val="bottom"/>
          </w:tcPr>
          <w:p w14:paraId="18694579" w14:textId="77777777" w:rsidR="0002308D" w:rsidRPr="00C47D76" w:rsidRDefault="0002308D" w:rsidP="007259D3">
            <w:pPr>
              <w:contextualSpacing/>
            </w:pPr>
            <w:r w:rsidRPr="00C47D76">
              <w:t>1,20</w:t>
            </w:r>
          </w:p>
        </w:tc>
        <w:tc>
          <w:tcPr>
            <w:tcW w:w="89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9AFCB0" w14:textId="77777777" w:rsidR="0002308D" w:rsidRPr="00C47D76" w:rsidRDefault="0002308D" w:rsidP="007259D3">
            <w:pPr>
              <w:contextualSpacing/>
            </w:pPr>
            <w:r w:rsidRPr="00C47D76">
              <w:t>1,02</w:t>
            </w:r>
          </w:p>
        </w:tc>
        <w:tc>
          <w:tcPr>
            <w:tcW w:w="891" w:type="dxa"/>
            <w:tcBorders>
              <w:top w:val="nil"/>
              <w:left w:val="nil"/>
              <w:bottom w:val="single" w:sz="4" w:space="0" w:color="auto"/>
              <w:right w:val="single" w:sz="4" w:space="0" w:color="auto"/>
            </w:tcBorders>
            <w:shd w:val="clear" w:color="auto" w:fill="auto"/>
            <w:noWrap/>
            <w:vAlign w:val="bottom"/>
          </w:tcPr>
          <w:p w14:paraId="69DCBB96" w14:textId="77777777" w:rsidR="0002308D" w:rsidRPr="00C47D76" w:rsidRDefault="0002308D" w:rsidP="007259D3">
            <w:pPr>
              <w:contextualSpacing/>
            </w:pPr>
            <w:r w:rsidRPr="00C47D76">
              <w:t>1,03</w:t>
            </w:r>
          </w:p>
        </w:tc>
        <w:tc>
          <w:tcPr>
            <w:tcW w:w="821" w:type="dxa"/>
            <w:tcBorders>
              <w:top w:val="single" w:sz="4" w:space="0" w:color="auto"/>
              <w:left w:val="nil"/>
              <w:bottom w:val="single" w:sz="4" w:space="0" w:color="auto"/>
              <w:right w:val="single" w:sz="4" w:space="0" w:color="auto"/>
            </w:tcBorders>
            <w:vAlign w:val="bottom"/>
          </w:tcPr>
          <w:p w14:paraId="5415468D" w14:textId="77777777" w:rsidR="0002308D" w:rsidRPr="00C47D76" w:rsidRDefault="0002308D" w:rsidP="007259D3">
            <w:pPr>
              <w:contextualSpacing/>
            </w:pPr>
            <w:r w:rsidRPr="00C47D76">
              <w:t>1,03</w:t>
            </w:r>
          </w:p>
        </w:tc>
        <w:tc>
          <w:tcPr>
            <w:tcW w:w="1204" w:type="dxa"/>
            <w:tcBorders>
              <w:top w:val="single" w:sz="4" w:space="0" w:color="auto"/>
              <w:left w:val="single" w:sz="4" w:space="0" w:color="auto"/>
              <w:bottom w:val="single" w:sz="4" w:space="0" w:color="auto"/>
              <w:right w:val="single" w:sz="4" w:space="0" w:color="auto"/>
            </w:tcBorders>
            <w:vAlign w:val="bottom"/>
          </w:tcPr>
          <w:p w14:paraId="4F407FFD" w14:textId="77777777" w:rsidR="0002308D" w:rsidRPr="00C47D76" w:rsidRDefault="0002308D" w:rsidP="007259D3">
            <w:pPr>
              <w:contextualSpacing/>
            </w:pPr>
            <w:r w:rsidRPr="00C47D76">
              <w:t>1,03</w:t>
            </w:r>
          </w:p>
        </w:tc>
        <w:tc>
          <w:tcPr>
            <w:tcW w:w="891" w:type="dxa"/>
            <w:tcBorders>
              <w:top w:val="nil"/>
              <w:left w:val="single" w:sz="4" w:space="0" w:color="auto"/>
              <w:bottom w:val="single" w:sz="4" w:space="0" w:color="auto"/>
              <w:right w:val="single" w:sz="4" w:space="0" w:color="auto"/>
            </w:tcBorders>
            <w:shd w:val="clear" w:color="auto" w:fill="auto"/>
            <w:noWrap/>
            <w:vAlign w:val="bottom"/>
          </w:tcPr>
          <w:p w14:paraId="787AF4E8" w14:textId="77777777" w:rsidR="0002308D" w:rsidRPr="00C47D76" w:rsidRDefault="0002308D" w:rsidP="007259D3">
            <w:pPr>
              <w:contextualSpacing/>
            </w:pPr>
            <w:r w:rsidRPr="00C47D76">
              <w:t>0,63</w:t>
            </w:r>
          </w:p>
        </w:tc>
        <w:tc>
          <w:tcPr>
            <w:tcW w:w="891" w:type="dxa"/>
            <w:tcBorders>
              <w:top w:val="nil"/>
              <w:left w:val="nil"/>
              <w:bottom w:val="single" w:sz="4" w:space="0" w:color="auto"/>
              <w:right w:val="single" w:sz="4" w:space="0" w:color="auto"/>
            </w:tcBorders>
            <w:shd w:val="clear" w:color="auto" w:fill="auto"/>
            <w:noWrap/>
            <w:vAlign w:val="bottom"/>
          </w:tcPr>
          <w:p w14:paraId="20126CFB" w14:textId="77777777" w:rsidR="0002308D" w:rsidRPr="00C47D76" w:rsidRDefault="0002308D" w:rsidP="007259D3">
            <w:pPr>
              <w:contextualSpacing/>
            </w:pPr>
            <w:r w:rsidRPr="00C47D76">
              <w:t>0,62</w:t>
            </w:r>
          </w:p>
        </w:tc>
        <w:tc>
          <w:tcPr>
            <w:tcW w:w="821" w:type="dxa"/>
            <w:tcBorders>
              <w:top w:val="nil"/>
              <w:left w:val="nil"/>
              <w:bottom w:val="single" w:sz="4" w:space="0" w:color="auto"/>
              <w:right w:val="single" w:sz="4" w:space="0" w:color="auto"/>
            </w:tcBorders>
            <w:vAlign w:val="bottom"/>
          </w:tcPr>
          <w:p w14:paraId="7DEBA708" w14:textId="77777777" w:rsidR="0002308D" w:rsidRPr="00C47D76" w:rsidRDefault="0002308D" w:rsidP="007259D3">
            <w:pPr>
              <w:contextualSpacing/>
            </w:pPr>
            <w:r w:rsidRPr="00C47D76">
              <w:t>0,63</w:t>
            </w:r>
          </w:p>
        </w:tc>
        <w:tc>
          <w:tcPr>
            <w:tcW w:w="1204" w:type="dxa"/>
            <w:tcBorders>
              <w:top w:val="nil"/>
              <w:left w:val="nil"/>
              <w:bottom w:val="single" w:sz="4" w:space="0" w:color="auto"/>
              <w:right w:val="single" w:sz="4" w:space="0" w:color="auto"/>
            </w:tcBorders>
            <w:vAlign w:val="bottom"/>
          </w:tcPr>
          <w:p w14:paraId="5473D38B" w14:textId="77777777" w:rsidR="0002308D" w:rsidRPr="00C47D76" w:rsidRDefault="0002308D" w:rsidP="007259D3">
            <w:pPr>
              <w:contextualSpacing/>
            </w:pPr>
            <w:r w:rsidRPr="00C47D76">
              <w:t>0,63</w:t>
            </w:r>
          </w:p>
        </w:tc>
        <w:tc>
          <w:tcPr>
            <w:tcW w:w="1354" w:type="dxa"/>
            <w:tcBorders>
              <w:top w:val="nil"/>
              <w:left w:val="nil"/>
              <w:bottom w:val="single" w:sz="4" w:space="0" w:color="auto"/>
              <w:right w:val="single" w:sz="4" w:space="0" w:color="auto"/>
            </w:tcBorders>
            <w:vAlign w:val="bottom"/>
          </w:tcPr>
          <w:p w14:paraId="7A875C13" w14:textId="77777777" w:rsidR="0002308D" w:rsidRPr="005B2833" w:rsidRDefault="0002308D" w:rsidP="007259D3">
            <w:pPr>
              <w:contextualSpacing/>
            </w:pPr>
            <w:r w:rsidRPr="005B2833">
              <w:t>0,95</w:t>
            </w:r>
          </w:p>
        </w:tc>
      </w:tr>
      <w:tr w:rsidR="0002308D" w:rsidRPr="005B2833" w14:paraId="302E02BE" w14:textId="77777777" w:rsidTr="007259D3">
        <w:trPr>
          <w:trHeight w:val="264"/>
        </w:trPr>
        <w:tc>
          <w:tcPr>
            <w:tcW w:w="693" w:type="dxa"/>
            <w:tcBorders>
              <w:top w:val="single" w:sz="4" w:space="0" w:color="auto"/>
              <w:left w:val="single" w:sz="4" w:space="0" w:color="auto"/>
              <w:bottom w:val="single" w:sz="4" w:space="0" w:color="auto"/>
              <w:right w:val="single" w:sz="4" w:space="0" w:color="auto"/>
            </w:tcBorders>
            <w:shd w:val="clear" w:color="auto" w:fill="auto"/>
            <w:noWrap/>
            <w:hideMark/>
          </w:tcPr>
          <w:p w14:paraId="1202458F" w14:textId="77777777" w:rsidR="0002308D" w:rsidRPr="005B2833" w:rsidRDefault="0002308D" w:rsidP="007259D3">
            <w:pPr>
              <w:contextualSpacing/>
              <w:rPr>
                <w:i/>
              </w:rPr>
            </w:pPr>
            <w:r w:rsidRPr="005B2833">
              <w:rPr>
                <w:i/>
              </w:rPr>
              <w:t> </w:t>
            </w:r>
          </w:p>
        </w:tc>
        <w:tc>
          <w:tcPr>
            <w:tcW w:w="1711" w:type="dxa"/>
            <w:tcBorders>
              <w:top w:val="single" w:sz="4" w:space="0" w:color="auto"/>
              <w:left w:val="nil"/>
              <w:bottom w:val="single" w:sz="4" w:space="0" w:color="auto"/>
              <w:right w:val="single" w:sz="4" w:space="0" w:color="auto"/>
            </w:tcBorders>
            <w:shd w:val="clear" w:color="auto" w:fill="auto"/>
            <w:noWrap/>
            <w:hideMark/>
          </w:tcPr>
          <w:p w14:paraId="7C334887" w14:textId="77777777" w:rsidR="0002308D" w:rsidRPr="00C47D76" w:rsidRDefault="0002308D" w:rsidP="007259D3">
            <w:pPr>
              <w:contextualSpacing/>
              <w:rPr>
                <w:i/>
              </w:rPr>
            </w:pPr>
            <w:r w:rsidRPr="00C47D76">
              <w:rPr>
                <w:i/>
              </w:rPr>
              <w:t>F факт.</w:t>
            </w:r>
          </w:p>
        </w:tc>
        <w:tc>
          <w:tcPr>
            <w:tcW w:w="892" w:type="dxa"/>
            <w:tcBorders>
              <w:top w:val="single" w:sz="4" w:space="0" w:color="auto"/>
              <w:left w:val="nil"/>
              <w:bottom w:val="single" w:sz="4" w:space="0" w:color="auto"/>
              <w:right w:val="single" w:sz="4" w:space="0" w:color="auto"/>
            </w:tcBorders>
            <w:shd w:val="clear" w:color="auto" w:fill="auto"/>
            <w:noWrap/>
          </w:tcPr>
          <w:p w14:paraId="56724B1E" w14:textId="77777777" w:rsidR="0002308D" w:rsidRPr="00C47D76" w:rsidRDefault="0002308D" w:rsidP="007259D3">
            <w:pPr>
              <w:contextualSpacing/>
              <w:rPr>
                <w:i/>
              </w:rPr>
            </w:pPr>
            <w:r w:rsidRPr="00C47D76">
              <w:rPr>
                <w:i/>
              </w:rPr>
              <w:t>33,74</w:t>
            </w:r>
          </w:p>
        </w:tc>
        <w:tc>
          <w:tcPr>
            <w:tcW w:w="892" w:type="dxa"/>
            <w:tcBorders>
              <w:top w:val="single" w:sz="4" w:space="0" w:color="auto"/>
              <w:left w:val="nil"/>
              <w:bottom w:val="single" w:sz="4" w:space="0" w:color="auto"/>
              <w:right w:val="single" w:sz="4" w:space="0" w:color="auto"/>
            </w:tcBorders>
            <w:shd w:val="clear" w:color="auto" w:fill="auto"/>
            <w:noWrap/>
          </w:tcPr>
          <w:p w14:paraId="79B8A346" w14:textId="77777777" w:rsidR="0002308D" w:rsidRPr="00C47D76" w:rsidRDefault="0002308D" w:rsidP="007259D3">
            <w:pPr>
              <w:contextualSpacing/>
              <w:rPr>
                <w:i/>
              </w:rPr>
            </w:pPr>
            <w:r w:rsidRPr="00C47D76">
              <w:rPr>
                <w:i/>
              </w:rPr>
              <w:t>37,96</w:t>
            </w:r>
          </w:p>
        </w:tc>
        <w:tc>
          <w:tcPr>
            <w:tcW w:w="823" w:type="dxa"/>
            <w:tcBorders>
              <w:top w:val="single" w:sz="4" w:space="0" w:color="auto"/>
              <w:left w:val="nil"/>
              <w:bottom w:val="single" w:sz="4" w:space="0" w:color="auto"/>
              <w:right w:val="single" w:sz="4" w:space="0" w:color="auto"/>
            </w:tcBorders>
          </w:tcPr>
          <w:p w14:paraId="3B5CAB6B" w14:textId="77777777" w:rsidR="0002308D" w:rsidRPr="00C47D76" w:rsidRDefault="0002308D" w:rsidP="007259D3">
            <w:pPr>
              <w:contextualSpacing/>
              <w:rPr>
                <w:i/>
              </w:rPr>
            </w:pPr>
            <w:r w:rsidRPr="00C47D76">
              <w:rPr>
                <w:i/>
              </w:rPr>
              <w:t>48,62</w:t>
            </w:r>
          </w:p>
        </w:tc>
        <w:tc>
          <w:tcPr>
            <w:tcW w:w="1204" w:type="dxa"/>
            <w:tcBorders>
              <w:top w:val="single" w:sz="4" w:space="0" w:color="auto"/>
              <w:left w:val="single" w:sz="4" w:space="0" w:color="auto"/>
              <w:bottom w:val="single" w:sz="4" w:space="0" w:color="auto"/>
              <w:right w:val="single" w:sz="4" w:space="0" w:color="auto"/>
            </w:tcBorders>
          </w:tcPr>
          <w:p w14:paraId="6D28EC6E" w14:textId="77777777" w:rsidR="0002308D" w:rsidRPr="00C47D76" w:rsidRDefault="0002308D" w:rsidP="007259D3">
            <w:pPr>
              <w:contextualSpacing/>
              <w:rPr>
                <w:i/>
              </w:rPr>
            </w:pPr>
            <w:r w:rsidRPr="00C47D76">
              <w:rPr>
                <w:i/>
              </w:rPr>
              <w:t>25,77</w:t>
            </w:r>
          </w:p>
        </w:tc>
        <w:tc>
          <w:tcPr>
            <w:tcW w:w="891" w:type="dxa"/>
            <w:tcBorders>
              <w:top w:val="single" w:sz="4" w:space="0" w:color="auto"/>
              <w:left w:val="single" w:sz="4" w:space="0" w:color="auto"/>
              <w:bottom w:val="single" w:sz="4" w:space="0" w:color="auto"/>
              <w:right w:val="nil"/>
            </w:tcBorders>
            <w:shd w:val="clear" w:color="auto" w:fill="auto"/>
            <w:noWrap/>
          </w:tcPr>
          <w:p w14:paraId="56031984" w14:textId="77777777" w:rsidR="0002308D" w:rsidRPr="00C47D76" w:rsidRDefault="0002308D" w:rsidP="007259D3">
            <w:pPr>
              <w:contextualSpacing/>
              <w:rPr>
                <w:i/>
              </w:rPr>
            </w:pPr>
            <w:r w:rsidRPr="00C47D76">
              <w:rPr>
                <w:i/>
              </w:rPr>
              <w:t>22,17</w:t>
            </w:r>
          </w:p>
        </w:tc>
        <w:tc>
          <w:tcPr>
            <w:tcW w:w="891" w:type="dxa"/>
            <w:tcBorders>
              <w:top w:val="single" w:sz="4" w:space="0" w:color="auto"/>
              <w:left w:val="single" w:sz="4" w:space="0" w:color="auto"/>
              <w:bottom w:val="single" w:sz="4" w:space="0" w:color="auto"/>
              <w:right w:val="single" w:sz="4" w:space="0" w:color="auto"/>
            </w:tcBorders>
            <w:shd w:val="clear" w:color="auto" w:fill="auto"/>
            <w:noWrap/>
          </w:tcPr>
          <w:p w14:paraId="4FF6C9D3" w14:textId="77777777" w:rsidR="0002308D" w:rsidRPr="00C47D76" w:rsidRDefault="0002308D" w:rsidP="007259D3">
            <w:pPr>
              <w:contextualSpacing/>
              <w:rPr>
                <w:i/>
              </w:rPr>
            </w:pPr>
            <w:r w:rsidRPr="00C47D76">
              <w:rPr>
                <w:i/>
              </w:rPr>
              <w:t>22,43</w:t>
            </w:r>
          </w:p>
        </w:tc>
        <w:tc>
          <w:tcPr>
            <w:tcW w:w="821" w:type="dxa"/>
            <w:tcBorders>
              <w:top w:val="single" w:sz="4" w:space="0" w:color="auto"/>
              <w:left w:val="nil"/>
              <w:bottom w:val="single" w:sz="4" w:space="0" w:color="auto"/>
              <w:right w:val="single" w:sz="4" w:space="0" w:color="auto"/>
            </w:tcBorders>
          </w:tcPr>
          <w:p w14:paraId="49A97A92" w14:textId="77777777" w:rsidR="0002308D" w:rsidRPr="00C47D76" w:rsidRDefault="0002308D" w:rsidP="007259D3">
            <w:pPr>
              <w:contextualSpacing/>
              <w:rPr>
                <w:i/>
              </w:rPr>
            </w:pPr>
            <w:r w:rsidRPr="00C47D76">
              <w:rPr>
                <w:i/>
              </w:rPr>
              <w:t>62,25</w:t>
            </w:r>
          </w:p>
        </w:tc>
        <w:tc>
          <w:tcPr>
            <w:tcW w:w="1204" w:type="dxa"/>
            <w:tcBorders>
              <w:top w:val="single" w:sz="4" w:space="0" w:color="auto"/>
              <w:left w:val="single" w:sz="4" w:space="0" w:color="auto"/>
              <w:bottom w:val="single" w:sz="4" w:space="0" w:color="auto"/>
              <w:right w:val="single" w:sz="4" w:space="0" w:color="auto"/>
            </w:tcBorders>
          </w:tcPr>
          <w:p w14:paraId="05D0017E" w14:textId="77777777" w:rsidR="0002308D" w:rsidRPr="00C47D76" w:rsidRDefault="0002308D" w:rsidP="007259D3">
            <w:pPr>
              <w:contextualSpacing/>
              <w:rPr>
                <w:i/>
              </w:rPr>
            </w:pPr>
            <w:r w:rsidRPr="00C47D76">
              <w:rPr>
                <w:i/>
              </w:rPr>
              <w:t>21,63</w:t>
            </w:r>
          </w:p>
        </w:tc>
        <w:tc>
          <w:tcPr>
            <w:tcW w:w="891" w:type="dxa"/>
            <w:tcBorders>
              <w:top w:val="single" w:sz="4" w:space="0" w:color="auto"/>
              <w:left w:val="single" w:sz="4" w:space="0" w:color="auto"/>
              <w:bottom w:val="single" w:sz="4" w:space="0" w:color="auto"/>
              <w:right w:val="single" w:sz="4" w:space="0" w:color="auto"/>
            </w:tcBorders>
            <w:shd w:val="clear" w:color="auto" w:fill="auto"/>
            <w:noWrap/>
          </w:tcPr>
          <w:p w14:paraId="17D5F912" w14:textId="77777777" w:rsidR="0002308D" w:rsidRPr="00C47D76" w:rsidRDefault="0002308D" w:rsidP="007259D3">
            <w:pPr>
              <w:contextualSpacing/>
              <w:rPr>
                <w:i/>
              </w:rPr>
            </w:pPr>
            <w:r w:rsidRPr="00C47D76">
              <w:rPr>
                <w:i/>
              </w:rPr>
              <w:t>22,37</w:t>
            </w:r>
          </w:p>
        </w:tc>
        <w:tc>
          <w:tcPr>
            <w:tcW w:w="891" w:type="dxa"/>
            <w:tcBorders>
              <w:top w:val="single" w:sz="4" w:space="0" w:color="auto"/>
              <w:left w:val="nil"/>
              <w:bottom w:val="single" w:sz="4" w:space="0" w:color="auto"/>
              <w:right w:val="single" w:sz="4" w:space="0" w:color="auto"/>
            </w:tcBorders>
            <w:shd w:val="clear" w:color="auto" w:fill="auto"/>
            <w:noWrap/>
          </w:tcPr>
          <w:p w14:paraId="06C0E728" w14:textId="77777777" w:rsidR="0002308D" w:rsidRPr="00C47D76" w:rsidRDefault="0002308D" w:rsidP="007259D3">
            <w:pPr>
              <w:contextualSpacing/>
              <w:rPr>
                <w:i/>
              </w:rPr>
            </w:pPr>
            <w:r w:rsidRPr="00C47D76">
              <w:rPr>
                <w:i/>
              </w:rPr>
              <w:t>11,08</w:t>
            </w:r>
          </w:p>
        </w:tc>
        <w:tc>
          <w:tcPr>
            <w:tcW w:w="821" w:type="dxa"/>
            <w:tcBorders>
              <w:top w:val="single" w:sz="4" w:space="0" w:color="auto"/>
              <w:left w:val="nil"/>
              <w:bottom w:val="single" w:sz="4" w:space="0" w:color="auto"/>
              <w:right w:val="single" w:sz="4" w:space="0" w:color="auto"/>
            </w:tcBorders>
          </w:tcPr>
          <w:p w14:paraId="3170A52D" w14:textId="77777777" w:rsidR="0002308D" w:rsidRPr="00C47D76" w:rsidRDefault="0002308D" w:rsidP="007259D3">
            <w:pPr>
              <w:contextualSpacing/>
              <w:rPr>
                <w:i/>
              </w:rPr>
            </w:pPr>
            <w:r w:rsidRPr="00C47D76">
              <w:rPr>
                <w:i/>
              </w:rPr>
              <w:t>26,65</w:t>
            </w:r>
          </w:p>
        </w:tc>
        <w:tc>
          <w:tcPr>
            <w:tcW w:w="1204" w:type="dxa"/>
            <w:tcBorders>
              <w:top w:val="single" w:sz="4" w:space="0" w:color="auto"/>
              <w:left w:val="nil"/>
              <w:bottom w:val="single" w:sz="4" w:space="0" w:color="auto"/>
              <w:right w:val="single" w:sz="4" w:space="0" w:color="auto"/>
            </w:tcBorders>
          </w:tcPr>
          <w:p w14:paraId="497D794D" w14:textId="77777777" w:rsidR="0002308D" w:rsidRPr="00C47D76" w:rsidRDefault="0002308D" w:rsidP="007259D3">
            <w:pPr>
              <w:contextualSpacing/>
              <w:rPr>
                <w:i/>
              </w:rPr>
            </w:pPr>
            <w:r w:rsidRPr="00C47D76">
              <w:rPr>
                <w:i/>
              </w:rPr>
              <w:t>24,49</w:t>
            </w:r>
          </w:p>
        </w:tc>
        <w:tc>
          <w:tcPr>
            <w:tcW w:w="1354" w:type="dxa"/>
            <w:tcBorders>
              <w:top w:val="single" w:sz="4" w:space="0" w:color="auto"/>
              <w:left w:val="nil"/>
              <w:bottom w:val="single" w:sz="4" w:space="0" w:color="auto"/>
              <w:right w:val="single" w:sz="4" w:space="0" w:color="auto"/>
            </w:tcBorders>
          </w:tcPr>
          <w:p w14:paraId="6DA36386" w14:textId="77777777" w:rsidR="0002308D" w:rsidRPr="005B2833" w:rsidRDefault="0002308D" w:rsidP="007259D3">
            <w:pPr>
              <w:contextualSpacing/>
              <w:rPr>
                <w:i/>
              </w:rPr>
            </w:pPr>
          </w:p>
        </w:tc>
      </w:tr>
      <w:tr w:rsidR="0002308D" w:rsidRPr="005B2833" w14:paraId="4474D0D5" w14:textId="77777777" w:rsidTr="007259D3">
        <w:trPr>
          <w:trHeight w:val="264"/>
        </w:trPr>
        <w:tc>
          <w:tcPr>
            <w:tcW w:w="693" w:type="dxa"/>
            <w:tcBorders>
              <w:top w:val="single" w:sz="4" w:space="0" w:color="auto"/>
              <w:left w:val="single" w:sz="4" w:space="0" w:color="auto"/>
              <w:bottom w:val="single" w:sz="4" w:space="0" w:color="auto"/>
              <w:right w:val="single" w:sz="4" w:space="0" w:color="auto"/>
            </w:tcBorders>
            <w:shd w:val="clear" w:color="auto" w:fill="auto"/>
            <w:noWrap/>
            <w:hideMark/>
          </w:tcPr>
          <w:p w14:paraId="702BFEA0" w14:textId="77777777" w:rsidR="0002308D" w:rsidRPr="005B2833" w:rsidRDefault="0002308D" w:rsidP="007259D3">
            <w:pPr>
              <w:contextualSpacing/>
              <w:rPr>
                <w:i/>
              </w:rPr>
            </w:pPr>
            <w:r w:rsidRPr="005B2833">
              <w:rPr>
                <w:i/>
              </w:rPr>
              <w:t> </w:t>
            </w:r>
          </w:p>
        </w:tc>
        <w:tc>
          <w:tcPr>
            <w:tcW w:w="1711" w:type="dxa"/>
            <w:tcBorders>
              <w:top w:val="single" w:sz="4" w:space="0" w:color="auto"/>
              <w:left w:val="single" w:sz="4" w:space="0" w:color="auto"/>
              <w:bottom w:val="single" w:sz="4" w:space="0" w:color="auto"/>
              <w:right w:val="single" w:sz="4" w:space="0" w:color="auto"/>
            </w:tcBorders>
            <w:shd w:val="clear" w:color="auto" w:fill="auto"/>
            <w:noWrap/>
            <w:hideMark/>
          </w:tcPr>
          <w:p w14:paraId="62D42487" w14:textId="77777777" w:rsidR="0002308D" w:rsidRPr="005B2833" w:rsidRDefault="0002308D" w:rsidP="007259D3">
            <w:pPr>
              <w:contextualSpacing/>
              <w:rPr>
                <w:i/>
              </w:rPr>
            </w:pPr>
            <w:r w:rsidRPr="005B2833">
              <w:rPr>
                <w:i/>
              </w:rPr>
              <w:t>НСР</w:t>
            </w:r>
            <w:r w:rsidRPr="005B2833">
              <w:rPr>
                <w:i/>
                <w:vertAlign w:val="subscript"/>
              </w:rPr>
              <w:t>05</w:t>
            </w:r>
          </w:p>
        </w:tc>
        <w:tc>
          <w:tcPr>
            <w:tcW w:w="892" w:type="dxa"/>
            <w:tcBorders>
              <w:top w:val="single" w:sz="4" w:space="0" w:color="auto"/>
              <w:left w:val="single" w:sz="4" w:space="0" w:color="auto"/>
              <w:bottom w:val="single" w:sz="4" w:space="0" w:color="auto"/>
              <w:right w:val="single" w:sz="4" w:space="0" w:color="auto"/>
            </w:tcBorders>
            <w:shd w:val="clear" w:color="auto" w:fill="auto"/>
            <w:noWrap/>
          </w:tcPr>
          <w:p w14:paraId="7F8A382A" w14:textId="77777777" w:rsidR="0002308D" w:rsidRPr="005B2833" w:rsidRDefault="0002308D" w:rsidP="007259D3">
            <w:pPr>
              <w:contextualSpacing/>
              <w:rPr>
                <w:i/>
              </w:rPr>
            </w:pPr>
            <w:r w:rsidRPr="005B2833">
              <w:rPr>
                <w:i/>
              </w:rPr>
              <w:t>0,12</w:t>
            </w:r>
          </w:p>
        </w:tc>
        <w:tc>
          <w:tcPr>
            <w:tcW w:w="892" w:type="dxa"/>
            <w:tcBorders>
              <w:top w:val="single" w:sz="4" w:space="0" w:color="auto"/>
              <w:left w:val="single" w:sz="4" w:space="0" w:color="auto"/>
              <w:bottom w:val="single" w:sz="4" w:space="0" w:color="auto"/>
              <w:right w:val="single" w:sz="4" w:space="0" w:color="auto"/>
            </w:tcBorders>
            <w:shd w:val="clear" w:color="auto" w:fill="auto"/>
            <w:noWrap/>
          </w:tcPr>
          <w:p w14:paraId="74999D63" w14:textId="77777777" w:rsidR="0002308D" w:rsidRPr="005B2833" w:rsidRDefault="0002308D" w:rsidP="007259D3">
            <w:pPr>
              <w:contextualSpacing/>
              <w:rPr>
                <w:i/>
              </w:rPr>
            </w:pPr>
            <w:r w:rsidRPr="005B2833">
              <w:rPr>
                <w:i/>
              </w:rPr>
              <w:t>0,08</w:t>
            </w:r>
          </w:p>
        </w:tc>
        <w:tc>
          <w:tcPr>
            <w:tcW w:w="823" w:type="dxa"/>
            <w:tcBorders>
              <w:top w:val="single" w:sz="4" w:space="0" w:color="auto"/>
              <w:left w:val="single" w:sz="4" w:space="0" w:color="auto"/>
              <w:bottom w:val="single" w:sz="4" w:space="0" w:color="auto"/>
              <w:right w:val="single" w:sz="4" w:space="0" w:color="auto"/>
            </w:tcBorders>
          </w:tcPr>
          <w:p w14:paraId="4437E204" w14:textId="77777777" w:rsidR="0002308D" w:rsidRPr="005B2833" w:rsidRDefault="0002308D" w:rsidP="007259D3">
            <w:pPr>
              <w:contextualSpacing/>
              <w:rPr>
                <w:i/>
              </w:rPr>
            </w:pPr>
            <w:r w:rsidRPr="005B2833">
              <w:rPr>
                <w:i/>
              </w:rPr>
              <w:t>0,11</w:t>
            </w:r>
          </w:p>
        </w:tc>
        <w:tc>
          <w:tcPr>
            <w:tcW w:w="1204" w:type="dxa"/>
            <w:tcBorders>
              <w:top w:val="single" w:sz="4" w:space="0" w:color="auto"/>
              <w:left w:val="single" w:sz="4" w:space="0" w:color="auto"/>
              <w:bottom w:val="single" w:sz="4" w:space="0" w:color="auto"/>
              <w:right w:val="single" w:sz="4" w:space="0" w:color="auto"/>
            </w:tcBorders>
          </w:tcPr>
          <w:p w14:paraId="2EE68174" w14:textId="77777777" w:rsidR="0002308D" w:rsidRPr="005B2833" w:rsidRDefault="0002308D" w:rsidP="007259D3">
            <w:pPr>
              <w:contextualSpacing/>
              <w:rPr>
                <w:i/>
              </w:rPr>
            </w:pPr>
            <w:r w:rsidRPr="005B2833">
              <w:rPr>
                <w:i/>
              </w:rPr>
              <w:t>0,12</w:t>
            </w:r>
          </w:p>
        </w:tc>
        <w:tc>
          <w:tcPr>
            <w:tcW w:w="891" w:type="dxa"/>
            <w:tcBorders>
              <w:top w:val="single" w:sz="4" w:space="0" w:color="auto"/>
              <w:left w:val="single" w:sz="4" w:space="0" w:color="auto"/>
              <w:bottom w:val="single" w:sz="4" w:space="0" w:color="auto"/>
              <w:right w:val="single" w:sz="4" w:space="0" w:color="auto"/>
            </w:tcBorders>
            <w:shd w:val="clear" w:color="auto" w:fill="auto"/>
            <w:noWrap/>
          </w:tcPr>
          <w:p w14:paraId="5C011C5A" w14:textId="77777777" w:rsidR="0002308D" w:rsidRPr="005B2833" w:rsidRDefault="0002308D" w:rsidP="007259D3">
            <w:pPr>
              <w:contextualSpacing/>
              <w:rPr>
                <w:i/>
              </w:rPr>
            </w:pPr>
            <w:r w:rsidRPr="005B2833">
              <w:rPr>
                <w:i/>
              </w:rPr>
              <w:t>0,13</w:t>
            </w:r>
          </w:p>
        </w:tc>
        <w:tc>
          <w:tcPr>
            <w:tcW w:w="891" w:type="dxa"/>
            <w:tcBorders>
              <w:top w:val="single" w:sz="4" w:space="0" w:color="auto"/>
              <w:left w:val="single" w:sz="4" w:space="0" w:color="auto"/>
              <w:bottom w:val="single" w:sz="4" w:space="0" w:color="auto"/>
              <w:right w:val="single" w:sz="4" w:space="0" w:color="auto"/>
            </w:tcBorders>
            <w:shd w:val="clear" w:color="auto" w:fill="auto"/>
            <w:noWrap/>
          </w:tcPr>
          <w:p w14:paraId="31A98109" w14:textId="77777777" w:rsidR="0002308D" w:rsidRPr="005B2833" w:rsidRDefault="0002308D" w:rsidP="007259D3">
            <w:pPr>
              <w:contextualSpacing/>
              <w:rPr>
                <w:i/>
              </w:rPr>
            </w:pPr>
            <w:r w:rsidRPr="005B2833">
              <w:rPr>
                <w:i/>
              </w:rPr>
              <w:t>0,11</w:t>
            </w:r>
          </w:p>
        </w:tc>
        <w:tc>
          <w:tcPr>
            <w:tcW w:w="821" w:type="dxa"/>
            <w:tcBorders>
              <w:top w:val="single" w:sz="4" w:space="0" w:color="auto"/>
              <w:left w:val="single" w:sz="4" w:space="0" w:color="auto"/>
              <w:bottom w:val="single" w:sz="4" w:space="0" w:color="auto"/>
              <w:right w:val="single" w:sz="4" w:space="0" w:color="auto"/>
            </w:tcBorders>
          </w:tcPr>
          <w:p w14:paraId="4EC81607" w14:textId="77777777" w:rsidR="0002308D" w:rsidRPr="005B2833" w:rsidRDefault="0002308D" w:rsidP="007259D3">
            <w:pPr>
              <w:contextualSpacing/>
              <w:rPr>
                <w:i/>
              </w:rPr>
            </w:pPr>
            <w:r w:rsidRPr="005B2833">
              <w:rPr>
                <w:i/>
              </w:rPr>
              <w:t>0,08</w:t>
            </w:r>
          </w:p>
        </w:tc>
        <w:tc>
          <w:tcPr>
            <w:tcW w:w="1204" w:type="dxa"/>
            <w:tcBorders>
              <w:top w:val="single" w:sz="4" w:space="0" w:color="auto"/>
              <w:left w:val="single" w:sz="4" w:space="0" w:color="auto"/>
              <w:bottom w:val="single" w:sz="4" w:space="0" w:color="auto"/>
              <w:right w:val="single" w:sz="4" w:space="0" w:color="auto"/>
            </w:tcBorders>
          </w:tcPr>
          <w:p w14:paraId="6D01E9A0" w14:textId="77777777" w:rsidR="0002308D" w:rsidRPr="005B2833" w:rsidRDefault="0002308D" w:rsidP="007259D3">
            <w:pPr>
              <w:contextualSpacing/>
              <w:rPr>
                <w:i/>
              </w:rPr>
            </w:pPr>
            <w:r w:rsidRPr="005B2833">
              <w:rPr>
                <w:i/>
              </w:rPr>
              <w:t>0,12</w:t>
            </w:r>
          </w:p>
        </w:tc>
        <w:tc>
          <w:tcPr>
            <w:tcW w:w="891" w:type="dxa"/>
            <w:tcBorders>
              <w:top w:val="single" w:sz="4" w:space="0" w:color="auto"/>
              <w:left w:val="single" w:sz="4" w:space="0" w:color="auto"/>
              <w:bottom w:val="single" w:sz="4" w:space="0" w:color="auto"/>
              <w:right w:val="single" w:sz="4" w:space="0" w:color="auto"/>
            </w:tcBorders>
            <w:shd w:val="clear" w:color="auto" w:fill="auto"/>
            <w:noWrap/>
          </w:tcPr>
          <w:p w14:paraId="7D6C8C38" w14:textId="77777777" w:rsidR="0002308D" w:rsidRPr="005B2833" w:rsidRDefault="0002308D" w:rsidP="007259D3">
            <w:pPr>
              <w:contextualSpacing/>
              <w:rPr>
                <w:i/>
              </w:rPr>
            </w:pPr>
            <w:r w:rsidRPr="005B2833">
              <w:rPr>
                <w:i/>
              </w:rPr>
              <w:t>0,10</w:t>
            </w:r>
          </w:p>
        </w:tc>
        <w:tc>
          <w:tcPr>
            <w:tcW w:w="891" w:type="dxa"/>
            <w:tcBorders>
              <w:top w:val="single" w:sz="4" w:space="0" w:color="auto"/>
              <w:left w:val="single" w:sz="4" w:space="0" w:color="auto"/>
              <w:bottom w:val="single" w:sz="4" w:space="0" w:color="auto"/>
              <w:right w:val="single" w:sz="4" w:space="0" w:color="auto"/>
            </w:tcBorders>
            <w:shd w:val="clear" w:color="auto" w:fill="auto"/>
            <w:noWrap/>
          </w:tcPr>
          <w:p w14:paraId="484C2C2A" w14:textId="77777777" w:rsidR="0002308D" w:rsidRPr="005B2833" w:rsidRDefault="0002308D" w:rsidP="007259D3">
            <w:pPr>
              <w:contextualSpacing/>
              <w:rPr>
                <w:i/>
              </w:rPr>
            </w:pPr>
            <w:r w:rsidRPr="005B2833">
              <w:rPr>
                <w:i/>
              </w:rPr>
              <w:t>0,10</w:t>
            </w:r>
          </w:p>
        </w:tc>
        <w:tc>
          <w:tcPr>
            <w:tcW w:w="821" w:type="dxa"/>
            <w:tcBorders>
              <w:top w:val="single" w:sz="4" w:space="0" w:color="auto"/>
              <w:left w:val="single" w:sz="4" w:space="0" w:color="auto"/>
              <w:bottom w:val="single" w:sz="4" w:space="0" w:color="auto"/>
              <w:right w:val="single" w:sz="4" w:space="0" w:color="auto"/>
            </w:tcBorders>
          </w:tcPr>
          <w:p w14:paraId="2D472FC9" w14:textId="77777777" w:rsidR="0002308D" w:rsidRPr="005B2833" w:rsidRDefault="0002308D" w:rsidP="007259D3">
            <w:pPr>
              <w:contextualSpacing/>
              <w:rPr>
                <w:i/>
              </w:rPr>
            </w:pPr>
            <w:r w:rsidRPr="005B2833">
              <w:rPr>
                <w:i/>
              </w:rPr>
              <w:t>0,11</w:t>
            </w:r>
          </w:p>
        </w:tc>
        <w:tc>
          <w:tcPr>
            <w:tcW w:w="1204" w:type="dxa"/>
            <w:tcBorders>
              <w:top w:val="single" w:sz="4" w:space="0" w:color="auto"/>
              <w:left w:val="single" w:sz="4" w:space="0" w:color="auto"/>
              <w:bottom w:val="single" w:sz="4" w:space="0" w:color="auto"/>
              <w:right w:val="single" w:sz="4" w:space="0" w:color="auto"/>
            </w:tcBorders>
          </w:tcPr>
          <w:p w14:paraId="1F00F469" w14:textId="77777777" w:rsidR="0002308D" w:rsidRPr="005B2833" w:rsidRDefault="0002308D" w:rsidP="007259D3">
            <w:pPr>
              <w:contextualSpacing/>
              <w:rPr>
                <w:i/>
              </w:rPr>
            </w:pPr>
            <w:r w:rsidRPr="005B2833">
              <w:rPr>
                <w:i/>
              </w:rPr>
              <w:t>0,09</w:t>
            </w:r>
          </w:p>
        </w:tc>
        <w:tc>
          <w:tcPr>
            <w:tcW w:w="1354" w:type="dxa"/>
            <w:tcBorders>
              <w:top w:val="single" w:sz="4" w:space="0" w:color="auto"/>
              <w:left w:val="single" w:sz="4" w:space="0" w:color="auto"/>
              <w:bottom w:val="single" w:sz="4" w:space="0" w:color="auto"/>
              <w:right w:val="single" w:sz="4" w:space="0" w:color="auto"/>
            </w:tcBorders>
          </w:tcPr>
          <w:p w14:paraId="02AD1114" w14:textId="77777777" w:rsidR="0002308D" w:rsidRPr="005B2833" w:rsidRDefault="0002308D" w:rsidP="007259D3">
            <w:pPr>
              <w:contextualSpacing/>
              <w:rPr>
                <w:i/>
              </w:rPr>
            </w:pPr>
          </w:p>
        </w:tc>
      </w:tr>
      <w:tr w:rsidR="0002308D" w:rsidRPr="005B2833" w14:paraId="4ACD45D0" w14:textId="77777777" w:rsidTr="007259D3">
        <w:trPr>
          <w:trHeight w:val="264"/>
        </w:trPr>
        <w:tc>
          <w:tcPr>
            <w:tcW w:w="15183" w:type="dxa"/>
            <w:gridSpan w:val="15"/>
            <w:tcBorders>
              <w:top w:val="single" w:sz="4" w:space="0" w:color="auto"/>
              <w:left w:val="single" w:sz="4" w:space="0" w:color="auto"/>
              <w:bottom w:val="single" w:sz="4" w:space="0" w:color="auto"/>
              <w:right w:val="single" w:sz="4" w:space="0" w:color="auto"/>
            </w:tcBorders>
            <w:shd w:val="clear" w:color="auto" w:fill="auto"/>
            <w:noWrap/>
          </w:tcPr>
          <w:p w14:paraId="507C476F" w14:textId="77777777" w:rsidR="0002308D" w:rsidRPr="005B2833" w:rsidRDefault="0002308D" w:rsidP="007259D3">
            <w:pPr>
              <w:contextualSpacing/>
              <w:rPr>
                <w:i/>
              </w:rPr>
            </w:pPr>
            <w:r w:rsidRPr="005B2833">
              <w:rPr>
                <w:rFonts w:eastAsia="Calibri"/>
                <w:i/>
                <w:szCs w:val="28"/>
                <w:lang w:eastAsia="en-US"/>
              </w:rPr>
              <w:t xml:space="preserve">           сорго-суданковые гибриды</w:t>
            </w:r>
          </w:p>
        </w:tc>
      </w:tr>
      <w:tr w:rsidR="0002308D" w:rsidRPr="005B2833" w14:paraId="73CDE314" w14:textId="77777777" w:rsidTr="007259D3">
        <w:trPr>
          <w:trHeight w:val="45"/>
        </w:trPr>
        <w:tc>
          <w:tcPr>
            <w:tcW w:w="693" w:type="dxa"/>
            <w:tcBorders>
              <w:top w:val="nil"/>
              <w:left w:val="single" w:sz="4" w:space="0" w:color="auto"/>
              <w:bottom w:val="single" w:sz="4" w:space="0" w:color="auto"/>
              <w:right w:val="single" w:sz="4" w:space="0" w:color="auto"/>
            </w:tcBorders>
            <w:shd w:val="clear" w:color="auto" w:fill="auto"/>
            <w:noWrap/>
          </w:tcPr>
          <w:p w14:paraId="3FFC2A42" w14:textId="77777777" w:rsidR="0002308D" w:rsidRPr="005B2833" w:rsidRDefault="0002308D" w:rsidP="007259D3">
            <w:pPr>
              <w:contextualSpacing/>
            </w:pPr>
            <w:r w:rsidRPr="005B2833">
              <w:t>10</w:t>
            </w:r>
          </w:p>
        </w:tc>
        <w:tc>
          <w:tcPr>
            <w:tcW w:w="1711" w:type="dxa"/>
            <w:tcBorders>
              <w:top w:val="nil"/>
              <w:left w:val="nil"/>
              <w:bottom w:val="single" w:sz="4" w:space="0" w:color="auto"/>
              <w:right w:val="single" w:sz="4" w:space="0" w:color="auto"/>
            </w:tcBorders>
            <w:shd w:val="clear" w:color="auto" w:fill="auto"/>
            <w:noWrap/>
            <w:hideMark/>
          </w:tcPr>
          <w:p w14:paraId="47EDFCD1" w14:textId="77777777" w:rsidR="0002308D" w:rsidRPr="005B2833" w:rsidRDefault="0002308D" w:rsidP="007259D3">
            <w:pPr>
              <w:contextualSpacing/>
            </w:pPr>
            <w:r w:rsidRPr="005B2833">
              <w:t>Солярис (</w:t>
            </w:r>
            <w:r w:rsidRPr="005B2833">
              <w:rPr>
                <w:szCs w:val="28"/>
              </w:rPr>
              <w:t>St</w:t>
            </w:r>
            <w:r w:rsidRPr="005B2833">
              <w:t>)</w:t>
            </w:r>
          </w:p>
        </w:tc>
        <w:tc>
          <w:tcPr>
            <w:tcW w:w="892" w:type="dxa"/>
            <w:tcBorders>
              <w:top w:val="nil"/>
              <w:left w:val="nil"/>
              <w:bottom w:val="single" w:sz="4" w:space="0" w:color="auto"/>
              <w:right w:val="single" w:sz="4" w:space="0" w:color="auto"/>
            </w:tcBorders>
            <w:shd w:val="clear" w:color="auto" w:fill="auto"/>
            <w:noWrap/>
            <w:hideMark/>
          </w:tcPr>
          <w:p w14:paraId="1008CBC6" w14:textId="77777777" w:rsidR="0002308D" w:rsidRPr="005B2833" w:rsidRDefault="0002308D" w:rsidP="007259D3">
            <w:pPr>
              <w:contextualSpacing/>
            </w:pPr>
            <w:r w:rsidRPr="005B2833">
              <w:t>1,18</w:t>
            </w:r>
          </w:p>
        </w:tc>
        <w:tc>
          <w:tcPr>
            <w:tcW w:w="892" w:type="dxa"/>
            <w:tcBorders>
              <w:top w:val="nil"/>
              <w:left w:val="nil"/>
              <w:bottom w:val="single" w:sz="4" w:space="0" w:color="auto"/>
              <w:right w:val="single" w:sz="4" w:space="0" w:color="auto"/>
            </w:tcBorders>
            <w:shd w:val="clear" w:color="auto" w:fill="auto"/>
            <w:noWrap/>
            <w:hideMark/>
          </w:tcPr>
          <w:p w14:paraId="3C7E2958" w14:textId="77777777" w:rsidR="0002308D" w:rsidRPr="005B2833" w:rsidRDefault="0002308D" w:rsidP="007259D3">
            <w:pPr>
              <w:contextualSpacing/>
            </w:pPr>
            <w:r w:rsidRPr="005B2833">
              <w:t>1,40</w:t>
            </w:r>
          </w:p>
        </w:tc>
        <w:tc>
          <w:tcPr>
            <w:tcW w:w="823" w:type="dxa"/>
            <w:tcBorders>
              <w:top w:val="single" w:sz="4" w:space="0" w:color="auto"/>
              <w:left w:val="nil"/>
              <w:bottom w:val="single" w:sz="4" w:space="0" w:color="auto"/>
              <w:right w:val="single" w:sz="4" w:space="0" w:color="auto"/>
            </w:tcBorders>
          </w:tcPr>
          <w:p w14:paraId="4F04FA92" w14:textId="77777777" w:rsidR="0002308D" w:rsidRPr="005B2833" w:rsidRDefault="0002308D" w:rsidP="007259D3">
            <w:pPr>
              <w:contextualSpacing/>
            </w:pPr>
            <w:r w:rsidRPr="005B2833">
              <w:t>1,30</w:t>
            </w:r>
          </w:p>
        </w:tc>
        <w:tc>
          <w:tcPr>
            <w:tcW w:w="1204" w:type="dxa"/>
            <w:tcBorders>
              <w:top w:val="single" w:sz="4" w:space="0" w:color="auto"/>
              <w:left w:val="single" w:sz="4" w:space="0" w:color="auto"/>
              <w:bottom w:val="single" w:sz="4" w:space="0" w:color="auto"/>
              <w:right w:val="single" w:sz="4" w:space="0" w:color="auto"/>
            </w:tcBorders>
          </w:tcPr>
          <w:p w14:paraId="0D0D9892" w14:textId="77777777" w:rsidR="0002308D" w:rsidRPr="005B2833" w:rsidRDefault="0002308D" w:rsidP="007259D3">
            <w:pPr>
              <w:contextualSpacing/>
            </w:pPr>
            <w:r w:rsidRPr="005B2833">
              <w:t>1,29</w:t>
            </w:r>
          </w:p>
        </w:tc>
        <w:tc>
          <w:tcPr>
            <w:tcW w:w="891" w:type="dxa"/>
            <w:tcBorders>
              <w:top w:val="single" w:sz="4" w:space="0" w:color="auto"/>
              <w:left w:val="single" w:sz="4" w:space="0" w:color="auto"/>
              <w:bottom w:val="single" w:sz="4" w:space="0" w:color="auto"/>
              <w:right w:val="single" w:sz="4" w:space="0" w:color="auto"/>
            </w:tcBorders>
            <w:shd w:val="clear" w:color="auto" w:fill="auto"/>
            <w:noWrap/>
            <w:hideMark/>
          </w:tcPr>
          <w:p w14:paraId="5DA2D13C" w14:textId="77777777" w:rsidR="0002308D" w:rsidRPr="005B2833" w:rsidRDefault="0002308D" w:rsidP="007259D3">
            <w:pPr>
              <w:contextualSpacing/>
            </w:pPr>
            <w:r w:rsidRPr="005B2833">
              <w:t>1,00</w:t>
            </w:r>
          </w:p>
        </w:tc>
        <w:tc>
          <w:tcPr>
            <w:tcW w:w="891" w:type="dxa"/>
            <w:tcBorders>
              <w:top w:val="nil"/>
              <w:left w:val="nil"/>
              <w:bottom w:val="single" w:sz="4" w:space="0" w:color="auto"/>
              <w:right w:val="single" w:sz="4" w:space="0" w:color="auto"/>
            </w:tcBorders>
            <w:shd w:val="clear" w:color="auto" w:fill="auto"/>
            <w:noWrap/>
            <w:hideMark/>
          </w:tcPr>
          <w:p w14:paraId="4A41CD7A" w14:textId="77777777" w:rsidR="0002308D" w:rsidRPr="005B2833" w:rsidRDefault="0002308D" w:rsidP="007259D3">
            <w:pPr>
              <w:contextualSpacing/>
            </w:pPr>
            <w:r w:rsidRPr="005B2833">
              <w:t>1,16</w:t>
            </w:r>
          </w:p>
        </w:tc>
        <w:tc>
          <w:tcPr>
            <w:tcW w:w="821" w:type="dxa"/>
            <w:tcBorders>
              <w:top w:val="single" w:sz="4" w:space="0" w:color="auto"/>
              <w:left w:val="nil"/>
              <w:bottom w:val="single" w:sz="4" w:space="0" w:color="auto"/>
              <w:right w:val="single" w:sz="4" w:space="0" w:color="auto"/>
            </w:tcBorders>
          </w:tcPr>
          <w:p w14:paraId="5974A3A0" w14:textId="77777777" w:rsidR="0002308D" w:rsidRPr="005B2833" w:rsidRDefault="0002308D" w:rsidP="007259D3">
            <w:pPr>
              <w:contextualSpacing/>
            </w:pPr>
            <w:r w:rsidRPr="005B2833">
              <w:t>1,15</w:t>
            </w:r>
          </w:p>
        </w:tc>
        <w:tc>
          <w:tcPr>
            <w:tcW w:w="1204" w:type="dxa"/>
            <w:tcBorders>
              <w:top w:val="single" w:sz="4" w:space="0" w:color="auto"/>
              <w:left w:val="single" w:sz="4" w:space="0" w:color="auto"/>
              <w:bottom w:val="single" w:sz="4" w:space="0" w:color="auto"/>
              <w:right w:val="single" w:sz="4" w:space="0" w:color="auto"/>
            </w:tcBorders>
          </w:tcPr>
          <w:p w14:paraId="6AB616F3" w14:textId="77777777" w:rsidR="0002308D" w:rsidRPr="005B2833" w:rsidRDefault="0002308D" w:rsidP="007259D3">
            <w:pPr>
              <w:contextualSpacing/>
            </w:pPr>
            <w:r w:rsidRPr="005B2833">
              <w:t>1,10</w:t>
            </w:r>
          </w:p>
        </w:tc>
        <w:tc>
          <w:tcPr>
            <w:tcW w:w="891" w:type="dxa"/>
            <w:tcBorders>
              <w:top w:val="nil"/>
              <w:left w:val="single" w:sz="4" w:space="0" w:color="auto"/>
              <w:bottom w:val="single" w:sz="4" w:space="0" w:color="auto"/>
              <w:right w:val="single" w:sz="4" w:space="0" w:color="auto"/>
            </w:tcBorders>
            <w:shd w:val="clear" w:color="auto" w:fill="auto"/>
            <w:noWrap/>
            <w:hideMark/>
          </w:tcPr>
          <w:p w14:paraId="669B62B5" w14:textId="77777777" w:rsidR="0002308D" w:rsidRPr="005B2833" w:rsidRDefault="0002308D" w:rsidP="007259D3">
            <w:pPr>
              <w:contextualSpacing/>
            </w:pPr>
            <w:r w:rsidRPr="005B2833">
              <w:t>0,64</w:t>
            </w:r>
          </w:p>
        </w:tc>
        <w:tc>
          <w:tcPr>
            <w:tcW w:w="891" w:type="dxa"/>
            <w:tcBorders>
              <w:top w:val="nil"/>
              <w:left w:val="nil"/>
              <w:bottom w:val="single" w:sz="4" w:space="0" w:color="auto"/>
              <w:right w:val="single" w:sz="4" w:space="0" w:color="auto"/>
            </w:tcBorders>
            <w:shd w:val="clear" w:color="auto" w:fill="auto"/>
            <w:noWrap/>
            <w:hideMark/>
          </w:tcPr>
          <w:p w14:paraId="7226B250" w14:textId="77777777" w:rsidR="0002308D" w:rsidRPr="005B2833" w:rsidRDefault="0002308D" w:rsidP="007259D3">
            <w:pPr>
              <w:contextualSpacing/>
            </w:pPr>
            <w:r w:rsidRPr="005B2833">
              <w:t>0,79</w:t>
            </w:r>
          </w:p>
        </w:tc>
        <w:tc>
          <w:tcPr>
            <w:tcW w:w="821" w:type="dxa"/>
            <w:tcBorders>
              <w:top w:val="nil"/>
              <w:left w:val="nil"/>
              <w:bottom w:val="single" w:sz="4" w:space="0" w:color="auto"/>
              <w:right w:val="single" w:sz="4" w:space="0" w:color="auto"/>
            </w:tcBorders>
          </w:tcPr>
          <w:p w14:paraId="51938ADE" w14:textId="77777777" w:rsidR="0002308D" w:rsidRPr="005B2833" w:rsidRDefault="0002308D" w:rsidP="007259D3">
            <w:pPr>
              <w:contextualSpacing/>
            </w:pPr>
            <w:r w:rsidRPr="005B2833">
              <w:t>0,73</w:t>
            </w:r>
          </w:p>
        </w:tc>
        <w:tc>
          <w:tcPr>
            <w:tcW w:w="1204" w:type="dxa"/>
            <w:tcBorders>
              <w:top w:val="nil"/>
              <w:left w:val="nil"/>
              <w:bottom w:val="single" w:sz="4" w:space="0" w:color="auto"/>
              <w:right w:val="single" w:sz="4" w:space="0" w:color="auto"/>
            </w:tcBorders>
          </w:tcPr>
          <w:p w14:paraId="24433E64" w14:textId="77777777" w:rsidR="0002308D" w:rsidRPr="005B2833" w:rsidRDefault="0002308D" w:rsidP="007259D3">
            <w:pPr>
              <w:contextualSpacing/>
            </w:pPr>
            <w:r w:rsidRPr="005B2833">
              <w:t>0,72</w:t>
            </w:r>
          </w:p>
        </w:tc>
        <w:tc>
          <w:tcPr>
            <w:tcW w:w="1354" w:type="dxa"/>
            <w:tcBorders>
              <w:top w:val="nil"/>
              <w:left w:val="nil"/>
              <w:bottom w:val="single" w:sz="4" w:space="0" w:color="auto"/>
              <w:right w:val="single" w:sz="4" w:space="0" w:color="auto"/>
            </w:tcBorders>
          </w:tcPr>
          <w:p w14:paraId="42BD50B4" w14:textId="77777777" w:rsidR="0002308D" w:rsidRPr="005B2833" w:rsidRDefault="0002308D" w:rsidP="007259D3">
            <w:pPr>
              <w:contextualSpacing/>
            </w:pPr>
            <w:r w:rsidRPr="005B2833">
              <w:t>1,04</w:t>
            </w:r>
          </w:p>
        </w:tc>
      </w:tr>
      <w:tr w:rsidR="0002308D" w:rsidRPr="005B2833" w14:paraId="1DD212B4" w14:textId="77777777" w:rsidTr="007259D3">
        <w:trPr>
          <w:trHeight w:val="151"/>
        </w:trPr>
        <w:tc>
          <w:tcPr>
            <w:tcW w:w="693" w:type="dxa"/>
            <w:tcBorders>
              <w:top w:val="nil"/>
              <w:left w:val="single" w:sz="4" w:space="0" w:color="auto"/>
              <w:bottom w:val="single" w:sz="4" w:space="0" w:color="auto"/>
              <w:right w:val="single" w:sz="4" w:space="0" w:color="auto"/>
            </w:tcBorders>
            <w:shd w:val="clear" w:color="auto" w:fill="auto"/>
            <w:noWrap/>
          </w:tcPr>
          <w:p w14:paraId="3C8D605D" w14:textId="77777777" w:rsidR="0002308D" w:rsidRPr="005B2833" w:rsidRDefault="0002308D" w:rsidP="007259D3">
            <w:pPr>
              <w:contextualSpacing/>
            </w:pPr>
            <w:r w:rsidRPr="005B2833">
              <w:t>11</w:t>
            </w:r>
          </w:p>
        </w:tc>
        <w:tc>
          <w:tcPr>
            <w:tcW w:w="1711" w:type="dxa"/>
            <w:tcBorders>
              <w:top w:val="nil"/>
              <w:left w:val="nil"/>
              <w:bottom w:val="single" w:sz="4" w:space="0" w:color="auto"/>
              <w:right w:val="single" w:sz="4" w:space="0" w:color="auto"/>
            </w:tcBorders>
            <w:shd w:val="clear" w:color="auto" w:fill="auto"/>
            <w:noWrap/>
            <w:hideMark/>
          </w:tcPr>
          <w:p w14:paraId="16B6B16B" w14:textId="77777777" w:rsidR="0002308D" w:rsidRPr="005B2833" w:rsidRDefault="0002308D" w:rsidP="007259D3">
            <w:pPr>
              <w:contextualSpacing/>
            </w:pPr>
            <w:r w:rsidRPr="005B2833">
              <w:t>Анион</w:t>
            </w:r>
          </w:p>
        </w:tc>
        <w:tc>
          <w:tcPr>
            <w:tcW w:w="892" w:type="dxa"/>
            <w:tcBorders>
              <w:top w:val="nil"/>
              <w:left w:val="nil"/>
              <w:bottom w:val="single" w:sz="4" w:space="0" w:color="auto"/>
              <w:right w:val="single" w:sz="4" w:space="0" w:color="auto"/>
            </w:tcBorders>
            <w:shd w:val="clear" w:color="auto" w:fill="auto"/>
            <w:noWrap/>
            <w:hideMark/>
          </w:tcPr>
          <w:p w14:paraId="79C12358" w14:textId="77777777" w:rsidR="0002308D" w:rsidRPr="005B2833" w:rsidRDefault="0002308D" w:rsidP="007259D3">
            <w:pPr>
              <w:contextualSpacing/>
            </w:pPr>
            <w:r w:rsidRPr="005B2833">
              <w:t>1,07</w:t>
            </w:r>
          </w:p>
        </w:tc>
        <w:tc>
          <w:tcPr>
            <w:tcW w:w="892" w:type="dxa"/>
            <w:tcBorders>
              <w:top w:val="nil"/>
              <w:left w:val="nil"/>
              <w:bottom w:val="single" w:sz="4" w:space="0" w:color="auto"/>
              <w:right w:val="single" w:sz="4" w:space="0" w:color="auto"/>
            </w:tcBorders>
            <w:shd w:val="clear" w:color="auto" w:fill="auto"/>
            <w:noWrap/>
            <w:hideMark/>
          </w:tcPr>
          <w:p w14:paraId="0175E022" w14:textId="77777777" w:rsidR="0002308D" w:rsidRPr="005B2833" w:rsidRDefault="0002308D" w:rsidP="007259D3">
            <w:pPr>
              <w:contextualSpacing/>
            </w:pPr>
            <w:r w:rsidRPr="005B2833">
              <w:t>1,14</w:t>
            </w:r>
          </w:p>
        </w:tc>
        <w:tc>
          <w:tcPr>
            <w:tcW w:w="823" w:type="dxa"/>
            <w:tcBorders>
              <w:top w:val="single" w:sz="4" w:space="0" w:color="auto"/>
              <w:left w:val="nil"/>
              <w:bottom w:val="single" w:sz="4" w:space="0" w:color="auto"/>
              <w:right w:val="single" w:sz="4" w:space="0" w:color="auto"/>
            </w:tcBorders>
          </w:tcPr>
          <w:p w14:paraId="222420E4" w14:textId="77777777" w:rsidR="0002308D" w:rsidRPr="005B2833" w:rsidRDefault="0002308D" w:rsidP="007259D3">
            <w:pPr>
              <w:contextualSpacing/>
            </w:pPr>
            <w:r w:rsidRPr="005B2833">
              <w:t>1,17</w:t>
            </w:r>
          </w:p>
        </w:tc>
        <w:tc>
          <w:tcPr>
            <w:tcW w:w="1204" w:type="dxa"/>
            <w:tcBorders>
              <w:top w:val="single" w:sz="4" w:space="0" w:color="auto"/>
              <w:left w:val="single" w:sz="4" w:space="0" w:color="auto"/>
              <w:bottom w:val="single" w:sz="4" w:space="0" w:color="auto"/>
              <w:right w:val="single" w:sz="4" w:space="0" w:color="auto"/>
            </w:tcBorders>
          </w:tcPr>
          <w:p w14:paraId="5F0E8892" w14:textId="77777777" w:rsidR="0002308D" w:rsidRPr="005B2833" w:rsidRDefault="0002308D" w:rsidP="007259D3">
            <w:pPr>
              <w:contextualSpacing/>
            </w:pPr>
            <w:r w:rsidRPr="005B2833">
              <w:t>1,13</w:t>
            </w:r>
          </w:p>
        </w:tc>
        <w:tc>
          <w:tcPr>
            <w:tcW w:w="891" w:type="dxa"/>
            <w:tcBorders>
              <w:top w:val="single" w:sz="4" w:space="0" w:color="auto"/>
              <w:left w:val="single" w:sz="4" w:space="0" w:color="auto"/>
              <w:bottom w:val="single" w:sz="4" w:space="0" w:color="auto"/>
              <w:right w:val="single" w:sz="4" w:space="0" w:color="auto"/>
            </w:tcBorders>
            <w:shd w:val="clear" w:color="auto" w:fill="auto"/>
            <w:noWrap/>
            <w:hideMark/>
          </w:tcPr>
          <w:p w14:paraId="4B9A21CB" w14:textId="77777777" w:rsidR="0002308D" w:rsidRPr="005B2833" w:rsidRDefault="0002308D" w:rsidP="007259D3">
            <w:pPr>
              <w:contextualSpacing/>
            </w:pPr>
            <w:r w:rsidRPr="005B2833">
              <w:t>0,97</w:t>
            </w:r>
          </w:p>
        </w:tc>
        <w:tc>
          <w:tcPr>
            <w:tcW w:w="891" w:type="dxa"/>
            <w:tcBorders>
              <w:top w:val="nil"/>
              <w:left w:val="nil"/>
              <w:bottom w:val="single" w:sz="4" w:space="0" w:color="auto"/>
              <w:right w:val="single" w:sz="4" w:space="0" w:color="auto"/>
            </w:tcBorders>
            <w:shd w:val="clear" w:color="auto" w:fill="auto"/>
            <w:noWrap/>
            <w:hideMark/>
          </w:tcPr>
          <w:p w14:paraId="730F3552" w14:textId="77777777" w:rsidR="0002308D" w:rsidRPr="005B2833" w:rsidRDefault="0002308D" w:rsidP="007259D3">
            <w:pPr>
              <w:contextualSpacing/>
            </w:pPr>
            <w:r w:rsidRPr="005B2833">
              <w:t>0,91</w:t>
            </w:r>
          </w:p>
        </w:tc>
        <w:tc>
          <w:tcPr>
            <w:tcW w:w="821" w:type="dxa"/>
            <w:tcBorders>
              <w:top w:val="single" w:sz="4" w:space="0" w:color="auto"/>
              <w:left w:val="nil"/>
              <w:bottom w:val="single" w:sz="4" w:space="0" w:color="auto"/>
              <w:right w:val="single" w:sz="4" w:space="0" w:color="auto"/>
            </w:tcBorders>
          </w:tcPr>
          <w:p w14:paraId="297D7D0E" w14:textId="77777777" w:rsidR="0002308D" w:rsidRPr="005B2833" w:rsidRDefault="0002308D" w:rsidP="007259D3">
            <w:pPr>
              <w:contextualSpacing/>
            </w:pPr>
            <w:r w:rsidRPr="005B2833">
              <w:t>0,95</w:t>
            </w:r>
          </w:p>
        </w:tc>
        <w:tc>
          <w:tcPr>
            <w:tcW w:w="1204" w:type="dxa"/>
            <w:tcBorders>
              <w:top w:val="single" w:sz="4" w:space="0" w:color="auto"/>
              <w:left w:val="single" w:sz="4" w:space="0" w:color="auto"/>
              <w:bottom w:val="single" w:sz="4" w:space="0" w:color="auto"/>
              <w:right w:val="single" w:sz="4" w:space="0" w:color="auto"/>
            </w:tcBorders>
          </w:tcPr>
          <w:p w14:paraId="4E335C13" w14:textId="77777777" w:rsidR="0002308D" w:rsidRPr="005B2833" w:rsidRDefault="0002308D" w:rsidP="007259D3">
            <w:pPr>
              <w:contextualSpacing/>
            </w:pPr>
            <w:r w:rsidRPr="005B2833">
              <w:t>0,94</w:t>
            </w:r>
          </w:p>
        </w:tc>
        <w:tc>
          <w:tcPr>
            <w:tcW w:w="891" w:type="dxa"/>
            <w:tcBorders>
              <w:top w:val="nil"/>
              <w:left w:val="single" w:sz="4" w:space="0" w:color="auto"/>
              <w:bottom w:val="single" w:sz="4" w:space="0" w:color="auto"/>
              <w:right w:val="single" w:sz="4" w:space="0" w:color="auto"/>
            </w:tcBorders>
            <w:shd w:val="clear" w:color="auto" w:fill="auto"/>
            <w:noWrap/>
            <w:hideMark/>
          </w:tcPr>
          <w:p w14:paraId="23602483" w14:textId="77777777" w:rsidR="0002308D" w:rsidRPr="005B2833" w:rsidRDefault="0002308D" w:rsidP="007259D3">
            <w:pPr>
              <w:contextualSpacing/>
            </w:pPr>
            <w:r w:rsidRPr="005B2833">
              <w:t>0,60</w:t>
            </w:r>
          </w:p>
        </w:tc>
        <w:tc>
          <w:tcPr>
            <w:tcW w:w="891" w:type="dxa"/>
            <w:tcBorders>
              <w:top w:val="nil"/>
              <w:left w:val="nil"/>
              <w:bottom w:val="single" w:sz="4" w:space="0" w:color="auto"/>
              <w:right w:val="single" w:sz="4" w:space="0" w:color="auto"/>
            </w:tcBorders>
            <w:shd w:val="clear" w:color="auto" w:fill="auto"/>
            <w:noWrap/>
            <w:hideMark/>
          </w:tcPr>
          <w:p w14:paraId="3A6586BD" w14:textId="77777777" w:rsidR="0002308D" w:rsidRPr="005B2833" w:rsidRDefault="0002308D" w:rsidP="007259D3">
            <w:pPr>
              <w:contextualSpacing/>
            </w:pPr>
            <w:r w:rsidRPr="005B2833">
              <w:t>0,61</w:t>
            </w:r>
          </w:p>
        </w:tc>
        <w:tc>
          <w:tcPr>
            <w:tcW w:w="821" w:type="dxa"/>
            <w:tcBorders>
              <w:top w:val="nil"/>
              <w:left w:val="nil"/>
              <w:bottom w:val="single" w:sz="4" w:space="0" w:color="auto"/>
              <w:right w:val="single" w:sz="4" w:space="0" w:color="auto"/>
            </w:tcBorders>
          </w:tcPr>
          <w:p w14:paraId="63EECFA2" w14:textId="77777777" w:rsidR="0002308D" w:rsidRPr="005B2833" w:rsidRDefault="0002308D" w:rsidP="007259D3">
            <w:pPr>
              <w:contextualSpacing/>
            </w:pPr>
            <w:r w:rsidRPr="005B2833">
              <w:t>0,60</w:t>
            </w:r>
          </w:p>
        </w:tc>
        <w:tc>
          <w:tcPr>
            <w:tcW w:w="1204" w:type="dxa"/>
            <w:tcBorders>
              <w:top w:val="nil"/>
              <w:left w:val="nil"/>
              <w:bottom w:val="single" w:sz="4" w:space="0" w:color="auto"/>
              <w:right w:val="single" w:sz="4" w:space="0" w:color="auto"/>
            </w:tcBorders>
          </w:tcPr>
          <w:p w14:paraId="5BA064EC" w14:textId="77777777" w:rsidR="0002308D" w:rsidRPr="005B2833" w:rsidRDefault="0002308D" w:rsidP="007259D3">
            <w:pPr>
              <w:contextualSpacing/>
            </w:pPr>
            <w:r w:rsidRPr="005B2833">
              <w:t>0,60</w:t>
            </w:r>
          </w:p>
        </w:tc>
        <w:tc>
          <w:tcPr>
            <w:tcW w:w="1354" w:type="dxa"/>
            <w:tcBorders>
              <w:top w:val="nil"/>
              <w:left w:val="nil"/>
              <w:bottom w:val="single" w:sz="4" w:space="0" w:color="auto"/>
              <w:right w:val="single" w:sz="4" w:space="0" w:color="auto"/>
            </w:tcBorders>
          </w:tcPr>
          <w:p w14:paraId="334CA13B" w14:textId="77777777" w:rsidR="0002308D" w:rsidRPr="005B2833" w:rsidRDefault="0002308D" w:rsidP="007259D3">
            <w:pPr>
              <w:contextualSpacing/>
            </w:pPr>
            <w:r w:rsidRPr="005B2833">
              <w:t>0,89</w:t>
            </w:r>
          </w:p>
        </w:tc>
      </w:tr>
      <w:tr w:rsidR="0002308D" w:rsidRPr="005B2833" w14:paraId="604161FC" w14:textId="77777777" w:rsidTr="007259D3">
        <w:trPr>
          <w:trHeight w:val="264"/>
        </w:trPr>
        <w:tc>
          <w:tcPr>
            <w:tcW w:w="693" w:type="dxa"/>
            <w:tcBorders>
              <w:top w:val="nil"/>
              <w:left w:val="single" w:sz="4" w:space="0" w:color="auto"/>
              <w:bottom w:val="single" w:sz="4" w:space="0" w:color="auto"/>
              <w:right w:val="single" w:sz="4" w:space="0" w:color="auto"/>
            </w:tcBorders>
            <w:shd w:val="clear" w:color="auto" w:fill="auto"/>
            <w:noWrap/>
          </w:tcPr>
          <w:p w14:paraId="1F2434B2" w14:textId="77777777" w:rsidR="0002308D" w:rsidRPr="005B2833" w:rsidRDefault="0002308D" w:rsidP="007259D3">
            <w:pPr>
              <w:contextualSpacing/>
            </w:pPr>
            <w:r w:rsidRPr="005B2833">
              <w:t>12</w:t>
            </w:r>
          </w:p>
        </w:tc>
        <w:tc>
          <w:tcPr>
            <w:tcW w:w="1711" w:type="dxa"/>
            <w:tcBorders>
              <w:top w:val="nil"/>
              <w:left w:val="nil"/>
              <w:bottom w:val="single" w:sz="4" w:space="0" w:color="auto"/>
              <w:right w:val="single" w:sz="4" w:space="0" w:color="auto"/>
            </w:tcBorders>
            <w:shd w:val="clear" w:color="auto" w:fill="auto"/>
            <w:noWrap/>
            <w:hideMark/>
          </w:tcPr>
          <w:p w14:paraId="4B065812" w14:textId="77777777" w:rsidR="0002308D" w:rsidRPr="005B2833" w:rsidRDefault="0002308D" w:rsidP="007259D3">
            <w:pPr>
              <w:contextualSpacing/>
            </w:pPr>
            <w:r w:rsidRPr="005B2833">
              <w:t>Агат</w:t>
            </w:r>
          </w:p>
        </w:tc>
        <w:tc>
          <w:tcPr>
            <w:tcW w:w="892" w:type="dxa"/>
            <w:tcBorders>
              <w:top w:val="nil"/>
              <w:left w:val="nil"/>
              <w:bottom w:val="single" w:sz="4" w:space="0" w:color="auto"/>
              <w:right w:val="single" w:sz="4" w:space="0" w:color="auto"/>
            </w:tcBorders>
            <w:shd w:val="clear" w:color="auto" w:fill="auto"/>
            <w:noWrap/>
            <w:hideMark/>
          </w:tcPr>
          <w:p w14:paraId="4D6D8859" w14:textId="77777777" w:rsidR="0002308D" w:rsidRPr="005B2833" w:rsidRDefault="0002308D" w:rsidP="007259D3">
            <w:pPr>
              <w:contextualSpacing/>
            </w:pPr>
            <w:r w:rsidRPr="005B2833">
              <w:t>1,13</w:t>
            </w:r>
          </w:p>
        </w:tc>
        <w:tc>
          <w:tcPr>
            <w:tcW w:w="892" w:type="dxa"/>
            <w:tcBorders>
              <w:top w:val="nil"/>
              <w:left w:val="nil"/>
              <w:bottom w:val="single" w:sz="4" w:space="0" w:color="auto"/>
              <w:right w:val="single" w:sz="4" w:space="0" w:color="auto"/>
            </w:tcBorders>
            <w:shd w:val="clear" w:color="auto" w:fill="auto"/>
            <w:noWrap/>
            <w:hideMark/>
          </w:tcPr>
          <w:p w14:paraId="7E14A80D" w14:textId="77777777" w:rsidR="0002308D" w:rsidRPr="005B2833" w:rsidRDefault="0002308D" w:rsidP="007259D3">
            <w:pPr>
              <w:contextualSpacing/>
            </w:pPr>
            <w:r w:rsidRPr="005B2833">
              <w:t>1,20</w:t>
            </w:r>
          </w:p>
        </w:tc>
        <w:tc>
          <w:tcPr>
            <w:tcW w:w="823" w:type="dxa"/>
            <w:tcBorders>
              <w:top w:val="single" w:sz="4" w:space="0" w:color="auto"/>
              <w:left w:val="nil"/>
              <w:bottom w:val="single" w:sz="4" w:space="0" w:color="auto"/>
              <w:right w:val="single" w:sz="4" w:space="0" w:color="auto"/>
            </w:tcBorders>
          </w:tcPr>
          <w:p w14:paraId="7980063C" w14:textId="77777777" w:rsidR="0002308D" w:rsidRPr="005B2833" w:rsidRDefault="0002308D" w:rsidP="007259D3">
            <w:pPr>
              <w:contextualSpacing/>
            </w:pPr>
            <w:r w:rsidRPr="005B2833">
              <w:t>1,08</w:t>
            </w:r>
          </w:p>
        </w:tc>
        <w:tc>
          <w:tcPr>
            <w:tcW w:w="1204" w:type="dxa"/>
            <w:tcBorders>
              <w:top w:val="single" w:sz="4" w:space="0" w:color="auto"/>
              <w:left w:val="single" w:sz="4" w:space="0" w:color="auto"/>
              <w:bottom w:val="single" w:sz="4" w:space="0" w:color="auto"/>
              <w:right w:val="single" w:sz="4" w:space="0" w:color="auto"/>
            </w:tcBorders>
          </w:tcPr>
          <w:p w14:paraId="3F7C343E" w14:textId="77777777" w:rsidR="0002308D" w:rsidRPr="005B2833" w:rsidRDefault="0002308D" w:rsidP="007259D3">
            <w:pPr>
              <w:contextualSpacing/>
            </w:pPr>
            <w:r w:rsidRPr="005B2833">
              <w:t>1,14</w:t>
            </w:r>
          </w:p>
        </w:tc>
        <w:tc>
          <w:tcPr>
            <w:tcW w:w="891" w:type="dxa"/>
            <w:tcBorders>
              <w:top w:val="single" w:sz="4" w:space="0" w:color="auto"/>
              <w:left w:val="single" w:sz="4" w:space="0" w:color="auto"/>
              <w:bottom w:val="single" w:sz="4" w:space="0" w:color="auto"/>
              <w:right w:val="single" w:sz="4" w:space="0" w:color="auto"/>
            </w:tcBorders>
            <w:shd w:val="clear" w:color="auto" w:fill="auto"/>
            <w:noWrap/>
            <w:hideMark/>
          </w:tcPr>
          <w:p w14:paraId="1AECFF86" w14:textId="77777777" w:rsidR="0002308D" w:rsidRPr="005B2833" w:rsidRDefault="0002308D" w:rsidP="007259D3">
            <w:pPr>
              <w:contextualSpacing/>
            </w:pPr>
            <w:r w:rsidRPr="005B2833">
              <w:t>1,01</w:t>
            </w:r>
          </w:p>
        </w:tc>
        <w:tc>
          <w:tcPr>
            <w:tcW w:w="891" w:type="dxa"/>
            <w:tcBorders>
              <w:top w:val="nil"/>
              <w:left w:val="nil"/>
              <w:bottom w:val="single" w:sz="4" w:space="0" w:color="auto"/>
              <w:right w:val="single" w:sz="4" w:space="0" w:color="auto"/>
            </w:tcBorders>
            <w:shd w:val="clear" w:color="auto" w:fill="auto"/>
            <w:noWrap/>
            <w:hideMark/>
          </w:tcPr>
          <w:p w14:paraId="111378B8" w14:textId="77777777" w:rsidR="0002308D" w:rsidRPr="005B2833" w:rsidRDefault="0002308D" w:rsidP="007259D3">
            <w:pPr>
              <w:contextualSpacing/>
            </w:pPr>
            <w:r w:rsidRPr="005B2833">
              <w:t>0,95</w:t>
            </w:r>
          </w:p>
        </w:tc>
        <w:tc>
          <w:tcPr>
            <w:tcW w:w="821" w:type="dxa"/>
            <w:tcBorders>
              <w:top w:val="single" w:sz="4" w:space="0" w:color="auto"/>
              <w:left w:val="nil"/>
              <w:bottom w:val="single" w:sz="4" w:space="0" w:color="auto"/>
              <w:right w:val="single" w:sz="4" w:space="0" w:color="auto"/>
            </w:tcBorders>
          </w:tcPr>
          <w:p w14:paraId="330AF7CC" w14:textId="77777777" w:rsidR="0002308D" w:rsidRPr="005B2833" w:rsidRDefault="0002308D" w:rsidP="007259D3">
            <w:pPr>
              <w:contextualSpacing/>
            </w:pPr>
            <w:r w:rsidRPr="005B2833">
              <w:t>0,95</w:t>
            </w:r>
          </w:p>
        </w:tc>
        <w:tc>
          <w:tcPr>
            <w:tcW w:w="1204" w:type="dxa"/>
            <w:tcBorders>
              <w:top w:val="single" w:sz="4" w:space="0" w:color="auto"/>
              <w:left w:val="single" w:sz="4" w:space="0" w:color="auto"/>
              <w:bottom w:val="single" w:sz="4" w:space="0" w:color="auto"/>
              <w:right w:val="single" w:sz="4" w:space="0" w:color="auto"/>
            </w:tcBorders>
          </w:tcPr>
          <w:p w14:paraId="46D1157D" w14:textId="77777777" w:rsidR="0002308D" w:rsidRPr="005B2833" w:rsidRDefault="0002308D" w:rsidP="007259D3">
            <w:pPr>
              <w:contextualSpacing/>
            </w:pPr>
            <w:r w:rsidRPr="005B2833">
              <w:t>0,97</w:t>
            </w:r>
          </w:p>
        </w:tc>
        <w:tc>
          <w:tcPr>
            <w:tcW w:w="891" w:type="dxa"/>
            <w:tcBorders>
              <w:top w:val="nil"/>
              <w:left w:val="single" w:sz="4" w:space="0" w:color="auto"/>
              <w:bottom w:val="single" w:sz="4" w:space="0" w:color="auto"/>
              <w:right w:val="single" w:sz="4" w:space="0" w:color="auto"/>
            </w:tcBorders>
            <w:shd w:val="clear" w:color="auto" w:fill="auto"/>
            <w:noWrap/>
            <w:hideMark/>
          </w:tcPr>
          <w:p w14:paraId="5E324815" w14:textId="77777777" w:rsidR="0002308D" w:rsidRPr="005B2833" w:rsidRDefault="0002308D" w:rsidP="007259D3">
            <w:pPr>
              <w:contextualSpacing/>
            </w:pPr>
            <w:r w:rsidRPr="005B2833">
              <w:t>0,64</w:t>
            </w:r>
          </w:p>
        </w:tc>
        <w:tc>
          <w:tcPr>
            <w:tcW w:w="891" w:type="dxa"/>
            <w:tcBorders>
              <w:top w:val="nil"/>
              <w:left w:val="nil"/>
              <w:bottom w:val="single" w:sz="4" w:space="0" w:color="auto"/>
              <w:right w:val="single" w:sz="4" w:space="0" w:color="auto"/>
            </w:tcBorders>
            <w:shd w:val="clear" w:color="auto" w:fill="auto"/>
            <w:noWrap/>
            <w:hideMark/>
          </w:tcPr>
          <w:p w14:paraId="4A042824" w14:textId="77777777" w:rsidR="0002308D" w:rsidRPr="005B2833" w:rsidRDefault="0002308D" w:rsidP="007259D3">
            <w:pPr>
              <w:contextualSpacing/>
            </w:pPr>
            <w:r w:rsidRPr="005B2833">
              <w:t>0,62</w:t>
            </w:r>
          </w:p>
        </w:tc>
        <w:tc>
          <w:tcPr>
            <w:tcW w:w="821" w:type="dxa"/>
            <w:tcBorders>
              <w:top w:val="nil"/>
              <w:left w:val="nil"/>
              <w:bottom w:val="single" w:sz="4" w:space="0" w:color="auto"/>
              <w:right w:val="single" w:sz="4" w:space="0" w:color="auto"/>
            </w:tcBorders>
          </w:tcPr>
          <w:p w14:paraId="1C84D71B" w14:textId="77777777" w:rsidR="0002308D" w:rsidRPr="005B2833" w:rsidRDefault="0002308D" w:rsidP="007259D3">
            <w:pPr>
              <w:contextualSpacing/>
            </w:pPr>
            <w:r w:rsidRPr="005B2833">
              <w:t>0,59</w:t>
            </w:r>
          </w:p>
        </w:tc>
        <w:tc>
          <w:tcPr>
            <w:tcW w:w="1204" w:type="dxa"/>
            <w:tcBorders>
              <w:top w:val="nil"/>
              <w:left w:val="nil"/>
              <w:bottom w:val="single" w:sz="4" w:space="0" w:color="auto"/>
              <w:right w:val="single" w:sz="4" w:space="0" w:color="auto"/>
            </w:tcBorders>
          </w:tcPr>
          <w:p w14:paraId="2F3CDB1C" w14:textId="77777777" w:rsidR="0002308D" w:rsidRPr="005B2833" w:rsidRDefault="0002308D" w:rsidP="007259D3">
            <w:pPr>
              <w:contextualSpacing/>
            </w:pPr>
            <w:r w:rsidRPr="005B2833">
              <w:t>0,62</w:t>
            </w:r>
          </w:p>
        </w:tc>
        <w:tc>
          <w:tcPr>
            <w:tcW w:w="1354" w:type="dxa"/>
            <w:tcBorders>
              <w:top w:val="nil"/>
              <w:left w:val="nil"/>
              <w:bottom w:val="single" w:sz="4" w:space="0" w:color="auto"/>
              <w:right w:val="single" w:sz="4" w:space="0" w:color="auto"/>
            </w:tcBorders>
          </w:tcPr>
          <w:p w14:paraId="4CAE92C5" w14:textId="77777777" w:rsidR="0002308D" w:rsidRPr="005B2833" w:rsidRDefault="0002308D" w:rsidP="007259D3">
            <w:pPr>
              <w:contextualSpacing/>
            </w:pPr>
            <w:r w:rsidRPr="005B2833">
              <w:t>0,91</w:t>
            </w:r>
          </w:p>
        </w:tc>
      </w:tr>
      <w:tr w:rsidR="0002308D" w:rsidRPr="005B2833" w14:paraId="7B4C2FB5" w14:textId="77777777" w:rsidTr="007259D3">
        <w:trPr>
          <w:trHeight w:val="264"/>
        </w:trPr>
        <w:tc>
          <w:tcPr>
            <w:tcW w:w="693" w:type="dxa"/>
            <w:tcBorders>
              <w:top w:val="nil"/>
              <w:left w:val="single" w:sz="4" w:space="0" w:color="auto"/>
              <w:bottom w:val="single" w:sz="4" w:space="0" w:color="auto"/>
              <w:right w:val="single" w:sz="4" w:space="0" w:color="auto"/>
            </w:tcBorders>
            <w:shd w:val="clear" w:color="auto" w:fill="auto"/>
            <w:noWrap/>
          </w:tcPr>
          <w:p w14:paraId="4758F942" w14:textId="77777777" w:rsidR="0002308D" w:rsidRPr="005B2833" w:rsidRDefault="0002308D" w:rsidP="007259D3">
            <w:pPr>
              <w:contextualSpacing/>
            </w:pPr>
            <w:r w:rsidRPr="005B2833">
              <w:t>13</w:t>
            </w:r>
          </w:p>
        </w:tc>
        <w:tc>
          <w:tcPr>
            <w:tcW w:w="1711" w:type="dxa"/>
            <w:tcBorders>
              <w:top w:val="nil"/>
              <w:left w:val="nil"/>
              <w:bottom w:val="single" w:sz="4" w:space="0" w:color="auto"/>
              <w:right w:val="single" w:sz="4" w:space="0" w:color="auto"/>
            </w:tcBorders>
            <w:shd w:val="clear" w:color="auto" w:fill="auto"/>
            <w:noWrap/>
          </w:tcPr>
          <w:p w14:paraId="3B5F245B" w14:textId="77777777" w:rsidR="0002308D" w:rsidRPr="005B2833" w:rsidRDefault="0002308D" w:rsidP="007259D3">
            <w:pPr>
              <w:contextualSpacing/>
            </w:pPr>
            <w:r w:rsidRPr="005B2833">
              <w:t>СП 15</w:t>
            </w:r>
          </w:p>
        </w:tc>
        <w:tc>
          <w:tcPr>
            <w:tcW w:w="892" w:type="dxa"/>
            <w:tcBorders>
              <w:top w:val="nil"/>
              <w:left w:val="nil"/>
              <w:bottom w:val="single" w:sz="4" w:space="0" w:color="auto"/>
              <w:right w:val="single" w:sz="4" w:space="0" w:color="auto"/>
            </w:tcBorders>
            <w:shd w:val="clear" w:color="auto" w:fill="auto"/>
            <w:noWrap/>
          </w:tcPr>
          <w:p w14:paraId="4C02868F" w14:textId="77777777" w:rsidR="0002308D" w:rsidRPr="005B2833" w:rsidRDefault="0002308D" w:rsidP="007259D3">
            <w:pPr>
              <w:contextualSpacing/>
            </w:pPr>
            <w:r w:rsidRPr="005B2833">
              <w:t>1,39</w:t>
            </w:r>
          </w:p>
        </w:tc>
        <w:tc>
          <w:tcPr>
            <w:tcW w:w="892" w:type="dxa"/>
            <w:tcBorders>
              <w:top w:val="nil"/>
              <w:left w:val="nil"/>
              <w:bottom w:val="single" w:sz="4" w:space="0" w:color="auto"/>
              <w:right w:val="single" w:sz="4" w:space="0" w:color="auto"/>
            </w:tcBorders>
            <w:shd w:val="clear" w:color="auto" w:fill="auto"/>
            <w:noWrap/>
          </w:tcPr>
          <w:p w14:paraId="17F0EB14" w14:textId="77777777" w:rsidR="0002308D" w:rsidRPr="005B2833" w:rsidRDefault="0002308D" w:rsidP="007259D3">
            <w:pPr>
              <w:contextualSpacing/>
            </w:pPr>
            <w:r w:rsidRPr="005B2833">
              <w:t>1,34</w:t>
            </w:r>
          </w:p>
        </w:tc>
        <w:tc>
          <w:tcPr>
            <w:tcW w:w="823" w:type="dxa"/>
            <w:tcBorders>
              <w:top w:val="single" w:sz="4" w:space="0" w:color="auto"/>
              <w:left w:val="nil"/>
              <w:bottom w:val="single" w:sz="4" w:space="0" w:color="auto"/>
              <w:right w:val="single" w:sz="4" w:space="0" w:color="auto"/>
            </w:tcBorders>
          </w:tcPr>
          <w:p w14:paraId="10770A8D" w14:textId="77777777" w:rsidR="0002308D" w:rsidRPr="005B2833" w:rsidRDefault="0002308D" w:rsidP="007259D3">
            <w:pPr>
              <w:contextualSpacing/>
            </w:pPr>
            <w:r w:rsidRPr="005B2833">
              <w:t>1,24</w:t>
            </w:r>
          </w:p>
        </w:tc>
        <w:tc>
          <w:tcPr>
            <w:tcW w:w="1204" w:type="dxa"/>
            <w:tcBorders>
              <w:top w:val="single" w:sz="4" w:space="0" w:color="auto"/>
              <w:left w:val="single" w:sz="4" w:space="0" w:color="auto"/>
              <w:bottom w:val="single" w:sz="4" w:space="0" w:color="auto"/>
              <w:right w:val="single" w:sz="4" w:space="0" w:color="auto"/>
            </w:tcBorders>
          </w:tcPr>
          <w:p w14:paraId="41DC841C" w14:textId="77777777" w:rsidR="0002308D" w:rsidRPr="005B2833" w:rsidRDefault="0002308D" w:rsidP="007259D3">
            <w:pPr>
              <w:contextualSpacing/>
            </w:pPr>
            <w:r w:rsidRPr="005B2833">
              <w:t>1,32</w:t>
            </w:r>
          </w:p>
        </w:tc>
        <w:tc>
          <w:tcPr>
            <w:tcW w:w="891" w:type="dxa"/>
            <w:tcBorders>
              <w:top w:val="single" w:sz="4" w:space="0" w:color="auto"/>
              <w:left w:val="single" w:sz="4" w:space="0" w:color="auto"/>
              <w:bottom w:val="single" w:sz="4" w:space="0" w:color="auto"/>
              <w:right w:val="single" w:sz="4" w:space="0" w:color="auto"/>
            </w:tcBorders>
            <w:shd w:val="clear" w:color="auto" w:fill="auto"/>
            <w:noWrap/>
          </w:tcPr>
          <w:p w14:paraId="43C50B8D" w14:textId="77777777" w:rsidR="0002308D" w:rsidRPr="005B2833" w:rsidRDefault="0002308D" w:rsidP="007259D3">
            <w:pPr>
              <w:contextualSpacing/>
            </w:pPr>
            <w:r w:rsidRPr="005B2833">
              <w:t>1,19</w:t>
            </w:r>
          </w:p>
        </w:tc>
        <w:tc>
          <w:tcPr>
            <w:tcW w:w="891" w:type="dxa"/>
            <w:tcBorders>
              <w:top w:val="nil"/>
              <w:left w:val="nil"/>
              <w:bottom w:val="single" w:sz="4" w:space="0" w:color="auto"/>
              <w:right w:val="single" w:sz="4" w:space="0" w:color="auto"/>
            </w:tcBorders>
            <w:shd w:val="clear" w:color="auto" w:fill="auto"/>
            <w:noWrap/>
          </w:tcPr>
          <w:p w14:paraId="7958F0D8" w14:textId="77777777" w:rsidR="0002308D" w:rsidRPr="005B2833" w:rsidRDefault="0002308D" w:rsidP="007259D3">
            <w:pPr>
              <w:contextualSpacing/>
            </w:pPr>
            <w:r w:rsidRPr="005B2833">
              <w:t>1,09</w:t>
            </w:r>
          </w:p>
        </w:tc>
        <w:tc>
          <w:tcPr>
            <w:tcW w:w="821" w:type="dxa"/>
            <w:tcBorders>
              <w:top w:val="single" w:sz="4" w:space="0" w:color="auto"/>
              <w:left w:val="nil"/>
              <w:bottom w:val="single" w:sz="4" w:space="0" w:color="auto"/>
              <w:right w:val="single" w:sz="4" w:space="0" w:color="auto"/>
            </w:tcBorders>
          </w:tcPr>
          <w:p w14:paraId="641C7964" w14:textId="77777777" w:rsidR="0002308D" w:rsidRPr="005B2833" w:rsidRDefault="0002308D" w:rsidP="007259D3">
            <w:pPr>
              <w:contextualSpacing/>
            </w:pPr>
            <w:r w:rsidRPr="005B2833">
              <w:t>1,12</w:t>
            </w:r>
          </w:p>
        </w:tc>
        <w:tc>
          <w:tcPr>
            <w:tcW w:w="1204" w:type="dxa"/>
            <w:tcBorders>
              <w:top w:val="single" w:sz="4" w:space="0" w:color="auto"/>
              <w:left w:val="single" w:sz="4" w:space="0" w:color="auto"/>
              <w:bottom w:val="single" w:sz="4" w:space="0" w:color="auto"/>
              <w:right w:val="single" w:sz="4" w:space="0" w:color="auto"/>
            </w:tcBorders>
          </w:tcPr>
          <w:p w14:paraId="3369D2F6" w14:textId="77777777" w:rsidR="0002308D" w:rsidRPr="005B2833" w:rsidRDefault="0002308D" w:rsidP="007259D3">
            <w:pPr>
              <w:contextualSpacing/>
            </w:pPr>
            <w:r w:rsidRPr="005B2833">
              <w:t>1,13</w:t>
            </w:r>
          </w:p>
        </w:tc>
        <w:tc>
          <w:tcPr>
            <w:tcW w:w="891" w:type="dxa"/>
            <w:tcBorders>
              <w:top w:val="nil"/>
              <w:left w:val="single" w:sz="4" w:space="0" w:color="auto"/>
              <w:bottom w:val="single" w:sz="4" w:space="0" w:color="auto"/>
              <w:right w:val="single" w:sz="4" w:space="0" w:color="auto"/>
            </w:tcBorders>
            <w:shd w:val="clear" w:color="auto" w:fill="auto"/>
            <w:noWrap/>
          </w:tcPr>
          <w:p w14:paraId="7DCEF4D7" w14:textId="77777777" w:rsidR="0002308D" w:rsidRPr="005B2833" w:rsidRDefault="0002308D" w:rsidP="007259D3">
            <w:pPr>
              <w:contextualSpacing/>
            </w:pPr>
            <w:r w:rsidRPr="005B2833">
              <w:t>0,76</w:t>
            </w:r>
          </w:p>
        </w:tc>
        <w:tc>
          <w:tcPr>
            <w:tcW w:w="891" w:type="dxa"/>
            <w:tcBorders>
              <w:top w:val="nil"/>
              <w:left w:val="nil"/>
              <w:bottom w:val="single" w:sz="4" w:space="0" w:color="auto"/>
              <w:right w:val="single" w:sz="4" w:space="0" w:color="auto"/>
            </w:tcBorders>
            <w:shd w:val="clear" w:color="auto" w:fill="auto"/>
            <w:noWrap/>
          </w:tcPr>
          <w:p w14:paraId="0793D545" w14:textId="77777777" w:rsidR="0002308D" w:rsidRPr="005B2833" w:rsidRDefault="0002308D" w:rsidP="007259D3">
            <w:pPr>
              <w:contextualSpacing/>
            </w:pPr>
            <w:r w:rsidRPr="005B2833">
              <w:t>0,66</w:t>
            </w:r>
          </w:p>
        </w:tc>
        <w:tc>
          <w:tcPr>
            <w:tcW w:w="821" w:type="dxa"/>
            <w:tcBorders>
              <w:top w:val="nil"/>
              <w:left w:val="nil"/>
              <w:bottom w:val="single" w:sz="4" w:space="0" w:color="auto"/>
              <w:right w:val="single" w:sz="4" w:space="0" w:color="auto"/>
            </w:tcBorders>
          </w:tcPr>
          <w:p w14:paraId="4D69609A" w14:textId="77777777" w:rsidR="0002308D" w:rsidRPr="005B2833" w:rsidRDefault="0002308D" w:rsidP="007259D3">
            <w:pPr>
              <w:contextualSpacing/>
            </w:pPr>
            <w:r w:rsidRPr="005B2833">
              <w:t>0,70</w:t>
            </w:r>
          </w:p>
        </w:tc>
        <w:tc>
          <w:tcPr>
            <w:tcW w:w="1204" w:type="dxa"/>
            <w:tcBorders>
              <w:top w:val="nil"/>
              <w:left w:val="nil"/>
              <w:bottom w:val="single" w:sz="4" w:space="0" w:color="auto"/>
              <w:right w:val="single" w:sz="4" w:space="0" w:color="auto"/>
            </w:tcBorders>
          </w:tcPr>
          <w:p w14:paraId="5EABD80C" w14:textId="77777777" w:rsidR="0002308D" w:rsidRPr="005B2833" w:rsidRDefault="0002308D" w:rsidP="007259D3">
            <w:pPr>
              <w:contextualSpacing/>
            </w:pPr>
            <w:r w:rsidRPr="005B2833">
              <w:t>0,71</w:t>
            </w:r>
          </w:p>
        </w:tc>
        <w:tc>
          <w:tcPr>
            <w:tcW w:w="1354" w:type="dxa"/>
            <w:tcBorders>
              <w:top w:val="nil"/>
              <w:left w:val="nil"/>
              <w:bottom w:val="single" w:sz="4" w:space="0" w:color="auto"/>
              <w:right w:val="single" w:sz="4" w:space="0" w:color="auto"/>
            </w:tcBorders>
          </w:tcPr>
          <w:p w14:paraId="018C37FA" w14:textId="77777777" w:rsidR="0002308D" w:rsidRPr="005B2833" w:rsidRDefault="0002308D" w:rsidP="007259D3">
            <w:pPr>
              <w:contextualSpacing/>
            </w:pPr>
            <w:r w:rsidRPr="005B2833">
              <w:t>1,05</w:t>
            </w:r>
          </w:p>
        </w:tc>
      </w:tr>
      <w:tr w:rsidR="0002308D" w:rsidRPr="005B2833" w14:paraId="4C2DA4EF" w14:textId="77777777" w:rsidTr="007259D3">
        <w:trPr>
          <w:trHeight w:val="264"/>
        </w:trPr>
        <w:tc>
          <w:tcPr>
            <w:tcW w:w="693" w:type="dxa"/>
            <w:tcBorders>
              <w:top w:val="nil"/>
              <w:left w:val="single" w:sz="4" w:space="0" w:color="auto"/>
              <w:bottom w:val="single" w:sz="4" w:space="0" w:color="auto"/>
              <w:right w:val="single" w:sz="4" w:space="0" w:color="auto"/>
            </w:tcBorders>
            <w:shd w:val="clear" w:color="auto" w:fill="auto"/>
            <w:noWrap/>
          </w:tcPr>
          <w:p w14:paraId="34CF344F" w14:textId="77777777" w:rsidR="0002308D" w:rsidRPr="005B2833" w:rsidRDefault="0002308D" w:rsidP="007259D3">
            <w:pPr>
              <w:contextualSpacing/>
            </w:pPr>
            <w:r w:rsidRPr="005B2833">
              <w:t>14</w:t>
            </w:r>
          </w:p>
        </w:tc>
        <w:tc>
          <w:tcPr>
            <w:tcW w:w="1711" w:type="dxa"/>
            <w:tcBorders>
              <w:top w:val="nil"/>
              <w:left w:val="nil"/>
              <w:bottom w:val="single" w:sz="4" w:space="0" w:color="auto"/>
              <w:right w:val="single" w:sz="4" w:space="0" w:color="auto"/>
            </w:tcBorders>
            <w:shd w:val="clear" w:color="auto" w:fill="auto"/>
            <w:noWrap/>
          </w:tcPr>
          <w:p w14:paraId="0C167BD1" w14:textId="77777777" w:rsidR="0002308D" w:rsidRPr="005B2833" w:rsidRDefault="0002308D" w:rsidP="007259D3">
            <w:pPr>
              <w:contextualSpacing/>
            </w:pPr>
            <w:r w:rsidRPr="005B2833">
              <w:t>СП 18</w:t>
            </w:r>
          </w:p>
        </w:tc>
        <w:tc>
          <w:tcPr>
            <w:tcW w:w="892" w:type="dxa"/>
            <w:tcBorders>
              <w:top w:val="nil"/>
              <w:left w:val="nil"/>
              <w:bottom w:val="single" w:sz="4" w:space="0" w:color="auto"/>
              <w:right w:val="single" w:sz="4" w:space="0" w:color="auto"/>
            </w:tcBorders>
            <w:shd w:val="clear" w:color="auto" w:fill="auto"/>
            <w:noWrap/>
          </w:tcPr>
          <w:p w14:paraId="5598AE7B" w14:textId="77777777" w:rsidR="0002308D" w:rsidRPr="005B2833" w:rsidRDefault="0002308D" w:rsidP="007259D3">
            <w:pPr>
              <w:contextualSpacing/>
            </w:pPr>
            <w:r w:rsidRPr="005B2833">
              <w:t>1,33</w:t>
            </w:r>
          </w:p>
        </w:tc>
        <w:tc>
          <w:tcPr>
            <w:tcW w:w="892" w:type="dxa"/>
            <w:tcBorders>
              <w:top w:val="nil"/>
              <w:left w:val="nil"/>
              <w:bottom w:val="single" w:sz="4" w:space="0" w:color="auto"/>
              <w:right w:val="single" w:sz="4" w:space="0" w:color="auto"/>
            </w:tcBorders>
            <w:shd w:val="clear" w:color="auto" w:fill="auto"/>
            <w:noWrap/>
          </w:tcPr>
          <w:p w14:paraId="5D6A8F4E" w14:textId="77777777" w:rsidR="0002308D" w:rsidRPr="005B2833" w:rsidRDefault="0002308D" w:rsidP="007259D3">
            <w:pPr>
              <w:contextualSpacing/>
            </w:pPr>
            <w:r w:rsidRPr="005B2833">
              <w:t>1,57</w:t>
            </w:r>
          </w:p>
        </w:tc>
        <w:tc>
          <w:tcPr>
            <w:tcW w:w="823" w:type="dxa"/>
            <w:tcBorders>
              <w:top w:val="single" w:sz="4" w:space="0" w:color="auto"/>
              <w:left w:val="nil"/>
              <w:bottom w:val="single" w:sz="4" w:space="0" w:color="auto"/>
              <w:right w:val="single" w:sz="4" w:space="0" w:color="auto"/>
            </w:tcBorders>
          </w:tcPr>
          <w:p w14:paraId="5C088F62" w14:textId="77777777" w:rsidR="0002308D" w:rsidRPr="005B2833" w:rsidRDefault="0002308D" w:rsidP="007259D3">
            <w:pPr>
              <w:contextualSpacing/>
            </w:pPr>
            <w:r w:rsidRPr="005B2833">
              <w:t>1,21</w:t>
            </w:r>
          </w:p>
        </w:tc>
        <w:tc>
          <w:tcPr>
            <w:tcW w:w="1204" w:type="dxa"/>
            <w:tcBorders>
              <w:top w:val="single" w:sz="4" w:space="0" w:color="auto"/>
              <w:left w:val="single" w:sz="4" w:space="0" w:color="auto"/>
              <w:bottom w:val="single" w:sz="4" w:space="0" w:color="auto"/>
              <w:right w:val="single" w:sz="4" w:space="0" w:color="auto"/>
            </w:tcBorders>
          </w:tcPr>
          <w:p w14:paraId="4F717998" w14:textId="77777777" w:rsidR="0002308D" w:rsidRPr="005B2833" w:rsidRDefault="0002308D" w:rsidP="007259D3">
            <w:pPr>
              <w:contextualSpacing/>
            </w:pPr>
            <w:r w:rsidRPr="005B2833">
              <w:t>1,37</w:t>
            </w:r>
          </w:p>
        </w:tc>
        <w:tc>
          <w:tcPr>
            <w:tcW w:w="891" w:type="dxa"/>
            <w:tcBorders>
              <w:top w:val="single" w:sz="4" w:space="0" w:color="auto"/>
              <w:left w:val="single" w:sz="4" w:space="0" w:color="auto"/>
              <w:bottom w:val="single" w:sz="4" w:space="0" w:color="auto"/>
              <w:right w:val="single" w:sz="4" w:space="0" w:color="auto"/>
            </w:tcBorders>
            <w:shd w:val="clear" w:color="auto" w:fill="auto"/>
            <w:noWrap/>
          </w:tcPr>
          <w:p w14:paraId="4F5291A3" w14:textId="77777777" w:rsidR="0002308D" w:rsidRPr="005B2833" w:rsidRDefault="0002308D" w:rsidP="007259D3">
            <w:pPr>
              <w:contextualSpacing/>
            </w:pPr>
            <w:r w:rsidRPr="005B2833">
              <w:t>1,10</w:t>
            </w:r>
          </w:p>
        </w:tc>
        <w:tc>
          <w:tcPr>
            <w:tcW w:w="891" w:type="dxa"/>
            <w:tcBorders>
              <w:top w:val="nil"/>
              <w:left w:val="nil"/>
              <w:bottom w:val="single" w:sz="4" w:space="0" w:color="auto"/>
              <w:right w:val="single" w:sz="4" w:space="0" w:color="auto"/>
            </w:tcBorders>
            <w:shd w:val="clear" w:color="auto" w:fill="auto"/>
            <w:noWrap/>
          </w:tcPr>
          <w:p w14:paraId="2DA9F6C1" w14:textId="77777777" w:rsidR="0002308D" w:rsidRPr="005B2833" w:rsidRDefault="0002308D" w:rsidP="007259D3">
            <w:pPr>
              <w:contextualSpacing/>
            </w:pPr>
            <w:r w:rsidRPr="005B2833">
              <w:t>1,12</w:t>
            </w:r>
          </w:p>
        </w:tc>
        <w:tc>
          <w:tcPr>
            <w:tcW w:w="821" w:type="dxa"/>
            <w:tcBorders>
              <w:top w:val="single" w:sz="4" w:space="0" w:color="auto"/>
              <w:left w:val="nil"/>
              <w:bottom w:val="single" w:sz="4" w:space="0" w:color="auto"/>
              <w:right w:val="single" w:sz="4" w:space="0" w:color="auto"/>
            </w:tcBorders>
          </w:tcPr>
          <w:p w14:paraId="6C6C0A1A" w14:textId="77777777" w:rsidR="0002308D" w:rsidRPr="005B2833" w:rsidRDefault="0002308D" w:rsidP="007259D3">
            <w:pPr>
              <w:contextualSpacing/>
            </w:pPr>
            <w:r w:rsidRPr="005B2833">
              <w:t>0,91</w:t>
            </w:r>
          </w:p>
        </w:tc>
        <w:tc>
          <w:tcPr>
            <w:tcW w:w="1204" w:type="dxa"/>
            <w:tcBorders>
              <w:top w:val="single" w:sz="4" w:space="0" w:color="auto"/>
              <w:left w:val="single" w:sz="4" w:space="0" w:color="auto"/>
              <w:bottom w:val="single" w:sz="4" w:space="0" w:color="auto"/>
              <w:right w:val="single" w:sz="4" w:space="0" w:color="auto"/>
            </w:tcBorders>
          </w:tcPr>
          <w:p w14:paraId="07CC65EF" w14:textId="77777777" w:rsidR="0002308D" w:rsidRPr="005B2833" w:rsidRDefault="0002308D" w:rsidP="007259D3">
            <w:pPr>
              <w:contextualSpacing/>
            </w:pPr>
            <w:r w:rsidRPr="005B2833">
              <w:t>1,04</w:t>
            </w:r>
          </w:p>
        </w:tc>
        <w:tc>
          <w:tcPr>
            <w:tcW w:w="891" w:type="dxa"/>
            <w:tcBorders>
              <w:top w:val="nil"/>
              <w:left w:val="single" w:sz="4" w:space="0" w:color="auto"/>
              <w:bottom w:val="single" w:sz="4" w:space="0" w:color="auto"/>
              <w:right w:val="single" w:sz="4" w:space="0" w:color="auto"/>
            </w:tcBorders>
            <w:shd w:val="clear" w:color="auto" w:fill="auto"/>
            <w:noWrap/>
          </w:tcPr>
          <w:p w14:paraId="476F373F" w14:textId="77777777" w:rsidR="0002308D" w:rsidRPr="005B2833" w:rsidRDefault="0002308D" w:rsidP="007259D3">
            <w:pPr>
              <w:contextualSpacing/>
            </w:pPr>
            <w:r w:rsidRPr="005B2833">
              <w:t>0,67</w:t>
            </w:r>
          </w:p>
        </w:tc>
        <w:tc>
          <w:tcPr>
            <w:tcW w:w="891" w:type="dxa"/>
            <w:tcBorders>
              <w:top w:val="nil"/>
              <w:left w:val="nil"/>
              <w:bottom w:val="single" w:sz="4" w:space="0" w:color="auto"/>
              <w:right w:val="single" w:sz="4" w:space="0" w:color="auto"/>
            </w:tcBorders>
            <w:shd w:val="clear" w:color="auto" w:fill="auto"/>
            <w:noWrap/>
          </w:tcPr>
          <w:p w14:paraId="10A75949" w14:textId="77777777" w:rsidR="0002308D" w:rsidRPr="005B2833" w:rsidRDefault="0002308D" w:rsidP="007259D3">
            <w:pPr>
              <w:contextualSpacing/>
            </w:pPr>
            <w:r w:rsidRPr="005B2833">
              <w:t>0,69</w:t>
            </w:r>
          </w:p>
        </w:tc>
        <w:tc>
          <w:tcPr>
            <w:tcW w:w="821" w:type="dxa"/>
            <w:tcBorders>
              <w:top w:val="nil"/>
              <w:left w:val="nil"/>
              <w:bottom w:val="single" w:sz="4" w:space="0" w:color="auto"/>
              <w:right w:val="single" w:sz="4" w:space="0" w:color="auto"/>
            </w:tcBorders>
          </w:tcPr>
          <w:p w14:paraId="7F19007C" w14:textId="77777777" w:rsidR="0002308D" w:rsidRPr="005B2833" w:rsidRDefault="0002308D" w:rsidP="007259D3">
            <w:pPr>
              <w:contextualSpacing/>
            </w:pPr>
            <w:r w:rsidRPr="005B2833">
              <w:t>0,57</w:t>
            </w:r>
          </w:p>
        </w:tc>
        <w:tc>
          <w:tcPr>
            <w:tcW w:w="1204" w:type="dxa"/>
            <w:tcBorders>
              <w:top w:val="nil"/>
              <w:left w:val="nil"/>
              <w:bottom w:val="single" w:sz="4" w:space="0" w:color="auto"/>
              <w:right w:val="single" w:sz="4" w:space="0" w:color="auto"/>
            </w:tcBorders>
          </w:tcPr>
          <w:p w14:paraId="7D34935F" w14:textId="77777777" w:rsidR="0002308D" w:rsidRPr="005B2833" w:rsidRDefault="0002308D" w:rsidP="007259D3">
            <w:pPr>
              <w:contextualSpacing/>
            </w:pPr>
            <w:r w:rsidRPr="005B2833">
              <w:t>0,64</w:t>
            </w:r>
          </w:p>
        </w:tc>
        <w:tc>
          <w:tcPr>
            <w:tcW w:w="1354" w:type="dxa"/>
            <w:tcBorders>
              <w:top w:val="nil"/>
              <w:left w:val="nil"/>
              <w:bottom w:val="single" w:sz="4" w:space="0" w:color="auto"/>
              <w:right w:val="single" w:sz="4" w:space="0" w:color="auto"/>
            </w:tcBorders>
          </w:tcPr>
          <w:p w14:paraId="6506AD27" w14:textId="77777777" w:rsidR="0002308D" w:rsidRPr="005B2833" w:rsidRDefault="0002308D" w:rsidP="007259D3">
            <w:pPr>
              <w:contextualSpacing/>
            </w:pPr>
            <w:r w:rsidRPr="005B2833">
              <w:t>1,02</w:t>
            </w:r>
          </w:p>
        </w:tc>
      </w:tr>
      <w:tr w:rsidR="0002308D" w:rsidRPr="005B2833" w14:paraId="0FDCEB30" w14:textId="77777777" w:rsidTr="007259D3">
        <w:trPr>
          <w:trHeight w:val="264"/>
        </w:trPr>
        <w:tc>
          <w:tcPr>
            <w:tcW w:w="693" w:type="dxa"/>
            <w:tcBorders>
              <w:top w:val="nil"/>
              <w:left w:val="single" w:sz="4" w:space="0" w:color="auto"/>
              <w:bottom w:val="single" w:sz="4" w:space="0" w:color="auto"/>
              <w:right w:val="single" w:sz="4" w:space="0" w:color="auto"/>
            </w:tcBorders>
            <w:shd w:val="clear" w:color="auto" w:fill="auto"/>
            <w:noWrap/>
          </w:tcPr>
          <w:p w14:paraId="0E1D30A8" w14:textId="77777777" w:rsidR="0002308D" w:rsidRPr="005B2833" w:rsidRDefault="0002308D" w:rsidP="007259D3">
            <w:pPr>
              <w:contextualSpacing/>
            </w:pPr>
            <w:r w:rsidRPr="005B2833">
              <w:t>15</w:t>
            </w:r>
          </w:p>
        </w:tc>
        <w:tc>
          <w:tcPr>
            <w:tcW w:w="1711" w:type="dxa"/>
            <w:tcBorders>
              <w:top w:val="nil"/>
              <w:left w:val="nil"/>
              <w:bottom w:val="single" w:sz="4" w:space="0" w:color="auto"/>
              <w:right w:val="single" w:sz="4" w:space="0" w:color="auto"/>
            </w:tcBorders>
            <w:shd w:val="clear" w:color="auto" w:fill="auto"/>
            <w:noWrap/>
          </w:tcPr>
          <w:p w14:paraId="10E0499E" w14:textId="77777777" w:rsidR="0002308D" w:rsidRPr="005B2833" w:rsidRDefault="0002308D" w:rsidP="007259D3">
            <w:pPr>
              <w:contextualSpacing/>
            </w:pPr>
            <w:r w:rsidRPr="005B2833">
              <w:t>Сосед</w:t>
            </w:r>
          </w:p>
        </w:tc>
        <w:tc>
          <w:tcPr>
            <w:tcW w:w="892" w:type="dxa"/>
            <w:tcBorders>
              <w:top w:val="nil"/>
              <w:left w:val="nil"/>
              <w:bottom w:val="single" w:sz="4" w:space="0" w:color="auto"/>
              <w:right w:val="single" w:sz="4" w:space="0" w:color="auto"/>
            </w:tcBorders>
            <w:shd w:val="clear" w:color="auto" w:fill="auto"/>
            <w:noWrap/>
          </w:tcPr>
          <w:p w14:paraId="0774E8CD" w14:textId="77777777" w:rsidR="0002308D" w:rsidRPr="005B2833" w:rsidRDefault="0002308D" w:rsidP="007259D3">
            <w:pPr>
              <w:contextualSpacing/>
            </w:pPr>
            <w:r w:rsidRPr="005B2833">
              <w:t>1,35</w:t>
            </w:r>
          </w:p>
        </w:tc>
        <w:tc>
          <w:tcPr>
            <w:tcW w:w="892" w:type="dxa"/>
            <w:tcBorders>
              <w:top w:val="nil"/>
              <w:left w:val="nil"/>
              <w:bottom w:val="single" w:sz="4" w:space="0" w:color="auto"/>
              <w:right w:val="single" w:sz="4" w:space="0" w:color="auto"/>
            </w:tcBorders>
            <w:shd w:val="clear" w:color="auto" w:fill="auto"/>
            <w:noWrap/>
          </w:tcPr>
          <w:p w14:paraId="2B13AF01" w14:textId="77777777" w:rsidR="0002308D" w:rsidRPr="005B2833" w:rsidRDefault="0002308D" w:rsidP="007259D3">
            <w:pPr>
              <w:contextualSpacing/>
            </w:pPr>
            <w:r w:rsidRPr="005B2833">
              <w:t>1,72</w:t>
            </w:r>
          </w:p>
        </w:tc>
        <w:tc>
          <w:tcPr>
            <w:tcW w:w="823" w:type="dxa"/>
            <w:tcBorders>
              <w:top w:val="single" w:sz="4" w:space="0" w:color="auto"/>
              <w:left w:val="nil"/>
              <w:bottom w:val="single" w:sz="4" w:space="0" w:color="auto"/>
              <w:right w:val="single" w:sz="4" w:space="0" w:color="auto"/>
            </w:tcBorders>
          </w:tcPr>
          <w:p w14:paraId="2D2D8B7C" w14:textId="77777777" w:rsidR="0002308D" w:rsidRPr="005B2833" w:rsidRDefault="0002308D" w:rsidP="007259D3">
            <w:pPr>
              <w:contextualSpacing/>
            </w:pPr>
            <w:r w:rsidRPr="005B2833">
              <w:t>1,26</w:t>
            </w:r>
          </w:p>
        </w:tc>
        <w:tc>
          <w:tcPr>
            <w:tcW w:w="1204" w:type="dxa"/>
            <w:tcBorders>
              <w:top w:val="single" w:sz="4" w:space="0" w:color="auto"/>
              <w:left w:val="single" w:sz="4" w:space="0" w:color="auto"/>
              <w:bottom w:val="single" w:sz="4" w:space="0" w:color="auto"/>
              <w:right w:val="single" w:sz="4" w:space="0" w:color="auto"/>
            </w:tcBorders>
          </w:tcPr>
          <w:p w14:paraId="474CF0E2" w14:textId="77777777" w:rsidR="0002308D" w:rsidRPr="005B2833" w:rsidRDefault="0002308D" w:rsidP="007259D3">
            <w:pPr>
              <w:contextualSpacing/>
            </w:pPr>
            <w:r w:rsidRPr="005B2833">
              <w:t>1,44</w:t>
            </w:r>
          </w:p>
        </w:tc>
        <w:tc>
          <w:tcPr>
            <w:tcW w:w="891" w:type="dxa"/>
            <w:tcBorders>
              <w:top w:val="single" w:sz="4" w:space="0" w:color="auto"/>
              <w:left w:val="single" w:sz="4" w:space="0" w:color="auto"/>
              <w:bottom w:val="single" w:sz="4" w:space="0" w:color="auto"/>
              <w:right w:val="single" w:sz="4" w:space="0" w:color="auto"/>
            </w:tcBorders>
            <w:shd w:val="clear" w:color="auto" w:fill="auto"/>
            <w:noWrap/>
          </w:tcPr>
          <w:p w14:paraId="6DC1E9F6" w14:textId="77777777" w:rsidR="0002308D" w:rsidRPr="005B2833" w:rsidRDefault="0002308D" w:rsidP="007259D3">
            <w:pPr>
              <w:contextualSpacing/>
            </w:pPr>
            <w:r w:rsidRPr="005B2833">
              <w:t>1,14</w:t>
            </w:r>
          </w:p>
        </w:tc>
        <w:tc>
          <w:tcPr>
            <w:tcW w:w="891" w:type="dxa"/>
            <w:tcBorders>
              <w:top w:val="nil"/>
              <w:left w:val="nil"/>
              <w:bottom w:val="single" w:sz="4" w:space="0" w:color="auto"/>
              <w:right w:val="single" w:sz="4" w:space="0" w:color="auto"/>
            </w:tcBorders>
            <w:shd w:val="clear" w:color="auto" w:fill="auto"/>
            <w:noWrap/>
          </w:tcPr>
          <w:p w14:paraId="433976BB" w14:textId="77777777" w:rsidR="0002308D" w:rsidRPr="005B2833" w:rsidRDefault="0002308D" w:rsidP="007259D3">
            <w:pPr>
              <w:contextualSpacing/>
            </w:pPr>
            <w:r w:rsidRPr="005B2833">
              <w:t>1,37</w:t>
            </w:r>
          </w:p>
        </w:tc>
        <w:tc>
          <w:tcPr>
            <w:tcW w:w="821" w:type="dxa"/>
            <w:tcBorders>
              <w:top w:val="single" w:sz="4" w:space="0" w:color="auto"/>
              <w:left w:val="nil"/>
              <w:bottom w:val="single" w:sz="4" w:space="0" w:color="auto"/>
              <w:right w:val="single" w:sz="4" w:space="0" w:color="auto"/>
            </w:tcBorders>
          </w:tcPr>
          <w:p w14:paraId="0E8CC139" w14:textId="77777777" w:rsidR="0002308D" w:rsidRPr="005B2833" w:rsidRDefault="0002308D" w:rsidP="007259D3">
            <w:pPr>
              <w:contextualSpacing/>
            </w:pPr>
            <w:r w:rsidRPr="005B2833">
              <w:t>1,09</w:t>
            </w:r>
          </w:p>
        </w:tc>
        <w:tc>
          <w:tcPr>
            <w:tcW w:w="1204" w:type="dxa"/>
            <w:tcBorders>
              <w:top w:val="single" w:sz="4" w:space="0" w:color="auto"/>
              <w:left w:val="single" w:sz="4" w:space="0" w:color="auto"/>
              <w:bottom w:val="single" w:sz="4" w:space="0" w:color="auto"/>
              <w:right w:val="single" w:sz="4" w:space="0" w:color="auto"/>
            </w:tcBorders>
          </w:tcPr>
          <w:p w14:paraId="48DD60A7" w14:textId="77777777" w:rsidR="0002308D" w:rsidRPr="005B2833" w:rsidRDefault="0002308D" w:rsidP="007259D3">
            <w:pPr>
              <w:contextualSpacing/>
            </w:pPr>
            <w:r w:rsidRPr="005B2833">
              <w:t>1,20</w:t>
            </w:r>
          </w:p>
        </w:tc>
        <w:tc>
          <w:tcPr>
            <w:tcW w:w="891" w:type="dxa"/>
            <w:tcBorders>
              <w:top w:val="nil"/>
              <w:left w:val="single" w:sz="4" w:space="0" w:color="auto"/>
              <w:bottom w:val="single" w:sz="4" w:space="0" w:color="auto"/>
              <w:right w:val="single" w:sz="4" w:space="0" w:color="auto"/>
            </w:tcBorders>
            <w:shd w:val="clear" w:color="auto" w:fill="auto"/>
            <w:noWrap/>
          </w:tcPr>
          <w:p w14:paraId="6FD1C24D" w14:textId="77777777" w:rsidR="0002308D" w:rsidRPr="005B2833" w:rsidRDefault="0002308D" w:rsidP="007259D3">
            <w:pPr>
              <w:contextualSpacing/>
            </w:pPr>
            <w:r w:rsidRPr="005B2833">
              <w:t>0,75</w:t>
            </w:r>
          </w:p>
        </w:tc>
        <w:tc>
          <w:tcPr>
            <w:tcW w:w="891" w:type="dxa"/>
            <w:tcBorders>
              <w:top w:val="nil"/>
              <w:left w:val="nil"/>
              <w:bottom w:val="single" w:sz="4" w:space="0" w:color="auto"/>
              <w:right w:val="single" w:sz="4" w:space="0" w:color="auto"/>
            </w:tcBorders>
            <w:shd w:val="clear" w:color="auto" w:fill="auto"/>
            <w:noWrap/>
          </w:tcPr>
          <w:p w14:paraId="5D1809CB" w14:textId="77777777" w:rsidR="0002308D" w:rsidRPr="005B2833" w:rsidRDefault="0002308D" w:rsidP="007259D3">
            <w:pPr>
              <w:contextualSpacing/>
            </w:pPr>
            <w:r w:rsidRPr="005B2833">
              <w:t>0,80</w:t>
            </w:r>
          </w:p>
        </w:tc>
        <w:tc>
          <w:tcPr>
            <w:tcW w:w="821" w:type="dxa"/>
            <w:tcBorders>
              <w:top w:val="nil"/>
              <w:left w:val="nil"/>
              <w:bottom w:val="single" w:sz="4" w:space="0" w:color="auto"/>
              <w:right w:val="single" w:sz="4" w:space="0" w:color="auto"/>
            </w:tcBorders>
          </w:tcPr>
          <w:p w14:paraId="7E3C9A51" w14:textId="77777777" w:rsidR="0002308D" w:rsidRPr="005B2833" w:rsidRDefault="0002308D" w:rsidP="007259D3">
            <w:pPr>
              <w:contextualSpacing/>
            </w:pPr>
            <w:r w:rsidRPr="005B2833">
              <w:t>0,64</w:t>
            </w:r>
          </w:p>
        </w:tc>
        <w:tc>
          <w:tcPr>
            <w:tcW w:w="1204" w:type="dxa"/>
            <w:tcBorders>
              <w:top w:val="nil"/>
              <w:left w:val="nil"/>
              <w:bottom w:val="single" w:sz="4" w:space="0" w:color="auto"/>
              <w:right w:val="single" w:sz="4" w:space="0" w:color="auto"/>
            </w:tcBorders>
          </w:tcPr>
          <w:p w14:paraId="75F91301" w14:textId="77777777" w:rsidR="0002308D" w:rsidRPr="005B2833" w:rsidRDefault="0002308D" w:rsidP="007259D3">
            <w:pPr>
              <w:contextualSpacing/>
            </w:pPr>
            <w:r w:rsidRPr="005B2833">
              <w:t>0,73</w:t>
            </w:r>
          </w:p>
        </w:tc>
        <w:tc>
          <w:tcPr>
            <w:tcW w:w="1354" w:type="dxa"/>
            <w:tcBorders>
              <w:top w:val="nil"/>
              <w:left w:val="nil"/>
              <w:bottom w:val="single" w:sz="4" w:space="0" w:color="auto"/>
              <w:right w:val="single" w:sz="4" w:space="0" w:color="auto"/>
            </w:tcBorders>
          </w:tcPr>
          <w:p w14:paraId="6F5AF7AF" w14:textId="77777777" w:rsidR="0002308D" w:rsidRPr="005B2833" w:rsidRDefault="0002308D" w:rsidP="007259D3">
            <w:pPr>
              <w:contextualSpacing/>
            </w:pPr>
            <w:r w:rsidRPr="005B2833">
              <w:t>1,12</w:t>
            </w:r>
          </w:p>
        </w:tc>
      </w:tr>
      <w:tr w:rsidR="0002308D" w:rsidRPr="005B2833" w14:paraId="212A96A9" w14:textId="77777777" w:rsidTr="007259D3">
        <w:trPr>
          <w:trHeight w:val="264"/>
        </w:trPr>
        <w:tc>
          <w:tcPr>
            <w:tcW w:w="693" w:type="dxa"/>
            <w:tcBorders>
              <w:top w:val="nil"/>
              <w:left w:val="single" w:sz="4" w:space="0" w:color="auto"/>
              <w:bottom w:val="single" w:sz="4" w:space="0" w:color="auto"/>
              <w:right w:val="single" w:sz="4" w:space="0" w:color="auto"/>
            </w:tcBorders>
            <w:shd w:val="clear" w:color="auto" w:fill="auto"/>
            <w:noWrap/>
          </w:tcPr>
          <w:p w14:paraId="29375898" w14:textId="77777777" w:rsidR="0002308D" w:rsidRPr="005B2833" w:rsidRDefault="0002308D" w:rsidP="007259D3">
            <w:pPr>
              <w:contextualSpacing/>
            </w:pPr>
            <w:r w:rsidRPr="005B2833">
              <w:t>16</w:t>
            </w:r>
          </w:p>
        </w:tc>
        <w:tc>
          <w:tcPr>
            <w:tcW w:w="1711" w:type="dxa"/>
            <w:tcBorders>
              <w:top w:val="nil"/>
              <w:left w:val="nil"/>
              <w:bottom w:val="single" w:sz="4" w:space="0" w:color="auto"/>
              <w:right w:val="single" w:sz="4" w:space="0" w:color="auto"/>
            </w:tcBorders>
            <w:shd w:val="clear" w:color="auto" w:fill="auto"/>
            <w:noWrap/>
          </w:tcPr>
          <w:p w14:paraId="4B4E95FC" w14:textId="77777777" w:rsidR="0002308D" w:rsidRPr="005B2833" w:rsidRDefault="0002308D" w:rsidP="007259D3">
            <w:pPr>
              <w:contextualSpacing/>
            </w:pPr>
            <w:r w:rsidRPr="005B2833">
              <w:t>Ершовский-5</w:t>
            </w:r>
          </w:p>
        </w:tc>
        <w:tc>
          <w:tcPr>
            <w:tcW w:w="892" w:type="dxa"/>
            <w:tcBorders>
              <w:top w:val="nil"/>
              <w:left w:val="nil"/>
              <w:bottom w:val="single" w:sz="4" w:space="0" w:color="auto"/>
              <w:right w:val="single" w:sz="4" w:space="0" w:color="auto"/>
            </w:tcBorders>
            <w:shd w:val="clear" w:color="auto" w:fill="auto"/>
            <w:noWrap/>
          </w:tcPr>
          <w:p w14:paraId="20DCCB6D" w14:textId="77777777" w:rsidR="0002308D" w:rsidRPr="005B2833" w:rsidRDefault="0002308D" w:rsidP="007259D3">
            <w:pPr>
              <w:contextualSpacing/>
            </w:pPr>
            <w:r w:rsidRPr="005B2833">
              <w:t>1,29</w:t>
            </w:r>
          </w:p>
        </w:tc>
        <w:tc>
          <w:tcPr>
            <w:tcW w:w="892" w:type="dxa"/>
            <w:tcBorders>
              <w:top w:val="nil"/>
              <w:left w:val="nil"/>
              <w:bottom w:val="single" w:sz="4" w:space="0" w:color="auto"/>
              <w:right w:val="single" w:sz="4" w:space="0" w:color="auto"/>
            </w:tcBorders>
            <w:shd w:val="clear" w:color="auto" w:fill="auto"/>
            <w:noWrap/>
          </w:tcPr>
          <w:p w14:paraId="5174D722" w14:textId="77777777" w:rsidR="0002308D" w:rsidRPr="005B2833" w:rsidRDefault="0002308D" w:rsidP="007259D3">
            <w:pPr>
              <w:contextualSpacing/>
            </w:pPr>
            <w:r w:rsidRPr="005B2833">
              <w:t>1,29</w:t>
            </w:r>
          </w:p>
        </w:tc>
        <w:tc>
          <w:tcPr>
            <w:tcW w:w="823" w:type="dxa"/>
            <w:tcBorders>
              <w:top w:val="single" w:sz="4" w:space="0" w:color="auto"/>
              <w:left w:val="nil"/>
              <w:bottom w:val="single" w:sz="4" w:space="0" w:color="auto"/>
              <w:right w:val="single" w:sz="4" w:space="0" w:color="auto"/>
            </w:tcBorders>
          </w:tcPr>
          <w:p w14:paraId="0A6E1895" w14:textId="77777777" w:rsidR="0002308D" w:rsidRPr="005B2833" w:rsidRDefault="0002308D" w:rsidP="007259D3">
            <w:pPr>
              <w:contextualSpacing/>
            </w:pPr>
            <w:r w:rsidRPr="005B2833">
              <w:t>1,23</w:t>
            </w:r>
          </w:p>
        </w:tc>
        <w:tc>
          <w:tcPr>
            <w:tcW w:w="1204" w:type="dxa"/>
            <w:tcBorders>
              <w:top w:val="single" w:sz="4" w:space="0" w:color="auto"/>
              <w:left w:val="single" w:sz="4" w:space="0" w:color="auto"/>
              <w:bottom w:val="single" w:sz="4" w:space="0" w:color="auto"/>
              <w:right w:val="single" w:sz="4" w:space="0" w:color="auto"/>
            </w:tcBorders>
          </w:tcPr>
          <w:p w14:paraId="3CB1CED1" w14:textId="77777777" w:rsidR="0002308D" w:rsidRPr="005B2833" w:rsidRDefault="0002308D" w:rsidP="007259D3">
            <w:pPr>
              <w:contextualSpacing/>
            </w:pPr>
            <w:r w:rsidRPr="005B2833">
              <w:t>1,27</w:t>
            </w:r>
          </w:p>
        </w:tc>
        <w:tc>
          <w:tcPr>
            <w:tcW w:w="891" w:type="dxa"/>
            <w:tcBorders>
              <w:top w:val="single" w:sz="4" w:space="0" w:color="auto"/>
              <w:left w:val="single" w:sz="4" w:space="0" w:color="auto"/>
              <w:bottom w:val="single" w:sz="4" w:space="0" w:color="auto"/>
              <w:right w:val="single" w:sz="4" w:space="0" w:color="auto"/>
            </w:tcBorders>
            <w:shd w:val="clear" w:color="auto" w:fill="auto"/>
            <w:noWrap/>
          </w:tcPr>
          <w:p w14:paraId="0C57F4BB" w14:textId="77777777" w:rsidR="0002308D" w:rsidRPr="005B2833" w:rsidRDefault="0002308D" w:rsidP="007259D3">
            <w:pPr>
              <w:contextualSpacing/>
            </w:pPr>
            <w:r w:rsidRPr="005B2833">
              <w:t>1,13</w:t>
            </w:r>
          </w:p>
        </w:tc>
        <w:tc>
          <w:tcPr>
            <w:tcW w:w="891" w:type="dxa"/>
            <w:tcBorders>
              <w:top w:val="nil"/>
              <w:left w:val="nil"/>
              <w:bottom w:val="single" w:sz="4" w:space="0" w:color="auto"/>
              <w:right w:val="single" w:sz="4" w:space="0" w:color="auto"/>
            </w:tcBorders>
            <w:shd w:val="clear" w:color="auto" w:fill="auto"/>
            <w:noWrap/>
          </w:tcPr>
          <w:p w14:paraId="25546461" w14:textId="77777777" w:rsidR="0002308D" w:rsidRPr="005B2833" w:rsidRDefault="0002308D" w:rsidP="007259D3">
            <w:pPr>
              <w:contextualSpacing/>
            </w:pPr>
            <w:r w:rsidRPr="005B2833">
              <w:t>1,03</w:t>
            </w:r>
          </w:p>
        </w:tc>
        <w:tc>
          <w:tcPr>
            <w:tcW w:w="821" w:type="dxa"/>
            <w:tcBorders>
              <w:top w:val="single" w:sz="4" w:space="0" w:color="auto"/>
              <w:left w:val="nil"/>
              <w:bottom w:val="single" w:sz="4" w:space="0" w:color="auto"/>
              <w:right w:val="single" w:sz="4" w:space="0" w:color="auto"/>
            </w:tcBorders>
          </w:tcPr>
          <w:p w14:paraId="319BAACA" w14:textId="77777777" w:rsidR="0002308D" w:rsidRPr="005B2833" w:rsidRDefault="0002308D" w:rsidP="007259D3">
            <w:pPr>
              <w:contextualSpacing/>
            </w:pPr>
            <w:r w:rsidRPr="005B2833">
              <w:t>1,08</w:t>
            </w:r>
          </w:p>
        </w:tc>
        <w:tc>
          <w:tcPr>
            <w:tcW w:w="1204" w:type="dxa"/>
            <w:tcBorders>
              <w:top w:val="single" w:sz="4" w:space="0" w:color="auto"/>
              <w:left w:val="single" w:sz="4" w:space="0" w:color="auto"/>
              <w:bottom w:val="single" w:sz="4" w:space="0" w:color="auto"/>
              <w:right w:val="single" w:sz="4" w:space="0" w:color="auto"/>
            </w:tcBorders>
          </w:tcPr>
          <w:p w14:paraId="3BF3E126" w14:textId="77777777" w:rsidR="0002308D" w:rsidRPr="005B2833" w:rsidRDefault="0002308D" w:rsidP="007259D3">
            <w:pPr>
              <w:contextualSpacing/>
            </w:pPr>
            <w:r w:rsidRPr="005B2833">
              <w:t>1,08</w:t>
            </w:r>
          </w:p>
        </w:tc>
        <w:tc>
          <w:tcPr>
            <w:tcW w:w="891" w:type="dxa"/>
            <w:tcBorders>
              <w:top w:val="nil"/>
              <w:left w:val="single" w:sz="4" w:space="0" w:color="auto"/>
              <w:bottom w:val="single" w:sz="4" w:space="0" w:color="auto"/>
              <w:right w:val="single" w:sz="4" w:space="0" w:color="auto"/>
            </w:tcBorders>
            <w:shd w:val="clear" w:color="auto" w:fill="auto"/>
            <w:noWrap/>
          </w:tcPr>
          <w:p w14:paraId="16113983" w14:textId="77777777" w:rsidR="0002308D" w:rsidRPr="005B2833" w:rsidRDefault="0002308D" w:rsidP="007259D3">
            <w:pPr>
              <w:contextualSpacing/>
            </w:pPr>
            <w:r w:rsidRPr="005B2833">
              <w:t>0,72</w:t>
            </w:r>
          </w:p>
        </w:tc>
        <w:tc>
          <w:tcPr>
            <w:tcW w:w="891" w:type="dxa"/>
            <w:tcBorders>
              <w:top w:val="nil"/>
              <w:left w:val="nil"/>
              <w:bottom w:val="single" w:sz="4" w:space="0" w:color="auto"/>
              <w:right w:val="single" w:sz="4" w:space="0" w:color="auto"/>
            </w:tcBorders>
            <w:shd w:val="clear" w:color="auto" w:fill="auto"/>
            <w:noWrap/>
          </w:tcPr>
          <w:p w14:paraId="2DD80DBD" w14:textId="77777777" w:rsidR="0002308D" w:rsidRPr="005B2833" w:rsidRDefault="0002308D" w:rsidP="007259D3">
            <w:pPr>
              <w:contextualSpacing/>
            </w:pPr>
            <w:r w:rsidRPr="005B2833">
              <w:t>0,60</w:t>
            </w:r>
          </w:p>
        </w:tc>
        <w:tc>
          <w:tcPr>
            <w:tcW w:w="821" w:type="dxa"/>
            <w:tcBorders>
              <w:top w:val="nil"/>
              <w:left w:val="nil"/>
              <w:bottom w:val="single" w:sz="4" w:space="0" w:color="auto"/>
              <w:right w:val="single" w:sz="4" w:space="0" w:color="auto"/>
            </w:tcBorders>
          </w:tcPr>
          <w:p w14:paraId="5493D982" w14:textId="77777777" w:rsidR="0002308D" w:rsidRPr="005B2833" w:rsidRDefault="0002308D" w:rsidP="007259D3">
            <w:pPr>
              <w:contextualSpacing/>
            </w:pPr>
            <w:r w:rsidRPr="005B2833">
              <w:t>0,59</w:t>
            </w:r>
          </w:p>
        </w:tc>
        <w:tc>
          <w:tcPr>
            <w:tcW w:w="1204" w:type="dxa"/>
            <w:tcBorders>
              <w:top w:val="nil"/>
              <w:left w:val="nil"/>
              <w:bottom w:val="single" w:sz="4" w:space="0" w:color="auto"/>
              <w:right w:val="single" w:sz="4" w:space="0" w:color="auto"/>
            </w:tcBorders>
          </w:tcPr>
          <w:p w14:paraId="470C45DD" w14:textId="77777777" w:rsidR="0002308D" w:rsidRPr="005B2833" w:rsidRDefault="0002308D" w:rsidP="007259D3">
            <w:pPr>
              <w:contextualSpacing/>
            </w:pPr>
            <w:r w:rsidRPr="005B2833">
              <w:t>0,64</w:t>
            </w:r>
          </w:p>
        </w:tc>
        <w:tc>
          <w:tcPr>
            <w:tcW w:w="1354" w:type="dxa"/>
            <w:tcBorders>
              <w:top w:val="nil"/>
              <w:left w:val="nil"/>
              <w:bottom w:val="single" w:sz="4" w:space="0" w:color="auto"/>
              <w:right w:val="single" w:sz="4" w:space="0" w:color="auto"/>
            </w:tcBorders>
          </w:tcPr>
          <w:p w14:paraId="3CE10FDE" w14:textId="77777777" w:rsidR="0002308D" w:rsidRPr="005B2833" w:rsidRDefault="0002308D" w:rsidP="007259D3">
            <w:pPr>
              <w:contextualSpacing/>
            </w:pPr>
            <w:r w:rsidRPr="005B2833">
              <w:t>1,00</w:t>
            </w:r>
          </w:p>
        </w:tc>
      </w:tr>
      <w:tr w:rsidR="0002308D" w:rsidRPr="005B2833" w14:paraId="479458E3" w14:textId="77777777" w:rsidTr="007259D3">
        <w:trPr>
          <w:trHeight w:val="264"/>
        </w:trPr>
        <w:tc>
          <w:tcPr>
            <w:tcW w:w="693" w:type="dxa"/>
            <w:tcBorders>
              <w:top w:val="nil"/>
              <w:left w:val="single" w:sz="4" w:space="0" w:color="auto"/>
              <w:bottom w:val="single" w:sz="4" w:space="0" w:color="auto"/>
              <w:right w:val="single" w:sz="4" w:space="0" w:color="auto"/>
            </w:tcBorders>
            <w:shd w:val="clear" w:color="auto" w:fill="auto"/>
            <w:noWrap/>
          </w:tcPr>
          <w:p w14:paraId="79E29128" w14:textId="77777777" w:rsidR="0002308D" w:rsidRPr="005B2833" w:rsidRDefault="0002308D" w:rsidP="007259D3">
            <w:pPr>
              <w:contextualSpacing/>
            </w:pPr>
          </w:p>
        </w:tc>
        <w:tc>
          <w:tcPr>
            <w:tcW w:w="1711" w:type="dxa"/>
            <w:tcBorders>
              <w:top w:val="nil"/>
              <w:left w:val="nil"/>
              <w:bottom w:val="single" w:sz="4" w:space="0" w:color="auto"/>
              <w:right w:val="single" w:sz="4" w:space="0" w:color="auto"/>
            </w:tcBorders>
            <w:shd w:val="clear" w:color="auto" w:fill="auto"/>
            <w:noWrap/>
          </w:tcPr>
          <w:p w14:paraId="03E79B7A" w14:textId="77777777" w:rsidR="0002308D" w:rsidRPr="005B2833" w:rsidRDefault="0002308D" w:rsidP="007259D3">
            <w:pPr>
              <w:contextualSpacing/>
            </w:pPr>
            <w:r w:rsidRPr="005B2833">
              <w:t>среднее</w:t>
            </w:r>
          </w:p>
        </w:tc>
        <w:tc>
          <w:tcPr>
            <w:tcW w:w="892" w:type="dxa"/>
            <w:tcBorders>
              <w:top w:val="nil"/>
              <w:left w:val="nil"/>
              <w:bottom w:val="single" w:sz="4" w:space="0" w:color="auto"/>
              <w:right w:val="single" w:sz="4" w:space="0" w:color="auto"/>
            </w:tcBorders>
            <w:shd w:val="clear" w:color="auto" w:fill="auto"/>
            <w:noWrap/>
            <w:vAlign w:val="bottom"/>
          </w:tcPr>
          <w:p w14:paraId="67445908" w14:textId="77777777" w:rsidR="0002308D" w:rsidRPr="005B2833" w:rsidRDefault="0002308D" w:rsidP="007259D3">
            <w:pPr>
              <w:contextualSpacing/>
            </w:pPr>
            <w:r w:rsidRPr="005B2833">
              <w:t>1,25</w:t>
            </w:r>
          </w:p>
        </w:tc>
        <w:tc>
          <w:tcPr>
            <w:tcW w:w="892" w:type="dxa"/>
            <w:tcBorders>
              <w:top w:val="nil"/>
              <w:left w:val="nil"/>
              <w:bottom w:val="single" w:sz="4" w:space="0" w:color="auto"/>
              <w:right w:val="single" w:sz="4" w:space="0" w:color="auto"/>
            </w:tcBorders>
            <w:shd w:val="clear" w:color="auto" w:fill="auto"/>
            <w:noWrap/>
            <w:vAlign w:val="bottom"/>
          </w:tcPr>
          <w:p w14:paraId="44186D36" w14:textId="77777777" w:rsidR="0002308D" w:rsidRPr="005B2833" w:rsidRDefault="0002308D" w:rsidP="007259D3">
            <w:pPr>
              <w:contextualSpacing/>
            </w:pPr>
            <w:r w:rsidRPr="005B2833">
              <w:t>1,38</w:t>
            </w:r>
          </w:p>
        </w:tc>
        <w:tc>
          <w:tcPr>
            <w:tcW w:w="823" w:type="dxa"/>
            <w:tcBorders>
              <w:top w:val="single" w:sz="4" w:space="0" w:color="auto"/>
              <w:left w:val="nil"/>
              <w:bottom w:val="single" w:sz="4" w:space="0" w:color="auto"/>
              <w:right w:val="single" w:sz="4" w:space="0" w:color="auto"/>
            </w:tcBorders>
            <w:vAlign w:val="bottom"/>
          </w:tcPr>
          <w:p w14:paraId="78227A45" w14:textId="77777777" w:rsidR="0002308D" w:rsidRPr="005B2833" w:rsidRDefault="0002308D" w:rsidP="007259D3">
            <w:pPr>
              <w:contextualSpacing/>
            </w:pPr>
            <w:r w:rsidRPr="005B2833">
              <w:t>1,21</w:t>
            </w:r>
          </w:p>
        </w:tc>
        <w:tc>
          <w:tcPr>
            <w:tcW w:w="1204" w:type="dxa"/>
            <w:tcBorders>
              <w:top w:val="single" w:sz="4" w:space="0" w:color="auto"/>
              <w:left w:val="single" w:sz="4" w:space="0" w:color="auto"/>
              <w:bottom w:val="single" w:sz="4" w:space="0" w:color="auto"/>
              <w:right w:val="single" w:sz="4" w:space="0" w:color="auto"/>
            </w:tcBorders>
            <w:vAlign w:val="bottom"/>
          </w:tcPr>
          <w:p w14:paraId="5DB9981C" w14:textId="77777777" w:rsidR="0002308D" w:rsidRPr="005B2833" w:rsidRDefault="0002308D" w:rsidP="007259D3">
            <w:pPr>
              <w:contextualSpacing/>
            </w:pPr>
            <w:r w:rsidRPr="005B2833">
              <w:t>1,28</w:t>
            </w:r>
          </w:p>
        </w:tc>
        <w:tc>
          <w:tcPr>
            <w:tcW w:w="89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0D4B5B" w14:textId="77777777" w:rsidR="0002308D" w:rsidRPr="005B2833" w:rsidRDefault="0002308D" w:rsidP="007259D3">
            <w:pPr>
              <w:contextualSpacing/>
            </w:pPr>
            <w:r w:rsidRPr="005B2833">
              <w:t>1,08</w:t>
            </w:r>
          </w:p>
        </w:tc>
        <w:tc>
          <w:tcPr>
            <w:tcW w:w="891" w:type="dxa"/>
            <w:tcBorders>
              <w:top w:val="nil"/>
              <w:left w:val="nil"/>
              <w:bottom w:val="single" w:sz="4" w:space="0" w:color="auto"/>
              <w:right w:val="single" w:sz="4" w:space="0" w:color="auto"/>
            </w:tcBorders>
            <w:shd w:val="clear" w:color="auto" w:fill="auto"/>
            <w:noWrap/>
            <w:vAlign w:val="bottom"/>
          </w:tcPr>
          <w:p w14:paraId="7D10AC16" w14:textId="77777777" w:rsidR="0002308D" w:rsidRPr="005B2833" w:rsidRDefault="0002308D" w:rsidP="007259D3">
            <w:pPr>
              <w:contextualSpacing/>
            </w:pPr>
            <w:r w:rsidRPr="005B2833">
              <w:t>1,09</w:t>
            </w:r>
          </w:p>
        </w:tc>
        <w:tc>
          <w:tcPr>
            <w:tcW w:w="821" w:type="dxa"/>
            <w:tcBorders>
              <w:top w:val="single" w:sz="4" w:space="0" w:color="auto"/>
              <w:left w:val="nil"/>
              <w:bottom w:val="single" w:sz="4" w:space="0" w:color="auto"/>
              <w:right w:val="single" w:sz="4" w:space="0" w:color="auto"/>
            </w:tcBorders>
            <w:vAlign w:val="bottom"/>
          </w:tcPr>
          <w:p w14:paraId="03A6B385" w14:textId="77777777" w:rsidR="0002308D" w:rsidRPr="005B2833" w:rsidRDefault="0002308D" w:rsidP="007259D3">
            <w:pPr>
              <w:contextualSpacing/>
            </w:pPr>
            <w:r w:rsidRPr="005B2833">
              <w:t>1,04</w:t>
            </w:r>
          </w:p>
        </w:tc>
        <w:tc>
          <w:tcPr>
            <w:tcW w:w="1204" w:type="dxa"/>
            <w:tcBorders>
              <w:top w:val="single" w:sz="4" w:space="0" w:color="auto"/>
              <w:left w:val="single" w:sz="4" w:space="0" w:color="auto"/>
              <w:bottom w:val="single" w:sz="4" w:space="0" w:color="auto"/>
              <w:right w:val="single" w:sz="4" w:space="0" w:color="auto"/>
            </w:tcBorders>
            <w:vAlign w:val="bottom"/>
          </w:tcPr>
          <w:p w14:paraId="2D419B9B" w14:textId="77777777" w:rsidR="0002308D" w:rsidRPr="005B2833" w:rsidRDefault="0002308D" w:rsidP="007259D3">
            <w:pPr>
              <w:contextualSpacing/>
            </w:pPr>
            <w:r w:rsidRPr="005B2833">
              <w:t>1,07</w:t>
            </w:r>
          </w:p>
        </w:tc>
        <w:tc>
          <w:tcPr>
            <w:tcW w:w="891" w:type="dxa"/>
            <w:tcBorders>
              <w:top w:val="nil"/>
              <w:left w:val="single" w:sz="4" w:space="0" w:color="auto"/>
              <w:bottom w:val="single" w:sz="4" w:space="0" w:color="auto"/>
              <w:right w:val="single" w:sz="4" w:space="0" w:color="auto"/>
            </w:tcBorders>
            <w:shd w:val="clear" w:color="auto" w:fill="auto"/>
            <w:noWrap/>
            <w:vAlign w:val="bottom"/>
          </w:tcPr>
          <w:p w14:paraId="48FB5C2E" w14:textId="77777777" w:rsidR="0002308D" w:rsidRPr="005B2833" w:rsidRDefault="0002308D" w:rsidP="007259D3">
            <w:pPr>
              <w:contextualSpacing/>
            </w:pPr>
            <w:r w:rsidRPr="005B2833">
              <w:t>0,68</w:t>
            </w:r>
          </w:p>
        </w:tc>
        <w:tc>
          <w:tcPr>
            <w:tcW w:w="891" w:type="dxa"/>
            <w:tcBorders>
              <w:top w:val="nil"/>
              <w:left w:val="nil"/>
              <w:bottom w:val="single" w:sz="4" w:space="0" w:color="auto"/>
              <w:right w:val="single" w:sz="4" w:space="0" w:color="auto"/>
            </w:tcBorders>
            <w:shd w:val="clear" w:color="auto" w:fill="auto"/>
            <w:noWrap/>
            <w:vAlign w:val="bottom"/>
          </w:tcPr>
          <w:p w14:paraId="6E0C2680" w14:textId="77777777" w:rsidR="0002308D" w:rsidRPr="005B2833" w:rsidRDefault="0002308D" w:rsidP="007259D3">
            <w:pPr>
              <w:contextualSpacing/>
            </w:pPr>
            <w:r w:rsidRPr="005B2833">
              <w:t>0,68</w:t>
            </w:r>
          </w:p>
        </w:tc>
        <w:tc>
          <w:tcPr>
            <w:tcW w:w="821" w:type="dxa"/>
            <w:tcBorders>
              <w:top w:val="nil"/>
              <w:left w:val="nil"/>
              <w:bottom w:val="single" w:sz="4" w:space="0" w:color="auto"/>
              <w:right w:val="single" w:sz="4" w:space="0" w:color="auto"/>
            </w:tcBorders>
            <w:vAlign w:val="bottom"/>
          </w:tcPr>
          <w:p w14:paraId="632DFBE0" w14:textId="77777777" w:rsidR="0002308D" w:rsidRPr="005B2833" w:rsidRDefault="0002308D" w:rsidP="007259D3">
            <w:pPr>
              <w:contextualSpacing/>
            </w:pPr>
            <w:r w:rsidRPr="005B2833">
              <w:t>0,63</w:t>
            </w:r>
          </w:p>
        </w:tc>
        <w:tc>
          <w:tcPr>
            <w:tcW w:w="1204" w:type="dxa"/>
            <w:tcBorders>
              <w:top w:val="nil"/>
              <w:left w:val="nil"/>
              <w:bottom w:val="single" w:sz="4" w:space="0" w:color="auto"/>
              <w:right w:val="single" w:sz="4" w:space="0" w:color="auto"/>
            </w:tcBorders>
            <w:vAlign w:val="bottom"/>
          </w:tcPr>
          <w:p w14:paraId="7624B87B" w14:textId="77777777" w:rsidR="0002308D" w:rsidRPr="005B2833" w:rsidRDefault="0002308D" w:rsidP="007259D3">
            <w:pPr>
              <w:contextualSpacing/>
            </w:pPr>
            <w:r w:rsidRPr="005B2833">
              <w:t>0,67</w:t>
            </w:r>
          </w:p>
        </w:tc>
        <w:tc>
          <w:tcPr>
            <w:tcW w:w="1354" w:type="dxa"/>
            <w:tcBorders>
              <w:top w:val="nil"/>
              <w:left w:val="nil"/>
              <w:bottom w:val="single" w:sz="4" w:space="0" w:color="auto"/>
              <w:right w:val="single" w:sz="4" w:space="0" w:color="auto"/>
            </w:tcBorders>
            <w:vAlign w:val="bottom"/>
          </w:tcPr>
          <w:p w14:paraId="79C64D67" w14:textId="77777777" w:rsidR="0002308D" w:rsidRPr="005B2833" w:rsidRDefault="0002308D" w:rsidP="007259D3">
            <w:pPr>
              <w:contextualSpacing/>
            </w:pPr>
            <w:r w:rsidRPr="005B2833">
              <w:t>1,00</w:t>
            </w:r>
          </w:p>
        </w:tc>
      </w:tr>
      <w:tr w:rsidR="0002308D" w:rsidRPr="005B2833" w14:paraId="1BE1185A" w14:textId="77777777" w:rsidTr="007259D3">
        <w:trPr>
          <w:trHeight w:val="264"/>
        </w:trPr>
        <w:tc>
          <w:tcPr>
            <w:tcW w:w="693" w:type="dxa"/>
            <w:tcBorders>
              <w:top w:val="nil"/>
              <w:left w:val="single" w:sz="4" w:space="0" w:color="auto"/>
              <w:bottom w:val="single" w:sz="4" w:space="0" w:color="auto"/>
              <w:right w:val="single" w:sz="4" w:space="0" w:color="auto"/>
            </w:tcBorders>
            <w:shd w:val="clear" w:color="auto" w:fill="auto"/>
            <w:noWrap/>
            <w:hideMark/>
          </w:tcPr>
          <w:p w14:paraId="2122C8AB" w14:textId="77777777" w:rsidR="0002308D" w:rsidRPr="005B2833" w:rsidRDefault="0002308D" w:rsidP="007259D3">
            <w:pPr>
              <w:contextualSpacing/>
              <w:rPr>
                <w:i/>
              </w:rPr>
            </w:pPr>
            <w:r w:rsidRPr="005B2833">
              <w:rPr>
                <w:i/>
              </w:rPr>
              <w:t> </w:t>
            </w:r>
          </w:p>
        </w:tc>
        <w:tc>
          <w:tcPr>
            <w:tcW w:w="1711" w:type="dxa"/>
            <w:tcBorders>
              <w:top w:val="nil"/>
              <w:left w:val="nil"/>
              <w:bottom w:val="single" w:sz="4" w:space="0" w:color="auto"/>
              <w:right w:val="single" w:sz="4" w:space="0" w:color="auto"/>
            </w:tcBorders>
            <w:shd w:val="clear" w:color="auto" w:fill="auto"/>
            <w:noWrap/>
            <w:hideMark/>
          </w:tcPr>
          <w:p w14:paraId="4E79178B" w14:textId="77777777" w:rsidR="0002308D" w:rsidRPr="005B2833" w:rsidRDefault="0002308D" w:rsidP="007259D3">
            <w:pPr>
              <w:contextualSpacing/>
              <w:rPr>
                <w:i/>
              </w:rPr>
            </w:pPr>
            <w:r w:rsidRPr="005B2833">
              <w:rPr>
                <w:i/>
              </w:rPr>
              <w:t>F факт.</w:t>
            </w:r>
          </w:p>
        </w:tc>
        <w:tc>
          <w:tcPr>
            <w:tcW w:w="892" w:type="dxa"/>
            <w:tcBorders>
              <w:top w:val="nil"/>
              <w:left w:val="nil"/>
              <w:bottom w:val="single" w:sz="4" w:space="0" w:color="auto"/>
              <w:right w:val="single" w:sz="4" w:space="0" w:color="auto"/>
            </w:tcBorders>
            <w:shd w:val="clear" w:color="auto" w:fill="auto"/>
            <w:noWrap/>
          </w:tcPr>
          <w:p w14:paraId="16891E05" w14:textId="77777777" w:rsidR="0002308D" w:rsidRPr="005B2833" w:rsidRDefault="0002308D" w:rsidP="007259D3">
            <w:pPr>
              <w:contextualSpacing/>
              <w:rPr>
                <w:i/>
              </w:rPr>
            </w:pPr>
            <w:r w:rsidRPr="005B2833">
              <w:rPr>
                <w:i/>
              </w:rPr>
              <w:t>4,74</w:t>
            </w:r>
          </w:p>
        </w:tc>
        <w:tc>
          <w:tcPr>
            <w:tcW w:w="892" w:type="dxa"/>
            <w:tcBorders>
              <w:top w:val="nil"/>
              <w:left w:val="nil"/>
              <w:bottom w:val="nil"/>
              <w:right w:val="nil"/>
            </w:tcBorders>
            <w:shd w:val="clear" w:color="auto" w:fill="auto"/>
            <w:noWrap/>
          </w:tcPr>
          <w:p w14:paraId="25515639" w14:textId="77777777" w:rsidR="0002308D" w:rsidRPr="005B2833" w:rsidRDefault="0002308D" w:rsidP="007259D3">
            <w:pPr>
              <w:contextualSpacing/>
              <w:rPr>
                <w:i/>
              </w:rPr>
            </w:pPr>
            <w:r w:rsidRPr="005B2833">
              <w:rPr>
                <w:i/>
              </w:rPr>
              <w:t>6,29</w:t>
            </w:r>
          </w:p>
        </w:tc>
        <w:tc>
          <w:tcPr>
            <w:tcW w:w="823" w:type="dxa"/>
            <w:tcBorders>
              <w:top w:val="single" w:sz="4" w:space="0" w:color="auto"/>
              <w:left w:val="single" w:sz="4" w:space="0" w:color="auto"/>
              <w:bottom w:val="single" w:sz="4" w:space="0" w:color="auto"/>
              <w:right w:val="single" w:sz="4" w:space="0" w:color="auto"/>
            </w:tcBorders>
          </w:tcPr>
          <w:p w14:paraId="3C658939" w14:textId="77777777" w:rsidR="0002308D" w:rsidRPr="005B2833" w:rsidRDefault="0002308D" w:rsidP="007259D3">
            <w:pPr>
              <w:contextualSpacing/>
              <w:rPr>
                <w:i/>
              </w:rPr>
            </w:pPr>
            <w:r w:rsidRPr="005B2833">
              <w:rPr>
                <w:i/>
              </w:rPr>
              <w:t>1,76</w:t>
            </w:r>
          </w:p>
        </w:tc>
        <w:tc>
          <w:tcPr>
            <w:tcW w:w="1204" w:type="dxa"/>
            <w:tcBorders>
              <w:top w:val="single" w:sz="4" w:space="0" w:color="auto"/>
              <w:left w:val="single" w:sz="4" w:space="0" w:color="auto"/>
              <w:bottom w:val="single" w:sz="4" w:space="0" w:color="auto"/>
              <w:right w:val="single" w:sz="4" w:space="0" w:color="auto"/>
            </w:tcBorders>
          </w:tcPr>
          <w:p w14:paraId="1E4E123F" w14:textId="77777777" w:rsidR="0002308D" w:rsidRPr="005B2833" w:rsidRDefault="0002308D" w:rsidP="007259D3">
            <w:pPr>
              <w:contextualSpacing/>
              <w:rPr>
                <w:i/>
              </w:rPr>
            </w:pPr>
            <w:r w:rsidRPr="005B2833">
              <w:rPr>
                <w:i/>
              </w:rPr>
              <w:t>3,78</w:t>
            </w:r>
          </w:p>
        </w:tc>
        <w:tc>
          <w:tcPr>
            <w:tcW w:w="891" w:type="dxa"/>
            <w:tcBorders>
              <w:top w:val="single" w:sz="4" w:space="0" w:color="auto"/>
              <w:left w:val="single" w:sz="4" w:space="0" w:color="auto"/>
              <w:bottom w:val="single" w:sz="4" w:space="0" w:color="auto"/>
              <w:right w:val="single" w:sz="4" w:space="0" w:color="auto"/>
            </w:tcBorders>
            <w:shd w:val="clear" w:color="auto" w:fill="auto"/>
            <w:noWrap/>
          </w:tcPr>
          <w:p w14:paraId="341EB9C1" w14:textId="77777777" w:rsidR="0002308D" w:rsidRPr="005B2833" w:rsidRDefault="0002308D" w:rsidP="007259D3">
            <w:pPr>
              <w:contextualSpacing/>
              <w:rPr>
                <w:i/>
              </w:rPr>
            </w:pPr>
            <w:r w:rsidRPr="005B2833">
              <w:rPr>
                <w:i/>
              </w:rPr>
              <w:t>4,42</w:t>
            </w:r>
          </w:p>
        </w:tc>
        <w:tc>
          <w:tcPr>
            <w:tcW w:w="891" w:type="dxa"/>
            <w:tcBorders>
              <w:top w:val="nil"/>
              <w:left w:val="nil"/>
              <w:bottom w:val="single" w:sz="4" w:space="0" w:color="auto"/>
              <w:right w:val="single" w:sz="4" w:space="0" w:color="auto"/>
            </w:tcBorders>
            <w:shd w:val="clear" w:color="auto" w:fill="auto"/>
            <w:noWrap/>
          </w:tcPr>
          <w:p w14:paraId="19C8E3CD" w14:textId="77777777" w:rsidR="0002308D" w:rsidRPr="005B2833" w:rsidRDefault="0002308D" w:rsidP="007259D3">
            <w:pPr>
              <w:contextualSpacing/>
              <w:rPr>
                <w:i/>
              </w:rPr>
            </w:pPr>
            <w:r w:rsidRPr="005B2833">
              <w:rPr>
                <w:i/>
              </w:rPr>
              <w:t>10,64</w:t>
            </w:r>
          </w:p>
        </w:tc>
        <w:tc>
          <w:tcPr>
            <w:tcW w:w="821" w:type="dxa"/>
            <w:tcBorders>
              <w:top w:val="single" w:sz="4" w:space="0" w:color="auto"/>
              <w:left w:val="nil"/>
              <w:bottom w:val="single" w:sz="4" w:space="0" w:color="auto"/>
              <w:right w:val="single" w:sz="4" w:space="0" w:color="auto"/>
            </w:tcBorders>
          </w:tcPr>
          <w:p w14:paraId="4AD7FC46" w14:textId="77777777" w:rsidR="0002308D" w:rsidRPr="005B2833" w:rsidRDefault="0002308D" w:rsidP="007259D3">
            <w:pPr>
              <w:contextualSpacing/>
              <w:rPr>
                <w:i/>
              </w:rPr>
            </w:pPr>
            <w:r w:rsidRPr="005B2833">
              <w:rPr>
                <w:i/>
              </w:rPr>
              <w:t>3,24</w:t>
            </w:r>
          </w:p>
        </w:tc>
        <w:tc>
          <w:tcPr>
            <w:tcW w:w="1204" w:type="dxa"/>
            <w:tcBorders>
              <w:top w:val="single" w:sz="4" w:space="0" w:color="auto"/>
              <w:left w:val="single" w:sz="4" w:space="0" w:color="auto"/>
              <w:bottom w:val="single" w:sz="4" w:space="0" w:color="auto"/>
              <w:right w:val="single" w:sz="4" w:space="0" w:color="auto"/>
            </w:tcBorders>
          </w:tcPr>
          <w:p w14:paraId="5AF5EA3C" w14:textId="77777777" w:rsidR="0002308D" w:rsidRPr="005B2833" w:rsidRDefault="0002308D" w:rsidP="007259D3">
            <w:pPr>
              <w:contextualSpacing/>
              <w:rPr>
                <w:i/>
              </w:rPr>
            </w:pPr>
            <w:r w:rsidRPr="005B2833">
              <w:rPr>
                <w:i/>
              </w:rPr>
              <w:t>3,23</w:t>
            </w:r>
          </w:p>
        </w:tc>
        <w:tc>
          <w:tcPr>
            <w:tcW w:w="891" w:type="dxa"/>
            <w:tcBorders>
              <w:top w:val="nil"/>
              <w:left w:val="single" w:sz="4" w:space="0" w:color="auto"/>
              <w:bottom w:val="single" w:sz="4" w:space="0" w:color="auto"/>
              <w:right w:val="single" w:sz="4" w:space="0" w:color="auto"/>
            </w:tcBorders>
            <w:shd w:val="clear" w:color="auto" w:fill="auto"/>
            <w:noWrap/>
          </w:tcPr>
          <w:p w14:paraId="2727F3B6" w14:textId="77777777" w:rsidR="0002308D" w:rsidRPr="005B2833" w:rsidRDefault="0002308D" w:rsidP="007259D3">
            <w:pPr>
              <w:contextualSpacing/>
              <w:rPr>
                <w:i/>
              </w:rPr>
            </w:pPr>
            <w:r w:rsidRPr="005B2833">
              <w:rPr>
                <w:i/>
              </w:rPr>
              <w:t>8,17</w:t>
            </w:r>
          </w:p>
        </w:tc>
        <w:tc>
          <w:tcPr>
            <w:tcW w:w="891" w:type="dxa"/>
            <w:tcBorders>
              <w:top w:val="nil"/>
              <w:left w:val="nil"/>
              <w:bottom w:val="single" w:sz="4" w:space="0" w:color="auto"/>
              <w:right w:val="single" w:sz="4" w:space="0" w:color="auto"/>
            </w:tcBorders>
            <w:shd w:val="clear" w:color="auto" w:fill="auto"/>
            <w:noWrap/>
          </w:tcPr>
          <w:p w14:paraId="42BD66E2" w14:textId="77777777" w:rsidR="0002308D" w:rsidRPr="005B2833" w:rsidRDefault="0002308D" w:rsidP="007259D3">
            <w:pPr>
              <w:contextualSpacing/>
              <w:rPr>
                <w:i/>
              </w:rPr>
            </w:pPr>
            <w:r w:rsidRPr="005B2833">
              <w:rPr>
                <w:i/>
              </w:rPr>
              <w:t>5,47</w:t>
            </w:r>
          </w:p>
        </w:tc>
        <w:tc>
          <w:tcPr>
            <w:tcW w:w="821" w:type="dxa"/>
            <w:tcBorders>
              <w:top w:val="nil"/>
              <w:left w:val="nil"/>
              <w:bottom w:val="single" w:sz="4" w:space="0" w:color="auto"/>
              <w:right w:val="single" w:sz="4" w:space="0" w:color="auto"/>
            </w:tcBorders>
          </w:tcPr>
          <w:p w14:paraId="7720B6CD" w14:textId="77777777" w:rsidR="0002308D" w:rsidRPr="005B2833" w:rsidRDefault="0002308D" w:rsidP="007259D3">
            <w:pPr>
              <w:contextualSpacing/>
              <w:rPr>
                <w:i/>
              </w:rPr>
            </w:pPr>
            <w:r w:rsidRPr="005B2833">
              <w:rPr>
                <w:i/>
              </w:rPr>
              <w:t>6,43</w:t>
            </w:r>
          </w:p>
        </w:tc>
        <w:tc>
          <w:tcPr>
            <w:tcW w:w="1204" w:type="dxa"/>
            <w:tcBorders>
              <w:top w:val="nil"/>
              <w:left w:val="nil"/>
              <w:bottom w:val="single" w:sz="4" w:space="0" w:color="auto"/>
              <w:right w:val="single" w:sz="4" w:space="0" w:color="auto"/>
            </w:tcBorders>
          </w:tcPr>
          <w:p w14:paraId="3D11DA59" w14:textId="77777777" w:rsidR="0002308D" w:rsidRPr="005B2833" w:rsidRDefault="0002308D" w:rsidP="007259D3">
            <w:pPr>
              <w:contextualSpacing/>
              <w:rPr>
                <w:i/>
              </w:rPr>
            </w:pPr>
            <w:r w:rsidRPr="005B2833">
              <w:rPr>
                <w:i/>
              </w:rPr>
              <w:t>2,59</w:t>
            </w:r>
          </w:p>
        </w:tc>
        <w:tc>
          <w:tcPr>
            <w:tcW w:w="1354" w:type="dxa"/>
            <w:tcBorders>
              <w:top w:val="nil"/>
              <w:left w:val="nil"/>
              <w:bottom w:val="single" w:sz="4" w:space="0" w:color="auto"/>
              <w:right w:val="single" w:sz="4" w:space="0" w:color="auto"/>
            </w:tcBorders>
          </w:tcPr>
          <w:p w14:paraId="70F2562E" w14:textId="77777777" w:rsidR="0002308D" w:rsidRPr="005B2833" w:rsidRDefault="0002308D" w:rsidP="007259D3">
            <w:pPr>
              <w:contextualSpacing/>
              <w:rPr>
                <w:i/>
              </w:rPr>
            </w:pPr>
          </w:p>
        </w:tc>
      </w:tr>
      <w:tr w:rsidR="0002308D" w:rsidRPr="005B2833" w14:paraId="4FFEF636" w14:textId="77777777" w:rsidTr="007259D3">
        <w:trPr>
          <w:trHeight w:val="264"/>
        </w:trPr>
        <w:tc>
          <w:tcPr>
            <w:tcW w:w="693" w:type="dxa"/>
            <w:tcBorders>
              <w:top w:val="nil"/>
              <w:left w:val="single" w:sz="4" w:space="0" w:color="auto"/>
              <w:bottom w:val="single" w:sz="4" w:space="0" w:color="auto"/>
              <w:right w:val="single" w:sz="4" w:space="0" w:color="auto"/>
            </w:tcBorders>
            <w:shd w:val="clear" w:color="auto" w:fill="auto"/>
            <w:noWrap/>
            <w:hideMark/>
          </w:tcPr>
          <w:p w14:paraId="256FEEEB" w14:textId="77777777" w:rsidR="0002308D" w:rsidRPr="005B2833" w:rsidRDefault="0002308D" w:rsidP="007259D3">
            <w:pPr>
              <w:contextualSpacing/>
              <w:rPr>
                <w:i/>
              </w:rPr>
            </w:pPr>
            <w:r w:rsidRPr="005B2833">
              <w:rPr>
                <w:i/>
              </w:rPr>
              <w:t> </w:t>
            </w:r>
          </w:p>
        </w:tc>
        <w:tc>
          <w:tcPr>
            <w:tcW w:w="1711" w:type="dxa"/>
            <w:tcBorders>
              <w:top w:val="nil"/>
              <w:left w:val="nil"/>
              <w:bottom w:val="single" w:sz="4" w:space="0" w:color="auto"/>
              <w:right w:val="single" w:sz="4" w:space="0" w:color="auto"/>
            </w:tcBorders>
            <w:shd w:val="clear" w:color="auto" w:fill="auto"/>
            <w:noWrap/>
            <w:hideMark/>
          </w:tcPr>
          <w:p w14:paraId="522D6604" w14:textId="77777777" w:rsidR="0002308D" w:rsidRPr="005B2833" w:rsidRDefault="0002308D" w:rsidP="007259D3">
            <w:pPr>
              <w:contextualSpacing/>
              <w:rPr>
                <w:i/>
              </w:rPr>
            </w:pPr>
            <w:r w:rsidRPr="005B2833">
              <w:rPr>
                <w:i/>
              </w:rPr>
              <w:t>НСР</w:t>
            </w:r>
            <w:r w:rsidRPr="005B2833">
              <w:rPr>
                <w:i/>
                <w:vertAlign w:val="subscript"/>
              </w:rPr>
              <w:t>05</w:t>
            </w:r>
          </w:p>
        </w:tc>
        <w:tc>
          <w:tcPr>
            <w:tcW w:w="892" w:type="dxa"/>
            <w:tcBorders>
              <w:top w:val="nil"/>
              <w:left w:val="nil"/>
              <w:bottom w:val="single" w:sz="4" w:space="0" w:color="auto"/>
              <w:right w:val="single" w:sz="4" w:space="0" w:color="auto"/>
            </w:tcBorders>
            <w:shd w:val="clear" w:color="auto" w:fill="auto"/>
            <w:noWrap/>
          </w:tcPr>
          <w:p w14:paraId="32AF8D95" w14:textId="77777777" w:rsidR="0002308D" w:rsidRPr="005B2833" w:rsidRDefault="0002308D" w:rsidP="007259D3">
            <w:pPr>
              <w:contextualSpacing/>
              <w:rPr>
                <w:i/>
              </w:rPr>
            </w:pPr>
            <w:r w:rsidRPr="005B2833">
              <w:rPr>
                <w:i/>
              </w:rPr>
              <w:t>0,17</w:t>
            </w:r>
          </w:p>
        </w:tc>
        <w:tc>
          <w:tcPr>
            <w:tcW w:w="892" w:type="dxa"/>
            <w:tcBorders>
              <w:top w:val="single" w:sz="4" w:space="0" w:color="auto"/>
              <w:left w:val="nil"/>
              <w:bottom w:val="single" w:sz="4" w:space="0" w:color="auto"/>
              <w:right w:val="nil"/>
            </w:tcBorders>
            <w:shd w:val="clear" w:color="auto" w:fill="auto"/>
            <w:noWrap/>
          </w:tcPr>
          <w:p w14:paraId="13D756B6" w14:textId="77777777" w:rsidR="0002308D" w:rsidRPr="005B2833" w:rsidRDefault="0002308D" w:rsidP="007259D3">
            <w:pPr>
              <w:contextualSpacing/>
              <w:rPr>
                <w:i/>
              </w:rPr>
            </w:pPr>
            <w:r w:rsidRPr="005B2833">
              <w:rPr>
                <w:i/>
              </w:rPr>
              <w:t>0,25</w:t>
            </w:r>
          </w:p>
        </w:tc>
        <w:tc>
          <w:tcPr>
            <w:tcW w:w="823" w:type="dxa"/>
            <w:tcBorders>
              <w:top w:val="single" w:sz="4" w:space="0" w:color="auto"/>
              <w:left w:val="single" w:sz="4" w:space="0" w:color="auto"/>
              <w:bottom w:val="single" w:sz="4" w:space="0" w:color="auto"/>
              <w:right w:val="single" w:sz="4" w:space="0" w:color="auto"/>
            </w:tcBorders>
          </w:tcPr>
          <w:p w14:paraId="472645D4" w14:textId="77777777" w:rsidR="0002308D" w:rsidRPr="005B2833" w:rsidRDefault="0002308D" w:rsidP="007259D3">
            <w:pPr>
              <w:contextualSpacing/>
              <w:rPr>
                <w:i/>
              </w:rPr>
            </w:pPr>
            <w:r w:rsidRPr="005B2833">
              <w:rPr>
                <w:i/>
              </w:rPr>
              <w:t>0,16</w:t>
            </w:r>
          </w:p>
        </w:tc>
        <w:tc>
          <w:tcPr>
            <w:tcW w:w="1204" w:type="dxa"/>
            <w:tcBorders>
              <w:top w:val="single" w:sz="4" w:space="0" w:color="auto"/>
              <w:left w:val="single" w:sz="4" w:space="0" w:color="auto"/>
              <w:bottom w:val="single" w:sz="4" w:space="0" w:color="auto"/>
              <w:right w:val="single" w:sz="4" w:space="0" w:color="auto"/>
            </w:tcBorders>
          </w:tcPr>
          <w:p w14:paraId="2251BB52" w14:textId="77777777" w:rsidR="0002308D" w:rsidRPr="005B2833" w:rsidRDefault="0002308D" w:rsidP="007259D3">
            <w:pPr>
              <w:contextualSpacing/>
              <w:rPr>
                <w:i/>
              </w:rPr>
            </w:pPr>
            <w:r w:rsidRPr="005B2833">
              <w:rPr>
                <w:i/>
              </w:rPr>
              <w:t>0,19</w:t>
            </w:r>
          </w:p>
        </w:tc>
        <w:tc>
          <w:tcPr>
            <w:tcW w:w="891" w:type="dxa"/>
            <w:tcBorders>
              <w:top w:val="single" w:sz="4" w:space="0" w:color="auto"/>
              <w:left w:val="single" w:sz="4" w:space="0" w:color="auto"/>
              <w:bottom w:val="single" w:sz="4" w:space="0" w:color="auto"/>
              <w:right w:val="single" w:sz="4" w:space="0" w:color="auto"/>
            </w:tcBorders>
            <w:shd w:val="clear" w:color="auto" w:fill="auto"/>
            <w:noWrap/>
          </w:tcPr>
          <w:p w14:paraId="348C0272" w14:textId="77777777" w:rsidR="0002308D" w:rsidRPr="005B2833" w:rsidRDefault="0002308D" w:rsidP="007259D3">
            <w:pPr>
              <w:contextualSpacing/>
              <w:rPr>
                <w:i/>
              </w:rPr>
            </w:pPr>
            <w:r w:rsidRPr="005B2833">
              <w:rPr>
                <w:i/>
              </w:rPr>
              <w:t>0,12</w:t>
            </w:r>
          </w:p>
        </w:tc>
        <w:tc>
          <w:tcPr>
            <w:tcW w:w="891" w:type="dxa"/>
            <w:tcBorders>
              <w:top w:val="nil"/>
              <w:left w:val="nil"/>
              <w:bottom w:val="single" w:sz="4" w:space="0" w:color="auto"/>
              <w:right w:val="single" w:sz="4" w:space="0" w:color="auto"/>
            </w:tcBorders>
            <w:shd w:val="clear" w:color="auto" w:fill="auto"/>
            <w:noWrap/>
          </w:tcPr>
          <w:p w14:paraId="7A469817" w14:textId="77777777" w:rsidR="0002308D" w:rsidRPr="005B2833" w:rsidRDefault="0002308D" w:rsidP="007259D3">
            <w:pPr>
              <w:contextualSpacing/>
              <w:rPr>
                <w:i/>
              </w:rPr>
            </w:pPr>
            <w:r w:rsidRPr="005B2833">
              <w:rPr>
                <w:i/>
              </w:rPr>
              <w:t>0,14</w:t>
            </w:r>
          </w:p>
        </w:tc>
        <w:tc>
          <w:tcPr>
            <w:tcW w:w="821" w:type="dxa"/>
            <w:tcBorders>
              <w:top w:val="single" w:sz="4" w:space="0" w:color="auto"/>
              <w:left w:val="nil"/>
              <w:bottom w:val="single" w:sz="4" w:space="0" w:color="auto"/>
              <w:right w:val="single" w:sz="4" w:space="0" w:color="auto"/>
            </w:tcBorders>
          </w:tcPr>
          <w:p w14:paraId="0145B1E8" w14:textId="77777777" w:rsidR="0002308D" w:rsidRPr="005B2833" w:rsidRDefault="0002308D" w:rsidP="007259D3">
            <w:pPr>
              <w:contextualSpacing/>
              <w:rPr>
                <w:i/>
              </w:rPr>
            </w:pPr>
            <w:r w:rsidRPr="005B2833">
              <w:rPr>
                <w:i/>
              </w:rPr>
              <w:t>0,16</w:t>
            </w:r>
          </w:p>
        </w:tc>
        <w:tc>
          <w:tcPr>
            <w:tcW w:w="1204" w:type="dxa"/>
            <w:tcBorders>
              <w:top w:val="single" w:sz="4" w:space="0" w:color="auto"/>
              <w:left w:val="single" w:sz="4" w:space="0" w:color="auto"/>
              <w:bottom w:val="single" w:sz="4" w:space="0" w:color="auto"/>
              <w:right w:val="single" w:sz="4" w:space="0" w:color="auto"/>
            </w:tcBorders>
          </w:tcPr>
          <w:p w14:paraId="69C6B505" w14:textId="77777777" w:rsidR="0002308D" w:rsidRPr="005B2833" w:rsidRDefault="0002308D" w:rsidP="007259D3">
            <w:pPr>
              <w:contextualSpacing/>
              <w:rPr>
                <w:i/>
              </w:rPr>
            </w:pPr>
            <w:r w:rsidRPr="005B2833">
              <w:rPr>
                <w:i/>
              </w:rPr>
              <w:t>0,16</w:t>
            </w:r>
          </w:p>
        </w:tc>
        <w:tc>
          <w:tcPr>
            <w:tcW w:w="891" w:type="dxa"/>
            <w:tcBorders>
              <w:top w:val="nil"/>
              <w:left w:val="single" w:sz="4" w:space="0" w:color="auto"/>
              <w:bottom w:val="single" w:sz="4" w:space="0" w:color="auto"/>
              <w:right w:val="single" w:sz="4" w:space="0" w:color="auto"/>
            </w:tcBorders>
            <w:shd w:val="clear" w:color="auto" w:fill="auto"/>
            <w:noWrap/>
          </w:tcPr>
          <w:p w14:paraId="071B7350" w14:textId="77777777" w:rsidR="0002308D" w:rsidRPr="005B2833" w:rsidRDefault="0002308D" w:rsidP="007259D3">
            <w:pPr>
              <w:contextualSpacing/>
              <w:rPr>
                <w:i/>
              </w:rPr>
            </w:pPr>
            <w:r w:rsidRPr="005B2833">
              <w:rPr>
                <w:i/>
              </w:rPr>
              <w:t>0,07</w:t>
            </w:r>
          </w:p>
        </w:tc>
        <w:tc>
          <w:tcPr>
            <w:tcW w:w="891" w:type="dxa"/>
            <w:tcBorders>
              <w:top w:val="nil"/>
              <w:left w:val="nil"/>
              <w:bottom w:val="single" w:sz="4" w:space="0" w:color="auto"/>
              <w:right w:val="single" w:sz="4" w:space="0" w:color="auto"/>
            </w:tcBorders>
            <w:shd w:val="clear" w:color="auto" w:fill="auto"/>
            <w:noWrap/>
          </w:tcPr>
          <w:p w14:paraId="4323719E" w14:textId="77777777" w:rsidR="0002308D" w:rsidRPr="005B2833" w:rsidRDefault="0002308D" w:rsidP="007259D3">
            <w:pPr>
              <w:contextualSpacing/>
              <w:rPr>
                <w:i/>
              </w:rPr>
            </w:pPr>
            <w:r w:rsidRPr="005B2833">
              <w:rPr>
                <w:i/>
              </w:rPr>
              <w:t>0,11</w:t>
            </w:r>
          </w:p>
        </w:tc>
        <w:tc>
          <w:tcPr>
            <w:tcW w:w="821" w:type="dxa"/>
            <w:tcBorders>
              <w:top w:val="nil"/>
              <w:left w:val="nil"/>
              <w:bottom w:val="single" w:sz="4" w:space="0" w:color="auto"/>
              <w:right w:val="single" w:sz="4" w:space="0" w:color="auto"/>
            </w:tcBorders>
          </w:tcPr>
          <w:p w14:paraId="41CAA506" w14:textId="77777777" w:rsidR="0002308D" w:rsidRPr="005B2833" w:rsidRDefault="0002308D" w:rsidP="007259D3">
            <w:pPr>
              <w:contextualSpacing/>
              <w:rPr>
                <w:i/>
              </w:rPr>
            </w:pPr>
            <w:r w:rsidRPr="005B2833">
              <w:rPr>
                <w:i/>
              </w:rPr>
              <w:t>0,08</w:t>
            </w:r>
          </w:p>
        </w:tc>
        <w:tc>
          <w:tcPr>
            <w:tcW w:w="1204" w:type="dxa"/>
            <w:tcBorders>
              <w:top w:val="nil"/>
              <w:left w:val="nil"/>
              <w:bottom w:val="single" w:sz="4" w:space="0" w:color="auto"/>
              <w:right w:val="single" w:sz="4" w:space="0" w:color="auto"/>
            </w:tcBorders>
          </w:tcPr>
          <w:p w14:paraId="16299CDE" w14:textId="77777777" w:rsidR="0002308D" w:rsidRPr="005B2833" w:rsidRDefault="0002308D" w:rsidP="007259D3">
            <w:pPr>
              <w:contextualSpacing/>
              <w:rPr>
                <w:i/>
              </w:rPr>
            </w:pPr>
            <w:r w:rsidRPr="005B2833">
              <w:rPr>
                <w:i/>
              </w:rPr>
              <w:t>0,10</w:t>
            </w:r>
          </w:p>
        </w:tc>
        <w:tc>
          <w:tcPr>
            <w:tcW w:w="1354" w:type="dxa"/>
            <w:tcBorders>
              <w:top w:val="nil"/>
              <w:left w:val="nil"/>
              <w:bottom w:val="single" w:sz="4" w:space="0" w:color="auto"/>
              <w:right w:val="single" w:sz="4" w:space="0" w:color="auto"/>
            </w:tcBorders>
          </w:tcPr>
          <w:p w14:paraId="5573A147" w14:textId="77777777" w:rsidR="0002308D" w:rsidRPr="005B2833" w:rsidRDefault="0002308D" w:rsidP="007259D3">
            <w:pPr>
              <w:contextualSpacing/>
              <w:rPr>
                <w:i/>
              </w:rPr>
            </w:pPr>
          </w:p>
        </w:tc>
      </w:tr>
    </w:tbl>
    <w:p w14:paraId="03385228" w14:textId="77777777" w:rsidR="0002308D" w:rsidRPr="005B2833" w:rsidRDefault="0002308D" w:rsidP="0002308D">
      <w:pPr>
        <w:tabs>
          <w:tab w:val="left" w:pos="1276"/>
        </w:tabs>
        <w:jc w:val="both"/>
        <w:rPr>
          <w:rFonts w:eastAsia="Calibri"/>
          <w:b/>
          <w:sz w:val="28"/>
          <w:szCs w:val="28"/>
          <w:lang w:eastAsia="en-US"/>
        </w:rPr>
        <w:sectPr w:rsidR="0002308D" w:rsidRPr="005B2833" w:rsidSect="00EF5C60">
          <w:type w:val="continuous"/>
          <w:pgSz w:w="16838" w:h="11906" w:orient="landscape"/>
          <w:pgMar w:top="851" w:right="1134" w:bottom="1701" w:left="1134" w:header="709" w:footer="709" w:gutter="0"/>
          <w:cols w:space="708"/>
          <w:docGrid w:linePitch="360"/>
        </w:sectPr>
      </w:pPr>
    </w:p>
    <w:p w14:paraId="48BB3CF7" w14:textId="70B4BAD5" w:rsidR="0002308D" w:rsidRPr="005B2833" w:rsidRDefault="0002308D" w:rsidP="00430AC1">
      <w:pPr>
        <w:tabs>
          <w:tab w:val="left" w:pos="1276"/>
        </w:tabs>
        <w:ind w:firstLine="567"/>
        <w:jc w:val="both"/>
        <w:rPr>
          <w:rFonts w:eastAsia="Calibri"/>
          <w:sz w:val="28"/>
          <w:szCs w:val="28"/>
          <w:lang w:eastAsia="en-US"/>
        </w:rPr>
      </w:pPr>
    </w:p>
    <w:p w14:paraId="3F66A0CC" w14:textId="77777777" w:rsidR="0002308D" w:rsidRPr="005B2833" w:rsidRDefault="0002308D" w:rsidP="0002308D">
      <w:pPr>
        <w:tabs>
          <w:tab w:val="left" w:pos="1276"/>
        </w:tabs>
        <w:jc w:val="both"/>
        <w:rPr>
          <w:rFonts w:eastAsia="Calibri"/>
          <w:sz w:val="28"/>
          <w:szCs w:val="28"/>
          <w:lang w:eastAsia="en-US"/>
        </w:rPr>
      </w:pPr>
    </w:p>
    <w:p w14:paraId="7F55B8A8" w14:textId="77777777" w:rsidR="0002308D" w:rsidRPr="005B2833" w:rsidRDefault="0002308D" w:rsidP="00430AC1">
      <w:pPr>
        <w:tabs>
          <w:tab w:val="left" w:pos="1276"/>
        </w:tabs>
        <w:ind w:firstLine="567"/>
        <w:jc w:val="both"/>
        <w:rPr>
          <w:rFonts w:eastAsia="Calibri"/>
          <w:sz w:val="28"/>
          <w:szCs w:val="28"/>
          <w:lang w:eastAsia="en-US"/>
        </w:rPr>
        <w:sectPr w:rsidR="0002308D" w:rsidRPr="005B2833" w:rsidSect="0002308D">
          <w:type w:val="continuous"/>
          <w:pgSz w:w="16838" w:h="11906" w:orient="landscape"/>
          <w:pgMar w:top="1701" w:right="1134" w:bottom="851" w:left="1134" w:header="709" w:footer="709" w:gutter="0"/>
          <w:cols w:space="708"/>
          <w:docGrid w:linePitch="360"/>
        </w:sectPr>
      </w:pPr>
    </w:p>
    <w:p w14:paraId="7DA80103" w14:textId="257C95BA" w:rsidR="00F1585E" w:rsidRPr="005B2833" w:rsidRDefault="0002308D" w:rsidP="0002308D">
      <w:pPr>
        <w:tabs>
          <w:tab w:val="left" w:pos="1276"/>
        </w:tabs>
        <w:ind w:firstLine="567"/>
        <w:jc w:val="both"/>
        <w:rPr>
          <w:rFonts w:eastAsia="Calibri"/>
          <w:sz w:val="28"/>
          <w:szCs w:val="28"/>
          <w:lang w:eastAsia="en-US"/>
        </w:rPr>
      </w:pPr>
      <w:r w:rsidRPr="005B2833">
        <w:rPr>
          <w:rFonts w:eastAsia="Calibri"/>
          <w:sz w:val="28"/>
          <w:szCs w:val="28"/>
          <w:lang w:eastAsia="en-US"/>
        </w:rPr>
        <w:t xml:space="preserve">4.5.3 </w:t>
      </w:r>
      <w:r w:rsidR="00F1585E" w:rsidRPr="005B2833">
        <w:rPr>
          <w:rFonts w:eastAsia="Calibri"/>
          <w:sz w:val="28"/>
          <w:szCs w:val="28"/>
          <w:lang w:eastAsia="en-US"/>
        </w:rPr>
        <w:t xml:space="preserve">Число </w:t>
      </w:r>
      <w:r w:rsidR="005456B5" w:rsidRPr="005B2833">
        <w:rPr>
          <w:rFonts w:eastAsia="Calibri"/>
          <w:sz w:val="28"/>
          <w:szCs w:val="28"/>
          <w:lang w:eastAsia="en-US"/>
        </w:rPr>
        <w:t>междоузлий</w:t>
      </w:r>
    </w:p>
    <w:p w14:paraId="60C38732" w14:textId="174E1C6D" w:rsidR="00F1585E" w:rsidRPr="005B2833" w:rsidRDefault="00F1585E" w:rsidP="00F1585E">
      <w:pPr>
        <w:tabs>
          <w:tab w:val="left" w:pos="1527"/>
        </w:tabs>
        <w:ind w:firstLine="567"/>
        <w:contextualSpacing/>
        <w:jc w:val="both"/>
        <w:rPr>
          <w:sz w:val="28"/>
          <w:szCs w:val="28"/>
        </w:rPr>
      </w:pPr>
      <w:r w:rsidRPr="005B2833">
        <w:rPr>
          <w:sz w:val="28"/>
          <w:szCs w:val="28"/>
        </w:rPr>
        <w:t>Количество междоузлий на главном стебле генотипически обусловлено и является довольно устойчивым признаком. Раннеспелые сорта имеют наименьшее количество междоузлий (7…10), среднесп</w:t>
      </w:r>
      <w:r w:rsidR="000555A6" w:rsidRPr="005B2833">
        <w:rPr>
          <w:sz w:val="28"/>
          <w:szCs w:val="28"/>
        </w:rPr>
        <w:t>елые – от 11 до 15 междоузлий, п</w:t>
      </w:r>
      <w:r w:rsidRPr="005B2833">
        <w:rPr>
          <w:sz w:val="28"/>
          <w:szCs w:val="28"/>
        </w:rPr>
        <w:t>озднеспелые формируют до 25 междоузлий</w:t>
      </w:r>
      <w:r w:rsidR="005F5448" w:rsidRPr="005B2833">
        <w:rPr>
          <w:sz w:val="28"/>
          <w:szCs w:val="28"/>
        </w:rPr>
        <w:t xml:space="preserve"> [297]</w:t>
      </w:r>
      <w:r w:rsidR="000555A6" w:rsidRPr="005B2833">
        <w:rPr>
          <w:sz w:val="28"/>
          <w:szCs w:val="28"/>
        </w:rPr>
        <w:t xml:space="preserve">. </w:t>
      </w:r>
      <w:r w:rsidRPr="005B2833">
        <w:rPr>
          <w:sz w:val="28"/>
          <w:szCs w:val="28"/>
        </w:rPr>
        <w:t>Количество активных температур, которое требуется на формирование позднеспелых сортов, находится за пределами агроклиматически</w:t>
      </w:r>
      <w:r w:rsidR="000555A6" w:rsidRPr="005B2833">
        <w:rPr>
          <w:sz w:val="28"/>
          <w:szCs w:val="28"/>
        </w:rPr>
        <w:t>х ресурсов Северного Казахстана, вероятность созревания среднеспелых сортов, по среднемноголетним данным составляла не более 10% лет.</w:t>
      </w:r>
    </w:p>
    <w:p w14:paraId="563F0F9E" w14:textId="15B7ECD7" w:rsidR="0002308D" w:rsidRPr="005B2833" w:rsidRDefault="00F1585E" w:rsidP="004E5BB7">
      <w:pPr>
        <w:tabs>
          <w:tab w:val="left" w:pos="1276"/>
        </w:tabs>
        <w:ind w:firstLine="567"/>
        <w:contextualSpacing/>
        <w:jc w:val="both"/>
        <w:rPr>
          <w:rFonts w:eastAsia="Calibri"/>
          <w:sz w:val="28"/>
          <w:szCs w:val="28"/>
          <w:lang w:eastAsia="en-US"/>
        </w:rPr>
      </w:pPr>
      <w:r w:rsidRPr="005B2833">
        <w:rPr>
          <w:sz w:val="28"/>
          <w:szCs w:val="28"/>
        </w:rPr>
        <w:t xml:space="preserve">Стандартный гибрид </w:t>
      </w:r>
      <w:r w:rsidR="000555A6" w:rsidRPr="005B2833">
        <w:rPr>
          <w:sz w:val="28"/>
          <w:szCs w:val="28"/>
        </w:rPr>
        <w:t>СП</w:t>
      </w:r>
      <w:r w:rsidRPr="005B2833">
        <w:rPr>
          <w:sz w:val="28"/>
          <w:szCs w:val="28"/>
        </w:rPr>
        <w:t xml:space="preserve"> сформировал наибольшее количество междоузлий </w:t>
      </w:r>
      <w:r w:rsidR="000B6848" w:rsidRPr="005B2833">
        <w:rPr>
          <w:sz w:val="28"/>
          <w:szCs w:val="28"/>
        </w:rPr>
        <w:t>(10,4</w:t>
      </w:r>
      <w:r w:rsidR="005C6FD6" w:rsidRPr="005B2833">
        <w:rPr>
          <w:sz w:val="28"/>
          <w:szCs w:val="28"/>
        </w:rPr>
        <w:t>...</w:t>
      </w:r>
      <w:r w:rsidR="000B6848" w:rsidRPr="005B2833">
        <w:rPr>
          <w:sz w:val="28"/>
          <w:szCs w:val="28"/>
        </w:rPr>
        <w:t xml:space="preserve">10,7 шт.) </w:t>
      </w:r>
      <w:r w:rsidR="00352AB2" w:rsidRPr="005B2833">
        <w:rPr>
          <w:sz w:val="28"/>
          <w:szCs w:val="28"/>
        </w:rPr>
        <w:t>на главном стебле</w:t>
      </w:r>
      <w:r w:rsidR="000B6848" w:rsidRPr="005B2833">
        <w:rPr>
          <w:sz w:val="28"/>
          <w:szCs w:val="28"/>
        </w:rPr>
        <w:t xml:space="preserve"> (таблица </w:t>
      </w:r>
      <w:r w:rsidR="00963DFE" w:rsidRPr="005B2833">
        <w:rPr>
          <w:sz w:val="28"/>
          <w:szCs w:val="28"/>
        </w:rPr>
        <w:t>3</w:t>
      </w:r>
      <w:r w:rsidR="00D513F0" w:rsidRPr="005B2833">
        <w:rPr>
          <w:sz w:val="28"/>
          <w:szCs w:val="28"/>
        </w:rPr>
        <w:t>0</w:t>
      </w:r>
      <w:r w:rsidR="000B6848" w:rsidRPr="005B2833">
        <w:rPr>
          <w:sz w:val="28"/>
          <w:szCs w:val="28"/>
        </w:rPr>
        <w:t xml:space="preserve">). </w:t>
      </w:r>
      <w:r w:rsidR="00D332AC" w:rsidRPr="005B2833">
        <w:rPr>
          <w:rFonts w:eastAsia="Calibri"/>
          <w:sz w:val="28"/>
          <w:szCs w:val="28"/>
          <w:lang w:eastAsia="en-US"/>
        </w:rPr>
        <w:t>У остальных образцов, количество не превышало 10 и варьировало в пределах 6,7</w:t>
      </w:r>
      <w:r w:rsidR="005C6FD6" w:rsidRPr="005B2833">
        <w:rPr>
          <w:rFonts w:eastAsia="Calibri"/>
          <w:sz w:val="28"/>
          <w:szCs w:val="28"/>
          <w:lang w:eastAsia="en-US"/>
        </w:rPr>
        <w:t>...</w:t>
      </w:r>
      <w:r w:rsidR="00D332AC" w:rsidRPr="005B2833">
        <w:rPr>
          <w:rFonts w:eastAsia="Calibri"/>
          <w:sz w:val="28"/>
          <w:szCs w:val="28"/>
          <w:lang w:eastAsia="en-US"/>
        </w:rPr>
        <w:t xml:space="preserve">9,0 шт. </w:t>
      </w:r>
    </w:p>
    <w:p w14:paraId="0603F445" w14:textId="77777777" w:rsidR="00F1585E" w:rsidRPr="005B2833" w:rsidRDefault="00F1585E" w:rsidP="00F1585E">
      <w:pPr>
        <w:tabs>
          <w:tab w:val="left" w:pos="1527"/>
        </w:tabs>
        <w:ind w:firstLine="567"/>
        <w:contextualSpacing/>
        <w:jc w:val="both"/>
        <w:rPr>
          <w:sz w:val="28"/>
          <w:szCs w:val="28"/>
        </w:rPr>
      </w:pPr>
    </w:p>
    <w:p w14:paraId="0CCDCC99" w14:textId="24FB0381" w:rsidR="00F1585E" w:rsidRPr="005B2833" w:rsidRDefault="00F1585E" w:rsidP="0009217F">
      <w:pPr>
        <w:contextualSpacing/>
        <w:rPr>
          <w:rFonts w:eastAsia="Calibri"/>
          <w:sz w:val="28"/>
          <w:szCs w:val="28"/>
          <w:lang w:eastAsia="en-US"/>
        </w:rPr>
      </w:pPr>
      <w:r w:rsidRPr="005B2833">
        <w:rPr>
          <w:rFonts w:eastAsia="Calibri"/>
          <w:sz w:val="28"/>
          <w:szCs w:val="28"/>
          <w:lang w:eastAsia="en-US"/>
        </w:rPr>
        <w:t xml:space="preserve">Таблица </w:t>
      </w:r>
      <w:r w:rsidR="00963DFE" w:rsidRPr="005B2833">
        <w:rPr>
          <w:rFonts w:eastAsia="Calibri"/>
          <w:sz w:val="28"/>
          <w:szCs w:val="28"/>
          <w:lang w:eastAsia="en-US"/>
        </w:rPr>
        <w:t>3</w:t>
      </w:r>
      <w:r w:rsidR="00D513F0" w:rsidRPr="005B2833">
        <w:rPr>
          <w:rFonts w:eastAsia="Calibri"/>
          <w:sz w:val="28"/>
          <w:szCs w:val="28"/>
          <w:lang w:eastAsia="en-US"/>
        </w:rPr>
        <w:t>0</w:t>
      </w:r>
      <w:r w:rsidRPr="005B2833">
        <w:rPr>
          <w:rFonts w:eastAsia="Calibri"/>
          <w:sz w:val="28"/>
          <w:szCs w:val="28"/>
          <w:lang w:eastAsia="en-US"/>
        </w:rPr>
        <w:t xml:space="preserve"> –Количество междоузлий у сорговых культур</w:t>
      </w:r>
      <w:r w:rsidR="00352AB2" w:rsidRPr="005B2833">
        <w:rPr>
          <w:rFonts w:eastAsia="Calibri"/>
          <w:sz w:val="28"/>
          <w:szCs w:val="28"/>
          <w:lang w:eastAsia="en-US"/>
        </w:rPr>
        <w:t xml:space="preserve"> на главном стебле, шт (2020-2022</w:t>
      </w:r>
      <w:r w:rsidRPr="005B2833">
        <w:rPr>
          <w:rFonts w:eastAsia="Calibri"/>
          <w:sz w:val="28"/>
          <w:szCs w:val="28"/>
          <w:lang w:eastAsia="en-US"/>
        </w:rPr>
        <w:t xml:space="preserve"> гг.)</w:t>
      </w:r>
    </w:p>
    <w:p w14:paraId="09AF5DA4" w14:textId="77777777" w:rsidR="00C31131" w:rsidRPr="005B2833" w:rsidRDefault="00C31131" w:rsidP="0009217F">
      <w:pPr>
        <w:contextualSpacing/>
        <w:rPr>
          <w:rFonts w:eastAsia="Calibri"/>
          <w:sz w:val="28"/>
          <w:szCs w:val="28"/>
          <w:lang w:eastAsia="en-US"/>
        </w:rPr>
      </w:pPr>
    </w:p>
    <w:tbl>
      <w:tblPr>
        <w:tblW w:w="9181" w:type="dxa"/>
        <w:tblInd w:w="108" w:type="dxa"/>
        <w:tblLook w:val="04A0" w:firstRow="1" w:lastRow="0" w:firstColumn="1" w:lastColumn="0" w:noHBand="0" w:noVBand="1"/>
      </w:tblPr>
      <w:tblGrid>
        <w:gridCol w:w="785"/>
        <w:gridCol w:w="1809"/>
        <w:gridCol w:w="1126"/>
        <w:gridCol w:w="986"/>
        <w:gridCol w:w="846"/>
        <w:gridCol w:w="1208"/>
        <w:gridCol w:w="2421"/>
      </w:tblGrid>
      <w:tr w:rsidR="00D7430A" w:rsidRPr="005B2833" w14:paraId="32DCDD03" w14:textId="3079AA06" w:rsidTr="00352AB2">
        <w:trPr>
          <w:trHeight w:val="106"/>
        </w:trPr>
        <w:tc>
          <w:tcPr>
            <w:tcW w:w="785" w:type="dxa"/>
            <w:tcBorders>
              <w:top w:val="single" w:sz="4" w:space="0" w:color="auto"/>
              <w:left w:val="single" w:sz="4" w:space="0" w:color="auto"/>
              <w:bottom w:val="single" w:sz="4" w:space="0" w:color="auto"/>
              <w:right w:val="single" w:sz="4" w:space="0" w:color="auto"/>
            </w:tcBorders>
            <w:shd w:val="clear" w:color="auto" w:fill="auto"/>
            <w:noWrap/>
          </w:tcPr>
          <w:p w14:paraId="5097F323" w14:textId="30C3EE7C" w:rsidR="00352AB2" w:rsidRPr="005B2833" w:rsidRDefault="00352AB2" w:rsidP="00F1585E">
            <w:pPr>
              <w:contextualSpacing/>
              <w:rPr>
                <w:sz w:val="28"/>
                <w:szCs w:val="28"/>
              </w:rPr>
            </w:pPr>
            <w:r w:rsidRPr="005B2833">
              <w:rPr>
                <w:sz w:val="28"/>
                <w:szCs w:val="28"/>
              </w:rPr>
              <w:t>№</w:t>
            </w:r>
          </w:p>
        </w:tc>
        <w:tc>
          <w:tcPr>
            <w:tcW w:w="0" w:type="auto"/>
            <w:tcBorders>
              <w:top w:val="single" w:sz="4" w:space="0" w:color="auto"/>
              <w:left w:val="nil"/>
              <w:bottom w:val="single" w:sz="4" w:space="0" w:color="auto"/>
              <w:right w:val="single" w:sz="4" w:space="0" w:color="auto"/>
            </w:tcBorders>
            <w:shd w:val="clear" w:color="auto" w:fill="auto"/>
            <w:noWrap/>
          </w:tcPr>
          <w:p w14:paraId="7057774E" w14:textId="5AC08D86" w:rsidR="00352AB2" w:rsidRPr="005B2833" w:rsidRDefault="00352AB2" w:rsidP="00F1585E">
            <w:pPr>
              <w:contextualSpacing/>
              <w:rPr>
                <w:sz w:val="28"/>
                <w:szCs w:val="28"/>
              </w:rPr>
            </w:pPr>
            <w:r w:rsidRPr="005B2833">
              <w:rPr>
                <w:sz w:val="28"/>
                <w:szCs w:val="28"/>
              </w:rPr>
              <w:t>Образец</w:t>
            </w:r>
          </w:p>
        </w:tc>
        <w:tc>
          <w:tcPr>
            <w:tcW w:w="0" w:type="auto"/>
            <w:tcBorders>
              <w:top w:val="single" w:sz="4" w:space="0" w:color="auto"/>
              <w:left w:val="nil"/>
              <w:bottom w:val="single" w:sz="4" w:space="0" w:color="auto"/>
              <w:right w:val="single" w:sz="4" w:space="0" w:color="auto"/>
            </w:tcBorders>
            <w:shd w:val="clear" w:color="000000" w:fill="FFFFFF"/>
          </w:tcPr>
          <w:p w14:paraId="6688D342" w14:textId="05961657" w:rsidR="00352AB2" w:rsidRPr="005B2833" w:rsidRDefault="00352AB2" w:rsidP="00F1585E">
            <w:pPr>
              <w:contextualSpacing/>
              <w:rPr>
                <w:sz w:val="28"/>
                <w:szCs w:val="28"/>
              </w:rPr>
            </w:pPr>
            <w:r w:rsidRPr="005B2833">
              <w:rPr>
                <w:sz w:val="28"/>
                <w:szCs w:val="28"/>
              </w:rPr>
              <w:t>2020</w:t>
            </w:r>
          </w:p>
        </w:tc>
        <w:tc>
          <w:tcPr>
            <w:tcW w:w="0" w:type="auto"/>
            <w:tcBorders>
              <w:top w:val="single" w:sz="4" w:space="0" w:color="auto"/>
              <w:left w:val="nil"/>
              <w:bottom w:val="single" w:sz="4" w:space="0" w:color="auto"/>
              <w:right w:val="single" w:sz="4" w:space="0" w:color="auto"/>
            </w:tcBorders>
            <w:shd w:val="clear" w:color="000000" w:fill="FFFFFF"/>
          </w:tcPr>
          <w:p w14:paraId="2A1D88C8" w14:textId="69E3B948" w:rsidR="00352AB2" w:rsidRPr="005B2833" w:rsidRDefault="00352AB2" w:rsidP="00F1585E">
            <w:pPr>
              <w:contextualSpacing/>
              <w:rPr>
                <w:sz w:val="28"/>
                <w:szCs w:val="28"/>
              </w:rPr>
            </w:pPr>
            <w:r w:rsidRPr="005B2833">
              <w:rPr>
                <w:sz w:val="28"/>
                <w:szCs w:val="28"/>
              </w:rPr>
              <w:t>2021</w:t>
            </w:r>
          </w:p>
        </w:tc>
        <w:tc>
          <w:tcPr>
            <w:tcW w:w="0" w:type="auto"/>
            <w:tcBorders>
              <w:top w:val="single" w:sz="4" w:space="0" w:color="auto"/>
              <w:left w:val="nil"/>
              <w:bottom w:val="single" w:sz="4" w:space="0" w:color="auto"/>
              <w:right w:val="single" w:sz="4" w:space="0" w:color="auto"/>
            </w:tcBorders>
            <w:shd w:val="clear" w:color="000000" w:fill="FFFFFF"/>
          </w:tcPr>
          <w:p w14:paraId="4A153985" w14:textId="6047E967" w:rsidR="00352AB2" w:rsidRPr="005B2833" w:rsidRDefault="00352AB2" w:rsidP="00F1585E">
            <w:pPr>
              <w:contextualSpacing/>
              <w:rPr>
                <w:sz w:val="28"/>
                <w:szCs w:val="28"/>
              </w:rPr>
            </w:pPr>
            <w:r w:rsidRPr="005B2833">
              <w:rPr>
                <w:sz w:val="28"/>
                <w:szCs w:val="28"/>
              </w:rPr>
              <w:t>2022</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14:paraId="2B4C8D7E" w14:textId="486B868E" w:rsidR="00352AB2" w:rsidRPr="005B2833" w:rsidRDefault="00352AB2" w:rsidP="00F1585E">
            <w:pPr>
              <w:contextualSpacing/>
              <w:rPr>
                <w:sz w:val="28"/>
                <w:szCs w:val="28"/>
              </w:rPr>
            </w:pPr>
            <w:r w:rsidRPr="005B2833">
              <w:rPr>
                <w:sz w:val="28"/>
                <w:szCs w:val="28"/>
              </w:rPr>
              <w:t>Среднее</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14:paraId="467C870A" w14:textId="48E357F8" w:rsidR="00352AB2" w:rsidRPr="005B2833" w:rsidRDefault="00352AB2" w:rsidP="00F1585E">
            <w:pPr>
              <w:contextualSpacing/>
              <w:rPr>
                <w:sz w:val="28"/>
                <w:szCs w:val="28"/>
              </w:rPr>
            </w:pPr>
            <w:r w:rsidRPr="005B2833">
              <w:rPr>
                <w:sz w:val="28"/>
                <w:szCs w:val="28"/>
              </w:rPr>
              <w:t>Отклонение от стандарта</w:t>
            </w:r>
          </w:p>
        </w:tc>
      </w:tr>
      <w:tr w:rsidR="00D7430A" w:rsidRPr="005B2833" w14:paraId="154C7C86" w14:textId="77777777" w:rsidTr="00D7430A">
        <w:trPr>
          <w:trHeight w:val="106"/>
        </w:trPr>
        <w:tc>
          <w:tcPr>
            <w:tcW w:w="9181" w:type="dxa"/>
            <w:gridSpan w:val="7"/>
            <w:tcBorders>
              <w:top w:val="single" w:sz="4" w:space="0" w:color="auto"/>
              <w:left w:val="single" w:sz="4" w:space="0" w:color="auto"/>
              <w:bottom w:val="single" w:sz="4" w:space="0" w:color="auto"/>
              <w:right w:val="single" w:sz="4" w:space="0" w:color="auto"/>
            </w:tcBorders>
            <w:shd w:val="clear" w:color="auto" w:fill="auto"/>
            <w:noWrap/>
          </w:tcPr>
          <w:p w14:paraId="7A687B3B" w14:textId="3D0B6216" w:rsidR="003773F8" w:rsidRPr="005B2833" w:rsidRDefault="003773F8" w:rsidP="00F1585E">
            <w:pPr>
              <w:contextualSpacing/>
              <w:rPr>
                <w:sz w:val="28"/>
                <w:szCs w:val="28"/>
              </w:rPr>
            </w:pPr>
            <w:r w:rsidRPr="005B2833">
              <w:rPr>
                <w:i/>
                <w:iCs/>
                <w:sz w:val="28"/>
                <w:szCs w:val="28"/>
              </w:rPr>
              <w:t xml:space="preserve">           сахарное сорго</w:t>
            </w:r>
          </w:p>
        </w:tc>
      </w:tr>
      <w:tr w:rsidR="00D7430A" w:rsidRPr="005B2833" w14:paraId="0E940B1E" w14:textId="325562D3" w:rsidTr="00352AB2">
        <w:trPr>
          <w:trHeight w:val="228"/>
        </w:trPr>
        <w:tc>
          <w:tcPr>
            <w:tcW w:w="785" w:type="dxa"/>
            <w:tcBorders>
              <w:top w:val="nil"/>
              <w:left w:val="single" w:sz="4" w:space="0" w:color="auto"/>
              <w:bottom w:val="single" w:sz="4" w:space="0" w:color="auto"/>
              <w:right w:val="single" w:sz="4" w:space="0" w:color="auto"/>
            </w:tcBorders>
            <w:shd w:val="clear" w:color="auto" w:fill="auto"/>
            <w:noWrap/>
            <w:hideMark/>
          </w:tcPr>
          <w:p w14:paraId="5DE6BE93" w14:textId="77777777" w:rsidR="003773F8" w:rsidRPr="005B2833" w:rsidRDefault="003773F8" w:rsidP="00F1585E">
            <w:pPr>
              <w:contextualSpacing/>
              <w:rPr>
                <w:sz w:val="28"/>
                <w:szCs w:val="28"/>
              </w:rPr>
            </w:pPr>
            <w:r w:rsidRPr="005B2833">
              <w:rPr>
                <w:sz w:val="28"/>
                <w:szCs w:val="28"/>
              </w:rPr>
              <w:t>1</w:t>
            </w:r>
          </w:p>
        </w:tc>
        <w:tc>
          <w:tcPr>
            <w:tcW w:w="0" w:type="auto"/>
            <w:tcBorders>
              <w:top w:val="nil"/>
              <w:left w:val="nil"/>
              <w:bottom w:val="single" w:sz="4" w:space="0" w:color="auto"/>
              <w:right w:val="single" w:sz="4" w:space="0" w:color="auto"/>
            </w:tcBorders>
            <w:shd w:val="clear" w:color="auto" w:fill="auto"/>
            <w:noWrap/>
            <w:hideMark/>
          </w:tcPr>
          <w:p w14:paraId="7829E943" w14:textId="111E58F3" w:rsidR="003773F8" w:rsidRPr="005B2833" w:rsidRDefault="003773F8" w:rsidP="00352AB2">
            <w:pPr>
              <w:contextualSpacing/>
              <w:rPr>
                <w:sz w:val="28"/>
                <w:szCs w:val="28"/>
              </w:rPr>
            </w:pPr>
            <w:r w:rsidRPr="005B2833">
              <w:rPr>
                <w:sz w:val="28"/>
                <w:szCs w:val="28"/>
              </w:rPr>
              <w:t>СП (St)</w:t>
            </w:r>
          </w:p>
        </w:tc>
        <w:tc>
          <w:tcPr>
            <w:tcW w:w="0" w:type="auto"/>
            <w:tcBorders>
              <w:top w:val="nil"/>
              <w:left w:val="nil"/>
              <w:bottom w:val="single" w:sz="4" w:space="0" w:color="auto"/>
              <w:right w:val="single" w:sz="4" w:space="0" w:color="auto"/>
            </w:tcBorders>
          </w:tcPr>
          <w:p w14:paraId="7AE6A3B3" w14:textId="77777777" w:rsidR="003773F8" w:rsidRPr="005B2833" w:rsidRDefault="003773F8" w:rsidP="00F1585E">
            <w:pPr>
              <w:contextualSpacing/>
              <w:rPr>
                <w:sz w:val="28"/>
                <w:szCs w:val="28"/>
              </w:rPr>
            </w:pPr>
            <w:r w:rsidRPr="005B2833">
              <w:rPr>
                <w:sz w:val="28"/>
                <w:szCs w:val="28"/>
              </w:rPr>
              <w:t>10,7</w:t>
            </w:r>
          </w:p>
        </w:tc>
        <w:tc>
          <w:tcPr>
            <w:tcW w:w="0" w:type="auto"/>
            <w:tcBorders>
              <w:top w:val="nil"/>
              <w:left w:val="nil"/>
              <w:bottom w:val="single" w:sz="4" w:space="0" w:color="auto"/>
              <w:right w:val="single" w:sz="4" w:space="0" w:color="auto"/>
            </w:tcBorders>
          </w:tcPr>
          <w:p w14:paraId="7D230DAC" w14:textId="77777777" w:rsidR="003773F8" w:rsidRPr="005B2833" w:rsidRDefault="003773F8" w:rsidP="00F1585E">
            <w:pPr>
              <w:contextualSpacing/>
              <w:rPr>
                <w:sz w:val="28"/>
                <w:szCs w:val="28"/>
              </w:rPr>
            </w:pPr>
            <w:r w:rsidRPr="005B2833">
              <w:rPr>
                <w:sz w:val="28"/>
                <w:szCs w:val="28"/>
              </w:rPr>
              <w:t>10,6</w:t>
            </w:r>
          </w:p>
        </w:tc>
        <w:tc>
          <w:tcPr>
            <w:tcW w:w="0" w:type="auto"/>
            <w:tcBorders>
              <w:top w:val="single" w:sz="4" w:space="0" w:color="auto"/>
              <w:left w:val="nil"/>
              <w:bottom w:val="single" w:sz="4" w:space="0" w:color="auto"/>
              <w:right w:val="single" w:sz="4" w:space="0" w:color="auto"/>
            </w:tcBorders>
            <w:vAlign w:val="bottom"/>
          </w:tcPr>
          <w:p w14:paraId="4F72ED59" w14:textId="55FFD06B" w:rsidR="003773F8" w:rsidRPr="005B2833" w:rsidRDefault="003773F8" w:rsidP="00F1585E">
            <w:pPr>
              <w:contextualSpacing/>
              <w:rPr>
                <w:sz w:val="28"/>
                <w:szCs w:val="28"/>
              </w:rPr>
            </w:pPr>
            <w:r w:rsidRPr="005B2833">
              <w:rPr>
                <w:sz w:val="28"/>
                <w:szCs w:val="28"/>
              </w:rPr>
              <w:t>10,4</w:t>
            </w:r>
          </w:p>
        </w:tc>
        <w:tc>
          <w:tcPr>
            <w:tcW w:w="0" w:type="auto"/>
            <w:tcBorders>
              <w:top w:val="single" w:sz="4" w:space="0" w:color="auto"/>
              <w:left w:val="single" w:sz="4" w:space="0" w:color="auto"/>
              <w:bottom w:val="single" w:sz="4" w:space="0" w:color="auto"/>
              <w:right w:val="single" w:sz="4" w:space="0" w:color="auto"/>
            </w:tcBorders>
            <w:vAlign w:val="bottom"/>
          </w:tcPr>
          <w:p w14:paraId="31ED797C" w14:textId="74F32317" w:rsidR="003773F8" w:rsidRPr="005B2833" w:rsidRDefault="003773F8" w:rsidP="00F1585E">
            <w:pPr>
              <w:contextualSpacing/>
              <w:rPr>
                <w:sz w:val="28"/>
                <w:szCs w:val="28"/>
              </w:rPr>
            </w:pPr>
            <w:r w:rsidRPr="005B2833">
              <w:rPr>
                <w:sz w:val="28"/>
                <w:szCs w:val="28"/>
              </w:rPr>
              <w:t>10,6</w:t>
            </w:r>
          </w:p>
        </w:tc>
        <w:tc>
          <w:tcPr>
            <w:tcW w:w="0" w:type="auto"/>
            <w:tcBorders>
              <w:top w:val="single" w:sz="4" w:space="0" w:color="auto"/>
              <w:left w:val="single" w:sz="4" w:space="0" w:color="auto"/>
              <w:bottom w:val="single" w:sz="4" w:space="0" w:color="auto"/>
              <w:right w:val="single" w:sz="4" w:space="0" w:color="auto"/>
            </w:tcBorders>
            <w:vAlign w:val="bottom"/>
          </w:tcPr>
          <w:p w14:paraId="10BD0A7A" w14:textId="2E96243D" w:rsidR="003773F8" w:rsidRPr="005B2833" w:rsidRDefault="003773F8" w:rsidP="00F1585E">
            <w:pPr>
              <w:contextualSpacing/>
              <w:rPr>
                <w:sz w:val="28"/>
                <w:szCs w:val="28"/>
              </w:rPr>
            </w:pPr>
            <w:r w:rsidRPr="005B2833">
              <w:rPr>
                <w:sz w:val="28"/>
                <w:szCs w:val="28"/>
              </w:rPr>
              <w:t> </w:t>
            </w:r>
          </w:p>
        </w:tc>
      </w:tr>
      <w:tr w:rsidR="00D7430A" w:rsidRPr="005B2833" w14:paraId="689E66F5" w14:textId="3F47AB49" w:rsidTr="00352AB2">
        <w:trPr>
          <w:trHeight w:val="228"/>
        </w:trPr>
        <w:tc>
          <w:tcPr>
            <w:tcW w:w="785" w:type="dxa"/>
            <w:tcBorders>
              <w:top w:val="nil"/>
              <w:left w:val="single" w:sz="4" w:space="0" w:color="auto"/>
              <w:bottom w:val="single" w:sz="4" w:space="0" w:color="auto"/>
              <w:right w:val="single" w:sz="4" w:space="0" w:color="auto"/>
            </w:tcBorders>
            <w:shd w:val="clear" w:color="auto" w:fill="auto"/>
            <w:noWrap/>
            <w:hideMark/>
          </w:tcPr>
          <w:p w14:paraId="607B39D7" w14:textId="77777777" w:rsidR="003773F8" w:rsidRPr="005B2833" w:rsidRDefault="003773F8" w:rsidP="00F1585E">
            <w:pPr>
              <w:contextualSpacing/>
              <w:rPr>
                <w:sz w:val="28"/>
                <w:szCs w:val="28"/>
              </w:rPr>
            </w:pPr>
            <w:r w:rsidRPr="005B2833">
              <w:rPr>
                <w:sz w:val="28"/>
                <w:szCs w:val="28"/>
              </w:rPr>
              <w:t>2</w:t>
            </w:r>
          </w:p>
        </w:tc>
        <w:tc>
          <w:tcPr>
            <w:tcW w:w="0" w:type="auto"/>
            <w:tcBorders>
              <w:top w:val="nil"/>
              <w:left w:val="nil"/>
              <w:bottom w:val="single" w:sz="4" w:space="0" w:color="auto"/>
              <w:right w:val="single" w:sz="4" w:space="0" w:color="auto"/>
            </w:tcBorders>
            <w:shd w:val="clear" w:color="auto" w:fill="auto"/>
            <w:noWrap/>
            <w:hideMark/>
          </w:tcPr>
          <w:p w14:paraId="7266D2EE" w14:textId="77777777" w:rsidR="003773F8" w:rsidRPr="005B2833" w:rsidRDefault="003773F8" w:rsidP="00F1585E">
            <w:pPr>
              <w:contextualSpacing/>
              <w:rPr>
                <w:sz w:val="28"/>
                <w:szCs w:val="28"/>
              </w:rPr>
            </w:pPr>
            <w:r w:rsidRPr="005B2833">
              <w:rPr>
                <w:sz w:val="28"/>
                <w:szCs w:val="28"/>
              </w:rPr>
              <w:t>Капитал</w:t>
            </w:r>
          </w:p>
        </w:tc>
        <w:tc>
          <w:tcPr>
            <w:tcW w:w="0" w:type="auto"/>
            <w:tcBorders>
              <w:top w:val="nil"/>
              <w:left w:val="nil"/>
              <w:bottom w:val="single" w:sz="4" w:space="0" w:color="auto"/>
              <w:right w:val="single" w:sz="4" w:space="0" w:color="auto"/>
            </w:tcBorders>
          </w:tcPr>
          <w:p w14:paraId="6DB6EEE4" w14:textId="77777777" w:rsidR="003773F8" w:rsidRPr="005B2833" w:rsidRDefault="003773F8" w:rsidP="00F1585E">
            <w:pPr>
              <w:contextualSpacing/>
              <w:rPr>
                <w:sz w:val="28"/>
                <w:szCs w:val="28"/>
              </w:rPr>
            </w:pPr>
            <w:r w:rsidRPr="005B2833">
              <w:rPr>
                <w:sz w:val="28"/>
                <w:szCs w:val="28"/>
              </w:rPr>
              <w:t>7,2</w:t>
            </w:r>
          </w:p>
        </w:tc>
        <w:tc>
          <w:tcPr>
            <w:tcW w:w="0" w:type="auto"/>
            <w:tcBorders>
              <w:top w:val="nil"/>
              <w:left w:val="nil"/>
              <w:bottom w:val="single" w:sz="4" w:space="0" w:color="auto"/>
              <w:right w:val="single" w:sz="4" w:space="0" w:color="auto"/>
            </w:tcBorders>
          </w:tcPr>
          <w:p w14:paraId="1DF7998A" w14:textId="77777777" w:rsidR="003773F8" w:rsidRPr="005B2833" w:rsidRDefault="003773F8" w:rsidP="00F1585E">
            <w:pPr>
              <w:contextualSpacing/>
              <w:rPr>
                <w:sz w:val="28"/>
                <w:szCs w:val="28"/>
              </w:rPr>
            </w:pPr>
            <w:r w:rsidRPr="005B2833">
              <w:rPr>
                <w:sz w:val="28"/>
                <w:szCs w:val="28"/>
              </w:rPr>
              <w:t>8,0</w:t>
            </w:r>
          </w:p>
        </w:tc>
        <w:tc>
          <w:tcPr>
            <w:tcW w:w="0" w:type="auto"/>
            <w:tcBorders>
              <w:top w:val="single" w:sz="4" w:space="0" w:color="auto"/>
              <w:left w:val="nil"/>
              <w:bottom w:val="single" w:sz="4" w:space="0" w:color="auto"/>
              <w:right w:val="single" w:sz="4" w:space="0" w:color="auto"/>
            </w:tcBorders>
            <w:vAlign w:val="bottom"/>
          </w:tcPr>
          <w:p w14:paraId="66A66F3A" w14:textId="51EB800C" w:rsidR="003773F8" w:rsidRPr="005B2833" w:rsidRDefault="003773F8" w:rsidP="00F1585E">
            <w:pPr>
              <w:contextualSpacing/>
              <w:rPr>
                <w:sz w:val="28"/>
                <w:szCs w:val="28"/>
              </w:rPr>
            </w:pPr>
            <w:r w:rsidRPr="005B2833">
              <w:rPr>
                <w:sz w:val="28"/>
                <w:szCs w:val="28"/>
              </w:rPr>
              <w:t>6,7</w:t>
            </w:r>
          </w:p>
        </w:tc>
        <w:tc>
          <w:tcPr>
            <w:tcW w:w="0" w:type="auto"/>
            <w:tcBorders>
              <w:top w:val="single" w:sz="4" w:space="0" w:color="auto"/>
              <w:left w:val="single" w:sz="4" w:space="0" w:color="auto"/>
              <w:bottom w:val="single" w:sz="4" w:space="0" w:color="auto"/>
              <w:right w:val="single" w:sz="4" w:space="0" w:color="auto"/>
            </w:tcBorders>
            <w:vAlign w:val="bottom"/>
          </w:tcPr>
          <w:p w14:paraId="6B947A32" w14:textId="50F90DCD" w:rsidR="003773F8" w:rsidRPr="005B2833" w:rsidRDefault="003773F8" w:rsidP="00F1585E">
            <w:pPr>
              <w:contextualSpacing/>
              <w:rPr>
                <w:sz w:val="28"/>
                <w:szCs w:val="28"/>
              </w:rPr>
            </w:pPr>
            <w:r w:rsidRPr="005B2833">
              <w:rPr>
                <w:sz w:val="28"/>
                <w:szCs w:val="28"/>
              </w:rPr>
              <w:t>7,3</w:t>
            </w:r>
          </w:p>
        </w:tc>
        <w:tc>
          <w:tcPr>
            <w:tcW w:w="0" w:type="auto"/>
            <w:tcBorders>
              <w:top w:val="single" w:sz="4" w:space="0" w:color="auto"/>
              <w:left w:val="single" w:sz="4" w:space="0" w:color="auto"/>
              <w:bottom w:val="single" w:sz="4" w:space="0" w:color="auto"/>
              <w:right w:val="single" w:sz="4" w:space="0" w:color="auto"/>
            </w:tcBorders>
            <w:vAlign w:val="bottom"/>
          </w:tcPr>
          <w:p w14:paraId="3B82D581" w14:textId="7D9362E9" w:rsidR="003773F8" w:rsidRPr="005B2833" w:rsidRDefault="003773F8" w:rsidP="00F1585E">
            <w:pPr>
              <w:contextualSpacing/>
              <w:rPr>
                <w:sz w:val="28"/>
                <w:szCs w:val="28"/>
              </w:rPr>
            </w:pPr>
            <w:r w:rsidRPr="005B2833">
              <w:rPr>
                <w:sz w:val="28"/>
                <w:szCs w:val="28"/>
              </w:rPr>
              <w:t>-3,3</w:t>
            </w:r>
          </w:p>
        </w:tc>
      </w:tr>
      <w:tr w:rsidR="00D7430A" w:rsidRPr="005B2833" w14:paraId="7133B398" w14:textId="2545825E" w:rsidTr="00352AB2">
        <w:trPr>
          <w:trHeight w:val="228"/>
        </w:trPr>
        <w:tc>
          <w:tcPr>
            <w:tcW w:w="785" w:type="dxa"/>
            <w:tcBorders>
              <w:top w:val="nil"/>
              <w:left w:val="single" w:sz="4" w:space="0" w:color="auto"/>
              <w:bottom w:val="single" w:sz="4" w:space="0" w:color="auto"/>
              <w:right w:val="single" w:sz="4" w:space="0" w:color="auto"/>
            </w:tcBorders>
            <w:shd w:val="clear" w:color="auto" w:fill="auto"/>
            <w:noWrap/>
            <w:hideMark/>
          </w:tcPr>
          <w:p w14:paraId="1FE0B65F" w14:textId="77777777" w:rsidR="003773F8" w:rsidRPr="005B2833" w:rsidRDefault="003773F8" w:rsidP="00F1585E">
            <w:pPr>
              <w:contextualSpacing/>
              <w:rPr>
                <w:sz w:val="28"/>
                <w:szCs w:val="28"/>
              </w:rPr>
            </w:pPr>
            <w:r w:rsidRPr="005B2833">
              <w:rPr>
                <w:sz w:val="28"/>
                <w:szCs w:val="28"/>
              </w:rPr>
              <w:t>3</w:t>
            </w:r>
          </w:p>
        </w:tc>
        <w:tc>
          <w:tcPr>
            <w:tcW w:w="0" w:type="auto"/>
            <w:tcBorders>
              <w:top w:val="nil"/>
              <w:left w:val="nil"/>
              <w:bottom w:val="single" w:sz="4" w:space="0" w:color="auto"/>
              <w:right w:val="single" w:sz="4" w:space="0" w:color="auto"/>
            </w:tcBorders>
            <w:shd w:val="clear" w:color="auto" w:fill="auto"/>
            <w:noWrap/>
            <w:hideMark/>
          </w:tcPr>
          <w:p w14:paraId="0AC12D89" w14:textId="77777777" w:rsidR="003773F8" w:rsidRPr="005B2833" w:rsidRDefault="003773F8" w:rsidP="00F1585E">
            <w:pPr>
              <w:contextualSpacing/>
              <w:rPr>
                <w:sz w:val="28"/>
                <w:szCs w:val="28"/>
              </w:rPr>
            </w:pPr>
            <w:r w:rsidRPr="005B2833">
              <w:rPr>
                <w:sz w:val="28"/>
                <w:szCs w:val="28"/>
              </w:rPr>
              <w:t>Севилья</w:t>
            </w:r>
          </w:p>
        </w:tc>
        <w:tc>
          <w:tcPr>
            <w:tcW w:w="0" w:type="auto"/>
            <w:tcBorders>
              <w:top w:val="nil"/>
              <w:left w:val="nil"/>
              <w:bottom w:val="single" w:sz="4" w:space="0" w:color="auto"/>
              <w:right w:val="single" w:sz="4" w:space="0" w:color="auto"/>
            </w:tcBorders>
          </w:tcPr>
          <w:p w14:paraId="2FFC9E23" w14:textId="77777777" w:rsidR="003773F8" w:rsidRPr="005B2833" w:rsidRDefault="003773F8" w:rsidP="00F1585E">
            <w:pPr>
              <w:contextualSpacing/>
              <w:rPr>
                <w:sz w:val="28"/>
                <w:szCs w:val="28"/>
              </w:rPr>
            </w:pPr>
            <w:r w:rsidRPr="005B2833">
              <w:rPr>
                <w:sz w:val="28"/>
                <w:szCs w:val="28"/>
              </w:rPr>
              <w:t>7,0</w:t>
            </w:r>
          </w:p>
        </w:tc>
        <w:tc>
          <w:tcPr>
            <w:tcW w:w="0" w:type="auto"/>
            <w:tcBorders>
              <w:top w:val="nil"/>
              <w:left w:val="nil"/>
              <w:bottom w:val="single" w:sz="4" w:space="0" w:color="auto"/>
              <w:right w:val="single" w:sz="4" w:space="0" w:color="auto"/>
            </w:tcBorders>
          </w:tcPr>
          <w:p w14:paraId="094B757E" w14:textId="77777777" w:rsidR="003773F8" w:rsidRPr="005B2833" w:rsidRDefault="003773F8" w:rsidP="00F1585E">
            <w:pPr>
              <w:contextualSpacing/>
              <w:rPr>
                <w:sz w:val="28"/>
                <w:szCs w:val="28"/>
              </w:rPr>
            </w:pPr>
            <w:r w:rsidRPr="005B2833">
              <w:rPr>
                <w:sz w:val="28"/>
                <w:szCs w:val="28"/>
              </w:rPr>
              <w:t>7,3</w:t>
            </w:r>
          </w:p>
        </w:tc>
        <w:tc>
          <w:tcPr>
            <w:tcW w:w="0" w:type="auto"/>
            <w:tcBorders>
              <w:top w:val="single" w:sz="4" w:space="0" w:color="auto"/>
              <w:left w:val="nil"/>
              <w:bottom w:val="single" w:sz="4" w:space="0" w:color="auto"/>
              <w:right w:val="single" w:sz="4" w:space="0" w:color="auto"/>
            </w:tcBorders>
            <w:vAlign w:val="bottom"/>
          </w:tcPr>
          <w:p w14:paraId="73352ABB" w14:textId="529C2AC5" w:rsidR="003773F8" w:rsidRPr="005B2833" w:rsidRDefault="003773F8" w:rsidP="00F1585E">
            <w:pPr>
              <w:contextualSpacing/>
              <w:rPr>
                <w:sz w:val="28"/>
                <w:szCs w:val="28"/>
              </w:rPr>
            </w:pPr>
            <w:r w:rsidRPr="005B2833">
              <w:rPr>
                <w:sz w:val="28"/>
                <w:szCs w:val="28"/>
              </w:rPr>
              <w:t>5,8</w:t>
            </w:r>
          </w:p>
        </w:tc>
        <w:tc>
          <w:tcPr>
            <w:tcW w:w="0" w:type="auto"/>
            <w:tcBorders>
              <w:top w:val="single" w:sz="4" w:space="0" w:color="auto"/>
              <w:left w:val="single" w:sz="4" w:space="0" w:color="auto"/>
              <w:bottom w:val="single" w:sz="4" w:space="0" w:color="auto"/>
              <w:right w:val="single" w:sz="4" w:space="0" w:color="auto"/>
            </w:tcBorders>
            <w:vAlign w:val="bottom"/>
          </w:tcPr>
          <w:p w14:paraId="16FAC281" w14:textId="1A468500" w:rsidR="003773F8" w:rsidRPr="005B2833" w:rsidRDefault="003773F8" w:rsidP="00F1585E">
            <w:pPr>
              <w:contextualSpacing/>
              <w:rPr>
                <w:sz w:val="28"/>
                <w:szCs w:val="28"/>
              </w:rPr>
            </w:pPr>
            <w:r w:rsidRPr="005B2833">
              <w:rPr>
                <w:sz w:val="28"/>
                <w:szCs w:val="28"/>
              </w:rPr>
              <w:t>6,7</w:t>
            </w:r>
          </w:p>
        </w:tc>
        <w:tc>
          <w:tcPr>
            <w:tcW w:w="0" w:type="auto"/>
            <w:tcBorders>
              <w:top w:val="single" w:sz="4" w:space="0" w:color="auto"/>
              <w:left w:val="single" w:sz="4" w:space="0" w:color="auto"/>
              <w:bottom w:val="single" w:sz="4" w:space="0" w:color="auto"/>
              <w:right w:val="single" w:sz="4" w:space="0" w:color="auto"/>
            </w:tcBorders>
            <w:vAlign w:val="bottom"/>
          </w:tcPr>
          <w:p w14:paraId="76A71514" w14:textId="1E690A53" w:rsidR="003773F8" w:rsidRPr="005B2833" w:rsidRDefault="003773F8" w:rsidP="00F1585E">
            <w:pPr>
              <w:contextualSpacing/>
              <w:rPr>
                <w:sz w:val="28"/>
                <w:szCs w:val="28"/>
              </w:rPr>
            </w:pPr>
            <w:r w:rsidRPr="005B2833">
              <w:rPr>
                <w:sz w:val="28"/>
                <w:szCs w:val="28"/>
              </w:rPr>
              <w:t>-3,9</w:t>
            </w:r>
          </w:p>
        </w:tc>
      </w:tr>
      <w:tr w:rsidR="00D7430A" w:rsidRPr="005B2833" w14:paraId="2D636590" w14:textId="02E0A4AB" w:rsidTr="00352AB2">
        <w:trPr>
          <w:trHeight w:val="228"/>
        </w:trPr>
        <w:tc>
          <w:tcPr>
            <w:tcW w:w="785" w:type="dxa"/>
            <w:tcBorders>
              <w:top w:val="nil"/>
              <w:left w:val="single" w:sz="4" w:space="0" w:color="auto"/>
              <w:bottom w:val="single" w:sz="4" w:space="0" w:color="auto"/>
              <w:right w:val="single" w:sz="4" w:space="0" w:color="auto"/>
            </w:tcBorders>
            <w:shd w:val="clear" w:color="auto" w:fill="auto"/>
            <w:noWrap/>
            <w:hideMark/>
          </w:tcPr>
          <w:p w14:paraId="677DBBD6" w14:textId="77777777" w:rsidR="003773F8" w:rsidRPr="005B2833" w:rsidRDefault="003773F8" w:rsidP="00F1585E">
            <w:pPr>
              <w:contextualSpacing/>
              <w:rPr>
                <w:sz w:val="28"/>
                <w:szCs w:val="28"/>
              </w:rPr>
            </w:pPr>
            <w:r w:rsidRPr="005B2833">
              <w:rPr>
                <w:sz w:val="28"/>
                <w:szCs w:val="28"/>
              </w:rPr>
              <w:t>4</w:t>
            </w:r>
          </w:p>
        </w:tc>
        <w:tc>
          <w:tcPr>
            <w:tcW w:w="0" w:type="auto"/>
            <w:tcBorders>
              <w:top w:val="nil"/>
              <w:left w:val="nil"/>
              <w:bottom w:val="single" w:sz="4" w:space="0" w:color="auto"/>
              <w:right w:val="single" w:sz="4" w:space="0" w:color="auto"/>
            </w:tcBorders>
            <w:shd w:val="clear" w:color="auto" w:fill="auto"/>
            <w:noWrap/>
            <w:hideMark/>
          </w:tcPr>
          <w:p w14:paraId="5D9BF70D" w14:textId="77777777" w:rsidR="003773F8" w:rsidRPr="005B2833" w:rsidRDefault="003773F8" w:rsidP="00F1585E">
            <w:pPr>
              <w:contextualSpacing/>
              <w:rPr>
                <w:sz w:val="28"/>
                <w:szCs w:val="28"/>
              </w:rPr>
            </w:pPr>
            <w:r w:rsidRPr="005B2833">
              <w:rPr>
                <w:sz w:val="28"/>
                <w:szCs w:val="28"/>
              </w:rPr>
              <w:t>Чайка</w:t>
            </w:r>
          </w:p>
        </w:tc>
        <w:tc>
          <w:tcPr>
            <w:tcW w:w="0" w:type="auto"/>
            <w:tcBorders>
              <w:top w:val="nil"/>
              <w:left w:val="nil"/>
              <w:bottom w:val="single" w:sz="4" w:space="0" w:color="auto"/>
              <w:right w:val="single" w:sz="4" w:space="0" w:color="auto"/>
            </w:tcBorders>
          </w:tcPr>
          <w:p w14:paraId="4361A6A8" w14:textId="77777777" w:rsidR="003773F8" w:rsidRPr="005B2833" w:rsidRDefault="003773F8" w:rsidP="00F1585E">
            <w:pPr>
              <w:contextualSpacing/>
              <w:rPr>
                <w:sz w:val="28"/>
                <w:szCs w:val="28"/>
              </w:rPr>
            </w:pPr>
            <w:r w:rsidRPr="005B2833">
              <w:rPr>
                <w:sz w:val="28"/>
                <w:szCs w:val="28"/>
              </w:rPr>
              <w:t>7,1</w:t>
            </w:r>
          </w:p>
        </w:tc>
        <w:tc>
          <w:tcPr>
            <w:tcW w:w="0" w:type="auto"/>
            <w:tcBorders>
              <w:top w:val="nil"/>
              <w:left w:val="nil"/>
              <w:bottom w:val="single" w:sz="4" w:space="0" w:color="auto"/>
              <w:right w:val="single" w:sz="4" w:space="0" w:color="auto"/>
            </w:tcBorders>
          </w:tcPr>
          <w:p w14:paraId="14435B51" w14:textId="77777777" w:rsidR="003773F8" w:rsidRPr="005B2833" w:rsidRDefault="003773F8" w:rsidP="00F1585E">
            <w:pPr>
              <w:contextualSpacing/>
              <w:rPr>
                <w:sz w:val="28"/>
                <w:szCs w:val="28"/>
              </w:rPr>
            </w:pPr>
            <w:r w:rsidRPr="005B2833">
              <w:rPr>
                <w:sz w:val="28"/>
                <w:szCs w:val="28"/>
              </w:rPr>
              <w:t>7,6</w:t>
            </w:r>
          </w:p>
        </w:tc>
        <w:tc>
          <w:tcPr>
            <w:tcW w:w="0" w:type="auto"/>
            <w:tcBorders>
              <w:top w:val="single" w:sz="4" w:space="0" w:color="auto"/>
              <w:left w:val="nil"/>
              <w:bottom w:val="single" w:sz="4" w:space="0" w:color="auto"/>
              <w:right w:val="single" w:sz="4" w:space="0" w:color="auto"/>
            </w:tcBorders>
            <w:vAlign w:val="bottom"/>
          </w:tcPr>
          <w:p w14:paraId="16BD8528" w14:textId="4C219C4F" w:rsidR="003773F8" w:rsidRPr="005B2833" w:rsidRDefault="003773F8" w:rsidP="00F1585E">
            <w:pPr>
              <w:contextualSpacing/>
              <w:rPr>
                <w:sz w:val="28"/>
                <w:szCs w:val="28"/>
              </w:rPr>
            </w:pPr>
            <w:r w:rsidRPr="005B2833">
              <w:rPr>
                <w:sz w:val="28"/>
                <w:szCs w:val="28"/>
              </w:rPr>
              <w:t>6,4</w:t>
            </w:r>
          </w:p>
        </w:tc>
        <w:tc>
          <w:tcPr>
            <w:tcW w:w="0" w:type="auto"/>
            <w:tcBorders>
              <w:top w:val="single" w:sz="4" w:space="0" w:color="auto"/>
              <w:left w:val="single" w:sz="4" w:space="0" w:color="auto"/>
              <w:bottom w:val="single" w:sz="4" w:space="0" w:color="auto"/>
              <w:right w:val="single" w:sz="4" w:space="0" w:color="auto"/>
            </w:tcBorders>
            <w:vAlign w:val="bottom"/>
          </w:tcPr>
          <w:p w14:paraId="20E976B4" w14:textId="3EBDC3E8" w:rsidR="003773F8" w:rsidRPr="005B2833" w:rsidRDefault="003773F8" w:rsidP="00F1585E">
            <w:pPr>
              <w:contextualSpacing/>
              <w:rPr>
                <w:sz w:val="28"/>
                <w:szCs w:val="28"/>
              </w:rPr>
            </w:pPr>
            <w:r w:rsidRPr="005B2833">
              <w:rPr>
                <w:sz w:val="28"/>
                <w:szCs w:val="28"/>
              </w:rPr>
              <w:t>7,0</w:t>
            </w:r>
          </w:p>
        </w:tc>
        <w:tc>
          <w:tcPr>
            <w:tcW w:w="0" w:type="auto"/>
            <w:tcBorders>
              <w:top w:val="single" w:sz="4" w:space="0" w:color="auto"/>
              <w:left w:val="single" w:sz="4" w:space="0" w:color="auto"/>
              <w:bottom w:val="single" w:sz="4" w:space="0" w:color="auto"/>
              <w:right w:val="single" w:sz="4" w:space="0" w:color="auto"/>
            </w:tcBorders>
            <w:vAlign w:val="bottom"/>
          </w:tcPr>
          <w:p w14:paraId="7F19E618" w14:textId="11116623" w:rsidR="003773F8" w:rsidRPr="005B2833" w:rsidRDefault="003773F8" w:rsidP="00F1585E">
            <w:pPr>
              <w:contextualSpacing/>
              <w:rPr>
                <w:sz w:val="28"/>
                <w:szCs w:val="28"/>
              </w:rPr>
            </w:pPr>
            <w:r w:rsidRPr="005B2833">
              <w:rPr>
                <w:sz w:val="28"/>
                <w:szCs w:val="28"/>
              </w:rPr>
              <w:t>-3,6</w:t>
            </w:r>
          </w:p>
        </w:tc>
      </w:tr>
      <w:tr w:rsidR="00D7430A" w:rsidRPr="005B2833" w14:paraId="64682C14" w14:textId="1F9D2CD8" w:rsidTr="00352AB2">
        <w:trPr>
          <w:trHeight w:val="228"/>
        </w:trPr>
        <w:tc>
          <w:tcPr>
            <w:tcW w:w="785" w:type="dxa"/>
            <w:tcBorders>
              <w:top w:val="nil"/>
              <w:left w:val="single" w:sz="4" w:space="0" w:color="auto"/>
              <w:bottom w:val="single" w:sz="4" w:space="0" w:color="auto"/>
              <w:right w:val="single" w:sz="4" w:space="0" w:color="auto"/>
            </w:tcBorders>
            <w:shd w:val="clear" w:color="auto" w:fill="auto"/>
            <w:noWrap/>
            <w:hideMark/>
          </w:tcPr>
          <w:p w14:paraId="593C0D78" w14:textId="77777777" w:rsidR="003773F8" w:rsidRPr="005B2833" w:rsidRDefault="003773F8" w:rsidP="00F1585E">
            <w:pPr>
              <w:contextualSpacing/>
              <w:rPr>
                <w:sz w:val="28"/>
                <w:szCs w:val="28"/>
              </w:rPr>
            </w:pPr>
            <w:r w:rsidRPr="005B2833">
              <w:rPr>
                <w:sz w:val="28"/>
                <w:szCs w:val="28"/>
              </w:rPr>
              <w:t>5</w:t>
            </w:r>
          </w:p>
        </w:tc>
        <w:tc>
          <w:tcPr>
            <w:tcW w:w="0" w:type="auto"/>
            <w:tcBorders>
              <w:top w:val="nil"/>
              <w:left w:val="nil"/>
              <w:bottom w:val="single" w:sz="4" w:space="0" w:color="auto"/>
              <w:right w:val="single" w:sz="4" w:space="0" w:color="auto"/>
            </w:tcBorders>
            <w:shd w:val="clear" w:color="auto" w:fill="auto"/>
            <w:noWrap/>
            <w:hideMark/>
          </w:tcPr>
          <w:p w14:paraId="6FDD8B5C" w14:textId="2C40DA67" w:rsidR="003773F8" w:rsidRPr="005B2833" w:rsidRDefault="003773F8" w:rsidP="00F1585E">
            <w:pPr>
              <w:contextualSpacing/>
              <w:rPr>
                <w:sz w:val="28"/>
                <w:szCs w:val="28"/>
              </w:rPr>
            </w:pPr>
            <w:r w:rsidRPr="005B2833">
              <w:rPr>
                <w:sz w:val="28"/>
                <w:szCs w:val="28"/>
              </w:rPr>
              <w:t>Волжское 51</w:t>
            </w:r>
          </w:p>
        </w:tc>
        <w:tc>
          <w:tcPr>
            <w:tcW w:w="0" w:type="auto"/>
            <w:tcBorders>
              <w:top w:val="nil"/>
              <w:left w:val="nil"/>
              <w:bottom w:val="single" w:sz="4" w:space="0" w:color="auto"/>
              <w:right w:val="single" w:sz="4" w:space="0" w:color="auto"/>
            </w:tcBorders>
          </w:tcPr>
          <w:p w14:paraId="21382F4D" w14:textId="77777777" w:rsidR="003773F8" w:rsidRPr="005B2833" w:rsidRDefault="003773F8" w:rsidP="00F1585E">
            <w:pPr>
              <w:contextualSpacing/>
              <w:rPr>
                <w:sz w:val="28"/>
                <w:szCs w:val="28"/>
              </w:rPr>
            </w:pPr>
            <w:r w:rsidRPr="005B2833">
              <w:rPr>
                <w:sz w:val="28"/>
                <w:szCs w:val="28"/>
              </w:rPr>
              <w:t>7,1</w:t>
            </w:r>
          </w:p>
        </w:tc>
        <w:tc>
          <w:tcPr>
            <w:tcW w:w="0" w:type="auto"/>
            <w:tcBorders>
              <w:top w:val="nil"/>
              <w:left w:val="nil"/>
              <w:bottom w:val="single" w:sz="4" w:space="0" w:color="auto"/>
              <w:right w:val="single" w:sz="4" w:space="0" w:color="auto"/>
            </w:tcBorders>
          </w:tcPr>
          <w:p w14:paraId="037B5F97" w14:textId="77777777" w:rsidR="003773F8" w:rsidRPr="005B2833" w:rsidRDefault="003773F8" w:rsidP="00F1585E">
            <w:pPr>
              <w:contextualSpacing/>
              <w:rPr>
                <w:sz w:val="28"/>
                <w:szCs w:val="28"/>
              </w:rPr>
            </w:pPr>
            <w:r w:rsidRPr="005B2833">
              <w:rPr>
                <w:sz w:val="28"/>
                <w:szCs w:val="28"/>
              </w:rPr>
              <w:t>7,3</w:t>
            </w:r>
          </w:p>
        </w:tc>
        <w:tc>
          <w:tcPr>
            <w:tcW w:w="0" w:type="auto"/>
            <w:tcBorders>
              <w:top w:val="single" w:sz="4" w:space="0" w:color="auto"/>
              <w:left w:val="nil"/>
              <w:bottom w:val="single" w:sz="4" w:space="0" w:color="auto"/>
              <w:right w:val="single" w:sz="4" w:space="0" w:color="auto"/>
            </w:tcBorders>
            <w:vAlign w:val="bottom"/>
          </w:tcPr>
          <w:p w14:paraId="3AA0BA1C" w14:textId="40766D3F" w:rsidR="003773F8" w:rsidRPr="005B2833" w:rsidRDefault="003773F8" w:rsidP="00F1585E">
            <w:pPr>
              <w:contextualSpacing/>
              <w:rPr>
                <w:sz w:val="28"/>
                <w:szCs w:val="28"/>
              </w:rPr>
            </w:pPr>
            <w:r w:rsidRPr="005B2833">
              <w:rPr>
                <w:sz w:val="28"/>
                <w:szCs w:val="28"/>
              </w:rPr>
              <w:t>7,4</w:t>
            </w:r>
          </w:p>
        </w:tc>
        <w:tc>
          <w:tcPr>
            <w:tcW w:w="0" w:type="auto"/>
            <w:tcBorders>
              <w:top w:val="single" w:sz="4" w:space="0" w:color="auto"/>
              <w:left w:val="single" w:sz="4" w:space="0" w:color="auto"/>
              <w:bottom w:val="single" w:sz="4" w:space="0" w:color="auto"/>
              <w:right w:val="single" w:sz="4" w:space="0" w:color="auto"/>
            </w:tcBorders>
            <w:vAlign w:val="bottom"/>
          </w:tcPr>
          <w:p w14:paraId="1A854D12" w14:textId="638811CC" w:rsidR="003773F8" w:rsidRPr="005B2833" w:rsidRDefault="003773F8" w:rsidP="00F1585E">
            <w:pPr>
              <w:contextualSpacing/>
              <w:rPr>
                <w:sz w:val="28"/>
                <w:szCs w:val="28"/>
              </w:rPr>
            </w:pPr>
            <w:r w:rsidRPr="005B2833">
              <w:rPr>
                <w:sz w:val="28"/>
                <w:szCs w:val="28"/>
              </w:rPr>
              <w:t>7,3</w:t>
            </w:r>
          </w:p>
        </w:tc>
        <w:tc>
          <w:tcPr>
            <w:tcW w:w="0" w:type="auto"/>
            <w:tcBorders>
              <w:top w:val="single" w:sz="4" w:space="0" w:color="auto"/>
              <w:left w:val="single" w:sz="4" w:space="0" w:color="auto"/>
              <w:bottom w:val="single" w:sz="4" w:space="0" w:color="auto"/>
              <w:right w:val="single" w:sz="4" w:space="0" w:color="auto"/>
            </w:tcBorders>
            <w:vAlign w:val="bottom"/>
          </w:tcPr>
          <w:p w14:paraId="6BCE2A44" w14:textId="761FAB14" w:rsidR="003773F8" w:rsidRPr="005B2833" w:rsidRDefault="003773F8" w:rsidP="00F1585E">
            <w:pPr>
              <w:contextualSpacing/>
              <w:rPr>
                <w:sz w:val="28"/>
                <w:szCs w:val="28"/>
              </w:rPr>
            </w:pPr>
            <w:r w:rsidRPr="005B2833">
              <w:rPr>
                <w:sz w:val="28"/>
                <w:szCs w:val="28"/>
              </w:rPr>
              <w:t>-3,3</w:t>
            </w:r>
          </w:p>
        </w:tc>
      </w:tr>
      <w:tr w:rsidR="00D7430A" w:rsidRPr="005B2833" w14:paraId="48C1B7E9" w14:textId="5F385DB3" w:rsidTr="00352AB2">
        <w:trPr>
          <w:trHeight w:val="228"/>
        </w:trPr>
        <w:tc>
          <w:tcPr>
            <w:tcW w:w="785" w:type="dxa"/>
            <w:tcBorders>
              <w:top w:val="nil"/>
              <w:left w:val="single" w:sz="4" w:space="0" w:color="auto"/>
              <w:bottom w:val="single" w:sz="4" w:space="0" w:color="auto"/>
              <w:right w:val="single" w:sz="4" w:space="0" w:color="auto"/>
            </w:tcBorders>
            <w:shd w:val="clear" w:color="auto" w:fill="auto"/>
            <w:noWrap/>
            <w:hideMark/>
          </w:tcPr>
          <w:p w14:paraId="0B6FEECF" w14:textId="77777777" w:rsidR="003773F8" w:rsidRPr="005B2833" w:rsidRDefault="003773F8" w:rsidP="00F1585E">
            <w:pPr>
              <w:contextualSpacing/>
              <w:rPr>
                <w:sz w:val="28"/>
                <w:szCs w:val="28"/>
              </w:rPr>
            </w:pPr>
            <w:r w:rsidRPr="005B2833">
              <w:rPr>
                <w:sz w:val="28"/>
                <w:szCs w:val="28"/>
              </w:rPr>
              <w:t>6</w:t>
            </w:r>
          </w:p>
        </w:tc>
        <w:tc>
          <w:tcPr>
            <w:tcW w:w="0" w:type="auto"/>
            <w:tcBorders>
              <w:top w:val="nil"/>
              <w:left w:val="nil"/>
              <w:bottom w:val="single" w:sz="4" w:space="0" w:color="auto"/>
              <w:right w:val="single" w:sz="4" w:space="0" w:color="auto"/>
            </w:tcBorders>
            <w:shd w:val="clear" w:color="auto" w:fill="auto"/>
            <w:noWrap/>
            <w:hideMark/>
          </w:tcPr>
          <w:p w14:paraId="6029321F" w14:textId="77777777" w:rsidR="003773F8" w:rsidRPr="005B2833" w:rsidRDefault="003773F8" w:rsidP="00F1585E">
            <w:pPr>
              <w:contextualSpacing/>
              <w:rPr>
                <w:sz w:val="28"/>
                <w:szCs w:val="28"/>
              </w:rPr>
            </w:pPr>
            <w:r w:rsidRPr="005B2833">
              <w:rPr>
                <w:sz w:val="28"/>
                <w:szCs w:val="28"/>
              </w:rPr>
              <w:t>Волонтер</w:t>
            </w:r>
          </w:p>
        </w:tc>
        <w:tc>
          <w:tcPr>
            <w:tcW w:w="0" w:type="auto"/>
            <w:tcBorders>
              <w:top w:val="nil"/>
              <w:left w:val="nil"/>
              <w:bottom w:val="single" w:sz="4" w:space="0" w:color="auto"/>
              <w:right w:val="single" w:sz="4" w:space="0" w:color="auto"/>
            </w:tcBorders>
          </w:tcPr>
          <w:p w14:paraId="2774AE93" w14:textId="77777777" w:rsidR="003773F8" w:rsidRPr="005B2833" w:rsidRDefault="003773F8" w:rsidP="00F1585E">
            <w:pPr>
              <w:contextualSpacing/>
              <w:rPr>
                <w:sz w:val="28"/>
                <w:szCs w:val="28"/>
              </w:rPr>
            </w:pPr>
            <w:r w:rsidRPr="005B2833">
              <w:rPr>
                <w:sz w:val="28"/>
                <w:szCs w:val="28"/>
              </w:rPr>
              <w:t>7,0</w:t>
            </w:r>
          </w:p>
        </w:tc>
        <w:tc>
          <w:tcPr>
            <w:tcW w:w="0" w:type="auto"/>
            <w:tcBorders>
              <w:top w:val="nil"/>
              <w:left w:val="nil"/>
              <w:bottom w:val="single" w:sz="4" w:space="0" w:color="auto"/>
              <w:right w:val="single" w:sz="4" w:space="0" w:color="auto"/>
            </w:tcBorders>
          </w:tcPr>
          <w:p w14:paraId="4259F2AD" w14:textId="77777777" w:rsidR="003773F8" w:rsidRPr="005B2833" w:rsidRDefault="003773F8" w:rsidP="00F1585E">
            <w:pPr>
              <w:contextualSpacing/>
              <w:rPr>
                <w:sz w:val="28"/>
                <w:szCs w:val="28"/>
              </w:rPr>
            </w:pPr>
            <w:r w:rsidRPr="005B2833">
              <w:rPr>
                <w:sz w:val="28"/>
                <w:szCs w:val="28"/>
              </w:rPr>
              <w:t>7,4</w:t>
            </w:r>
          </w:p>
        </w:tc>
        <w:tc>
          <w:tcPr>
            <w:tcW w:w="0" w:type="auto"/>
            <w:tcBorders>
              <w:top w:val="single" w:sz="4" w:space="0" w:color="auto"/>
              <w:left w:val="nil"/>
              <w:bottom w:val="single" w:sz="4" w:space="0" w:color="auto"/>
              <w:right w:val="single" w:sz="4" w:space="0" w:color="auto"/>
            </w:tcBorders>
            <w:vAlign w:val="bottom"/>
          </w:tcPr>
          <w:p w14:paraId="7167D54A" w14:textId="1A49EEF8" w:rsidR="003773F8" w:rsidRPr="005B2833" w:rsidRDefault="003773F8" w:rsidP="00F1585E">
            <w:pPr>
              <w:contextualSpacing/>
              <w:rPr>
                <w:sz w:val="28"/>
                <w:szCs w:val="28"/>
              </w:rPr>
            </w:pPr>
            <w:r w:rsidRPr="005B2833">
              <w:rPr>
                <w:sz w:val="28"/>
                <w:szCs w:val="28"/>
              </w:rPr>
              <w:t>5,3</w:t>
            </w:r>
          </w:p>
        </w:tc>
        <w:tc>
          <w:tcPr>
            <w:tcW w:w="0" w:type="auto"/>
            <w:tcBorders>
              <w:top w:val="single" w:sz="4" w:space="0" w:color="auto"/>
              <w:left w:val="single" w:sz="4" w:space="0" w:color="auto"/>
              <w:bottom w:val="single" w:sz="4" w:space="0" w:color="auto"/>
              <w:right w:val="single" w:sz="4" w:space="0" w:color="auto"/>
            </w:tcBorders>
            <w:vAlign w:val="bottom"/>
          </w:tcPr>
          <w:p w14:paraId="6BFDA393" w14:textId="37F314A7" w:rsidR="003773F8" w:rsidRPr="005B2833" w:rsidRDefault="003773F8" w:rsidP="00F1585E">
            <w:pPr>
              <w:contextualSpacing/>
              <w:rPr>
                <w:sz w:val="28"/>
                <w:szCs w:val="28"/>
              </w:rPr>
            </w:pPr>
            <w:r w:rsidRPr="005B2833">
              <w:rPr>
                <w:sz w:val="28"/>
                <w:szCs w:val="28"/>
              </w:rPr>
              <w:t>6,6</w:t>
            </w:r>
          </w:p>
        </w:tc>
        <w:tc>
          <w:tcPr>
            <w:tcW w:w="0" w:type="auto"/>
            <w:tcBorders>
              <w:top w:val="single" w:sz="4" w:space="0" w:color="auto"/>
              <w:left w:val="single" w:sz="4" w:space="0" w:color="auto"/>
              <w:bottom w:val="single" w:sz="4" w:space="0" w:color="auto"/>
              <w:right w:val="single" w:sz="4" w:space="0" w:color="auto"/>
            </w:tcBorders>
            <w:vAlign w:val="bottom"/>
          </w:tcPr>
          <w:p w14:paraId="106F848E" w14:textId="036C2436" w:rsidR="003773F8" w:rsidRPr="005B2833" w:rsidRDefault="003773F8" w:rsidP="00F1585E">
            <w:pPr>
              <w:contextualSpacing/>
              <w:rPr>
                <w:sz w:val="28"/>
                <w:szCs w:val="28"/>
              </w:rPr>
            </w:pPr>
            <w:r w:rsidRPr="005B2833">
              <w:rPr>
                <w:sz w:val="28"/>
                <w:szCs w:val="28"/>
              </w:rPr>
              <w:t>-4,0</w:t>
            </w:r>
          </w:p>
        </w:tc>
      </w:tr>
      <w:tr w:rsidR="00D7430A" w:rsidRPr="005B2833" w14:paraId="51CA84F2" w14:textId="213CFDFA" w:rsidTr="00352AB2">
        <w:trPr>
          <w:trHeight w:val="228"/>
        </w:trPr>
        <w:tc>
          <w:tcPr>
            <w:tcW w:w="785" w:type="dxa"/>
            <w:tcBorders>
              <w:top w:val="nil"/>
              <w:left w:val="single" w:sz="4" w:space="0" w:color="auto"/>
              <w:bottom w:val="single" w:sz="4" w:space="0" w:color="auto"/>
              <w:right w:val="single" w:sz="4" w:space="0" w:color="auto"/>
            </w:tcBorders>
            <w:shd w:val="clear" w:color="auto" w:fill="auto"/>
            <w:noWrap/>
            <w:hideMark/>
          </w:tcPr>
          <w:p w14:paraId="4AB93CDC" w14:textId="77777777" w:rsidR="003773F8" w:rsidRPr="005B2833" w:rsidRDefault="003773F8" w:rsidP="00F1585E">
            <w:pPr>
              <w:contextualSpacing/>
              <w:rPr>
                <w:sz w:val="28"/>
                <w:szCs w:val="28"/>
              </w:rPr>
            </w:pPr>
            <w:r w:rsidRPr="005B2833">
              <w:rPr>
                <w:sz w:val="28"/>
                <w:szCs w:val="28"/>
              </w:rPr>
              <w:t>7</w:t>
            </w:r>
          </w:p>
        </w:tc>
        <w:tc>
          <w:tcPr>
            <w:tcW w:w="0" w:type="auto"/>
            <w:tcBorders>
              <w:top w:val="nil"/>
              <w:left w:val="nil"/>
              <w:bottom w:val="single" w:sz="4" w:space="0" w:color="auto"/>
              <w:right w:val="single" w:sz="4" w:space="0" w:color="auto"/>
            </w:tcBorders>
            <w:shd w:val="clear" w:color="auto" w:fill="auto"/>
            <w:noWrap/>
            <w:hideMark/>
          </w:tcPr>
          <w:p w14:paraId="3F60AE3F" w14:textId="77777777" w:rsidR="003773F8" w:rsidRPr="005B2833" w:rsidRDefault="003773F8" w:rsidP="00F1585E">
            <w:pPr>
              <w:contextualSpacing/>
              <w:rPr>
                <w:sz w:val="28"/>
                <w:szCs w:val="28"/>
              </w:rPr>
            </w:pPr>
            <w:r w:rsidRPr="005B2833">
              <w:rPr>
                <w:sz w:val="28"/>
                <w:szCs w:val="28"/>
              </w:rPr>
              <w:t>Калибр</w:t>
            </w:r>
          </w:p>
        </w:tc>
        <w:tc>
          <w:tcPr>
            <w:tcW w:w="0" w:type="auto"/>
            <w:tcBorders>
              <w:top w:val="nil"/>
              <w:left w:val="nil"/>
              <w:bottom w:val="single" w:sz="4" w:space="0" w:color="auto"/>
              <w:right w:val="single" w:sz="4" w:space="0" w:color="auto"/>
            </w:tcBorders>
          </w:tcPr>
          <w:p w14:paraId="7B09770F" w14:textId="77777777" w:rsidR="003773F8" w:rsidRPr="005B2833" w:rsidRDefault="003773F8" w:rsidP="00F1585E">
            <w:pPr>
              <w:contextualSpacing/>
              <w:rPr>
                <w:sz w:val="28"/>
                <w:szCs w:val="28"/>
              </w:rPr>
            </w:pPr>
            <w:r w:rsidRPr="005B2833">
              <w:rPr>
                <w:sz w:val="28"/>
                <w:szCs w:val="28"/>
              </w:rPr>
              <w:t>8,1</w:t>
            </w:r>
          </w:p>
        </w:tc>
        <w:tc>
          <w:tcPr>
            <w:tcW w:w="0" w:type="auto"/>
            <w:tcBorders>
              <w:top w:val="nil"/>
              <w:left w:val="nil"/>
              <w:bottom w:val="single" w:sz="4" w:space="0" w:color="auto"/>
              <w:right w:val="single" w:sz="4" w:space="0" w:color="auto"/>
            </w:tcBorders>
          </w:tcPr>
          <w:p w14:paraId="352961ED" w14:textId="77777777" w:rsidR="003773F8" w:rsidRPr="005B2833" w:rsidRDefault="003773F8" w:rsidP="00F1585E">
            <w:pPr>
              <w:contextualSpacing/>
              <w:rPr>
                <w:sz w:val="28"/>
                <w:szCs w:val="28"/>
              </w:rPr>
            </w:pPr>
            <w:r w:rsidRPr="005B2833">
              <w:rPr>
                <w:sz w:val="28"/>
                <w:szCs w:val="28"/>
              </w:rPr>
              <w:t>8,4</w:t>
            </w:r>
          </w:p>
        </w:tc>
        <w:tc>
          <w:tcPr>
            <w:tcW w:w="0" w:type="auto"/>
            <w:tcBorders>
              <w:top w:val="single" w:sz="4" w:space="0" w:color="auto"/>
              <w:left w:val="nil"/>
              <w:bottom w:val="single" w:sz="4" w:space="0" w:color="auto"/>
              <w:right w:val="single" w:sz="4" w:space="0" w:color="auto"/>
            </w:tcBorders>
            <w:vAlign w:val="bottom"/>
          </w:tcPr>
          <w:p w14:paraId="24E7AB65" w14:textId="216154D8" w:rsidR="003773F8" w:rsidRPr="005B2833" w:rsidRDefault="003773F8" w:rsidP="00F1585E">
            <w:pPr>
              <w:contextualSpacing/>
              <w:rPr>
                <w:sz w:val="28"/>
                <w:szCs w:val="28"/>
              </w:rPr>
            </w:pPr>
            <w:r w:rsidRPr="005B2833">
              <w:rPr>
                <w:sz w:val="28"/>
                <w:szCs w:val="28"/>
              </w:rPr>
              <w:t>7,8</w:t>
            </w:r>
          </w:p>
        </w:tc>
        <w:tc>
          <w:tcPr>
            <w:tcW w:w="0" w:type="auto"/>
            <w:tcBorders>
              <w:top w:val="single" w:sz="4" w:space="0" w:color="auto"/>
              <w:left w:val="single" w:sz="4" w:space="0" w:color="auto"/>
              <w:bottom w:val="single" w:sz="4" w:space="0" w:color="auto"/>
              <w:right w:val="single" w:sz="4" w:space="0" w:color="auto"/>
            </w:tcBorders>
            <w:vAlign w:val="bottom"/>
          </w:tcPr>
          <w:p w14:paraId="505B498A" w14:textId="66B5E16A" w:rsidR="003773F8" w:rsidRPr="005B2833" w:rsidRDefault="003773F8" w:rsidP="00F1585E">
            <w:pPr>
              <w:contextualSpacing/>
              <w:rPr>
                <w:sz w:val="28"/>
                <w:szCs w:val="28"/>
              </w:rPr>
            </w:pPr>
            <w:r w:rsidRPr="005B2833">
              <w:rPr>
                <w:sz w:val="28"/>
                <w:szCs w:val="28"/>
              </w:rPr>
              <w:t>8,1</w:t>
            </w:r>
          </w:p>
        </w:tc>
        <w:tc>
          <w:tcPr>
            <w:tcW w:w="0" w:type="auto"/>
            <w:tcBorders>
              <w:top w:val="single" w:sz="4" w:space="0" w:color="auto"/>
              <w:left w:val="single" w:sz="4" w:space="0" w:color="auto"/>
              <w:bottom w:val="single" w:sz="4" w:space="0" w:color="auto"/>
              <w:right w:val="single" w:sz="4" w:space="0" w:color="auto"/>
            </w:tcBorders>
            <w:vAlign w:val="bottom"/>
          </w:tcPr>
          <w:p w14:paraId="3BE810C0" w14:textId="6A958961" w:rsidR="003773F8" w:rsidRPr="005B2833" w:rsidRDefault="003773F8" w:rsidP="00F1585E">
            <w:pPr>
              <w:contextualSpacing/>
              <w:rPr>
                <w:sz w:val="28"/>
                <w:szCs w:val="28"/>
              </w:rPr>
            </w:pPr>
            <w:r w:rsidRPr="005B2833">
              <w:rPr>
                <w:sz w:val="28"/>
                <w:szCs w:val="28"/>
              </w:rPr>
              <w:t>-2,5</w:t>
            </w:r>
          </w:p>
        </w:tc>
      </w:tr>
      <w:tr w:rsidR="00D7430A" w:rsidRPr="005B2833" w14:paraId="0B42C410" w14:textId="50D760AD" w:rsidTr="00352AB2">
        <w:trPr>
          <w:trHeight w:val="228"/>
        </w:trPr>
        <w:tc>
          <w:tcPr>
            <w:tcW w:w="785" w:type="dxa"/>
            <w:tcBorders>
              <w:top w:val="nil"/>
              <w:left w:val="single" w:sz="4" w:space="0" w:color="auto"/>
              <w:bottom w:val="single" w:sz="4" w:space="0" w:color="auto"/>
              <w:right w:val="single" w:sz="4" w:space="0" w:color="auto"/>
            </w:tcBorders>
            <w:shd w:val="clear" w:color="auto" w:fill="auto"/>
            <w:noWrap/>
            <w:hideMark/>
          </w:tcPr>
          <w:p w14:paraId="615B1FD7" w14:textId="77777777" w:rsidR="003773F8" w:rsidRPr="005B2833" w:rsidRDefault="003773F8" w:rsidP="00F1585E">
            <w:pPr>
              <w:contextualSpacing/>
              <w:rPr>
                <w:sz w:val="28"/>
                <w:szCs w:val="28"/>
              </w:rPr>
            </w:pPr>
            <w:r w:rsidRPr="005B2833">
              <w:rPr>
                <w:sz w:val="28"/>
                <w:szCs w:val="28"/>
              </w:rPr>
              <w:t>8</w:t>
            </w:r>
          </w:p>
        </w:tc>
        <w:tc>
          <w:tcPr>
            <w:tcW w:w="0" w:type="auto"/>
            <w:tcBorders>
              <w:top w:val="nil"/>
              <w:left w:val="nil"/>
              <w:bottom w:val="single" w:sz="4" w:space="0" w:color="auto"/>
              <w:right w:val="single" w:sz="4" w:space="0" w:color="auto"/>
            </w:tcBorders>
            <w:shd w:val="clear" w:color="auto" w:fill="auto"/>
            <w:noWrap/>
            <w:hideMark/>
          </w:tcPr>
          <w:p w14:paraId="7FE15278" w14:textId="77777777" w:rsidR="003773F8" w:rsidRPr="005B2833" w:rsidRDefault="003773F8" w:rsidP="00F1585E">
            <w:pPr>
              <w:contextualSpacing/>
              <w:rPr>
                <w:sz w:val="28"/>
                <w:szCs w:val="28"/>
              </w:rPr>
            </w:pPr>
            <w:r w:rsidRPr="005B2833">
              <w:rPr>
                <w:sz w:val="28"/>
                <w:szCs w:val="28"/>
              </w:rPr>
              <w:t>Сахара</w:t>
            </w:r>
          </w:p>
        </w:tc>
        <w:tc>
          <w:tcPr>
            <w:tcW w:w="0" w:type="auto"/>
            <w:tcBorders>
              <w:top w:val="nil"/>
              <w:left w:val="nil"/>
              <w:bottom w:val="single" w:sz="4" w:space="0" w:color="auto"/>
              <w:right w:val="single" w:sz="4" w:space="0" w:color="auto"/>
            </w:tcBorders>
          </w:tcPr>
          <w:p w14:paraId="0225BDDC" w14:textId="77777777" w:rsidR="003773F8" w:rsidRPr="005B2833" w:rsidRDefault="003773F8" w:rsidP="00F1585E">
            <w:pPr>
              <w:contextualSpacing/>
              <w:rPr>
                <w:sz w:val="28"/>
                <w:szCs w:val="28"/>
              </w:rPr>
            </w:pPr>
            <w:r w:rsidRPr="005B2833">
              <w:rPr>
                <w:sz w:val="28"/>
                <w:szCs w:val="28"/>
              </w:rPr>
              <w:t>7,2</w:t>
            </w:r>
          </w:p>
        </w:tc>
        <w:tc>
          <w:tcPr>
            <w:tcW w:w="0" w:type="auto"/>
            <w:tcBorders>
              <w:top w:val="nil"/>
              <w:left w:val="nil"/>
              <w:bottom w:val="single" w:sz="4" w:space="0" w:color="auto"/>
              <w:right w:val="single" w:sz="4" w:space="0" w:color="auto"/>
            </w:tcBorders>
          </w:tcPr>
          <w:p w14:paraId="7CF14290" w14:textId="77777777" w:rsidR="003773F8" w:rsidRPr="005B2833" w:rsidRDefault="003773F8" w:rsidP="00F1585E">
            <w:pPr>
              <w:contextualSpacing/>
              <w:rPr>
                <w:sz w:val="28"/>
                <w:szCs w:val="28"/>
              </w:rPr>
            </w:pPr>
            <w:r w:rsidRPr="005B2833">
              <w:rPr>
                <w:sz w:val="28"/>
                <w:szCs w:val="28"/>
              </w:rPr>
              <w:t>7,4</w:t>
            </w:r>
          </w:p>
        </w:tc>
        <w:tc>
          <w:tcPr>
            <w:tcW w:w="0" w:type="auto"/>
            <w:tcBorders>
              <w:top w:val="single" w:sz="4" w:space="0" w:color="auto"/>
              <w:left w:val="nil"/>
              <w:bottom w:val="single" w:sz="4" w:space="0" w:color="auto"/>
              <w:right w:val="single" w:sz="4" w:space="0" w:color="auto"/>
            </w:tcBorders>
            <w:vAlign w:val="bottom"/>
          </w:tcPr>
          <w:p w14:paraId="31683E25" w14:textId="2E00B784" w:rsidR="003773F8" w:rsidRPr="005B2833" w:rsidRDefault="003773F8" w:rsidP="00F1585E">
            <w:pPr>
              <w:contextualSpacing/>
              <w:rPr>
                <w:sz w:val="28"/>
                <w:szCs w:val="28"/>
              </w:rPr>
            </w:pPr>
            <w:r w:rsidRPr="005B2833">
              <w:rPr>
                <w:sz w:val="28"/>
                <w:szCs w:val="28"/>
              </w:rPr>
              <w:t>7,3</w:t>
            </w:r>
          </w:p>
        </w:tc>
        <w:tc>
          <w:tcPr>
            <w:tcW w:w="0" w:type="auto"/>
            <w:tcBorders>
              <w:top w:val="single" w:sz="4" w:space="0" w:color="auto"/>
              <w:left w:val="single" w:sz="4" w:space="0" w:color="auto"/>
              <w:bottom w:val="single" w:sz="4" w:space="0" w:color="auto"/>
              <w:right w:val="single" w:sz="4" w:space="0" w:color="auto"/>
            </w:tcBorders>
            <w:vAlign w:val="bottom"/>
          </w:tcPr>
          <w:p w14:paraId="62D08B94" w14:textId="05C44155" w:rsidR="003773F8" w:rsidRPr="005B2833" w:rsidRDefault="003773F8" w:rsidP="00F1585E">
            <w:pPr>
              <w:contextualSpacing/>
              <w:rPr>
                <w:sz w:val="28"/>
                <w:szCs w:val="28"/>
              </w:rPr>
            </w:pPr>
            <w:r w:rsidRPr="005B2833">
              <w:rPr>
                <w:sz w:val="28"/>
                <w:szCs w:val="28"/>
              </w:rPr>
              <w:t>7,3</w:t>
            </w:r>
          </w:p>
        </w:tc>
        <w:tc>
          <w:tcPr>
            <w:tcW w:w="0" w:type="auto"/>
            <w:tcBorders>
              <w:top w:val="single" w:sz="4" w:space="0" w:color="auto"/>
              <w:left w:val="single" w:sz="4" w:space="0" w:color="auto"/>
              <w:bottom w:val="single" w:sz="4" w:space="0" w:color="auto"/>
              <w:right w:val="single" w:sz="4" w:space="0" w:color="auto"/>
            </w:tcBorders>
            <w:vAlign w:val="bottom"/>
          </w:tcPr>
          <w:p w14:paraId="71A4BF43" w14:textId="550B0D5B" w:rsidR="003773F8" w:rsidRPr="005B2833" w:rsidRDefault="003773F8" w:rsidP="00F1585E">
            <w:pPr>
              <w:contextualSpacing/>
              <w:rPr>
                <w:sz w:val="28"/>
                <w:szCs w:val="28"/>
              </w:rPr>
            </w:pPr>
            <w:r w:rsidRPr="005B2833">
              <w:rPr>
                <w:sz w:val="28"/>
                <w:szCs w:val="28"/>
              </w:rPr>
              <w:t>-3,3</w:t>
            </w:r>
          </w:p>
        </w:tc>
      </w:tr>
      <w:tr w:rsidR="00D7430A" w:rsidRPr="005B2833" w14:paraId="41167443" w14:textId="584A5530" w:rsidTr="00352AB2">
        <w:trPr>
          <w:trHeight w:val="228"/>
        </w:trPr>
        <w:tc>
          <w:tcPr>
            <w:tcW w:w="785" w:type="dxa"/>
            <w:tcBorders>
              <w:top w:val="nil"/>
              <w:left w:val="single" w:sz="4" w:space="0" w:color="auto"/>
              <w:bottom w:val="single" w:sz="4" w:space="0" w:color="auto"/>
              <w:right w:val="single" w:sz="4" w:space="0" w:color="auto"/>
            </w:tcBorders>
            <w:shd w:val="clear" w:color="auto" w:fill="auto"/>
            <w:noWrap/>
            <w:hideMark/>
          </w:tcPr>
          <w:p w14:paraId="1B685981" w14:textId="77777777" w:rsidR="003773F8" w:rsidRPr="005B2833" w:rsidRDefault="003773F8" w:rsidP="00F1585E">
            <w:pPr>
              <w:contextualSpacing/>
              <w:rPr>
                <w:sz w:val="28"/>
                <w:szCs w:val="28"/>
              </w:rPr>
            </w:pPr>
            <w:r w:rsidRPr="005B2833">
              <w:rPr>
                <w:sz w:val="28"/>
                <w:szCs w:val="28"/>
              </w:rPr>
              <w:t>9</w:t>
            </w:r>
          </w:p>
        </w:tc>
        <w:tc>
          <w:tcPr>
            <w:tcW w:w="0" w:type="auto"/>
            <w:tcBorders>
              <w:top w:val="nil"/>
              <w:left w:val="nil"/>
              <w:bottom w:val="single" w:sz="4" w:space="0" w:color="auto"/>
              <w:right w:val="single" w:sz="4" w:space="0" w:color="auto"/>
            </w:tcBorders>
            <w:shd w:val="clear" w:color="auto" w:fill="auto"/>
            <w:noWrap/>
            <w:hideMark/>
          </w:tcPr>
          <w:p w14:paraId="0D3E6C7A" w14:textId="77777777" w:rsidR="003773F8" w:rsidRPr="005B2833" w:rsidRDefault="003773F8" w:rsidP="00F1585E">
            <w:pPr>
              <w:contextualSpacing/>
              <w:rPr>
                <w:sz w:val="28"/>
                <w:szCs w:val="28"/>
              </w:rPr>
            </w:pPr>
            <w:r w:rsidRPr="005B2833">
              <w:rPr>
                <w:sz w:val="28"/>
                <w:szCs w:val="28"/>
              </w:rPr>
              <w:t>Флагман</w:t>
            </w:r>
          </w:p>
        </w:tc>
        <w:tc>
          <w:tcPr>
            <w:tcW w:w="0" w:type="auto"/>
            <w:tcBorders>
              <w:top w:val="nil"/>
              <w:left w:val="nil"/>
              <w:bottom w:val="single" w:sz="4" w:space="0" w:color="auto"/>
              <w:right w:val="single" w:sz="4" w:space="0" w:color="auto"/>
            </w:tcBorders>
          </w:tcPr>
          <w:p w14:paraId="2ED44A28" w14:textId="77777777" w:rsidR="003773F8" w:rsidRPr="005B2833" w:rsidRDefault="003773F8" w:rsidP="00F1585E">
            <w:pPr>
              <w:contextualSpacing/>
              <w:rPr>
                <w:sz w:val="28"/>
                <w:szCs w:val="28"/>
              </w:rPr>
            </w:pPr>
            <w:r w:rsidRPr="005B2833">
              <w:rPr>
                <w:sz w:val="28"/>
                <w:szCs w:val="28"/>
              </w:rPr>
              <w:t>9,4</w:t>
            </w:r>
          </w:p>
        </w:tc>
        <w:tc>
          <w:tcPr>
            <w:tcW w:w="0" w:type="auto"/>
            <w:tcBorders>
              <w:top w:val="nil"/>
              <w:left w:val="nil"/>
              <w:bottom w:val="single" w:sz="4" w:space="0" w:color="auto"/>
              <w:right w:val="single" w:sz="4" w:space="0" w:color="auto"/>
            </w:tcBorders>
          </w:tcPr>
          <w:p w14:paraId="212D9F19" w14:textId="77777777" w:rsidR="003773F8" w:rsidRPr="005B2833" w:rsidRDefault="003773F8" w:rsidP="00F1585E">
            <w:pPr>
              <w:contextualSpacing/>
              <w:rPr>
                <w:sz w:val="28"/>
                <w:szCs w:val="28"/>
              </w:rPr>
            </w:pPr>
            <w:r w:rsidRPr="005B2833">
              <w:rPr>
                <w:sz w:val="28"/>
                <w:szCs w:val="28"/>
              </w:rPr>
              <w:t>9,7</w:t>
            </w:r>
          </w:p>
        </w:tc>
        <w:tc>
          <w:tcPr>
            <w:tcW w:w="0" w:type="auto"/>
            <w:tcBorders>
              <w:top w:val="single" w:sz="4" w:space="0" w:color="auto"/>
              <w:left w:val="nil"/>
              <w:bottom w:val="single" w:sz="4" w:space="0" w:color="auto"/>
              <w:right w:val="single" w:sz="4" w:space="0" w:color="auto"/>
            </w:tcBorders>
            <w:vAlign w:val="bottom"/>
          </w:tcPr>
          <w:p w14:paraId="2A5B0942" w14:textId="6C8CFCA5" w:rsidR="003773F8" w:rsidRPr="005B2833" w:rsidRDefault="003773F8" w:rsidP="00F1585E">
            <w:pPr>
              <w:contextualSpacing/>
              <w:rPr>
                <w:sz w:val="28"/>
                <w:szCs w:val="28"/>
              </w:rPr>
            </w:pPr>
            <w:r w:rsidRPr="005B2833">
              <w:rPr>
                <w:sz w:val="28"/>
                <w:szCs w:val="28"/>
              </w:rPr>
              <w:t>7,8</w:t>
            </w:r>
          </w:p>
        </w:tc>
        <w:tc>
          <w:tcPr>
            <w:tcW w:w="0" w:type="auto"/>
            <w:tcBorders>
              <w:top w:val="single" w:sz="4" w:space="0" w:color="auto"/>
              <w:left w:val="single" w:sz="4" w:space="0" w:color="auto"/>
              <w:bottom w:val="single" w:sz="4" w:space="0" w:color="auto"/>
              <w:right w:val="single" w:sz="4" w:space="0" w:color="auto"/>
            </w:tcBorders>
            <w:vAlign w:val="bottom"/>
          </w:tcPr>
          <w:p w14:paraId="6C2F6F60" w14:textId="240C2DBC" w:rsidR="003773F8" w:rsidRPr="005B2833" w:rsidRDefault="003773F8" w:rsidP="00F1585E">
            <w:pPr>
              <w:contextualSpacing/>
              <w:rPr>
                <w:sz w:val="28"/>
                <w:szCs w:val="28"/>
              </w:rPr>
            </w:pPr>
            <w:r w:rsidRPr="005B2833">
              <w:rPr>
                <w:sz w:val="28"/>
                <w:szCs w:val="28"/>
              </w:rPr>
              <w:t>9,0</w:t>
            </w:r>
          </w:p>
        </w:tc>
        <w:tc>
          <w:tcPr>
            <w:tcW w:w="0" w:type="auto"/>
            <w:tcBorders>
              <w:top w:val="single" w:sz="4" w:space="0" w:color="auto"/>
              <w:left w:val="single" w:sz="4" w:space="0" w:color="auto"/>
              <w:bottom w:val="single" w:sz="4" w:space="0" w:color="auto"/>
              <w:right w:val="single" w:sz="4" w:space="0" w:color="auto"/>
            </w:tcBorders>
            <w:vAlign w:val="bottom"/>
          </w:tcPr>
          <w:p w14:paraId="36B30959" w14:textId="02433854" w:rsidR="003773F8" w:rsidRPr="005B2833" w:rsidRDefault="003773F8" w:rsidP="00F1585E">
            <w:pPr>
              <w:contextualSpacing/>
              <w:rPr>
                <w:sz w:val="28"/>
                <w:szCs w:val="28"/>
              </w:rPr>
            </w:pPr>
            <w:r w:rsidRPr="005B2833">
              <w:rPr>
                <w:sz w:val="28"/>
                <w:szCs w:val="28"/>
              </w:rPr>
              <w:t>-1,6</w:t>
            </w:r>
          </w:p>
        </w:tc>
      </w:tr>
      <w:tr w:rsidR="00D7430A" w:rsidRPr="005B2833" w14:paraId="27011EEB" w14:textId="77777777" w:rsidTr="00AD4819">
        <w:trPr>
          <w:trHeight w:val="228"/>
        </w:trPr>
        <w:tc>
          <w:tcPr>
            <w:tcW w:w="785" w:type="dxa"/>
            <w:tcBorders>
              <w:top w:val="nil"/>
              <w:left w:val="single" w:sz="4" w:space="0" w:color="auto"/>
              <w:bottom w:val="single" w:sz="4" w:space="0" w:color="auto"/>
              <w:right w:val="single" w:sz="4" w:space="0" w:color="auto"/>
            </w:tcBorders>
            <w:shd w:val="clear" w:color="auto" w:fill="auto"/>
            <w:noWrap/>
          </w:tcPr>
          <w:p w14:paraId="33A923C3" w14:textId="77777777" w:rsidR="003773F8" w:rsidRPr="005B2833" w:rsidRDefault="003773F8" w:rsidP="00F1585E">
            <w:pPr>
              <w:contextualSpacing/>
              <w:rPr>
                <w:sz w:val="28"/>
                <w:szCs w:val="28"/>
              </w:rPr>
            </w:pPr>
          </w:p>
        </w:tc>
        <w:tc>
          <w:tcPr>
            <w:tcW w:w="0" w:type="auto"/>
            <w:tcBorders>
              <w:top w:val="nil"/>
              <w:left w:val="nil"/>
              <w:bottom w:val="single" w:sz="4" w:space="0" w:color="auto"/>
              <w:right w:val="single" w:sz="4" w:space="0" w:color="auto"/>
            </w:tcBorders>
            <w:shd w:val="clear" w:color="auto" w:fill="auto"/>
            <w:noWrap/>
          </w:tcPr>
          <w:p w14:paraId="7ACDC09C" w14:textId="710BF1E3" w:rsidR="003773F8" w:rsidRPr="005B2833" w:rsidRDefault="003773F8" w:rsidP="00F1585E">
            <w:pPr>
              <w:contextualSpacing/>
              <w:rPr>
                <w:sz w:val="28"/>
                <w:szCs w:val="28"/>
              </w:rPr>
            </w:pPr>
            <w:r w:rsidRPr="005B2833">
              <w:rPr>
                <w:sz w:val="28"/>
                <w:szCs w:val="28"/>
              </w:rPr>
              <w:t>среднее</w:t>
            </w:r>
          </w:p>
        </w:tc>
        <w:tc>
          <w:tcPr>
            <w:tcW w:w="0" w:type="auto"/>
            <w:tcBorders>
              <w:top w:val="nil"/>
              <w:left w:val="nil"/>
              <w:bottom w:val="single" w:sz="4" w:space="0" w:color="auto"/>
              <w:right w:val="single" w:sz="4" w:space="0" w:color="auto"/>
            </w:tcBorders>
            <w:vAlign w:val="bottom"/>
          </w:tcPr>
          <w:p w14:paraId="42631988" w14:textId="5C60ABFC" w:rsidR="003773F8" w:rsidRPr="005B2833" w:rsidRDefault="003773F8" w:rsidP="00F1585E">
            <w:pPr>
              <w:contextualSpacing/>
              <w:rPr>
                <w:sz w:val="28"/>
                <w:szCs w:val="28"/>
              </w:rPr>
            </w:pPr>
            <w:r w:rsidRPr="005B2833">
              <w:rPr>
                <w:bCs/>
                <w:sz w:val="28"/>
                <w:szCs w:val="22"/>
              </w:rPr>
              <w:t>7,9</w:t>
            </w:r>
          </w:p>
        </w:tc>
        <w:tc>
          <w:tcPr>
            <w:tcW w:w="0" w:type="auto"/>
            <w:tcBorders>
              <w:top w:val="nil"/>
              <w:left w:val="nil"/>
              <w:bottom w:val="single" w:sz="4" w:space="0" w:color="auto"/>
              <w:right w:val="single" w:sz="4" w:space="0" w:color="auto"/>
            </w:tcBorders>
            <w:vAlign w:val="bottom"/>
          </w:tcPr>
          <w:p w14:paraId="6ED74FCB" w14:textId="03B2D09F" w:rsidR="003773F8" w:rsidRPr="005B2833" w:rsidRDefault="003773F8" w:rsidP="00F1585E">
            <w:pPr>
              <w:contextualSpacing/>
              <w:rPr>
                <w:sz w:val="28"/>
                <w:szCs w:val="28"/>
              </w:rPr>
            </w:pPr>
            <w:r w:rsidRPr="005B2833">
              <w:rPr>
                <w:bCs/>
                <w:sz w:val="28"/>
                <w:szCs w:val="22"/>
              </w:rPr>
              <w:t>8,2</w:t>
            </w:r>
          </w:p>
        </w:tc>
        <w:tc>
          <w:tcPr>
            <w:tcW w:w="0" w:type="auto"/>
            <w:tcBorders>
              <w:top w:val="single" w:sz="4" w:space="0" w:color="auto"/>
              <w:left w:val="nil"/>
              <w:bottom w:val="single" w:sz="4" w:space="0" w:color="auto"/>
              <w:right w:val="single" w:sz="4" w:space="0" w:color="auto"/>
            </w:tcBorders>
            <w:vAlign w:val="bottom"/>
          </w:tcPr>
          <w:p w14:paraId="551D1355" w14:textId="7DFA10B7" w:rsidR="003773F8" w:rsidRPr="005B2833" w:rsidRDefault="003773F8" w:rsidP="00F1585E">
            <w:pPr>
              <w:contextualSpacing/>
              <w:rPr>
                <w:sz w:val="28"/>
                <w:szCs w:val="28"/>
              </w:rPr>
            </w:pPr>
            <w:r w:rsidRPr="005B2833">
              <w:rPr>
                <w:bCs/>
                <w:sz w:val="28"/>
                <w:szCs w:val="22"/>
              </w:rPr>
              <w:t>7,2</w:t>
            </w:r>
          </w:p>
        </w:tc>
        <w:tc>
          <w:tcPr>
            <w:tcW w:w="0" w:type="auto"/>
            <w:tcBorders>
              <w:top w:val="single" w:sz="4" w:space="0" w:color="auto"/>
              <w:left w:val="single" w:sz="4" w:space="0" w:color="auto"/>
              <w:bottom w:val="single" w:sz="4" w:space="0" w:color="auto"/>
              <w:right w:val="single" w:sz="4" w:space="0" w:color="auto"/>
            </w:tcBorders>
            <w:vAlign w:val="bottom"/>
          </w:tcPr>
          <w:p w14:paraId="577B95FE" w14:textId="7D603C14" w:rsidR="003773F8" w:rsidRPr="005B2833" w:rsidRDefault="003773F8" w:rsidP="00F1585E">
            <w:pPr>
              <w:contextualSpacing/>
              <w:rPr>
                <w:sz w:val="28"/>
                <w:szCs w:val="28"/>
              </w:rPr>
            </w:pPr>
            <w:r w:rsidRPr="005B2833">
              <w:rPr>
                <w:bCs/>
                <w:sz w:val="28"/>
                <w:szCs w:val="22"/>
              </w:rPr>
              <w:t>7,8</w:t>
            </w:r>
          </w:p>
        </w:tc>
        <w:tc>
          <w:tcPr>
            <w:tcW w:w="0" w:type="auto"/>
            <w:tcBorders>
              <w:top w:val="single" w:sz="4" w:space="0" w:color="auto"/>
              <w:left w:val="single" w:sz="4" w:space="0" w:color="auto"/>
              <w:bottom w:val="single" w:sz="4" w:space="0" w:color="auto"/>
              <w:right w:val="single" w:sz="4" w:space="0" w:color="auto"/>
            </w:tcBorders>
            <w:vAlign w:val="bottom"/>
          </w:tcPr>
          <w:p w14:paraId="3B36239D" w14:textId="77777777" w:rsidR="003773F8" w:rsidRPr="005B2833" w:rsidRDefault="003773F8" w:rsidP="00F1585E">
            <w:pPr>
              <w:contextualSpacing/>
              <w:rPr>
                <w:sz w:val="28"/>
                <w:szCs w:val="28"/>
              </w:rPr>
            </w:pPr>
          </w:p>
        </w:tc>
      </w:tr>
      <w:tr w:rsidR="00D7430A" w:rsidRPr="005B2833" w14:paraId="51696668" w14:textId="0D7A7F4A" w:rsidTr="00352AB2">
        <w:trPr>
          <w:trHeight w:val="228"/>
        </w:trPr>
        <w:tc>
          <w:tcPr>
            <w:tcW w:w="785" w:type="dxa"/>
            <w:tcBorders>
              <w:top w:val="nil"/>
              <w:left w:val="single" w:sz="4" w:space="0" w:color="auto"/>
              <w:bottom w:val="single" w:sz="4" w:space="0" w:color="auto"/>
              <w:right w:val="single" w:sz="4" w:space="0" w:color="auto"/>
            </w:tcBorders>
            <w:shd w:val="clear" w:color="auto" w:fill="auto"/>
            <w:noWrap/>
            <w:hideMark/>
          </w:tcPr>
          <w:p w14:paraId="15770DBA" w14:textId="77777777" w:rsidR="003773F8" w:rsidRPr="005B2833" w:rsidRDefault="003773F8" w:rsidP="00F1585E">
            <w:pPr>
              <w:contextualSpacing/>
              <w:rPr>
                <w:i/>
                <w:sz w:val="28"/>
                <w:szCs w:val="28"/>
              </w:rPr>
            </w:pPr>
            <w:r w:rsidRPr="005B2833">
              <w:rPr>
                <w:i/>
                <w:sz w:val="28"/>
                <w:szCs w:val="28"/>
              </w:rPr>
              <w:t> </w:t>
            </w:r>
          </w:p>
        </w:tc>
        <w:tc>
          <w:tcPr>
            <w:tcW w:w="0" w:type="auto"/>
            <w:tcBorders>
              <w:top w:val="nil"/>
              <w:left w:val="nil"/>
              <w:bottom w:val="single" w:sz="4" w:space="0" w:color="auto"/>
              <w:right w:val="single" w:sz="4" w:space="0" w:color="auto"/>
            </w:tcBorders>
            <w:shd w:val="clear" w:color="auto" w:fill="auto"/>
            <w:noWrap/>
            <w:hideMark/>
          </w:tcPr>
          <w:p w14:paraId="135654D1" w14:textId="46FEC75D" w:rsidR="003773F8" w:rsidRPr="005B2833" w:rsidRDefault="003773F8" w:rsidP="00F1585E">
            <w:pPr>
              <w:contextualSpacing/>
              <w:rPr>
                <w:rFonts w:eastAsia="Calibri"/>
                <w:i/>
                <w:sz w:val="28"/>
                <w:szCs w:val="28"/>
                <w:lang w:eastAsia="en-US"/>
              </w:rPr>
            </w:pPr>
            <w:r w:rsidRPr="005B2833">
              <w:rPr>
                <w:rFonts w:eastAsia="Calibri"/>
                <w:i/>
                <w:sz w:val="28"/>
                <w:szCs w:val="28"/>
                <w:lang w:eastAsia="en-US"/>
              </w:rPr>
              <w:t>F факт.</w:t>
            </w:r>
          </w:p>
        </w:tc>
        <w:tc>
          <w:tcPr>
            <w:tcW w:w="0" w:type="auto"/>
            <w:tcBorders>
              <w:top w:val="nil"/>
              <w:left w:val="nil"/>
              <w:bottom w:val="single" w:sz="4" w:space="0" w:color="auto"/>
              <w:right w:val="single" w:sz="4" w:space="0" w:color="auto"/>
            </w:tcBorders>
          </w:tcPr>
          <w:p w14:paraId="72008AE6" w14:textId="77777777" w:rsidR="003773F8" w:rsidRPr="005B2833" w:rsidRDefault="003773F8" w:rsidP="00F1585E">
            <w:pPr>
              <w:contextualSpacing/>
              <w:rPr>
                <w:i/>
                <w:iCs/>
                <w:sz w:val="28"/>
                <w:szCs w:val="28"/>
              </w:rPr>
            </w:pPr>
            <w:r w:rsidRPr="005B2833">
              <w:rPr>
                <w:i/>
                <w:iCs/>
                <w:sz w:val="28"/>
                <w:szCs w:val="28"/>
              </w:rPr>
              <w:t>126,33*</w:t>
            </w:r>
          </w:p>
        </w:tc>
        <w:tc>
          <w:tcPr>
            <w:tcW w:w="0" w:type="auto"/>
            <w:tcBorders>
              <w:top w:val="nil"/>
              <w:left w:val="nil"/>
              <w:bottom w:val="single" w:sz="4" w:space="0" w:color="auto"/>
              <w:right w:val="single" w:sz="4" w:space="0" w:color="auto"/>
            </w:tcBorders>
          </w:tcPr>
          <w:p w14:paraId="19DD8382" w14:textId="2624395A" w:rsidR="003773F8" w:rsidRPr="005B2833" w:rsidRDefault="003773F8" w:rsidP="00F1585E">
            <w:pPr>
              <w:contextualSpacing/>
              <w:rPr>
                <w:rFonts w:eastAsia="Calibri"/>
                <w:i/>
                <w:sz w:val="28"/>
                <w:szCs w:val="28"/>
                <w:lang w:eastAsia="en-US"/>
              </w:rPr>
            </w:pPr>
            <w:r w:rsidRPr="005B2833">
              <w:rPr>
                <w:rFonts w:eastAsia="Calibri"/>
                <w:i/>
                <w:sz w:val="28"/>
                <w:szCs w:val="28"/>
                <w:lang w:eastAsia="en-US"/>
              </w:rPr>
              <w:t>27,58*</w:t>
            </w:r>
          </w:p>
        </w:tc>
        <w:tc>
          <w:tcPr>
            <w:tcW w:w="0" w:type="auto"/>
            <w:tcBorders>
              <w:top w:val="single" w:sz="4" w:space="0" w:color="auto"/>
              <w:left w:val="nil"/>
              <w:bottom w:val="single" w:sz="4" w:space="0" w:color="auto"/>
              <w:right w:val="single" w:sz="4" w:space="0" w:color="auto"/>
            </w:tcBorders>
            <w:vAlign w:val="bottom"/>
          </w:tcPr>
          <w:p w14:paraId="7E099B36" w14:textId="0F1EDAD6" w:rsidR="003773F8" w:rsidRPr="005B2833" w:rsidRDefault="003773F8" w:rsidP="00F1585E">
            <w:pPr>
              <w:contextualSpacing/>
              <w:rPr>
                <w:rFonts w:eastAsia="Calibri"/>
                <w:i/>
                <w:sz w:val="28"/>
                <w:szCs w:val="28"/>
                <w:lang w:eastAsia="en-US"/>
              </w:rPr>
            </w:pPr>
            <w:r w:rsidRPr="005B2833">
              <w:rPr>
                <w:rFonts w:eastAsia="Calibri"/>
                <w:i/>
                <w:sz w:val="28"/>
                <w:szCs w:val="28"/>
                <w:lang w:eastAsia="en-US"/>
              </w:rPr>
              <w:t>62,09</w:t>
            </w:r>
          </w:p>
        </w:tc>
        <w:tc>
          <w:tcPr>
            <w:tcW w:w="0" w:type="auto"/>
            <w:tcBorders>
              <w:top w:val="single" w:sz="4" w:space="0" w:color="auto"/>
              <w:left w:val="single" w:sz="4" w:space="0" w:color="auto"/>
              <w:bottom w:val="single" w:sz="4" w:space="0" w:color="auto"/>
              <w:right w:val="single" w:sz="4" w:space="0" w:color="auto"/>
            </w:tcBorders>
            <w:vAlign w:val="bottom"/>
          </w:tcPr>
          <w:p w14:paraId="472EA554" w14:textId="6C45F1B1" w:rsidR="003773F8" w:rsidRPr="005B2833" w:rsidRDefault="003773F8" w:rsidP="00F1585E">
            <w:pPr>
              <w:contextualSpacing/>
              <w:rPr>
                <w:rFonts w:eastAsia="Calibri"/>
                <w:i/>
                <w:sz w:val="28"/>
                <w:szCs w:val="28"/>
                <w:lang w:eastAsia="en-US"/>
              </w:rPr>
            </w:pPr>
            <w:r w:rsidRPr="005B2833">
              <w:rPr>
                <w:rFonts w:eastAsia="Calibri"/>
                <w:i/>
                <w:sz w:val="28"/>
                <w:szCs w:val="28"/>
                <w:lang w:eastAsia="en-US"/>
              </w:rPr>
              <w:t>24,39</w:t>
            </w:r>
          </w:p>
        </w:tc>
        <w:tc>
          <w:tcPr>
            <w:tcW w:w="0" w:type="auto"/>
            <w:tcBorders>
              <w:top w:val="single" w:sz="4" w:space="0" w:color="auto"/>
              <w:left w:val="single" w:sz="4" w:space="0" w:color="auto"/>
              <w:bottom w:val="single" w:sz="4" w:space="0" w:color="auto"/>
              <w:right w:val="single" w:sz="4" w:space="0" w:color="auto"/>
            </w:tcBorders>
            <w:vAlign w:val="bottom"/>
          </w:tcPr>
          <w:p w14:paraId="2F71F933" w14:textId="448F3041" w:rsidR="003773F8" w:rsidRPr="005B2833" w:rsidRDefault="003773F8" w:rsidP="00F1585E">
            <w:pPr>
              <w:contextualSpacing/>
              <w:rPr>
                <w:rFonts w:eastAsia="Calibri"/>
                <w:i/>
                <w:sz w:val="28"/>
                <w:szCs w:val="28"/>
                <w:lang w:eastAsia="en-US"/>
              </w:rPr>
            </w:pPr>
          </w:p>
        </w:tc>
      </w:tr>
      <w:tr w:rsidR="00D7430A" w:rsidRPr="005B2833" w14:paraId="70EEE765" w14:textId="4271DFA9" w:rsidTr="00352AB2">
        <w:trPr>
          <w:trHeight w:val="228"/>
        </w:trPr>
        <w:tc>
          <w:tcPr>
            <w:tcW w:w="785" w:type="dxa"/>
            <w:tcBorders>
              <w:top w:val="nil"/>
              <w:left w:val="single" w:sz="4" w:space="0" w:color="auto"/>
              <w:bottom w:val="single" w:sz="4" w:space="0" w:color="auto"/>
              <w:right w:val="single" w:sz="4" w:space="0" w:color="auto"/>
            </w:tcBorders>
            <w:shd w:val="clear" w:color="auto" w:fill="auto"/>
            <w:noWrap/>
            <w:hideMark/>
          </w:tcPr>
          <w:p w14:paraId="538A93F3" w14:textId="77777777" w:rsidR="003773F8" w:rsidRPr="005B2833" w:rsidRDefault="003773F8" w:rsidP="00F1585E">
            <w:pPr>
              <w:contextualSpacing/>
              <w:rPr>
                <w:i/>
                <w:sz w:val="28"/>
                <w:szCs w:val="28"/>
              </w:rPr>
            </w:pPr>
            <w:r w:rsidRPr="005B2833">
              <w:rPr>
                <w:i/>
                <w:sz w:val="28"/>
                <w:szCs w:val="28"/>
              </w:rPr>
              <w:t> </w:t>
            </w:r>
          </w:p>
        </w:tc>
        <w:tc>
          <w:tcPr>
            <w:tcW w:w="0" w:type="auto"/>
            <w:tcBorders>
              <w:top w:val="nil"/>
              <w:left w:val="nil"/>
              <w:bottom w:val="single" w:sz="4" w:space="0" w:color="auto"/>
              <w:right w:val="single" w:sz="4" w:space="0" w:color="auto"/>
            </w:tcBorders>
            <w:shd w:val="clear" w:color="auto" w:fill="auto"/>
            <w:noWrap/>
            <w:hideMark/>
          </w:tcPr>
          <w:p w14:paraId="065AA7E6" w14:textId="77777777" w:rsidR="003773F8" w:rsidRPr="005B2833" w:rsidRDefault="003773F8" w:rsidP="00F1585E">
            <w:pPr>
              <w:contextualSpacing/>
              <w:rPr>
                <w:rFonts w:eastAsia="Calibri"/>
                <w:i/>
                <w:sz w:val="28"/>
                <w:szCs w:val="28"/>
                <w:vertAlign w:val="subscript"/>
                <w:lang w:eastAsia="en-US"/>
              </w:rPr>
            </w:pPr>
            <w:r w:rsidRPr="005B2833">
              <w:rPr>
                <w:rFonts w:eastAsia="Calibri"/>
                <w:i/>
                <w:sz w:val="28"/>
                <w:szCs w:val="28"/>
                <w:lang w:eastAsia="en-US"/>
              </w:rPr>
              <w:t>НСР</w:t>
            </w:r>
            <w:r w:rsidRPr="005B2833">
              <w:rPr>
                <w:rFonts w:eastAsia="Calibri"/>
                <w:i/>
                <w:sz w:val="28"/>
                <w:szCs w:val="28"/>
                <w:vertAlign w:val="subscript"/>
                <w:lang w:eastAsia="en-US"/>
              </w:rPr>
              <w:t>05</w:t>
            </w:r>
          </w:p>
        </w:tc>
        <w:tc>
          <w:tcPr>
            <w:tcW w:w="0" w:type="auto"/>
            <w:tcBorders>
              <w:top w:val="nil"/>
              <w:left w:val="nil"/>
              <w:bottom w:val="single" w:sz="4" w:space="0" w:color="auto"/>
              <w:right w:val="single" w:sz="4" w:space="0" w:color="auto"/>
            </w:tcBorders>
          </w:tcPr>
          <w:p w14:paraId="5EE7D521" w14:textId="77777777" w:rsidR="003773F8" w:rsidRPr="005B2833" w:rsidRDefault="003773F8" w:rsidP="00F1585E">
            <w:pPr>
              <w:contextualSpacing/>
              <w:rPr>
                <w:i/>
                <w:iCs/>
                <w:sz w:val="28"/>
                <w:szCs w:val="28"/>
              </w:rPr>
            </w:pPr>
            <w:r w:rsidRPr="005B2833">
              <w:rPr>
                <w:i/>
                <w:iCs/>
                <w:sz w:val="28"/>
                <w:szCs w:val="28"/>
              </w:rPr>
              <w:t>0,35</w:t>
            </w:r>
          </w:p>
        </w:tc>
        <w:tc>
          <w:tcPr>
            <w:tcW w:w="0" w:type="auto"/>
            <w:tcBorders>
              <w:top w:val="nil"/>
              <w:left w:val="nil"/>
              <w:bottom w:val="single" w:sz="4" w:space="0" w:color="auto"/>
              <w:right w:val="single" w:sz="4" w:space="0" w:color="auto"/>
            </w:tcBorders>
          </w:tcPr>
          <w:p w14:paraId="7EE84420" w14:textId="63B7BC2F" w:rsidR="003773F8" w:rsidRPr="005B2833" w:rsidRDefault="003773F8" w:rsidP="00F1585E">
            <w:pPr>
              <w:contextualSpacing/>
              <w:rPr>
                <w:rFonts w:eastAsia="Calibri"/>
                <w:i/>
                <w:sz w:val="28"/>
                <w:szCs w:val="28"/>
                <w:lang w:eastAsia="en-US"/>
              </w:rPr>
            </w:pPr>
            <w:r w:rsidRPr="005B2833">
              <w:rPr>
                <w:rFonts w:eastAsia="Calibri"/>
                <w:i/>
                <w:sz w:val="28"/>
                <w:szCs w:val="28"/>
                <w:lang w:eastAsia="en-US"/>
              </w:rPr>
              <w:t>0,66</w:t>
            </w:r>
          </w:p>
        </w:tc>
        <w:tc>
          <w:tcPr>
            <w:tcW w:w="0" w:type="auto"/>
            <w:tcBorders>
              <w:top w:val="single" w:sz="4" w:space="0" w:color="auto"/>
              <w:left w:val="nil"/>
              <w:bottom w:val="single" w:sz="4" w:space="0" w:color="auto"/>
              <w:right w:val="single" w:sz="4" w:space="0" w:color="auto"/>
            </w:tcBorders>
            <w:vAlign w:val="bottom"/>
          </w:tcPr>
          <w:p w14:paraId="42DADECA" w14:textId="068C491E" w:rsidR="003773F8" w:rsidRPr="005B2833" w:rsidRDefault="003773F8" w:rsidP="00F1585E">
            <w:pPr>
              <w:contextualSpacing/>
              <w:rPr>
                <w:rFonts w:eastAsia="Calibri"/>
                <w:i/>
                <w:sz w:val="28"/>
                <w:szCs w:val="28"/>
                <w:lang w:eastAsia="en-US"/>
              </w:rPr>
            </w:pPr>
            <w:r w:rsidRPr="005B2833">
              <w:rPr>
                <w:rFonts w:eastAsia="Calibri"/>
                <w:i/>
                <w:sz w:val="28"/>
                <w:szCs w:val="28"/>
                <w:lang w:eastAsia="en-US"/>
              </w:rPr>
              <w:t>0,56</w:t>
            </w:r>
          </w:p>
        </w:tc>
        <w:tc>
          <w:tcPr>
            <w:tcW w:w="0" w:type="auto"/>
            <w:tcBorders>
              <w:top w:val="single" w:sz="4" w:space="0" w:color="auto"/>
              <w:left w:val="single" w:sz="4" w:space="0" w:color="auto"/>
              <w:bottom w:val="single" w:sz="4" w:space="0" w:color="auto"/>
              <w:right w:val="single" w:sz="4" w:space="0" w:color="auto"/>
            </w:tcBorders>
            <w:vAlign w:val="bottom"/>
          </w:tcPr>
          <w:p w14:paraId="2A121E98" w14:textId="01C988D7" w:rsidR="003773F8" w:rsidRPr="005B2833" w:rsidRDefault="003773F8" w:rsidP="00F1585E">
            <w:pPr>
              <w:contextualSpacing/>
              <w:rPr>
                <w:rFonts w:eastAsia="Calibri"/>
                <w:i/>
                <w:sz w:val="28"/>
                <w:szCs w:val="28"/>
                <w:lang w:eastAsia="en-US"/>
              </w:rPr>
            </w:pPr>
            <w:r w:rsidRPr="005B2833">
              <w:rPr>
                <w:rFonts w:eastAsia="Calibri"/>
                <w:i/>
                <w:sz w:val="28"/>
                <w:szCs w:val="28"/>
                <w:lang w:eastAsia="en-US"/>
              </w:rPr>
              <w:t>0,77</w:t>
            </w:r>
          </w:p>
        </w:tc>
        <w:tc>
          <w:tcPr>
            <w:tcW w:w="0" w:type="auto"/>
            <w:tcBorders>
              <w:top w:val="single" w:sz="4" w:space="0" w:color="auto"/>
              <w:left w:val="single" w:sz="4" w:space="0" w:color="auto"/>
              <w:bottom w:val="single" w:sz="4" w:space="0" w:color="auto"/>
              <w:right w:val="single" w:sz="4" w:space="0" w:color="auto"/>
            </w:tcBorders>
            <w:vAlign w:val="bottom"/>
          </w:tcPr>
          <w:p w14:paraId="259E30D6" w14:textId="2083BA9B" w:rsidR="003773F8" w:rsidRPr="005B2833" w:rsidRDefault="003773F8" w:rsidP="00F1585E">
            <w:pPr>
              <w:contextualSpacing/>
              <w:rPr>
                <w:rFonts w:eastAsia="Calibri"/>
                <w:i/>
                <w:sz w:val="28"/>
                <w:szCs w:val="28"/>
                <w:lang w:eastAsia="en-US"/>
              </w:rPr>
            </w:pPr>
          </w:p>
        </w:tc>
      </w:tr>
      <w:tr w:rsidR="00D7430A" w:rsidRPr="005B2833" w14:paraId="0CD4AEE7" w14:textId="77777777" w:rsidTr="00D7430A">
        <w:trPr>
          <w:trHeight w:val="228"/>
        </w:trPr>
        <w:tc>
          <w:tcPr>
            <w:tcW w:w="9181" w:type="dxa"/>
            <w:gridSpan w:val="7"/>
            <w:tcBorders>
              <w:top w:val="nil"/>
              <w:left w:val="single" w:sz="4" w:space="0" w:color="auto"/>
              <w:bottom w:val="single" w:sz="4" w:space="0" w:color="auto"/>
              <w:right w:val="single" w:sz="4" w:space="0" w:color="auto"/>
            </w:tcBorders>
            <w:shd w:val="clear" w:color="auto" w:fill="auto"/>
            <w:noWrap/>
          </w:tcPr>
          <w:p w14:paraId="5C3C3546" w14:textId="3CAF547D" w:rsidR="003773F8" w:rsidRPr="005B2833" w:rsidRDefault="003773F8" w:rsidP="00F1585E">
            <w:pPr>
              <w:contextualSpacing/>
              <w:rPr>
                <w:rFonts w:eastAsia="Calibri"/>
                <w:i/>
                <w:sz w:val="28"/>
                <w:szCs w:val="28"/>
                <w:lang w:eastAsia="en-US"/>
              </w:rPr>
            </w:pPr>
            <w:r w:rsidRPr="005B2833">
              <w:rPr>
                <w:rFonts w:eastAsia="Calibri"/>
                <w:i/>
                <w:sz w:val="28"/>
                <w:szCs w:val="28"/>
                <w:lang w:eastAsia="en-US"/>
              </w:rPr>
              <w:t xml:space="preserve">           сорго-суданковые гибриды</w:t>
            </w:r>
          </w:p>
        </w:tc>
      </w:tr>
      <w:tr w:rsidR="00D7430A" w:rsidRPr="005B2833" w14:paraId="2E08F0A6" w14:textId="40C43E6F" w:rsidTr="00352AB2">
        <w:trPr>
          <w:trHeight w:val="228"/>
        </w:trPr>
        <w:tc>
          <w:tcPr>
            <w:tcW w:w="785" w:type="dxa"/>
            <w:tcBorders>
              <w:top w:val="single" w:sz="4" w:space="0" w:color="auto"/>
              <w:left w:val="single" w:sz="4" w:space="0" w:color="auto"/>
              <w:bottom w:val="single" w:sz="4" w:space="0" w:color="auto"/>
              <w:right w:val="single" w:sz="4" w:space="0" w:color="auto"/>
            </w:tcBorders>
            <w:shd w:val="clear" w:color="auto" w:fill="auto"/>
            <w:noWrap/>
          </w:tcPr>
          <w:p w14:paraId="1ED8BD61" w14:textId="77777777" w:rsidR="003773F8" w:rsidRPr="005B2833" w:rsidRDefault="003773F8" w:rsidP="00F1585E">
            <w:pPr>
              <w:contextualSpacing/>
              <w:rPr>
                <w:sz w:val="28"/>
                <w:szCs w:val="28"/>
              </w:rPr>
            </w:pPr>
            <w:r w:rsidRPr="005B2833">
              <w:rPr>
                <w:sz w:val="28"/>
                <w:szCs w:val="28"/>
              </w:rPr>
              <w:t>10</w:t>
            </w:r>
          </w:p>
        </w:tc>
        <w:tc>
          <w:tcPr>
            <w:tcW w:w="0" w:type="auto"/>
            <w:tcBorders>
              <w:top w:val="single" w:sz="4" w:space="0" w:color="auto"/>
              <w:left w:val="nil"/>
              <w:bottom w:val="single" w:sz="4" w:space="0" w:color="auto"/>
              <w:right w:val="single" w:sz="4" w:space="0" w:color="auto"/>
            </w:tcBorders>
            <w:shd w:val="clear" w:color="auto" w:fill="auto"/>
            <w:noWrap/>
          </w:tcPr>
          <w:p w14:paraId="7BE5F05A" w14:textId="493C5AB4" w:rsidR="003773F8" w:rsidRPr="005B2833" w:rsidRDefault="003773F8" w:rsidP="00F1585E">
            <w:pPr>
              <w:contextualSpacing/>
              <w:rPr>
                <w:sz w:val="28"/>
                <w:szCs w:val="28"/>
              </w:rPr>
            </w:pPr>
            <w:r w:rsidRPr="005B2833">
              <w:rPr>
                <w:sz w:val="28"/>
                <w:szCs w:val="28"/>
              </w:rPr>
              <w:t>Солярис (St)</w:t>
            </w:r>
          </w:p>
        </w:tc>
        <w:tc>
          <w:tcPr>
            <w:tcW w:w="0" w:type="auto"/>
            <w:tcBorders>
              <w:top w:val="single" w:sz="4" w:space="0" w:color="auto"/>
              <w:left w:val="nil"/>
              <w:bottom w:val="single" w:sz="4" w:space="0" w:color="auto"/>
              <w:right w:val="single" w:sz="4" w:space="0" w:color="auto"/>
            </w:tcBorders>
          </w:tcPr>
          <w:p w14:paraId="3F429CCA" w14:textId="77777777" w:rsidR="003773F8" w:rsidRPr="005B2833" w:rsidRDefault="003773F8" w:rsidP="00F1585E">
            <w:pPr>
              <w:contextualSpacing/>
              <w:rPr>
                <w:sz w:val="28"/>
                <w:szCs w:val="28"/>
              </w:rPr>
            </w:pPr>
            <w:r w:rsidRPr="005B2833">
              <w:rPr>
                <w:sz w:val="28"/>
                <w:szCs w:val="28"/>
              </w:rPr>
              <w:t>8,2</w:t>
            </w:r>
          </w:p>
        </w:tc>
        <w:tc>
          <w:tcPr>
            <w:tcW w:w="0" w:type="auto"/>
            <w:tcBorders>
              <w:top w:val="single" w:sz="4" w:space="0" w:color="auto"/>
              <w:left w:val="nil"/>
              <w:bottom w:val="single" w:sz="4" w:space="0" w:color="auto"/>
              <w:right w:val="single" w:sz="4" w:space="0" w:color="auto"/>
            </w:tcBorders>
          </w:tcPr>
          <w:p w14:paraId="7985C107" w14:textId="77777777" w:rsidR="003773F8" w:rsidRPr="005B2833" w:rsidRDefault="003773F8" w:rsidP="00F1585E">
            <w:pPr>
              <w:contextualSpacing/>
              <w:rPr>
                <w:sz w:val="28"/>
                <w:szCs w:val="28"/>
              </w:rPr>
            </w:pPr>
            <w:r w:rsidRPr="005B2833">
              <w:rPr>
                <w:sz w:val="28"/>
                <w:szCs w:val="28"/>
              </w:rPr>
              <w:t>8,6</w:t>
            </w:r>
          </w:p>
        </w:tc>
        <w:tc>
          <w:tcPr>
            <w:tcW w:w="0" w:type="auto"/>
            <w:tcBorders>
              <w:top w:val="single" w:sz="4" w:space="0" w:color="auto"/>
              <w:left w:val="nil"/>
              <w:bottom w:val="single" w:sz="4" w:space="0" w:color="auto"/>
              <w:right w:val="single" w:sz="4" w:space="0" w:color="auto"/>
            </w:tcBorders>
            <w:vAlign w:val="bottom"/>
          </w:tcPr>
          <w:p w14:paraId="13F2E615" w14:textId="5BAF560F" w:rsidR="003773F8" w:rsidRPr="005B2833" w:rsidRDefault="003773F8" w:rsidP="00F1585E">
            <w:pPr>
              <w:contextualSpacing/>
              <w:rPr>
                <w:rFonts w:eastAsia="Calibri"/>
                <w:i/>
                <w:iCs/>
                <w:sz w:val="28"/>
                <w:szCs w:val="28"/>
                <w:lang w:eastAsia="en-US"/>
              </w:rPr>
            </w:pPr>
            <w:r w:rsidRPr="005B2833">
              <w:rPr>
                <w:sz w:val="28"/>
                <w:szCs w:val="28"/>
              </w:rPr>
              <w:t>8,2</w:t>
            </w:r>
          </w:p>
        </w:tc>
        <w:tc>
          <w:tcPr>
            <w:tcW w:w="0" w:type="auto"/>
            <w:tcBorders>
              <w:top w:val="single" w:sz="4" w:space="0" w:color="auto"/>
              <w:left w:val="single" w:sz="4" w:space="0" w:color="auto"/>
              <w:bottom w:val="single" w:sz="4" w:space="0" w:color="auto"/>
              <w:right w:val="single" w:sz="4" w:space="0" w:color="auto"/>
            </w:tcBorders>
            <w:vAlign w:val="bottom"/>
          </w:tcPr>
          <w:p w14:paraId="09029868" w14:textId="4AD950DC" w:rsidR="003773F8" w:rsidRPr="005B2833" w:rsidRDefault="003773F8" w:rsidP="00F1585E">
            <w:pPr>
              <w:contextualSpacing/>
              <w:rPr>
                <w:rFonts w:eastAsia="Calibri"/>
                <w:i/>
                <w:iCs/>
                <w:sz w:val="28"/>
                <w:szCs w:val="28"/>
                <w:lang w:eastAsia="en-US"/>
              </w:rPr>
            </w:pPr>
            <w:r w:rsidRPr="005B2833">
              <w:rPr>
                <w:sz w:val="28"/>
                <w:szCs w:val="28"/>
              </w:rPr>
              <w:t>8,3</w:t>
            </w:r>
          </w:p>
        </w:tc>
        <w:tc>
          <w:tcPr>
            <w:tcW w:w="0" w:type="auto"/>
            <w:tcBorders>
              <w:top w:val="single" w:sz="4" w:space="0" w:color="auto"/>
              <w:left w:val="single" w:sz="4" w:space="0" w:color="auto"/>
              <w:bottom w:val="single" w:sz="4" w:space="0" w:color="auto"/>
              <w:right w:val="single" w:sz="4" w:space="0" w:color="auto"/>
            </w:tcBorders>
            <w:vAlign w:val="bottom"/>
          </w:tcPr>
          <w:p w14:paraId="439C071C" w14:textId="0E9807DA" w:rsidR="003773F8" w:rsidRPr="005B2833" w:rsidRDefault="003773F8" w:rsidP="00F1585E">
            <w:pPr>
              <w:contextualSpacing/>
              <w:rPr>
                <w:rFonts w:eastAsia="Calibri"/>
                <w:i/>
                <w:iCs/>
                <w:sz w:val="28"/>
                <w:szCs w:val="28"/>
                <w:lang w:eastAsia="en-US"/>
              </w:rPr>
            </w:pPr>
          </w:p>
        </w:tc>
      </w:tr>
      <w:tr w:rsidR="00D7430A" w:rsidRPr="005B2833" w14:paraId="51481713" w14:textId="53C98E65" w:rsidTr="00352AB2">
        <w:trPr>
          <w:trHeight w:val="228"/>
        </w:trPr>
        <w:tc>
          <w:tcPr>
            <w:tcW w:w="785" w:type="dxa"/>
            <w:tcBorders>
              <w:top w:val="single" w:sz="4" w:space="0" w:color="auto"/>
              <w:left w:val="single" w:sz="4" w:space="0" w:color="auto"/>
              <w:bottom w:val="single" w:sz="4" w:space="0" w:color="auto"/>
              <w:right w:val="single" w:sz="4" w:space="0" w:color="auto"/>
            </w:tcBorders>
            <w:shd w:val="clear" w:color="auto" w:fill="auto"/>
            <w:noWrap/>
          </w:tcPr>
          <w:p w14:paraId="2804DFE1" w14:textId="77777777" w:rsidR="003773F8" w:rsidRPr="005B2833" w:rsidRDefault="003773F8" w:rsidP="00F1585E">
            <w:pPr>
              <w:contextualSpacing/>
              <w:rPr>
                <w:sz w:val="28"/>
                <w:szCs w:val="28"/>
              </w:rPr>
            </w:pPr>
            <w:r w:rsidRPr="005B2833">
              <w:rPr>
                <w:sz w:val="28"/>
                <w:szCs w:val="28"/>
              </w:rPr>
              <w:t>11</w:t>
            </w:r>
          </w:p>
        </w:tc>
        <w:tc>
          <w:tcPr>
            <w:tcW w:w="0" w:type="auto"/>
            <w:tcBorders>
              <w:top w:val="single" w:sz="4" w:space="0" w:color="auto"/>
              <w:left w:val="nil"/>
              <w:bottom w:val="single" w:sz="4" w:space="0" w:color="auto"/>
              <w:right w:val="single" w:sz="4" w:space="0" w:color="auto"/>
            </w:tcBorders>
            <w:shd w:val="clear" w:color="auto" w:fill="auto"/>
            <w:noWrap/>
          </w:tcPr>
          <w:p w14:paraId="5E0D90D4" w14:textId="77777777" w:rsidR="003773F8" w:rsidRPr="005B2833" w:rsidRDefault="003773F8" w:rsidP="00F1585E">
            <w:pPr>
              <w:contextualSpacing/>
              <w:rPr>
                <w:sz w:val="28"/>
                <w:szCs w:val="28"/>
              </w:rPr>
            </w:pPr>
            <w:r w:rsidRPr="005B2833">
              <w:rPr>
                <w:sz w:val="28"/>
                <w:szCs w:val="28"/>
              </w:rPr>
              <w:t>Анион</w:t>
            </w:r>
          </w:p>
        </w:tc>
        <w:tc>
          <w:tcPr>
            <w:tcW w:w="0" w:type="auto"/>
            <w:tcBorders>
              <w:top w:val="single" w:sz="4" w:space="0" w:color="auto"/>
              <w:left w:val="nil"/>
              <w:bottom w:val="single" w:sz="4" w:space="0" w:color="auto"/>
              <w:right w:val="single" w:sz="4" w:space="0" w:color="auto"/>
            </w:tcBorders>
          </w:tcPr>
          <w:p w14:paraId="497A09E7" w14:textId="77777777" w:rsidR="003773F8" w:rsidRPr="005B2833" w:rsidRDefault="003773F8" w:rsidP="00F1585E">
            <w:pPr>
              <w:contextualSpacing/>
              <w:rPr>
                <w:sz w:val="28"/>
                <w:szCs w:val="28"/>
              </w:rPr>
            </w:pPr>
            <w:r w:rsidRPr="005B2833">
              <w:rPr>
                <w:sz w:val="28"/>
                <w:szCs w:val="28"/>
              </w:rPr>
              <w:t>7,4</w:t>
            </w:r>
          </w:p>
        </w:tc>
        <w:tc>
          <w:tcPr>
            <w:tcW w:w="0" w:type="auto"/>
            <w:tcBorders>
              <w:top w:val="single" w:sz="4" w:space="0" w:color="auto"/>
              <w:left w:val="nil"/>
              <w:bottom w:val="single" w:sz="4" w:space="0" w:color="auto"/>
              <w:right w:val="single" w:sz="4" w:space="0" w:color="auto"/>
            </w:tcBorders>
          </w:tcPr>
          <w:p w14:paraId="69DACA8B" w14:textId="77777777" w:rsidR="003773F8" w:rsidRPr="005B2833" w:rsidRDefault="003773F8" w:rsidP="00F1585E">
            <w:pPr>
              <w:contextualSpacing/>
              <w:rPr>
                <w:sz w:val="28"/>
                <w:szCs w:val="28"/>
              </w:rPr>
            </w:pPr>
            <w:r w:rsidRPr="005B2833">
              <w:rPr>
                <w:sz w:val="28"/>
                <w:szCs w:val="28"/>
              </w:rPr>
              <w:t>7,6</w:t>
            </w:r>
          </w:p>
        </w:tc>
        <w:tc>
          <w:tcPr>
            <w:tcW w:w="0" w:type="auto"/>
            <w:tcBorders>
              <w:top w:val="single" w:sz="4" w:space="0" w:color="auto"/>
              <w:left w:val="nil"/>
              <w:bottom w:val="single" w:sz="4" w:space="0" w:color="auto"/>
              <w:right w:val="single" w:sz="4" w:space="0" w:color="auto"/>
            </w:tcBorders>
            <w:vAlign w:val="bottom"/>
          </w:tcPr>
          <w:p w14:paraId="6475C6FC" w14:textId="2465F48B" w:rsidR="003773F8" w:rsidRPr="005B2833" w:rsidRDefault="003773F8" w:rsidP="00F1585E">
            <w:pPr>
              <w:contextualSpacing/>
              <w:rPr>
                <w:rFonts w:eastAsia="Calibri"/>
                <w:i/>
                <w:iCs/>
                <w:sz w:val="28"/>
                <w:szCs w:val="28"/>
                <w:lang w:eastAsia="en-US"/>
              </w:rPr>
            </w:pPr>
            <w:r w:rsidRPr="005B2833">
              <w:rPr>
                <w:sz w:val="28"/>
                <w:szCs w:val="28"/>
              </w:rPr>
              <w:t>7,8</w:t>
            </w:r>
          </w:p>
        </w:tc>
        <w:tc>
          <w:tcPr>
            <w:tcW w:w="0" w:type="auto"/>
            <w:tcBorders>
              <w:top w:val="single" w:sz="4" w:space="0" w:color="auto"/>
              <w:left w:val="single" w:sz="4" w:space="0" w:color="auto"/>
              <w:bottom w:val="single" w:sz="4" w:space="0" w:color="auto"/>
              <w:right w:val="single" w:sz="4" w:space="0" w:color="auto"/>
            </w:tcBorders>
            <w:vAlign w:val="bottom"/>
          </w:tcPr>
          <w:p w14:paraId="0ED0377E" w14:textId="7663303D" w:rsidR="003773F8" w:rsidRPr="005B2833" w:rsidRDefault="003773F8" w:rsidP="00F1585E">
            <w:pPr>
              <w:contextualSpacing/>
              <w:rPr>
                <w:rFonts w:eastAsia="Calibri"/>
                <w:i/>
                <w:iCs/>
                <w:sz w:val="28"/>
                <w:szCs w:val="28"/>
                <w:lang w:eastAsia="en-US"/>
              </w:rPr>
            </w:pPr>
            <w:r w:rsidRPr="005B2833">
              <w:rPr>
                <w:sz w:val="28"/>
                <w:szCs w:val="28"/>
              </w:rPr>
              <w:t>7,6</w:t>
            </w:r>
          </w:p>
        </w:tc>
        <w:tc>
          <w:tcPr>
            <w:tcW w:w="0" w:type="auto"/>
            <w:tcBorders>
              <w:top w:val="single" w:sz="4" w:space="0" w:color="auto"/>
              <w:left w:val="single" w:sz="4" w:space="0" w:color="auto"/>
              <w:bottom w:val="single" w:sz="4" w:space="0" w:color="auto"/>
              <w:right w:val="single" w:sz="4" w:space="0" w:color="auto"/>
            </w:tcBorders>
            <w:vAlign w:val="bottom"/>
          </w:tcPr>
          <w:p w14:paraId="76688EA2" w14:textId="563E99C2" w:rsidR="003773F8" w:rsidRPr="005B2833" w:rsidRDefault="003773F8" w:rsidP="00F1585E">
            <w:pPr>
              <w:contextualSpacing/>
              <w:rPr>
                <w:rFonts w:eastAsia="Calibri"/>
                <w:i/>
                <w:iCs/>
                <w:sz w:val="28"/>
                <w:szCs w:val="28"/>
                <w:lang w:eastAsia="en-US"/>
              </w:rPr>
            </w:pPr>
            <w:r w:rsidRPr="005B2833">
              <w:rPr>
                <w:sz w:val="28"/>
                <w:szCs w:val="28"/>
              </w:rPr>
              <w:t>-0,7</w:t>
            </w:r>
          </w:p>
        </w:tc>
      </w:tr>
      <w:tr w:rsidR="00D7430A" w:rsidRPr="005B2833" w14:paraId="0CA32904" w14:textId="2434C3CE" w:rsidTr="00352AB2">
        <w:trPr>
          <w:trHeight w:val="228"/>
        </w:trPr>
        <w:tc>
          <w:tcPr>
            <w:tcW w:w="785" w:type="dxa"/>
            <w:tcBorders>
              <w:top w:val="single" w:sz="4" w:space="0" w:color="auto"/>
              <w:left w:val="single" w:sz="4" w:space="0" w:color="auto"/>
              <w:bottom w:val="single" w:sz="4" w:space="0" w:color="auto"/>
              <w:right w:val="single" w:sz="4" w:space="0" w:color="auto"/>
            </w:tcBorders>
            <w:shd w:val="clear" w:color="auto" w:fill="auto"/>
            <w:noWrap/>
          </w:tcPr>
          <w:p w14:paraId="55AA20B2" w14:textId="77777777" w:rsidR="003773F8" w:rsidRPr="005B2833" w:rsidRDefault="003773F8" w:rsidP="00F1585E">
            <w:pPr>
              <w:contextualSpacing/>
              <w:rPr>
                <w:sz w:val="28"/>
                <w:szCs w:val="28"/>
              </w:rPr>
            </w:pPr>
            <w:r w:rsidRPr="005B2833">
              <w:rPr>
                <w:sz w:val="28"/>
                <w:szCs w:val="28"/>
              </w:rPr>
              <w:t>12</w:t>
            </w:r>
          </w:p>
        </w:tc>
        <w:tc>
          <w:tcPr>
            <w:tcW w:w="0" w:type="auto"/>
            <w:tcBorders>
              <w:top w:val="single" w:sz="4" w:space="0" w:color="auto"/>
              <w:left w:val="nil"/>
              <w:bottom w:val="single" w:sz="4" w:space="0" w:color="auto"/>
              <w:right w:val="single" w:sz="4" w:space="0" w:color="auto"/>
            </w:tcBorders>
            <w:shd w:val="clear" w:color="auto" w:fill="auto"/>
            <w:noWrap/>
          </w:tcPr>
          <w:p w14:paraId="7AB542F9" w14:textId="77777777" w:rsidR="003773F8" w:rsidRPr="005B2833" w:rsidRDefault="003773F8" w:rsidP="00F1585E">
            <w:pPr>
              <w:contextualSpacing/>
              <w:rPr>
                <w:sz w:val="28"/>
                <w:szCs w:val="28"/>
              </w:rPr>
            </w:pPr>
            <w:r w:rsidRPr="005B2833">
              <w:rPr>
                <w:sz w:val="28"/>
                <w:szCs w:val="28"/>
              </w:rPr>
              <w:t>Агат</w:t>
            </w:r>
          </w:p>
        </w:tc>
        <w:tc>
          <w:tcPr>
            <w:tcW w:w="0" w:type="auto"/>
            <w:tcBorders>
              <w:top w:val="single" w:sz="4" w:space="0" w:color="auto"/>
              <w:left w:val="nil"/>
              <w:bottom w:val="single" w:sz="4" w:space="0" w:color="auto"/>
              <w:right w:val="single" w:sz="4" w:space="0" w:color="auto"/>
            </w:tcBorders>
          </w:tcPr>
          <w:p w14:paraId="16D74365" w14:textId="77777777" w:rsidR="003773F8" w:rsidRPr="005B2833" w:rsidRDefault="003773F8" w:rsidP="00F1585E">
            <w:pPr>
              <w:contextualSpacing/>
              <w:rPr>
                <w:sz w:val="28"/>
                <w:szCs w:val="28"/>
              </w:rPr>
            </w:pPr>
            <w:r w:rsidRPr="005B2833">
              <w:rPr>
                <w:sz w:val="28"/>
                <w:szCs w:val="28"/>
              </w:rPr>
              <w:t>8,0</w:t>
            </w:r>
          </w:p>
        </w:tc>
        <w:tc>
          <w:tcPr>
            <w:tcW w:w="0" w:type="auto"/>
            <w:tcBorders>
              <w:top w:val="single" w:sz="4" w:space="0" w:color="auto"/>
              <w:left w:val="nil"/>
              <w:bottom w:val="single" w:sz="4" w:space="0" w:color="auto"/>
              <w:right w:val="single" w:sz="4" w:space="0" w:color="auto"/>
            </w:tcBorders>
          </w:tcPr>
          <w:p w14:paraId="5B4133C2" w14:textId="77777777" w:rsidR="003773F8" w:rsidRPr="005B2833" w:rsidRDefault="003773F8" w:rsidP="00F1585E">
            <w:pPr>
              <w:contextualSpacing/>
              <w:rPr>
                <w:sz w:val="28"/>
                <w:szCs w:val="28"/>
              </w:rPr>
            </w:pPr>
            <w:r w:rsidRPr="005B2833">
              <w:rPr>
                <w:sz w:val="28"/>
                <w:szCs w:val="28"/>
              </w:rPr>
              <w:t>7,4</w:t>
            </w:r>
          </w:p>
        </w:tc>
        <w:tc>
          <w:tcPr>
            <w:tcW w:w="0" w:type="auto"/>
            <w:tcBorders>
              <w:top w:val="single" w:sz="4" w:space="0" w:color="auto"/>
              <w:left w:val="nil"/>
              <w:bottom w:val="single" w:sz="4" w:space="0" w:color="auto"/>
              <w:right w:val="single" w:sz="4" w:space="0" w:color="auto"/>
            </w:tcBorders>
            <w:vAlign w:val="bottom"/>
          </w:tcPr>
          <w:p w14:paraId="0E677BA6" w14:textId="3A9D7C39" w:rsidR="003773F8" w:rsidRPr="005B2833" w:rsidRDefault="003773F8" w:rsidP="00F1585E">
            <w:pPr>
              <w:contextualSpacing/>
              <w:rPr>
                <w:rFonts w:eastAsia="Calibri"/>
                <w:i/>
                <w:iCs/>
                <w:sz w:val="28"/>
                <w:szCs w:val="28"/>
                <w:lang w:eastAsia="en-US"/>
              </w:rPr>
            </w:pPr>
            <w:r w:rsidRPr="005B2833">
              <w:rPr>
                <w:sz w:val="28"/>
                <w:szCs w:val="28"/>
              </w:rPr>
              <w:t>7,8</w:t>
            </w:r>
          </w:p>
        </w:tc>
        <w:tc>
          <w:tcPr>
            <w:tcW w:w="0" w:type="auto"/>
            <w:tcBorders>
              <w:top w:val="single" w:sz="4" w:space="0" w:color="auto"/>
              <w:left w:val="single" w:sz="4" w:space="0" w:color="auto"/>
              <w:bottom w:val="single" w:sz="4" w:space="0" w:color="auto"/>
              <w:right w:val="single" w:sz="4" w:space="0" w:color="auto"/>
            </w:tcBorders>
            <w:vAlign w:val="bottom"/>
          </w:tcPr>
          <w:p w14:paraId="0B3C1C79" w14:textId="46B35AE4" w:rsidR="003773F8" w:rsidRPr="005B2833" w:rsidRDefault="003773F8" w:rsidP="00F1585E">
            <w:pPr>
              <w:contextualSpacing/>
              <w:rPr>
                <w:rFonts w:eastAsia="Calibri"/>
                <w:i/>
                <w:iCs/>
                <w:sz w:val="28"/>
                <w:szCs w:val="28"/>
                <w:lang w:eastAsia="en-US"/>
              </w:rPr>
            </w:pPr>
            <w:r w:rsidRPr="005B2833">
              <w:rPr>
                <w:sz w:val="28"/>
                <w:szCs w:val="28"/>
              </w:rPr>
              <w:t>7,7</w:t>
            </w:r>
          </w:p>
        </w:tc>
        <w:tc>
          <w:tcPr>
            <w:tcW w:w="0" w:type="auto"/>
            <w:tcBorders>
              <w:top w:val="single" w:sz="4" w:space="0" w:color="auto"/>
              <w:left w:val="single" w:sz="4" w:space="0" w:color="auto"/>
              <w:bottom w:val="single" w:sz="4" w:space="0" w:color="auto"/>
              <w:right w:val="single" w:sz="4" w:space="0" w:color="auto"/>
            </w:tcBorders>
            <w:vAlign w:val="bottom"/>
          </w:tcPr>
          <w:p w14:paraId="17487F7E" w14:textId="69B2C1E7" w:rsidR="003773F8" w:rsidRPr="005B2833" w:rsidRDefault="003773F8" w:rsidP="00F1585E">
            <w:pPr>
              <w:contextualSpacing/>
              <w:rPr>
                <w:rFonts w:eastAsia="Calibri"/>
                <w:i/>
                <w:iCs/>
                <w:sz w:val="28"/>
                <w:szCs w:val="28"/>
                <w:lang w:eastAsia="en-US"/>
              </w:rPr>
            </w:pPr>
            <w:r w:rsidRPr="005B2833">
              <w:rPr>
                <w:sz w:val="28"/>
                <w:szCs w:val="28"/>
              </w:rPr>
              <w:t>-0,6</w:t>
            </w:r>
          </w:p>
        </w:tc>
      </w:tr>
      <w:tr w:rsidR="00D7430A" w:rsidRPr="005B2833" w14:paraId="616CB595" w14:textId="534FCD74" w:rsidTr="00352AB2">
        <w:trPr>
          <w:trHeight w:val="228"/>
        </w:trPr>
        <w:tc>
          <w:tcPr>
            <w:tcW w:w="785" w:type="dxa"/>
            <w:tcBorders>
              <w:top w:val="single" w:sz="4" w:space="0" w:color="auto"/>
              <w:left w:val="single" w:sz="4" w:space="0" w:color="auto"/>
              <w:bottom w:val="single" w:sz="4" w:space="0" w:color="auto"/>
              <w:right w:val="single" w:sz="4" w:space="0" w:color="auto"/>
            </w:tcBorders>
            <w:shd w:val="clear" w:color="auto" w:fill="auto"/>
            <w:noWrap/>
          </w:tcPr>
          <w:p w14:paraId="6A69475B" w14:textId="77777777" w:rsidR="003773F8" w:rsidRPr="005B2833" w:rsidRDefault="003773F8" w:rsidP="00F1585E">
            <w:pPr>
              <w:contextualSpacing/>
              <w:rPr>
                <w:sz w:val="28"/>
                <w:szCs w:val="28"/>
              </w:rPr>
            </w:pPr>
            <w:r w:rsidRPr="005B2833">
              <w:rPr>
                <w:sz w:val="28"/>
                <w:szCs w:val="28"/>
              </w:rPr>
              <w:t>13</w:t>
            </w:r>
          </w:p>
        </w:tc>
        <w:tc>
          <w:tcPr>
            <w:tcW w:w="0" w:type="auto"/>
            <w:tcBorders>
              <w:top w:val="single" w:sz="4" w:space="0" w:color="auto"/>
              <w:left w:val="nil"/>
              <w:bottom w:val="single" w:sz="4" w:space="0" w:color="auto"/>
              <w:right w:val="single" w:sz="4" w:space="0" w:color="auto"/>
            </w:tcBorders>
            <w:shd w:val="clear" w:color="auto" w:fill="auto"/>
            <w:noWrap/>
          </w:tcPr>
          <w:p w14:paraId="63E36425" w14:textId="44C5EE3F" w:rsidR="003773F8" w:rsidRPr="005B2833" w:rsidRDefault="003773F8" w:rsidP="00352AB2">
            <w:pPr>
              <w:rPr>
                <w:sz w:val="28"/>
                <w:szCs w:val="28"/>
              </w:rPr>
            </w:pPr>
            <w:r w:rsidRPr="005B2833">
              <w:rPr>
                <w:sz w:val="28"/>
                <w:szCs w:val="28"/>
              </w:rPr>
              <w:t>СП 15</w:t>
            </w:r>
          </w:p>
        </w:tc>
        <w:tc>
          <w:tcPr>
            <w:tcW w:w="0" w:type="auto"/>
            <w:tcBorders>
              <w:top w:val="single" w:sz="4" w:space="0" w:color="auto"/>
              <w:left w:val="nil"/>
              <w:bottom w:val="single" w:sz="4" w:space="0" w:color="auto"/>
              <w:right w:val="single" w:sz="4" w:space="0" w:color="auto"/>
            </w:tcBorders>
          </w:tcPr>
          <w:p w14:paraId="2585C379" w14:textId="77777777" w:rsidR="003773F8" w:rsidRPr="005B2833" w:rsidRDefault="003773F8" w:rsidP="00F1585E">
            <w:pPr>
              <w:rPr>
                <w:sz w:val="28"/>
                <w:szCs w:val="28"/>
              </w:rPr>
            </w:pPr>
            <w:r w:rsidRPr="005B2833">
              <w:rPr>
                <w:sz w:val="28"/>
                <w:szCs w:val="28"/>
              </w:rPr>
              <w:t>9,7</w:t>
            </w:r>
          </w:p>
        </w:tc>
        <w:tc>
          <w:tcPr>
            <w:tcW w:w="0" w:type="auto"/>
            <w:tcBorders>
              <w:top w:val="single" w:sz="4" w:space="0" w:color="auto"/>
              <w:left w:val="nil"/>
              <w:bottom w:val="single" w:sz="4" w:space="0" w:color="auto"/>
              <w:right w:val="single" w:sz="4" w:space="0" w:color="auto"/>
            </w:tcBorders>
          </w:tcPr>
          <w:p w14:paraId="17A8BF3E" w14:textId="77777777" w:rsidR="003773F8" w:rsidRPr="005B2833" w:rsidRDefault="003773F8" w:rsidP="00F1585E">
            <w:pPr>
              <w:rPr>
                <w:sz w:val="28"/>
                <w:szCs w:val="28"/>
              </w:rPr>
            </w:pPr>
            <w:r w:rsidRPr="005B2833">
              <w:rPr>
                <w:sz w:val="28"/>
                <w:szCs w:val="28"/>
              </w:rPr>
              <w:t>10,6</w:t>
            </w:r>
          </w:p>
        </w:tc>
        <w:tc>
          <w:tcPr>
            <w:tcW w:w="0" w:type="auto"/>
            <w:tcBorders>
              <w:top w:val="single" w:sz="4" w:space="0" w:color="auto"/>
              <w:left w:val="nil"/>
              <w:bottom w:val="single" w:sz="4" w:space="0" w:color="auto"/>
              <w:right w:val="single" w:sz="4" w:space="0" w:color="auto"/>
            </w:tcBorders>
            <w:vAlign w:val="bottom"/>
          </w:tcPr>
          <w:p w14:paraId="04DFEDC6" w14:textId="09C5BC66" w:rsidR="003773F8" w:rsidRPr="005B2833" w:rsidRDefault="003773F8" w:rsidP="00F1585E">
            <w:pPr>
              <w:rPr>
                <w:sz w:val="28"/>
                <w:szCs w:val="28"/>
              </w:rPr>
            </w:pPr>
            <w:r w:rsidRPr="005B2833">
              <w:rPr>
                <w:sz w:val="28"/>
                <w:szCs w:val="28"/>
              </w:rPr>
              <w:t>9,4</w:t>
            </w:r>
          </w:p>
        </w:tc>
        <w:tc>
          <w:tcPr>
            <w:tcW w:w="0" w:type="auto"/>
            <w:tcBorders>
              <w:top w:val="single" w:sz="4" w:space="0" w:color="auto"/>
              <w:left w:val="single" w:sz="4" w:space="0" w:color="auto"/>
              <w:bottom w:val="single" w:sz="4" w:space="0" w:color="auto"/>
              <w:right w:val="single" w:sz="4" w:space="0" w:color="auto"/>
            </w:tcBorders>
            <w:vAlign w:val="bottom"/>
          </w:tcPr>
          <w:p w14:paraId="21D7F976" w14:textId="01D943BD" w:rsidR="003773F8" w:rsidRPr="005B2833" w:rsidRDefault="003773F8" w:rsidP="00F1585E">
            <w:pPr>
              <w:rPr>
                <w:sz w:val="28"/>
                <w:szCs w:val="28"/>
              </w:rPr>
            </w:pPr>
            <w:r w:rsidRPr="005B2833">
              <w:rPr>
                <w:sz w:val="28"/>
                <w:szCs w:val="28"/>
              </w:rPr>
              <w:t>9,9</w:t>
            </w:r>
          </w:p>
        </w:tc>
        <w:tc>
          <w:tcPr>
            <w:tcW w:w="0" w:type="auto"/>
            <w:tcBorders>
              <w:top w:val="single" w:sz="4" w:space="0" w:color="auto"/>
              <w:left w:val="single" w:sz="4" w:space="0" w:color="auto"/>
              <w:bottom w:val="single" w:sz="4" w:space="0" w:color="auto"/>
              <w:right w:val="single" w:sz="4" w:space="0" w:color="auto"/>
            </w:tcBorders>
            <w:vAlign w:val="bottom"/>
          </w:tcPr>
          <w:p w14:paraId="3789BC53" w14:textId="0708635C" w:rsidR="003773F8" w:rsidRPr="005B2833" w:rsidRDefault="003773F8" w:rsidP="00F1585E">
            <w:pPr>
              <w:rPr>
                <w:sz w:val="28"/>
                <w:szCs w:val="28"/>
              </w:rPr>
            </w:pPr>
            <w:r w:rsidRPr="005B2833">
              <w:rPr>
                <w:sz w:val="28"/>
                <w:szCs w:val="28"/>
              </w:rPr>
              <w:t>1,6</w:t>
            </w:r>
          </w:p>
        </w:tc>
      </w:tr>
      <w:tr w:rsidR="00D7430A" w:rsidRPr="005B2833" w14:paraId="558FAE61" w14:textId="3A0A862F" w:rsidTr="00352AB2">
        <w:trPr>
          <w:trHeight w:val="228"/>
        </w:trPr>
        <w:tc>
          <w:tcPr>
            <w:tcW w:w="785" w:type="dxa"/>
            <w:tcBorders>
              <w:top w:val="single" w:sz="4" w:space="0" w:color="auto"/>
              <w:left w:val="single" w:sz="4" w:space="0" w:color="auto"/>
              <w:bottom w:val="single" w:sz="4" w:space="0" w:color="auto"/>
              <w:right w:val="single" w:sz="4" w:space="0" w:color="auto"/>
            </w:tcBorders>
            <w:shd w:val="clear" w:color="auto" w:fill="auto"/>
            <w:noWrap/>
          </w:tcPr>
          <w:p w14:paraId="227EF4AA" w14:textId="77777777" w:rsidR="003773F8" w:rsidRPr="005B2833" w:rsidRDefault="003773F8" w:rsidP="00F1585E">
            <w:pPr>
              <w:contextualSpacing/>
              <w:rPr>
                <w:sz w:val="28"/>
                <w:szCs w:val="28"/>
              </w:rPr>
            </w:pPr>
            <w:r w:rsidRPr="005B2833">
              <w:rPr>
                <w:sz w:val="28"/>
                <w:szCs w:val="28"/>
              </w:rPr>
              <w:t>14</w:t>
            </w:r>
          </w:p>
        </w:tc>
        <w:tc>
          <w:tcPr>
            <w:tcW w:w="0" w:type="auto"/>
            <w:tcBorders>
              <w:top w:val="single" w:sz="4" w:space="0" w:color="auto"/>
              <w:left w:val="nil"/>
              <w:bottom w:val="single" w:sz="4" w:space="0" w:color="auto"/>
              <w:right w:val="single" w:sz="4" w:space="0" w:color="auto"/>
            </w:tcBorders>
            <w:shd w:val="clear" w:color="auto" w:fill="auto"/>
            <w:noWrap/>
          </w:tcPr>
          <w:p w14:paraId="7B7CE7EF" w14:textId="25CB0B92" w:rsidR="003773F8" w:rsidRPr="005B2833" w:rsidRDefault="003773F8" w:rsidP="00352AB2">
            <w:pPr>
              <w:rPr>
                <w:sz w:val="28"/>
                <w:szCs w:val="28"/>
              </w:rPr>
            </w:pPr>
            <w:r w:rsidRPr="005B2833">
              <w:rPr>
                <w:sz w:val="28"/>
                <w:szCs w:val="28"/>
              </w:rPr>
              <w:t>СП 18</w:t>
            </w:r>
          </w:p>
        </w:tc>
        <w:tc>
          <w:tcPr>
            <w:tcW w:w="0" w:type="auto"/>
            <w:tcBorders>
              <w:top w:val="single" w:sz="4" w:space="0" w:color="auto"/>
              <w:left w:val="nil"/>
              <w:bottom w:val="single" w:sz="4" w:space="0" w:color="auto"/>
              <w:right w:val="single" w:sz="4" w:space="0" w:color="auto"/>
            </w:tcBorders>
          </w:tcPr>
          <w:p w14:paraId="01DAB549" w14:textId="77777777" w:rsidR="003773F8" w:rsidRPr="005B2833" w:rsidRDefault="003773F8" w:rsidP="00F1585E">
            <w:pPr>
              <w:rPr>
                <w:sz w:val="28"/>
                <w:szCs w:val="28"/>
              </w:rPr>
            </w:pPr>
            <w:r w:rsidRPr="005B2833">
              <w:rPr>
                <w:sz w:val="28"/>
                <w:szCs w:val="28"/>
              </w:rPr>
              <w:t>8,6</w:t>
            </w:r>
          </w:p>
        </w:tc>
        <w:tc>
          <w:tcPr>
            <w:tcW w:w="0" w:type="auto"/>
            <w:tcBorders>
              <w:top w:val="single" w:sz="4" w:space="0" w:color="auto"/>
              <w:left w:val="nil"/>
              <w:bottom w:val="single" w:sz="4" w:space="0" w:color="auto"/>
              <w:right w:val="single" w:sz="4" w:space="0" w:color="auto"/>
            </w:tcBorders>
          </w:tcPr>
          <w:p w14:paraId="3E6975EE" w14:textId="77777777" w:rsidR="003773F8" w:rsidRPr="005B2833" w:rsidRDefault="003773F8" w:rsidP="00F1585E">
            <w:pPr>
              <w:rPr>
                <w:sz w:val="28"/>
                <w:szCs w:val="28"/>
              </w:rPr>
            </w:pPr>
            <w:r w:rsidRPr="005B2833">
              <w:rPr>
                <w:sz w:val="28"/>
                <w:szCs w:val="28"/>
              </w:rPr>
              <w:t>8,8</w:t>
            </w:r>
          </w:p>
        </w:tc>
        <w:tc>
          <w:tcPr>
            <w:tcW w:w="0" w:type="auto"/>
            <w:tcBorders>
              <w:top w:val="single" w:sz="4" w:space="0" w:color="auto"/>
              <w:left w:val="nil"/>
              <w:bottom w:val="single" w:sz="4" w:space="0" w:color="auto"/>
              <w:right w:val="single" w:sz="4" w:space="0" w:color="auto"/>
            </w:tcBorders>
            <w:vAlign w:val="bottom"/>
          </w:tcPr>
          <w:p w14:paraId="3B6AEAB4" w14:textId="67D86EA7" w:rsidR="003773F8" w:rsidRPr="005B2833" w:rsidRDefault="003773F8" w:rsidP="00F1585E">
            <w:pPr>
              <w:rPr>
                <w:sz w:val="28"/>
                <w:szCs w:val="28"/>
              </w:rPr>
            </w:pPr>
            <w:r w:rsidRPr="005B2833">
              <w:rPr>
                <w:sz w:val="28"/>
                <w:szCs w:val="28"/>
              </w:rPr>
              <w:t>7,8</w:t>
            </w:r>
          </w:p>
        </w:tc>
        <w:tc>
          <w:tcPr>
            <w:tcW w:w="0" w:type="auto"/>
            <w:tcBorders>
              <w:top w:val="single" w:sz="4" w:space="0" w:color="auto"/>
              <w:left w:val="single" w:sz="4" w:space="0" w:color="auto"/>
              <w:bottom w:val="single" w:sz="4" w:space="0" w:color="auto"/>
              <w:right w:val="single" w:sz="4" w:space="0" w:color="auto"/>
            </w:tcBorders>
            <w:vAlign w:val="bottom"/>
          </w:tcPr>
          <w:p w14:paraId="469AFFAC" w14:textId="7519F045" w:rsidR="003773F8" w:rsidRPr="005B2833" w:rsidRDefault="003773F8" w:rsidP="00F1585E">
            <w:pPr>
              <w:rPr>
                <w:sz w:val="28"/>
                <w:szCs w:val="28"/>
              </w:rPr>
            </w:pPr>
            <w:r w:rsidRPr="005B2833">
              <w:rPr>
                <w:sz w:val="28"/>
                <w:szCs w:val="28"/>
              </w:rPr>
              <w:t>8,4</w:t>
            </w:r>
          </w:p>
        </w:tc>
        <w:tc>
          <w:tcPr>
            <w:tcW w:w="0" w:type="auto"/>
            <w:tcBorders>
              <w:top w:val="single" w:sz="4" w:space="0" w:color="auto"/>
              <w:left w:val="single" w:sz="4" w:space="0" w:color="auto"/>
              <w:bottom w:val="single" w:sz="4" w:space="0" w:color="auto"/>
              <w:right w:val="single" w:sz="4" w:space="0" w:color="auto"/>
            </w:tcBorders>
            <w:vAlign w:val="bottom"/>
          </w:tcPr>
          <w:p w14:paraId="40CA7E3C" w14:textId="7F238265" w:rsidR="003773F8" w:rsidRPr="005B2833" w:rsidRDefault="003773F8" w:rsidP="00F1585E">
            <w:pPr>
              <w:rPr>
                <w:sz w:val="28"/>
                <w:szCs w:val="28"/>
              </w:rPr>
            </w:pPr>
            <w:r w:rsidRPr="005B2833">
              <w:rPr>
                <w:sz w:val="28"/>
                <w:szCs w:val="28"/>
              </w:rPr>
              <w:t>0,1</w:t>
            </w:r>
          </w:p>
        </w:tc>
      </w:tr>
      <w:tr w:rsidR="00D7430A" w:rsidRPr="005B2833" w14:paraId="45E34456" w14:textId="33599060" w:rsidTr="00352AB2">
        <w:trPr>
          <w:trHeight w:val="228"/>
        </w:trPr>
        <w:tc>
          <w:tcPr>
            <w:tcW w:w="785" w:type="dxa"/>
            <w:tcBorders>
              <w:top w:val="single" w:sz="4" w:space="0" w:color="auto"/>
              <w:left w:val="single" w:sz="4" w:space="0" w:color="auto"/>
              <w:bottom w:val="single" w:sz="4" w:space="0" w:color="auto"/>
              <w:right w:val="single" w:sz="4" w:space="0" w:color="auto"/>
            </w:tcBorders>
            <w:shd w:val="clear" w:color="auto" w:fill="auto"/>
            <w:noWrap/>
          </w:tcPr>
          <w:p w14:paraId="0421B2DB" w14:textId="77777777" w:rsidR="003773F8" w:rsidRPr="005B2833" w:rsidRDefault="003773F8" w:rsidP="00F1585E">
            <w:pPr>
              <w:contextualSpacing/>
              <w:rPr>
                <w:sz w:val="28"/>
                <w:szCs w:val="28"/>
              </w:rPr>
            </w:pPr>
            <w:r w:rsidRPr="005B2833">
              <w:rPr>
                <w:sz w:val="28"/>
                <w:szCs w:val="28"/>
              </w:rPr>
              <w:t>15</w:t>
            </w:r>
          </w:p>
        </w:tc>
        <w:tc>
          <w:tcPr>
            <w:tcW w:w="0" w:type="auto"/>
            <w:tcBorders>
              <w:top w:val="single" w:sz="4" w:space="0" w:color="auto"/>
              <w:left w:val="nil"/>
              <w:bottom w:val="single" w:sz="4" w:space="0" w:color="auto"/>
              <w:right w:val="single" w:sz="4" w:space="0" w:color="auto"/>
            </w:tcBorders>
            <w:shd w:val="clear" w:color="auto" w:fill="auto"/>
            <w:noWrap/>
          </w:tcPr>
          <w:p w14:paraId="1BD73974" w14:textId="77777777" w:rsidR="003773F8" w:rsidRPr="005B2833" w:rsidRDefault="003773F8" w:rsidP="00F1585E">
            <w:pPr>
              <w:rPr>
                <w:sz w:val="28"/>
                <w:szCs w:val="28"/>
              </w:rPr>
            </w:pPr>
            <w:r w:rsidRPr="005B2833">
              <w:rPr>
                <w:sz w:val="28"/>
                <w:szCs w:val="28"/>
              </w:rPr>
              <w:t>Сосед</w:t>
            </w:r>
          </w:p>
        </w:tc>
        <w:tc>
          <w:tcPr>
            <w:tcW w:w="0" w:type="auto"/>
            <w:tcBorders>
              <w:top w:val="single" w:sz="4" w:space="0" w:color="auto"/>
              <w:left w:val="nil"/>
              <w:bottom w:val="single" w:sz="4" w:space="0" w:color="auto"/>
              <w:right w:val="single" w:sz="4" w:space="0" w:color="auto"/>
            </w:tcBorders>
          </w:tcPr>
          <w:p w14:paraId="2AC3CBF7" w14:textId="77777777" w:rsidR="003773F8" w:rsidRPr="005B2833" w:rsidRDefault="003773F8" w:rsidP="00F1585E">
            <w:pPr>
              <w:rPr>
                <w:sz w:val="28"/>
                <w:szCs w:val="28"/>
              </w:rPr>
            </w:pPr>
            <w:r w:rsidRPr="005B2833">
              <w:rPr>
                <w:sz w:val="28"/>
                <w:szCs w:val="28"/>
              </w:rPr>
              <w:t>9,4</w:t>
            </w:r>
          </w:p>
        </w:tc>
        <w:tc>
          <w:tcPr>
            <w:tcW w:w="0" w:type="auto"/>
            <w:tcBorders>
              <w:top w:val="single" w:sz="4" w:space="0" w:color="auto"/>
              <w:left w:val="nil"/>
              <w:bottom w:val="single" w:sz="4" w:space="0" w:color="auto"/>
              <w:right w:val="single" w:sz="4" w:space="0" w:color="auto"/>
            </w:tcBorders>
          </w:tcPr>
          <w:p w14:paraId="34749EBE" w14:textId="77777777" w:rsidR="003773F8" w:rsidRPr="005B2833" w:rsidRDefault="003773F8" w:rsidP="00F1585E">
            <w:pPr>
              <w:rPr>
                <w:sz w:val="28"/>
                <w:szCs w:val="28"/>
              </w:rPr>
            </w:pPr>
            <w:r w:rsidRPr="005B2833">
              <w:rPr>
                <w:sz w:val="28"/>
                <w:szCs w:val="28"/>
              </w:rPr>
              <w:t>10,1</w:t>
            </w:r>
          </w:p>
        </w:tc>
        <w:tc>
          <w:tcPr>
            <w:tcW w:w="0" w:type="auto"/>
            <w:tcBorders>
              <w:top w:val="single" w:sz="4" w:space="0" w:color="auto"/>
              <w:left w:val="nil"/>
              <w:bottom w:val="single" w:sz="4" w:space="0" w:color="auto"/>
              <w:right w:val="single" w:sz="4" w:space="0" w:color="auto"/>
            </w:tcBorders>
            <w:vAlign w:val="bottom"/>
          </w:tcPr>
          <w:p w14:paraId="0F7E93FE" w14:textId="104E5C4C" w:rsidR="003773F8" w:rsidRPr="005B2833" w:rsidRDefault="003773F8" w:rsidP="00F1585E">
            <w:pPr>
              <w:rPr>
                <w:sz w:val="28"/>
                <w:szCs w:val="28"/>
              </w:rPr>
            </w:pPr>
            <w:r w:rsidRPr="005B2833">
              <w:rPr>
                <w:sz w:val="28"/>
                <w:szCs w:val="28"/>
              </w:rPr>
              <w:t>9,1</w:t>
            </w:r>
          </w:p>
        </w:tc>
        <w:tc>
          <w:tcPr>
            <w:tcW w:w="0" w:type="auto"/>
            <w:tcBorders>
              <w:top w:val="single" w:sz="4" w:space="0" w:color="auto"/>
              <w:left w:val="single" w:sz="4" w:space="0" w:color="auto"/>
              <w:bottom w:val="single" w:sz="4" w:space="0" w:color="auto"/>
              <w:right w:val="single" w:sz="4" w:space="0" w:color="auto"/>
            </w:tcBorders>
            <w:vAlign w:val="bottom"/>
          </w:tcPr>
          <w:p w14:paraId="526F1D7B" w14:textId="29378FF9" w:rsidR="003773F8" w:rsidRPr="005B2833" w:rsidRDefault="003773F8" w:rsidP="00F1585E">
            <w:pPr>
              <w:rPr>
                <w:sz w:val="28"/>
                <w:szCs w:val="28"/>
              </w:rPr>
            </w:pPr>
            <w:r w:rsidRPr="005B2833">
              <w:rPr>
                <w:sz w:val="28"/>
                <w:szCs w:val="28"/>
              </w:rPr>
              <w:t>9,5</w:t>
            </w:r>
          </w:p>
        </w:tc>
        <w:tc>
          <w:tcPr>
            <w:tcW w:w="0" w:type="auto"/>
            <w:tcBorders>
              <w:top w:val="single" w:sz="4" w:space="0" w:color="auto"/>
              <w:left w:val="single" w:sz="4" w:space="0" w:color="auto"/>
              <w:bottom w:val="single" w:sz="4" w:space="0" w:color="auto"/>
              <w:right w:val="single" w:sz="4" w:space="0" w:color="auto"/>
            </w:tcBorders>
            <w:vAlign w:val="bottom"/>
          </w:tcPr>
          <w:p w14:paraId="0E047EC8" w14:textId="539B1E6B" w:rsidR="003773F8" w:rsidRPr="005B2833" w:rsidRDefault="003773F8" w:rsidP="00F1585E">
            <w:pPr>
              <w:rPr>
                <w:sz w:val="28"/>
                <w:szCs w:val="28"/>
              </w:rPr>
            </w:pPr>
            <w:r w:rsidRPr="005B2833">
              <w:rPr>
                <w:sz w:val="28"/>
                <w:szCs w:val="28"/>
              </w:rPr>
              <w:t>1,2</w:t>
            </w:r>
          </w:p>
        </w:tc>
      </w:tr>
      <w:tr w:rsidR="00D7430A" w:rsidRPr="005B2833" w14:paraId="3F90FA32" w14:textId="5D807235" w:rsidTr="00352AB2">
        <w:trPr>
          <w:trHeight w:val="228"/>
        </w:trPr>
        <w:tc>
          <w:tcPr>
            <w:tcW w:w="785" w:type="dxa"/>
            <w:tcBorders>
              <w:top w:val="single" w:sz="4" w:space="0" w:color="auto"/>
              <w:left w:val="single" w:sz="4" w:space="0" w:color="auto"/>
              <w:bottom w:val="single" w:sz="4" w:space="0" w:color="auto"/>
              <w:right w:val="single" w:sz="4" w:space="0" w:color="auto"/>
            </w:tcBorders>
            <w:shd w:val="clear" w:color="auto" w:fill="auto"/>
            <w:noWrap/>
          </w:tcPr>
          <w:p w14:paraId="3AC1707C" w14:textId="77777777" w:rsidR="003773F8" w:rsidRPr="005B2833" w:rsidRDefault="003773F8" w:rsidP="00F1585E">
            <w:pPr>
              <w:contextualSpacing/>
              <w:rPr>
                <w:sz w:val="28"/>
                <w:szCs w:val="28"/>
              </w:rPr>
            </w:pPr>
            <w:r w:rsidRPr="005B2833">
              <w:rPr>
                <w:sz w:val="28"/>
                <w:szCs w:val="28"/>
              </w:rPr>
              <w:t>16</w:t>
            </w:r>
          </w:p>
        </w:tc>
        <w:tc>
          <w:tcPr>
            <w:tcW w:w="0" w:type="auto"/>
            <w:tcBorders>
              <w:top w:val="single" w:sz="4" w:space="0" w:color="auto"/>
              <w:left w:val="nil"/>
              <w:bottom w:val="single" w:sz="4" w:space="0" w:color="auto"/>
              <w:right w:val="single" w:sz="4" w:space="0" w:color="auto"/>
            </w:tcBorders>
            <w:shd w:val="clear" w:color="auto" w:fill="auto"/>
            <w:noWrap/>
          </w:tcPr>
          <w:p w14:paraId="2A050556" w14:textId="77777777" w:rsidR="003773F8" w:rsidRPr="005B2833" w:rsidRDefault="003773F8" w:rsidP="00F1585E">
            <w:pPr>
              <w:rPr>
                <w:sz w:val="28"/>
                <w:szCs w:val="28"/>
              </w:rPr>
            </w:pPr>
            <w:r w:rsidRPr="005B2833">
              <w:rPr>
                <w:sz w:val="28"/>
                <w:szCs w:val="28"/>
              </w:rPr>
              <w:t>Ершовский-5</w:t>
            </w:r>
          </w:p>
        </w:tc>
        <w:tc>
          <w:tcPr>
            <w:tcW w:w="0" w:type="auto"/>
            <w:tcBorders>
              <w:top w:val="single" w:sz="4" w:space="0" w:color="auto"/>
              <w:left w:val="nil"/>
              <w:bottom w:val="single" w:sz="4" w:space="0" w:color="auto"/>
              <w:right w:val="single" w:sz="4" w:space="0" w:color="auto"/>
            </w:tcBorders>
          </w:tcPr>
          <w:p w14:paraId="1DAA883D" w14:textId="77777777" w:rsidR="003773F8" w:rsidRPr="005B2833" w:rsidRDefault="003773F8" w:rsidP="00F1585E">
            <w:pPr>
              <w:rPr>
                <w:sz w:val="28"/>
                <w:szCs w:val="28"/>
              </w:rPr>
            </w:pPr>
            <w:r w:rsidRPr="005B2833">
              <w:rPr>
                <w:sz w:val="28"/>
                <w:szCs w:val="28"/>
              </w:rPr>
              <w:t>10,5</w:t>
            </w:r>
          </w:p>
        </w:tc>
        <w:tc>
          <w:tcPr>
            <w:tcW w:w="0" w:type="auto"/>
            <w:tcBorders>
              <w:top w:val="single" w:sz="4" w:space="0" w:color="auto"/>
              <w:left w:val="nil"/>
              <w:bottom w:val="single" w:sz="4" w:space="0" w:color="auto"/>
              <w:right w:val="single" w:sz="4" w:space="0" w:color="auto"/>
            </w:tcBorders>
          </w:tcPr>
          <w:p w14:paraId="32395764" w14:textId="77777777" w:rsidR="003773F8" w:rsidRPr="005B2833" w:rsidRDefault="003773F8" w:rsidP="00F1585E">
            <w:pPr>
              <w:rPr>
                <w:sz w:val="28"/>
                <w:szCs w:val="28"/>
              </w:rPr>
            </w:pPr>
            <w:r w:rsidRPr="005B2833">
              <w:rPr>
                <w:sz w:val="28"/>
                <w:szCs w:val="28"/>
              </w:rPr>
              <w:t>10,4</w:t>
            </w:r>
          </w:p>
        </w:tc>
        <w:tc>
          <w:tcPr>
            <w:tcW w:w="0" w:type="auto"/>
            <w:tcBorders>
              <w:top w:val="single" w:sz="4" w:space="0" w:color="auto"/>
              <w:left w:val="nil"/>
              <w:bottom w:val="single" w:sz="4" w:space="0" w:color="auto"/>
              <w:right w:val="single" w:sz="4" w:space="0" w:color="auto"/>
            </w:tcBorders>
            <w:vAlign w:val="bottom"/>
          </w:tcPr>
          <w:p w14:paraId="5304106D" w14:textId="00EADC58" w:rsidR="003773F8" w:rsidRPr="005B2833" w:rsidRDefault="003773F8" w:rsidP="00F1585E">
            <w:pPr>
              <w:rPr>
                <w:sz w:val="28"/>
                <w:szCs w:val="28"/>
              </w:rPr>
            </w:pPr>
            <w:r w:rsidRPr="005B2833">
              <w:rPr>
                <w:sz w:val="28"/>
                <w:szCs w:val="28"/>
              </w:rPr>
              <w:t>9,0</w:t>
            </w:r>
          </w:p>
        </w:tc>
        <w:tc>
          <w:tcPr>
            <w:tcW w:w="0" w:type="auto"/>
            <w:tcBorders>
              <w:top w:val="single" w:sz="4" w:space="0" w:color="auto"/>
              <w:left w:val="single" w:sz="4" w:space="0" w:color="auto"/>
              <w:bottom w:val="single" w:sz="4" w:space="0" w:color="auto"/>
              <w:right w:val="single" w:sz="4" w:space="0" w:color="auto"/>
            </w:tcBorders>
            <w:vAlign w:val="bottom"/>
          </w:tcPr>
          <w:p w14:paraId="7E001CEB" w14:textId="4D13DDE8" w:rsidR="003773F8" w:rsidRPr="005B2833" w:rsidRDefault="003773F8" w:rsidP="00F1585E">
            <w:pPr>
              <w:rPr>
                <w:sz w:val="28"/>
                <w:szCs w:val="28"/>
              </w:rPr>
            </w:pPr>
            <w:r w:rsidRPr="005B2833">
              <w:rPr>
                <w:sz w:val="28"/>
                <w:szCs w:val="28"/>
              </w:rPr>
              <w:t>10,0</w:t>
            </w:r>
          </w:p>
        </w:tc>
        <w:tc>
          <w:tcPr>
            <w:tcW w:w="0" w:type="auto"/>
            <w:tcBorders>
              <w:top w:val="single" w:sz="4" w:space="0" w:color="auto"/>
              <w:left w:val="single" w:sz="4" w:space="0" w:color="auto"/>
              <w:bottom w:val="single" w:sz="4" w:space="0" w:color="auto"/>
              <w:right w:val="single" w:sz="4" w:space="0" w:color="auto"/>
            </w:tcBorders>
            <w:vAlign w:val="bottom"/>
          </w:tcPr>
          <w:p w14:paraId="23AA33E5" w14:textId="0E34E121" w:rsidR="003773F8" w:rsidRPr="005B2833" w:rsidRDefault="003773F8" w:rsidP="00F1585E">
            <w:pPr>
              <w:rPr>
                <w:sz w:val="28"/>
                <w:szCs w:val="28"/>
              </w:rPr>
            </w:pPr>
            <w:r w:rsidRPr="005B2833">
              <w:rPr>
                <w:sz w:val="28"/>
                <w:szCs w:val="28"/>
              </w:rPr>
              <w:t>1,7</w:t>
            </w:r>
          </w:p>
        </w:tc>
      </w:tr>
      <w:tr w:rsidR="00D7430A" w:rsidRPr="005B2833" w14:paraId="4119BC11" w14:textId="77777777" w:rsidTr="00AD4819">
        <w:trPr>
          <w:trHeight w:val="228"/>
        </w:trPr>
        <w:tc>
          <w:tcPr>
            <w:tcW w:w="785" w:type="dxa"/>
            <w:tcBorders>
              <w:top w:val="single" w:sz="4" w:space="0" w:color="auto"/>
              <w:left w:val="single" w:sz="4" w:space="0" w:color="auto"/>
              <w:bottom w:val="single" w:sz="4" w:space="0" w:color="auto"/>
              <w:right w:val="single" w:sz="4" w:space="0" w:color="auto"/>
            </w:tcBorders>
            <w:shd w:val="clear" w:color="auto" w:fill="auto"/>
            <w:noWrap/>
          </w:tcPr>
          <w:p w14:paraId="1CA414CE" w14:textId="77777777" w:rsidR="003773F8" w:rsidRPr="005B2833" w:rsidRDefault="003773F8" w:rsidP="00F1585E">
            <w:pPr>
              <w:contextualSpacing/>
              <w:rPr>
                <w:sz w:val="28"/>
                <w:szCs w:val="28"/>
              </w:rPr>
            </w:pPr>
          </w:p>
        </w:tc>
        <w:tc>
          <w:tcPr>
            <w:tcW w:w="0" w:type="auto"/>
            <w:tcBorders>
              <w:top w:val="single" w:sz="4" w:space="0" w:color="auto"/>
              <w:left w:val="nil"/>
              <w:bottom w:val="single" w:sz="4" w:space="0" w:color="auto"/>
              <w:right w:val="single" w:sz="4" w:space="0" w:color="auto"/>
            </w:tcBorders>
            <w:shd w:val="clear" w:color="auto" w:fill="auto"/>
            <w:noWrap/>
          </w:tcPr>
          <w:p w14:paraId="5DBED15D" w14:textId="1350B46A" w:rsidR="003773F8" w:rsidRPr="005B2833" w:rsidRDefault="003773F8" w:rsidP="00F1585E">
            <w:pPr>
              <w:rPr>
                <w:sz w:val="28"/>
                <w:szCs w:val="28"/>
              </w:rPr>
            </w:pPr>
            <w:r w:rsidRPr="005B2833">
              <w:rPr>
                <w:sz w:val="28"/>
                <w:szCs w:val="28"/>
              </w:rPr>
              <w:t>среднее</w:t>
            </w:r>
          </w:p>
        </w:tc>
        <w:tc>
          <w:tcPr>
            <w:tcW w:w="0" w:type="auto"/>
            <w:tcBorders>
              <w:top w:val="single" w:sz="4" w:space="0" w:color="auto"/>
              <w:left w:val="nil"/>
              <w:bottom w:val="single" w:sz="4" w:space="0" w:color="auto"/>
              <w:right w:val="single" w:sz="4" w:space="0" w:color="auto"/>
            </w:tcBorders>
            <w:vAlign w:val="bottom"/>
          </w:tcPr>
          <w:p w14:paraId="7C72D544" w14:textId="77E94450" w:rsidR="003773F8" w:rsidRPr="005B2833" w:rsidRDefault="003773F8" w:rsidP="00F1585E">
            <w:pPr>
              <w:rPr>
                <w:sz w:val="28"/>
                <w:szCs w:val="28"/>
              </w:rPr>
            </w:pPr>
            <w:r w:rsidRPr="005B2833">
              <w:rPr>
                <w:sz w:val="28"/>
                <w:szCs w:val="22"/>
              </w:rPr>
              <w:t>8,8</w:t>
            </w:r>
          </w:p>
        </w:tc>
        <w:tc>
          <w:tcPr>
            <w:tcW w:w="0" w:type="auto"/>
            <w:tcBorders>
              <w:top w:val="single" w:sz="4" w:space="0" w:color="auto"/>
              <w:left w:val="nil"/>
              <w:bottom w:val="single" w:sz="4" w:space="0" w:color="auto"/>
              <w:right w:val="single" w:sz="4" w:space="0" w:color="auto"/>
            </w:tcBorders>
            <w:vAlign w:val="bottom"/>
          </w:tcPr>
          <w:p w14:paraId="5C6C94E7" w14:textId="4AEE9637" w:rsidR="003773F8" w:rsidRPr="005B2833" w:rsidRDefault="003773F8" w:rsidP="00F1585E">
            <w:pPr>
              <w:rPr>
                <w:sz w:val="28"/>
                <w:szCs w:val="28"/>
              </w:rPr>
            </w:pPr>
            <w:r w:rsidRPr="005B2833">
              <w:rPr>
                <w:sz w:val="28"/>
                <w:szCs w:val="22"/>
              </w:rPr>
              <w:t>9,1</w:t>
            </w:r>
          </w:p>
        </w:tc>
        <w:tc>
          <w:tcPr>
            <w:tcW w:w="0" w:type="auto"/>
            <w:tcBorders>
              <w:top w:val="single" w:sz="4" w:space="0" w:color="auto"/>
              <w:left w:val="nil"/>
              <w:bottom w:val="single" w:sz="4" w:space="0" w:color="auto"/>
              <w:right w:val="single" w:sz="4" w:space="0" w:color="auto"/>
            </w:tcBorders>
            <w:vAlign w:val="bottom"/>
          </w:tcPr>
          <w:p w14:paraId="4C993DDB" w14:textId="3E059E36" w:rsidR="003773F8" w:rsidRPr="005B2833" w:rsidRDefault="003773F8" w:rsidP="00F1585E">
            <w:pPr>
              <w:rPr>
                <w:sz w:val="28"/>
                <w:szCs w:val="28"/>
              </w:rPr>
            </w:pPr>
            <w:r w:rsidRPr="005B2833">
              <w:rPr>
                <w:sz w:val="28"/>
                <w:szCs w:val="22"/>
              </w:rPr>
              <w:t>8,4</w:t>
            </w:r>
          </w:p>
        </w:tc>
        <w:tc>
          <w:tcPr>
            <w:tcW w:w="0" w:type="auto"/>
            <w:tcBorders>
              <w:top w:val="single" w:sz="4" w:space="0" w:color="auto"/>
              <w:left w:val="single" w:sz="4" w:space="0" w:color="auto"/>
              <w:bottom w:val="single" w:sz="4" w:space="0" w:color="auto"/>
              <w:right w:val="single" w:sz="4" w:space="0" w:color="auto"/>
            </w:tcBorders>
            <w:vAlign w:val="bottom"/>
          </w:tcPr>
          <w:p w14:paraId="2DE6CF87" w14:textId="78935C79" w:rsidR="003773F8" w:rsidRPr="005B2833" w:rsidRDefault="003773F8" w:rsidP="00F1585E">
            <w:pPr>
              <w:rPr>
                <w:sz w:val="28"/>
                <w:szCs w:val="28"/>
              </w:rPr>
            </w:pPr>
            <w:r w:rsidRPr="005B2833">
              <w:rPr>
                <w:sz w:val="28"/>
                <w:szCs w:val="22"/>
              </w:rPr>
              <w:t>8,8</w:t>
            </w:r>
          </w:p>
        </w:tc>
        <w:tc>
          <w:tcPr>
            <w:tcW w:w="0" w:type="auto"/>
            <w:tcBorders>
              <w:top w:val="single" w:sz="4" w:space="0" w:color="auto"/>
              <w:left w:val="single" w:sz="4" w:space="0" w:color="auto"/>
              <w:bottom w:val="single" w:sz="4" w:space="0" w:color="auto"/>
              <w:right w:val="single" w:sz="4" w:space="0" w:color="auto"/>
            </w:tcBorders>
            <w:vAlign w:val="bottom"/>
          </w:tcPr>
          <w:p w14:paraId="0AB44723" w14:textId="77777777" w:rsidR="003773F8" w:rsidRPr="005B2833" w:rsidRDefault="003773F8" w:rsidP="00F1585E">
            <w:pPr>
              <w:rPr>
                <w:sz w:val="28"/>
                <w:szCs w:val="28"/>
              </w:rPr>
            </w:pPr>
          </w:p>
        </w:tc>
      </w:tr>
      <w:tr w:rsidR="00D7430A" w:rsidRPr="005B2833" w14:paraId="47B749E3" w14:textId="5395AD75" w:rsidTr="00352AB2">
        <w:trPr>
          <w:trHeight w:val="228"/>
        </w:trPr>
        <w:tc>
          <w:tcPr>
            <w:tcW w:w="785" w:type="dxa"/>
            <w:tcBorders>
              <w:top w:val="single" w:sz="4" w:space="0" w:color="auto"/>
              <w:left w:val="single" w:sz="4" w:space="0" w:color="auto"/>
              <w:bottom w:val="single" w:sz="4" w:space="0" w:color="auto"/>
              <w:right w:val="single" w:sz="4" w:space="0" w:color="auto"/>
            </w:tcBorders>
            <w:shd w:val="clear" w:color="auto" w:fill="auto"/>
            <w:noWrap/>
          </w:tcPr>
          <w:p w14:paraId="37DB2210" w14:textId="77777777" w:rsidR="003773F8" w:rsidRPr="005B2833" w:rsidRDefault="003773F8" w:rsidP="00F1585E">
            <w:pPr>
              <w:contextualSpacing/>
              <w:rPr>
                <w:i/>
                <w:sz w:val="28"/>
                <w:szCs w:val="28"/>
              </w:rPr>
            </w:pPr>
          </w:p>
        </w:tc>
        <w:tc>
          <w:tcPr>
            <w:tcW w:w="0" w:type="auto"/>
            <w:tcBorders>
              <w:top w:val="single" w:sz="4" w:space="0" w:color="auto"/>
              <w:left w:val="nil"/>
              <w:bottom w:val="single" w:sz="4" w:space="0" w:color="auto"/>
              <w:right w:val="single" w:sz="4" w:space="0" w:color="auto"/>
            </w:tcBorders>
            <w:shd w:val="clear" w:color="auto" w:fill="auto"/>
            <w:noWrap/>
          </w:tcPr>
          <w:p w14:paraId="6CB687BE" w14:textId="3733117A" w:rsidR="003773F8" w:rsidRPr="005B2833" w:rsidRDefault="003773F8" w:rsidP="00F1585E">
            <w:pPr>
              <w:contextualSpacing/>
              <w:rPr>
                <w:rFonts w:eastAsia="Calibri"/>
                <w:i/>
                <w:sz w:val="28"/>
                <w:szCs w:val="28"/>
                <w:lang w:eastAsia="en-US"/>
              </w:rPr>
            </w:pPr>
            <w:r w:rsidRPr="005B2833">
              <w:rPr>
                <w:rFonts w:eastAsia="Calibri"/>
                <w:i/>
                <w:sz w:val="28"/>
                <w:szCs w:val="28"/>
                <w:lang w:eastAsia="en-US"/>
              </w:rPr>
              <w:t>F факт.</w:t>
            </w:r>
          </w:p>
        </w:tc>
        <w:tc>
          <w:tcPr>
            <w:tcW w:w="0" w:type="auto"/>
            <w:tcBorders>
              <w:top w:val="single" w:sz="4" w:space="0" w:color="auto"/>
              <w:left w:val="nil"/>
              <w:bottom w:val="single" w:sz="4" w:space="0" w:color="auto"/>
              <w:right w:val="single" w:sz="4" w:space="0" w:color="auto"/>
            </w:tcBorders>
          </w:tcPr>
          <w:p w14:paraId="31826C40" w14:textId="77777777" w:rsidR="003773F8" w:rsidRPr="005B2833" w:rsidRDefault="003773F8" w:rsidP="00F1585E">
            <w:pPr>
              <w:contextualSpacing/>
              <w:rPr>
                <w:i/>
                <w:iCs/>
                <w:sz w:val="28"/>
                <w:szCs w:val="28"/>
              </w:rPr>
            </w:pPr>
            <w:r w:rsidRPr="005B2833">
              <w:rPr>
                <w:i/>
                <w:iCs/>
                <w:sz w:val="28"/>
                <w:szCs w:val="28"/>
              </w:rPr>
              <w:t>25,64</w:t>
            </w:r>
          </w:p>
        </w:tc>
        <w:tc>
          <w:tcPr>
            <w:tcW w:w="0" w:type="auto"/>
            <w:tcBorders>
              <w:top w:val="single" w:sz="4" w:space="0" w:color="auto"/>
              <w:left w:val="nil"/>
              <w:bottom w:val="single" w:sz="4" w:space="0" w:color="auto"/>
              <w:right w:val="single" w:sz="4" w:space="0" w:color="auto"/>
            </w:tcBorders>
          </w:tcPr>
          <w:p w14:paraId="737FA033" w14:textId="07E2A455" w:rsidR="003773F8" w:rsidRPr="005B2833" w:rsidRDefault="003773F8" w:rsidP="00F1585E">
            <w:pPr>
              <w:contextualSpacing/>
              <w:rPr>
                <w:i/>
                <w:sz w:val="28"/>
                <w:szCs w:val="28"/>
              </w:rPr>
            </w:pPr>
            <w:r w:rsidRPr="005B2833">
              <w:rPr>
                <w:i/>
                <w:sz w:val="28"/>
                <w:szCs w:val="28"/>
              </w:rPr>
              <w:t>29,52</w:t>
            </w:r>
          </w:p>
        </w:tc>
        <w:tc>
          <w:tcPr>
            <w:tcW w:w="0" w:type="auto"/>
            <w:tcBorders>
              <w:top w:val="single" w:sz="4" w:space="0" w:color="auto"/>
              <w:left w:val="nil"/>
              <w:bottom w:val="single" w:sz="4" w:space="0" w:color="auto"/>
              <w:right w:val="single" w:sz="4" w:space="0" w:color="auto"/>
            </w:tcBorders>
            <w:vAlign w:val="bottom"/>
          </w:tcPr>
          <w:p w14:paraId="675361A0" w14:textId="79529D20" w:rsidR="003773F8" w:rsidRPr="005B2833" w:rsidRDefault="003773F8" w:rsidP="00F1585E">
            <w:pPr>
              <w:contextualSpacing/>
              <w:rPr>
                <w:rFonts w:eastAsia="Calibri"/>
                <w:i/>
                <w:sz w:val="28"/>
                <w:szCs w:val="28"/>
                <w:lang w:eastAsia="en-US"/>
              </w:rPr>
            </w:pPr>
            <w:r w:rsidRPr="005B2833">
              <w:rPr>
                <w:rFonts w:eastAsia="Calibri"/>
                <w:i/>
                <w:sz w:val="28"/>
                <w:szCs w:val="28"/>
                <w:lang w:eastAsia="en-US"/>
              </w:rPr>
              <w:t>17,60</w:t>
            </w:r>
          </w:p>
        </w:tc>
        <w:tc>
          <w:tcPr>
            <w:tcW w:w="0" w:type="auto"/>
            <w:tcBorders>
              <w:top w:val="single" w:sz="4" w:space="0" w:color="auto"/>
              <w:left w:val="single" w:sz="4" w:space="0" w:color="auto"/>
              <w:bottom w:val="single" w:sz="4" w:space="0" w:color="auto"/>
              <w:right w:val="single" w:sz="4" w:space="0" w:color="auto"/>
            </w:tcBorders>
            <w:vAlign w:val="bottom"/>
          </w:tcPr>
          <w:p w14:paraId="0A36D44B" w14:textId="7D3184BE" w:rsidR="003773F8" w:rsidRPr="005B2833" w:rsidRDefault="003773F8" w:rsidP="00F1585E">
            <w:pPr>
              <w:contextualSpacing/>
              <w:rPr>
                <w:rFonts w:eastAsia="Calibri"/>
                <w:i/>
                <w:sz w:val="28"/>
                <w:szCs w:val="28"/>
                <w:lang w:eastAsia="en-US"/>
              </w:rPr>
            </w:pPr>
            <w:r w:rsidRPr="005B2833">
              <w:rPr>
                <w:rFonts w:eastAsia="Calibri"/>
                <w:i/>
                <w:sz w:val="28"/>
                <w:szCs w:val="28"/>
                <w:lang w:eastAsia="en-US"/>
              </w:rPr>
              <w:t>16,24</w:t>
            </w:r>
          </w:p>
        </w:tc>
        <w:tc>
          <w:tcPr>
            <w:tcW w:w="0" w:type="auto"/>
            <w:tcBorders>
              <w:top w:val="single" w:sz="4" w:space="0" w:color="auto"/>
              <w:left w:val="single" w:sz="4" w:space="0" w:color="auto"/>
              <w:bottom w:val="single" w:sz="4" w:space="0" w:color="auto"/>
              <w:right w:val="single" w:sz="4" w:space="0" w:color="auto"/>
            </w:tcBorders>
            <w:vAlign w:val="bottom"/>
          </w:tcPr>
          <w:p w14:paraId="302C5678" w14:textId="246EC879" w:rsidR="003773F8" w:rsidRPr="005B2833" w:rsidRDefault="003773F8" w:rsidP="00F1585E">
            <w:pPr>
              <w:contextualSpacing/>
              <w:rPr>
                <w:rFonts w:eastAsia="Calibri"/>
                <w:i/>
                <w:sz w:val="28"/>
                <w:szCs w:val="28"/>
                <w:lang w:eastAsia="en-US"/>
              </w:rPr>
            </w:pPr>
          </w:p>
        </w:tc>
      </w:tr>
      <w:tr w:rsidR="00D7430A" w:rsidRPr="005B2833" w14:paraId="4C0828FE" w14:textId="2FFE01D3" w:rsidTr="00352AB2">
        <w:trPr>
          <w:trHeight w:val="228"/>
        </w:trPr>
        <w:tc>
          <w:tcPr>
            <w:tcW w:w="785" w:type="dxa"/>
            <w:tcBorders>
              <w:top w:val="single" w:sz="4" w:space="0" w:color="auto"/>
              <w:left w:val="single" w:sz="4" w:space="0" w:color="auto"/>
              <w:bottom w:val="single" w:sz="4" w:space="0" w:color="auto"/>
              <w:right w:val="single" w:sz="4" w:space="0" w:color="auto"/>
            </w:tcBorders>
            <w:shd w:val="clear" w:color="auto" w:fill="auto"/>
            <w:noWrap/>
          </w:tcPr>
          <w:p w14:paraId="5D9A71EA" w14:textId="77777777" w:rsidR="003773F8" w:rsidRPr="005B2833" w:rsidRDefault="003773F8" w:rsidP="00F1585E">
            <w:pPr>
              <w:contextualSpacing/>
              <w:rPr>
                <w:i/>
                <w:sz w:val="28"/>
                <w:szCs w:val="28"/>
              </w:rPr>
            </w:pPr>
          </w:p>
        </w:tc>
        <w:tc>
          <w:tcPr>
            <w:tcW w:w="0" w:type="auto"/>
            <w:tcBorders>
              <w:top w:val="single" w:sz="4" w:space="0" w:color="auto"/>
              <w:left w:val="nil"/>
              <w:bottom w:val="single" w:sz="4" w:space="0" w:color="auto"/>
              <w:right w:val="single" w:sz="4" w:space="0" w:color="auto"/>
            </w:tcBorders>
            <w:shd w:val="clear" w:color="auto" w:fill="auto"/>
            <w:noWrap/>
          </w:tcPr>
          <w:p w14:paraId="091116CC" w14:textId="77777777" w:rsidR="003773F8" w:rsidRPr="005B2833" w:rsidRDefault="003773F8" w:rsidP="00F1585E">
            <w:pPr>
              <w:contextualSpacing/>
              <w:rPr>
                <w:rFonts w:eastAsia="Calibri"/>
                <w:i/>
                <w:sz w:val="28"/>
                <w:szCs w:val="28"/>
                <w:vertAlign w:val="subscript"/>
                <w:lang w:eastAsia="en-US"/>
              </w:rPr>
            </w:pPr>
            <w:r w:rsidRPr="005B2833">
              <w:rPr>
                <w:rFonts w:eastAsia="Calibri"/>
                <w:i/>
                <w:sz w:val="28"/>
                <w:szCs w:val="28"/>
                <w:lang w:eastAsia="en-US"/>
              </w:rPr>
              <w:t>НСР</w:t>
            </w:r>
            <w:r w:rsidRPr="005B2833">
              <w:rPr>
                <w:rFonts w:eastAsia="Calibri"/>
                <w:i/>
                <w:sz w:val="28"/>
                <w:szCs w:val="28"/>
                <w:vertAlign w:val="subscript"/>
                <w:lang w:eastAsia="en-US"/>
              </w:rPr>
              <w:t>05</w:t>
            </w:r>
          </w:p>
        </w:tc>
        <w:tc>
          <w:tcPr>
            <w:tcW w:w="0" w:type="auto"/>
            <w:tcBorders>
              <w:top w:val="single" w:sz="4" w:space="0" w:color="auto"/>
              <w:left w:val="nil"/>
              <w:bottom w:val="single" w:sz="4" w:space="0" w:color="auto"/>
              <w:right w:val="single" w:sz="4" w:space="0" w:color="auto"/>
            </w:tcBorders>
          </w:tcPr>
          <w:p w14:paraId="6FA43C17" w14:textId="77777777" w:rsidR="003773F8" w:rsidRPr="005B2833" w:rsidRDefault="003773F8" w:rsidP="00F1585E">
            <w:pPr>
              <w:contextualSpacing/>
              <w:rPr>
                <w:i/>
                <w:iCs/>
                <w:sz w:val="28"/>
                <w:szCs w:val="28"/>
              </w:rPr>
            </w:pPr>
            <w:r w:rsidRPr="005B2833">
              <w:rPr>
                <w:i/>
                <w:iCs/>
                <w:sz w:val="28"/>
                <w:szCs w:val="28"/>
              </w:rPr>
              <w:t>0,65</w:t>
            </w:r>
          </w:p>
        </w:tc>
        <w:tc>
          <w:tcPr>
            <w:tcW w:w="0" w:type="auto"/>
            <w:tcBorders>
              <w:top w:val="single" w:sz="4" w:space="0" w:color="auto"/>
              <w:left w:val="nil"/>
              <w:bottom w:val="single" w:sz="4" w:space="0" w:color="auto"/>
              <w:right w:val="single" w:sz="4" w:space="0" w:color="auto"/>
            </w:tcBorders>
          </w:tcPr>
          <w:p w14:paraId="0AA2301A" w14:textId="7001F36A" w:rsidR="003773F8" w:rsidRPr="005B2833" w:rsidRDefault="003773F8" w:rsidP="00F1585E">
            <w:pPr>
              <w:contextualSpacing/>
              <w:rPr>
                <w:i/>
                <w:sz w:val="28"/>
                <w:szCs w:val="28"/>
              </w:rPr>
            </w:pPr>
            <w:r w:rsidRPr="005B2833">
              <w:rPr>
                <w:i/>
                <w:sz w:val="28"/>
                <w:szCs w:val="28"/>
              </w:rPr>
              <w:t>0,75</w:t>
            </w:r>
          </w:p>
        </w:tc>
        <w:tc>
          <w:tcPr>
            <w:tcW w:w="0" w:type="auto"/>
            <w:tcBorders>
              <w:top w:val="single" w:sz="4" w:space="0" w:color="auto"/>
              <w:left w:val="nil"/>
              <w:bottom w:val="single" w:sz="4" w:space="0" w:color="auto"/>
              <w:right w:val="single" w:sz="4" w:space="0" w:color="auto"/>
            </w:tcBorders>
            <w:vAlign w:val="bottom"/>
          </w:tcPr>
          <w:p w14:paraId="0009621A" w14:textId="30698729" w:rsidR="003773F8" w:rsidRPr="005B2833" w:rsidRDefault="003773F8" w:rsidP="00F1585E">
            <w:pPr>
              <w:contextualSpacing/>
              <w:rPr>
                <w:rFonts w:eastAsia="Calibri"/>
                <w:i/>
                <w:sz w:val="28"/>
                <w:szCs w:val="28"/>
                <w:lang w:eastAsia="en-US"/>
              </w:rPr>
            </w:pPr>
            <w:r w:rsidRPr="005B2833">
              <w:rPr>
                <w:rFonts w:eastAsia="Calibri"/>
                <w:i/>
                <w:sz w:val="28"/>
                <w:szCs w:val="28"/>
                <w:lang w:eastAsia="en-US"/>
              </w:rPr>
              <w:t>0,53</w:t>
            </w:r>
          </w:p>
        </w:tc>
        <w:tc>
          <w:tcPr>
            <w:tcW w:w="0" w:type="auto"/>
            <w:tcBorders>
              <w:top w:val="single" w:sz="4" w:space="0" w:color="auto"/>
              <w:left w:val="single" w:sz="4" w:space="0" w:color="auto"/>
              <w:bottom w:val="single" w:sz="4" w:space="0" w:color="auto"/>
              <w:right w:val="single" w:sz="4" w:space="0" w:color="auto"/>
            </w:tcBorders>
          </w:tcPr>
          <w:p w14:paraId="29C968E0" w14:textId="3051B273" w:rsidR="003773F8" w:rsidRPr="005B2833" w:rsidRDefault="003773F8" w:rsidP="00F1585E">
            <w:pPr>
              <w:contextualSpacing/>
              <w:rPr>
                <w:rFonts w:eastAsia="Calibri"/>
                <w:i/>
                <w:sz w:val="28"/>
                <w:szCs w:val="28"/>
                <w:lang w:eastAsia="en-US"/>
              </w:rPr>
            </w:pPr>
            <w:r w:rsidRPr="005B2833">
              <w:rPr>
                <w:rFonts w:eastAsia="Calibri"/>
                <w:i/>
                <w:sz w:val="28"/>
                <w:szCs w:val="28"/>
                <w:lang w:eastAsia="en-US"/>
              </w:rPr>
              <w:t>0,77</w:t>
            </w:r>
          </w:p>
        </w:tc>
        <w:tc>
          <w:tcPr>
            <w:tcW w:w="0" w:type="auto"/>
            <w:tcBorders>
              <w:top w:val="single" w:sz="4" w:space="0" w:color="auto"/>
              <w:left w:val="single" w:sz="4" w:space="0" w:color="auto"/>
              <w:bottom w:val="single" w:sz="4" w:space="0" w:color="auto"/>
              <w:right w:val="single" w:sz="4" w:space="0" w:color="auto"/>
            </w:tcBorders>
          </w:tcPr>
          <w:p w14:paraId="3E98D963" w14:textId="77777777" w:rsidR="003773F8" w:rsidRPr="005B2833" w:rsidRDefault="003773F8" w:rsidP="00F1585E">
            <w:pPr>
              <w:contextualSpacing/>
              <w:rPr>
                <w:rFonts w:eastAsia="Calibri"/>
                <w:i/>
                <w:sz w:val="28"/>
                <w:szCs w:val="28"/>
                <w:lang w:eastAsia="en-US"/>
              </w:rPr>
            </w:pPr>
          </w:p>
        </w:tc>
      </w:tr>
    </w:tbl>
    <w:p w14:paraId="778AB6B9" w14:textId="77777777" w:rsidR="004E5BB7" w:rsidRPr="005B2833" w:rsidRDefault="004E5BB7" w:rsidP="004E5BB7">
      <w:pPr>
        <w:tabs>
          <w:tab w:val="left" w:pos="1276"/>
        </w:tabs>
        <w:ind w:firstLine="567"/>
        <w:contextualSpacing/>
        <w:jc w:val="both"/>
        <w:rPr>
          <w:rFonts w:eastAsia="Calibri"/>
          <w:sz w:val="28"/>
          <w:szCs w:val="28"/>
          <w:lang w:val="en-US" w:eastAsia="en-US"/>
        </w:rPr>
      </w:pPr>
    </w:p>
    <w:p w14:paraId="4ABBB87A" w14:textId="77777777" w:rsidR="004E5BB7" w:rsidRPr="005B2833" w:rsidRDefault="004E5BB7" w:rsidP="004E5BB7">
      <w:pPr>
        <w:tabs>
          <w:tab w:val="left" w:pos="1276"/>
        </w:tabs>
        <w:ind w:firstLine="567"/>
        <w:contextualSpacing/>
        <w:jc w:val="both"/>
        <w:rPr>
          <w:rFonts w:eastAsia="Calibri"/>
          <w:sz w:val="28"/>
          <w:szCs w:val="28"/>
          <w:lang w:val="en-US" w:eastAsia="en-US"/>
        </w:rPr>
      </w:pPr>
    </w:p>
    <w:p w14:paraId="51895750" w14:textId="77777777" w:rsidR="004E5BB7" w:rsidRPr="005B2833" w:rsidRDefault="004E5BB7" w:rsidP="004E5BB7">
      <w:pPr>
        <w:tabs>
          <w:tab w:val="left" w:pos="1276"/>
        </w:tabs>
        <w:ind w:firstLine="567"/>
        <w:contextualSpacing/>
        <w:jc w:val="both"/>
        <w:rPr>
          <w:rFonts w:eastAsia="Calibri"/>
          <w:sz w:val="28"/>
          <w:szCs w:val="28"/>
          <w:lang w:eastAsia="en-US"/>
        </w:rPr>
      </w:pPr>
      <w:r w:rsidRPr="005B2833">
        <w:rPr>
          <w:rFonts w:eastAsia="Calibri"/>
          <w:sz w:val="28"/>
          <w:szCs w:val="28"/>
          <w:lang w:eastAsia="en-US"/>
        </w:rPr>
        <w:t>Наименьшее количество наблюдалось у сортов Волонтер – 6,6 шт., Севилья – 6,7 шт., которые также отличались скороспелостью.</w:t>
      </w:r>
      <w:r w:rsidRPr="005B2833">
        <w:t xml:space="preserve"> </w:t>
      </w:r>
      <w:r w:rsidRPr="005B2833">
        <w:rPr>
          <w:rFonts w:eastAsia="Calibri"/>
          <w:sz w:val="28"/>
          <w:szCs w:val="28"/>
          <w:lang w:eastAsia="en-US"/>
        </w:rPr>
        <w:t>Гибрид Калибр и сорт Флагман с числом междоузлий 8,1...9,0 не достигали восковой спелости. Включение в селекцию образцов с числом междоузлий от 9,0 и более не целесообразно.</w:t>
      </w:r>
    </w:p>
    <w:p w14:paraId="1CE77BF2" w14:textId="77777777" w:rsidR="004E5BB7" w:rsidRPr="005B2833" w:rsidRDefault="004E5BB7" w:rsidP="004E5BB7">
      <w:pPr>
        <w:tabs>
          <w:tab w:val="left" w:pos="1276"/>
        </w:tabs>
        <w:ind w:firstLine="567"/>
        <w:contextualSpacing/>
        <w:jc w:val="both"/>
        <w:rPr>
          <w:rFonts w:eastAsia="Calibri"/>
          <w:sz w:val="28"/>
          <w:szCs w:val="28"/>
          <w:lang w:eastAsia="en-US"/>
        </w:rPr>
      </w:pPr>
      <w:r w:rsidRPr="005B2833">
        <w:rPr>
          <w:rFonts w:eastAsia="Calibri"/>
          <w:sz w:val="28"/>
          <w:szCs w:val="28"/>
          <w:lang w:eastAsia="en-US"/>
        </w:rPr>
        <w:t>У сорго-суданских гибридов число междоузлий было выше. У большинства гибридов количество междоузлий было выше 8 шт. на главном стебле: Солярис, СП 15, СП 18, Сосед, Ершовский 5. Данные гибриды не вызревали до уборочной спелости семян.</w:t>
      </w:r>
    </w:p>
    <w:p w14:paraId="27DC2130" w14:textId="6BB15711" w:rsidR="00F1585E" w:rsidRPr="005B2833" w:rsidRDefault="00B37A12" w:rsidP="00B37A12">
      <w:pPr>
        <w:tabs>
          <w:tab w:val="left" w:pos="1276"/>
        </w:tabs>
        <w:ind w:firstLine="567"/>
        <w:contextualSpacing/>
        <w:jc w:val="both"/>
        <w:rPr>
          <w:rFonts w:eastAsia="Calibri"/>
          <w:i/>
          <w:sz w:val="28"/>
          <w:szCs w:val="28"/>
          <w:lang w:eastAsia="en-US"/>
        </w:rPr>
      </w:pPr>
      <w:r w:rsidRPr="005B2833">
        <w:rPr>
          <w:rFonts w:eastAsia="Calibri"/>
          <w:i/>
          <w:sz w:val="28"/>
          <w:szCs w:val="28"/>
          <w:lang w:eastAsia="en-US"/>
        </w:rPr>
        <w:t xml:space="preserve">Учитывая результаты исследований, оптимальным для региона является количество междоузлий на главном стебле от 7,0 до 8,0 шт. Большинство образцов изучаемой коллекции сахарного сорго находились в данном диапазоне. Также сорта </w:t>
      </w:r>
      <w:r w:rsidR="003C03FD" w:rsidRPr="005B2833">
        <w:rPr>
          <w:rFonts w:eastAsia="Calibri"/>
          <w:i/>
          <w:sz w:val="28"/>
          <w:szCs w:val="28"/>
          <w:lang w:eastAsia="en-US"/>
        </w:rPr>
        <w:t xml:space="preserve">Волонтер, </w:t>
      </w:r>
      <w:r w:rsidRPr="005B2833">
        <w:rPr>
          <w:rFonts w:eastAsia="Calibri"/>
          <w:i/>
          <w:sz w:val="28"/>
          <w:szCs w:val="28"/>
          <w:lang w:eastAsia="en-US"/>
        </w:rPr>
        <w:t xml:space="preserve">Севилья, </w:t>
      </w:r>
      <w:r w:rsidR="003C03FD" w:rsidRPr="005B2833">
        <w:rPr>
          <w:rFonts w:eastAsia="Calibri"/>
          <w:i/>
          <w:sz w:val="28"/>
          <w:szCs w:val="28"/>
          <w:lang w:eastAsia="en-US"/>
        </w:rPr>
        <w:t>Чайка</w:t>
      </w:r>
      <w:r w:rsidRPr="005B2833">
        <w:rPr>
          <w:rFonts w:eastAsia="Calibri"/>
          <w:i/>
          <w:sz w:val="28"/>
          <w:szCs w:val="28"/>
          <w:lang w:eastAsia="en-US"/>
        </w:rPr>
        <w:t xml:space="preserve">, Волжское 51, Капитал </w:t>
      </w:r>
      <w:r w:rsidR="003C03FD" w:rsidRPr="005B2833">
        <w:rPr>
          <w:rFonts w:eastAsia="Calibri"/>
          <w:i/>
          <w:sz w:val="28"/>
          <w:szCs w:val="28"/>
          <w:lang w:eastAsia="en-US"/>
        </w:rPr>
        <w:t xml:space="preserve">и Сахара </w:t>
      </w:r>
      <w:r w:rsidRPr="005B2833">
        <w:rPr>
          <w:rFonts w:eastAsia="Calibri"/>
          <w:i/>
          <w:sz w:val="28"/>
          <w:szCs w:val="28"/>
          <w:lang w:eastAsia="en-US"/>
        </w:rPr>
        <w:t>достигали восковой спелости и могут быть рекомендованы для использования в селекционном процессе</w:t>
      </w:r>
      <w:r w:rsidR="00856D1B" w:rsidRPr="005B2833">
        <w:rPr>
          <w:rFonts w:eastAsia="Calibri"/>
          <w:i/>
          <w:sz w:val="28"/>
          <w:szCs w:val="28"/>
          <w:lang w:eastAsia="en-US"/>
        </w:rPr>
        <w:t>.</w:t>
      </w:r>
    </w:p>
    <w:p w14:paraId="63B7734A" w14:textId="77777777" w:rsidR="00B37A12" w:rsidRPr="005B2833" w:rsidRDefault="00B37A12" w:rsidP="00F1585E">
      <w:pPr>
        <w:tabs>
          <w:tab w:val="left" w:pos="1276"/>
        </w:tabs>
        <w:ind w:firstLine="567"/>
        <w:contextualSpacing/>
        <w:jc w:val="both"/>
        <w:rPr>
          <w:rFonts w:eastAsia="Calibri"/>
          <w:sz w:val="28"/>
          <w:szCs w:val="28"/>
          <w:lang w:eastAsia="en-US"/>
        </w:rPr>
      </w:pPr>
    </w:p>
    <w:p w14:paraId="706A94E6" w14:textId="03E8FA3E" w:rsidR="00F1585E" w:rsidRPr="005B2833" w:rsidRDefault="00F1585E" w:rsidP="0002308D">
      <w:pPr>
        <w:pStyle w:val="ae"/>
        <w:numPr>
          <w:ilvl w:val="2"/>
          <w:numId w:val="28"/>
        </w:numPr>
        <w:tabs>
          <w:tab w:val="left" w:pos="1276"/>
        </w:tabs>
        <w:ind w:left="0" w:firstLine="567"/>
        <w:jc w:val="both"/>
        <w:rPr>
          <w:rFonts w:eastAsia="Calibri"/>
          <w:sz w:val="28"/>
          <w:szCs w:val="28"/>
          <w:lang w:eastAsia="en-US"/>
        </w:rPr>
      </w:pPr>
      <w:r w:rsidRPr="005B2833">
        <w:rPr>
          <w:rFonts w:eastAsia="Calibri"/>
          <w:sz w:val="28"/>
          <w:szCs w:val="28"/>
          <w:lang w:eastAsia="en-US"/>
        </w:rPr>
        <w:t>Площадь листьев</w:t>
      </w:r>
    </w:p>
    <w:p w14:paraId="31B78677" w14:textId="7F072006" w:rsidR="00F1585E" w:rsidRPr="005B2833" w:rsidRDefault="00F1585E" w:rsidP="00F1585E">
      <w:pPr>
        <w:tabs>
          <w:tab w:val="left" w:pos="1276"/>
        </w:tabs>
        <w:ind w:firstLine="567"/>
        <w:jc w:val="both"/>
        <w:rPr>
          <w:rFonts w:eastAsia="Calibri"/>
          <w:sz w:val="28"/>
          <w:szCs w:val="28"/>
          <w:lang w:eastAsia="en-US"/>
        </w:rPr>
      </w:pPr>
      <w:r w:rsidRPr="005B2833">
        <w:rPr>
          <w:rFonts w:eastAsia="Calibri"/>
          <w:sz w:val="28"/>
          <w:szCs w:val="28"/>
          <w:lang w:eastAsia="en-US"/>
        </w:rPr>
        <w:t>Формирование растениями оптимальной площади листьев считается важным параметром, определяющим эффективность использования фотосинтетической активной радиации</w:t>
      </w:r>
      <w:r w:rsidR="000B6848" w:rsidRPr="005B2833">
        <w:rPr>
          <w:rFonts w:eastAsia="Calibri"/>
          <w:sz w:val="28"/>
          <w:szCs w:val="28"/>
          <w:lang w:eastAsia="en-US"/>
        </w:rPr>
        <w:t xml:space="preserve"> </w:t>
      </w:r>
      <w:r w:rsidR="004E5BB7" w:rsidRPr="005B2833">
        <w:rPr>
          <w:rFonts w:eastAsia="Calibri"/>
          <w:sz w:val="28"/>
          <w:szCs w:val="28"/>
          <w:lang w:eastAsia="en-US"/>
        </w:rPr>
        <w:t>[298]</w:t>
      </w:r>
      <w:r w:rsidR="000B6848" w:rsidRPr="005B2833">
        <w:rPr>
          <w:rFonts w:eastAsia="Calibri"/>
          <w:sz w:val="28"/>
          <w:szCs w:val="28"/>
          <w:lang w:eastAsia="en-US"/>
        </w:rPr>
        <w:t xml:space="preserve">. </w:t>
      </w:r>
      <w:r w:rsidRPr="005B2833">
        <w:rPr>
          <w:rFonts w:eastAsia="Calibri"/>
          <w:sz w:val="28"/>
          <w:szCs w:val="28"/>
          <w:lang w:eastAsia="en-US"/>
        </w:rPr>
        <w:t>Развитая листовая поверхность, способна длительное время снабжать ассимилянтами генеративные и запасающие органы растений</w:t>
      </w:r>
      <w:r w:rsidR="000B6848" w:rsidRPr="005B2833">
        <w:rPr>
          <w:rFonts w:eastAsia="Calibri"/>
          <w:sz w:val="28"/>
          <w:szCs w:val="28"/>
          <w:lang w:eastAsia="en-US"/>
        </w:rPr>
        <w:t xml:space="preserve"> </w:t>
      </w:r>
      <w:r w:rsidR="004E5BB7" w:rsidRPr="005B2833">
        <w:rPr>
          <w:rFonts w:eastAsia="Calibri"/>
          <w:sz w:val="28"/>
          <w:szCs w:val="28"/>
          <w:lang w:eastAsia="en-US"/>
        </w:rPr>
        <w:t>[299]</w:t>
      </w:r>
      <w:r w:rsidR="000B6848" w:rsidRPr="005B2833">
        <w:rPr>
          <w:rFonts w:eastAsia="Calibri"/>
          <w:sz w:val="28"/>
          <w:szCs w:val="28"/>
          <w:lang w:eastAsia="en-US"/>
        </w:rPr>
        <w:t>.</w:t>
      </w:r>
      <w:r w:rsidRPr="005B2833">
        <w:rPr>
          <w:rFonts w:eastAsia="Calibri"/>
          <w:sz w:val="28"/>
          <w:szCs w:val="28"/>
          <w:lang w:eastAsia="en-US"/>
        </w:rPr>
        <w:t xml:space="preserve"> Площадь листовой поверхности зависит от различных факторов: агроклиматические условия, технология выращивания, фенологические фазы, а также генетические особенности сорта или гибрида</w:t>
      </w:r>
      <w:r w:rsidR="00784A9A" w:rsidRPr="005B2833">
        <w:rPr>
          <w:rFonts w:eastAsia="Calibri"/>
          <w:sz w:val="28"/>
          <w:szCs w:val="28"/>
          <w:lang w:eastAsia="en-US"/>
        </w:rPr>
        <w:t xml:space="preserve"> </w:t>
      </w:r>
      <w:r w:rsidR="004E5BB7" w:rsidRPr="005B2833">
        <w:rPr>
          <w:rFonts w:eastAsia="Calibri"/>
          <w:sz w:val="28"/>
          <w:szCs w:val="28"/>
          <w:lang w:eastAsia="en-US"/>
        </w:rPr>
        <w:t>[267]</w:t>
      </w:r>
      <w:r w:rsidR="00784A9A" w:rsidRPr="005B2833">
        <w:rPr>
          <w:rFonts w:eastAsia="Calibri"/>
          <w:sz w:val="28"/>
          <w:szCs w:val="28"/>
          <w:lang w:eastAsia="en-US"/>
        </w:rPr>
        <w:t>.</w:t>
      </w:r>
      <w:r w:rsidR="00963DFE" w:rsidRPr="005B2833">
        <w:rPr>
          <w:rFonts w:eastAsia="Calibri"/>
          <w:sz w:val="28"/>
          <w:szCs w:val="28"/>
          <w:lang w:eastAsia="en-US"/>
        </w:rPr>
        <w:t xml:space="preserve"> </w:t>
      </w:r>
      <w:r w:rsidRPr="005B2833">
        <w:rPr>
          <w:rFonts w:eastAsia="Calibri"/>
          <w:sz w:val="28"/>
          <w:szCs w:val="28"/>
          <w:lang w:eastAsia="en-US"/>
        </w:rPr>
        <w:t>Важно подобрать исходный материал, образующий оптимальную площадь листьев. Сильная облиственность благоприятный параметр при уборки на зеленый корм, но она может отрицательно влиять на засухоустойчивость, за счет увеличения площади испарения</w:t>
      </w:r>
      <w:r w:rsidR="00A908FA" w:rsidRPr="005B2833">
        <w:rPr>
          <w:sz w:val="28"/>
          <w:szCs w:val="28"/>
        </w:rPr>
        <w:t xml:space="preserve"> </w:t>
      </w:r>
      <w:r w:rsidR="004E5BB7" w:rsidRPr="005B2833">
        <w:rPr>
          <w:sz w:val="28"/>
          <w:szCs w:val="28"/>
        </w:rPr>
        <w:t>[300]</w:t>
      </w:r>
      <w:r w:rsidR="00A908FA" w:rsidRPr="005B2833">
        <w:rPr>
          <w:rFonts w:eastAsia="Calibri"/>
          <w:sz w:val="28"/>
          <w:szCs w:val="28"/>
          <w:lang w:eastAsia="en-US"/>
        </w:rPr>
        <w:t>.</w:t>
      </w:r>
    </w:p>
    <w:p w14:paraId="2DD1B269" w14:textId="3CF25FE3" w:rsidR="004E5BB7" w:rsidRPr="005B2833" w:rsidRDefault="00F1585E" w:rsidP="004E5BB7">
      <w:pPr>
        <w:tabs>
          <w:tab w:val="left" w:pos="1276"/>
        </w:tabs>
        <w:ind w:firstLine="567"/>
        <w:jc w:val="both"/>
        <w:rPr>
          <w:rFonts w:eastAsia="Calibri"/>
          <w:sz w:val="28"/>
          <w:szCs w:val="28"/>
          <w:lang w:eastAsia="en-US"/>
        </w:rPr>
      </w:pPr>
      <w:r w:rsidRPr="005B2833">
        <w:rPr>
          <w:rFonts w:eastAsia="Calibri"/>
          <w:sz w:val="28"/>
          <w:szCs w:val="28"/>
          <w:lang w:eastAsia="en-US"/>
        </w:rPr>
        <w:t xml:space="preserve">Площадь листьев определялась в фазу полного выметывания. За период исследований </w:t>
      </w:r>
      <w:r w:rsidR="00A03DD8" w:rsidRPr="005B2833">
        <w:rPr>
          <w:rFonts w:eastAsia="Calibri"/>
          <w:sz w:val="28"/>
          <w:szCs w:val="28"/>
          <w:lang w:eastAsia="en-US"/>
        </w:rPr>
        <w:t>наибольшее значение</w:t>
      </w:r>
      <w:r w:rsidRPr="005B2833">
        <w:rPr>
          <w:rFonts w:eastAsia="Calibri"/>
          <w:sz w:val="28"/>
          <w:szCs w:val="28"/>
          <w:lang w:eastAsia="en-US"/>
        </w:rPr>
        <w:t xml:space="preserve"> </w:t>
      </w:r>
      <w:r w:rsidR="00A03DD8" w:rsidRPr="005B2833">
        <w:rPr>
          <w:rFonts w:eastAsia="Calibri"/>
          <w:sz w:val="28"/>
          <w:szCs w:val="28"/>
          <w:lang w:eastAsia="en-US"/>
        </w:rPr>
        <w:t>отмечено</w:t>
      </w:r>
      <w:r w:rsidRPr="005B2833">
        <w:rPr>
          <w:rFonts w:eastAsia="Calibri"/>
          <w:sz w:val="28"/>
          <w:szCs w:val="28"/>
          <w:lang w:eastAsia="en-US"/>
        </w:rPr>
        <w:t xml:space="preserve"> у гибрида-стандарта </w:t>
      </w:r>
      <w:r w:rsidR="00A908FA" w:rsidRPr="005B2833">
        <w:rPr>
          <w:sz w:val="28"/>
        </w:rPr>
        <w:t>СП</w:t>
      </w:r>
      <w:r w:rsidRPr="005B2833">
        <w:rPr>
          <w:sz w:val="28"/>
        </w:rPr>
        <w:t xml:space="preserve"> в </w:t>
      </w:r>
      <w:r w:rsidR="00026CB5" w:rsidRPr="005B2833">
        <w:rPr>
          <w:sz w:val="28"/>
        </w:rPr>
        <w:t>2020 г. – 1696,86 см</w:t>
      </w:r>
      <w:r w:rsidR="00026CB5" w:rsidRPr="005B2833">
        <w:rPr>
          <w:sz w:val="28"/>
          <w:vertAlign w:val="superscript"/>
        </w:rPr>
        <w:t>2</w:t>
      </w:r>
      <w:r w:rsidR="00026CB5" w:rsidRPr="005B2833">
        <w:rPr>
          <w:sz w:val="28"/>
        </w:rPr>
        <w:t>, в 2021 г – 1582,06 см</w:t>
      </w:r>
      <w:r w:rsidR="00026CB5" w:rsidRPr="005B2833">
        <w:rPr>
          <w:sz w:val="28"/>
          <w:vertAlign w:val="superscript"/>
        </w:rPr>
        <w:t>2</w:t>
      </w:r>
      <w:r w:rsidR="00026CB5" w:rsidRPr="005B2833">
        <w:rPr>
          <w:sz w:val="28"/>
        </w:rPr>
        <w:t>, в 2022 г. – 1828,62 см</w:t>
      </w:r>
      <w:r w:rsidR="00026CB5" w:rsidRPr="005B2833">
        <w:rPr>
          <w:sz w:val="28"/>
          <w:vertAlign w:val="superscript"/>
        </w:rPr>
        <w:t>2</w:t>
      </w:r>
      <w:r w:rsidR="00026CB5" w:rsidRPr="005B2833">
        <w:rPr>
          <w:sz w:val="28"/>
        </w:rPr>
        <w:t xml:space="preserve">, в </w:t>
      </w:r>
      <w:r w:rsidRPr="005B2833">
        <w:rPr>
          <w:sz w:val="28"/>
        </w:rPr>
        <w:t xml:space="preserve">среднем </w:t>
      </w:r>
      <w:r w:rsidR="00026CB5" w:rsidRPr="005B2833">
        <w:rPr>
          <w:sz w:val="28"/>
        </w:rPr>
        <w:t xml:space="preserve">– </w:t>
      </w:r>
      <w:r w:rsidR="00963DFE" w:rsidRPr="005B2833">
        <w:rPr>
          <w:sz w:val="28"/>
        </w:rPr>
        <w:t xml:space="preserve">1702,51 </w:t>
      </w:r>
      <w:r w:rsidRPr="005B2833">
        <w:rPr>
          <w:sz w:val="28"/>
        </w:rPr>
        <w:t>см</w:t>
      </w:r>
      <w:r w:rsidRPr="005B2833">
        <w:rPr>
          <w:sz w:val="28"/>
          <w:vertAlign w:val="superscript"/>
        </w:rPr>
        <w:t>2</w:t>
      </w:r>
      <w:r w:rsidR="00A03DD8" w:rsidRPr="005B2833">
        <w:rPr>
          <w:sz w:val="28"/>
        </w:rPr>
        <w:t xml:space="preserve"> </w:t>
      </w:r>
      <w:r w:rsidRPr="005B2833">
        <w:rPr>
          <w:sz w:val="28"/>
        </w:rPr>
        <w:t xml:space="preserve">(таблица </w:t>
      </w:r>
      <w:r w:rsidR="00D513F0" w:rsidRPr="005B2833">
        <w:rPr>
          <w:sz w:val="28"/>
        </w:rPr>
        <w:t>31</w:t>
      </w:r>
      <w:r w:rsidRPr="005B2833">
        <w:rPr>
          <w:sz w:val="28"/>
        </w:rPr>
        <w:t>).</w:t>
      </w:r>
      <w:r w:rsidR="00963DFE" w:rsidRPr="005B2833">
        <w:rPr>
          <w:sz w:val="28"/>
        </w:rPr>
        <w:t xml:space="preserve"> </w:t>
      </w:r>
      <w:r w:rsidR="004E5BB7" w:rsidRPr="005B2833">
        <w:rPr>
          <w:rFonts w:eastAsia="Calibri"/>
          <w:sz w:val="28"/>
          <w:szCs w:val="28"/>
          <w:lang w:eastAsia="en-US"/>
        </w:rPr>
        <w:t>Оптимальным для условий Северного Казахстана можно считать площадь листьев на главном стебле 1100-1500 см</w:t>
      </w:r>
      <w:r w:rsidR="004E5BB7" w:rsidRPr="005B2833">
        <w:rPr>
          <w:rFonts w:eastAsia="Calibri"/>
          <w:sz w:val="28"/>
          <w:szCs w:val="28"/>
          <w:vertAlign w:val="superscript"/>
          <w:lang w:eastAsia="en-US"/>
        </w:rPr>
        <w:t>2</w:t>
      </w:r>
      <w:r w:rsidR="004E5BB7" w:rsidRPr="005B2833">
        <w:rPr>
          <w:rFonts w:eastAsia="Calibri"/>
          <w:sz w:val="28"/>
          <w:szCs w:val="28"/>
          <w:lang w:eastAsia="en-US"/>
        </w:rPr>
        <w:t xml:space="preserve">. За период исследований в вышеуказанных пределах схожие значения отмечены у сортов: Капитал </w:t>
      </w:r>
      <w:r w:rsidR="004E5BB7" w:rsidRPr="005B2833">
        <w:rPr>
          <w:sz w:val="28"/>
        </w:rPr>
        <w:t>– 1153,91 см</w:t>
      </w:r>
      <w:r w:rsidR="004E5BB7" w:rsidRPr="005B2833">
        <w:rPr>
          <w:sz w:val="28"/>
          <w:vertAlign w:val="superscript"/>
        </w:rPr>
        <w:t>2</w:t>
      </w:r>
      <w:r w:rsidR="004E5BB7" w:rsidRPr="005B2833">
        <w:rPr>
          <w:rFonts w:eastAsia="Calibri"/>
          <w:sz w:val="28"/>
          <w:szCs w:val="28"/>
          <w:lang w:eastAsia="en-US"/>
        </w:rPr>
        <w:t xml:space="preserve">; Чайка </w:t>
      </w:r>
      <w:r w:rsidR="004E5BB7" w:rsidRPr="005B2833">
        <w:rPr>
          <w:sz w:val="28"/>
        </w:rPr>
        <w:t>– 1145,83 см</w:t>
      </w:r>
      <w:r w:rsidR="004E5BB7" w:rsidRPr="005B2833">
        <w:rPr>
          <w:sz w:val="28"/>
          <w:vertAlign w:val="superscript"/>
        </w:rPr>
        <w:t>2</w:t>
      </w:r>
      <w:r w:rsidR="004E5BB7" w:rsidRPr="005B2833">
        <w:rPr>
          <w:rFonts w:eastAsia="Calibri"/>
          <w:sz w:val="28"/>
          <w:szCs w:val="28"/>
          <w:lang w:eastAsia="en-US"/>
        </w:rPr>
        <w:t>; Флагман – 1157,14 см</w:t>
      </w:r>
      <w:r w:rsidR="004E5BB7" w:rsidRPr="005B2833">
        <w:rPr>
          <w:rFonts w:eastAsia="Calibri"/>
          <w:sz w:val="28"/>
          <w:szCs w:val="28"/>
          <w:vertAlign w:val="superscript"/>
          <w:lang w:eastAsia="en-US"/>
        </w:rPr>
        <w:t>2</w:t>
      </w:r>
      <w:r w:rsidR="004E5BB7" w:rsidRPr="005B2833">
        <w:rPr>
          <w:rFonts w:eastAsia="Calibri"/>
          <w:sz w:val="28"/>
          <w:szCs w:val="28"/>
          <w:lang w:eastAsia="en-US"/>
        </w:rPr>
        <w:t xml:space="preserve">. Также данные сорта отличались стабильностью показателей, в отличие </w:t>
      </w:r>
      <w:r w:rsidR="006D581E" w:rsidRPr="005B2833">
        <w:rPr>
          <w:rFonts w:eastAsia="Calibri"/>
          <w:sz w:val="28"/>
          <w:szCs w:val="28"/>
          <w:lang w:eastAsia="en-US"/>
        </w:rPr>
        <w:t xml:space="preserve">от </w:t>
      </w:r>
      <w:r w:rsidR="004E5BB7" w:rsidRPr="005B2833">
        <w:rPr>
          <w:rFonts w:eastAsia="Calibri"/>
          <w:sz w:val="28"/>
          <w:szCs w:val="28"/>
          <w:lang w:eastAsia="en-US"/>
        </w:rPr>
        <w:t>сорта Сахара и гибрида Калибр, значения которых были меньше нижнего предела оптимальной площади в отдельные годы. Более низкие показатели отмечены у сортов: Севилья; Волонтер и Волжское 51. Площадь листьев сорго-судаковых гибридов была выше на 12,3%, чем у сахарного – 1195,94 см</w:t>
      </w:r>
      <w:r w:rsidR="004E5BB7" w:rsidRPr="005B2833">
        <w:rPr>
          <w:rFonts w:eastAsia="Calibri"/>
          <w:sz w:val="28"/>
          <w:szCs w:val="28"/>
          <w:vertAlign w:val="superscript"/>
          <w:lang w:eastAsia="en-US"/>
        </w:rPr>
        <w:t>2</w:t>
      </w:r>
      <w:r w:rsidR="004E5BB7" w:rsidRPr="005B2833">
        <w:rPr>
          <w:rFonts w:eastAsia="Calibri"/>
          <w:sz w:val="28"/>
          <w:szCs w:val="28"/>
          <w:lang w:eastAsia="en-US"/>
        </w:rPr>
        <w:t xml:space="preserve"> в среднем. Наибольшая площадь листовой поверхности отмечена у гибридов Сосед – 1494,19 см</w:t>
      </w:r>
      <w:r w:rsidR="004E5BB7" w:rsidRPr="005B2833">
        <w:rPr>
          <w:rFonts w:eastAsia="Calibri"/>
          <w:sz w:val="28"/>
          <w:szCs w:val="28"/>
          <w:vertAlign w:val="superscript"/>
          <w:lang w:eastAsia="en-US"/>
        </w:rPr>
        <w:t>2</w:t>
      </w:r>
      <w:r w:rsidR="004E5BB7" w:rsidRPr="005B2833">
        <w:rPr>
          <w:rFonts w:eastAsia="Calibri"/>
          <w:sz w:val="28"/>
          <w:szCs w:val="28"/>
          <w:lang w:eastAsia="en-US"/>
        </w:rPr>
        <w:t>, СП 15 – 1341,25 см</w:t>
      </w:r>
      <w:r w:rsidR="004E5BB7" w:rsidRPr="005B2833">
        <w:rPr>
          <w:rFonts w:eastAsia="Calibri"/>
          <w:sz w:val="28"/>
          <w:szCs w:val="28"/>
          <w:vertAlign w:val="superscript"/>
          <w:lang w:eastAsia="en-US"/>
        </w:rPr>
        <w:t>2</w:t>
      </w:r>
      <w:r w:rsidR="004E5BB7" w:rsidRPr="005B2833">
        <w:rPr>
          <w:rFonts w:eastAsia="Calibri"/>
          <w:sz w:val="28"/>
          <w:szCs w:val="28"/>
          <w:lang w:eastAsia="en-US"/>
        </w:rPr>
        <w:t xml:space="preserve"> и стандарта Солярис – 1255,75 см</w:t>
      </w:r>
      <w:r w:rsidR="004E5BB7" w:rsidRPr="005B2833">
        <w:rPr>
          <w:rFonts w:eastAsia="Calibri"/>
          <w:sz w:val="28"/>
          <w:szCs w:val="28"/>
          <w:vertAlign w:val="superscript"/>
          <w:lang w:eastAsia="en-US"/>
        </w:rPr>
        <w:t>2</w:t>
      </w:r>
      <w:r w:rsidR="004E5BB7" w:rsidRPr="005B2833">
        <w:rPr>
          <w:rFonts w:eastAsia="Calibri"/>
          <w:sz w:val="28"/>
          <w:szCs w:val="28"/>
          <w:lang w:eastAsia="en-US"/>
        </w:rPr>
        <w:t>. Гибриды Солярис, СП 15, СП 18, Сосед, Ершовский-5 сформировали площадь более 1100 см</w:t>
      </w:r>
      <w:r w:rsidR="004E5BB7" w:rsidRPr="005B2833">
        <w:rPr>
          <w:rFonts w:eastAsia="Calibri"/>
          <w:sz w:val="28"/>
          <w:szCs w:val="28"/>
          <w:vertAlign w:val="superscript"/>
          <w:lang w:eastAsia="en-US"/>
        </w:rPr>
        <w:t>2</w:t>
      </w:r>
      <w:r w:rsidR="004E5BB7" w:rsidRPr="005B2833">
        <w:rPr>
          <w:rFonts w:eastAsia="Calibri"/>
          <w:sz w:val="28"/>
          <w:szCs w:val="28"/>
          <w:lang w:eastAsia="en-US"/>
        </w:rPr>
        <w:t xml:space="preserve">. </w:t>
      </w:r>
    </w:p>
    <w:p w14:paraId="18A0BE15" w14:textId="3F5526F8" w:rsidR="00963DFE" w:rsidRPr="005B2833" w:rsidRDefault="00963DFE" w:rsidP="006A255D">
      <w:pPr>
        <w:tabs>
          <w:tab w:val="left" w:pos="1276"/>
        </w:tabs>
        <w:ind w:firstLine="567"/>
        <w:jc w:val="both"/>
        <w:rPr>
          <w:rFonts w:eastAsia="Calibri"/>
          <w:sz w:val="28"/>
          <w:szCs w:val="28"/>
          <w:lang w:eastAsia="en-US"/>
        </w:rPr>
      </w:pPr>
    </w:p>
    <w:p w14:paraId="1F78A9CC" w14:textId="4C35770A" w:rsidR="00963DFE" w:rsidRPr="005B2833" w:rsidRDefault="00F1585E" w:rsidP="0009217F">
      <w:pPr>
        <w:contextualSpacing/>
        <w:rPr>
          <w:rFonts w:eastAsia="Calibri"/>
          <w:sz w:val="28"/>
          <w:szCs w:val="28"/>
          <w:lang w:eastAsia="en-US"/>
        </w:rPr>
      </w:pPr>
      <w:r w:rsidRPr="005B2833">
        <w:rPr>
          <w:rFonts w:eastAsia="Calibri"/>
          <w:sz w:val="28"/>
          <w:szCs w:val="28"/>
          <w:lang w:eastAsia="en-US"/>
        </w:rPr>
        <w:t xml:space="preserve">Таблица </w:t>
      </w:r>
      <w:r w:rsidR="00D513F0" w:rsidRPr="005B2833">
        <w:rPr>
          <w:rFonts w:eastAsia="Calibri"/>
          <w:sz w:val="28"/>
          <w:szCs w:val="28"/>
          <w:lang w:eastAsia="en-US"/>
        </w:rPr>
        <w:t>31</w:t>
      </w:r>
      <w:r w:rsidRPr="005B2833">
        <w:rPr>
          <w:rFonts w:eastAsia="Calibri"/>
          <w:sz w:val="28"/>
          <w:szCs w:val="28"/>
          <w:lang w:eastAsia="en-US"/>
        </w:rPr>
        <w:t xml:space="preserve"> –</w:t>
      </w:r>
      <w:r w:rsidR="00D513F0" w:rsidRPr="005B2833">
        <w:rPr>
          <w:rFonts w:eastAsia="Calibri"/>
          <w:sz w:val="28"/>
          <w:szCs w:val="28"/>
          <w:lang w:eastAsia="en-US"/>
        </w:rPr>
        <w:t xml:space="preserve"> </w:t>
      </w:r>
      <w:r w:rsidRPr="005B2833">
        <w:rPr>
          <w:rFonts w:eastAsia="Calibri"/>
          <w:sz w:val="28"/>
          <w:szCs w:val="28"/>
          <w:lang w:eastAsia="en-US"/>
        </w:rPr>
        <w:t xml:space="preserve">Площадь листьев </w:t>
      </w:r>
      <w:r w:rsidR="00C859B7" w:rsidRPr="005B2833">
        <w:rPr>
          <w:rFonts w:eastAsia="Calibri"/>
          <w:sz w:val="28"/>
          <w:szCs w:val="28"/>
          <w:lang w:eastAsia="en-US"/>
        </w:rPr>
        <w:t>главного стебля</w:t>
      </w:r>
      <w:r w:rsidRPr="005B2833">
        <w:rPr>
          <w:rFonts w:eastAsia="Calibri"/>
          <w:sz w:val="28"/>
          <w:szCs w:val="28"/>
          <w:lang w:eastAsia="en-US"/>
        </w:rPr>
        <w:t>,</w:t>
      </w:r>
      <w:r w:rsidR="00963DFE" w:rsidRPr="005B2833">
        <w:rPr>
          <w:sz w:val="22"/>
          <w:szCs w:val="22"/>
        </w:rPr>
        <w:t xml:space="preserve"> </w:t>
      </w:r>
      <w:r w:rsidR="00963DFE" w:rsidRPr="005B2833">
        <w:rPr>
          <w:sz w:val="28"/>
          <w:szCs w:val="22"/>
        </w:rPr>
        <w:t>см</w:t>
      </w:r>
      <w:r w:rsidR="00963DFE" w:rsidRPr="005B2833">
        <w:rPr>
          <w:sz w:val="28"/>
          <w:szCs w:val="22"/>
          <w:vertAlign w:val="superscript"/>
        </w:rPr>
        <w:t>2</w:t>
      </w:r>
      <w:r w:rsidR="00963DFE" w:rsidRPr="005B2833">
        <w:rPr>
          <w:sz w:val="28"/>
          <w:szCs w:val="22"/>
        </w:rPr>
        <w:t xml:space="preserve"> </w:t>
      </w:r>
      <w:r w:rsidR="00963DFE" w:rsidRPr="005B2833">
        <w:rPr>
          <w:rFonts w:eastAsia="Calibri"/>
          <w:sz w:val="28"/>
          <w:szCs w:val="28"/>
          <w:lang w:eastAsia="en-US"/>
        </w:rPr>
        <w:t>(2020-2022</w:t>
      </w:r>
      <w:r w:rsidRPr="005B2833">
        <w:rPr>
          <w:rFonts w:eastAsia="Calibri"/>
          <w:sz w:val="28"/>
          <w:szCs w:val="28"/>
          <w:lang w:eastAsia="en-US"/>
        </w:rPr>
        <w:t xml:space="preserve"> гг.)</w:t>
      </w:r>
    </w:p>
    <w:p w14:paraId="27A81F6A" w14:textId="77777777" w:rsidR="00C31131" w:rsidRPr="005B2833" w:rsidRDefault="00C31131" w:rsidP="0009217F">
      <w:pPr>
        <w:contextualSpacing/>
        <w:rPr>
          <w:rFonts w:eastAsia="Calibri"/>
          <w:sz w:val="28"/>
          <w:szCs w:val="28"/>
          <w:lang w:eastAsia="en-US"/>
        </w:rPr>
      </w:pPr>
    </w:p>
    <w:tbl>
      <w:tblPr>
        <w:tblW w:w="0" w:type="auto"/>
        <w:tblInd w:w="93" w:type="dxa"/>
        <w:tblLook w:val="04A0" w:firstRow="1" w:lastRow="0" w:firstColumn="1" w:lastColumn="0" w:noHBand="0" w:noVBand="1"/>
      </w:tblPr>
      <w:tblGrid>
        <w:gridCol w:w="496"/>
        <w:gridCol w:w="1809"/>
        <w:gridCol w:w="1126"/>
        <w:gridCol w:w="1126"/>
        <w:gridCol w:w="1126"/>
        <w:gridCol w:w="1217"/>
        <w:gridCol w:w="2577"/>
      </w:tblGrid>
      <w:tr w:rsidR="00963DFE" w:rsidRPr="005B2833" w14:paraId="4DDBE4D2" w14:textId="77777777" w:rsidTr="005F2E06">
        <w:trPr>
          <w:trHeight w:val="290"/>
        </w:trPr>
        <w:tc>
          <w:tcPr>
            <w:tcW w:w="0" w:type="auto"/>
            <w:tcBorders>
              <w:top w:val="single" w:sz="4" w:space="0" w:color="auto"/>
              <w:left w:val="single" w:sz="4" w:space="0" w:color="auto"/>
              <w:bottom w:val="single" w:sz="4" w:space="0" w:color="auto"/>
              <w:right w:val="single" w:sz="4" w:space="0" w:color="auto"/>
            </w:tcBorders>
          </w:tcPr>
          <w:p w14:paraId="04F5C9DE" w14:textId="04B6D12E" w:rsidR="00963DFE" w:rsidRPr="005B2833" w:rsidRDefault="00963DFE" w:rsidP="00A908FA">
            <w:pPr>
              <w:rPr>
                <w:sz w:val="28"/>
                <w:szCs w:val="28"/>
              </w:rPr>
            </w:pPr>
            <w:r w:rsidRPr="005B2833">
              <w:rPr>
                <w:sz w:val="28"/>
                <w:szCs w:val="28"/>
              </w:rPr>
              <w:t>№</w:t>
            </w:r>
          </w:p>
        </w:tc>
        <w:tc>
          <w:tcPr>
            <w:tcW w:w="0" w:type="auto"/>
            <w:tcBorders>
              <w:top w:val="single" w:sz="4" w:space="0" w:color="auto"/>
              <w:left w:val="single" w:sz="4" w:space="0" w:color="auto"/>
              <w:bottom w:val="single" w:sz="4" w:space="0" w:color="auto"/>
              <w:right w:val="single" w:sz="4" w:space="0" w:color="auto"/>
            </w:tcBorders>
          </w:tcPr>
          <w:p w14:paraId="644E0ECE" w14:textId="7EA9BC39" w:rsidR="00963DFE" w:rsidRPr="005B2833" w:rsidRDefault="00963DFE" w:rsidP="00A908FA">
            <w:pPr>
              <w:rPr>
                <w:sz w:val="28"/>
                <w:szCs w:val="28"/>
              </w:rPr>
            </w:pPr>
            <w:r w:rsidRPr="005B2833">
              <w:rPr>
                <w:sz w:val="28"/>
                <w:szCs w:val="28"/>
              </w:rPr>
              <w:t>Образец</w:t>
            </w:r>
          </w:p>
        </w:tc>
        <w:tc>
          <w:tcPr>
            <w:tcW w:w="0" w:type="auto"/>
            <w:tcBorders>
              <w:top w:val="single" w:sz="4" w:space="0" w:color="auto"/>
              <w:left w:val="nil"/>
              <w:bottom w:val="single" w:sz="4" w:space="0" w:color="auto"/>
              <w:right w:val="single" w:sz="4" w:space="0" w:color="auto"/>
            </w:tcBorders>
            <w:shd w:val="clear" w:color="auto" w:fill="auto"/>
            <w:noWrap/>
          </w:tcPr>
          <w:p w14:paraId="219AE7C7" w14:textId="2891341B" w:rsidR="00963DFE" w:rsidRPr="005B2833" w:rsidRDefault="00963DFE" w:rsidP="00A908FA">
            <w:pPr>
              <w:rPr>
                <w:sz w:val="28"/>
                <w:szCs w:val="28"/>
              </w:rPr>
            </w:pPr>
            <w:r w:rsidRPr="005B2833">
              <w:rPr>
                <w:sz w:val="28"/>
                <w:szCs w:val="28"/>
              </w:rPr>
              <w:t>2020</w:t>
            </w:r>
          </w:p>
        </w:tc>
        <w:tc>
          <w:tcPr>
            <w:tcW w:w="0" w:type="auto"/>
            <w:tcBorders>
              <w:top w:val="single" w:sz="4" w:space="0" w:color="auto"/>
              <w:left w:val="nil"/>
              <w:bottom w:val="single" w:sz="4" w:space="0" w:color="auto"/>
              <w:right w:val="single" w:sz="4" w:space="0" w:color="auto"/>
            </w:tcBorders>
            <w:shd w:val="clear" w:color="auto" w:fill="auto"/>
            <w:noWrap/>
          </w:tcPr>
          <w:p w14:paraId="4EBA8932" w14:textId="6588C5C0" w:rsidR="00963DFE" w:rsidRPr="005B2833" w:rsidRDefault="00963DFE" w:rsidP="00A908FA">
            <w:pPr>
              <w:rPr>
                <w:sz w:val="28"/>
                <w:szCs w:val="28"/>
              </w:rPr>
            </w:pPr>
            <w:r w:rsidRPr="005B2833">
              <w:rPr>
                <w:sz w:val="28"/>
                <w:szCs w:val="28"/>
              </w:rPr>
              <w:t>2021</w:t>
            </w:r>
          </w:p>
        </w:tc>
        <w:tc>
          <w:tcPr>
            <w:tcW w:w="0" w:type="auto"/>
            <w:tcBorders>
              <w:top w:val="single" w:sz="4" w:space="0" w:color="auto"/>
              <w:left w:val="nil"/>
              <w:bottom w:val="single" w:sz="4" w:space="0" w:color="auto"/>
              <w:right w:val="single" w:sz="4" w:space="0" w:color="auto"/>
            </w:tcBorders>
            <w:shd w:val="clear" w:color="auto" w:fill="auto"/>
            <w:noWrap/>
          </w:tcPr>
          <w:p w14:paraId="652E1D13" w14:textId="4B173DB3" w:rsidR="00963DFE" w:rsidRPr="005B2833" w:rsidRDefault="00963DFE" w:rsidP="00A908FA">
            <w:pPr>
              <w:rPr>
                <w:sz w:val="28"/>
                <w:szCs w:val="28"/>
              </w:rPr>
            </w:pPr>
            <w:r w:rsidRPr="005B2833">
              <w:rPr>
                <w:sz w:val="28"/>
                <w:szCs w:val="28"/>
              </w:rPr>
              <w:t>2022</w:t>
            </w:r>
          </w:p>
        </w:tc>
        <w:tc>
          <w:tcPr>
            <w:tcW w:w="0" w:type="auto"/>
            <w:tcBorders>
              <w:top w:val="single" w:sz="4" w:space="0" w:color="auto"/>
              <w:left w:val="nil"/>
              <w:bottom w:val="single" w:sz="4" w:space="0" w:color="auto"/>
              <w:right w:val="single" w:sz="4" w:space="0" w:color="auto"/>
            </w:tcBorders>
            <w:shd w:val="clear" w:color="auto" w:fill="auto"/>
            <w:noWrap/>
          </w:tcPr>
          <w:p w14:paraId="351E60E8" w14:textId="55A6EBE5" w:rsidR="00963DFE" w:rsidRPr="005B2833" w:rsidRDefault="00963DFE" w:rsidP="00A908FA">
            <w:pPr>
              <w:rPr>
                <w:sz w:val="28"/>
                <w:szCs w:val="28"/>
              </w:rPr>
            </w:pPr>
            <w:r w:rsidRPr="005B2833">
              <w:rPr>
                <w:sz w:val="28"/>
                <w:szCs w:val="28"/>
              </w:rPr>
              <w:t>Средняя</w:t>
            </w:r>
          </w:p>
        </w:tc>
        <w:tc>
          <w:tcPr>
            <w:tcW w:w="0" w:type="auto"/>
            <w:tcBorders>
              <w:top w:val="single" w:sz="4" w:space="0" w:color="auto"/>
              <w:left w:val="nil"/>
              <w:bottom w:val="single" w:sz="4" w:space="0" w:color="auto"/>
              <w:right w:val="single" w:sz="4" w:space="0" w:color="auto"/>
            </w:tcBorders>
          </w:tcPr>
          <w:p w14:paraId="6978798C" w14:textId="16319221" w:rsidR="00963DFE" w:rsidRPr="005B2833" w:rsidRDefault="00963DFE" w:rsidP="00A908FA">
            <w:pPr>
              <w:rPr>
                <w:sz w:val="28"/>
                <w:szCs w:val="28"/>
              </w:rPr>
            </w:pPr>
            <w:r w:rsidRPr="005B2833">
              <w:rPr>
                <w:sz w:val="28"/>
                <w:szCs w:val="28"/>
              </w:rPr>
              <w:t>Отклонение от стандарта</w:t>
            </w:r>
          </w:p>
        </w:tc>
      </w:tr>
      <w:tr w:rsidR="00963DFE" w:rsidRPr="005B2833" w14:paraId="25BC823C" w14:textId="3011C436" w:rsidTr="00C82186">
        <w:trPr>
          <w:trHeight w:val="290"/>
        </w:trPr>
        <w:tc>
          <w:tcPr>
            <w:tcW w:w="0" w:type="auto"/>
            <w:gridSpan w:val="7"/>
            <w:tcBorders>
              <w:top w:val="single" w:sz="4" w:space="0" w:color="auto"/>
              <w:left w:val="single" w:sz="4" w:space="0" w:color="auto"/>
              <w:bottom w:val="single" w:sz="4" w:space="0" w:color="auto"/>
              <w:right w:val="single" w:sz="4" w:space="0" w:color="auto"/>
            </w:tcBorders>
            <w:shd w:val="clear" w:color="auto" w:fill="auto"/>
            <w:noWrap/>
            <w:hideMark/>
          </w:tcPr>
          <w:p w14:paraId="34A11D84" w14:textId="66B6182F" w:rsidR="00963DFE" w:rsidRPr="005B2833" w:rsidRDefault="003773F8" w:rsidP="00A908FA">
            <w:pPr>
              <w:rPr>
                <w:i/>
                <w:iCs/>
                <w:sz w:val="28"/>
                <w:szCs w:val="28"/>
              </w:rPr>
            </w:pPr>
            <w:r w:rsidRPr="005B2833">
              <w:rPr>
                <w:i/>
                <w:iCs/>
                <w:sz w:val="28"/>
                <w:szCs w:val="28"/>
              </w:rPr>
              <w:t xml:space="preserve">       </w:t>
            </w:r>
            <w:r w:rsidR="00963DFE" w:rsidRPr="005B2833">
              <w:rPr>
                <w:i/>
                <w:iCs/>
                <w:sz w:val="28"/>
                <w:szCs w:val="28"/>
              </w:rPr>
              <w:t>сахарное сорго</w:t>
            </w:r>
          </w:p>
        </w:tc>
      </w:tr>
      <w:tr w:rsidR="00963DFE" w:rsidRPr="005B2833" w14:paraId="7E6DF389" w14:textId="23F618E3" w:rsidTr="00963DFE">
        <w:trPr>
          <w:trHeight w:val="290"/>
        </w:trPr>
        <w:tc>
          <w:tcPr>
            <w:tcW w:w="0" w:type="auto"/>
            <w:tcBorders>
              <w:top w:val="nil"/>
              <w:left w:val="single" w:sz="4" w:space="0" w:color="auto"/>
              <w:bottom w:val="single" w:sz="4" w:space="0" w:color="auto"/>
              <w:right w:val="single" w:sz="4" w:space="0" w:color="auto"/>
            </w:tcBorders>
            <w:shd w:val="clear" w:color="auto" w:fill="auto"/>
            <w:noWrap/>
            <w:hideMark/>
          </w:tcPr>
          <w:p w14:paraId="4BDD0AE4" w14:textId="77777777" w:rsidR="00963DFE" w:rsidRPr="005B2833" w:rsidRDefault="00963DFE" w:rsidP="00A908FA">
            <w:pPr>
              <w:rPr>
                <w:sz w:val="28"/>
                <w:szCs w:val="28"/>
              </w:rPr>
            </w:pPr>
            <w:r w:rsidRPr="005B2833">
              <w:rPr>
                <w:sz w:val="28"/>
                <w:szCs w:val="28"/>
              </w:rPr>
              <w:t>1</w:t>
            </w:r>
          </w:p>
        </w:tc>
        <w:tc>
          <w:tcPr>
            <w:tcW w:w="0" w:type="auto"/>
            <w:tcBorders>
              <w:top w:val="nil"/>
              <w:left w:val="nil"/>
              <w:bottom w:val="single" w:sz="4" w:space="0" w:color="auto"/>
              <w:right w:val="single" w:sz="4" w:space="0" w:color="auto"/>
            </w:tcBorders>
            <w:shd w:val="clear" w:color="auto" w:fill="auto"/>
            <w:noWrap/>
            <w:hideMark/>
          </w:tcPr>
          <w:p w14:paraId="79F7B786" w14:textId="16CDD8F2" w:rsidR="00963DFE" w:rsidRPr="005B2833" w:rsidRDefault="00963DFE" w:rsidP="00963DFE">
            <w:pPr>
              <w:rPr>
                <w:sz w:val="28"/>
                <w:szCs w:val="28"/>
              </w:rPr>
            </w:pPr>
            <w:r w:rsidRPr="005B2833">
              <w:rPr>
                <w:sz w:val="28"/>
                <w:szCs w:val="28"/>
              </w:rPr>
              <w:t>СП (</w:t>
            </w:r>
            <w:r w:rsidR="00D67EF6" w:rsidRPr="005B2833">
              <w:rPr>
                <w:sz w:val="28"/>
                <w:szCs w:val="28"/>
              </w:rPr>
              <w:t>St</w:t>
            </w:r>
            <w:r w:rsidRPr="005B2833">
              <w:rPr>
                <w:sz w:val="28"/>
                <w:szCs w:val="28"/>
              </w:rPr>
              <w:t>)</w:t>
            </w:r>
          </w:p>
        </w:tc>
        <w:tc>
          <w:tcPr>
            <w:tcW w:w="0" w:type="auto"/>
            <w:tcBorders>
              <w:top w:val="nil"/>
              <w:left w:val="nil"/>
              <w:bottom w:val="single" w:sz="4" w:space="0" w:color="auto"/>
              <w:right w:val="single" w:sz="4" w:space="0" w:color="auto"/>
            </w:tcBorders>
            <w:shd w:val="clear" w:color="auto" w:fill="auto"/>
            <w:noWrap/>
            <w:hideMark/>
          </w:tcPr>
          <w:p w14:paraId="2F4882B2" w14:textId="77777777" w:rsidR="00963DFE" w:rsidRPr="005B2833" w:rsidRDefault="00963DFE" w:rsidP="00A908FA">
            <w:pPr>
              <w:rPr>
                <w:sz w:val="28"/>
                <w:szCs w:val="28"/>
              </w:rPr>
            </w:pPr>
            <w:r w:rsidRPr="005B2833">
              <w:rPr>
                <w:sz w:val="28"/>
                <w:szCs w:val="28"/>
              </w:rPr>
              <w:t>1696,86</w:t>
            </w:r>
          </w:p>
        </w:tc>
        <w:tc>
          <w:tcPr>
            <w:tcW w:w="0" w:type="auto"/>
            <w:tcBorders>
              <w:top w:val="nil"/>
              <w:left w:val="nil"/>
              <w:bottom w:val="single" w:sz="4" w:space="0" w:color="auto"/>
              <w:right w:val="single" w:sz="4" w:space="0" w:color="auto"/>
            </w:tcBorders>
            <w:shd w:val="clear" w:color="auto" w:fill="auto"/>
            <w:noWrap/>
            <w:hideMark/>
          </w:tcPr>
          <w:p w14:paraId="0BCAB99D" w14:textId="77777777" w:rsidR="00963DFE" w:rsidRPr="005B2833" w:rsidRDefault="00963DFE" w:rsidP="00A908FA">
            <w:pPr>
              <w:rPr>
                <w:sz w:val="28"/>
                <w:szCs w:val="28"/>
              </w:rPr>
            </w:pPr>
            <w:r w:rsidRPr="005B2833">
              <w:rPr>
                <w:sz w:val="28"/>
                <w:szCs w:val="28"/>
              </w:rPr>
              <w:t>1582,06</w:t>
            </w:r>
          </w:p>
        </w:tc>
        <w:tc>
          <w:tcPr>
            <w:tcW w:w="0" w:type="auto"/>
            <w:tcBorders>
              <w:top w:val="nil"/>
              <w:left w:val="nil"/>
              <w:bottom w:val="single" w:sz="4" w:space="0" w:color="auto"/>
              <w:right w:val="single" w:sz="4" w:space="0" w:color="auto"/>
            </w:tcBorders>
            <w:shd w:val="clear" w:color="auto" w:fill="auto"/>
            <w:noWrap/>
            <w:hideMark/>
          </w:tcPr>
          <w:p w14:paraId="7B3F726E" w14:textId="77777777" w:rsidR="00963DFE" w:rsidRPr="005B2833" w:rsidRDefault="00963DFE" w:rsidP="00A908FA">
            <w:pPr>
              <w:rPr>
                <w:sz w:val="28"/>
                <w:szCs w:val="28"/>
              </w:rPr>
            </w:pPr>
            <w:r w:rsidRPr="005B2833">
              <w:rPr>
                <w:sz w:val="28"/>
                <w:szCs w:val="28"/>
              </w:rPr>
              <w:t>1828,62</w:t>
            </w:r>
          </w:p>
        </w:tc>
        <w:tc>
          <w:tcPr>
            <w:tcW w:w="0" w:type="auto"/>
            <w:tcBorders>
              <w:top w:val="nil"/>
              <w:left w:val="nil"/>
              <w:bottom w:val="single" w:sz="4" w:space="0" w:color="auto"/>
              <w:right w:val="single" w:sz="4" w:space="0" w:color="auto"/>
            </w:tcBorders>
            <w:shd w:val="clear" w:color="auto" w:fill="auto"/>
            <w:noWrap/>
            <w:hideMark/>
          </w:tcPr>
          <w:p w14:paraId="4C15E138" w14:textId="77777777" w:rsidR="00963DFE" w:rsidRPr="005B2833" w:rsidRDefault="00963DFE" w:rsidP="00A908FA">
            <w:pPr>
              <w:rPr>
                <w:sz w:val="28"/>
                <w:szCs w:val="28"/>
              </w:rPr>
            </w:pPr>
            <w:r w:rsidRPr="005B2833">
              <w:rPr>
                <w:sz w:val="28"/>
                <w:szCs w:val="28"/>
              </w:rPr>
              <w:t>1702,51</w:t>
            </w:r>
          </w:p>
        </w:tc>
        <w:tc>
          <w:tcPr>
            <w:tcW w:w="0" w:type="auto"/>
            <w:tcBorders>
              <w:top w:val="nil"/>
              <w:left w:val="nil"/>
              <w:bottom w:val="single" w:sz="4" w:space="0" w:color="auto"/>
              <w:right w:val="single" w:sz="4" w:space="0" w:color="auto"/>
            </w:tcBorders>
          </w:tcPr>
          <w:p w14:paraId="33257E54" w14:textId="77777777" w:rsidR="00963DFE" w:rsidRPr="005B2833" w:rsidRDefault="00963DFE" w:rsidP="00A908FA">
            <w:pPr>
              <w:rPr>
                <w:sz w:val="28"/>
                <w:szCs w:val="28"/>
              </w:rPr>
            </w:pPr>
          </w:p>
        </w:tc>
      </w:tr>
      <w:tr w:rsidR="00963DFE" w:rsidRPr="005B2833" w14:paraId="5FBA632E" w14:textId="406C2964" w:rsidTr="00963DFE">
        <w:trPr>
          <w:trHeight w:val="290"/>
        </w:trPr>
        <w:tc>
          <w:tcPr>
            <w:tcW w:w="0" w:type="auto"/>
            <w:tcBorders>
              <w:top w:val="nil"/>
              <w:left w:val="single" w:sz="4" w:space="0" w:color="auto"/>
              <w:bottom w:val="single" w:sz="4" w:space="0" w:color="auto"/>
              <w:right w:val="single" w:sz="4" w:space="0" w:color="auto"/>
            </w:tcBorders>
            <w:shd w:val="clear" w:color="auto" w:fill="auto"/>
            <w:noWrap/>
            <w:hideMark/>
          </w:tcPr>
          <w:p w14:paraId="5B24D8F0" w14:textId="77777777" w:rsidR="00963DFE" w:rsidRPr="005B2833" w:rsidRDefault="00963DFE" w:rsidP="00A908FA">
            <w:pPr>
              <w:rPr>
                <w:sz w:val="28"/>
                <w:szCs w:val="28"/>
              </w:rPr>
            </w:pPr>
            <w:r w:rsidRPr="005B2833">
              <w:rPr>
                <w:sz w:val="28"/>
                <w:szCs w:val="28"/>
              </w:rPr>
              <w:t>2</w:t>
            </w:r>
          </w:p>
        </w:tc>
        <w:tc>
          <w:tcPr>
            <w:tcW w:w="0" w:type="auto"/>
            <w:tcBorders>
              <w:top w:val="nil"/>
              <w:left w:val="nil"/>
              <w:bottom w:val="single" w:sz="4" w:space="0" w:color="auto"/>
              <w:right w:val="single" w:sz="4" w:space="0" w:color="auto"/>
            </w:tcBorders>
            <w:shd w:val="clear" w:color="auto" w:fill="auto"/>
            <w:noWrap/>
            <w:hideMark/>
          </w:tcPr>
          <w:p w14:paraId="2FA346EE" w14:textId="77777777" w:rsidR="00963DFE" w:rsidRPr="00C47D76" w:rsidRDefault="00963DFE" w:rsidP="00A908FA">
            <w:pPr>
              <w:rPr>
                <w:sz w:val="28"/>
                <w:szCs w:val="28"/>
              </w:rPr>
            </w:pPr>
            <w:r w:rsidRPr="00C47D76">
              <w:rPr>
                <w:sz w:val="28"/>
                <w:szCs w:val="28"/>
              </w:rPr>
              <w:t>Капитал</w:t>
            </w:r>
          </w:p>
        </w:tc>
        <w:tc>
          <w:tcPr>
            <w:tcW w:w="0" w:type="auto"/>
            <w:tcBorders>
              <w:top w:val="nil"/>
              <w:left w:val="nil"/>
              <w:bottom w:val="single" w:sz="4" w:space="0" w:color="auto"/>
              <w:right w:val="single" w:sz="4" w:space="0" w:color="auto"/>
            </w:tcBorders>
            <w:shd w:val="clear" w:color="auto" w:fill="auto"/>
            <w:noWrap/>
            <w:hideMark/>
          </w:tcPr>
          <w:p w14:paraId="25E4E6D6" w14:textId="600FD92E" w:rsidR="00963DFE" w:rsidRPr="005B2833" w:rsidRDefault="00963DFE" w:rsidP="00A908FA">
            <w:pPr>
              <w:rPr>
                <w:sz w:val="28"/>
                <w:szCs w:val="28"/>
              </w:rPr>
            </w:pPr>
            <w:r w:rsidRPr="005B2833">
              <w:rPr>
                <w:sz w:val="28"/>
                <w:szCs w:val="28"/>
              </w:rPr>
              <w:t>1109</w:t>
            </w:r>
            <w:r w:rsidR="00026CB5" w:rsidRPr="005B2833">
              <w:rPr>
                <w:sz w:val="28"/>
                <w:szCs w:val="28"/>
              </w:rPr>
              <w:t>,00</w:t>
            </w:r>
          </w:p>
        </w:tc>
        <w:tc>
          <w:tcPr>
            <w:tcW w:w="0" w:type="auto"/>
            <w:tcBorders>
              <w:top w:val="nil"/>
              <w:left w:val="nil"/>
              <w:bottom w:val="single" w:sz="4" w:space="0" w:color="auto"/>
              <w:right w:val="single" w:sz="4" w:space="0" w:color="auto"/>
            </w:tcBorders>
            <w:shd w:val="clear" w:color="auto" w:fill="auto"/>
            <w:noWrap/>
            <w:hideMark/>
          </w:tcPr>
          <w:p w14:paraId="5978796E" w14:textId="77777777" w:rsidR="00963DFE" w:rsidRPr="005B2833" w:rsidRDefault="00963DFE" w:rsidP="00A908FA">
            <w:pPr>
              <w:rPr>
                <w:sz w:val="28"/>
                <w:szCs w:val="28"/>
              </w:rPr>
            </w:pPr>
            <w:r w:rsidRPr="005B2833">
              <w:rPr>
                <w:sz w:val="28"/>
                <w:szCs w:val="28"/>
              </w:rPr>
              <w:t>1213,92</w:t>
            </w:r>
          </w:p>
        </w:tc>
        <w:tc>
          <w:tcPr>
            <w:tcW w:w="0" w:type="auto"/>
            <w:tcBorders>
              <w:top w:val="nil"/>
              <w:left w:val="nil"/>
              <w:bottom w:val="single" w:sz="4" w:space="0" w:color="auto"/>
              <w:right w:val="single" w:sz="4" w:space="0" w:color="auto"/>
            </w:tcBorders>
            <w:shd w:val="clear" w:color="auto" w:fill="auto"/>
            <w:noWrap/>
            <w:hideMark/>
          </w:tcPr>
          <w:p w14:paraId="7DD75B0E" w14:textId="77777777" w:rsidR="00963DFE" w:rsidRPr="005B2833" w:rsidRDefault="00963DFE" w:rsidP="00A908FA">
            <w:pPr>
              <w:rPr>
                <w:sz w:val="28"/>
                <w:szCs w:val="28"/>
              </w:rPr>
            </w:pPr>
            <w:r w:rsidRPr="005B2833">
              <w:rPr>
                <w:sz w:val="28"/>
                <w:szCs w:val="28"/>
              </w:rPr>
              <w:t>1138,82</w:t>
            </w:r>
          </w:p>
        </w:tc>
        <w:tc>
          <w:tcPr>
            <w:tcW w:w="0" w:type="auto"/>
            <w:tcBorders>
              <w:top w:val="nil"/>
              <w:left w:val="nil"/>
              <w:bottom w:val="single" w:sz="4" w:space="0" w:color="auto"/>
              <w:right w:val="single" w:sz="4" w:space="0" w:color="auto"/>
            </w:tcBorders>
            <w:shd w:val="clear" w:color="auto" w:fill="auto"/>
            <w:noWrap/>
            <w:hideMark/>
          </w:tcPr>
          <w:p w14:paraId="49CD3015" w14:textId="77777777" w:rsidR="00963DFE" w:rsidRPr="005B2833" w:rsidRDefault="00963DFE" w:rsidP="00A908FA">
            <w:pPr>
              <w:rPr>
                <w:sz w:val="28"/>
                <w:szCs w:val="28"/>
              </w:rPr>
            </w:pPr>
            <w:r w:rsidRPr="005B2833">
              <w:rPr>
                <w:sz w:val="28"/>
                <w:szCs w:val="28"/>
              </w:rPr>
              <w:t>1153,91</w:t>
            </w:r>
          </w:p>
        </w:tc>
        <w:tc>
          <w:tcPr>
            <w:tcW w:w="0" w:type="auto"/>
            <w:tcBorders>
              <w:top w:val="nil"/>
              <w:left w:val="nil"/>
              <w:bottom w:val="single" w:sz="4" w:space="0" w:color="auto"/>
              <w:right w:val="single" w:sz="4" w:space="0" w:color="auto"/>
            </w:tcBorders>
          </w:tcPr>
          <w:p w14:paraId="107CC91B" w14:textId="2E21025C" w:rsidR="00963DFE" w:rsidRPr="005B2833" w:rsidRDefault="00963DFE" w:rsidP="00A908FA">
            <w:pPr>
              <w:rPr>
                <w:sz w:val="28"/>
                <w:szCs w:val="28"/>
              </w:rPr>
            </w:pPr>
            <w:r w:rsidRPr="005B2833">
              <w:rPr>
                <w:sz w:val="28"/>
                <w:szCs w:val="28"/>
              </w:rPr>
              <w:t>-548,60</w:t>
            </w:r>
          </w:p>
        </w:tc>
      </w:tr>
      <w:tr w:rsidR="00963DFE" w:rsidRPr="005B2833" w14:paraId="02AEBC02" w14:textId="1E3BDA3E" w:rsidTr="00963DFE">
        <w:trPr>
          <w:trHeight w:val="290"/>
        </w:trPr>
        <w:tc>
          <w:tcPr>
            <w:tcW w:w="0" w:type="auto"/>
            <w:tcBorders>
              <w:top w:val="nil"/>
              <w:left w:val="single" w:sz="4" w:space="0" w:color="auto"/>
              <w:bottom w:val="single" w:sz="4" w:space="0" w:color="auto"/>
              <w:right w:val="single" w:sz="4" w:space="0" w:color="auto"/>
            </w:tcBorders>
            <w:shd w:val="clear" w:color="auto" w:fill="auto"/>
            <w:noWrap/>
            <w:hideMark/>
          </w:tcPr>
          <w:p w14:paraId="0C7BB57A" w14:textId="77777777" w:rsidR="00963DFE" w:rsidRPr="005B2833" w:rsidRDefault="00963DFE" w:rsidP="00A908FA">
            <w:pPr>
              <w:rPr>
                <w:sz w:val="28"/>
                <w:szCs w:val="28"/>
              </w:rPr>
            </w:pPr>
            <w:r w:rsidRPr="005B2833">
              <w:rPr>
                <w:sz w:val="28"/>
                <w:szCs w:val="28"/>
              </w:rPr>
              <w:t>3</w:t>
            </w:r>
          </w:p>
        </w:tc>
        <w:tc>
          <w:tcPr>
            <w:tcW w:w="0" w:type="auto"/>
            <w:tcBorders>
              <w:top w:val="nil"/>
              <w:left w:val="nil"/>
              <w:bottom w:val="single" w:sz="4" w:space="0" w:color="auto"/>
              <w:right w:val="single" w:sz="4" w:space="0" w:color="auto"/>
            </w:tcBorders>
            <w:shd w:val="clear" w:color="auto" w:fill="auto"/>
            <w:noWrap/>
            <w:hideMark/>
          </w:tcPr>
          <w:p w14:paraId="00EDD407" w14:textId="77777777" w:rsidR="00963DFE" w:rsidRPr="00C47D76" w:rsidRDefault="00963DFE" w:rsidP="00A908FA">
            <w:pPr>
              <w:rPr>
                <w:sz w:val="28"/>
                <w:szCs w:val="28"/>
              </w:rPr>
            </w:pPr>
            <w:r w:rsidRPr="00C47D76">
              <w:rPr>
                <w:sz w:val="28"/>
                <w:szCs w:val="28"/>
              </w:rPr>
              <w:t>Волонтер</w:t>
            </w:r>
          </w:p>
        </w:tc>
        <w:tc>
          <w:tcPr>
            <w:tcW w:w="0" w:type="auto"/>
            <w:tcBorders>
              <w:top w:val="nil"/>
              <w:left w:val="nil"/>
              <w:bottom w:val="single" w:sz="4" w:space="0" w:color="auto"/>
              <w:right w:val="single" w:sz="4" w:space="0" w:color="auto"/>
            </w:tcBorders>
            <w:shd w:val="clear" w:color="auto" w:fill="auto"/>
            <w:noWrap/>
            <w:hideMark/>
          </w:tcPr>
          <w:p w14:paraId="3EEBC7B1" w14:textId="77777777" w:rsidR="00963DFE" w:rsidRPr="005B2833" w:rsidRDefault="00963DFE" w:rsidP="00A908FA">
            <w:pPr>
              <w:rPr>
                <w:sz w:val="28"/>
                <w:szCs w:val="28"/>
              </w:rPr>
            </w:pPr>
            <w:r w:rsidRPr="005B2833">
              <w:rPr>
                <w:sz w:val="28"/>
                <w:szCs w:val="28"/>
              </w:rPr>
              <w:t>776,18</w:t>
            </w:r>
          </w:p>
        </w:tc>
        <w:tc>
          <w:tcPr>
            <w:tcW w:w="0" w:type="auto"/>
            <w:tcBorders>
              <w:top w:val="nil"/>
              <w:left w:val="nil"/>
              <w:bottom w:val="single" w:sz="4" w:space="0" w:color="auto"/>
              <w:right w:val="single" w:sz="4" w:space="0" w:color="auto"/>
            </w:tcBorders>
            <w:shd w:val="clear" w:color="auto" w:fill="auto"/>
            <w:noWrap/>
            <w:hideMark/>
          </w:tcPr>
          <w:p w14:paraId="76589F26" w14:textId="77777777" w:rsidR="00963DFE" w:rsidRPr="005B2833" w:rsidRDefault="00963DFE" w:rsidP="00A908FA">
            <w:pPr>
              <w:rPr>
                <w:sz w:val="28"/>
                <w:szCs w:val="28"/>
              </w:rPr>
            </w:pPr>
            <w:r w:rsidRPr="005B2833">
              <w:rPr>
                <w:sz w:val="28"/>
                <w:szCs w:val="28"/>
              </w:rPr>
              <w:t>700,51</w:t>
            </w:r>
          </w:p>
        </w:tc>
        <w:tc>
          <w:tcPr>
            <w:tcW w:w="0" w:type="auto"/>
            <w:tcBorders>
              <w:top w:val="nil"/>
              <w:left w:val="nil"/>
              <w:bottom w:val="single" w:sz="4" w:space="0" w:color="auto"/>
              <w:right w:val="single" w:sz="4" w:space="0" w:color="auto"/>
            </w:tcBorders>
            <w:shd w:val="clear" w:color="auto" w:fill="auto"/>
            <w:noWrap/>
            <w:hideMark/>
          </w:tcPr>
          <w:p w14:paraId="40DE75E8" w14:textId="77777777" w:rsidR="00963DFE" w:rsidRPr="005B2833" w:rsidRDefault="00963DFE" w:rsidP="00A908FA">
            <w:pPr>
              <w:rPr>
                <w:sz w:val="28"/>
                <w:szCs w:val="28"/>
              </w:rPr>
            </w:pPr>
            <w:r w:rsidRPr="005B2833">
              <w:rPr>
                <w:sz w:val="28"/>
                <w:szCs w:val="28"/>
              </w:rPr>
              <w:t>667,86</w:t>
            </w:r>
          </w:p>
        </w:tc>
        <w:tc>
          <w:tcPr>
            <w:tcW w:w="0" w:type="auto"/>
            <w:tcBorders>
              <w:top w:val="nil"/>
              <w:left w:val="nil"/>
              <w:bottom w:val="single" w:sz="4" w:space="0" w:color="auto"/>
              <w:right w:val="single" w:sz="4" w:space="0" w:color="auto"/>
            </w:tcBorders>
            <w:shd w:val="clear" w:color="auto" w:fill="auto"/>
            <w:noWrap/>
            <w:hideMark/>
          </w:tcPr>
          <w:p w14:paraId="315E1DEC" w14:textId="77777777" w:rsidR="00963DFE" w:rsidRPr="005B2833" w:rsidRDefault="00963DFE" w:rsidP="00A908FA">
            <w:pPr>
              <w:rPr>
                <w:sz w:val="28"/>
                <w:szCs w:val="28"/>
              </w:rPr>
            </w:pPr>
            <w:r w:rsidRPr="005B2833">
              <w:rPr>
                <w:sz w:val="28"/>
                <w:szCs w:val="28"/>
              </w:rPr>
              <w:t>714,85</w:t>
            </w:r>
          </w:p>
        </w:tc>
        <w:tc>
          <w:tcPr>
            <w:tcW w:w="0" w:type="auto"/>
            <w:tcBorders>
              <w:top w:val="nil"/>
              <w:left w:val="nil"/>
              <w:bottom w:val="single" w:sz="4" w:space="0" w:color="auto"/>
              <w:right w:val="single" w:sz="4" w:space="0" w:color="auto"/>
            </w:tcBorders>
          </w:tcPr>
          <w:p w14:paraId="7930304C" w14:textId="43645804" w:rsidR="00963DFE" w:rsidRPr="005B2833" w:rsidRDefault="00963DFE" w:rsidP="00A908FA">
            <w:pPr>
              <w:rPr>
                <w:sz w:val="28"/>
                <w:szCs w:val="28"/>
              </w:rPr>
            </w:pPr>
            <w:r w:rsidRPr="005B2833">
              <w:rPr>
                <w:sz w:val="28"/>
                <w:szCs w:val="28"/>
              </w:rPr>
              <w:t>-987,66</w:t>
            </w:r>
          </w:p>
        </w:tc>
      </w:tr>
      <w:tr w:rsidR="00963DFE" w:rsidRPr="005B2833" w14:paraId="1248AF71" w14:textId="48B9C128" w:rsidTr="00963DFE">
        <w:trPr>
          <w:trHeight w:val="290"/>
        </w:trPr>
        <w:tc>
          <w:tcPr>
            <w:tcW w:w="0" w:type="auto"/>
            <w:tcBorders>
              <w:top w:val="nil"/>
              <w:left w:val="single" w:sz="4" w:space="0" w:color="auto"/>
              <w:bottom w:val="single" w:sz="4" w:space="0" w:color="auto"/>
              <w:right w:val="single" w:sz="4" w:space="0" w:color="auto"/>
            </w:tcBorders>
            <w:shd w:val="clear" w:color="auto" w:fill="auto"/>
            <w:noWrap/>
            <w:hideMark/>
          </w:tcPr>
          <w:p w14:paraId="046F40F8" w14:textId="77777777" w:rsidR="00963DFE" w:rsidRPr="005B2833" w:rsidRDefault="00963DFE" w:rsidP="00A908FA">
            <w:pPr>
              <w:rPr>
                <w:sz w:val="28"/>
                <w:szCs w:val="28"/>
              </w:rPr>
            </w:pPr>
            <w:r w:rsidRPr="005B2833">
              <w:rPr>
                <w:sz w:val="28"/>
                <w:szCs w:val="28"/>
              </w:rPr>
              <w:t>4</w:t>
            </w:r>
          </w:p>
        </w:tc>
        <w:tc>
          <w:tcPr>
            <w:tcW w:w="0" w:type="auto"/>
            <w:tcBorders>
              <w:top w:val="nil"/>
              <w:left w:val="nil"/>
              <w:bottom w:val="single" w:sz="4" w:space="0" w:color="auto"/>
              <w:right w:val="single" w:sz="4" w:space="0" w:color="auto"/>
            </w:tcBorders>
            <w:shd w:val="clear" w:color="auto" w:fill="auto"/>
            <w:noWrap/>
            <w:hideMark/>
          </w:tcPr>
          <w:p w14:paraId="3B1C0BF7" w14:textId="77777777" w:rsidR="00963DFE" w:rsidRPr="00C47D76" w:rsidRDefault="00963DFE" w:rsidP="00A908FA">
            <w:pPr>
              <w:rPr>
                <w:sz w:val="28"/>
                <w:szCs w:val="28"/>
              </w:rPr>
            </w:pPr>
            <w:r w:rsidRPr="00C47D76">
              <w:rPr>
                <w:sz w:val="28"/>
                <w:szCs w:val="28"/>
              </w:rPr>
              <w:t>Чайка</w:t>
            </w:r>
          </w:p>
        </w:tc>
        <w:tc>
          <w:tcPr>
            <w:tcW w:w="0" w:type="auto"/>
            <w:tcBorders>
              <w:top w:val="nil"/>
              <w:left w:val="nil"/>
              <w:bottom w:val="single" w:sz="4" w:space="0" w:color="auto"/>
              <w:right w:val="single" w:sz="4" w:space="0" w:color="auto"/>
            </w:tcBorders>
            <w:shd w:val="clear" w:color="auto" w:fill="auto"/>
            <w:noWrap/>
            <w:hideMark/>
          </w:tcPr>
          <w:p w14:paraId="3E03D119" w14:textId="5B0BA468" w:rsidR="00963DFE" w:rsidRPr="005B2833" w:rsidRDefault="00963DFE" w:rsidP="00A908FA">
            <w:pPr>
              <w:rPr>
                <w:sz w:val="28"/>
                <w:szCs w:val="28"/>
              </w:rPr>
            </w:pPr>
            <w:r w:rsidRPr="005B2833">
              <w:rPr>
                <w:sz w:val="28"/>
                <w:szCs w:val="28"/>
              </w:rPr>
              <w:t>1214,2</w:t>
            </w:r>
            <w:r w:rsidR="00026CB5" w:rsidRPr="005B2833">
              <w:rPr>
                <w:sz w:val="28"/>
                <w:szCs w:val="28"/>
              </w:rPr>
              <w:t>0</w:t>
            </w:r>
          </w:p>
        </w:tc>
        <w:tc>
          <w:tcPr>
            <w:tcW w:w="0" w:type="auto"/>
            <w:tcBorders>
              <w:top w:val="nil"/>
              <w:left w:val="nil"/>
              <w:bottom w:val="single" w:sz="4" w:space="0" w:color="auto"/>
              <w:right w:val="single" w:sz="4" w:space="0" w:color="auto"/>
            </w:tcBorders>
            <w:shd w:val="clear" w:color="auto" w:fill="auto"/>
            <w:noWrap/>
            <w:hideMark/>
          </w:tcPr>
          <w:p w14:paraId="3379767D" w14:textId="77777777" w:rsidR="00963DFE" w:rsidRPr="005B2833" w:rsidRDefault="00963DFE" w:rsidP="00A908FA">
            <w:pPr>
              <w:rPr>
                <w:sz w:val="28"/>
                <w:szCs w:val="28"/>
              </w:rPr>
            </w:pPr>
            <w:r w:rsidRPr="005B2833">
              <w:rPr>
                <w:sz w:val="28"/>
                <w:szCs w:val="28"/>
              </w:rPr>
              <w:t>1168,26</w:t>
            </w:r>
          </w:p>
        </w:tc>
        <w:tc>
          <w:tcPr>
            <w:tcW w:w="0" w:type="auto"/>
            <w:tcBorders>
              <w:top w:val="nil"/>
              <w:left w:val="nil"/>
              <w:bottom w:val="single" w:sz="4" w:space="0" w:color="auto"/>
              <w:right w:val="single" w:sz="4" w:space="0" w:color="auto"/>
            </w:tcBorders>
            <w:shd w:val="clear" w:color="auto" w:fill="auto"/>
            <w:noWrap/>
            <w:hideMark/>
          </w:tcPr>
          <w:p w14:paraId="55C35B0C" w14:textId="77777777" w:rsidR="00963DFE" w:rsidRPr="005B2833" w:rsidRDefault="00963DFE" w:rsidP="00A908FA">
            <w:pPr>
              <w:rPr>
                <w:sz w:val="28"/>
                <w:szCs w:val="28"/>
              </w:rPr>
            </w:pPr>
            <w:r w:rsidRPr="005B2833">
              <w:rPr>
                <w:sz w:val="28"/>
                <w:szCs w:val="28"/>
              </w:rPr>
              <w:t>1055,02</w:t>
            </w:r>
          </w:p>
        </w:tc>
        <w:tc>
          <w:tcPr>
            <w:tcW w:w="0" w:type="auto"/>
            <w:tcBorders>
              <w:top w:val="nil"/>
              <w:left w:val="nil"/>
              <w:bottom w:val="single" w:sz="4" w:space="0" w:color="auto"/>
              <w:right w:val="single" w:sz="4" w:space="0" w:color="auto"/>
            </w:tcBorders>
            <w:shd w:val="clear" w:color="auto" w:fill="auto"/>
            <w:noWrap/>
            <w:hideMark/>
          </w:tcPr>
          <w:p w14:paraId="4288B9B2" w14:textId="77777777" w:rsidR="00963DFE" w:rsidRPr="005B2833" w:rsidRDefault="00963DFE" w:rsidP="00A908FA">
            <w:pPr>
              <w:rPr>
                <w:sz w:val="28"/>
                <w:szCs w:val="28"/>
              </w:rPr>
            </w:pPr>
            <w:r w:rsidRPr="005B2833">
              <w:rPr>
                <w:sz w:val="28"/>
                <w:szCs w:val="28"/>
              </w:rPr>
              <w:t>1145,83</w:t>
            </w:r>
          </w:p>
        </w:tc>
        <w:tc>
          <w:tcPr>
            <w:tcW w:w="0" w:type="auto"/>
            <w:tcBorders>
              <w:top w:val="nil"/>
              <w:left w:val="nil"/>
              <w:bottom w:val="single" w:sz="4" w:space="0" w:color="auto"/>
              <w:right w:val="single" w:sz="4" w:space="0" w:color="auto"/>
            </w:tcBorders>
          </w:tcPr>
          <w:p w14:paraId="1933E497" w14:textId="7B916E10" w:rsidR="00963DFE" w:rsidRPr="005B2833" w:rsidRDefault="00963DFE" w:rsidP="00A908FA">
            <w:pPr>
              <w:rPr>
                <w:sz w:val="28"/>
                <w:szCs w:val="28"/>
              </w:rPr>
            </w:pPr>
            <w:r w:rsidRPr="005B2833">
              <w:rPr>
                <w:sz w:val="28"/>
                <w:szCs w:val="28"/>
              </w:rPr>
              <w:t>-556,68</w:t>
            </w:r>
          </w:p>
        </w:tc>
      </w:tr>
      <w:tr w:rsidR="00963DFE" w:rsidRPr="005B2833" w14:paraId="03BAAD51" w14:textId="76D52C26" w:rsidTr="00963DFE">
        <w:trPr>
          <w:trHeight w:val="290"/>
        </w:trPr>
        <w:tc>
          <w:tcPr>
            <w:tcW w:w="0" w:type="auto"/>
            <w:tcBorders>
              <w:top w:val="nil"/>
              <w:left w:val="single" w:sz="4" w:space="0" w:color="auto"/>
              <w:bottom w:val="single" w:sz="4" w:space="0" w:color="auto"/>
              <w:right w:val="single" w:sz="4" w:space="0" w:color="auto"/>
            </w:tcBorders>
            <w:shd w:val="clear" w:color="auto" w:fill="auto"/>
            <w:noWrap/>
            <w:hideMark/>
          </w:tcPr>
          <w:p w14:paraId="097F4A5C" w14:textId="77777777" w:rsidR="00963DFE" w:rsidRPr="005B2833" w:rsidRDefault="00963DFE" w:rsidP="00A908FA">
            <w:pPr>
              <w:rPr>
                <w:sz w:val="28"/>
                <w:szCs w:val="28"/>
              </w:rPr>
            </w:pPr>
            <w:r w:rsidRPr="005B2833">
              <w:rPr>
                <w:sz w:val="28"/>
                <w:szCs w:val="28"/>
              </w:rPr>
              <w:t>5</w:t>
            </w:r>
          </w:p>
        </w:tc>
        <w:tc>
          <w:tcPr>
            <w:tcW w:w="0" w:type="auto"/>
            <w:tcBorders>
              <w:top w:val="nil"/>
              <w:left w:val="nil"/>
              <w:bottom w:val="single" w:sz="4" w:space="0" w:color="auto"/>
              <w:right w:val="single" w:sz="4" w:space="0" w:color="auto"/>
            </w:tcBorders>
            <w:shd w:val="clear" w:color="auto" w:fill="auto"/>
            <w:noWrap/>
            <w:hideMark/>
          </w:tcPr>
          <w:p w14:paraId="735469C2" w14:textId="77777777" w:rsidR="00963DFE" w:rsidRPr="00C47D76" w:rsidRDefault="00963DFE" w:rsidP="00A908FA">
            <w:pPr>
              <w:rPr>
                <w:sz w:val="28"/>
                <w:szCs w:val="28"/>
              </w:rPr>
            </w:pPr>
            <w:r w:rsidRPr="00C47D76">
              <w:rPr>
                <w:sz w:val="28"/>
                <w:szCs w:val="28"/>
              </w:rPr>
              <w:t>Сахара</w:t>
            </w:r>
          </w:p>
        </w:tc>
        <w:tc>
          <w:tcPr>
            <w:tcW w:w="0" w:type="auto"/>
            <w:tcBorders>
              <w:top w:val="nil"/>
              <w:left w:val="nil"/>
              <w:bottom w:val="single" w:sz="4" w:space="0" w:color="auto"/>
              <w:right w:val="single" w:sz="4" w:space="0" w:color="auto"/>
            </w:tcBorders>
            <w:shd w:val="clear" w:color="auto" w:fill="auto"/>
            <w:noWrap/>
            <w:hideMark/>
          </w:tcPr>
          <w:p w14:paraId="086A3C7A" w14:textId="77777777" w:rsidR="00963DFE" w:rsidRPr="005B2833" w:rsidRDefault="00963DFE" w:rsidP="00A908FA">
            <w:pPr>
              <w:rPr>
                <w:sz w:val="28"/>
                <w:szCs w:val="28"/>
              </w:rPr>
            </w:pPr>
            <w:r w:rsidRPr="005B2833">
              <w:rPr>
                <w:sz w:val="28"/>
                <w:szCs w:val="28"/>
              </w:rPr>
              <w:t>908,36</w:t>
            </w:r>
          </w:p>
        </w:tc>
        <w:tc>
          <w:tcPr>
            <w:tcW w:w="0" w:type="auto"/>
            <w:tcBorders>
              <w:top w:val="nil"/>
              <w:left w:val="nil"/>
              <w:bottom w:val="single" w:sz="4" w:space="0" w:color="auto"/>
              <w:right w:val="single" w:sz="4" w:space="0" w:color="auto"/>
            </w:tcBorders>
            <w:shd w:val="clear" w:color="auto" w:fill="auto"/>
            <w:noWrap/>
            <w:hideMark/>
          </w:tcPr>
          <w:p w14:paraId="6E9ED7AE" w14:textId="77777777" w:rsidR="00963DFE" w:rsidRPr="005B2833" w:rsidRDefault="00963DFE" w:rsidP="00A908FA">
            <w:pPr>
              <w:rPr>
                <w:sz w:val="28"/>
                <w:szCs w:val="28"/>
              </w:rPr>
            </w:pPr>
            <w:r w:rsidRPr="005B2833">
              <w:rPr>
                <w:sz w:val="28"/>
                <w:szCs w:val="28"/>
              </w:rPr>
              <w:t>913,11</w:t>
            </w:r>
          </w:p>
        </w:tc>
        <w:tc>
          <w:tcPr>
            <w:tcW w:w="0" w:type="auto"/>
            <w:tcBorders>
              <w:top w:val="nil"/>
              <w:left w:val="nil"/>
              <w:bottom w:val="single" w:sz="4" w:space="0" w:color="auto"/>
              <w:right w:val="single" w:sz="4" w:space="0" w:color="auto"/>
            </w:tcBorders>
            <w:shd w:val="clear" w:color="auto" w:fill="auto"/>
            <w:noWrap/>
            <w:hideMark/>
          </w:tcPr>
          <w:p w14:paraId="5EC5135D" w14:textId="77777777" w:rsidR="00963DFE" w:rsidRPr="005B2833" w:rsidRDefault="00963DFE" w:rsidP="00A908FA">
            <w:pPr>
              <w:rPr>
                <w:sz w:val="28"/>
                <w:szCs w:val="28"/>
              </w:rPr>
            </w:pPr>
            <w:r w:rsidRPr="005B2833">
              <w:rPr>
                <w:sz w:val="28"/>
                <w:szCs w:val="28"/>
              </w:rPr>
              <w:t>1524,67</w:t>
            </w:r>
          </w:p>
        </w:tc>
        <w:tc>
          <w:tcPr>
            <w:tcW w:w="0" w:type="auto"/>
            <w:tcBorders>
              <w:top w:val="nil"/>
              <w:left w:val="nil"/>
              <w:bottom w:val="single" w:sz="4" w:space="0" w:color="auto"/>
              <w:right w:val="single" w:sz="4" w:space="0" w:color="auto"/>
            </w:tcBorders>
            <w:shd w:val="clear" w:color="auto" w:fill="auto"/>
            <w:noWrap/>
            <w:hideMark/>
          </w:tcPr>
          <w:p w14:paraId="4984B904" w14:textId="77777777" w:rsidR="00963DFE" w:rsidRPr="005B2833" w:rsidRDefault="00963DFE" w:rsidP="00A908FA">
            <w:pPr>
              <w:rPr>
                <w:sz w:val="28"/>
                <w:szCs w:val="28"/>
              </w:rPr>
            </w:pPr>
            <w:r w:rsidRPr="005B2833">
              <w:rPr>
                <w:sz w:val="28"/>
                <w:szCs w:val="28"/>
              </w:rPr>
              <w:t>1115,38</w:t>
            </w:r>
          </w:p>
        </w:tc>
        <w:tc>
          <w:tcPr>
            <w:tcW w:w="0" w:type="auto"/>
            <w:tcBorders>
              <w:top w:val="nil"/>
              <w:left w:val="nil"/>
              <w:bottom w:val="single" w:sz="4" w:space="0" w:color="auto"/>
              <w:right w:val="single" w:sz="4" w:space="0" w:color="auto"/>
            </w:tcBorders>
          </w:tcPr>
          <w:p w14:paraId="6B0BAFF4" w14:textId="15384923" w:rsidR="00963DFE" w:rsidRPr="005B2833" w:rsidRDefault="00963DFE" w:rsidP="00A908FA">
            <w:pPr>
              <w:rPr>
                <w:sz w:val="28"/>
                <w:szCs w:val="28"/>
              </w:rPr>
            </w:pPr>
            <w:r w:rsidRPr="005B2833">
              <w:rPr>
                <w:sz w:val="28"/>
                <w:szCs w:val="28"/>
              </w:rPr>
              <w:t>-587,13</w:t>
            </w:r>
          </w:p>
        </w:tc>
      </w:tr>
      <w:tr w:rsidR="00963DFE" w:rsidRPr="005B2833" w14:paraId="1315B29D" w14:textId="3A6A111D" w:rsidTr="00963DFE">
        <w:trPr>
          <w:trHeight w:val="290"/>
        </w:trPr>
        <w:tc>
          <w:tcPr>
            <w:tcW w:w="0" w:type="auto"/>
            <w:tcBorders>
              <w:top w:val="nil"/>
              <w:left w:val="single" w:sz="4" w:space="0" w:color="auto"/>
              <w:bottom w:val="single" w:sz="4" w:space="0" w:color="auto"/>
              <w:right w:val="single" w:sz="4" w:space="0" w:color="auto"/>
            </w:tcBorders>
            <w:shd w:val="clear" w:color="auto" w:fill="auto"/>
            <w:noWrap/>
            <w:hideMark/>
          </w:tcPr>
          <w:p w14:paraId="2B97AE41" w14:textId="77777777" w:rsidR="00963DFE" w:rsidRPr="005B2833" w:rsidRDefault="00963DFE" w:rsidP="00A908FA">
            <w:pPr>
              <w:rPr>
                <w:sz w:val="28"/>
                <w:szCs w:val="28"/>
              </w:rPr>
            </w:pPr>
            <w:r w:rsidRPr="005B2833">
              <w:rPr>
                <w:sz w:val="28"/>
                <w:szCs w:val="28"/>
              </w:rPr>
              <w:t>6</w:t>
            </w:r>
          </w:p>
        </w:tc>
        <w:tc>
          <w:tcPr>
            <w:tcW w:w="0" w:type="auto"/>
            <w:tcBorders>
              <w:top w:val="nil"/>
              <w:left w:val="nil"/>
              <w:bottom w:val="single" w:sz="4" w:space="0" w:color="auto"/>
              <w:right w:val="single" w:sz="4" w:space="0" w:color="auto"/>
            </w:tcBorders>
            <w:shd w:val="clear" w:color="auto" w:fill="auto"/>
            <w:noWrap/>
            <w:hideMark/>
          </w:tcPr>
          <w:p w14:paraId="7504C56F" w14:textId="77777777" w:rsidR="00963DFE" w:rsidRPr="00C47D76" w:rsidRDefault="00963DFE" w:rsidP="00A908FA">
            <w:pPr>
              <w:rPr>
                <w:sz w:val="28"/>
                <w:szCs w:val="28"/>
              </w:rPr>
            </w:pPr>
            <w:r w:rsidRPr="00C47D76">
              <w:rPr>
                <w:sz w:val="28"/>
                <w:szCs w:val="28"/>
              </w:rPr>
              <w:t>Калибр</w:t>
            </w:r>
          </w:p>
        </w:tc>
        <w:tc>
          <w:tcPr>
            <w:tcW w:w="0" w:type="auto"/>
            <w:tcBorders>
              <w:top w:val="nil"/>
              <w:left w:val="nil"/>
              <w:bottom w:val="single" w:sz="4" w:space="0" w:color="auto"/>
              <w:right w:val="single" w:sz="4" w:space="0" w:color="auto"/>
            </w:tcBorders>
            <w:shd w:val="clear" w:color="auto" w:fill="auto"/>
            <w:noWrap/>
            <w:hideMark/>
          </w:tcPr>
          <w:p w14:paraId="53171AA6" w14:textId="77777777" w:rsidR="00963DFE" w:rsidRPr="005B2833" w:rsidRDefault="00963DFE" w:rsidP="00A908FA">
            <w:pPr>
              <w:rPr>
                <w:sz w:val="28"/>
                <w:szCs w:val="28"/>
              </w:rPr>
            </w:pPr>
            <w:r w:rsidRPr="005B2833">
              <w:rPr>
                <w:sz w:val="28"/>
                <w:szCs w:val="28"/>
              </w:rPr>
              <w:t>1022,08</w:t>
            </w:r>
          </w:p>
        </w:tc>
        <w:tc>
          <w:tcPr>
            <w:tcW w:w="0" w:type="auto"/>
            <w:tcBorders>
              <w:top w:val="nil"/>
              <w:left w:val="nil"/>
              <w:bottom w:val="single" w:sz="4" w:space="0" w:color="auto"/>
              <w:right w:val="single" w:sz="4" w:space="0" w:color="auto"/>
            </w:tcBorders>
            <w:shd w:val="clear" w:color="auto" w:fill="auto"/>
            <w:noWrap/>
            <w:hideMark/>
          </w:tcPr>
          <w:p w14:paraId="38663EBA" w14:textId="77777777" w:rsidR="00963DFE" w:rsidRPr="005B2833" w:rsidRDefault="00963DFE" w:rsidP="00A908FA">
            <w:pPr>
              <w:rPr>
                <w:sz w:val="28"/>
                <w:szCs w:val="28"/>
              </w:rPr>
            </w:pPr>
            <w:r w:rsidRPr="005B2833">
              <w:rPr>
                <w:sz w:val="28"/>
                <w:szCs w:val="28"/>
              </w:rPr>
              <w:t>965,92</w:t>
            </w:r>
          </w:p>
        </w:tc>
        <w:tc>
          <w:tcPr>
            <w:tcW w:w="0" w:type="auto"/>
            <w:tcBorders>
              <w:top w:val="nil"/>
              <w:left w:val="nil"/>
              <w:bottom w:val="single" w:sz="4" w:space="0" w:color="auto"/>
              <w:right w:val="single" w:sz="4" w:space="0" w:color="auto"/>
            </w:tcBorders>
            <w:shd w:val="clear" w:color="auto" w:fill="auto"/>
            <w:noWrap/>
            <w:hideMark/>
          </w:tcPr>
          <w:p w14:paraId="4581390A" w14:textId="77777777" w:rsidR="00963DFE" w:rsidRPr="005B2833" w:rsidRDefault="00963DFE" w:rsidP="00A908FA">
            <w:pPr>
              <w:rPr>
                <w:sz w:val="28"/>
                <w:szCs w:val="28"/>
              </w:rPr>
            </w:pPr>
            <w:r w:rsidRPr="005B2833">
              <w:rPr>
                <w:sz w:val="28"/>
                <w:szCs w:val="28"/>
              </w:rPr>
              <w:t>1138,39</w:t>
            </w:r>
          </w:p>
        </w:tc>
        <w:tc>
          <w:tcPr>
            <w:tcW w:w="0" w:type="auto"/>
            <w:tcBorders>
              <w:top w:val="nil"/>
              <w:left w:val="nil"/>
              <w:bottom w:val="single" w:sz="4" w:space="0" w:color="auto"/>
              <w:right w:val="single" w:sz="4" w:space="0" w:color="auto"/>
            </w:tcBorders>
            <w:shd w:val="clear" w:color="auto" w:fill="auto"/>
            <w:noWrap/>
            <w:hideMark/>
          </w:tcPr>
          <w:p w14:paraId="09761BD0" w14:textId="77777777" w:rsidR="00963DFE" w:rsidRPr="005B2833" w:rsidRDefault="00963DFE" w:rsidP="00A908FA">
            <w:pPr>
              <w:rPr>
                <w:sz w:val="28"/>
                <w:szCs w:val="28"/>
              </w:rPr>
            </w:pPr>
            <w:r w:rsidRPr="005B2833">
              <w:rPr>
                <w:sz w:val="28"/>
                <w:szCs w:val="28"/>
              </w:rPr>
              <w:t>1042,13</w:t>
            </w:r>
          </w:p>
        </w:tc>
        <w:tc>
          <w:tcPr>
            <w:tcW w:w="0" w:type="auto"/>
            <w:tcBorders>
              <w:top w:val="nil"/>
              <w:left w:val="nil"/>
              <w:bottom w:val="single" w:sz="4" w:space="0" w:color="auto"/>
              <w:right w:val="single" w:sz="4" w:space="0" w:color="auto"/>
            </w:tcBorders>
          </w:tcPr>
          <w:p w14:paraId="121F478D" w14:textId="2B5A77CB" w:rsidR="00963DFE" w:rsidRPr="005B2833" w:rsidRDefault="00963DFE" w:rsidP="00A908FA">
            <w:pPr>
              <w:rPr>
                <w:sz w:val="28"/>
                <w:szCs w:val="28"/>
              </w:rPr>
            </w:pPr>
            <w:r w:rsidRPr="005B2833">
              <w:rPr>
                <w:sz w:val="28"/>
                <w:szCs w:val="28"/>
              </w:rPr>
              <w:t>-660,38</w:t>
            </w:r>
          </w:p>
        </w:tc>
      </w:tr>
      <w:tr w:rsidR="00963DFE" w:rsidRPr="005B2833" w14:paraId="1D28BE8A" w14:textId="5508A0AC" w:rsidTr="00963DFE">
        <w:trPr>
          <w:trHeight w:val="290"/>
        </w:trPr>
        <w:tc>
          <w:tcPr>
            <w:tcW w:w="0" w:type="auto"/>
            <w:tcBorders>
              <w:top w:val="nil"/>
              <w:left w:val="single" w:sz="4" w:space="0" w:color="auto"/>
              <w:bottom w:val="single" w:sz="4" w:space="0" w:color="auto"/>
              <w:right w:val="single" w:sz="4" w:space="0" w:color="auto"/>
            </w:tcBorders>
            <w:shd w:val="clear" w:color="auto" w:fill="auto"/>
            <w:noWrap/>
            <w:hideMark/>
          </w:tcPr>
          <w:p w14:paraId="4271DF6A" w14:textId="77777777" w:rsidR="00963DFE" w:rsidRPr="005B2833" w:rsidRDefault="00963DFE" w:rsidP="00A908FA">
            <w:pPr>
              <w:rPr>
                <w:sz w:val="28"/>
                <w:szCs w:val="28"/>
              </w:rPr>
            </w:pPr>
            <w:r w:rsidRPr="005B2833">
              <w:rPr>
                <w:sz w:val="28"/>
                <w:szCs w:val="28"/>
              </w:rPr>
              <w:t>7</w:t>
            </w:r>
          </w:p>
        </w:tc>
        <w:tc>
          <w:tcPr>
            <w:tcW w:w="0" w:type="auto"/>
            <w:tcBorders>
              <w:top w:val="nil"/>
              <w:left w:val="nil"/>
              <w:bottom w:val="single" w:sz="4" w:space="0" w:color="auto"/>
              <w:right w:val="single" w:sz="4" w:space="0" w:color="auto"/>
            </w:tcBorders>
            <w:shd w:val="clear" w:color="auto" w:fill="auto"/>
            <w:noWrap/>
            <w:hideMark/>
          </w:tcPr>
          <w:p w14:paraId="2594D00F" w14:textId="77777777" w:rsidR="00963DFE" w:rsidRPr="00C47D76" w:rsidRDefault="00963DFE" w:rsidP="00A908FA">
            <w:pPr>
              <w:rPr>
                <w:sz w:val="28"/>
                <w:szCs w:val="28"/>
              </w:rPr>
            </w:pPr>
            <w:r w:rsidRPr="00C47D76">
              <w:rPr>
                <w:sz w:val="28"/>
                <w:szCs w:val="28"/>
              </w:rPr>
              <w:t>Флагман</w:t>
            </w:r>
          </w:p>
        </w:tc>
        <w:tc>
          <w:tcPr>
            <w:tcW w:w="0" w:type="auto"/>
            <w:tcBorders>
              <w:top w:val="nil"/>
              <w:left w:val="nil"/>
              <w:bottom w:val="single" w:sz="4" w:space="0" w:color="auto"/>
              <w:right w:val="single" w:sz="4" w:space="0" w:color="auto"/>
            </w:tcBorders>
            <w:shd w:val="clear" w:color="auto" w:fill="auto"/>
            <w:noWrap/>
            <w:hideMark/>
          </w:tcPr>
          <w:p w14:paraId="58FE8E2A" w14:textId="20F090FB" w:rsidR="00963DFE" w:rsidRPr="005B2833" w:rsidRDefault="00963DFE" w:rsidP="00A908FA">
            <w:pPr>
              <w:rPr>
                <w:sz w:val="28"/>
                <w:szCs w:val="28"/>
              </w:rPr>
            </w:pPr>
            <w:r w:rsidRPr="005B2833">
              <w:rPr>
                <w:sz w:val="28"/>
                <w:szCs w:val="28"/>
              </w:rPr>
              <w:t>1005</w:t>
            </w:r>
            <w:r w:rsidR="00026CB5" w:rsidRPr="005B2833">
              <w:rPr>
                <w:sz w:val="28"/>
                <w:szCs w:val="28"/>
              </w:rPr>
              <w:t>,00</w:t>
            </w:r>
          </w:p>
        </w:tc>
        <w:tc>
          <w:tcPr>
            <w:tcW w:w="0" w:type="auto"/>
            <w:tcBorders>
              <w:top w:val="nil"/>
              <w:left w:val="nil"/>
              <w:bottom w:val="single" w:sz="4" w:space="0" w:color="auto"/>
              <w:right w:val="single" w:sz="4" w:space="0" w:color="auto"/>
            </w:tcBorders>
            <w:shd w:val="clear" w:color="auto" w:fill="auto"/>
            <w:noWrap/>
            <w:hideMark/>
          </w:tcPr>
          <w:p w14:paraId="38A0BC5F" w14:textId="47F6C2FA" w:rsidR="00963DFE" w:rsidRPr="005B2833" w:rsidRDefault="00963DFE" w:rsidP="00A908FA">
            <w:pPr>
              <w:rPr>
                <w:sz w:val="28"/>
                <w:szCs w:val="28"/>
              </w:rPr>
            </w:pPr>
            <w:r w:rsidRPr="005B2833">
              <w:rPr>
                <w:sz w:val="28"/>
                <w:szCs w:val="28"/>
              </w:rPr>
              <w:t>1199,7</w:t>
            </w:r>
            <w:r w:rsidR="00026CB5" w:rsidRPr="005B2833">
              <w:rPr>
                <w:sz w:val="28"/>
                <w:szCs w:val="28"/>
              </w:rPr>
              <w:t>0</w:t>
            </w:r>
          </w:p>
        </w:tc>
        <w:tc>
          <w:tcPr>
            <w:tcW w:w="0" w:type="auto"/>
            <w:tcBorders>
              <w:top w:val="nil"/>
              <w:left w:val="nil"/>
              <w:bottom w:val="single" w:sz="4" w:space="0" w:color="auto"/>
              <w:right w:val="single" w:sz="4" w:space="0" w:color="auto"/>
            </w:tcBorders>
            <w:shd w:val="clear" w:color="auto" w:fill="auto"/>
            <w:noWrap/>
            <w:hideMark/>
          </w:tcPr>
          <w:p w14:paraId="09675D8F" w14:textId="77777777" w:rsidR="00963DFE" w:rsidRPr="005B2833" w:rsidRDefault="00963DFE" w:rsidP="00A908FA">
            <w:pPr>
              <w:rPr>
                <w:sz w:val="28"/>
                <w:szCs w:val="28"/>
              </w:rPr>
            </w:pPr>
            <w:r w:rsidRPr="005B2833">
              <w:rPr>
                <w:sz w:val="28"/>
                <w:szCs w:val="28"/>
              </w:rPr>
              <w:t>1266,71</w:t>
            </w:r>
          </w:p>
        </w:tc>
        <w:tc>
          <w:tcPr>
            <w:tcW w:w="0" w:type="auto"/>
            <w:tcBorders>
              <w:top w:val="nil"/>
              <w:left w:val="nil"/>
              <w:bottom w:val="single" w:sz="4" w:space="0" w:color="auto"/>
              <w:right w:val="single" w:sz="4" w:space="0" w:color="auto"/>
            </w:tcBorders>
            <w:shd w:val="clear" w:color="auto" w:fill="auto"/>
            <w:noWrap/>
            <w:hideMark/>
          </w:tcPr>
          <w:p w14:paraId="5D7CF0A4" w14:textId="77777777" w:rsidR="00963DFE" w:rsidRPr="005B2833" w:rsidRDefault="00963DFE" w:rsidP="00A908FA">
            <w:pPr>
              <w:rPr>
                <w:sz w:val="28"/>
                <w:szCs w:val="28"/>
              </w:rPr>
            </w:pPr>
            <w:r w:rsidRPr="005B2833">
              <w:rPr>
                <w:sz w:val="28"/>
                <w:szCs w:val="28"/>
              </w:rPr>
              <w:t>1157,14</w:t>
            </w:r>
          </w:p>
        </w:tc>
        <w:tc>
          <w:tcPr>
            <w:tcW w:w="0" w:type="auto"/>
            <w:tcBorders>
              <w:top w:val="nil"/>
              <w:left w:val="nil"/>
              <w:bottom w:val="single" w:sz="4" w:space="0" w:color="auto"/>
              <w:right w:val="single" w:sz="4" w:space="0" w:color="auto"/>
            </w:tcBorders>
          </w:tcPr>
          <w:p w14:paraId="4708C605" w14:textId="48B26370" w:rsidR="00963DFE" w:rsidRPr="005B2833" w:rsidRDefault="00963DFE" w:rsidP="00A908FA">
            <w:pPr>
              <w:rPr>
                <w:sz w:val="28"/>
                <w:szCs w:val="28"/>
              </w:rPr>
            </w:pPr>
            <w:r w:rsidRPr="005B2833">
              <w:rPr>
                <w:sz w:val="28"/>
                <w:szCs w:val="28"/>
              </w:rPr>
              <w:t>-545,37</w:t>
            </w:r>
          </w:p>
        </w:tc>
      </w:tr>
      <w:tr w:rsidR="00963DFE" w:rsidRPr="005B2833" w14:paraId="3869AC32" w14:textId="36A177FF" w:rsidTr="00963DFE">
        <w:trPr>
          <w:trHeight w:val="290"/>
        </w:trPr>
        <w:tc>
          <w:tcPr>
            <w:tcW w:w="0" w:type="auto"/>
            <w:tcBorders>
              <w:top w:val="nil"/>
              <w:left w:val="single" w:sz="4" w:space="0" w:color="auto"/>
              <w:bottom w:val="single" w:sz="4" w:space="0" w:color="auto"/>
              <w:right w:val="single" w:sz="4" w:space="0" w:color="auto"/>
            </w:tcBorders>
            <w:shd w:val="clear" w:color="auto" w:fill="auto"/>
            <w:noWrap/>
            <w:hideMark/>
          </w:tcPr>
          <w:p w14:paraId="3F226A62" w14:textId="77777777" w:rsidR="00963DFE" w:rsidRPr="005B2833" w:rsidRDefault="00963DFE" w:rsidP="00A908FA">
            <w:pPr>
              <w:rPr>
                <w:sz w:val="28"/>
                <w:szCs w:val="28"/>
              </w:rPr>
            </w:pPr>
            <w:r w:rsidRPr="005B2833">
              <w:rPr>
                <w:sz w:val="28"/>
                <w:szCs w:val="28"/>
              </w:rPr>
              <w:t>8</w:t>
            </w:r>
          </w:p>
        </w:tc>
        <w:tc>
          <w:tcPr>
            <w:tcW w:w="0" w:type="auto"/>
            <w:tcBorders>
              <w:top w:val="nil"/>
              <w:left w:val="nil"/>
              <w:bottom w:val="single" w:sz="4" w:space="0" w:color="auto"/>
              <w:right w:val="single" w:sz="4" w:space="0" w:color="auto"/>
            </w:tcBorders>
            <w:shd w:val="clear" w:color="auto" w:fill="auto"/>
            <w:noWrap/>
            <w:hideMark/>
          </w:tcPr>
          <w:p w14:paraId="2657F890" w14:textId="77777777" w:rsidR="00963DFE" w:rsidRPr="00C47D76" w:rsidRDefault="00963DFE" w:rsidP="00A908FA">
            <w:pPr>
              <w:rPr>
                <w:sz w:val="28"/>
                <w:szCs w:val="28"/>
              </w:rPr>
            </w:pPr>
            <w:r w:rsidRPr="00C47D76">
              <w:rPr>
                <w:sz w:val="28"/>
                <w:szCs w:val="28"/>
              </w:rPr>
              <w:t>Севилья</w:t>
            </w:r>
          </w:p>
        </w:tc>
        <w:tc>
          <w:tcPr>
            <w:tcW w:w="0" w:type="auto"/>
            <w:tcBorders>
              <w:top w:val="nil"/>
              <w:left w:val="nil"/>
              <w:bottom w:val="single" w:sz="4" w:space="0" w:color="auto"/>
              <w:right w:val="single" w:sz="4" w:space="0" w:color="auto"/>
            </w:tcBorders>
            <w:shd w:val="clear" w:color="auto" w:fill="auto"/>
            <w:noWrap/>
            <w:hideMark/>
          </w:tcPr>
          <w:p w14:paraId="17E76051" w14:textId="77777777" w:rsidR="00963DFE" w:rsidRPr="005B2833" w:rsidRDefault="00963DFE" w:rsidP="00A908FA">
            <w:pPr>
              <w:rPr>
                <w:sz w:val="28"/>
                <w:szCs w:val="28"/>
              </w:rPr>
            </w:pPr>
            <w:r w:rsidRPr="005B2833">
              <w:rPr>
                <w:sz w:val="28"/>
                <w:szCs w:val="28"/>
              </w:rPr>
              <w:t>602,89</w:t>
            </w:r>
          </w:p>
        </w:tc>
        <w:tc>
          <w:tcPr>
            <w:tcW w:w="0" w:type="auto"/>
            <w:tcBorders>
              <w:top w:val="nil"/>
              <w:left w:val="nil"/>
              <w:bottom w:val="single" w:sz="4" w:space="0" w:color="auto"/>
              <w:right w:val="single" w:sz="4" w:space="0" w:color="auto"/>
            </w:tcBorders>
            <w:shd w:val="clear" w:color="auto" w:fill="auto"/>
            <w:noWrap/>
            <w:hideMark/>
          </w:tcPr>
          <w:p w14:paraId="2266B927" w14:textId="77777777" w:rsidR="00963DFE" w:rsidRPr="005B2833" w:rsidRDefault="00963DFE" w:rsidP="00A908FA">
            <w:pPr>
              <w:rPr>
                <w:sz w:val="28"/>
                <w:szCs w:val="28"/>
              </w:rPr>
            </w:pPr>
            <w:r w:rsidRPr="005B2833">
              <w:rPr>
                <w:sz w:val="28"/>
                <w:szCs w:val="28"/>
              </w:rPr>
              <w:t>519,48</w:t>
            </w:r>
          </w:p>
        </w:tc>
        <w:tc>
          <w:tcPr>
            <w:tcW w:w="0" w:type="auto"/>
            <w:tcBorders>
              <w:top w:val="nil"/>
              <w:left w:val="nil"/>
              <w:bottom w:val="single" w:sz="4" w:space="0" w:color="auto"/>
              <w:right w:val="single" w:sz="4" w:space="0" w:color="auto"/>
            </w:tcBorders>
            <w:shd w:val="clear" w:color="auto" w:fill="auto"/>
            <w:noWrap/>
            <w:hideMark/>
          </w:tcPr>
          <w:p w14:paraId="59D9C9B5" w14:textId="77777777" w:rsidR="00963DFE" w:rsidRPr="005B2833" w:rsidRDefault="00963DFE" w:rsidP="00A908FA">
            <w:pPr>
              <w:rPr>
                <w:sz w:val="28"/>
                <w:szCs w:val="28"/>
              </w:rPr>
            </w:pPr>
            <w:r w:rsidRPr="005B2833">
              <w:rPr>
                <w:sz w:val="28"/>
                <w:szCs w:val="28"/>
              </w:rPr>
              <w:t>605,14</w:t>
            </w:r>
          </w:p>
        </w:tc>
        <w:tc>
          <w:tcPr>
            <w:tcW w:w="0" w:type="auto"/>
            <w:tcBorders>
              <w:top w:val="nil"/>
              <w:left w:val="nil"/>
              <w:bottom w:val="single" w:sz="4" w:space="0" w:color="auto"/>
              <w:right w:val="single" w:sz="4" w:space="0" w:color="auto"/>
            </w:tcBorders>
            <w:shd w:val="clear" w:color="auto" w:fill="auto"/>
            <w:noWrap/>
            <w:hideMark/>
          </w:tcPr>
          <w:p w14:paraId="131C1BF8" w14:textId="77777777" w:rsidR="00963DFE" w:rsidRPr="005B2833" w:rsidRDefault="00963DFE" w:rsidP="00A908FA">
            <w:pPr>
              <w:rPr>
                <w:sz w:val="28"/>
                <w:szCs w:val="28"/>
              </w:rPr>
            </w:pPr>
            <w:r w:rsidRPr="005B2833">
              <w:rPr>
                <w:sz w:val="28"/>
                <w:szCs w:val="28"/>
              </w:rPr>
              <w:t>575,84</w:t>
            </w:r>
          </w:p>
        </w:tc>
        <w:tc>
          <w:tcPr>
            <w:tcW w:w="0" w:type="auto"/>
            <w:tcBorders>
              <w:top w:val="nil"/>
              <w:left w:val="nil"/>
              <w:bottom w:val="single" w:sz="4" w:space="0" w:color="auto"/>
              <w:right w:val="single" w:sz="4" w:space="0" w:color="auto"/>
            </w:tcBorders>
          </w:tcPr>
          <w:p w14:paraId="6B8544BB" w14:textId="7E9D9E78" w:rsidR="00963DFE" w:rsidRPr="005B2833" w:rsidRDefault="00963DFE" w:rsidP="00A908FA">
            <w:pPr>
              <w:rPr>
                <w:sz w:val="28"/>
                <w:szCs w:val="28"/>
              </w:rPr>
            </w:pPr>
            <w:r w:rsidRPr="005B2833">
              <w:rPr>
                <w:sz w:val="28"/>
                <w:szCs w:val="28"/>
              </w:rPr>
              <w:t>-1126,67</w:t>
            </w:r>
          </w:p>
        </w:tc>
      </w:tr>
      <w:tr w:rsidR="00963DFE" w:rsidRPr="005B2833" w14:paraId="4E007B10" w14:textId="72AAA4A1" w:rsidTr="00963DFE">
        <w:trPr>
          <w:trHeight w:val="290"/>
        </w:trPr>
        <w:tc>
          <w:tcPr>
            <w:tcW w:w="0" w:type="auto"/>
            <w:tcBorders>
              <w:top w:val="nil"/>
              <w:left w:val="single" w:sz="4" w:space="0" w:color="auto"/>
              <w:bottom w:val="single" w:sz="4" w:space="0" w:color="auto"/>
              <w:right w:val="single" w:sz="4" w:space="0" w:color="auto"/>
            </w:tcBorders>
            <w:shd w:val="clear" w:color="auto" w:fill="auto"/>
            <w:noWrap/>
            <w:hideMark/>
          </w:tcPr>
          <w:p w14:paraId="48FFCF5B" w14:textId="77777777" w:rsidR="00963DFE" w:rsidRPr="005B2833" w:rsidRDefault="00963DFE" w:rsidP="00A908FA">
            <w:pPr>
              <w:rPr>
                <w:sz w:val="28"/>
                <w:szCs w:val="28"/>
              </w:rPr>
            </w:pPr>
            <w:r w:rsidRPr="005B2833">
              <w:rPr>
                <w:sz w:val="28"/>
                <w:szCs w:val="28"/>
              </w:rPr>
              <w:t>9</w:t>
            </w:r>
          </w:p>
        </w:tc>
        <w:tc>
          <w:tcPr>
            <w:tcW w:w="0" w:type="auto"/>
            <w:tcBorders>
              <w:top w:val="nil"/>
              <w:left w:val="nil"/>
              <w:bottom w:val="single" w:sz="4" w:space="0" w:color="auto"/>
              <w:right w:val="single" w:sz="4" w:space="0" w:color="auto"/>
            </w:tcBorders>
            <w:shd w:val="clear" w:color="auto" w:fill="auto"/>
            <w:noWrap/>
            <w:hideMark/>
          </w:tcPr>
          <w:p w14:paraId="18C2C40E" w14:textId="5605C33E" w:rsidR="00963DFE" w:rsidRPr="005B2833" w:rsidRDefault="002D0F90" w:rsidP="00A908FA">
            <w:pPr>
              <w:rPr>
                <w:sz w:val="28"/>
                <w:szCs w:val="28"/>
              </w:rPr>
            </w:pPr>
            <w:r w:rsidRPr="005B2833">
              <w:rPr>
                <w:sz w:val="28"/>
                <w:szCs w:val="28"/>
              </w:rPr>
              <w:t xml:space="preserve">Волжское </w:t>
            </w:r>
            <w:r w:rsidR="00963DFE" w:rsidRPr="005B2833">
              <w:rPr>
                <w:sz w:val="28"/>
                <w:szCs w:val="28"/>
              </w:rPr>
              <w:t>51</w:t>
            </w:r>
          </w:p>
        </w:tc>
        <w:tc>
          <w:tcPr>
            <w:tcW w:w="0" w:type="auto"/>
            <w:tcBorders>
              <w:top w:val="nil"/>
              <w:left w:val="nil"/>
              <w:bottom w:val="single" w:sz="4" w:space="0" w:color="auto"/>
              <w:right w:val="single" w:sz="4" w:space="0" w:color="auto"/>
            </w:tcBorders>
            <w:shd w:val="clear" w:color="auto" w:fill="auto"/>
            <w:noWrap/>
            <w:hideMark/>
          </w:tcPr>
          <w:p w14:paraId="02E81971" w14:textId="77777777" w:rsidR="00963DFE" w:rsidRPr="005B2833" w:rsidRDefault="00963DFE" w:rsidP="00A908FA">
            <w:pPr>
              <w:rPr>
                <w:sz w:val="28"/>
                <w:szCs w:val="28"/>
              </w:rPr>
            </w:pPr>
            <w:r w:rsidRPr="005B2833">
              <w:rPr>
                <w:sz w:val="28"/>
                <w:szCs w:val="28"/>
              </w:rPr>
              <w:t>781,14</w:t>
            </w:r>
          </w:p>
        </w:tc>
        <w:tc>
          <w:tcPr>
            <w:tcW w:w="0" w:type="auto"/>
            <w:tcBorders>
              <w:top w:val="nil"/>
              <w:left w:val="nil"/>
              <w:bottom w:val="single" w:sz="4" w:space="0" w:color="auto"/>
              <w:right w:val="single" w:sz="4" w:space="0" w:color="auto"/>
            </w:tcBorders>
            <w:shd w:val="clear" w:color="auto" w:fill="auto"/>
            <w:noWrap/>
            <w:hideMark/>
          </w:tcPr>
          <w:p w14:paraId="1D24BB0D" w14:textId="77777777" w:rsidR="00963DFE" w:rsidRPr="005B2833" w:rsidRDefault="00963DFE" w:rsidP="00A908FA">
            <w:pPr>
              <w:rPr>
                <w:sz w:val="28"/>
                <w:szCs w:val="28"/>
              </w:rPr>
            </w:pPr>
            <w:r w:rsidRPr="005B2833">
              <w:rPr>
                <w:sz w:val="28"/>
                <w:szCs w:val="28"/>
              </w:rPr>
              <w:t>817,41</w:t>
            </w:r>
          </w:p>
        </w:tc>
        <w:tc>
          <w:tcPr>
            <w:tcW w:w="0" w:type="auto"/>
            <w:tcBorders>
              <w:top w:val="nil"/>
              <w:left w:val="nil"/>
              <w:bottom w:val="single" w:sz="4" w:space="0" w:color="auto"/>
              <w:right w:val="single" w:sz="4" w:space="0" w:color="auto"/>
            </w:tcBorders>
            <w:shd w:val="clear" w:color="auto" w:fill="auto"/>
            <w:noWrap/>
            <w:hideMark/>
          </w:tcPr>
          <w:p w14:paraId="2528A1A4" w14:textId="77777777" w:rsidR="00963DFE" w:rsidRPr="005B2833" w:rsidRDefault="00963DFE" w:rsidP="00A908FA">
            <w:pPr>
              <w:rPr>
                <w:sz w:val="28"/>
                <w:szCs w:val="28"/>
              </w:rPr>
            </w:pPr>
            <w:r w:rsidRPr="005B2833">
              <w:rPr>
                <w:sz w:val="28"/>
                <w:szCs w:val="28"/>
              </w:rPr>
              <w:t>898,07</w:t>
            </w:r>
          </w:p>
        </w:tc>
        <w:tc>
          <w:tcPr>
            <w:tcW w:w="0" w:type="auto"/>
            <w:tcBorders>
              <w:top w:val="nil"/>
              <w:left w:val="nil"/>
              <w:bottom w:val="single" w:sz="4" w:space="0" w:color="auto"/>
              <w:right w:val="single" w:sz="4" w:space="0" w:color="auto"/>
            </w:tcBorders>
            <w:shd w:val="clear" w:color="auto" w:fill="auto"/>
            <w:noWrap/>
            <w:hideMark/>
          </w:tcPr>
          <w:p w14:paraId="22CDD8BC" w14:textId="77777777" w:rsidR="00963DFE" w:rsidRPr="005B2833" w:rsidRDefault="00963DFE" w:rsidP="00A908FA">
            <w:pPr>
              <w:rPr>
                <w:sz w:val="28"/>
                <w:szCs w:val="28"/>
              </w:rPr>
            </w:pPr>
            <w:r w:rsidRPr="005B2833">
              <w:rPr>
                <w:sz w:val="28"/>
                <w:szCs w:val="28"/>
              </w:rPr>
              <w:t>832,21</w:t>
            </w:r>
          </w:p>
        </w:tc>
        <w:tc>
          <w:tcPr>
            <w:tcW w:w="0" w:type="auto"/>
            <w:tcBorders>
              <w:top w:val="nil"/>
              <w:left w:val="nil"/>
              <w:bottom w:val="single" w:sz="4" w:space="0" w:color="auto"/>
              <w:right w:val="single" w:sz="4" w:space="0" w:color="auto"/>
            </w:tcBorders>
          </w:tcPr>
          <w:p w14:paraId="177AA782" w14:textId="7FD5592D" w:rsidR="00963DFE" w:rsidRPr="005B2833" w:rsidRDefault="00963DFE" w:rsidP="00A908FA">
            <w:pPr>
              <w:rPr>
                <w:sz w:val="28"/>
                <w:szCs w:val="28"/>
              </w:rPr>
            </w:pPr>
            <w:r w:rsidRPr="005B2833">
              <w:rPr>
                <w:sz w:val="28"/>
                <w:szCs w:val="28"/>
              </w:rPr>
              <w:t>-870,30</w:t>
            </w:r>
          </w:p>
        </w:tc>
      </w:tr>
      <w:tr w:rsidR="005F2E06" w:rsidRPr="005B2833" w14:paraId="65B39C39" w14:textId="77777777" w:rsidTr="00C82186">
        <w:trPr>
          <w:trHeight w:val="290"/>
        </w:trPr>
        <w:tc>
          <w:tcPr>
            <w:tcW w:w="0" w:type="auto"/>
            <w:tcBorders>
              <w:top w:val="nil"/>
              <w:left w:val="single" w:sz="4" w:space="0" w:color="auto"/>
              <w:bottom w:val="single" w:sz="4" w:space="0" w:color="auto"/>
              <w:right w:val="single" w:sz="4" w:space="0" w:color="auto"/>
            </w:tcBorders>
            <w:shd w:val="clear" w:color="auto" w:fill="auto"/>
            <w:noWrap/>
          </w:tcPr>
          <w:p w14:paraId="55001467" w14:textId="77777777" w:rsidR="005F2E06" w:rsidRPr="005B2833" w:rsidRDefault="005F2E06" w:rsidP="00A908FA">
            <w:pPr>
              <w:rPr>
                <w:sz w:val="28"/>
                <w:szCs w:val="28"/>
              </w:rPr>
            </w:pPr>
          </w:p>
        </w:tc>
        <w:tc>
          <w:tcPr>
            <w:tcW w:w="0" w:type="auto"/>
            <w:tcBorders>
              <w:top w:val="nil"/>
              <w:left w:val="nil"/>
              <w:bottom w:val="single" w:sz="4" w:space="0" w:color="auto"/>
              <w:right w:val="single" w:sz="4" w:space="0" w:color="auto"/>
            </w:tcBorders>
            <w:shd w:val="clear" w:color="auto" w:fill="auto"/>
            <w:noWrap/>
          </w:tcPr>
          <w:p w14:paraId="7F1B9951" w14:textId="74CDBF48" w:rsidR="005F2E06" w:rsidRPr="005B2833" w:rsidRDefault="005F2E06" w:rsidP="00A908FA">
            <w:pPr>
              <w:rPr>
                <w:sz w:val="28"/>
                <w:szCs w:val="28"/>
              </w:rPr>
            </w:pPr>
            <w:r w:rsidRPr="005B2833">
              <w:rPr>
                <w:sz w:val="28"/>
                <w:szCs w:val="28"/>
              </w:rPr>
              <w:t>Среднее</w:t>
            </w:r>
          </w:p>
        </w:tc>
        <w:tc>
          <w:tcPr>
            <w:tcW w:w="0" w:type="auto"/>
            <w:tcBorders>
              <w:top w:val="nil"/>
              <w:left w:val="nil"/>
              <w:bottom w:val="single" w:sz="4" w:space="0" w:color="auto"/>
              <w:right w:val="single" w:sz="4" w:space="0" w:color="auto"/>
            </w:tcBorders>
            <w:shd w:val="clear" w:color="auto" w:fill="auto"/>
            <w:noWrap/>
            <w:vAlign w:val="bottom"/>
          </w:tcPr>
          <w:p w14:paraId="60D5B9D3" w14:textId="72CB5AF2" w:rsidR="005F2E06" w:rsidRPr="005B2833" w:rsidRDefault="005F2E06" w:rsidP="00A908FA">
            <w:pPr>
              <w:rPr>
                <w:sz w:val="28"/>
                <w:szCs w:val="28"/>
              </w:rPr>
            </w:pPr>
            <w:r w:rsidRPr="005B2833">
              <w:rPr>
                <w:sz w:val="28"/>
                <w:szCs w:val="28"/>
              </w:rPr>
              <w:t>1012,86</w:t>
            </w:r>
          </w:p>
        </w:tc>
        <w:tc>
          <w:tcPr>
            <w:tcW w:w="0" w:type="auto"/>
            <w:tcBorders>
              <w:top w:val="nil"/>
              <w:left w:val="nil"/>
              <w:bottom w:val="single" w:sz="4" w:space="0" w:color="auto"/>
              <w:right w:val="single" w:sz="4" w:space="0" w:color="auto"/>
            </w:tcBorders>
            <w:shd w:val="clear" w:color="auto" w:fill="auto"/>
            <w:noWrap/>
            <w:vAlign w:val="bottom"/>
          </w:tcPr>
          <w:p w14:paraId="0246C82C" w14:textId="7E6CF8A9" w:rsidR="005F2E06" w:rsidRPr="005B2833" w:rsidRDefault="005F2E06" w:rsidP="00A908FA">
            <w:pPr>
              <w:rPr>
                <w:sz w:val="28"/>
                <w:szCs w:val="28"/>
              </w:rPr>
            </w:pPr>
            <w:r w:rsidRPr="005B2833">
              <w:rPr>
                <w:sz w:val="28"/>
                <w:szCs w:val="28"/>
              </w:rPr>
              <w:t>1008,93</w:t>
            </w:r>
          </w:p>
        </w:tc>
        <w:tc>
          <w:tcPr>
            <w:tcW w:w="0" w:type="auto"/>
            <w:tcBorders>
              <w:top w:val="nil"/>
              <w:left w:val="nil"/>
              <w:bottom w:val="single" w:sz="4" w:space="0" w:color="auto"/>
              <w:right w:val="single" w:sz="4" w:space="0" w:color="auto"/>
            </w:tcBorders>
            <w:shd w:val="clear" w:color="auto" w:fill="auto"/>
            <w:noWrap/>
            <w:vAlign w:val="bottom"/>
          </w:tcPr>
          <w:p w14:paraId="7079DE67" w14:textId="358C6A40" w:rsidR="005F2E06" w:rsidRPr="005B2833" w:rsidRDefault="005F2E06" w:rsidP="00A908FA">
            <w:pPr>
              <w:rPr>
                <w:sz w:val="28"/>
                <w:szCs w:val="28"/>
              </w:rPr>
            </w:pPr>
            <w:r w:rsidRPr="005B2833">
              <w:rPr>
                <w:sz w:val="28"/>
                <w:szCs w:val="28"/>
              </w:rPr>
              <w:t>1124,81</w:t>
            </w:r>
          </w:p>
        </w:tc>
        <w:tc>
          <w:tcPr>
            <w:tcW w:w="0" w:type="auto"/>
            <w:tcBorders>
              <w:top w:val="nil"/>
              <w:left w:val="nil"/>
              <w:bottom w:val="single" w:sz="4" w:space="0" w:color="auto"/>
              <w:right w:val="single" w:sz="4" w:space="0" w:color="auto"/>
            </w:tcBorders>
            <w:shd w:val="clear" w:color="auto" w:fill="auto"/>
            <w:noWrap/>
            <w:vAlign w:val="bottom"/>
          </w:tcPr>
          <w:p w14:paraId="0E560BE3" w14:textId="66D4E0A8" w:rsidR="005F2E06" w:rsidRPr="005B2833" w:rsidRDefault="005F2E06" w:rsidP="00A908FA">
            <w:pPr>
              <w:rPr>
                <w:sz w:val="28"/>
                <w:szCs w:val="28"/>
              </w:rPr>
            </w:pPr>
            <w:r w:rsidRPr="005B2833">
              <w:rPr>
                <w:sz w:val="28"/>
                <w:szCs w:val="28"/>
              </w:rPr>
              <w:t>1048,87</w:t>
            </w:r>
          </w:p>
        </w:tc>
        <w:tc>
          <w:tcPr>
            <w:tcW w:w="0" w:type="auto"/>
            <w:tcBorders>
              <w:top w:val="nil"/>
              <w:left w:val="nil"/>
              <w:bottom w:val="single" w:sz="4" w:space="0" w:color="auto"/>
              <w:right w:val="single" w:sz="4" w:space="0" w:color="auto"/>
            </w:tcBorders>
          </w:tcPr>
          <w:p w14:paraId="1612AE40" w14:textId="77777777" w:rsidR="005F2E06" w:rsidRPr="005B2833" w:rsidRDefault="005F2E06" w:rsidP="00A908FA">
            <w:pPr>
              <w:rPr>
                <w:sz w:val="28"/>
                <w:szCs w:val="28"/>
              </w:rPr>
            </w:pPr>
          </w:p>
        </w:tc>
      </w:tr>
      <w:tr w:rsidR="008D0010" w:rsidRPr="005B2833" w14:paraId="750512AF" w14:textId="77777777" w:rsidTr="003467A8">
        <w:trPr>
          <w:trHeight w:val="290"/>
        </w:trPr>
        <w:tc>
          <w:tcPr>
            <w:tcW w:w="0" w:type="auto"/>
            <w:tcBorders>
              <w:top w:val="nil"/>
              <w:left w:val="single" w:sz="4" w:space="0" w:color="auto"/>
              <w:bottom w:val="single" w:sz="4" w:space="0" w:color="auto"/>
              <w:right w:val="single" w:sz="4" w:space="0" w:color="auto"/>
            </w:tcBorders>
            <w:shd w:val="clear" w:color="auto" w:fill="auto"/>
            <w:noWrap/>
          </w:tcPr>
          <w:p w14:paraId="2192A9C1" w14:textId="77777777" w:rsidR="008D0010" w:rsidRPr="005B2833" w:rsidRDefault="008D0010" w:rsidP="00A908FA">
            <w:pPr>
              <w:rPr>
                <w:sz w:val="28"/>
                <w:szCs w:val="28"/>
              </w:rPr>
            </w:pPr>
          </w:p>
        </w:tc>
        <w:tc>
          <w:tcPr>
            <w:tcW w:w="0" w:type="auto"/>
            <w:tcBorders>
              <w:top w:val="nil"/>
              <w:left w:val="nil"/>
              <w:bottom w:val="single" w:sz="4" w:space="0" w:color="auto"/>
              <w:right w:val="single" w:sz="4" w:space="0" w:color="auto"/>
            </w:tcBorders>
            <w:shd w:val="clear" w:color="auto" w:fill="auto"/>
            <w:noWrap/>
          </w:tcPr>
          <w:p w14:paraId="128717D9" w14:textId="7F6CA75C" w:rsidR="008D0010" w:rsidRPr="005B2833" w:rsidRDefault="008D0010" w:rsidP="00A908FA">
            <w:pPr>
              <w:rPr>
                <w:i/>
                <w:sz w:val="28"/>
                <w:szCs w:val="28"/>
              </w:rPr>
            </w:pPr>
            <w:r w:rsidRPr="005B2833">
              <w:rPr>
                <w:i/>
                <w:iCs/>
                <w:sz w:val="28"/>
                <w:szCs w:val="28"/>
              </w:rPr>
              <w:t>Fфакт</w:t>
            </w:r>
          </w:p>
        </w:tc>
        <w:tc>
          <w:tcPr>
            <w:tcW w:w="0" w:type="auto"/>
            <w:tcBorders>
              <w:top w:val="nil"/>
              <w:left w:val="nil"/>
              <w:bottom w:val="single" w:sz="4" w:space="0" w:color="auto"/>
              <w:right w:val="single" w:sz="4" w:space="0" w:color="auto"/>
            </w:tcBorders>
            <w:shd w:val="clear" w:color="auto" w:fill="auto"/>
            <w:noWrap/>
          </w:tcPr>
          <w:p w14:paraId="63AAA54A" w14:textId="065D7AC6" w:rsidR="008D0010" w:rsidRPr="005B2833" w:rsidRDefault="008D0010" w:rsidP="00A908FA">
            <w:pPr>
              <w:rPr>
                <w:i/>
                <w:sz w:val="28"/>
                <w:szCs w:val="28"/>
              </w:rPr>
            </w:pPr>
            <w:r w:rsidRPr="005B2833">
              <w:rPr>
                <w:i/>
                <w:iCs/>
                <w:sz w:val="28"/>
                <w:szCs w:val="28"/>
              </w:rPr>
              <w:t>132,98</w:t>
            </w:r>
          </w:p>
        </w:tc>
        <w:tc>
          <w:tcPr>
            <w:tcW w:w="0" w:type="auto"/>
            <w:tcBorders>
              <w:top w:val="nil"/>
              <w:left w:val="nil"/>
              <w:bottom w:val="single" w:sz="4" w:space="0" w:color="auto"/>
              <w:right w:val="single" w:sz="4" w:space="0" w:color="auto"/>
            </w:tcBorders>
            <w:shd w:val="clear" w:color="auto" w:fill="auto"/>
            <w:noWrap/>
          </w:tcPr>
          <w:p w14:paraId="2493F056" w14:textId="4B3BA544" w:rsidR="008D0010" w:rsidRPr="005B2833" w:rsidRDefault="008D0010" w:rsidP="00A908FA">
            <w:pPr>
              <w:rPr>
                <w:i/>
                <w:sz w:val="28"/>
                <w:szCs w:val="28"/>
              </w:rPr>
            </w:pPr>
            <w:r w:rsidRPr="005B2833">
              <w:rPr>
                <w:i/>
                <w:iCs/>
                <w:sz w:val="28"/>
                <w:szCs w:val="28"/>
              </w:rPr>
              <w:t>13,03</w:t>
            </w:r>
          </w:p>
        </w:tc>
        <w:tc>
          <w:tcPr>
            <w:tcW w:w="0" w:type="auto"/>
            <w:tcBorders>
              <w:top w:val="nil"/>
              <w:left w:val="nil"/>
              <w:bottom w:val="single" w:sz="4" w:space="0" w:color="auto"/>
              <w:right w:val="single" w:sz="4" w:space="0" w:color="auto"/>
            </w:tcBorders>
            <w:shd w:val="clear" w:color="auto" w:fill="auto"/>
            <w:noWrap/>
          </w:tcPr>
          <w:p w14:paraId="5A77CEA9" w14:textId="4A400967" w:rsidR="008D0010" w:rsidRPr="005B2833" w:rsidRDefault="008D0010" w:rsidP="00A908FA">
            <w:pPr>
              <w:rPr>
                <w:i/>
                <w:sz w:val="28"/>
                <w:szCs w:val="28"/>
              </w:rPr>
            </w:pPr>
            <w:r w:rsidRPr="005B2833">
              <w:rPr>
                <w:i/>
                <w:iCs/>
                <w:sz w:val="28"/>
                <w:szCs w:val="28"/>
              </w:rPr>
              <w:t>59,63</w:t>
            </w:r>
          </w:p>
        </w:tc>
        <w:tc>
          <w:tcPr>
            <w:tcW w:w="0" w:type="auto"/>
            <w:tcBorders>
              <w:top w:val="nil"/>
              <w:left w:val="nil"/>
              <w:bottom w:val="single" w:sz="4" w:space="0" w:color="auto"/>
              <w:right w:val="single" w:sz="4" w:space="0" w:color="auto"/>
            </w:tcBorders>
            <w:shd w:val="clear" w:color="auto" w:fill="auto"/>
            <w:noWrap/>
            <w:vAlign w:val="bottom"/>
          </w:tcPr>
          <w:p w14:paraId="414004CF" w14:textId="550D6845" w:rsidR="008D0010" w:rsidRPr="005B2833" w:rsidRDefault="00617C4E" w:rsidP="00A908FA">
            <w:pPr>
              <w:rPr>
                <w:i/>
                <w:sz w:val="28"/>
                <w:szCs w:val="28"/>
              </w:rPr>
            </w:pPr>
            <w:r w:rsidRPr="005B2833">
              <w:rPr>
                <w:i/>
                <w:sz w:val="28"/>
                <w:szCs w:val="28"/>
              </w:rPr>
              <w:t>17,29</w:t>
            </w:r>
          </w:p>
        </w:tc>
        <w:tc>
          <w:tcPr>
            <w:tcW w:w="0" w:type="auto"/>
            <w:tcBorders>
              <w:top w:val="nil"/>
              <w:left w:val="nil"/>
              <w:bottom w:val="single" w:sz="4" w:space="0" w:color="auto"/>
              <w:right w:val="single" w:sz="4" w:space="0" w:color="auto"/>
            </w:tcBorders>
          </w:tcPr>
          <w:p w14:paraId="500543C1" w14:textId="77777777" w:rsidR="008D0010" w:rsidRPr="005B2833" w:rsidRDefault="008D0010" w:rsidP="00A908FA">
            <w:pPr>
              <w:rPr>
                <w:sz w:val="28"/>
                <w:szCs w:val="28"/>
              </w:rPr>
            </w:pPr>
          </w:p>
        </w:tc>
      </w:tr>
      <w:tr w:rsidR="008D0010" w:rsidRPr="005B2833" w14:paraId="0DE4A16F" w14:textId="5778D2CF" w:rsidTr="00963DFE">
        <w:trPr>
          <w:trHeight w:val="290"/>
        </w:trPr>
        <w:tc>
          <w:tcPr>
            <w:tcW w:w="0" w:type="auto"/>
            <w:tcBorders>
              <w:top w:val="nil"/>
              <w:left w:val="single" w:sz="4" w:space="0" w:color="auto"/>
              <w:bottom w:val="single" w:sz="4" w:space="0" w:color="auto"/>
              <w:right w:val="single" w:sz="4" w:space="0" w:color="auto"/>
            </w:tcBorders>
            <w:shd w:val="clear" w:color="auto" w:fill="auto"/>
            <w:noWrap/>
            <w:hideMark/>
          </w:tcPr>
          <w:p w14:paraId="037DFBB1" w14:textId="77777777" w:rsidR="008D0010" w:rsidRPr="005B2833" w:rsidRDefault="008D0010" w:rsidP="00A908FA">
            <w:pPr>
              <w:rPr>
                <w:i/>
                <w:iCs/>
                <w:sz w:val="28"/>
                <w:szCs w:val="28"/>
              </w:rPr>
            </w:pPr>
            <w:r w:rsidRPr="005B2833">
              <w:rPr>
                <w:i/>
                <w:iCs/>
                <w:sz w:val="28"/>
                <w:szCs w:val="28"/>
              </w:rPr>
              <w:t> </w:t>
            </w:r>
          </w:p>
        </w:tc>
        <w:tc>
          <w:tcPr>
            <w:tcW w:w="0" w:type="auto"/>
            <w:tcBorders>
              <w:top w:val="nil"/>
              <w:left w:val="nil"/>
              <w:bottom w:val="single" w:sz="4" w:space="0" w:color="auto"/>
              <w:right w:val="single" w:sz="4" w:space="0" w:color="auto"/>
            </w:tcBorders>
            <w:shd w:val="clear" w:color="auto" w:fill="auto"/>
            <w:noWrap/>
            <w:hideMark/>
          </w:tcPr>
          <w:p w14:paraId="132D77D7" w14:textId="77777777" w:rsidR="008D0010" w:rsidRPr="005B2833" w:rsidRDefault="008D0010" w:rsidP="00A908FA">
            <w:pPr>
              <w:rPr>
                <w:i/>
                <w:iCs/>
                <w:sz w:val="28"/>
                <w:szCs w:val="28"/>
              </w:rPr>
            </w:pPr>
            <w:r w:rsidRPr="005B2833">
              <w:rPr>
                <w:i/>
                <w:iCs/>
                <w:sz w:val="28"/>
                <w:szCs w:val="28"/>
              </w:rPr>
              <w:t>НСР</w:t>
            </w:r>
            <w:r w:rsidRPr="005B2833">
              <w:rPr>
                <w:i/>
                <w:iCs/>
                <w:sz w:val="28"/>
                <w:szCs w:val="28"/>
                <w:vertAlign w:val="subscript"/>
              </w:rPr>
              <w:t>05</w:t>
            </w:r>
          </w:p>
        </w:tc>
        <w:tc>
          <w:tcPr>
            <w:tcW w:w="0" w:type="auto"/>
            <w:tcBorders>
              <w:top w:val="nil"/>
              <w:left w:val="nil"/>
              <w:bottom w:val="single" w:sz="4" w:space="0" w:color="auto"/>
              <w:right w:val="single" w:sz="4" w:space="0" w:color="auto"/>
            </w:tcBorders>
            <w:shd w:val="clear" w:color="auto" w:fill="auto"/>
            <w:noWrap/>
            <w:hideMark/>
          </w:tcPr>
          <w:p w14:paraId="525B31F8" w14:textId="77777777" w:rsidR="008D0010" w:rsidRPr="005B2833" w:rsidRDefault="008D0010" w:rsidP="00A908FA">
            <w:pPr>
              <w:rPr>
                <w:i/>
                <w:iCs/>
                <w:sz w:val="28"/>
                <w:szCs w:val="28"/>
              </w:rPr>
            </w:pPr>
            <w:r w:rsidRPr="005B2833">
              <w:rPr>
                <w:i/>
                <w:iCs/>
                <w:sz w:val="28"/>
                <w:szCs w:val="28"/>
              </w:rPr>
              <w:t>81,53</w:t>
            </w:r>
          </w:p>
        </w:tc>
        <w:tc>
          <w:tcPr>
            <w:tcW w:w="0" w:type="auto"/>
            <w:tcBorders>
              <w:top w:val="nil"/>
              <w:left w:val="nil"/>
              <w:bottom w:val="single" w:sz="4" w:space="0" w:color="auto"/>
              <w:right w:val="single" w:sz="4" w:space="0" w:color="auto"/>
            </w:tcBorders>
            <w:shd w:val="clear" w:color="auto" w:fill="auto"/>
            <w:noWrap/>
            <w:hideMark/>
          </w:tcPr>
          <w:p w14:paraId="0F98E026" w14:textId="77777777" w:rsidR="008D0010" w:rsidRPr="005B2833" w:rsidRDefault="008D0010" w:rsidP="00A908FA">
            <w:pPr>
              <w:rPr>
                <w:i/>
                <w:iCs/>
                <w:sz w:val="28"/>
                <w:szCs w:val="28"/>
              </w:rPr>
            </w:pPr>
            <w:r w:rsidRPr="005B2833">
              <w:rPr>
                <w:i/>
                <w:iCs/>
                <w:sz w:val="28"/>
                <w:szCs w:val="28"/>
              </w:rPr>
              <w:t>261,78</w:t>
            </w:r>
          </w:p>
        </w:tc>
        <w:tc>
          <w:tcPr>
            <w:tcW w:w="0" w:type="auto"/>
            <w:tcBorders>
              <w:top w:val="nil"/>
              <w:left w:val="nil"/>
              <w:bottom w:val="single" w:sz="4" w:space="0" w:color="auto"/>
              <w:right w:val="single" w:sz="4" w:space="0" w:color="auto"/>
            </w:tcBorders>
            <w:shd w:val="clear" w:color="auto" w:fill="auto"/>
            <w:noWrap/>
          </w:tcPr>
          <w:p w14:paraId="76DBB83D" w14:textId="760391E0" w:rsidR="008D0010" w:rsidRPr="005B2833" w:rsidRDefault="00617C4E" w:rsidP="00A908FA">
            <w:pPr>
              <w:rPr>
                <w:i/>
                <w:iCs/>
                <w:sz w:val="28"/>
                <w:szCs w:val="28"/>
              </w:rPr>
            </w:pPr>
            <w:r w:rsidRPr="005B2833">
              <w:rPr>
                <w:i/>
                <w:iCs/>
                <w:sz w:val="28"/>
                <w:szCs w:val="28"/>
              </w:rPr>
              <w:t>149,18</w:t>
            </w:r>
          </w:p>
        </w:tc>
        <w:tc>
          <w:tcPr>
            <w:tcW w:w="0" w:type="auto"/>
            <w:tcBorders>
              <w:top w:val="nil"/>
              <w:left w:val="nil"/>
              <w:bottom w:val="single" w:sz="4" w:space="0" w:color="auto"/>
              <w:right w:val="single" w:sz="4" w:space="0" w:color="auto"/>
            </w:tcBorders>
            <w:shd w:val="clear" w:color="auto" w:fill="auto"/>
            <w:noWrap/>
          </w:tcPr>
          <w:p w14:paraId="66380354" w14:textId="23B559AE" w:rsidR="008D0010" w:rsidRPr="005B2833" w:rsidRDefault="00617C4E" w:rsidP="00A908FA">
            <w:pPr>
              <w:rPr>
                <w:i/>
                <w:sz w:val="28"/>
                <w:szCs w:val="28"/>
              </w:rPr>
            </w:pPr>
            <w:r w:rsidRPr="005B2833">
              <w:rPr>
                <w:i/>
                <w:sz w:val="28"/>
                <w:szCs w:val="28"/>
              </w:rPr>
              <w:t>231,58</w:t>
            </w:r>
          </w:p>
        </w:tc>
        <w:tc>
          <w:tcPr>
            <w:tcW w:w="0" w:type="auto"/>
            <w:tcBorders>
              <w:top w:val="nil"/>
              <w:left w:val="nil"/>
              <w:bottom w:val="single" w:sz="4" w:space="0" w:color="auto"/>
              <w:right w:val="single" w:sz="4" w:space="0" w:color="auto"/>
            </w:tcBorders>
          </w:tcPr>
          <w:p w14:paraId="513C2BF6" w14:textId="39937E69" w:rsidR="008D0010" w:rsidRPr="005B2833" w:rsidRDefault="008D0010" w:rsidP="00A908FA">
            <w:pPr>
              <w:rPr>
                <w:sz w:val="28"/>
                <w:szCs w:val="28"/>
              </w:rPr>
            </w:pPr>
          </w:p>
        </w:tc>
      </w:tr>
      <w:tr w:rsidR="008D0010" w:rsidRPr="005B2833" w14:paraId="3942CDA9" w14:textId="399E5D23" w:rsidTr="00C82186">
        <w:trPr>
          <w:trHeight w:val="290"/>
        </w:trPr>
        <w:tc>
          <w:tcPr>
            <w:tcW w:w="0" w:type="auto"/>
            <w:gridSpan w:val="7"/>
            <w:tcBorders>
              <w:top w:val="single" w:sz="4" w:space="0" w:color="auto"/>
              <w:left w:val="single" w:sz="4" w:space="0" w:color="auto"/>
              <w:bottom w:val="single" w:sz="4" w:space="0" w:color="auto"/>
              <w:right w:val="single" w:sz="4" w:space="0" w:color="auto"/>
            </w:tcBorders>
            <w:shd w:val="clear" w:color="auto" w:fill="auto"/>
            <w:noWrap/>
            <w:hideMark/>
          </w:tcPr>
          <w:p w14:paraId="3FB5A541" w14:textId="72CAA142" w:rsidR="008D0010" w:rsidRPr="005B2833" w:rsidRDefault="003773F8" w:rsidP="00A908FA">
            <w:pPr>
              <w:rPr>
                <w:i/>
                <w:iCs/>
                <w:sz w:val="28"/>
                <w:szCs w:val="28"/>
              </w:rPr>
            </w:pPr>
            <w:r w:rsidRPr="005B2833">
              <w:rPr>
                <w:i/>
                <w:iCs/>
                <w:sz w:val="28"/>
                <w:szCs w:val="28"/>
              </w:rPr>
              <w:t xml:space="preserve">       </w:t>
            </w:r>
            <w:r w:rsidR="008D0010" w:rsidRPr="005B2833">
              <w:rPr>
                <w:i/>
                <w:iCs/>
                <w:sz w:val="28"/>
                <w:szCs w:val="28"/>
              </w:rPr>
              <w:t>сорго-суданковые гибриды</w:t>
            </w:r>
          </w:p>
        </w:tc>
      </w:tr>
      <w:tr w:rsidR="008D0010" w:rsidRPr="005B2833" w14:paraId="7C3EC7F7" w14:textId="36917C9D" w:rsidTr="00963DFE">
        <w:trPr>
          <w:trHeight w:val="290"/>
        </w:trPr>
        <w:tc>
          <w:tcPr>
            <w:tcW w:w="0" w:type="auto"/>
            <w:tcBorders>
              <w:top w:val="nil"/>
              <w:left w:val="single" w:sz="4" w:space="0" w:color="auto"/>
              <w:bottom w:val="single" w:sz="4" w:space="0" w:color="auto"/>
              <w:right w:val="single" w:sz="4" w:space="0" w:color="auto"/>
            </w:tcBorders>
            <w:shd w:val="clear" w:color="auto" w:fill="auto"/>
            <w:noWrap/>
            <w:hideMark/>
          </w:tcPr>
          <w:p w14:paraId="52D8A81B" w14:textId="77777777" w:rsidR="008D0010" w:rsidRPr="005B2833" w:rsidRDefault="008D0010" w:rsidP="00A908FA">
            <w:pPr>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5CB5FA3C" w14:textId="48C5BF94" w:rsidR="008D0010" w:rsidRPr="005B2833" w:rsidRDefault="008D0010" w:rsidP="00A908FA">
            <w:pPr>
              <w:rPr>
                <w:sz w:val="28"/>
                <w:szCs w:val="28"/>
              </w:rPr>
            </w:pPr>
            <w:r w:rsidRPr="005B2833">
              <w:rPr>
                <w:sz w:val="28"/>
                <w:szCs w:val="28"/>
              </w:rPr>
              <w:t>Солярис (</w:t>
            </w:r>
            <w:r w:rsidR="00D67EF6" w:rsidRPr="005B2833">
              <w:rPr>
                <w:sz w:val="28"/>
                <w:szCs w:val="28"/>
              </w:rPr>
              <w:t>St</w:t>
            </w:r>
            <w:r w:rsidRPr="005B2833">
              <w:rPr>
                <w:sz w:val="28"/>
                <w:szCs w:val="28"/>
              </w:rPr>
              <w:t>)</w:t>
            </w:r>
          </w:p>
        </w:tc>
        <w:tc>
          <w:tcPr>
            <w:tcW w:w="0" w:type="auto"/>
            <w:tcBorders>
              <w:top w:val="nil"/>
              <w:left w:val="nil"/>
              <w:bottom w:val="single" w:sz="4" w:space="0" w:color="auto"/>
              <w:right w:val="single" w:sz="4" w:space="0" w:color="auto"/>
            </w:tcBorders>
            <w:shd w:val="clear" w:color="auto" w:fill="auto"/>
            <w:noWrap/>
            <w:hideMark/>
          </w:tcPr>
          <w:p w14:paraId="4C4DB540" w14:textId="77777777" w:rsidR="008D0010" w:rsidRPr="005B2833" w:rsidRDefault="008D0010" w:rsidP="00A908FA">
            <w:pPr>
              <w:rPr>
                <w:sz w:val="28"/>
                <w:szCs w:val="28"/>
              </w:rPr>
            </w:pPr>
            <w:r w:rsidRPr="005B2833">
              <w:rPr>
                <w:sz w:val="28"/>
                <w:szCs w:val="28"/>
              </w:rPr>
              <w:t>1195,43</w:t>
            </w:r>
          </w:p>
        </w:tc>
        <w:tc>
          <w:tcPr>
            <w:tcW w:w="0" w:type="auto"/>
            <w:tcBorders>
              <w:top w:val="nil"/>
              <w:left w:val="nil"/>
              <w:bottom w:val="single" w:sz="4" w:space="0" w:color="auto"/>
              <w:right w:val="single" w:sz="4" w:space="0" w:color="auto"/>
            </w:tcBorders>
            <w:shd w:val="clear" w:color="auto" w:fill="auto"/>
            <w:noWrap/>
            <w:hideMark/>
          </w:tcPr>
          <w:p w14:paraId="5C2F2FD7" w14:textId="77777777" w:rsidR="008D0010" w:rsidRPr="005B2833" w:rsidRDefault="008D0010" w:rsidP="00A908FA">
            <w:pPr>
              <w:rPr>
                <w:sz w:val="28"/>
                <w:szCs w:val="28"/>
              </w:rPr>
            </w:pPr>
            <w:r w:rsidRPr="005B2833">
              <w:rPr>
                <w:sz w:val="28"/>
                <w:szCs w:val="28"/>
              </w:rPr>
              <w:t>1417,35</w:t>
            </w:r>
          </w:p>
        </w:tc>
        <w:tc>
          <w:tcPr>
            <w:tcW w:w="0" w:type="auto"/>
            <w:tcBorders>
              <w:top w:val="nil"/>
              <w:left w:val="nil"/>
              <w:bottom w:val="single" w:sz="4" w:space="0" w:color="auto"/>
              <w:right w:val="single" w:sz="4" w:space="0" w:color="auto"/>
            </w:tcBorders>
            <w:shd w:val="clear" w:color="auto" w:fill="auto"/>
            <w:noWrap/>
            <w:hideMark/>
          </w:tcPr>
          <w:p w14:paraId="194B31E9" w14:textId="77777777" w:rsidR="008D0010" w:rsidRPr="005B2833" w:rsidRDefault="008D0010" w:rsidP="00A908FA">
            <w:pPr>
              <w:rPr>
                <w:sz w:val="28"/>
                <w:szCs w:val="28"/>
              </w:rPr>
            </w:pPr>
            <w:r w:rsidRPr="005B2833">
              <w:rPr>
                <w:sz w:val="28"/>
                <w:szCs w:val="28"/>
              </w:rPr>
              <w:t>1154,47</w:t>
            </w:r>
          </w:p>
        </w:tc>
        <w:tc>
          <w:tcPr>
            <w:tcW w:w="0" w:type="auto"/>
            <w:tcBorders>
              <w:top w:val="nil"/>
              <w:left w:val="nil"/>
              <w:bottom w:val="single" w:sz="4" w:space="0" w:color="auto"/>
              <w:right w:val="single" w:sz="4" w:space="0" w:color="auto"/>
            </w:tcBorders>
            <w:shd w:val="clear" w:color="auto" w:fill="auto"/>
            <w:noWrap/>
            <w:hideMark/>
          </w:tcPr>
          <w:p w14:paraId="74C67336" w14:textId="77777777" w:rsidR="008D0010" w:rsidRPr="005B2833" w:rsidRDefault="008D0010" w:rsidP="00A908FA">
            <w:pPr>
              <w:rPr>
                <w:sz w:val="28"/>
                <w:szCs w:val="28"/>
              </w:rPr>
            </w:pPr>
            <w:r w:rsidRPr="005B2833">
              <w:rPr>
                <w:sz w:val="28"/>
                <w:szCs w:val="28"/>
              </w:rPr>
              <w:t>1255,75</w:t>
            </w:r>
          </w:p>
        </w:tc>
        <w:tc>
          <w:tcPr>
            <w:tcW w:w="0" w:type="auto"/>
            <w:tcBorders>
              <w:top w:val="nil"/>
              <w:left w:val="nil"/>
              <w:bottom w:val="single" w:sz="4" w:space="0" w:color="auto"/>
              <w:right w:val="single" w:sz="4" w:space="0" w:color="auto"/>
            </w:tcBorders>
          </w:tcPr>
          <w:p w14:paraId="06667040" w14:textId="51FABBE4" w:rsidR="008D0010" w:rsidRPr="005B2833" w:rsidRDefault="008D0010" w:rsidP="00A908FA">
            <w:pPr>
              <w:rPr>
                <w:sz w:val="28"/>
                <w:szCs w:val="28"/>
              </w:rPr>
            </w:pPr>
            <w:r w:rsidRPr="005B2833">
              <w:rPr>
                <w:sz w:val="28"/>
                <w:szCs w:val="28"/>
              </w:rPr>
              <w:t> </w:t>
            </w:r>
          </w:p>
        </w:tc>
      </w:tr>
      <w:tr w:rsidR="008D0010" w:rsidRPr="005B2833" w14:paraId="4DBE004D" w14:textId="22ECF93B" w:rsidTr="00963DFE">
        <w:trPr>
          <w:trHeight w:val="290"/>
        </w:trPr>
        <w:tc>
          <w:tcPr>
            <w:tcW w:w="0" w:type="auto"/>
            <w:tcBorders>
              <w:top w:val="nil"/>
              <w:left w:val="single" w:sz="4" w:space="0" w:color="auto"/>
              <w:bottom w:val="single" w:sz="4" w:space="0" w:color="auto"/>
              <w:right w:val="single" w:sz="4" w:space="0" w:color="auto"/>
            </w:tcBorders>
            <w:shd w:val="clear" w:color="auto" w:fill="auto"/>
            <w:noWrap/>
            <w:hideMark/>
          </w:tcPr>
          <w:p w14:paraId="0F8A378F" w14:textId="77777777" w:rsidR="008D0010" w:rsidRPr="005B2833" w:rsidRDefault="008D0010" w:rsidP="00A908FA">
            <w:pPr>
              <w:rPr>
                <w:sz w:val="28"/>
                <w:szCs w:val="28"/>
              </w:rPr>
            </w:pPr>
            <w:r w:rsidRPr="005B2833">
              <w:rPr>
                <w:sz w:val="28"/>
                <w:szCs w:val="28"/>
              </w:rPr>
              <w:t>11</w:t>
            </w:r>
          </w:p>
        </w:tc>
        <w:tc>
          <w:tcPr>
            <w:tcW w:w="0" w:type="auto"/>
            <w:tcBorders>
              <w:top w:val="nil"/>
              <w:left w:val="nil"/>
              <w:bottom w:val="single" w:sz="4" w:space="0" w:color="auto"/>
              <w:right w:val="single" w:sz="4" w:space="0" w:color="auto"/>
            </w:tcBorders>
            <w:shd w:val="clear" w:color="auto" w:fill="auto"/>
            <w:noWrap/>
            <w:hideMark/>
          </w:tcPr>
          <w:p w14:paraId="448220EC" w14:textId="77777777" w:rsidR="008D0010" w:rsidRPr="005B2833" w:rsidRDefault="008D0010" w:rsidP="00A908FA">
            <w:pPr>
              <w:rPr>
                <w:sz w:val="28"/>
                <w:szCs w:val="28"/>
              </w:rPr>
            </w:pPr>
            <w:r w:rsidRPr="005B2833">
              <w:rPr>
                <w:sz w:val="28"/>
                <w:szCs w:val="28"/>
              </w:rPr>
              <w:t>Анион</w:t>
            </w:r>
          </w:p>
        </w:tc>
        <w:tc>
          <w:tcPr>
            <w:tcW w:w="0" w:type="auto"/>
            <w:tcBorders>
              <w:top w:val="nil"/>
              <w:left w:val="nil"/>
              <w:bottom w:val="single" w:sz="4" w:space="0" w:color="auto"/>
              <w:right w:val="single" w:sz="4" w:space="0" w:color="auto"/>
            </w:tcBorders>
            <w:shd w:val="clear" w:color="auto" w:fill="auto"/>
            <w:noWrap/>
            <w:hideMark/>
          </w:tcPr>
          <w:p w14:paraId="4F35CB82" w14:textId="77777777" w:rsidR="008D0010" w:rsidRPr="005B2833" w:rsidRDefault="008D0010" w:rsidP="00A908FA">
            <w:pPr>
              <w:rPr>
                <w:sz w:val="28"/>
                <w:szCs w:val="28"/>
              </w:rPr>
            </w:pPr>
            <w:r w:rsidRPr="005B2833">
              <w:rPr>
                <w:sz w:val="28"/>
                <w:szCs w:val="28"/>
              </w:rPr>
              <w:t>900,69</w:t>
            </w:r>
          </w:p>
        </w:tc>
        <w:tc>
          <w:tcPr>
            <w:tcW w:w="0" w:type="auto"/>
            <w:tcBorders>
              <w:top w:val="nil"/>
              <w:left w:val="nil"/>
              <w:bottom w:val="single" w:sz="4" w:space="0" w:color="auto"/>
              <w:right w:val="single" w:sz="4" w:space="0" w:color="auto"/>
            </w:tcBorders>
            <w:shd w:val="clear" w:color="auto" w:fill="auto"/>
            <w:noWrap/>
            <w:hideMark/>
          </w:tcPr>
          <w:p w14:paraId="5DCD28E5" w14:textId="77777777" w:rsidR="008D0010" w:rsidRPr="005B2833" w:rsidRDefault="008D0010" w:rsidP="00A908FA">
            <w:pPr>
              <w:rPr>
                <w:sz w:val="28"/>
                <w:szCs w:val="28"/>
              </w:rPr>
            </w:pPr>
            <w:r w:rsidRPr="005B2833">
              <w:rPr>
                <w:sz w:val="28"/>
                <w:szCs w:val="28"/>
              </w:rPr>
              <w:t>981,04</w:t>
            </w:r>
          </w:p>
        </w:tc>
        <w:tc>
          <w:tcPr>
            <w:tcW w:w="0" w:type="auto"/>
            <w:tcBorders>
              <w:top w:val="nil"/>
              <w:left w:val="nil"/>
              <w:bottom w:val="single" w:sz="4" w:space="0" w:color="auto"/>
              <w:right w:val="single" w:sz="4" w:space="0" w:color="auto"/>
            </w:tcBorders>
            <w:shd w:val="clear" w:color="auto" w:fill="auto"/>
            <w:noWrap/>
            <w:hideMark/>
          </w:tcPr>
          <w:p w14:paraId="22A6BDE6" w14:textId="77777777" w:rsidR="008D0010" w:rsidRPr="005B2833" w:rsidRDefault="008D0010" w:rsidP="00A908FA">
            <w:pPr>
              <w:rPr>
                <w:sz w:val="28"/>
                <w:szCs w:val="28"/>
              </w:rPr>
            </w:pPr>
            <w:r w:rsidRPr="005B2833">
              <w:rPr>
                <w:sz w:val="28"/>
                <w:szCs w:val="28"/>
              </w:rPr>
              <w:t>796,31</w:t>
            </w:r>
          </w:p>
        </w:tc>
        <w:tc>
          <w:tcPr>
            <w:tcW w:w="0" w:type="auto"/>
            <w:tcBorders>
              <w:top w:val="nil"/>
              <w:left w:val="nil"/>
              <w:bottom w:val="single" w:sz="4" w:space="0" w:color="auto"/>
              <w:right w:val="single" w:sz="4" w:space="0" w:color="auto"/>
            </w:tcBorders>
            <w:shd w:val="clear" w:color="auto" w:fill="auto"/>
            <w:noWrap/>
            <w:hideMark/>
          </w:tcPr>
          <w:p w14:paraId="71CFD8D3" w14:textId="77777777" w:rsidR="008D0010" w:rsidRPr="005B2833" w:rsidRDefault="008D0010" w:rsidP="00A908FA">
            <w:pPr>
              <w:rPr>
                <w:sz w:val="28"/>
                <w:szCs w:val="28"/>
              </w:rPr>
            </w:pPr>
            <w:r w:rsidRPr="005B2833">
              <w:rPr>
                <w:sz w:val="28"/>
                <w:szCs w:val="28"/>
              </w:rPr>
              <w:t>892,68</w:t>
            </w:r>
          </w:p>
        </w:tc>
        <w:tc>
          <w:tcPr>
            <w:tcW w:w="0" w:type="auto"/>
            <w:tcBorders>
              <w:top w:val="nil"/>
              <w:left w:val="nil"/>
              <w:bottom w:val="single" w:sz="4" w:space="0" w:color="auto"/>
              <w:right w:val="single" w:sz="4" w:space="0" w:color="auto"/>
            </w:tcBorders>
          </w:tcPr>
          <w:p w14:paraId="782205D3" w14:textId="1B06EB21" w:rsidR="008D0010" w:rsidRPr="005B2833" w:rsidRDefault="008D0010" w:rsidP="00A908FA">
            <w:pPr>
              <w:rPr>
                <w:sz w:val="28"/>
                <w:szCs w:val="28"/>
              </w:rPr>
            </w:pPr>
            <w:r w:rsidRPr="005B2833">
              <w:rPr>
                <w:sz w:val="28"/>
                <w:szCs w:val="28"/>
              </w:rPr>
              <w:t>-363,07</w:t>
            </w:r>
          </w:p>
        </w:tc>
      </w:tr>
      <w:tr w:rsidR="008D0010" w:rsidRPr="005B2833" w14:paraId="18D0D0FA" w14:textId="4C467519" w:rsidTr="00963DFE">
        <w:trPr>
          <w:trHeight w:val="290"/>
        </w:trPr>
        <w:tc>
          <w:tcPr>
            <w:tcW w:w="0" w:type="auto"/>
            <w:tcBorders>
              <w:top w:val="nil"/>
              <w:left w:val="single" w:sz="4" w:space="0" w:color="auto"/>
              <w:bottom w:val="single" w:sz="4" w:space="0" w:color="auto"/>
              <w:right w:val="single" w:sz="4" w:space="0" w:color="auto"/>
            </w:tcBorders>
            <w:shd w:val="clear" w:color="auto" w:fill="auto"/>
            <w:noWrap/>
            <w:hideMark/>
          </w:tcPr>
          <w:p w14:paraId="0D1E6850" w14:textId="77777777" w:rsidR="008D0010" w:rsidRPr="005B2833" w:rsidRDefault="008D0010" w:rsidP="00A908FA">
            <w:pPr>
              <w:rPr>
                <w:sz w:val="28"/>
                <w:szCs w:val="28"/>
              </w:rPr>
            </w:pPr>
            <w:r w:rsidRPr="005B2833">
              <w:rPr>
                <w:sz w:val="28"/>
                <w:szCs w:val="28"/>
              </w:rPr>
              <w:t>12</w:t>
            </w:r>
          </w:p>
        </w:tc>
        <w:tc>
          <w:tcPr>
            <w:tcW w:w="0" w:type="auto"/>
            <w:tcBorders>
              <w:top w:val="nil"/>
              <w:left w:val="nil"/>
              <w:bottom w:val="single" w:sz="4" w:space="0" w:color="auto"/>
              <w:right w:val="single" w:sz="4" w:space="0" w:color="auto"/>
            </w:tcBorders>
            <w:shd w:val="clear" w:color="auto" w:fill="auto"/>
            <w:noWrap/>
            <w:hideMark/>
          </w:tcPr>
          <w:p w14:paraId="62946C79" w14:textId="77777777" w:rsidR="008D0010" w:rsidRPr="005B2833" w:rsidRDefault="008D0010" w:rsidP="00A908FA">
            <w:pPr>
              <w:rPr>
                <w:sz w:val="28"/>
                <w:szCs w:val="28"/>
              </w:rPr>
            </w:pPr>
            <w:r w:rsidRPr="005B2833">
              <w:rPr>
                <w:sz w:val="28"/>
                <w:szCs w:val="28"/>
              </w:rPr>
              <w:t>Агат</w:t>
            </w:r>
          </w:p>
        </w:tc>
        <w:tc>
          <w:tcPr>
            <w:tcW w:w="0" w:type="auto"/>
            <w:tcBorders>
              <w:top w:val="nil"/>
              <w:left w:val="nil"/>
              <w:bottom w:val="single" w:sz="4" w:space="0" w:color="auto"/>
              <w:right w:val="single" w:sz="4" w:space="0" w:color="auto"/>
            </w:tcBorders>
            <w:shd w:val="clear" w:color="auto" w:fill="auto"/>
            <w:noWrap/>
            <w:hideMark/>
          </w:tcPr>
          <w:p w14:paraId="73124CA0" w14:textId="77777777" w:rsidR="008D0010" w:rsidRPr="005B2833" w:rsidRDefault="008D0010" w:rsidP="00A908FA">
            <w:pPr>
              <w:rPr>
                <w:sz w:val="28"/>
                <w:szCs w:val="28"/>
              </w:rPr>
            </w:pPr>
            <w:r w:rsidRPr="005B2833">
              <w:rPr>
                <w:sz w:val="28"/>
                <w:szCs w:val="28"/>
              </w:rPr>
              <w:t>972,77</w:t>
            </w:r>
          </w:p>
        </w:tc>
        <w:tc>
          <w:tcPr>
            <w:tcW w:w="0" w:type="auto"/>
            <w:tcBorders>
              <w:top w:val="nil"/>
              <w:left w:val="nil"/>
              <w:bottom w:val="single" w:sz="4" w:space="0" w:color="auto"/>
              <w:right w:val="single" w:sz="4" w:space="0" w:color="auto"/>
            </w:tcBorders>
            <w:shd w:val="clear" w:color="auto" w:fill="auto"/>
            <w:noWrap/>
            <w:hideMark/>
          </w:tcPr>
          <w:p w14:paraId="20127AD5" w14:textId="77777777" w:rsidR="008D0010" w:rsidRPr="005B2833" w:rsidRDefault="008D0010" w:rsidP="00A908FA">
            <w:pPr>
              <w:rPr>
                <w:sz w:val="28"/>
                <w:szCs w:val="28"/>
              </w:rPr>
            </w:pPr>
            <w:r w:rsidRPr="005B2833">
              <w:rPr>
                <w:sz w:val="28"/>
                <w:szCs w:val="28"/>
              </w:rPr>
              <w:t>1045,14</w:t>
            </w:r>
          </w:p>
        </w:tc>
        <w:tc>
          <w:tcPr>
            <w:tcW w:w="0" w:type="auto"/>
            <w:tcBorders>
              <w:top w:val="nil"/>
              <w:left w:val="nil"/>
              <w:bottom w:val="single" w:sz="4" w:space="0" w:color="auto"/>
              <w:right w:val="single" w:sz="4" w:space="0" w:color="auto"/>
            </w:tcBorders>
            <w:shd w:val="clear" w:color="auto" w:fill="auto"/>
            <w:noWrap/>
            <w:hideMark/>
          </w:tcPr>
          <w:p w14:paraId="7FFEF5A5" w14:textId="77777777" w:rsidR="008D0010" w:rsidRPr="005B2833" w:rsidRDefault="008D0010" w:rsidP="00A908FA">
            <w:pPr>
              <w:rPr>
                <w:sz w:val="28"/>
                <w:szCs w:val="28"/>
              </w:rPr>
            </w:pPr>
            <w:r w:rsidRPr="005B2833">
              <w:rPr>
                <w:sz w:val="28"/>
                <w:szCs w:val="28"/>
              </w:rPr>
              <w:t>1141,71</w:t>
            </w:r>
          </w:p>
        </w:tc>
        <w:tc>
          <w:tcPr>
            <w:tcW w:w="0" w:type="auto"/>
            <w:tcBorders>
              <w:top w:val="nil"/>
              <w:left w:val="nil"/>
              <w:bottom w:val="single" w:sz="4" w:space="0" w:color="auto"/>
              <w:right w:val="single" w:sz="4" w:space="0" w:color="auto"/>
            </w:tcBorders>
            <w:shd w:val="clear" w:color="auto" w:fill="auto"/>
            <w:noWrap/>
            <w:hideMark/>
          </w:tcPr>
          <w:p w14:paraId="7322CAF3" w14:textId="77777777" w:rsidR="008D0010" w:rsidRPr="005B2833" w:rsidRDefault="008D0010" w:rsidP="00A908FA">
            <w:pPr>
              <w:rPr>
                <w:sz w:val="28"/>
                <w:szCs w:val="28"/>
              </w:rPr>
            </w:pPr>
            <w:r w:rsidRPr="005B2833">
              <w:rPr>
                <w:sz w:val="28"/>
                <w:szCs w:val="28"/>
              </w:rPr>
              <w:t>1053,21</w:t>
            </w:r>
          </w:p>
        </w:tc>
        <w:tc>
          <w:tcPr>
            <w:tcW w:w="0" w:type="auto"/>
            <w:tcBorders>
              <w:top w:val="nil"/>
              <w:left w:val="nil"/>
              <w:bottom w:val="single" w:sz="4" w:space="0" w:color="auto"/>
              <w:right w:val="single" w:sz="4" w:space="0" w:color="auto"/>
            </w:tcBorders>
          </w:tcPr>
          <w:p w14:paraId="46072D41" w14:textId="73770789" w:rsidR="008D0010" w:rsidRPr="005B2833" w:rsidRDefault="008D0010" w:rsidP="00A908FA">
            <w:pPr>
              <w:rPr>
                <w:sz w:val="28"/>
                <w:szCs w:val="28"/>
              </w:rPr>
            </w:pPr>
            <w:r w:rsidRPr="005B2833">
              <w:rPr>
                <w:sz w:val="28"/>
                <w:szCs w:val="28"/>
              </w:rPr>
              <w:t>-202,54</w:t>
            </w:r>
          </w:p>
        </w:tc>
      </w:tr>
      <w:tr w:rsidR="008D0010" w:rsidRPr="005B2833" w14:paraId="556C3009" w14:textId="1C5FE30B" w:rsidTr="00963DFE">
        <w:trPr>
          <w:trHeight w:val="310"/>
        </w:trPr>
        <w:tc>
          <w:tcPr>
            <w:tcW w:w="0" w:type="auto"/>
            <w:tcBorders>
              <w:top w:val="nil"/>
              <w:left w:val="single" w:sz="4" w:space="0" w:color="auto"/>
              <w:bottom w:val="single" w:sz="4" w:space="0" w:color="auto"/>
              <w:right w:val="single" w:sz="4" w:space="0" w:color="auto"/>
            </w:tcBorders>
            <w:shd w:val="clear" w:color="auto" w:fill="auto"/>
            <w:noWrap/>
            <w:hideMark/>
          </w:tcPr>
          <w:p w14:paraId="1DEDD4AC" w14:textId="77777777" w:rsidR="008D0010" w:rsidRPr="005B2833" w:rsidRDefault="008D0010" w:rsidP="00A908FA">
            <w:pPr>
              <w:rPr>
                <w:sz w:val="28"/>
                <w:szCs w:val="28"/>
              </w:rPr>
            </w:pPr>
            <w:r w:rsidRPr="005B2833">
              <w:rPr>
                <w:sz w:val="28"/>
                <w:szCs w:val="28"/>
              </w:rPr>
              <w:t>13</w:t>
            </w:r>
          </w:p>
        </w:tc>
        <w:tc>
          <w:tcPr>
            <w:tcW w:w="0" w:type="auto"/>
            <w:tcBorders>
              <w:top w:val="nil"/>
              <w:left w:val="nil"/>
              <w:bottom w:val="single" w:sz="4" w:space="0" w:color="auto"/>
              <w:right w:val="single" w:sz="4" w:space="0" w:color="auto"/>
            </w:tcBorders>
            <w:shd w:val="clear" w:color="auto" w:fill="auto"/>
            <w:noWrap/>
            <w:hideMark/>
          </w:tcPr>
          <w:p w14:paraId="480499C2" w14:textId="65ABB6FC" w:rsidR="008D0010" w:rsidRPr="005B2833" w:rsidRDefault="008D0010" w:rsidP="00963DFE">
            <w:pPr>
              <w:rPr>
                <w:sz w:val="28"/>
                <w:szCs w:val="28"/>
              </w:rPr>
            </w:pPr>
            <w:r w:rsidRPr="005B2833">
              <w:rPr>
                <w:sz w:val="28"/>
                <w:szCs w:val="28"/>
              </w:rPr>
              <w:t>СП 15</w:t>
            </w:r>
          </w:p>
        </w:tc>
        <w:tc>
          <w:tcPr>
            <w:tcW w:w="0" w:type="auto"/>
            <w:tcBorders>
              <w:top w:val="nil"/>
              <w:left w:val="nil"/>
              <w:bottom w:val="single" w:sz="4" w:space="0" w:color="auto"/>
              <w:right w:val="single" w:sz="4" w:space="0" w:color="auto"/>
            </w:tcBorders>
            <w:shd w:val="clear" w:color="auto" w:fill="auto"/>
            <w:noWrap/>
            <w:hideMark/>
          </w:tcPr>
          <w:p w14:paraId="738B880E" w14:textId="77777777" w:rsidR="008D0010" w:rsidRPr="005B2833" w:rsidRDefault="008D0010" w:rsidP="00A908FA">
            <w:pPr>
              <w:rPr>
                <w:sz w:val="28"/>
                <w:szCs w:val="28"/>
              </w:rPr>
            </w:pPr>
            <w:r w:rsidRPr="005B2833">
              <w:rPr>
                <w:sz w:val="28"/>
                <w:szCs w:val="28"/>
              </w:rPr>
              <w:t>1250,32</w:t>
            </w:r>
          </w:p>
        </w:tc>
        <w:tc>
          <w:tcPr>
            <w:tcW w:w="0" w:type="auto"/>
            <w:tcBorders>
              <w:top w:val="nil"/>
              <w:left w:val="nil"/>
              <w:bottom w:val="single" w:sz="4" w:space="0" w:color="auto"/>
              <w:right w:val="single" w:sz="4" w:space="0" w:color="auto"/>
            </w:tcBorders>
            <w:shd w:val="clear" w:color="auto" w:fill="auto"/>
            <w:noWrap/>
            <w:hideMark/>
          </w:tcPr>
          <w:p w14:paraId="4AEF8675" w14:textId="77777777" w:rsidR="008D0010" w:rsidRPr="005B2833" w:rsidRDefault="008D0010" w:rsidP="00A908FA">
            <w:pPr>
              <w:rPr>
                <w:sz w:val="28"/>
                <w:szCs w:val="28"/>
              </w:rPr>
            </w:pPr>
            <w:r w:rsidRPr="005B2833">
              <w:rPr>
                <w:sz w:val="28"/>
                <w:szCs w:val="28"/>
              </w:rPr>
              <w:t>1561,75</w:t>
            </w:r>
          </w:p>
        </w:tc>
        <w:tc>
          <w:tcPr>
            <w:tcW w:w="0" w:type="auto"/>
            <w:tcBorders>
              <w:top w:val="nil"/>
              <w:left w:val="nil"/>
              <w:bottom w:val="single" w:sz="4" w:space="0" w:color="auto"/>
              <w:right w:val="single" w:sz="4" w:space="0" w:color="auto"/>
            </w:tcBorders>
            <w:shd w:val="clear" w:color="auto" w:fill="auto"/>
            <w:noWrap/>
            <w:hideMark/>
          </w:tcPr>
          <w:p w14:paraId="62061CA1" w14:textId="77777777" w:rsidR="008D0010" w:rsidRPr="005B2833" w:rsidRDefault="008D0010" w:rsidP="00A908FA">
            <w:pPr>
              <w:rPr>
                <w:sz w:val="28"/>
                <w:szCs w:val="28"/>
              </w:rPr>
            </w:pPr>
            <w:r w:rsidRPr="005B2833">
              <w:rPr>
                <w:sz w:val="28"/>
                <w:szCs w:val="28"/>
              </w:rPr>
              <w:t>1211,68</w:t>
            </w:r>
          </w:p>
        </w:tc>
        <w:tc>
          <w:tcPr>
            <w:tcW w:w="0" w:type="auto"/>
            <w:tcBorders>
              <w:top w:val="nil"/>
              <w:left w:val="nil"/>
              <w:bottom w:val="single" w:sz="4" w:space="0" w:color="auto"/>
              <w:right w:val="single" w:sz="4" w:space="0" w:color="auto"/>
            </w:tcBorders>
            <w:shd w:val="clear" w:color="auto" w:fill="auto"/>
            <w:noWrap/>
            <w:hideMark/>
          </w:tcPr>
          <w:p w14:paraId="1F853C6F" w14:textId="77777777" w:rsidR="008D0010" w:rsidRPr="005B2833" w:rsidRDefault="008D0010" w:rsidP="00A908FA">
            <w:pPr>
              <w:rPr>
                <w:sz w:val="28"/>
                <w:szCs w:val="28"/>
              </w:rPr>
            </w:pPr>
            <w:r w:rsidRPr="005B2833">
              <w:rPr>
                <w:sz w:val="28"/>
                <w:szCs w:val="28"/>
              </w:rPr>
              <w:t>1341,25</w:t>
            </w:r>
          </w:p>
        </w:tc>
        <w:tc>
          <w:tcPr>
            <w:tcW w:w="0" w:type="auto"/>
            <w:tcBorders>
              <w:top w:val="nil"/>
              <w:left w:val="nil"/>
              <w:bottom w:val="single" w:sz="4" w:space="0" w:color="auto"/>
              <w:right w:val="single" w:sz="4" w:space="0" w:color="auto"/>
            </w:tcBorders>
          </w:tcPr>
          <w:p w14:paraId="2595DAF7" w14:textId="54DD8716" w:rsidR="008D0010" w:rsidRPr="005B2833" w:rsidRDefault="008D0010" w:rsidP="00A908FA">
            <w:pPr>
              <w:rPr>
                <w:sz w:val="28"/>
                <w:szCs w:val="28"/>
              </w:rPr>
            </w:pPr>
            <w:r w:rsidRPr="005B2833">
              <w:rPr>
                <w:sz w:val="28"/>
                <w:szCs w:val="28"/>
              </w:rPr>
              <w:t>+85,50</w:t>
            </w:r>
          </w:p>
        </w:tc>
      </w:tr>
      <w:tr w:rsidR="008D0010" w:rsidRPr="005B2833" w14:paraId="2B5F8D9D" w14:textId="00FDF187" w:rsidTr="00963DFE">
        <w:trPr>
          <w:trHeight w:val="310"/>
        </w:trPr>
        <w:tc>
          <w:tcPr>
            <w:tcW w:w="0" w:type="auto"/>
            <w:tcBorders>
              <w:top w:val="nil"/>
              <w:left w:val="single" w:sz="4" w:space="0" w:color="auto"/>
              <w:bottom w:val="single" w:sz="4" w:space="0" w:color="auto"/>
              <w:right w:val="single" w:sz="4" w:space="0" w:color="auto"/>
            </w:tcBorders>
            <w:shd w:val="clear" w:color="auto" w:fill="auto"/>
            <w:noWrap/>
            <w:hideMark/>
          </w:tcPr>
          <w:p w14:paraId="327BAE93" w14:textId="77777777" w:rsidR="008D0010" w:rsidRPr="005B2833" w:rsidRDefault="008D0010" w:rsidP="00A908FA">
            <w:pPr>
              <w:rPr>
                <w:sz w:val="28"/>
                <w:szCs w:val="28"/>
              </w:rPr>
            </w:pPr>
            <w:r w:rsidRPr="005B2833">
              <w:rPr>
                <w:sz w:val="28"/>
                <w:szCs w:val="28"/>
              </w:rPr>
              <w:t>14</w:t>
            </w:r>
          </w:p>
        </w:tc>
        <w:tc>
          <w:tcPr>
            <w:tcW w:w="0" w:type="auto"/>
            <w:tcBorders>
              <w:top w:val="nil"/>
              <w:left w:val="nil"/>
              <w:bottom w:val="single" w:sz="4" w:space="0" w:color="auto"/>
              <w:right w:val="single" w:sz="4" w:space="0" w:color="auto"/>
            </w:tcBorders>
            <w:shd w:val="clear" w:color="auto" w:fill="auto"/>
            <w:noWrap/>
            <w:hideMark/>
          </w:tcPr>
          <w:p w14:paraId="4DE5070E" w14:textId="065CE060" w:rsidR="008D0010" w:rsidRPr="005B2833" w:rsidRDefault="008D0010" w:rsidP="00963DFE">
            <w:pPr>
              <w:rPr>
                <w:sz w:val="28"/>
                <w:szCs w:val="28"/>
              </w:rPr>
            </w:pPr>
            <w:r w:rsidRPr="005B2833">
              <w:rPr>
                <w:sz w:val="28"/>
                <w:szCs w:val="28"/>
              </w:rPr>
              <w:t>СП 18</w:t>
            </w:r>
          </w:p>
        </w:tc>
        <w:tc>
          <w:tcPr>
            <w:tcW w:w="0" w:type="auto"/>
            <w:tcBorders>
              <w:top w:val="nil"/>
              <w:left w:val="nil"/>
              <w:bottom w:val="single" w:sz="4" w:space="0" w:color="auto"/>
              <w:right w:val="single" w:sz="4" w:space="0" w:color="auto"/>
            </w:tcBorders>
            <w:shd w:val="clear" w:color="auto" w:fill="auto"/>
            <w:noWrap/>
            <w:hideMark/>
          </w:tcPr>
          <w:p w14:paraId="664C9321" w14:textId="77777777" w:rsidR="008D0010" w:rsidRPr="005B2833" w:rsidRDefault="008D0010" w:rsidP="00A908FA">
            <w:pPr>
              <w:rPr>
                <w:sz w:val="28"/>
                <w:szCs w:val="28"/>
              </w:rPr>
            </w:pPr>
            <w:r w:rsidRPr="005B2833">
              <w:rPr>
                <w:sz w:val="28"/>
                <w:szCs w:val="28"/>
              </w:rPr>
              <w:t>1230,47</w:t>
            </w:r>
          </w:p>
        </w:tc>
        <w:tc>
          <w:tcPr>
            <w:tcW w:w="0" w:type="auto"/>
            <w:tcBorders>
              <w:top w:val="nil"/>
              <w:left w:val="nil"/>
              <w:bottom w:val="single" w:sz="4" w:space="0" w:color="auto"/>
              <w:right w:val="single" w:sz="4" w:space="0" w:color="auto"/>
            </w:tcBorders>
            <w:shd w:val="clear" w:color="auto" w:fill="auto"/>
            <w:noWrap/>
            <w:hideMark/>
          </w:tcPr>
          <w:p w14:paraId="22B53A2C" w14:textId="77777777" w:rsidR="008D0010" w:rsidRPr="005B2833" w:rsidRDefault="008D0010" w:rsidP="00A908FA">
            <w:pPr>
              <w:rPr>
                <w:sz w:val="28"/>
                <w:szCs w:val="28"/>
              </w:rPr>
            </w:pPr>
            <w:r w:rsidRPr="005B2833">
              <w:rPr>
                <w:sz w:val="28"/>
                <w:szCs w:val="28"/>
              </w:rPr>
              <w:t>1223,61</w:t>
            </w:r>
          </w:p>
        </w:tc>
        <w:tc>
          <w:tcPr>
            <w:tcW w:w="0" w:type="auto"/>
            <w:tcBorders>
              <w:top w:val="nil"/>
              <w:left w:val="nil"/>
              <w:bottom w:val="single" w:sz="4" w:space="0" w:color="auto"/>
              <w:right w:val="single" w:sz="4" w:space="0" w:color="auto"/>
            </w:tcBorders>
            <w:shd w:val="clear" w:color="auto" w:fill="auto"/>
            <w:noWrap/>
            <w:hideMark/>
          </w:tcPr>
          <w:p w14:paraId="1D857404" w14:textId="77777777" w:rsidR="008D0010" w:rsidRPr="005B2833" w:rsidRDefault="008D0010" w:rsidP="00A908FA">
            <w:pPr>
              <w:rPr>
                <w:sz w:val="28"/>
                <w:szCs w:val="28"/>
              </w:rPr>
            </w:pPr>
            <w:r w:rsidRPr="005B2833">
              <w:rPr>
                <w:sz w:val="28"/>
                <w:szCs w:val="28"/>
              </w:rPr>
              <w:t>1099,75</w:t>
            </w:r>
          </w:p>
        </w:tc>
        <w:tc>
          <w:tcPr>
            <w:tcW w:w="0" w:type="auto"/>
            <w:tcBorders>
              <w:top w:val="nil"/>
              <w:left w:val="nil"/>
              <w:bottom w:val="single" w:sz="4" w:space="0" w:color="auto"/>
              <w:right w:val="single" w:sz="4" w:space="0" w:color="auto"/>
            </w:tcBorders>
            <w:shd w:val="clear" w:color="auto" w:fill="auto"/>
            <w:noWrap/>
            <w:hideMark/>
          </w:tcPr>
          <w:p w14:paraId="23C0829D" w14:textId="77777777" w:rsidR="008D0010" w:rsidRPr="005B2833" w:rsidRDefault="008D0010" w:rsidP="00A908FA">
            <w:pPr>
              <w:rPr>
                <w:sz w:val="28"/>
                <w:szCs w:val="28"/>
              </w:rPr>
            </w:pPr>
            <w:r w:rsidRPr="005B2833">
              <w:rPr>
                <w:sz w:val="28"/>
                <w:szCs w:val="28"/>
              </w:rPr>
              <w:t>1184,61</w:t>
            </w:r>
          </w:p>
        </w:tc>
        <w:tc>
          <w:tcPr>
            <w:tcW w:w="0" w:type="auto"/>
            <w:tcBorders>
              <w:top w:val="nil"/>
              <w:left w:val="nil"/>
              <w:bottom w:val="single" w:sz="4" w:space="0" w:color="auto"/>
              <w:right w:val="single" w:sz="4" w:space="0" w:color="auto"/>
            </w:tcBorders>
          </w:tcPr>
          <w:p w14:paraId="29277993" w14:textId="2DA2DEE7" w:rsidR="008D0010" w:rsidRPr="005B2833" w:rsidRDefault="008D0010" w:rsidP="00A908FA">
            <w:pPr>
              <w:rPr>
                <w:sz w:val="28"/>
                <w:szCs w:val="28"/>
              </w:rPr>
            </w:pPr>
            <w:r w:rsidRPr="005B2833">
              <w:rPr>
                <w:sz w:val="28"/>
                <w:szCs w:val="28"/>
              </w:rPr>
              <w:t>-71,14</w:t>
            </w:r>
          </w:p>
        </w:tc>
      </w:tr>
      <w:tr w:rsidR="008D0010" w:rsidRPr="005B2833" w14:paraId="53BC7264" w14:textId="6A6FB25A" w:rsidTr="00963DFE">
        <w:trPr>
          <w:trHeight w:val="310"/>
        </w:trPr>
        <w:tc>
          <w:tcPr>
            <w:tcW w:w="0" w:type="auto"/>
            <w:tcBorders>
              <w:top w:val="nil"/>
              <w:left w:val="single" w:sz="4" w:space="0" w:color="auto"/>
              <w:bottom w:val="single" w:sz="4" w:space="0" w:color="auto"/>
              <w:right w:val="single" w:sz="4" w:space="0" w:color="auto"/>
            </w:tcBorders>
            <w:shd w:val="clear" w:color="auto" w:fill="auto"/>
            <w:noWrap/>
            <w:hideMark/>
          </w:tcPr>
          <w:p w14:paraId="0BC88BF1" w14:textId="77777777" w:rsidR="008D0010" w:rsidRPr="005B2833" w:rsidRDefault="008D0010" w:rsidP="00A908FA">
            <w:pPr>
              <w:rPr>
                <w:sz w:val="28"/>
                <w:szCs w:val="28"/>
              </w:rPr>
            </w:pPr>
            <w:r w:rsidRPr="005B2833">
              <w:rPr>
                <w:sz w:val="28"/>
                <w:szCs w:val="28"/>
              </w:rPr>
              <w:t>15</w:t>
            </w:r>
          </w:p>
        </w:tc>
        <w:tc>
          <w:tcPr>
            <w:tcW w:w="0" w:type="auto"/>
            <w:tcBorders>
              <w:top w:val="nil"/>
              <w:left w:val="nil"/>
              <w:bottom w:val="single" w:sz="4" w:space="0" w:color="auto"/>
              <w:right w:val="single" w:sz="4" w:space="0" w:color="auto"/>
            </w:tcBorders>
            <w:shd w:val="clear" w:color="auto" w:fill="auto"/>
            <w:noWrap/>
            <w:hideMark/>
          </w:tcPr>
          <w:p w14:paraId="27AD501A" w14:textId="77777777" w:rsidR="008D0010" w:rsidRPr="005B2833" w:rsidRDefault="008D0010" w:rsidP="00A908FA">
            <w:pPr>
              <w:rPr>
                <w:sz w:val="28"/>
                <w:szCs w:val="28"/>
              </w:rPr>
            </w:pPr>
            <w:r w:rsidRPr="005B2833">
              <w:rPr>
                <w:sz w:val="28"/>
                <w:szCs w:val="28"/>
              </w:rPr>
              <w:t>Сосед</w:t>
            </w:r>
          </w:p>
        </w:tc>
        <w:tc>
          <w:tcPr>
            <w:tcW w:w="0" w:type="auto"/>
            <w:tcBorders>
              <w:top w:val="nil"/>
              <w:left w:val="nil"/>
              <w:bottom w:val="single" w:sz="4" w:space="0" w:color="auto"/>
              <w:right w:val="single" w:sz="4" w:space="0" w:color="auto"/>
            </w:tcBorders>
            <w:shd w:val="clear" w:color="auto" w:fill="auto"/>
            <w:noWrap/>
            <w:hideMark/>
          </w:tcPr>
          <w:p w14:paraId="3EE6CE16" w14:textId="77777777" w:rsidR="008D0010" w:rsidRPr="005B2833" w:rsidRDefault="008D0010" w:rsidP="00A908FA">
            <w:pPr>
              <w:rPr>
                <w:sz w:val="28"/>
                <w:szCs w:val="28"/>
              </w:rPr>
            </w:pPr>
            <w:r w:rsidRPr="005B2833">
              <w:rPr>
                <w:sz w:val="28"/>
                <w:szCs w:val="28"/>
              </w:rPr>
              <w:t>1397,23</w:t>
            </w:r>
          </w:p>
        </w:tc>
        <w:tc>
          <w:tcPr>
            <w:tcW w:w="0" w:type="auto"/>
            <w:tcBorders>
              <w:top w:val="nil"/>
              <w:left w:val="nil"/>
              <w:bottom w:val="single" w:sz="4" w:space="0" w:color="auto"/>
              <w:right w:val="single" w:sz="4" w:space="0" w:color="auto"/>
            </w:tcBorders>
            <w:shd w:val="clear" w:color="auto" w:fill="auto"/>
            <w:noWrap/>
            <w:hideMark/>
          </w:tcPr>
          <w:p w14:paraId="377CF743" w14:textId="60A2C9D5" w:rsidR="008D0010" w:rsidRPr="005B2833" w:rsidRDefault="008D0010" w:rsidP="00A908FA">
            <w:pPr>
              <w:rPr>
                <w:sz w:val="28"/>
                <w:szCs w:val="28"/>
              </w:rPr>
            </w:pPr>
            <w:r w:rsidRPr="005B2833">
              <w:rPr>
                <w:sz w:val="28"/>
                <w:szCs w:val="28"/>
              </w:rPr>
              <w:t>1612,10</w:t>
            </w:r>
          </w:p>
        </w:tc>
        <w:tc>
          <w:tcPr>
            <w:tcW w:w="0" w:type="auto"/>
            <w:tcBorders>
              <w:top w:val="nil"/>
              <w:left w:val="nil"/>
              <w:bottom w:val="single" w:sz="4" w:space="0" w:color="auto"/>
              <w:right w:val="single" w:sz="4" w:space="0" w:color="auto"/>
            </w:tcBorders>
            <w:shd w:val="clear" w:color="auto" w:fill="auto"/>
            <w:noWrap/>
            <w:hideMark/>
          </w:tcPr>
          <w:p w14:paraId="502693F0" w14:textId="77777777" w:rsidR="008D0010" w:rsidRPr="005B2833" w:rsidRDefault="008D0010" w:rsidP="00A908FA">
            <w:pPr>
              <w:rPr>
                <w:sz w:val="28"/>
                <w:szCs w:val="28"/>
              </w:rPr>
            </w:pPr>
            <w:r w:rsidRPr="005B2833">
              <w:rPr>
                <w:sz w:val="28"/>
                <w:szCs w:val="28"/>
              </w:rPr>
              <w:t>1473,25</w:t>
            </w:r>
          </w:p>
        </w:tc>
        <w:tc>
          <w:tcPr>
            <w:tcW w:w="0" w:type="auto"/>
            <w:tcBorders>
              <w:top w:val="nil"/>
              <w:left w:val="nil"/>
              <w:bottom w:val="single" w:sz="4" w:space="0" w:color="auto"/>
              <w:right w:val="single" w:sz="4" w:space="0" w:color="auto"/>
            </w:tcBorders>
            <w:shd w:val="clear" w:color="auto" w:fill="auto"/>
            <w:noWrap/>
            <w:hideMark/>
          </w:tcPr>
          <w:p w14:paraId="73064CC7" w14:textId="77777777" w:rsidR="008D0010" w:rsidRPr="005B2833" w:rsidRDefault="008D0010" w:rsidP="00A908FA">
            <w:pPr>
              <w:rPr>
                <w:sz w:val="28"/>
                <w:szCs w:val="28"/>
              </w:rPr>
            </w:pPr>
            <w:r w:rsidRPr="005B2833">
              <w:rPr>
                <w:sz w:val="28"/>
                <w:szCs w:val="28"/>
              </w:rPr>
              <w:t>1494,19</w:t>
            </w:r>
          </w:p>
        </w:tc>
        <w:tc>
          <w:tcPr>
            <w:tcW w:w="0" w:type="auto"/>
            <w:tcBorders>
              <w:top w:val="nil"/>
              <w:left w:val="nil"/>
              <w:bottom w:val="single" w:sz="4" w:space="0" w:color="auto"/>
              <w:right w:val="single" w:sz="4" w:space="0" w:color="auto"/>
            </w:tcBorders>
          </w:tcPr>
          <w:p w14:paraId="5A1A03A5" w14:textId="58651C1B" w:rsidR="008D0010" w:rsidRPr="005B2833" w:rsidRDefault="008D0010" w:rsidP="00A908FA">
            <w:pPr>
              <w:rPr>
                <w:sz w:val="28"/>
                <w:szCs w:val="28"/>
              </w:rPr>
            </w:pPr>
            <w:r w:rsidRPr="005B2833">
              <w:rPr>
                <w:sz w:val="28"/>
                <w:szCs w:val="28"/>
              </w:rPr>
              <w:t>+238,44</w:t>
            </w:r>
          </w:p>
        </w:tc>
      </w:tr>
      <w:tr w:rsidR="008D0010" w:rsidRPr="005B2833" w14:paraId="3C83FDB8" w14:textId="330AA41D" w:rsidTr="00963DFE">
        <w:trPr>
          <w:trHeight w:val="310"/>
        </w:trPr>
        <w:tc>
          <w:tcPr>
            <w:tcW w:w="0" w:type="auto"/>
            <w:tcBorders>
              <w:top w:val="nil"/>
              <w:left w:val="single" w:sz="4" w:space="0" w:color="auto"/>
              <w:bottom w:val="single" w:sz="4" w:space="0" w:color="auto"/>
              <w:right w:val="single" w:sz="4" w:space="0" w:color="auto"/>
            </w:tcBorders>
            <w:shd w:val="clear" w:color="auto" w:fill="auto"/>
            <w:noWrap/>
            <w:hideMark/>
          </w:tcPr>
          <w:p w14:paraId="7F7D4928" w14:textId="77777777" w:rsidR="008D0010" w:rsidRPr="005B2833" w:rsidRDefault="008D0010" w:rsidP="00A908FA">
            <w:pPr>
              <w:rPr>
                <w:sz w:val="28"/>
                <w:szCs w:val="28"/>
              </w:rPr>
            </w:pPr>
            <w:r w:rsidRPr="005B2833">
              <w:rPr>
                <w:sz w:val="28"/>
                <w:szCs w:val="28"/>
              </w:rPr>
              <w:t>16</w:t>
            </w:r>
          </w:p>
        </w:tc>
        <w:tc>
          <w:tcPr>
            <w:tcW w:w="0" w:type="auto"/>
            <w:tcBorders>
              <w:top w:val="nil"/>
              <w:left w:val="nil"/>
              <w:bottom w:val="single" w:sz="4" w:space="0" w:color="auto"/>
              <w:right w:val="single" w:sz="4" w:space="0" w:color="auto"/>
            </w:tcBorders>
            <w:shd w:val="clear" w:color="auto" w:fill="auto"/>
            <w:noWrap/>
            <w:hideMark/>
          </w:tcPr>
          <w:p w14:paraId="046C73C7" w14:textId="77777777" w:rsidR="008D0010" w:rsidRPr="005B2833" w:rsidRDefault="008D0010" w:rsidP="00A908FA">
            <w:pPr>
              <w:rPr>
                <w:sz w:val="28"/>
                <w:szCs w:val="28"/>
              </w:rPr>
            </w:pPr>
            <w:r w:rsidRPr="005B2833">
              <w:rPr>
                <w:sz w:val="28"/>
                <w:szCs w:val="28"/>
              </w:rPr>
              <w:t>Ершовский-5</w:t>
            </w:r>
          </w:p>
        </w:tc>
        <w:tc>
          <w:tcPr>
            <w:tcW w:w="0" w:type="auto"/>
            <w:tcBorders>
              <w:top w:val="nil"/>
              <w:left w:val="nil"/>
              <w:bottom w:val="single" w:sz="4" w:space="0" w:color="auto"/>
              <w:right w:val="single" w:sz="4" w:space="0" w:color="auto"/>
            </w:tcBorders>
            <w:shd w:val="clear" w:color="auto" w:fill="auto"/>
            <w:noWrap/>
            <w:hideMark/>
          </w:tcPr>
          <w:p w14:paraId="4FA250AA" w14:textId="77777777" w:rsidR="008D0010" w:rsidRPr="005B2833" w:rsidRDefault="008D0010" w:rsidP="00A908FA">
            <w:pPr>
              <w:rPr>
                <w:sz w:val="28"/>
                <w:szCs w:val="28"/>
              </w:rPr>
            </w:pPr>
            <w:r w:rsidRPr="005B2833">
              <w:rPr>
                <w:sz w:val="28"/>
                <w:szCs w:val="28"/>
              </w:rPr>
              <w:t>1255,65</w:t>
            </w:r>
          </w:p>
        </w:tc>
        <w:tc>
          <w:tcPr>
            <w:tcW w:w="0" w:type="auto"/>
            <w:tcBorders>
              <w:top w:val="nil"/>
              <w:left w:val="nil"/>
              <w:bottom w:val="single" w:sz="4" w:space="0" w:color="auto"/>
              <w:right w:val="single" w:sz="4" w:space="0" w:color="auto"/>
            </w:tcBorders>
            <w:shd w:val="clear" w:color="auto" w:fill="auto"/>
            <w:noWrap/>
            <w:hideMark/>
          </w:tcPr>
          <w:p w14:paraId="20FD6C84" w14:textId="77777777" w:rsidR="008D0010" w:rsidRPr="005B2833" w:rsidRDefault="008D0010" w:rsidP="00A908FA">
            <w:pPr>
              <w:rPr>
                <w:sz w:val="28"/>
                <w:szCs w:val="28"/>
              </w:rPr>
            </w:pPr>
            <w:r w:rsidRPr="005B2833">
              <w:rPr>
                <w:sz w:val="28"/>
                <w:szCs w:val="28"/>
              </w:rPr>
              <w:t>1054,74</w:t>
            </w:r>
          </w:p>
        </w:tc>
        <w:tc>
          <w:tcPr>
            <w:tcW w:w="0" w:type="auto"/>
            <w:tcBorders>
              <w:top w:val="nil"/>
              <w:left w:val="nil"/>
              <w:bottom w:val="single" w:sz="4" w:space="0" w:color="auto"/>
              <w:right w:val="single" w:sz="4" w:space="0" w:color="auto"/>
            </w:tcBorders>
            <w:shd w:val="clear" w:color="auto" w:fill="auto"/>
            <w:noWrap/>
            <w:hideMark/>
          </w:tcPr>
          <w:p w14:paraId="3538C6DD" w14:textId="77777777" w:rsidR="008D0010" w:rsidRPr="005B2833" w:rsidRDefault="008D0010" w:rsidP="00A908FA">
            <w:pPr>
              <w:rPr>
                <w:sz w:val="28"/>
                <w:szCs w:val="28"/>
              </w:rPr>
            </w:pPr>
            <w:r w:rsidRPr="005B2833">
              <w:rPr>
                <w:sz w:val="28"/>
                <w:szCs w:val="28"/>
              </w:rPr>
              <w:t>1139,29</w:t>
            </w:r>
          </w:p>
        </w:tc>
        <w:tc>
          <w:tcPr>
            <w:tcW w:w="0" w:type="auto"/>
            <w:tcBorders>
              <w:top w:val="nil"/>
              <w:left w:val="nil"/>
              <w:bottom w:val="single" w:sz="4" w:space="0" w:color="auto"/>
              <w:right w:val="single" w:sz="4" w:space="0" w:color="auto"/>
            </w:tcBorders>
            <w:shd w:val="clear" w:color="auto" w:fill="auto"/>
            <w:noWrap/>
            <w:hideMark/>
          </w:tcPr>
          <w:p w14:paraId="5E31EDFD" w14:textId="77777777" w:rsidR="008D0010" w:rsidRPr="005B2833" w:rsidRDefault="008D0010" w:rsidP="00A908FA">
            <w:pPr>
              <w:rPr>
                <w:sz w:val="28"/>
                <w:szCs w:val="28"/>
              </w:rPr>
            </w:pPr>
            <w:r w:rsidRPr="005B2833">
              <w:rPr>
                <w:sz w:val="28"/>
                <w:szCs w:val="28"/>
              </w:rPr>
              <w:t>1149,89</w:t>
            </w:r>
          </w:p>
        </w:tc>
        <w:tc>
          <w:tcPr>
            <w:tcW w:w="0" w:type="auto"/>
            <w:tcBorders>
              <w:top w:val="nil"/>
              <w:left w:val="nil"/>
              <w:bottom w:val="single" w:sz="4" w:space="0" w:color="auto"/>
              <w:right w:val="single" w:sz="4" w:space="0" w:color="auto"/>
            </w:tcBorders>
          </w:tcPr>
          <w:p w14:paraId="3A46B7D7" w14:textId="37B3BCDF" w:rsidR="008D0010" w:rsidRPr="005B2833" w:rsidRDefault="008D0010" w:rsidP="00A908FA">
            <w:pPr>
              <w:rPr>
                <w:sz w:val="28"/>
                <w:szCs w:val="28"/>
              </w:rPr>
            </w:pPr>
            <w:r w:rsidRPr="005B2833">
              <w:rPr>
                <w:sz w:val="28"/>
                <w:szCs w:val="28"/>
              </w:rPr>
              <w:t>-105,86</w:t>
            </w:r>
          </w:p>
        </w:tc>
      </w:tr>
      <w:tr w:rsidR="008D0010" w:rsidRPr="005B2833" w14:paraId="08763DD2" w14:textId="77777777" w:rsidTr="00C82186">
        <w:trPr>
          <w:trHeight w:val="310"/>
        </w:trPr>
        <w:tc>
          <w:tcPr>
            <w:tcW w:w="0" w:type="auto"/>
            <w:tcBorders>
              <w:top w:val="nil"/>
              <w:left w:val="single" w:sz="4" w:space="0" w:color="auto"/>
              <w:bottom w:val="single" w:sz="4" w:space="0" w:color="auto"/>
              <w:right w:val="single" w:sz="4" w:space="0" w:color="auto"/>
            </w:tcBorders>
            <w:shd w:val="clear" w:color="auto" w:fill="auto"/>
            <w:noWrap/>
          </w:tcPr>
          <w:p w14:paraId="1303F093" w14:textId="77777777" w:rsidR="008D0010" w:rsidRPr="005B2833" w:rsidRDefault="008D0010" w:rsidP="00A908FA">
            <w:pPr>
              <w:rPr>
                <w:sz w:val="28"/>
                <w:szCs w:val="28"/>
              </w:rPr>
            </w:pPr>
          </w:p>
        </w:tc>
        <w:tc>
          <w:tcPr>
            <w:tcW w:w="0" w:type="auto"/>
            <w:tcBorders>
              <w:top w:val="nil"/>
              <w:left w:val="nil"/>
              <w:bottom w:val="single" w:sz="4" w:space="0" w:color="auto"/>
              <w:right w:val="single" w:sz="4" w:space="0" w:color="auto"/>
            </w:tcBorders>
            <w:shd w:val="clear" w:color="auto" w:fill="auto"/>
            <w:noWrap/>
          </w:tcPr>
          <w:p w14:paraId="193104E2" w14:textId="131024CC" w:rsidR="008D0010" w:rsidRPr="005B2833" w:rsidRDefault="008D0010" w:rsidP="00A908FA">
            <w:pPr>
              <w:rPr>
                <w:sz w:val="28"/>
                <w:szCs w:val="28"/>
              </w:rPr>
            </w:pPr>
            <w:r w:rsidRPr="005B2833">
              <w:rPr>
                <w:sz w:val="28"/>
                <w:szCs w:val="28"/>
              </w:rPr>
              <w:t>Среднее</w:t>
            </w:r>
          </w:p>
        </w:tc>
        <w:tc>
          <w:tcPr>
            <w:tcW w:w="0" w:type="auto"/>
            <w:tcBorders>
              <w:top w:val="nil"/>
              <w:left w:val="nil"/>
              <w:bottom w:val="single" w:sz="4" w:space="0" w:color="auto"/>
              <w:right w:val="single" w:sz="4" w:space="0" w:color="auto"/>
            </w:tcBorders>
            <w:shd w:val="clear" w:color="auto" w:fill="auto"/>
            <w:noWrap/>
            <w:vAlign w:val="bottom"/>
          </w:tcPr>
          <w:p w14:paraId="0894FE8A" w14:textId="3507EA96" w:rsidR="008D0010" w:rsidRPr="005B2833" w:rsidRDefault="008D0010" w:rsidP="00A908FA">
            <w:pPr>
              <w:rPr>
                <w:sz w:val="28"/>
                <w:szCs w:val="28"/>
              </w:rPr>
            </w:pPr>
            <w:r w:rsidRPr="005B2833">
              <w:rPr>
                <w:sz w:val="28"/>
                <w:szCs w:val="28"/>
              </w:rPr>
              <w:t>1171,79</w:t>
            </w:r>
          </w:p>
        </w:tc>
        <w:tc>
          <w:tcPr>
            <w:tcW w:w="0" w:type="auto"/>
            <w:tcBorders>
              <w:top w:val="nil"/>
              <w:left w:val="nil"/>
              <w:bottom w:val="single" w:sz="4" w:space="0" w:color="auto"/>
              <w:right w:val="single" w:sz="4" w:space="0" w:color="auto"/>
            </w:tcBorders>
            <w:shd w:val="clear" w:color="auto" w:fill="auto"/>
            <w:noWrap/>
            <w:vAlign w:val="bottom"/>
          </w:tcPr>
          <w:p w14:paraId="56F59C98" w14:textId="0BBF45ED" w:rsidR="008D0010" w:rsidRPr="005B2833" w:rsidRDefault="008D0010" w:rsidP="00A908FA">
            <w:pPr>
              <w:rPr>
                <w:sz w:val="28"/>
                <w:szCs w:val="28"/>
              </w:rPr>
            </w:pPr>
            <w:r w:rsidRPr="005B2833">
              <w:rPr>
                <w:sz w:val="28"/>
                <w:szCs w:val="28"/>
              </w:rPr>
              <w:t>1270,82</w:t>
            </w:r>
          </w:p>
        </w:tc>
        <w:tc>
          <w:tcPr>
            <w:tcW w:w="0" w:type="auto"/>
            <w:tcBorders>
              <w:top w:val="nil"/>
              <w:left w:val="nil"/>
              <w:bottom w:val="single" w:sz="4" w:space="0" w:color="auto"/>
              <w:right w:val="single" w:sz="4" w:space="0" w:color="auto"/>
            </w:tcBorders>
            <w:shd w:val="clear" w:color="auto" w:fill="auto"/>
            <w:noWrap/>
            <w:vAlign w:val="bottom"/>
          </w:tcPr>
          <w:p w14:paraId="2785505B" w14:textId="43EA48E0" w:rsidR="008D0010" w:rsidRPr="005B2833" w:rsidRDefault="008D0010" w:rsidP="00A908FA">
            <w:pPr>
              <w:rPr>
                <w:sz w:val="28"/>
                <w:szCs w:val="28"/>
              </w:rPr>
            </w:pPr>
            <w:r w:rsidRPr="005B2833">
              <w:rPr>
                <w:sz w:val="28"/>
                <w:szCs w:val="28"/>
              </w:rPr>
              <w:t>1145,21</w:t>
            </w:r>
          </w:p>
        </w:tc>
        <w:tc>
          <w:tcPr>
            <w:tcW w:w="0" w:type="auto"/>
            <w:tcBorders>
              <w:top w:val="nil"/>
              <w:left w:val="nil"/>
              <w:bottom w:val="single" w:sz="4" w:space="0" w:color="auto"/>
              <w:right w:val="single" w:sz="4" w:space="0" w:color="auto"/>
            </w:tcBorders>
            <w:shd w:val="clear" w:color="auto" w:fill="auto"/>
            <w:noWrap/>
            <w:vAlign w:val="bottom"/>
          </w:tcPr>
          <w:p w14:paraId="4068846E" w14:textId="0DFA808F" w:rsidR="008D0010" w:rsidRPr="005B2833" w:rsidRDefault="008D0010" w:rsidP="00A908FA">
            <w:pPr>
              <w:rPr>
                <w:sz w:val="28"/>
                <w:szCs w:val="28"/>
              </w:rPr>
            </w:pPr>
            <w:r w:rsidRPr="005B2833">
              <w:rPr>
                <w:sz w:val="28"/>
                <w:szCs w:val="28"/>
              </w:rPr>
              <w:t>1195,94</w:t>
            </w:r>
          </w:p>
        </w:tc>
        <w:tc>
          <w:tcPr>
            <w:tcW w:w="0" w:type="auto"/>
            <w:tcBorders>
              <w:top w:val="nil"/>
              <w:left w:val="nil"/>
              <w:bottom w:val="single" w:sz="4" w:space="0" w:color="auto"/>
              <w:right w:val="single" w:sz="4" w:space="0" w:color="auto"/>
            </w:tcBorders>
          </w:tcPr>
          <w:p w14:paraId="04AD53D8" w14:textId="77777777" w:rsidR="008D0010" w:rsidRPr="005B2833" w:rsidRDefault="008D0010" w:rsidP="00A908FA">
            <w:pPr>
              <w:rPr>
                <w:sz w:val="28"/>
                <w:szCs w:val="28"/>
              </w:rPr>
            </w:pPr>
          </w:p>
        </w:tc>
      </w:tr>
      <w:tr w:rsidR="00617C4E" w:rsidRPr="005B2833" w14:paraId="627552A1" w14:textId="77777777" w:rsidTr="003467A8">
        <w:trPr>
          <w:trHeight w:val="310"/>
        </w:trPr>
        <w:tc>
          <w:tcPr>
            <w:tcW w:w="0" w:type="auto"/>
            <w:tcBorders>
              <w:top w:val="nil"/>
              <w:left w:val="single" w:sz="4" w:space="0" w:color="auto"/>
              <w:bottom w:val="single" w:sz="4" w:space="0" w:color="auto"/>
              <w:right w:val="single" w:sz="4" w:space="0" w:color="auto"/>
            </w:tcBorders>
            <w:shd w:val="clear" w:color="auto" w:fill="auto"/>
            <w:noWrap/>
          </w:tcPr>
          <w:p w14:paraId="7156DD5D" w14:textId="77777777" w:rsidR="00617C4E" w:rsidRPr="005B2833" w:rsidRDefault="00617C4E" w:rsidP="00A908FA">
            <w:pPr>
              <w:rPr>
                <w:sz w:val="28"/>
                <w:szCs w:val="28"/>
              </w:rPr>
            </w:pPr>
          </w:p>
        </w:tc>
        <w:tc>
          <w:tcPr>
            <w:tcW w:w="0" w:type="auto"/>
            <w:tcBorders>
              <w:top w:val="nil"/>
              <w:left w:val="nil"/>
              <w:bottom w:val="single" w:sz="4" w:space="0" w:color="auto"/>
              <w:right w:val="single" w:sz="4" w:space="0" w:color="auto"/>
            </w:tcBorders>
            <w:shd w:val="clear" w:color="auto" w:fill="auto"/>
            <w:noWrap/>
          </w:tcPr>
          <w:p w14:paraId="2C772E20" w14:textId="5F565DE1" w:rsidR="00617C4E" w:rsidRPr="005B2833" w:rsidRDefault="00617C4E" w:rsidP="00A908FA">
            <w:pPr>
              <w:rPr>
                <w:i/>
                <w:sz w:val="28"/>
                <w:szCs w:val="28"/>
              </w:rPr>
            </w:pPr>
            <w:r w:rsidRPr="005B2833">
              <w:rPr>
                <w:i/>
                <w:iCs/>
                <w:sz w:val="28"/>
                <w:szCs w:val="28"/>
              </w:rPr>
              <w:t>Fфакт</w:t>
            </w:r>
          </w:p>
        </w:tc>
        <w:tc>
          <w:tcPr>
            <w:tcW w:w="0" w:type="auto"/>
            <w:tcBorders>
              <w:top w:val="nil"/>
              <w:left w:val="nil"/>
              <w:bottom w:val="single" w:sz="4" w:space="0" w:color="auto"/>
              <w:right w:val="single" w:sz="4" w:space="0" w:color="auto"/>
            </w:tcBorders>
            <w:shd w:val="clear" w:color="auto" w:fill="auto"/>
            <w:noWrap/>
          </w:tcPr>
          <w:p w14:paraId="73314655" w14:textId="0F5C78B4" w:rsidR="00617C4E" w:rsidRPr="005B2833" w:rsidRDefault="00617C4E" w:rsidP="00A908FA">
            <w:pPr>
              <w:rPr>
                <w:i/>
                <w:sz w:val="28"/>
                <w:szCs w:val="28"/>
              </w:rPr>
            </w:pPr>
            <w:r w:rsidRPr="005B2833">
              <w:rPr>
                <w:i/>
                <w:iCs/>
                <w:sz w:val="28"/>
                <w:szCs w:val="28"/>
              </w:rPr>
              <w:t>7,35</w:t>
            </w:r>
          </w:p>
        </w:tc>
        <w:tc>
          <w:tcPr>
            <w:tcW w:w="0" w:type="auto"/>
            <w:tcBorders>
              <w:top w:val="nil"/>
              <w:left w:val="nil"/>
              <w:bottom w:val="single" w:sz="4" w:space="0" w:color="auto"/>
              <w:right w:val="single" w:sz="4" w:space="0" w:color="auto"/>
            </w:tcBorders>
            <w:shd w:val="clear" w:color="auto" w:fill="auto"/>
            <w:noWrap/>
          </w:tcPr>
          <w:p w14:paraId="44641A5F" w14:textId="698F3D72" w:rsidR="00617C4E" w:rsidRPr="005B2833" w:rsidRDefault="00617C4E" w:rsidP="00A908FA">
            <w:pPr>
              <w:rPr>
                <w:i/>
                <w:sz w:val="28"/>
                <w:szCs w:val="28"/>
              </w:rPr>
            </w:pPr>
            <w:r w:rsidRPr="005B2833">
              <w:rPr>
                <w:i/>
                <w:iCs/>
                <w:sz w:val="28"/>
                <w:szCs w:val="28"/>
              </w:rPr>
              <w:t>4,76</w:t>
            </w:r>
          </w:p>
        </w:tc>
        <w:tc>
          <w:tcPr>
            <w:tcW w:w="0" w:type="auto"/>
            <w:tcBorders>
              <w:top w:val="nil"/>
              <w:left w:val="nil"/>
              <w:bottom w:val="single" w:sz="4" w:space="0" w:color="auto"/>
              <w:right w:val="single" w:sz="4" w:space="0" w:color="auto"/>
            </w:tcBorders>
            <w:shd w:val="clear" w:color="auto" w:fill="auto"/>
            <w:noWrap/>
            <w:vAlign w:val="bottom"/>
          </w:tcPr>
          <w:p w14:paraId="4F549324" w14:textId="418FFF00" w:rsidR="00617C4E" w:rsidRPr="005B2833" w:rsidRDefault="00617C4E" w:rsidP="00A908FA">
            <w:pPr>
              <w:rPr>
                <w:i/>
                <w:sz w:val="28"/>
                <w:szCs w:val="28"/>
              </w:rPr>
            </w:pPr>
            <w:r w:rsidRPr="005B2833">
              <w:rPr>
                <w:i/>
                <w:sz w:val="28"/>
                <w:szCs w:val="28"/>
              </w:rPr>
              <w:t>23,61</w:t>
            </w:r>
          </w:p>
        </w:tc>
        <w:tc>
          <w:tcPr>
            <w:tcW w:w="0" w:type="auto"/>
            <w:tcBorders>
              <w:top w:val="nil"/>
              <w:left w:val="nil"/>
              <w:bottom w:val="single" w:sz="4" w:space="0" w:color="auto"/>
              <w:right w:val="single" w:sz="4" w:space="0" w:color="auto"/>
            </w:tcBorders>
            <w:shd w:val="clear" w:color="auto" w:fill="auto"/>
            <w:noWrap/>
            <w:vAlign w:val="bottom"/>
          </w:tcPr>
          <w:p w14:paraId="7A9DA3BE" w14:textId="0E0C5F63" w:rsidR="00617C4E" w:rsidRPr="005B2833" w:rsidRDefault="00617C4E" w:rsidP="00A908FA">
            <w:pPr>
              <w:rPr>
                <w:i/>
                <w:sz w:val="28"/>
                <w:szCs w:val="28"/>
              </w:rPr>
            </w:pPr>
            <w:r w:rsidRPr="005B2833">
              <w:rPr>
                <w:i/>
                <w:sz w:val="28"/>
                <w:szCs w:val="28"/>
              </w:rPr>
              <w:t>9,87</w:t>
            </w:r>
          </w:p>
        </w:tc>
        <w:tc>
          <w:tcPr>
            <w:tcW w:w="0" w:type="auto"/>
            <w:tcBorders>
              <w:top w:val="nil"/>
              <w:left w:val="nil"/>
              <w:bottom w:val="single" w:sz="4" w:space="0" w:color="auto"/>
              <w:right w:val="single" w:sz="4" w:space="0" w:color="auto"/>
            </w:tcBorders>
          </w:tcPr>
          <w:p w14:paraId="0C9F9DCC" w14:textId="77777777" w:rsidR="00617C4E" w:rsidRPr="005B2833" w:rsidRDefault="00617C4E" w:rsidP="00A908FA">
            <w:pPr>
              <w:rPr>
                <w:sz w:val="28"/>
                <w:szCs w:val="28"/>
              </w:rPr>
            </w:pPr>
          </w:p>
        </w:tc>
      </w:tr>
      <w:tr w:rsidR="00617C4E" w:rsidRPr="005B2833" w14:paraId="24D77F24" w14:textId="46077BA3" w:rsidTr="00963DFE">
        <w:trPr>
          <w:trHeight w:val="290"/>
        </w:trPr>
        <w:tc>
          <w:tcPr>
            <w:tcW w:w="0" w:type="auto"/>
            <w:tcBorders>
              <w:top w:val="nil"/>
              <w:left w:val="single" w:sz="4" w:space="0" w:color="auto"/>
              <w:bottom w:val="single" w:sz="4" w:space="0" w:color="auto"/>
              <w:right w:val="single" w:sz="4" w:space="0" w:color="auto"/>
            </w:tcBorders>
            <w:shd w:val="clear" w:color="auto" w:fill="auto"/>
            <w:noWrap/>
          </w:tcPr>
          <w:p w14:paraId="2EA94A85" w14:textId="2D0F5CB8" w:rsidR="00617C4E" w:rsidRPr="005B2833" w:rsidRDefault="00617C4E" w:rsidP="00A908FA">
            <w:pPr>
              <w:rPr>
                <w:i/>
                <w:iCs/>
                <w:sz w:val="28"/>
                <w:szCs w:val="28"/>
              </w:rPr>
            </w:pPr>
          </w:p>
        </w:tc>
        <w:tc>
          <w:tcPr>
            <w:tcW w:w="0" w:type="auto"/>
            <w:tcBorders>
              <w:top w:val="nil"/>
              <w:left w:val="nil"/>
              <w:bottom w:val="single" w:sz="4" w:space="0" w:color="auto"/>
              <w:right w:val="single" w:sz="4" w:space="0" w:color="auto"/>
            </w:tcBorders>
            <w:shd w:val="clear" w:color="auto" w:fill="auto"/>
            <w:noWrap/>
            <w:hideMark/>
          </w:tcPr>
          <w:p w14:paraId="2F9C9F84" w14:textId="77777777" w:rsidR="00617C4E" w:rsidRPr="005B2833" w:rsidRDefault="00617C4E" w:rsidP="00A908FA">
            <w:pPr>
              <w:rPr>
                <w:i/>
                <w:iCs/>
                <w:sz w:val="28"/>
                <w:szCs w:val="28"/>
              </w:rPr>
            </w:pPr>
            <w:r w:rsidRPr="005B2833">
              <w:rPr>
                <w:i/>
                <w:iCs/>
                <w:sz w:val="28"/>
                <w:szCs w:val="28"/>
              </w:rPr>
              <w:t>НСР</w:t>
            </w:r>
            <w:r w:rsidRPr="005B2833">
              <w:rPr>
                <w:i/>
                <w:iCs/>
                <w:sz w:val="28"/>
                <w:szCs w:val="28"/>
                <w:vertAlign w:val="subscript"/>
              </w:rPr>
              <w:t>05</w:t>
            </w:r>
          </w:p>
        </w:tc>
        <w:tc>
          <w:tcPr>
            <w:tcW w:w="0" w:type="auto"/>
            <w:tcBorders>
              <w:top w:val="nil"/>
              <w:left w:val="nil"/>
              <w:bottom w:val="single" w:sz="4" w:space="0" w:color="auto"/>
              <w:right w:val="single" w:sz="4" w:space="0" w:color="auto"/>
            </w:tcBorders>
            <w:shd w:val="clear" w:color="auto" w:fill="auto"/>
            <w:noWrap/>
            <w:hideMark/>
          </w:tcPr>
          <w:p w14:paraId="26A06492" w14:textId="77777777" w:rsidR="00617C4E" w:rsidRPr="005B2833" w:rsidRDefault="00617C4E" w:rsidP="00A908FA">
            <w:pPr>
              <w:rPr>
                <w:i/>
                <w:iCs/>
                <w:sz w:val="28"/>
                <w:szCs w:val="28"/>
              </w:rPr>
            </w:pPr>
            <w:r w:rsidRPr="005B2833">
              <w:rPr>
                <w:i/>
                <w:iCs/>
                <w:sz w:val="28"/>
                <w:szCs w:val="28"/>
              </w:rPr>
              <w:t>198,85</w:t>
            </w:r>
          </w:p>
        </w:tc>
        <w:tc>
          <w:tcPr>
            <w:tcW w:w="0" w:type="auto"/>
            <w:tcBorders>
              <w:top w:val="nil"/>
              <w:left w:val="nil"/>
              <w:bottom w:val="single" w:sz="4" w:space="0" w:color="auto"/>
              <w:right w:val="single" w:sz="4" w:space="0" w:color="auto"/>
            </w:tcBorders>
            <w:shd w:val="clear" w:color="auto" w:fill="auto"/>
            <w:noWrap/>
            <w:hideMark/>
          </w:tcPr>
          <w:p w14:paraId="723EF1CE" w14:textId="77777777" w:rsidR="00617C4E" w:rsidRPr="005B2833" w:rsidRDefault="00617C4E" w:rsidP="00A908FA">
            <w:pPr>
              <w:rPr>
                <w:i/>
                <w:iCs/>
                <w:sz w:val="28"/>
                <w:szCs w:val="28"/>
              </w:rPr>
            </w:pPr>
            <w:r w:rsidRPr="005B2833">
              <w:rPr>
                <w:i/>
                <w:iCs/>
                <w:sz w:val="28"/>
                <w:szCs w:val="28"/>
              </w:rPr>
              <w:t>370,03</w:t>
            </w:r>
          </w:p>
        </w:tc>
        <w:tc>
          <w:tcPr>
            <w:tcW w:w="0" w:type="auto"/>
            <w:tcBorders>
              <w:top w:val="nil"/>
              <w:left w:val="nil"/>
              <w:bottom w:val="single" w:sz="4" w:space="0" w:color="auto"/>
              <w:right w:val="single" w:sz="4" w:space="0" w:color="auto"/>
            </w:tcBorders>
            <w:shd w:val="clear" w:color="auto" w:fill="auto"/>
            <w:noWrap/>
          </w:tcPr>
          <w:p w14:paraId="73CF5196" w14:textId="2A419F0B" w:rsidR="00617C4E" w:rsidRPr="005B2833" w:rsidRDefault="00617C4E" w:rsidP="00A908FA">
            <w:pPr>
              <w:rPr>
                <w:i/>
                <w:iCs/>
                <w:sz w:val="28"/>
                <w:szCs w:val="28"/>
              </w:rPr>
            </w:pPr>
            <w:r w:rsidRPr="005B2833">
              <w:rPr>
                <w:i/>
                <w:iCs/>
                <w:sz w:val="28"/>
                <w:szCs w:val="28"/>
              </w:rPr>
              <w:t>126,59</w:t>
            </w:r>
          </w:p>
        </w:tc>
        <w:tc>
          <w:tcPr>
            <w:tcW w:w="0" w:type="auto"/>
            <w:tcBorders>
              <w:top w:val="nil"/>
              <w:left w:val="nil"/>
              <w:bottom w:val="single" w:sz="4" w:space="0" w:color="auto"/>
              <w:right w:val="single" w:sz="4" w:space="0" w:color="auto"/>
            </w:tcBorders>
            <w:shd w:val="clear" w:color="auto" w:fill="auto"/>
            <w:noWrap/>
          </w:tcPr>
          <w:p w14:paraId="7379DB1B" w14:textId="7EA7FCE5" w:rsidR="00617C4E" w:rsidRPr="005B2833" w:rsidRDefault="00617C4E" w:rsidP="00A908FA">
            <w:pPr>
              <w:rPr>
                <w:i/>
                <w:iCs/>
                <w:sz w:val="28"/>
                <w:szCs w:val="28"/>
              </w:rPr>
            </w:pPr>
            <w:r w:rsidRPr="005B2833">
              <w:rPr>
                <w:i/>
                <w:iCs/>
                <w:sz w:val="28"/>
                <w:szCs w:val="28"/>
              </w:rPr>
              <w:t>192,60</w:t>
            </w:r>
          </w:p>
        </w:tc>
        <w:tc>
          <w:tcPr>
            <w:tcW w:w="0" w:type="auto"/>
            <w:tcBorders>
              <w:top w:val="nil"/>
              <w:left w:val="nil"/>
              <w:bottom w:val="single" w:sz="4" w:space="0" w:color="auto"/>
              <w:right w:val="single" w:sz="4" w:space="0" w:color="auto"/>
            </w:tcBorders>
          </w:tcPr>
          <w:p w14:paraId="281EEF76" w14:textId="77777777" w:rsidR="00617C4E" w:rsidRPr="005B2833" w:rsidRDefault="00617C4E" w:rsidP="00A908FA">
            <w:pPr>
              <w:rPr>
                <w:i/>
                <w:iCs/>
                <w:sz w:val="28"/>
                <w:szCs w:val="28"/>
              </w:rPr>
            </w:pPr>
          </w:p>
        </w:tc>
      </w:tr>
    </w:tbl>
    <w:p w14:paraId="57918832" w14:textId="77777777" w:rsidR="0002308D" w:rsidRPr="005B2833" w:rsidRDefault="0002308D" w:rsidP="0002308D">
      <w:pPr>
        <w:tabs>
          <w:tab w:val="left" w:pos="1276"/>
        </w:tabs>
        <w:ind w:firstLine="567"/>
        <w:jc w:val="both"/>
        <w:rPr>
          <w:rFonts w:eastAsia="Calibri"/>
          <w:sz w:val="28"/>
          <w:szCs w:val="28"/>
          <w:lang w:eastAsia="en-US"/>
        </w:rPr>
      </w:pPr>
    </w:p>
    <w:p w14:paraId="449CA1A0" w14:textId="79CD2244" w:rsidR="00EF11FA" w:rsidRPr="005B2833" w:rsidRDefault="004B4F75" w:rsidP="00037201">
      <w:pPr>
        <w:tabs>
          <w:tab w:val="left" w:pos="1276"/>
        </w:tabs>
        <w:ind w:firstLine="567"/>
        <w:jc w:val="both"/>
        <w:rPr>
          <w:rFonts w:eastAsia="Calibri"/>
          <w:sz w:val="28"/>
          <w:szCs w:val="28"/>
          <w:lang w:eastAsia="en-US"/>
        </w:rPr>
      </w:pPr>
      <w:r w:rsidRPr="005B2833">
        <w:rPr>
          <w:rFonts w:eastAsia="Calibri"/>
          <w:sz w:val="28"/>
          <w:szCs w:val="28"/>
          <w:lang w:eastAsia="en-US"/>
        </w:rPr>
        <w:t xml:space="preserve">В </w:t>
      </w:r>
      <w:r w:rsidR="00EC45E5" w:rsidRPr="005B2833">
        <w:rPr>
          <w:rFonts w:eastAsia="Calibri"/>
          <w:sz w:val="28"/>
          <w:szCs w:val="28"/>
          <w:lang w:eastAsia="en-US"/>
        </w:rPr>
        <w:t>литературных источниках, отмечается, что п</w:t>
      </w:r>
      <w:r w:rsidR="006A255D" w:rsidRPr="005B2833">
        <w:rPr>
          <w:rFonts w:eastAsia="Calibri"/>
          <w:sz w:val="28"/>
          <w:szCs w:val="28"/>
          <w:lang w:eastAsia="en-US"/>
        </w:rPr>
        <w:t>ризнак «площадь наибольшего лист</w:t>
      </w:r>
      <w:r w:rsidR="00037201" w:rsidRPr="005B2833">
        <w:rPr>
          <w:rFonts w:eastAsia="Calibri"/>
          <w:sz w:val="28"/>
          <w:szCs w:val="28"/>
          <w:lang w:eastAsia="en-US"/>
        </w:rPr>
        <w:t xml:space="preserve">а» является одним из </w:t>
      </w:r>
      <w:r w:rsidR="006A255D" w:rsidRPr="005B2833">
        <w:rPr>
          <w:rFonts w:eastAsia="Calibri"/>
          <w:sz w:val="28"/>
          <w:szCs w:val="28"/>
          <w:lang w:eastAsia="en-US"/>
        </w:rPr>
        <w:t xml:space="preserve">параметров влияющих на урожайность биомассы </w:t>
      </w:r>
      <w:r w:rsidR="00EC45E5" w:rsidRPr="005B2833">
        <w:rPr>
          <w:rFonts w:eastAsia="Calibri"/>
          <w:sz w:val="28"/>
          <w:szCs w:val="28"/>
          <w:lang w:eastAsia="en-US"/>
        </w:rPr>
        <w:t>сорго</w:t>
      </w:r>
      <w:r w:rsidR="004E5BB7" w:rsidRPr="005B2833">
        <w:rPr>
          <w:rFonts w:eastAsia="Calibri"/>
          <w:sz w:val="28"/>
          <w:szCs w:val="28"/>
          <w:lang w:eastAsia="en-US"/>
        </w:rPr>
        <w:t xml:space="preserve"> [301]</w:t>
      </w:r>
      <w:r w:rsidR="006A255D" w:rsidRPr="005B2833">
        <w:rPr>
          <w:rFonts w:eastAsia="Calibri"/>
          <w:sz w:val="28"/>
          <w:szCs w:val="28"/>
          <w:lang w:eastAsia="en-US"/>
        </w:rPr>
        <w:t xml:space="preserve">. </w:t>
      </w:r>
      <w:r w:rsidRPr="005B2833">
        <w:rPr>
          <w:rFonts w:eastAsia="Calibri"/>
          <w:sz w:val="28"/>
          <w:szCs w:val="28"/>
          <w:lang w:eastAsia="en-US"/>
        </w:rPr>
        <w:t>За период исследований данный признак имел значительную разницу между сортообразцами сахарного сорго (НСР</w:t>
      </w:r>
      <w:r w:rsidRPr="005B2833">
        <w:rPr>
          <w:rFonts w:eastAsia="Calibri"/>
          <w:sz w:val="28"/>
          <w:szCs w:val="28"/>
          <w:vertAlign w:val="subscript"/>
          <w:lang w:eastAsia="en-US"/>
        </w:rPr>
        <w:t>05</w:t>
      </w:r>
      <w:r w:rsidRPr="005B2833">
        <w:rPr>
          <w:rFonts w:eastAsia="Calibri"/>
          <w:sz w:val="28"/>
          <w:szCs w:val="28"/>
          <w:lang w:eastAsia="en-US"/>
        </w:rPr>
        <w:t xml:space="preserve"> 36,76)</w:t>
      </w:r>
      <w:r w:rsidR="0028300D" w:rsidRPr="005B2833">
        <w:rPr>
          <w:rFonts w:eastAsia="Calibri"/>
          <w:sz w:val="28"/>
          <w:szCs w:val="28"/>
          <w:lang w:eastAsia="en-US"/>
        </w:rPr>
        <w:t>, средняя величина 233,74</w:t>
      </w:r>
      <w:r w:rsidR="004E5BB7" w:rsidRPr="005B2833">
        <w:rPr>
          <w:rFonts w:eastAsia="Calibri"/>
          <w:sz w:val="28"/>
          <w:szCs w:val="28"/>
          <w:lang w:eastAsia="en-US"/>
        </w:rPr>
        <w:t xml:space="preserve"> (рисунок 20)</w:t>
      </w:r>
      <w:r w:rsidR="0028300D" w:rsidRPr="005B2833">
        <w:rPr>
          <w:rFonts w:eastAsia="Calibri"/>
          <w:sz w:val="28"/>
          <w:szCs w:val="28"/>
          <w:lang w:eastAsia="en-US"/>
        </w:rPr>
        <w:t>.</w:t>
      </w:r>
      <w:r w:rsidRPr="005B2833">
        <w:rPr>
          <w:rFonts w:eastAsia="Calibri"/>
          <w:sz w:val="28"/>
          <w:szCs w:val="28"/>
          <w:lang w:eastAsia="en-US"/>
        </w:rPr>
        <w:t xml:space="preserve"> </w:t>
      </w:r>
      <w:r w:rsidR="00492252" w:rsidRPr="005B2833">
        <w:rPr>
          <w:rFonts w:eastAsia="Calibri"/>
          <w:sz w:val="28"/>
          <w:szCs w:val="28"/>
          <w:lang w:eastAsia="en-US"/>
        </w:rPr>
        <w:t>В коллекции по данному признаку выделился</w:t>
      </w:r>
      <w:r w:rsidRPr="005B2833">
        <w:rPr>
          <w:rFonts w:eastAsia="Calibri"/>
          <w:sz w:val="28"/>
          <w:szCs w:val="28"/>
          <w:lang w:eastAsia="en-US"/>
        </w:rPr>
        <w:t xml:space="preserve"> СП</w:t>
      </w:r>
      <w:r w:rsidR="0028300D" w:rsidRPr="005B2833">
        <w:rPr>
          <w:rFonts w:eastAsia="Calibri"/>
          <w:sz w:val="28"/>
          <w:szCs w:val="28"/>
          <w:lang w:eastAsia="en-US"/>
        </w:rPr>
        <w:t xml:space="preserve"> (344,38 см</w:t>
      </w:r>
      <w:r w:rsidR="0028300D" w:rsidRPr="005B2833">
        <w:rPr>
          <w:rFonts w:eastAsia="Calibri"/>
          <w:sz w:val="28"/>
          <w:szCs w:val="28"/>
          <w:vertAlign w:val="superscript"/>
          <w:lang w:eastAsia="en-US"/>
        </w:rPr>
        <w:t>2</w:t>
      </w:r>
      <w:r w:rsidR="0028300D" w:rsidRPr="005B2833">
        <w:rPr>
          <w:rFonts w:eastAsia="Calibri"/>
          <w:sz w:val="28"/>
          <w:szCs w:val="28"/>
          <w:lang w:eastAsia="en-US"/>
        </w:rPr>
        <w:t>)</w:t>
      </w:r>
      <w:r w:rsidRPr="005B2833">
        <w:rPr>
          <w:rFonts w:eastAsia="Calibri"/>
          <w:sz w:val="28"/>
          <w:szCs w:val="28"/>
          <w:lang w:eastAsia="en-US"/>
        </w:rPr>
        <w:t xml:space="preserve">, наименьшая </w:t>
      </w:r>
      <w:r w:rsidR="00492252" w:rsidRPr="005B2833">
        <w:rPr>
          <w:rFonts w:eastAsia="Calibri"/>
          <w:sz w:val="28"/>
          <w:szCs w:val="28"/>
          <w:lang w:eastAsia="en-US"/>
        </w:rPr>
        <w:t xml:space="preserve">площадь </w:t>
      </w:r>
      <w:r w:rsidRPr="005B2833">
        <w:rPr>
          <w:rFonts w:eastAsia="Calibri"/>
          <w:sz w:val="28"/>
          <w:szCs w:val="28"/>
          <w:lang w:eastAsia="en-US"/>
        </w:rPr>
        <w:t>у сорта Севилья</w:t>
      </w:r>
      <w:r w:rsidR="0028300D" w:rsidRPr="005B2833">
        <w:rPr>
          <w:rFonts w:eastAsia="Calibri"/>
          <w:sz w:val="28"/>
          <w:szCs w:val="28"/>
          <w:lang w:eastAsia="en-US"/>
        </w:rPr>
        <w:t xml:space="preserve"> (195,91 см</w:t>
      </w:r>
      <w:r w:rsidR="0028300D" w:rsidRPr="005B2833">
        <w:rPr>
          <w:rFonts w:eastAsia="Calibri"/>
          <w:sz w:val="28"/>
          <w:szCs w:val="28"/>
          <w:vertAlign w:val="superscript"/>
          <w:lang w:eastAsia="en-US"/>
        </w:rPr>
        <w:t>2</w:t>
      </w:r>
      <w:r w:rsidR="0028300D" w:rsidRPr="005B2833">
        <w:rPr>
          <w:rFonts w:eastAsia="Calibri"/>
          <w:sz w:val="28"/>
          <w:szCs w:val="28"/>
          <w:lang w:eastAsia="en-US"/>
        </w:rPr>
        <w:t>)</w:t>
      </w:r>
      <w:r w:rsidRPr="005B2833">
        <w:rPr>
          <w:rFonts w:eastAsia="Calibri"/>
          <w:sz w:val="28"/>
          <w:szCs w:val="28"/>
          <w:lang w:eastAsia="en-US"/>
        </w:rPr>
        <w:t>. Более 200 см</w:t>
      </w:r>
      <w:r w:rsidRPr="005B2833">
        <w:rPr>
          <w:rFonts w:eastAsia="Calibri"/>
          <w:sz w:val="28"/>
          <w:szCs w:val="28"/>
          <w:vertAlign w:val="superscript"/>
          <w:lang w:eastAsia="en-US"/>
        </w:rPr>
        <w:t>2</w:t>
      </w:r>
      <w:r w:rsidRPr="005B2833">
        <w:rPr>
          <w:rFonts w:eastAsia="Calibri"/>
          <w:sz w:val="28"/>
          <w:szCs w:val="28"/>
          <w:lang w:eastAsia="en-US"/>
        </w:rPr>
        <w:t xml:space="preserve"> площад</w:t>
      </w:r>
      <w:r w:rsidR="006D581E" w:rsidRPr="005B2833">
        <w:rPr>
          <w:rFonts w:eastAsia="Calibri"/>
          <w:sz w:val="28"/>
          <w:szCs w:val="28"/>
          <w:lang w:eastAsia="en-US"/>
        </w:rPr>
        <w:t>и</w:t>
      </w:r>
      <w:r w:rsidRPr="005B2833">
        <w:rPr>
          <w:rFonts w:eastAsia="Calibri"/>
          <w:sz w:val="28"/>
          <w:szCs w:val="28"/>
          <w:lang w:eastAsia="en-US"/>
        </w:rPr>
        <w:t xml:space="preserve"> наибольшего листа формировали сорта Флагман, Сахара, Чайка</w:t>
      </w:r>
      <w:r w:rsidR="0028300D" w:rsidRPr="005B2833">
        <w:rPr>
          <w:rFonts w:eastAsia="Calibri"/>
          <w:sz w:val="28"/>
          <w:szCs w:val="28"/>
          <w:lang w:eastAsia="en-US"/>
        </w:rPr>
        <w:t>, Капитал и гибрид Калибр. У сорго-суданковых гибридов средняя площадь наибольшего листа отмечена на уровне 249,27 см</w:t>
      </w:r>
      <w:r w:rsidR="0028300D" w:rsidRPr="005B2833">
        <w:rPr>
          <w:rFonts w:eastAsia="Calibri"/>
          <w:sz w:val="28"/>
          <w:szCs w:val="28"/>
          <w:vertAlign w:val="superscript"/>
          <w:lang w:eastAsia="en-US"/>
        </w:rPr>
        <w:t>2</w:t>
      </w:r>
      <w:r w:rsidR="0028300D" w:rsidRPr="005B2833">
        <w:rPr>
          <w:rFonts w:eastAsia="Calibri"/>
          <w:sz w:val="28"/>
          <w:szCs w:val="28"/>
          <w:lang w:eastAsia="en-US"/>
        </w:rPr>
        <w:t>. Наибольшая у гибрида Сосед (281,54 см</w:t>
      </w:r>
      <w:r w:rsidR="0028300D" w:rsidRPr="005B2833">
        <w:rPr>
          <w:rFonts w:eastAsia="Calibri"/>
          <w:sz w:val="28"/>
          <w:szCs w:val="28"/>
          <w:vertAlign w:val="superscript"/>
          <w:lang w:eastAsia="en-US"/>
        </w:rPr>
        <w:t>2</w:t>
      </w:r>
      <w:r w:rsidR="0028300D" w:rsidRPr="005B2833">
        <w:rPr>
          <w:rFonts w:eastAsia="Calibri"/>
          <w:sz w:val="28"/>
          <w:szCs w:val="28"/>
          <w:lang w:eastAsia="en-US"/>
        </w:rPr>
        <w:t>, наименьшая у гибрида Анион (196,95 см</w:t>
      </w:r>
      <w:r w:rsidR="0028300D" w:rsidRPr="005B2833">
        <w:rPr>
          <w:rFonts w:eastAsia="Calibri"/>
          <w:sz w:val="28"/>
          <w:szCs w:val="28"/>
          <w:vertAlign w:val="superscript"/>
          <w:lang w:eastAsia="en-US"/>
        </w:rPr>
        <w:t>2</w:t>
      </w:r>
      <w:r w:rsidR="0028300D" w:rsidRPr="005B2833">
        <w:rPr>
          <w:rFonts w:eastAsia="Calibri"/>
          <w:sz w:val="28"/>
          <w:szCs w:val="28"/>
          <w:lang w:eastAsia="en-US"/>
        </w:rPr>
        <w:t>). В среднем у сорго-суданковых гибридов площ</w:t>
      </w:r>
      <w:r w:rsidR="00332C12" w:rsidRPr="005B2833">
        <w:rPr>
          <w:rFonts w:eastAsia="Calibri"/>
          <w:sz w:val="28"/>
          <w:szCs w:val="28"/>
          <w:lang w:eastAsia="en-US"/>
        </w:rPr>
        <w:t xml:space="preserve">адь наибольшего листа была выше. </w:t>
      </w:r>
    </w:p>
    <w:p w14:paraId="2478BDA5" w14:textId="6B0771A2" w:rsidR="00842474" w:rsidRPr="005B2833" w:rsidRDefault="00842474" w:rsidP="00037201">
      <w:pPr>
        <w:tabs>
          <w:tab w:val="left" w:pos="1276"/>
        </w:tabs>
        <w:ind w:firstLine="567"/>
        <w:jc w:val="both"/>
        <w:rPr>
          <w:rFonts w:eastAsia="Calibri"/>
          <w:sz w:val="28"/>
          <w:szCs w:val="28"/>
          <w:lang w:eastAsia="en-US"/>
        </w:rPr>
      </w:pPr>
    </w:p>
    <w:p w14:paraId="47102C25" w14:textId="493DBF27" w:rsidR="00842474" w:rsidRPr="005B2833" w:rsidRDefault="00842474" w:rsidP="00842474">
      <w:pPr>
        <w:tabs>
          <w:tab w:val="left" w:pos="1276"/>
        </w:tabs>
        <w:jc w:val="both"/>
        <w:rPr>
          <w:noProof/>
        </w:rPr>
      </w:pPr>
      <w:r w:rsidRPr="005B2833">
        <w:rPr>
          <w:noProof/>
        </w:rPr>
        <w:drawing>
          <wp:inline distT="0" distB="0" distL="0" distR="0" wp14:anchorId="7C36E180" wp14:editId="74FEF7EF">
            <wp:extent cx="2993813" cy="2343573"/>
            <wp:effectExtent l="0" t="0" r="16510" b="1905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r w:rsidRPr="005B2833">
        <w:rPr>
          <w:noProof/>
        </w:rPr>
        <w:t xml:space="preserve"> </w:t>
      </w:r>
      <w:r w:rsidRPr="005B2833">
        <w:rPr>
          <w:noProof/>
        </w:rPr>
        <w:drawing>
          <wp:inline distT="0" distB="0" distL="0" distR="0" wp14:anchorId="3C641A63" wp14:editId="19B7389C">
            <wp:extent cx="2831253" cy="2343574"/>
            <wp:effectExtent l="0" t="0" r="26670" b="1905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32EDD0EC" w14:textId="30A2CFD4" w:rsidR="00EC45E5" w:rsidRPr="005B2833" w:rsidRDefault="00EC45E5" w:rsidP="00842474">
      <w:pPr>
        <w:tabs>
          <w:tab w:val="left" w:pos="1276"/>
        </w:tabs>
        <w:jc w:val="both"/>
        <w:rPr>
          <w:noProof/>
          <w:szCs w:val="28"/>
        </w:rPr>
      </w:pPr>
      <w:r w:rsidRPr="005B2833">
        <w:rPr>
          <w:noProof/>
          <w:szCs w:val="28"/>
        </w:rPr>
        <w:t xml:space="preserve">                               а                                                                            б</w:t>
      </w:r>
    </w:p>
    <w:p w14:paraId="77CA003E" w14:textId="77777777" w:rsidR="00C31131" w:rsidRPr="005B2833" w:rsidRDefault="00C31131" w:rsidP="00842474">
      <w:pPr>
        <w:tabs>
          <w:tab w:val="left" w:pos="1276"/>
        </w:tabs>
        <w:jc w:val="both"/>
        <w:rPr>
          <w:rFonts w:eastAsia="Calibri"/>
          <w:sz w:val="28"/>
          <w:szCs w:val="28"/>
          <w:lang w:eastAsia="en-US"/>
        </w:rPr>
      </w:pPr>
    </w:p>
    <w:p w14:paraId="527A730A" w14:textId="24394DEF" w:rsidR="00842474" w:rsidRPr="005B2833" w:rsidRDefault="00EC45E5" w:rsidP="004B4F75">
      <w:pPr>
        <w:tabs>
          <w:tab w:val="left" w:pos="1276"/>
        </w:tabs>
        <w:ind w:firstLine="567"/>
        <w:jc w:val="center"/>
        <w:rPr>
          <w:rFonts w:eastAsia="Calibri"/>
          <w:sz w:val="28"/>
          <w:szCs w:val="28"/>
          <w:lang w:eastAsia="en-US"/>
        </w:rPr>
      </w:pPr>
      <w:r w:rsidRPr="005B2833">
        <w:rPr>
          <w:rFonts w:eastAsia="Calibri"/>
          <w:sz w:val="28"/>
          <w:szCs w:val="28"/>
          <w:lang w:eastAsia="en-US"/>
        </w:rPr>
        <w:t xml:space="preserve">Рисунок 20 </w:t>
      </w:r>
      <w:r w:rsidR="00492252" w:rsidRPr="005B2833">
        <w:rPr>
          <w:rFonts w:eastAsia="Calibri"/>
          <w:sz w:val="28"/>
          <w:szCs w:val="28"/>
          <w:lang w:eastAsia="en-US"/>
        </w:rPr>
        <w:t>–</w:t>
      </w:r>
      <w:r w:rsidRPr="005B2833">
        <w:rPr>
          <w:rFonts w:eastAsia="Calibri"/>
          <w:sz w:val="28"/>
          <w:szCs w:val="28"/>
          <w:lang w:eastAsia="en-US"/>
        </w:rPr>
        <w:t xml:space="preserve"> </w:t>
      </w:r>
      <w:r w:rsidR="00842474" w:rsidRPr="005B2833">
        <w:rPr>
          <w:rFonts w:eastAsia="Calibri"/>
          <w:sz w:val="28"/>
          <w:szCs w:val="28"/>
          <w:lang w:eastAsia="en-US"/>
        </w:rPr>
        <w:t>Площадь наибольшего листа</w:t>
      </w:r>
      <w:r w:rsidRPr="005B2833">
        <w:rPr>
          <w:rFonts w:eastAsia="Calibri"/>
          <w:sz w:val="28"/>
          <w:szCs w:val="28"/>
          <w:lang w:eastAsia="en-US"/>
        </w:rPr>
        <w:t>: а – сахарное сорго</w:t>
      </w:r>
      <w:r w:rsidR="004B4F75" w:rsidRPr="005B2833">
        <w:rPr>
          <w:rFonts w:eastAsia="Calibri"/>
          <w:sz w:val="28"/>
          <w:szCs w:val="28"/>
          <w:lang w:eastAsia="en-US"/>
        </w:rPr>
        <w:t xml:space="preserve"> (НСР</w:t>
      </w:r>
      <w:r w:rsidR="004B4F75" w:rsidRPr="005B2833">
        <w:rPr>
          <w:rFonts w:eastAsia="Calibri"/>
          <w:sz w:val="28"/>
          <w:szCs w:val="28"/>
          <w:vertAlign w:val="subscript"/>
          <w:lang w:eastAsia="en-US"/>
        </w:rPr>
        <w:t>05</w:t>
      </w:r>
      <w:r w:rsidR="004B4F75" w:rsidRPr="005B2833">
        <w:rPr>
          <w:rFonts w:eastAsia="Calibri"/>
          <w:sz w:val="28"/>
          <w:szCs w:val="28"/>
          <w:lang w:eastAsia="en-US"/>
        </w:rPr>
        <w:t xml:space="preserve"> 36,76); </w:t>
      </w:r>
      <w:r w:rsidRPr="005B2833">
        <w:rPr>
          <w:rFonts w:eastAsia="Calibri"/>
          <w:sz w:val="28"/>
          <w:szCs w:val="28"/>
          <w:lang w:eastAsia="en-US"/>
        </w:rPr>
        <w:t xml:space="preserve">б – сорго-суданковые гибриды </w:t>
      </w:r>
      <w:r w:rsidR="004B4F75" w:rsidRPr="005B2833">
        <w:rPr>
          <w:rFonts w:eastAsia="Calibri"/>
          <w:sz w:val="28"/>
          <w:szCs w:val="28"/>
          <w:lang w:eastAsia="en-US"/>
        </w:rPr>
        <w:t>(НСР</w:t>
      </w:r>
      <w:r w:rsidR="004B4F75" w:rsidRPr="005B2833">
        <w:rPr>
          <w:rFonts w:eastAsia="Calibri"/>
          <w:sz w:val="28"/>
          <w:szCs w:val="28"/>
          <w:vertAlign w:val="subscript"/>
          <w:lang w:eastAsia="en-US"/>
        </w:rPr>
        <w:t>05</w:t>
      </w:r>
      <w:r w:rsidR="004B4F75" w:rsidRPr="005B2833">
        <w:rPr>
          <w:rFonts w:eastAsia="Calibri"/>
          <w:sz w:val="28"/>
          <w:szCs w:val="28"/>
          <w:lang w:eastAsia="en-US"/>
        </w:rPr>
        <w:t xml:space="preserve"> 41,70), 2020-2022 гг.</w:t>
      </w:r>
    </w:p>
    <w:p w14:paraId="57839F6A" w14:textId="77777777" w:rsidR="00842474" w:rsidRPr="005B2833" w:rsidRDefault="00842474" w:rsidP="00842474">
      <w:pPr>
        <w:tabs>
          <w:tab w:val="left" w:pos="1276"/>
        </w:tabs>
        <w:ind w:firstLine="567"/>
        <w:jc w:val="center"/>
        <w:rPr>
          <w:rFonts w:eastAsia="Calibri"/>
          <w:sz w:val="28"/>
          <w:szCs w:val="28"/>
          <w:lang w:eastAsia="en-US"/>
        </w:rPr>
      </w:pPr>
    </w:p>
    <w:p w14:paraId="4788526B" w14:textId="79122A44" w:rsidR="00634795" w:rsidRPr="005B2833" w:rsidRDefault="00634795" w:rsidP="00634795">
      <w:pPr>
        <w:tabs>
          <w:tab w:val="left" w:pos="1276"/>
        </w:tabs>
        <w:ind w:firstLine="567"/>
        <w:jc w:val="both"/>
        <w:rPr>
          <w:rFonts w:eastAsia="Calibri"/>
          <w:sz w:val="28"/>
          <w:szCs w:val="28"/>
          <w:lang w:eastAsia="en-US"/>
        </w:rPr>
      </w:pPr>
      <w:r w:rsidRPr="005B2833">
        <w:rPr>
          <w:rFonts w:eastAsia="Calibri"/>
          <w:sz w:val="28"/>
          <w:szCs w:val="28"/>
          <w:lang w:eastAsia="en-US"/>
        </w:rPr>
        <w:t>Для анализа формирования площади листовой поверхности, в 2021 г. были произведены измерения в фаз</w:t>
      </w:r>
      <w:r w:rsidR="00BF290A" w:rsidRPr="005B2833">
        <w:rPr>
          <w:rFonts w:eastAsia="Calibri"/>
          <w:sz w:val="28"/>
          <w:szCs w:val="28"/>
          <w:lang w:eastAsia="en-US"/>
        </w:rPr>
        <w:t>ы выметывания и</w:t>
      </w:r>
      <w:r w:rsidRPr="005B2833">
        <w:rPr>
          <w:rFonts w:eastAsia="Calibri"/>
          <w:sz w:val="28"/>
          <w:szCs w:val="28"/>
          <w:lang w:eastAsia="en-US"/>
        </w:rPr>
        <w:t xml:space="preserve"> полного цветения у отдельных сортообразцов. В основном</w:t>
      </w:r>
      <w:r w:rsidR="00BF290A" w:rsidRPr="005B2833">
        <w:rPr>
          <w:rFonts w:eastAsia="Calibri"/>
          <w:sz w:val="28"/>
          <w:szCs w:val="28"/>
          <w:lang w:eastAsia="en-US"/>
        </w:rPr>
        <w:t>, к фазе «цветение»</w:t>
      </w:r>
      <w:r w:rsidRPr="005B2833">
        <w:rPr>
          <w:rFonts w:eastAsia="Calibri"/>
          <w:sz w:val="28"/>
          <w:szCs w:val="28"/>
          <w:lang w:eastAsia="en-US"/>
        </w:rPr>
        <w:t xml:space="preserve"> наблюдалась незначительная тенденция снижения площади в связи с высыханием листьев на нижних ярусах стебля. У сортов Капитал, Волонтер, Флагман, </w:t>
      </w:r>
      <w:r w:rsidR="002D0F90" w:rsidRPr="005B2833">
        <w:rPr>
          <w:rFonts w:eastAsia="Calibri"/>
          <w:sz w:val="28"/>
          <w:szCs w:val="28"/>
          <w:lang w:eastAsia="en-US"/>
        </w:rPr>
        <w:t xml:space="preserve">Волжское </w:t>
      </w:r>
      <w:r w:rsidRPr="005B2833">
        <w:rPr>
          <w:rFonts w:eastAsia="Calibri"/>
          <w:sz w:val="28"/>
          <w:szCs w:val="28"/>
          <w:lang w:eastAsia="en-US"/>
        </w:rPr>
        <w:t>51 и гибрида Калибр площадь листьев в фазу цветения была ниже (рисунок 21). У сортов Чайка и Севилья, наоборот, в фазе цветения площадь была</w:t>
      </w:r>
      <w:r w:rsidR="00B14623" w:rsidRPr="005B2833">
        <w:rPr>
          <w:rFonts w:eastAsia="Calibri"/>
          <w:sz w:val="28"/>
          <w:szCs w:val="28"/>
          <w:lang w:eastAsia="en-US"/>
        </w:rPr>
        <w:t xml:space="preserve"> незначительно</w:t>
      </w:r>
      <w:r w:rsidRPr="005B2833">
        <w:rPr>
          <w:rFonts w:eastAsia="Calibri"/>
          <w:sz w:val="28"/>
          <w:szCs w:val="28"/>
          <w:lang w:eastAsia="en-US"/>
        </w:rPr>
        <w:t xml:space="preserve"> выше, за счет роста флагового листа.</w:t>
      </w:r>
    </w:p>
    <w:p w14:paraId="50FAA711" w14:textId="77777777" w:rsidR="0041423E" w:rsidRPr="005B2833" w:rsidRDefault="0041423E" w:rsidP="00DF6D30">
      <w:pPr>
        <w:tabs>
          <w:tab w:val="left" w:pos="1276"/>
        </w:tabs>
        <w:jc w:val="both"/>
        <w:rPr>
          <w:rFonts w:eastAsia="Calibri"/>
          <w:sz w:val="28"/>
          <w:szCs w:val="28"/>
          <w:lang w:eastAsia="en-US"/>
        </w:rPr>
      </w:pPr>
    </w:p>
    <w:p w14:paraId="3F9913B0" w14:textId="1D380360" w:rsidR="00C0320B" w:rsidRPr="005B2833" w:rsidRDefault="0041423E" w:rsidP="0041423E">
      <w:pPr>
        <w:spacing w:after="160"/>
        <w:contextualSpacing/>
        <w:jc w:val="both"/>
        <w:rPr>
          <w:rFonts w:eastAsiaTheme="minorHAnsi"/>
          <w:sz w:val="32"/>
          <w:szCs w:val="28"/>
          <w:lang w:eastAsia="ar-SA"/>
        </w:rPr>
      </w:pPr>
      <w:r w:rsidRPr="005B2833">
        <w:rPr>
          <w:noProof/>
        </w:rPr>
        <w:drawing>
          <wp:inline distT="0" distB="0" distL="0" distR="0" wp14:anchorId="08E64E2C" wp14:editId="1D322A1D">
            <wp:extent cx="5971736" cy="2792437"/>
            <wp:effectExtent l="0" t="0" r="10160" b="27305"/>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03DBE696" w14:textId="77777777" w:rsidR="00E83D1F" w:rsidRPr="005B2833" w:rsidRDefault="00E83D1F" w:rsidP="00634795">
      <w:pPr>
        <w:tabs>
          <w:tab w:val="left" w:pos="1276"/>
        </w:tabs>
        <w:jc w:val="center"/>
        <w:rPr>
          <w:rFonts w:eastAsia="Calibri"/>
          <w:sz w:val="28"/>
          <w:szCs w:val="28"/>
          <w:lang w:eastAsia="en-US"/>
        </w:rPr>
      </w:pPr>
    </w:p>
    <w:p w14:paraId="1062F2C8" w14:textId="76D3FF6C" w:rsidR="007C5291" w:rsidRPr="005B2833" w:rsidRDefault="00634795" w:rsidP="00634795">
      <w:pPr>
        <w:tabs>
          <w:tab w:val="left" w:pos="1276"/>
        </w:tabs>
        <w:jc w:val="center"/>
        <w:rPr>
          <w:rFonts w:eastAsia="Calibri"/>
          <w:sz w:val="28"/>
          <w:szCs w:val="28"/>
          <w:lang w:eastAsia="en-US"/>
        </w:rPr>
      </w:pPr>
      <w:r w:rsidRPr="005B2833">
        <w:rPr>
          <w:rFonts w:eastAsia="Calibri"/>
          <w:sz w:val="28"/>
          <w:szCs w:val="28"/>
          <w:lang w:eastAsia="en-US"/>
        </w:rPr>
        <w:t xml:space="preserve">Рисунок 21 </w:t>
      </w:r>
      <w:r w:rsidR="00492252" w:rsidRPr="005B2833">
        <w:rPr>
          <w:rFonts w:eastAsia="Calibri"/>
          <w:sz w:val="28"/>
          <w:szCs w:val="28"/>
          <w:lang w:eastAsia="en-US"/>
        </w:rPr>
        <w:t>–</w:t>
      </w:r>
      <w:r w:rsidRPr="005B2833">
        <w:rPr>
          <w:rFonts w:eastAsia="Calibri"/>
          <w:sz w:val="28"/>
          <w:szCs w:val="28"/>
          <w:lang w:eastAsia="en-US"/>
        </w:rPr>
        <w:t xml:space="preserve"> Динамика площади листовой поверхности и фотосинтетичес</w:t>
      </w:r>
      <w:r w:rsidR="00974576" w:rsidRPr="005B2833">
        <w:rPr>
          <w:rFonts w:eastAsia="Calibri"/>
          <w:sz w:val="28"/>
          <w:szCs w:val="28"/>
          <w:lang w:eastAsia="en-US"/>
        </w:rPr>
        <w:t>кий потенциал сорговых культур, 2021 г.</w:t>
      </w:r>
    </w:p>
    <w:p w14:paraId="5C321920" w14:textId="77777777" w:rsidR="00D332AC" w:rsidRPr="005B2833" w:rsidRDefault="00D332AC" w:rsidP="00634795">
      <w:pPr>
        <w:tabs>
          <w:tab w:val="left" w:pos="1276"/>
        </w:tabs>
        <w:jc w:val="center"/>
        <w:rPr>
          <w:rFonts w:eastAsia="Calibri"/>
          <w:sz w:val="28"/>
          <w:szCs w:val="28"/>
          <w:lang w:eastAsia="en-US"/>
        </w:rPr>
      </w:pPr>
    </w:p>
    <w:p w14:paraId="03F62908" w14:textId="675CF8B8" w:rsidR="006A255D" w:rsidRPr="005B2833" w:rsidRDefault="002E618A" w:rsidP="008E3E65">
      <w:pPr>
        <w:spacing w:after="160"/>
        <w:ind w:firstLine="567"/>
        <w:contextualSpacing/>
        <w:jc w:val="both"/>
        <w:rPr>
          <w:rFonts w:eastAsiaTheme="minorHAnsi"/>
          <w:sz w:val="28"/>
          <w:szCs w:val="28"/>
          <w:lang w:eastAsia="en-US"/>
        </w:rPr>
      </w:pPr>
      <w:r w:rsidRPr="005B2833">
        <w:rPr>
          <w:rFonts w:eastAsiaTheme="minorHAnsi"/>
          <w:sz w:val="28"/>
          <w:szCs w:val="28"/>
          <w:lang w:eastAsia="en-US"/>
        </w:rPr>
        <w:t xml:space="preserve">Сумма </w:t>
      </w:r>
      <w:r w:rsidR="00FF5A19" w:rsidRPr="005B2833">
        <w:rPr>
          <w:rFonts w:eastAsiaTheme="minorHAnsi"/>
          <w:sz w:val="28"/>
          <w:szCs w:val="28"/>
          <w:lang w:eastAsia="en-US"/>
        </w:rPr>
        <w:t>значений</w:t>
      </w:r>
      <w:r w:rsidRPr="005B2833">
        <w:rPr>
          <w:rFonts w:eastAsiaTheme="minorHAnsi"/>
          <w:sz w:val="28"/>
          <w:szCs w:val="28"/>
          <w:lang w:eastAsia="en-US"/>
        </w:rPr>
        <w:t xml:space="preserve"> </w:t>
      </w:r>
      <w:r w:rsidR="00FF5A19" w:rsidRPr="005B2833">
        <w:rPr>
          <w:rFonts w:eastAsiaTheme="minorHAnsi"/>
          <w:sz w:val="28"/>
          <w:szCs w:val="28"/>
          <w:lang w:eastAsia="en-US"/>
        </w:rPr>
        <w:t>площади листьев в посевах за</w:t>
      </w:r>
      <w:r w:rsidRPr="005B2833">
        <w:rPr>
          <w:rFonts w:eastAsiaTheme="minorHAnsi"/>
          <w:sz w:val="28"/>
          <w:szCs w:val="28"/>
          <w:lang w:eastAsia="en-US"/>
        </w:rPr>
        <w:t xml:space="preserve"> вегетационный период</w:t>
      </w:r>
      <w:r w:rsidR="00FF5A19" w:rsidRPr="005B2833">
        <w:rPr>
          <w:rFonts w:eastAsiaTheme="minorHAnsi"/>
          <w:sz w:val="28"/>
          <w:szCs w:val="28"/>
          <w:lang w:eastAsia="en-US"/>
        </w:rPr>
        <w:t xml:space="preserve"> </w:t>
      </w:r>
      <w:r w:rsidRPr="005B2833">
        <w:rPr>
          <w:rFonts w:eastAsiaTheme="minorHAnsi"/>
          <w:sz w:val="28"/>
          <w:szCs w:val="28"/>
          <w:lang w:eastAsia="en-US"/>
        </w:rPr>
        <w:t xml:space="preserve">(или </w:t>
      </w:r>
      <w:r w:rsidR="00FF5A19" w:rsidRPr="005B2833">
        <w:rPr>
          <w:rFonts w:eastAsiaTheme="minorHAnsi"/>
          <w:sz w:val="28"/>
          <w:szCs w:val="28"/>
          <w:lang w:eastAsia="en-US"/>
        </w:rPr>
        <w:t xml:space="preserve">его </w:t>
      </w:r>
      <w:r w:rsidRPr="005B2833">
        <w:rPr>
          <w:rFonts w:eastAsiaTheme="minorHAnsi"/>
          <w:sz w:val="28"/>
          <w:szCs w:val="28"/>
          <w:lang w:eastAsia="en-US"/>
        </w:rPr>
        <w:t xml:space="preserve">определенную часть) называется фотосинтетическим потенциалом растений </w:t>
      </w:r>
      <w:r w:rsidR="004E5BB7" w:rsidRPr="005B2833">
        <w:rPr>
          <w:rFonts w:eastAsiaTheme="minorHAnsi"/>
          <w:sz w:val="28"/>
          <w:szCs w:val="28"/>
          <w:lang w:eastAsia="en-US"/>
        </w:rPr>
        <w:t xml:space="preserve">[302]. </w:t>
      </w:r>
      <w:r w:rsidR="00BE3EC7" w:rsidRPr="005B2833">
        <w:rPr>
          <w:rFonts w:eastAsiaTheme="minorHAnsi"/>
          <w:sz w:val="28"/>
          <w:szCs w:val="28"/>
          <w:lang w:eastAsia="en-US"/>
        </w:rPr>
        <w:t xml:space="preserve">Фотосинтетический потенциал </w:t>
      </w:r>
      <w:r w:rsidRPr="005B2833">
        <w:rPr>
          <w:rFonts w:eastAsiaTheme="minorHAnsi"/>
          <w:sz w:val="28"/>
          <w:szCs w:val="28"/>
          <w:lang w:eastAsia="en-US"/>
        </w:rPr>
        <w:t>п</w:t>
      </w:r>
      <w:r w:rsidR="00BE3EC7" w:rsidRPr="005B2833">
        <w:rPr>
          <w:rFonts w:eastAsiaTheme="minorHAnsi"/>
          <w:sz w:val="28"/>
          <w:szCs w:val="28"/>
          <w:lang w:eastAsia="en-US"/>
        </w:rPr>
        <w:t>р</w:t>
      </w:r>
      <w:r w:rsidRPr="005B2833">
        <w:rPr>
          <w:rFonts w:eastAsiaTheme="minorHAnsi"/>
          <w:sz w:val="28"/>
          <w:szCs w:val="28"/>
          <w:lang w:eastAsia="en-US"/>
        </w:rPr>
        <w:t>о</w:t>
      </w:r>
      <w:r w:rsidR="00BE3EC7" w:rsidRPr="005B2833">
        <w:rPr>
          <w:rFonts w:eastAsiaTheme="minorHAnsi"/>
          <w:sz w:val="28"/>
          <w:szCs w:val="28"/>
          <w:lang w:eastAsia="en-US"/>
        </w:rPr>
        <w:t>по</w:t>
      </w:r>
      <w:r w:rsidRPr="005B2833">
        <w:rPr>
          <w:rFonts w:eastAsiaTheme="minorHAnsi"/>
          <w:sz w:val="28"/>
          <w:szCs w:val="28"/>
          <w:lang w:eastAsia="en-US"/>
        </w:rPr>
        <w:t xml:space="preserve">рционален площади </w:t>
      </w:r>
      <w:r w:rsidR="00BE3EC7" w:rsidRPr="005B2833">
        <w:rPr>
          <w:rFonts w:eastAsiaTheme="minorHAnsi"/>
          <w:sz w:val="28"/>
          <w:szCs w:val="28"/>
          <w:lang w:eastAsia="en-US"/>
        </w:rPr>
        <w:t>листьев растений</w:t>
      </w:r>
      <w:r w:rsidRPr="005B2833">
        <w:rPr>
          <w:rFonts w:eastAsiaTheme="minorHAnsi"/>
          <w:sz w:val="28"/>
          <w:szCs w:val="28"/>
          <w:lang w:eastAsia="en-US"/>
        </w:rPr>
        <w:t xml:space="preserve">, длительности </w:t>
      </w:r>
      <w:r w:rsidR="00BE3EC7" w:rsidRPr="005B2833">
        <w:rPr>
          <w:rFonts w:eastAsiaTheme="minorHAnsi"/>
          <w:sz w:val="28"/>
          <w:szCs w:val="28"/>
          <w:lang w:eastAsia="en-US"/>
        </w:rPr>
        <w:t>их</w:t>
      </w:r>
      <w:r w:rsidRPr="005B2833">
        <w:rPr>
          <w:rFonts w:eastAsiaTheme="minorHAnsi"/>
          <w:sz w:val="28"/>
          <w:szCs w:val="28"/>
          <w:lang w:eastAsia="en-US"/>
        </w:rPr>
        <w:t xml:space="preserve"> формирования и обратно</w:t>
      </w:r>
      <w:r w:rsidR="00E60206" w:rsidRPr="005B2833">
        <w:rPr>
          <w:rFonts w:eastAsiaTheme="minorHAnsi"/>
          <w:sz w:val="28"/>
          <w:szCs w:val="28"/>
          <w:lang w:eastAsia="en-US"/>
        </w:rPr>
        <w:t xml:space="preserve"> пропорционален площади посевов</w:t>
      </w:r>
      <w:r w:rsidR="00FF5A19" w:rsidRPr="005B2833">
        <w:rPr>
          <w:rFonts w:eastAsiaTheme="minorHAnsi"/>
          <w:sz w:val="28"/>
          <w:szCs w:val="28"/>
          <w:lang w:eastAsia="en-US"/>
        </w:rPr>
        <w:t>.</w:t>
      </w:r>
      <w:r w:rsidR="00BE3EC7" w:rsidRPr="005B2833">
        <w:rPr>
          <w:rFonts w:eastAsiaTheme="minorHAnsi"/>
          <w:sz w:val="28"/>
          <w:szCs w:val="28"/>
          <w:lang w:eastAsia="en-US"/>
        </w:rPr>
        <w:t xml:space="preserve"> Величина фотосинтетического потенциала рассчитывалась за межфазный период «выметывание-цветение». Согласно расчетам в 2021 г. наибольши</w:t>
      </w:r>
      <w:r w:rsidR="008E3E65" w:rsidRPr="005B2833">
        <w:rPr>
          <w:rFonts w:eastAsiaTheme="minorHAnsi"/>
          <w:sz w:val="28"/>
          <w:szCs w:val="28"/>
          <w:lang w:eastAsia="en-US"/>
        </w:rPr>
        <w:t>м</w:t>
      </w:r>
      <w:r w:rsidR="00BE3EC7" w:rsidRPr="005B2833">
        <w:rPr>
          <w:rFonts w:eastAsiaTheme="minorHAnsi"/>
          <w:sz w:val="28"/>
          <w:szCs w:val="28"/>
          <w:lang w:eastAsia="en-US"/>
        </w:rPr>
        <w:t xml:space="preserve"> фотосинтетически</w:t>
      </w:r>
      <w:r w:rsidR="008E3E65" w:rsidRPr="005B2833">
        <w:rPr>
          <w:rFonts w:eastAsiaTheme="minorHAnsi"/>
          <w:sz w:val="28"/>
          <w:szCs w:val="28"/>
          <w:lang w:eastAsia="en-US"/>
        </w:rPr>
        <w:t>м потенциалом</w:t>
      </w:r>
      <w:r w:rsidR="00B91CDC" w:rsidRPr="005B2833">
        <w:rPr>
          <w:rFonts w:eastAsiaTheme="minorHAnsi"/>
          <w:sz w:val="28"/>
          <w:szCs w:val="28"/>
          <w:lang w:eastAsia="en-US"/>
        </w:rPr>
        <w:t xml:space="preserve"> характеризовались</w:t>
      </w:r>
      <w:r w:rsidR="008E3E65" w:rsidRPr="005B2833">
        <w:rPr>
          <w:rFonts w:eastAsiaTheme="minorHAnsi"/>
          <w:sz w:val="28"/>
          <w:szCs w:val="28"/>
          <w:lang w:eastAsia="en-US"/>
        </w:rPr>
        <w:t xml:space="preserve"> сорта Капитал, Чайка (0,20 тыс. м</w:t>
      </w:r>
      <w:r w:rsidR="008E3E65" w:rsidRPr="005B2833">
        <w:rPr>
          <w:rFonts w:eastAsiaTheme="minorHAnsi"/>
          <w:sz w:val="28"/>
          <w:szCs w:val="28"/>
          <w:vertAlign w:val="superscript"/>
          <w:lang w:eastAsia="en-US"/>
        </w:rPr>
        <w:t>2</w:t>
      </w:r>
      <w:r w:rsidR="008E3E65" w:rsidRPr="005B2833">
        <w:rPr>
          <w:rFonts w:eastAsiaTheme="minorHAnsi"/>
          <w:sz w:val="28"/>
          <w:szCs w:val="28"/>
          <w:lang w:eastAsia="en-US"/>
        </w:rPr>
        <w:t>сут/га) и Флагман (0,19 тыс. м</w:t>
      </w:r>
      <w:r w:rsidR="008E3E65" w:rsidRPr="005B2833">
        <w:rPr>
          <w:rFonts w:eastAsiaTheme="minorHAnsi"/>
          <w:sz w:val="28"/>
          <w:szCs w:val="28"/>
          <w:vertAlign w:val="superscript"/>
          <w:lang w:eastAsia="en-US"/>
        </w:rPr>
        <w:t>2</w:t>
      </w:r>
      <w:r w:rsidR="008E3E65" w:rsidRPr="005B2833">
        <w:rPr>
          <w:rFonts w:eastAsiaTheme="minorHAnsi"/>
          <w:sz w:val="28"/>
          <w:szCs w:val="28"/>
          <w:lang w:eastAsia="en-US"/>
        </w:rPr>
        <w:t>сут/га). Этот показатель варьировал от 0,10 до 0,20 тыс.м</w:t>
      </w:r>
      <w:r w:rsidR="008E3E65" w:rsidRPr="005B2833">
        <w:rPr>
          <w:rFonts w:eastAsiaTheme="minorHAnsi"/>
          <w:sz w:val="28"/>
          <w:szCs w:val="28"/>
          <w:vertAlign w:val="superscript"/>
          <w:lang w:eastAsia="en-US"/>
        </w:rPr>
        <w:t>2</w:t>
      </w:r>
      <w:r w:rsidR="008E3E65" w:rsidRPr="005B2833">
        <w:rPr>
          <w:rFonts w:eastAsiaTheme="minorHAnsi"/>
          <w:sz w:val="28"/>
          <w:szCs w:val="28"/>
          <w:lang w:eastAsia="en-US"/>
        </w:rPr>
        <w:t xml:space="preserve">сут./га. Наименьшее значение отмечено </w:t>
      </w:r>
      <w:r w:rsidR="006D581E" w:rsidRPr="005B2833">
        <w:rPr>
          <w:rFonts w:eastAsiaTheme="minorHAnsi"/>
          <w:sz w:val="28"/>
          <w:szCs w:val="28"/>
          <w:lang w:eastAsia="en-US"/>
        </w:rPr>
        <w:t>у</w:t>
      </w:r>
      <w:r w:rsidR="008E3E65" w:rsidRPr="005B2833">
        <w:rPr>
          <w:rFonts w:eastAsiaTheme="minorHAnsi"/>
          <w:sz w:val="28"/>
          <w:szCs w:val="28"/>
          <w:lang w:eastAsia="en-US"/>
        </w:rPr>
        <w:t xml:space="preserve"> сорта Севилья. </w:t>
      </w:r>
      <w:r w:rsidR="006A255D" w:rsidRPr="005B2833">
        <w:rPr>
          <w:rFonts w:eastAsiaTheme="minorHAnsi"/>
          <w:sz w:val="28"/>
          <w:szCs w:val="28"/>
          <w:lang w:eastAsia="en-US"/>
        </w:rPr>
        <w:t xml:space="preserve">Фотосинтетический потенциал </w:t>
      </w:r>
      <w:r w:rsidR="008E3E65" w:rsidRPr="005B2833">
        <w:rPr>
          <w:rFonts w:eastAsiaTheme="minorHAnsi"/>
          <w:sz w:val="28"/>
          <w:szCs w:val="28"/>
          <w:lang w:eastAsia="en-US"/>
        </w:rPr>
        <w:t xml:space="preserve">сорго-суданковых гибридов </w:t>
      </w:r>
      <w:r w:rsidR="006A255D" w:rsidRPr="005B2833">
        <w:rPr>
          <w:rFonts w:eastAsiaTheme="minorHAnsi"/>
          <w:sz w:val="28"/>
          <w:szCs w:val="28"/>
          <w:lang w:eastAsia="en-US"/>
        </w:rPr>
        <w:t>варьировал от 0,18 до 0,44 тыс.м</w:t>
      </w:r>
      <w:r w:rsidR="006A255D" w:rsidRPr="005B2833">
        <w:rPr>
          <w:rFonts w:eastAsiaTheme="minorHAnsi"/>
          <w:sz w:val="28"/>
          <w:szCs w:val="28"/>
          <w:vertAlign w:val="superscript"/>
          <w:lang w:eastAsia="en-US"/>
        </w:rPr>
        <w:t>2</w:t>
      </w:r>
      <w:r w:rsidR="006A255D" w:rsidRPr="005B2833">
        <w:rPr>
          <w:rFonts w:eastAsiaTheme="minorHAnsi"/>
          <w:sz w:val="28"/>
          <w:szCs w:val="28"/>
          <w:lang w:eastAsia="en-US"/>
        </w:rPr>
        <w:t xml:space="preserve">сут./га. Наибольшая величина признака </w:t>
      </w:r>
      <w:r w:rsidR="00B91CDC" w:rsidRPr="005B2833">
        <w:rPr>
          <w:rFonts w:eastAsiaTheme="minorHAnsi"/>
          <w:sz w:val="28"/>
          <w:szCs w:val="28"/>
          <w:lang w:eastAsia="en-US"/>
        </w:rPr>
        <w:t>выявлена</w:t>
      </w:r>
      <w:r w:rsidR="006A255D" w:rsidRPr="005B2833">
        <w:rPr>
          <w:rFonts w:eastAsiaTheme="minorHAnsi"/>
          <w:sz w:val="28"/>
          <w:szCs w:val="28"/>
          <w:lang w:eastAsia="en-US"/>
        </w:rPr>
        <w:t xml:space="preserve"> у гибрида СП 15. У гибрида Агат также отмечен высокий фотосинтетический потенциал (0,27 тыс.м</w:t>
      </w:r>
      <w:r w:rsidR="006A255D" w:rsidRPr="005B2833">
        <w:rPr>
          <w:rFonts w:eastAsiaTheme="minorHAnsi"/>
          <w:sz w:val="28"/>
          <w:szCs w:val="28"/>
          <w:vertAlign w:val="superscript"/>
          <w:lang w:eastAsia="en-US"/>
        </w:rPr>
        <w:t>2</w:t>
      </w:r>
      <w:r w:rsidR="006A255D" w:rsidRPr="005B2833">
        <w:rPr>
          <w:rFonts w:eastAsiaTheme="minorHAnsi"/>
          <w:sz w:val="28"/>
          <w:szCs w:val="28"/>
          <w:lang w:eastAsia="en-US"/>
        </w:rPr>
        <w:t xml:space="preserve">сут./га). </w:t>
      </w:r>
    </w:p>
    <w:p w14:paraId="79A363D6" w14:textId="4DFF40FB" w:rsidR="00F1585E" w:rsidRPr="005B2833" w:rsidRDefault="00B14623" w:rsidP="00EE5B9B">
      <w:pPr>
        <w:spacing w:after="160"/>
        <w:ind w:firstLine="567"/>
        <w:contextualSpacing/>
        <w:jc w:val="both"/>
        <w:rPr>
          <w:rFonts w:eastAsia="Calibri"/>
          <w:i/>
          <w:sz w:val="28"/>
          <w:szCs w:val="28"/>
          <w:lang w:eastAsia="en-US"/>
        </w:rPr>
      </w:pPr>
      <w:r w:rsidRPr="005B2833">
        <w:rPr>
          <w:rFonts w:eastAsiaTheme="minorHAnsi"/>
          <w:i/>
          <w:sz w:val="28"/>
          <w:szCs w:val="28"/>
          <w:lang w:eastAsia="en-US"/>
        </w:rPr>
        <w:t xml:space="preserve">Результатами исследований подтверждается, что </w:t>
      </w:r>
      <w:r w:rsidR="00F1585E" w:rsidRPr="005B2833">
        <w:rPr>
          <w:rFonts w:eastAsia="Calibri"/>
          <w:i/>
          <w:sz w:val="28"/>
          <w:szCs w:val="28"/>
          <w:lang w:eastAsia="en-US"/>
        </w:rPr>
        <w:t xml:space="preserve">наибольшая продуктивность фотосинтеза </w:t>
      </w:r>
      <w:r w:rsidRPr="005B2833">
        <w:rPr>
          <w:rFonts w:eastAsia="Calibri"/>
          <w:i/>
          <w:sz w:val="28"/>
          <w:szCs w:val="28"/>
          <w:lang w:eastAsia="en-US"/>
        </w:rPr>
        <w:t>достигается</w:t>
      </w:r>
      <w:r w:rsidR="00F1585E" w:rsidRPr="005B2833">
        <w:rPr>
          <w:rFonts w:eastAsia="Calibri"/>
          <w:i/>
          <w:sz w:val="28"/>
          <w:szCs w:val="28"/>
          <w:lang w:eastAsia="en-US"/>
        </w:rPr>
        <w:t xml:space="preserve"> в фазе выметывания. </w:t>
      </w:r>
      <w:r w:rsidRPr="005B2833">
        <w:rPr>
          <w:rFonts w:eastAsia="Calibri"/>
          <w:i/>
          <w:sz w:val="28"/>
          <w:szCs w:val="28"/>
          <w:lang w:eastAsia="en-US"/>
        </w:rPr>
        <w:t>Определены оптимальные значения площади листьев одного растени</w:t>
      </w:r>
      <w:r w:rsidR="00EE5B9B" w:rsidRPr="005B2833">
        <w:rPr>
          <w:rFonts w:eastAsia="Calibri"/>
          <w:i/>
          <w:sz w:val="28"/>
          <w:szCs w:val="28"/>
          <w:lang w:eastAsia="en-US"/>
        </w:rPr>
        <w:t>я</w:t>
      </w:r>
      <w:r w:rsidRPr="005B2833">
        <w:rPr>
          <w:rFonts w:eastAsia="Calibri"/>
          <w:i/>
          <w:sz w:val="28"/>
          <w:szCs w:val="28"/>
          <w:lang w:eastAsia="en-US"/>
        </w:rPr>
        <w:t>. Выявлены сорта с площадью листовой поверхности растения более 1100 см</w:t>
      </w:r>
      <w:r w:rsidRPr="005B2833">
        <w:rPr>
          <w:rFonts w:eastAsia="Calibri"/>
          <w:i/>
          <w:sz w:val="28"/>
          <w:szCs w:val="28"/>
          <w:vertAlign w:val="superscript"/>
          <w:lang w:eastAsia="en-US"/>
        </w:rPr>
        <w:t>2</w:t>
      </w:r>
      <w:r w:rsidR="00EE5B9B" w:rsidRPr="005B2833">
        <w:rPr>
          <w:rFonts w:eastAsia="Calibri"/>
          <w:i/>
          <w:sz w:val="28"/>
          <w:szCs w:val="28"/>
          <w:lang w:eastAsia="en-US"/>
        </w:rPr>
        <w:t xml:space="preserve"> и наибольшим фотосинтетическим потенциалом</w:t>
      </w:r>
      <w:r w:rsidR="00E60206" w:rsidRPr="005B2833">
        <w:rPr>
          <w:rFonts w:eastAsia="Calibri"/>
          <w:i/>
          <w:sz w:val="28"/>
          <w:szCs w:val="28"/>
          <w:lang w:eastAsia="en-US"/>
        </w:rPr>
        <w:t>:</w:t>
      </w:r>
      <w:r w:rsidRPr="005B2833">
        <w:rPr>
          <w:rFonts w:eastAsia="Calibri"/>
          <w:i/>
          <w:sz w:val="28"/>
          <w:szCs w:val="28"/>
          <w:lang w:eastAsia="en-US"/>
        </w:rPr>
        <w:t xml:space="preserve"> Капитал, Чайка, Флагман.</w:t>
      </w:r>
      <w:r w:rsidR="00E60206" w:rsidRPr="005B2833">
        <w:rPr>
          <w:rFonts w:eastAsia="Calibri"/>
          <w:i/>
          <w:sz w:val="28"/>
          <w:szCs w:val="28"/>
          <w:lang w:eastAsia="en-US"/>
        </w:rPr>
        <w:t xml:space="preserve"> </w:t>
      </w:r>
    </w:p>
    <w:p w14:paraId="3E53F54D" w14:textId="0C84BFBB" w:rsidR="004F6225" w:rsidRPr="005B2833" w:rsidRDefault="004F6225" w:rsidP="00DE5212">
      <w:pPr>
        <w:pStyle w:val="ae"/>
        <w:numPr>
          <w:ilvl w:val="2"/>
          <w:numId w:val="26"/>
        </w:numPr>
        <w:tabs>
          <w:tab w:val="left" w:pos="1276"/>
        </w:tabs>
        <w:jc w:val="both"/>
        <w:rPr>
          <w:rFonts w:eastAsia="Calibri"/>
          <w:sz w:val="28"/>
          <w:szCs w:val="28"/>
          <w:lang w:eastAsia="en-US"/>
        </w:rPr>
      </w:pPr>
      <w:r w:rsidRPr="005B2833">
        <w:rPr>
          <w:rFonts w:eastAsia="Calibri"/>
          <w:sz w:val="28"/>
          <w:szCs w:val="28"/>
          <w:lang w:eastAsia="en-US"/>
        </w:rPr>
        <w:t>Общая и продуктивная кустистость</w:t>
      </w:r>
    </w:p>
    <w:p w14:paraId="463BEB9E" w14:textId="28CF3507" w:rsidR="004F6225" w:rsidRPr="005B2833" w:rsidRDefault="004F6225" w:rsidP="004F6225">
      <w:pPr>
        <w:ind w:firstLine="567"/>
        <w:contextualSpacing/>
        <w:jc w:val="both"/>
        <w:rPr>
          <w:rFonts w:eastAsia="Calibri"/>
          <w:sz w:val="28"/>
          <w:szCs w:val="28"/>
          <w:lang w:eastAsia="en-US"/>
        </w:rPr>
      </w:pPr>
      <w:r w:rsidRPr="005B2833">
        <w:rPr>
          <w:rFonts w:eastAsia="Calibri"/>
          <w:sz w:val="28"/>
          <w:szCs w:val="28"/>
          <w:lang w:eastAsia="en-US"/>
        </w:rPr>
        <w:t>В результате испытаний выявлена генотипическая дифференциация образцов по кустистости</w:t>
      </w:r>
      <w:r w:rsidR="001F54A2" w:rsidRPr="005B2833">
        <w:rPr>
          <w:rFonts w:eastAsia="Calibri"/>
          <w:sz w:val="28"/>
          <w:szCs w:val="28"/>
          <w:lang w:eastAsia="en-US"/>
        </w:rPr>
        <w:t xml:space="preserve"> стеблей</w:t>
      </w:r>
      <w:r w:rsidRPr="005B2833">
        <w:rPr>
          <w:rFonts w:eastAsia="Calibri"/>
          <w:sz w:val="28"/>
          <w:szCs w:val="28"/>
          <w:lang w:eastAsia="en-US"/>
        </w:rPr>
        <w:t xml:space="preserve">. </w:t>
      </w:r>
      <w:r w:rsidR="001F54A2" w:rsidRPr="005B2833">
        <w:rPr>
          <w:rFonts w:eastAsia="Calibri"/>
          <w:sz w:val="28"/>
          <w:szCs w:val="28"/>
          <w:lang w:eastAsia="en-US"/>
        </w:rPr>
        <w:t xml:space="preserve">При возделывании сорго на силос и </w:t>
      </w:r>
      <w:r w:rsidR="0005687E" w:rsidRPr="005B2833">
        <w:rPr>
          <w:rFonts w:eastAsia="Calibri"/>
          <w:sz w:val="28"/>
          <w:szCs w:val="28"/>
          <w:lang w:eastAsia="en-US"/>
        </w:rPr>
        <w:t xml:space="preserve">получение </w:t>
      </w:r>
      <w:r w:rsidR="001F54A2" w:rsidRPr="005B2833">
        <w:rPr>
          <w:rFonts w:eastAsia="Calibri"/>
          <w:sz w:val="28"/>
          <w:szCs w:val="28"/>
          <w:lang w:eastAsia="en-US"/>
        </w:rPr>
        <w:t>сем</w:t>
      </w:r>
      <w:r w:rsidR="0005687E" w:rsidRPr="005B2833">
        <w:rPr>
          <w:rFonts w:eastAsia="Calibri"/>
          <w:sz w:val="28"/>
          <w:szCs w:val="28"/>
          <w:lang w:eastAsia="en-US"/>
        </w:rPr>
        <w:t>ян,</w:t>
      </w:r>
      <w:r w:rsidR="001F54A2" w:rsidRPr="005B2833">
        <w:rPr>
          <w:rFonts w:eastAsia="Calibri"/>
          <w:sz w:val="28"/>
          <w:szCs w:val="28"/>
          <w:lang w:eastAsia="en-US"/>
        </w:rPr>
        <w:t xml:space="preserve"> общая кустистость является нежелательным признаком, так как повышает влажность биомассы, что снижает качество корма, также удлиняется вегетационный период, задерживается созревание генеративных органов. </w:t>
      </w:r>
      <w:r w:rsidRPr="005B2833">
        <w:rPr>
          <w:rFonts w:eastAsia="Calibri"/>
          <w:sz w:val="28"/>
          <w:szCs w:val="28"/>
          <w:lang w:eastAsia="en-US"/>
        </w:rPr>
        <w:t xml:space="preserve">Минимальное кущение наблюдалось у сортообразцов </w:t>
      </w:r>
      <w:r w:rsidR="00432B4B" w:rsidRPr="005B2833">
        <w:rPr>
          <w:rFonts w:eastAsia="Calibri"/>
          <w:sz w:val="28"/>
          <w:szCs w:val="28"/>
          <w:lang w:eastAsia="en-US"/>
        </w:rPr>
        <w:t xml:space="preserve">СП, </w:t>
      </w:r>
      <w:r w:rsidRPr="005B2833">
        <w:rPr>
          <w:rFonts w:eastAsia="Calibri"/>
          <w:sz w:val="28"/>
          <w:szCs w:val="28"/>
          <w:lang w:eastAsia="en-US"/>
        </w:rPr>
        <w:t>Севилья, Волонтер и Сахара. Так, у сорта С</w:t>
      </w:r>
      <w:r w:rsidR="00432B4B" w:rsidRPr="005B2833">
        <w:rPr>
          <w:rFonts w:eastAsia="Calibri"/>
          <w:sz w:val="28"/>
          <w:szCs w:val="28"/>
          <w:lang w:eastAsia="en-US"/>
        </w:rPr>
        <w:t>ахара кущение в течение 2-х лет</w:t>
      </w:r>
      <w:r w:rsidRPr="005B2833">
        <w:rPr>
          <w:rFonts w:eastAsia="Calibri"/>
          <w:sz w:val="28"/>
          <w:szCs w:val="28"/>
          <w:lang w:eastAsia="en-US"/>
        </w:rPr>
        <w:t xml:space="preserve"> исследований не наблюдалось (таблица </w:t>
      </w:r>
      <w:r w:rsidR="00D513F0" w:rsidRPr="005B2833">
        <w:rPr>
          <w:rFonts w:eastAsia="Calibri"/>
          <w:sz w:val="28"/>
          <w:szCs w:val="28"/>
          <w:lang w:eastAsia="en-US"/>
        </w:rPr>
        <w:t>32</w:t>
      </w:r>
      <w:r w:rsidRPr="005B2833">
        <w:rPr>
          <w:rFonts w:eastAsia="Calibri"/>
          <w:sz w:val="28"/>
          <w:szCs w:val="28"/>
          <w:lang w:eastAsia="en-US"/>
        </w:rPr>
        <w:t xml:space="preserve">). Сорт Севилья в условиях  </w:t>
      </w:r>
      <w:r w:rsidR="00432B4B" w:rsidRPr="005B2833">
        <w:rPr>
          <w:rFonts w:eastAsia="Calibri"/>
          <w:sz w:val="28"/>
          <w:szCs w:val="28"/>
          <w:lang w:eastAsia="en-US"/>
        </w:rPr>
        <w:t xml:space="preserve">2020 и </w:t>
      </w:r>
      <w:r w:rsidRPr="005B2833">
        <w:rPr>
          <w:rFonts w:eastAsia="Calibri"/>
          <w:sz w:val="28"/>
          <w:szCs w:val="28"/>
          <w:lang w:eastAsia="en-US"/>
        </w:rPr>
        <w:t xml:space="preserve">2021 г. </w:t>
      </w:r>
      <w:r w:rsidR="00432B4B" w:rsidRPr="005B2833">
        <w:rPr>
          <w:rFonts w:eastAsia="Calibri"/>
          <w:sz w:val="28"/>
          <w:szCs w:val="28"/>
          <w:lang w:eastAsia="en-US"/>
        </w:rPr>
        <w:t>слабо</w:t>
      </w:r>
      <w:r w:rsidRPr="005B2833">
        <w:rPr>
          <w:rFonts w:eastAsia="Calibri"/>
          <w:sz w:val="28"/>
          <w:szCs w:val="28"/>
          <w:lang w:eastAsia="en-US"/>
        </w:rPr>
        <w:t xml:space="preserve"> кустился, тогда как в 202</w:t>
      </w:r>
      <w:r w:rsidR="00432B4B" w:rsidRPr="005B2833">
        <w:rPr>
          <w:rFonts w:eastAsia="Calibri"/>
          <w:sz w:val="28"/>
          <w:szCs w:val="28"/>
          <w:lang w:eastAsia="en-US"/>
        </w:rPr>
        <w:t>2</w:t>
      </w:r>
      <w:r w:rsidRPr="005B2833">
        <w:rPr>
          <w:rFonts w:eastAsia="Calibri"/>
          <w:sz w:val="28"/>
          <w:szCs w:val="28"/>
          <w:lang w:eastAsia="en-US"/>
        </w:rPr>
        <w:t xml:space="preserve"> г. </w:t>
      </w:r>
      <w:r w:rsidR="00432B4B" w:rsidRPr="005B2833">
        <w:rPr>
          <w:rFonts w:eastAsia="Calibri"/>
          <w:sz w:val="28"/>
          <w:szCs w:val="28"/>
          <w:lang w:eastAsia="en-US"/>
        </w:rPr>
        <w:t>общая кустистость составила 2,2.</w:t>
      </w:r>
      <w:r w:rsidRPr="005B2833">
        <w:rPr>
          <w:rFonts w:eastAsia="Calibri"/>
          <w:sz w:val="28"/>
          <w:szCs w:val="28"/>
          <w:lang w:eastAsia="en-US"/>
        </w:rPr>
        <w:t xml:space="preserve"> У сорта Волонтер общее кущение варьировало в диапазоне 1,1-1,3. </w:t>
      </w:r>
    </w:p>
    <w:p w14:paraId="20327B4D" w14:textId="77777777" w:rsidR="004E5BB7" w:rsidRPr="005B2833" w:rsidRDefault="004E5BB7" w:rsidP="004E5BB7">
      <w:pPr>
        <w:ind w:firstLine="567"/>
        <w:contextualSpacing/>
        <w:jc w:val="both"/>
        <w:rPr>
          <w:rFonts w:eastAsia="Calibri"/>
          <w:sz w:val="28"/>
          <w:szCs w:val="28"/>
          <w:lang w:eastAsia="en-US"/>
        </w:rPr>
      </w:pPr>
      <w:r w:rsidRPr="005B2833">
        <w:rPr>
          <w:rFonts w:eastAsia="Calibri"/>
          <w:sz w:val="28"/>
          <w:szCs w:val="28"/>
          <w:lang w:eastAsia="en-US"/>
        </w:rPr>
        <w:t>Сортообразцы с сильным кущением, не достигали фазы полной спелости за период исследований. У сортов Волжское 51 общая кустистость была 1,8-3,7; Калибр – 1,2-2,7 и Чайка – 1,9-2,1. С одной стороны у данных сортов наблюдалась высокая продуктивность биомассы, за счет дополнительных стеблей, с другой – удлинялся вегетационный период, что препятствует их включению в селекционную работу. В большинстве случаев сахарное сорго одностебельное, что является генетически обусловленным признаком. Вместе с тем, в условиях недостаточной обеспеченности боковые побеги практически не развивались.</w:t>
      </w:r>
    </w:p>
    <w:p w14:paraId="5DC7C54F" w14:textId="77777777" w:rsidR="004E5BB7" w:rsidRPr="005B2833" w:rsidRDefault="004E5BB7" w:rsidP="004E5BB7">
      <w:pPr>
        <w:tabs>
          <w:tab w:val="left" w:pos="1276"/>
        </w:tabs>
        <w:ind w:firstLine="567"/>
        <w:jc w:val="both"/>
        <w:rPr>
          <w:rFonts w:eastAsia="Calibri"/>
          <w:sz w:val="28"/>
          <w:szCs w:val="28"/>
          <w:lang w:eastAsia="en-US"/>
        </w:rPr>
      </w:pPr>
      <w:r w:rsidRPr="005B2833">
        <w:rPr>
          <w:rFonts w:eastAsia="Calibri"/>
          <w:sz w:val="28"/>
          <w:szCs w:val="28"/>
          <w:lang w:eastAsia="en-US"/>
        </w:rPr>
        <w:t xml:space="preserve">В связи с тем, что сорго-суданковые гибриды не достигали восковой спелости семян, и не рассматриваются в качестве исходного материала, то целесообразно использовать их на зеленый корм и сено. В этом случае, высокая кустистость является положительным признаком, так как дает дополнительную массу с хорошей облиственностью. Гибрид-стандарт Солярис показал наибольшую общую кустистость 3,8-5,0. </w:t>
      </w:r>
    </w:p>
    <w:p w14:paraId="546CBD3E" w14:textId="77777777" w:rsidR="00856D1B" w:rsidRPr="005B2833" w:rsidRDefault="00856D1B" w:rsidP="00974576">
      <w:pPr>
        <w:contextualSpacing/>
        <w:jc w:val="both"/>
        <w:rPr>
          <w:rFonts w:eastAsia="Calibri"/>
          <w:sz w:val="28"/>
          <w:szCs w:val="28"/>
          <w:lang w:eastAsia="en-US"/>
        </w:rPr>
      </w:pPr>
    </w:p>
    <w:p w14:paraId="15588C7C" w14:textId="0D20E90F" w:rsidR="004F6225" w:rsidRPr="005B2833" w:rsidRDefault="004F6225" w:rsidP="0009217F">
      <w:pPr>
        <w:contextualSpacing/>
        <w:rPr>
          <w:rFonts w:eastAsia="Calibri"/>
          <w:sz w:val="28"/>
          <w:szCs w:val="28"/>
          <w:lang w:eastAsia="en-US"/>
        </w:rPr>
      </w:pPr>
      <w:r w:rsidRPr="005B2833">
        <w:rPr>
          <w:rFonts w:eastAsia="Calibri"/>
          <w:sz w:val="28"/>
          <w:szCs w:val="28"/>
          <w:lang w:eastAsia="en-US"/>
        </w:rPr>
        <w:t xml:space="preserve">Таблица </w:t>
      </w:r>
      <w:r w:rsidR="00D513F0" w:rsidRPr="005B2833">
        <w:rPr>
          <w:rFonts w:eastAsia="Calibri"/>
          <w:sz w:val="28"/>
          <w:szCs w:val="28"/>
          <w:lang w:eastAsia="en-US"/>
        </w:rPr>
        <w:t>32</w:t>
      </w:r>
      <w:r w:rsidRPr="005B2833">
        <w:rPr>
          <w:rFonts w:eastAsia="Calibri"/>
          <w:sz w:val="28"/>
          <w:szCs w:val="28"/>
          <w:lang w:eastAsia="en-US"/>
        </w:rPr>
        <w:t xml:space="preserve"> – Кустистость</w:t>
      </w:r>
      <w:r w:rsidR="00974576" w:rsidRPr="005B2833">
        <w:rPr>
          <w:rFonts w:eastAsia="Calibri"/>
          <w:sz w:val="28"/>
          <w:szCs w:val="28"/>
          <w:lang w:eastAsia="en-US"/>
        </w:rPr>
        <w:t xml:space="preserve"> сортообразцов сорговых культур</w:t>
      </w:r>
      <w:r w:rsidR="0009217F" w:rsidRPr="005B2833">
        <w:rPr>
          <w:rFonts w:eastAsia="Calibri"/>
          <w:sz w:val="28"/>
          <w:szCs w:val="28"/>
          <w:lang w:eastAsia="en-US"/>
        </w:rPr>
        <w:t xml:space="preserve"> </w:t>
      </w:r>
      <w:r w:rsidR="00974576" w:rsidRPr="005B2833">
        <w:rPr>
          <w:rFonts w:eastAsia="Calibri"/>
          <w:sz w:val="28"/>
          <w:szCs w:val="28"/>
          <w:lang w:eastAsia="en-US"/>
        </w:rPr>
        <w:t>(</w:t>
      </w:r>
      <w:r w:rsidRPr="005B2833">
        <w:rPr>
          <w:rFonts w:eastAsia="Calibri"/>
          <w:sz w:val="28"/>
          <w:szCs w:val="28"/>
          <w:lang w:eastAsia="en-US"/>
        </w:rPr>
        <w:t>2020-202</w:t>
      </w:r>
      <w:r w:rsidR="00B958B7" w:rsidRPr="005B2833">
        <w:rPr>
          <w:rFonts w:eastAsia="Calibri"/>
          <w:sz w:val="28"/>
          <w:szCs w:val="28"/>
          <w:lang w:eastAsia="en-US"/>
        </w:rPr>
        <w:t>2</w:t>
      </w:r>
      <w:r w:rsidR="00974576" w:rsidRPr="005B2833">
        <w:rPr>
          <w:rFonts w:eastAsia="Calibri"/>
          <w:sz w:val="28"/>
          <w:szCs w:val="28"/>
          <w:lang w:eastAsia="en-US"/>
        </w:rPr>
        <w:t xml:space="preserve"> гг.)</w:t>
      </w:r>
    </w:p>
    <w:p w14:paraId="2629B154" w14:textId="77777777" w:rsidR="00E83D1F" w:rsidRPr="005B2833" w:rsidRDefault="00E83D1F" w:rsidP="0009217F">
      <w:pPr>
        <w:contextualSpacing/>
        <w:rPr>
          <w:rFonts w:eastAsia="Calibri"/>
          <w:sz w:val="28"/>
          <w:szCs w:val="28"/>
          <w:lang w:eastAsia="en-US"/>
        </w:rPr>
      </w:pPr>
    </w:p>
    <w:tbl>
      <w:tblPr>
        <w:tblW w:w="9388" w:type="dxa"/>
        <w:tblInd w:w="93" w:type="dxa"/>
        <w:tblLook w:val="04A0" w:firstRow="1" w:lastRow="0" w:firstColumn="1" w:lastColumn="0" w:noHBand="0" w:noVBand="1"/>
      </w:tblPr>
      <w:tblGrid>
        <w:gridCol w:w="488"/>
        <w:gridCol w:w="1801"/>
        <w:gridCol w:w="784"/>
        <w:gridCol w:w="784"/>
        <w:gridCol w:w="784"/>
        <w:gridCol w:w="1166"/>
        <w:gridCol w:w="784"/>
        <w:gridCol w:w="784"/>
        <w:gridCol w:w="784"/>
        <w:gridCol w:w="1229"/>
      </w:tblGrid>
      <w:tr w:rsidR="00237B80" w:rsidRPr="005B2833" w14:paraId="622F4D3F" w14:textId="77777777" w:rsidTr="00617C4E">
        <w:trPr>
          <w:trHeight w:val="292"/>
        </w:trPr>
        <w:tc>
          <w:tcPr>
            <w:tcW w:w="0" w:type="auto"/>
            <w:vMerge w:val="restart"/>
            <w:tcBorders>
              <w:top w:val="single" w:sz="4" w:space="0" w:color="auto"/>
              <w:left w:val="single" w:sz="4" w:space="0" w:color="auto"/>
              <w:right w:val="single" w:sz="4" w:space="0" w:color="auto"/>
            </w:tcBorders>
            <w:shd w:val="clear" w:color="auto" w:fill="auto"/>
            <w:noWrap/>
            <w:hideMark/>
          </w:tcPr>
          <w:p w14:paraId="2EA3A72E" w14:textId="09281700" w:rsidR="00432B4B" w:rsidRPr="005B2833" w:rsidRDefault="00432B4B" w:rsidP="004F6225">
            <w:pPr>
              <w:contextualSpacing/>
              <w:rPr>
                <w:sz w:val="28"/>
                <w:szCs w:val="28"/>
              </w:rPr>
            </w:pPr>
            <w:r w:rsidRPr="005B2833">
              <w:rPr>
                <w:sz w:val="28"/>
                <w:szCs w:val="28"/>
              </w:rPr>
              <w:t>№</w:t>
            </w:r>
          </w:p>
        </w:tc>
        <w:tc>
          <w:tcPr>
            <w:tcW w:w="0" w:type="auto"/>
            <w:vMerge w:val="restart"/>
            <w:tcBorders>
              <w:top w:val="single" w:sz="4" w:space="0" w:color="auto"/>
              <w:left w:val="single" w:sz="4" w:space="0" w:color="auto"/>
              <w:right w:val="single" w:sz="4" w:space="0" w:color="auto"/>
            </w:tcBorders>
            <w:shd w:val="clear" w:color="auto" w:fill="auto"/>
            <w:noWrap/>
            <w:hideMark/>
          </w:tcPr>
          <w:p w14:paraId="57515AF0" w14:textId="0B22E1F8" w:rsidR="00432B4B" w:rsidRPr="005B2833" w:rsidRDefault="00432B4B" w:rsidP="004F6225">
            <w:pPr>
              <w:contextualSpacing/>
              <w:rPr>
                <w:sz w:val="28"/>
                <w:szCs w:val="28"/>
              </w:rPr>
            </w:pPr>
            <w:r w:rsidRPr="005B2833">
              <w:rPr>
                <w:sz w:val="28"/>
                <w:szCs w:val="28"/>
              </w:rPr>
              <w:t>Образец</w:t>
            </w:r>
          </w:p>
        </w:tc>
        <w:tc>
          <w:tcPr>
            <w:tcW w:w="0" w:type="auto"/>
            <w:gridSpan w:val="3"/>
            <w:tcBorders>
              <w:top w:val="single" w:sz="4" w:space="0" w:color="auto"/>
              <w:left w:val="single" w:sz="4" w:space="0" w:color="auto"/>
              <w:bottom w:val="single" w:sz="4" w:space="0" w:color="auto"/>
              <w:right w:val="single" w:sz="4" w:space="0" w:color="auto"/>
            </w:tcBorders>
            <w:shd w:val="clear" w:color="auto" w:fill="auto"/>
            <w:noWrap/>
            <w:hideMark/>
          </w:tcPr>
          <w:p w14:paraId="671A911C" w14:textId="77777777" w:rsidR="00432B4B" w:rsidRPr="005B2833" w:rsidRDefault="00432B4B" w:rsidP="00432B4B">
            <w:pPr>
              <w:contextualSpacing/>
              <w:jc w:val="center"/>
              <w:rPr>
                <w:bCs/>
                <w:sz w:val="28"/>
                <w:szCs w:val="28"/>
              </w:rPr>
            </w:pPr>
            <w:r w:rsidRPr="005B2833">
              <w:rPr>
                <w:bCs/>
                <w:sz w:val="28"/>
                <w:szCs w:val="28"/>
              </w:rPr>
              <w:t>Общая</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013DDCE8" w14:textId="77777777" w:rsidR="00432B4B" w:rsidRPr="005B2833" w:rsidRDefault="00432B4B" w:rsidP="004F6225">
            <w:pPr>
              <w:contextualSpacing/>
              <w:rPr>
                <w:sz w:val="28"/>
                <w:szCs w:val="28"/>
              </w:rPr>
            </w:pPr>
            <w:r w:rsidRPr="005B2833">
              <w:rPr>
                <w:sz w:val="28"/>
                <w:szCs w:val="28"/>
              </w:rPr>
              <w:t>средняя</w:t>
            </w:r>
          </w:p>
        </w:tc>
        <w:tc>
          <w:tcPr>
            <w:tcW w:w="0" w:type="auto"/>
            <w:gridSpan w:val="3"/>
            <w:tcBorders>
              <w:top w:val="single" w:sz="4" w:space="0" w:color="auto"/>
              <w:left w:val="single" w:sz="4" w:space="0" w:color="auto"/>
              <w:bottom w:val="single" w:sz="4" w:space="0" w:color="auto"/>
              <w:right w:val="single" w:sz="4" w:space="0" w:color="auto"/>
            </w:tcBorders>
            <w:shd w:val="clear" w:color="auto" w:fill="auto"/>
            <w:noWrap/>
            <w:hideMark/>
          </w:tcPr>
          <w:p w14:paraId="3D505BD1" w14:textId="77777777" w:rsidR="00432B4B" w:rsidRPr="005B2833" w:rsidRDefault="00432B4B" w:rsidP="004F6225">
            <w:pPr>
              <w:contextualSpacing/>
              <w:rPr>
                <w:bCs/>
                <w:sz w:val="28"/>
                <w:szCs w:val="28"/>
              </w:rPr>
            </w:pPr>
            <w:r w:rsidRPr="005B2833">
              <w:rPr>
                <w:bCs/>
                <w:sz w:val="28"/>
                <w:szCs w:val="28"/>
              </w:rPr>
              <w:t>Продуктивная</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4EDF28DC" w14:textId="170AAEA0" w:rsidR="00432B4B" w:rsidRPr="005B2833" w:rsidRDefault="0073265E" w:rsidP="004F6225">
            <w:pPr>
              <w:contextualSpacing/>
              <w:rPr>
                <w:sz w:val="28"/>
                <w:szCs w:val="28"/>
              </w:rPr>
            </w:pPr>
            <w:r w:rsidRPr="005B2833">
              <w:rPr>
                <w:sz w:val="28"/>
                <w:szCs w:val="28"/>
              </w:rPr>
              <w:t>С</w:t>
            </w:r>
            <w:r w:rsidR="00432B4B" w:rsidRPr="005B2833">
              <w:rPr>
                <w:sz w:val="28"/>
                <w:szCs w:val="28"/>
              </w:rPr>
              <w:t>редняя</w:t>
            </w:r>
          </w:p>
        </w:tc>
      </w:tr>
      <w:tr w:rsidR="00237B80" w:rsidRPr="005B2833" w14:paraId="48B899D4" w14:textId="77777777" w:rsidTr="00617C4E">
        <w:trPr>
          <w:trHeight w:val="292"/>
        </w:trPr>
        <w:tc>
          <w:tcPr>
            <w:tcW w:w="0" w:type="auto"/>
            <w:vMerge/>
            <w:tcBorders>
              <w:left w:val="single" w:sz="4" w:space="0" w:color="auto"/>
              <w:bottom w:val="single" w:sz="4" w:space="0" w:color="auto"/>
              <w:right w:val="single" w:sz="4" w:space="0" w:color="auto"/>
            </w:tcBorders>
            <w:shd w:val="clear" w:color="auto" w:fill="auto"/>
            <w:noWrap/>
            <w:hideMark/>
          </w:tcPr>
          <w:p w14:paraId="4BB3551C" w14:textId="49C216F7" w:rsidR="00432B4B" w:rsidRPr="005B2833" w:rsidRDefault="00432B4B" w:rsidP="004F6225">
            <w:pPr>
              <w:contextualSpacing/>
              <w:rPr>
                <w:sz w:val="28"/>
                <w:szCs w:val="28"/>
              </w:rPr>
            </w:pPr>
          </w:p>
        </w:tc>
        <w:tc>
          <w:tcPr>
            <w:tcW w:w="0" w:type="auto"/>
            <w:vMerge/>
            <w:tcBorders>
              <w:left w:val="single" w:sz="4" w:space="0" w:color="auto"/>
              <w:bottom w:val="single" w:sz="4" w:space="0" w:color="auto"/>
              <w:right w:val="single" w:sz="4" w:space="0" w:color="auto"/>
            </w:tcBorders>
            <w:shd w:val="clear" w:color="auto" w:fill="auto"/>
            <w:noWrap/>
            <w:hideMark/>
          </w:tcPr>
          <w:p w14:paraId="39D4EA3D" w14:textId="15F636F8" w:rsidR="00432B4B" w:rsidRPr="005B2833" w:rsidRDefault="00432B4B" w:rsidP="004F6225">
            <w:pPr>
              <w:contextualSpacing/>
              <w:rPr>
                <w:sz w:val="28"/>
                <w:szCs w:val="28"/>
              </w:rPr>
            </w:pPr>
          </w:p>
        </w:tc>
        <w:tc>
          <w:tcPr>
            <w:tcW w:w="0" w:type="auto"/>
            <w:tcBorders>
              <w:top w:val="single" w:sz="4" w:space="0" w:color="auto"/>
              <w:left w:val="nil"/>
              <w:bottom w:val="single" w:sz="4" w:space="0" w:color="auto"/>
              <w:right w:val="single" w:sz="4" w:space="0" w:color="auto"/>
            </w:tcBorders>
            <w:shd w:val="clear" w:color="auto" w:fill="auto"/>
            <w:noWrap/>
            <w:hideMark/>
          </w:tcPr>
          <w:p w14:paraId="382B028C" w14:textId="77777777" w:rsidR="00432B4B" w:rsidRPr="005B2833" w:rsidRDefault="00432B4B" w:rsidP="004F6225">
            <w:pPr>
              <w:contextualSpacing/>
              <w:rPr>
                <w:sz w:val="28"/>
                <w:szCs w:val="28"/>
              </w:rPr>
            </w:pPr>
            <w:r w:rsidRPr="005B2833">
              <w:rPr>
                <w:sz w:val="28"/>
                <w:szCs w:val="28"/>
              </w:rPr>
              <w:t>2020</w:t>
            </w:r>
          </w:p>
        </w:tc>
        <w:tc>
          <w:tcPr>
            <w:tcW w:w="0" w:type="auto"/>
            <w:tcBorders>
              <w:top w:val="single" w:sz="4" w:space="0" w:color="auto"/>
              <w:left w:val="nil"/>
              <w:bottom w:val="single" w:sz="4" w:space="0" w:color="auto"/>
              <w:right w:val="single" w:sz="4" w:space="0" w:color="auto"/>
            </w:tcBorders>
            <w:shd w:val="clear" w:color="auto" w:fill="auto"/>
            <w:noWrap/>
            <w:hideMark/>
          </w:tcPr>
          <w:p w14:paraId="650D8D46" w14:textId="77777777" w:rsidR="00432B4B" w:rsidRPr="005B2833" w:rsidRDefault="00432B4B" w:rsidP="004F6225">
            <w:pPr>
              <w:contextualSpacing/>
              <w:rPr>
                <w:sz w:val="28"/>
                <w:szCs w:val="28"/>
              </w:rPr>
            </w:pPr>
            <w:r w:rsidRPr="005B2833">
              <w:rPr>
                <w:sz w:val="28"/>
                <w:szCs w:val="28"/>
              </w:rPr>
              <w:t>2021</w:t>
            </w:r>
          </w:p>
        </w:tc>
        <w:tc>
          <w:tcPr>
            <w:tcW w:w="0" w:type="auto"/>
            <w:tcBorders>
              <w:top w:val="single" w:sz="4" w:space="0" w:color="auto"/>
              <w:left w:val="nil"/>
              <w:bottom w:val="single" w:sz="4" w:space="0" w:color="auto"/>
              <w:right w:val="single" w:sz="4" w:space="0" w:color="auto"/>
            </w:tcBorders>
            <w:shd w:val="clear" w:color="auto" w:fill="auto"/>
            <w:noWrap/>
            <w:hideMark/>
          </w:tcPr>
          <w:p w14:paraId="53F19D28" w14:textId="77777777" w:rsidR="00432B4B" w:rsidRPr="005B2833" w:rsidRDefault="00432B4B" w:rsidP="004F6225">
            <w:pPr>
              <w:contextualSpacing/>
              <w:rPr>
                <w:sz w:val="28"/>
                <w:szCs w:val="28"/>
              </w:rPr>
            </w:pPr>
            <w:r w:rsidRPr="005B2833">
              <w:rPr>
                <w:sz w:val="28"/>
                <w:szCs w:val="28"/>
              </w:rPr>
              <w:t>2022</w:t>
            </w:r>
          </w:p>
        </w:tc>
        <w:tc>
          <w:tcPr>
            <w:tcW w:w="0" w:type="auto"/>
            <w:vMerge/>
            <w:tcBorders>
              <w:top w:val="single" w:sz="4" w:space="0" w:color="auto"/>
              <w:left w:val="single" w:sz="4" w:space="0" w:color="auto"/>
              <w:bottom w:val="single" w:sz="4" w:space="0" w:color="000000"/>
              <w:right w:val="single" w:sz="4" w:space="0" w:color="auto"/>
            </w:tcBorders>
            <w:hideMark/>
          </w:tcPr>
          <w:p w14:paraId="7726E27E" w14:textId="77777777" w:rsidR="00432B4B" w:rsidRPr="005B2833" w:rsidRDefault="00432B4B" w:rsidP="004F6225">
            <w:pPr>
              <w:contextualSpacing/>
              <w:rPr>
                <w:sz w:val="28"/>
                <w:szCs w:val="28"/>
              </w:rPr>
            </w:pPr>
          </w:p>
        </w:tc>
        <w:tc>
          <w:tcPr>
            <w:tcW w:w="0" w:type="auto"/>
            <w:tcBorders>
              <w:top w:val="single" w:sz="4" w:space="0" w:color="auto"/>
              <w:left w:val="nil"/>
              <w:bottom w:val="single" w:sz="4" w:space="0" w:color="auto"/>
              <w:right w:val="single" w:sz="4" w:space="0" w:color="auto"/>
            </w:tcBorders>
            <w:shd w:val="clear" w:color="auto" w:fill="auto"/>
            <w:noWrap/>
            <w:hideMark/>
          </w:tcPr>
          <w:p w14:paraId="29CBE93F" w14:textId="77777777" w:rsidR="00432B4B" w:rsidRPr="005B2833" w:rsidRDefault="00432B4B" w:rsidP="004F6225">
            <w:pPr>
              <w:contextualSpacing/>
              <w:rPr>
                <w:sz w:val="28"/>
                <w:szCs w:val="28"/>
              </w:rPr>
            </w:pPr>
            <w:r w:rsidRPr="005B2833">
              <w:rPr>
                <w:sz w:val="28"/>
                <w:szCs w:val="28"/>
              </w:rPr>
              <w:t>2020</w:t>
            </w:r>
          </w:p>
        </w:tc>
        <w:tc>
          <w:tcPr>
            <w:tcW w:w="0" w:type="auto"/>
            <w:tcBorders>
              <w:top w:val="single" w:sz="4" w:space="0" w:color="auto"/>
              <w:left w:val="nil"/>
              <w:bottom w:val="single" w:sz="4" w:space="0" w:color="auto"/>
              <w:right w:val="single" w:sz="4" w:space="0" w:color="auto"/>
            </w:tcBorders>
            <w:shd w:val="clear" w:color="auto" w:fill="auto"/>
            <w:noWrap/>
            <w:hideMark/>
          </w:tcPr>
          <w:p w14:paraId="0EBFD7E7" w14:textId="77777777" w:rsidR="00432B4B" w:rsidRPr="005B2833" w:rsidRDefault="00432B4B" w:rsidP="004F6225">
            <w:pPr>
              <w:contextualSpacing/>
              <w:rPr>
                <w:sz w:val="28"/>
                <w:szCs w:val="28"/>
              </w:rPr>
            </w:pPr>
            <w:r w:rsidRPr="005B2833">
              <w:rPr>
                <w:sz w:val="28"/>
                <w:szCs w:val="28"/>
              </w:rPr>
              <w:t>2021</w:t>
            </w:r>
          </w:p>
        </w:tc>
        <w:tc>
          <w:tcPr>
            <w:tcW w:w="0" w:type="auto"/>
            <w:tcBorders>
              <w:top w:val="single" w:sz="4" w:space="0" w:color="auto"/>
              <w:left w:val="nil"/>
              <w:bottom w:val="single" w:sz="4" w:space="0" w:color="auto"/>
              <w:right w:val="single" w:sz="4" w:space="0" w:color="auto"/>
            </w:tcBorders>
            <w:shd w:val="clear" w:color="auto" w:fill="auto"/>
            <w:noWrap/>
            <w:hideMark/>
          </w:tcPr>
          <w:p w14:paraId="70CA6D5D" w14:textId="77777777" w:rsidR="00432B4B" w:rsidRPr="005B2833" w:rsidRDefault="00432B4B" w:rsidP="004F6225">
            <w:pPr>
              <w:contextualSpacing/>
              <w:rPr>
                <w:sz w:val="28"/>
                <w:szCs w:val="28"/>
              </w:rPr>
            </w:pPr>
            <w:r w:rsidRPr="005B2833">
              <w:rPr>
                <w:sz w:val="28"/>
                <w:szCs w:val="28"/>
              </w:rPr>
              <w:t>2022</w:t>
            </w:r>
          </w:p>
        </w:tc>
        <w:tc>
          <w:tcPr>
            <w:tcW w:w="0" w:type="auto"/>
            <w:vMerge/>
            <w:tcBorders>
              <w:top w:val="single" w:sz="4" w:space="0" w:color="auto"/>
              <w:left w:val="single" w:sz="4" w:space="0" w:color="auto"/>
              <w:bottom w:val="single" w:sz="4" w:space="0" w:color="000000"/>
              <w:right w:val="single" w:sz="4" w:space="0" w:color="auto"/>
            </w:tcBorders>
            <w:hideMark/>
          </w:tcPr>
          <w:p w14:paraId="20D28EAF" w14:textId="77777777" w:rsidR="00432B4B" w:rsidRPr="005B2833" w:rsidRDefault="00432B4B" w:rsidP="004F6225">
            <w:pPr>
              <w:contextualSpacing/>
              <w:rPr>
                <w:sz w:val="28"/>
                <w:szCs w:val="28"/>
              </w:rPr>
            </w:pPr>
          </w:p>
        </w:tc>
      </w:tr>
      <w:tr w:rsidR="00617C4E" w:rsidRPr="005B2833" w14:paraId="2A1AA438" w14:textId="77777777" w:rsidTr="003467A8">
        <w:trPr>
          <w:trHeight w:val="292"/>
        </w:trPr>
        <w:tc>
          <w:tcPr>
            <w:tcW w:w="0" w:type="auto"/>
            <w:gridSpan w:val="10"/>
            <w:tcBorders>
              <w:left w:val="single" w:sz="4" w:space="0" w:color="auto"/>
              <w:bottom w:val="single" w:sz="4" w:space="0" w:color="auto"/>
              <w:right w:val="single" w:sz="4" w:space="0" w:color="auto"/>
            </w:tcBorders>
            <w:shd w:val="clear" w:color="auto" w:fill="auto"/>
            <w:noWrap/>
          </w:tcPr>
          <w:p w14:paraId="7C1AC593" w14:textId="40E25FB7" w:rsidR="00617C4E" w:rsidRPr="005B2833" w:rsidRDefault="003773F8" w:rsidP="004F6225">
            <w:pPr>
              <w:contextualSpacing/>
              <w:rPr>
                <w:i/>
                <w:sz w:val="28"/>
                <w:szCs w:val="28"/>
              </w:rPr>
            </w:pPr>
            <w:r w:rsidRPr="005B2833">
              <w:rPr>
                <w:i/>
                <w:sz w:val="28"/>
                <w:szCs w:val="28"/>
              </w:rPr>
              <w:t xml:space="preserve">       </w:t>
            </w:r>
            <w:r w:rsidR="00FC4D0D" w:rsidRPr="005B2833">
              <w:rPr>
                <w:i/>
                <w:sz w:val="28"/>
                <w:szCs w:val="28"/>
              </w:rPr>
              <w:t>сахарное сорго</w:t>
            </w:r>
          </w:p>
        </w:tc>
      </w:tr>
      <w:tr w:rsidR="00237B80" w:rsidRPr="005B2833" w14:paraId="3DA59AD9" w14:textId="77777777" w:rsidTr="00617C4E">
        <w:trPr>
          <w:trHeight w:val="292"/>
        </w:trPr>
        <w:tc>
          <w:tcPr>
            <w:tcW w:w="0" w:type="auto"/>
            <w:tcBorders>
              <w:top w:val="nil"/>
              <w:left w:val="single" w:sz="4" w:space="0" w:color="auto"/>
              <w:bottom w:val="single" w:sz="4" w:space="0" w:color="auto"/>
              <w:right w:val="single" w:sz="4" w:space="0" w:color="auto"/>
            </w:tcBorders>
            <w:shd w:val="clear" w:color="auto" w:fill="auto"/>
            <w:noWrap/>
            <w:hideMark/>
          </w:tcPr>
          <w:p w14:paraId="309EE93F" w14:textId="77777777" w:rsidR="004F6225" w:rsidRPr="005B2833" w:rsidRDefault="004F6225" w:rsidP="004F6225">
            <w:pPr>
              <w:contextualSpacing/>
              <w:rPr>
                <w:sz w:val="28"/>
                <w:szCs w:val="28"/>
              </w:rPr>
            </w:pPr>
            <w:r w:rsidRPr="005B2833">
              <w:rPr>
                <w:sz w:val="28"/>
                <w:szCs w:val="28"/>
              </w:rPr>
              <w:t>1</w:t>
            </w:r>
          </w:p>
        </w:tc>
        <w:tc>
          <w:tcPr>
            <w:tcW w:w="0" w:type="auto"/>
            <w:tcBorders>
              <w:top w:val="nil"/>
              <w:left w:val="nil"/>
              <w:bottom w:val="single" w:sz="4" w:space="0" w:color="auto"/>
              <w:right w:val="single" w:sz="4" w:space="0" w:color="auto"/>
            </w:tcBorders>
            <w:shd w:val="clear" w:color="auto" w:fill="auto"/>
            <w:noWrap/>
            <w:hideMark/>
          </w:tcPr>
          <w:p w14:paraId="5B66D281" w14:textId="4B13DAA7" w:rsidR="004F6225" w:rsidRPr="005B2833" w:rsidRDefault="004F6225" w:rsidP="004F6225">
            <w:pPr>
              <w:contextualSpacing/>
              <w:rPr>
                <w:sz w:val="28"/>
                <w:szCs w:val="28"/>
              </w:rPr>
            </w:pPr>
            <w:r w:rsidRPr="005B2833">
              <w:rPr>
                <w:sz w:val="28"/>
                <w:szCs w:val="28"/>
              </w:rPr>
              <w:t>СП (</w:t>
            </w:r>
            <w:r w:rsidR="00D67EF6" w:rsidRPr="005B2833">
              <w:rPr>
                <w:sz w:val="28"/>
                <w:szCs w:val="28"/>
              </w:rPr>
              <w:t>St</w:t>
            </w:r>
            <w:r w:rsidRPr="005B2833">
              <w:rPr>
                <w:sz w:val="28"/>
                <w:szCs w:val="28"/>
              </w:rPr>
              <w:t>)</w:t>
            </w:r>
          </w:p>
        </w:tc>
        <w:tc>
          <w:tcPr>
            <w:tcW w:w="0" w:type="auto"/>
            <w:tcBorders>
              <w:top w:val="nil"/>
              <w:left w:val="nil"/>
              <w:bottom w:val="single" w:sz="4" w:space="0" w:color="auto"/>
              <w:right w:val="single" w:sz="4" w:space="0" w:color="auto"/>
            </w:tcBorders>
            <w:shd w:val="clear" w:color="auto" w:fill="auto"/>
            <w:noWrap/>
            <w:hideMark/>
          </w:tcPr>
          <w:p w14:paraId="12A676AF" w14:textId="77777777" w:rsidR="004F6225" w:rsidRPr="005B2833" w:rsidRDefault="004F6225" w:rsidP="004F6225">
            <w:pPr>
              <w:contextualSpacing/>
              <w:rPr>
                <w:sz w:val="28"/>
                <w:szCs w:val="28"/>
              </w:rPr>
            </w:pPr>
            <w:r w:rsidRPr="005B2833">
              <w:rPr>
                <w:sz w:val="28"/>
                <w:szCs w:val="28"/>
              </w:rPr>
              <w:t>1,2</w:t>
            </w:r>
          </w:p>
        </w:tc>
        <w:tc>
          <w:tcPr>
            <w:tcW w:w="0" w:type="auto"/>
            <w:tcBorders>
              <w:top w:val="nil"/>
              <w:left w:val="nil"/>
              <w:bottom w:val="single" w:sz="4" w:space="0" w:color="auto"/>
              <w:right w:val="single" w:sz="4" w:space="0" w:color="auto"/>
            </w:tcBorders>
            <w:shd w:val="clear" w:color="auto" w:fill="auto"/>
            <w:noWrap/>
            <w:hideMark/>
          </w:tcPr>
          <w:p w14:paraId="1723C68F" w14:textId="77777777" w:rsidR="004F6225" w:rsidRPr="005B2833" w:rsidRDefault="004F6225" w:rsidP="004F6225">
            <w:pPr>
              <w:contextualSpacing/>
              <w:rPr>
                <w:sz w:val="28"/>
                <w:szCs w:val="28"/>
              </w:rPr>
            </w:pPr>
            <w:r w:rsidRPr="005B2833">
              <w:rPr>
                <w:sz w:val="28"/>
                <w:szCs w:val="28"/>
              </w:rPr>
              <w:t>1,1</w:t>
            </w:r>
          </w:p>
        </w:tc>
        <w:tc>
          <w:tcPr>
            <w:tcW w:w="0" w:type="auto"/>
            <w:tcBorders>
              <w:top w:val="nil"/>
              <w:left w:val="nil"/>
              <w:bottom w:val="single" w:sz="4" w:space="0" w:color="auto"/>
              <w:right w:val="single" w:sz="4" w:space="0" w:color="auto"/>
            </w:tcBorders>
            <w:shd w:val="clear" w:color="auto" w:fill="auto"/>
            <w:noWrap/>
            <w:hideMark/>
          </w:tcPr>
          <w:p w14:paraId="52850B27" w14:textId="77777777" w:rsidR="004F6225" w:rsidRPr="005B2833" w:rsidRDefault="004F6225" w:rsidP="004F6225">
            <w:pPr>
              <w:contextualSpacing/>
              <w:rPr>
                <w:sz w:val="28"/>
                <w:szCs w:val="28"/>
              </w:rPr>
            </w:pPr>
            <w:r w:rsidRPr="005B2833">
              <w:rPr>
                <w:sz w:val="28"/>
                <w:szCs w:val="28"/>
              </w:rPr>
              <w:t>1,8</w:t>
            </w:r>
          </w:p>
        </w:tc>
        <w:tc>
          <w:tcPr>
            <w:tcW w:w="0" w:type="auto"/>
            <w:tcBorders>
              <w:top w:val="nil"/>
              <w:left w:val="nil"/>
              <w:bottom w:val="single" w:sz="4" w:space="0" w:color="auto"/>
              <w:right w:val="single" w:sz="4" w:space="0" w:color="auto"/>
            </w:tcBorders>
            <w:shd w:val="clear" w:color="auto" w:fill="auto"/>
            <w:noWrap/>
            <w:hideMark/>
          </w:tcPr>
          <w:p w14:paraId="5509C1A4" w14:textId="77777777" w:rsidR="004F6225" w:rsidRPr="005B2833" w:rsidRDefault="004F6225" w:rsidP="004F6225">
            <w:pPr>
              <w:contextualSpacing/>
              <w:rPr>
                <w:sz w:val="28"/>
                <w:szCs w:val="28"/>
              </w:rPr>
            </w:pPr>
            <w:r w:rsidRPr="005B2833">
              <w:rPr>
                <w:sz w:val="28"/>
                <w:szCs w:val="28"/>
              </w:rPr>
              <w:t>1,4</w:t>
            </w:r>
          </w:p>
        </w:tc>
        <w:tc>
          <w:tcPr>
            <w:tcW w:w="0" w:type="auto"/>
            <w:tcBorders>
              <w:top w:val="nil"/>
              <w:left w:val="nil"/>
              <w:bottom w:val="single" w:sz="4" w:space="0" w:color="auto"/>
              <w:right w:val="single" w:sz="4" w:space="0" w:color="auto"/>
            </w:tcBorders>
            <w:shd w:val="clear" w:color="auto" w:fill="auto"/>
            <w:noWrap/>
            <w:hideMark/>
          </w:tcPr>
          <w:p w14:paraId="72568EAF" w14:textId="77777777" w:rsidR="004F6225" w:rsidRPr="005B2833" w:rsidRDefault="004F6225"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7DACD52B" w14:textId="77777777" w:rsidR="004F6225" w:rsidRPr="005B2833" w:rsidRDefault="004F6225"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6A7ACDBA" w14:textId="77777777" w:rsidR="004F6225" w:rsidRPr="005B2833" w:rsidRDefault="004F6225"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04334332" w14:textId="77777777" w:rsidR="004F6225" w:rsidRPr="005B2833" w:rsidRDefault="004F6225" w:rsidP="004F6225">
            <w:pPr>
              <w:contextualSpacing/>
              <w:rPr>
                <w:sz w:val="28"/>
                <w:szCs w:val="28"/>
              </w:rPr>
            </w:pPr>
            <w:r w:rsidRPr="005B2833">
              <w:rPr>
                <w:sz w:val="28"/>
                <w:szCs w:val="28"/>
              </w:rPr>
              <w:t>1,0</w:t>
            </w:r>
          </w:p>
        </w:tc>
      </w:tr>
      <w:tr w:rsidR="00237B80" w:rsidRPr="005B2833" w14:paraId="595A6F26" w14:textId="77777777" w:rsidTr="00617C4E">
        <w:trPr>
          <w:trHeight w:val="292"/>
        </w:trPr>
        <w:tc>
          <w:tcPr>
            <w:tcW w:w="0" w:type="auto"/>
            <w:tcBorders>
              <w:top w:val="nil"/>
              <w:left w:val="single" w:sz="4" w:space="0" w:color="auto"/>
              <w:bottom w:val="single" w:sz="4" w:space="0" w:color="auto"/>
              <w:right w:val="single" w:sz="4" w:space="0" w:color="auto"/>
            </w:tcBorders>
            <w:shd w:val="clear" w:color="auto" w:fill="auto"/>
            <w:noWrap/>
            <w:hideMark/>
          </w:tcPr>
          <w:p w14:paraId="15324DD4" w14:textId="77777777" w:rsidR="004F6225" w:rsidRPr="005B2833" w:rsidRDefault="004F6225" w:rsidP="004F6225">
            <w:pPr>
              <w:contextualSpacing/>
              <w:rPr>
                <w:sz w:val="28"/>
                <w:szCs w:val="28"/>
              </w:rPr>
            </w:pPr>
            <w:r w:rsidRPr="005B2833">
              <w:rPr>
                <w:sz w:val="28"/>
                <w:szCs w:val="28"/>
              </w:rPr>
              <w:t>2</w:t>
            </w:r>
          </w:p>
        </w:tc>
        <w:tc>
          <w:tcPr>
            <w:tcW w:w="0" w:type="auto"/>
            <w:tcBorders>
              <w:top w:val="nil"/>
              <w:left w:val="nil"/>
              <w:bottom w:val="single" w:sz="4" w:space="0" w:color="auto"/>
              <w:right w:val="single" w:sz="4" w:space="0" w:color="auto"/>
            </w:tcBorders>
            <w:shd w:val="clear" w:color="auto" w:fill="auto"/>
            <w:noWrap/>
            <w:hideMark/>
          </w:tcPr>
          <w:p w14:paraId="45E06D12" w14:textId="77777777" w:rsidR="004F6225" w:rsidRPr="005B2833" w:rsidRDefault="004F6225" w:rsidP="004F6225">
            <w:pPr>
              <w:contextualSpacing/>
              <w:rPr>
                <w:sz w:val="28"/>
                <w:szCs w:val="28"/>
              </w:rPr>
            </w:pPr>
            <w:r w:rsidRPr="005B2833">
              <w:rPr>
                <w:sz w:val="28"/>
                <w:szCs w:val="28"/>
              </w:rPr>
              <w:t>Капитал</w:t>
            </w:r>
          </w:p>
        </w:tc>
        <w:tc>
          <w:tcPr>
            <w:tcW w:w="0" w:type="auto"/>
            <w:tcBorders>
              <w:top w:val="nil"/>
              <w:left w:val="nil"/>
              <w:bottom w:val="single" w:sz="4" w:space="0" w:color="auto"/>
              <w:right w:val="single" w:sz="4" w:space="0" w:color="auto"/>
            </w:tcBorders>
            <w:shd w:val="clear" w:color="auto" w:fill="auto"/>
            <w:noWrap/>
            <w:hideMark/>
          </w:tcPr>
          <w:p w14:paraId="4DC52813" w14:textId="77777777" w:rsidR="004F6225" w:rsidRPr="005B2833" w:rsidRDefault="004F6225" w:rsidP="004F6225">
            <w:pPr>
              <w:contextualSpacing/>
              <w:rPr>
                <w:sz w:val="28"/>
                <w:szCs w:val="28"/>
              </w:rPr>
            </w:pPr>
            <w:r w:rsidRPr="005B2833">
              <w:rPr>
                <w:sz w:val="28"/>
                <w:szCs w:val="28"/>
              </w:rPr>
              <w:t>2,4</w:t>
            </w:r>
          </w:p>
        </w:tc>
        <w:tc>
          <w:tcPr>
            <w:tcW w:w="0" w:type="auto"/>
            <w:tcBorders>
              <w:top w:val="nil"/>
              <w:left w:val="nil"/>
              <w:bottom w:val="single" w:sz="4" w:space="0" w:color="auto"/>
              <w:right w:val="single" w:sz="4" w:space="0" w:color="auto"/>
            </w:tcBorders>
            <w:shd w:val="clear" w:color="auto" w:fill="auto"/>
            <w:noWrap/>
            <w:hideMark/>
          </w:tcPr>
          <w:p w14:paraId="1F9F4742" w14:textId="77777777" w:rsidR="004F6225" w:rsidRPr="005B2833" w:rsidRDefault="004F6225" w:rsidP="004F6225">
            <w:pPr>
              <w:contextualSpacing/>
              <w:rPr>
                <w:sz w:val="28"/>
                <w:szCs w:val="28"/>
              </w:rPr>
            </w:pPr>
            <w:r w:rsidRPr="005B2833">
              <w:rPr>
                <w:sz w:val="28"/>
                <w:szCs w:val="28"/>
              </w:rPr>
              <w:t>1,6</w:t>
            </w:r>
          </w:p>
        </w:tc>
        <w:tc>
          <w:tcPr>
            <w:tcW w:w="0" w:type="auto"/>
            <w:tcBorders>
              <w:top w:val="nil"/>
              <w:left w:val="nil"/>
              <w:bottom w:val="single" w:sz="4" w:space="0" w:color="auto"/>
              <w:right w:val="single" w:sz="4" w:space="0" w:color="auto"/>
            </w:tcBorders>
            <w:shd w:val="clear" w:color="auto" w:fill="auto"/>
            <w:noWrap/>
            <w:hideMark/>
          </w:tcPr>
          <w:p w14:paraId="3C7D6719" w14:textId="77777777" w:rsidR="004F6225" w:rsidRPr="005B2833" w:rsidRDefault="004F6225" w:rsidP="004F6225">
            <w:pPr>
              <w:contextualSpacing/>
              <w:rPr>
                <w:sz w:val="28"/>
                <w:szCs w:val="28"/>
              </w:rPr>
            </w:pPr>
            <w:r w:rsidRPr="005B2833">
              <w:rPr>
                <w:sz w:val="28"/>
                <w:szCs w:val="28"/>
              </w:rPr>
              <w:t>1,2</w:t>
            </w:r>
          </w:p>
        </w:tc>
        <w:tc>
          <w:tcPr>
            <w:tcW w:w="0" w:type="auto"/>
            <w:tcBorders>
              <w:top w:val="nil"/>
              <w:left w:val="nil"/>
              <w:bottom w:val="single" w:sz="4" w:space="0" w:color="auto"/>
              <w:right w:val="single" w:sz="4" w:space="0" w:color="auto"/>
            </w:tcBorders>
            <w:shd w:val="clear" w:color="auto" w:fill="auto"/>
            <w:noWrap/>
            <w:hideMark/>
          </w:tcPr>
          <w:p w14:paraId="31E905CC" w14:textId="77777777" w:rsidR="004F6225" w:rsidRPr="005B2833" w:rsidRDefault="004F6225" w:rsidP="004F6225">
            <w:pPr>
              <w:contextualSpacing/>
              <w:rPr>
                <w:sz w:val="28"/>
                <w:szCs w:val="28"/>
              </w:rPr>
            </w:pPr>
            <w:r w:rsidRPr="005B2833">
              <w:rPr>
                <w:sz w:val="28"/>
                <w:szCs w:val="28"/>
              </w:rPr>
              <w:t>1,7</w:t>
            </w:r>
          </w:p>
        </w:tc>
        <w:tc>
          <w:tcPr>
            <w:tcW w:w="0" w:type="auto"/>
            <w:tcBorders>
              <w:top w:val="nil"/>
              <w:left w:val="nil"/>
              <w:bottom w:val="single" w:sz="4" w:space="0" w:color="auto"/>
              <w:right w:val="single" w:sz="4" w:space="0" w:color="auto"/>
            </w:tcBorders>
            <w:shd w:val="clear" w:color="auto" w:fill="auto"/>
            <w:noWrap/>
            <w:hideMark/>
          </w:tcPr>
          <w:p w14:paraId="5390232C" w14:textId="77777777" w:rsidR="004F6225" w:rsidRPr="005B2833" w:rsidRDefault="004F6225" w:rsidP="004F6225">
            <w:pPr>
              <w:contextualSpacing/>
              <w:rPr>
                <w:sz w:val="28"/>
                <w:szCs w:val="28"/>
              </w:rPr>
            </w:pPr>
            <w:r w:rsidRPr="005B2833">
              <w:rPr>
                <w:sz w:val="28"/>
                <w:szCs w:val="28"/>
              </w:rPr>
              <w:t>1,3</w:t>
            </w:r>
          </w:p>
        </w:tc>
        <w:tc>
          <w:tcPr>
            <w:tcW w:w="0" w:type="auto"/>
            <w:tcBorders>
              <w:top w:val="nil"/>
              <w:left w:val="nil"/>
              <w:bottom w:val="single" w:sz="4" w:space="0" w:color="auto"/>
              <w:right w:val="single" w:sz="4" w:space="0" w:color="auto"/>
            </w:tcBorders>
            <w:shd w:val="clear" w:color="auto" w:fill="auto"/>
            <w:noWrap/>
            <w:hideMark/>
          </w:tcPr>
          <w:p w14:paraId="5BA23470" w14:textId="77777777" w:rsidR="004F6225" w:rsidRPr="005B2833" w:rsidRDefault="004F6225"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78C28447" w14:textId="77777777" w:rsidR="004F6225" w:rsidRPr="005B2833" w:rsidRDefault="004F6225"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59597E98" w14:textId="77777777" w:rsidR="004F6225" w:rsidRPr="005B2833" w:rsidRDefault="004F6225" w:rsidP="004F6225">
            <w:pPr>
              <w:contextualSpacing/>
              <w:rPr>
                <w:sz w:val="28"/>
                <w:szCs w:val="28"/>
              </w:rPr>
            </w:pPr>
            <w:r w:rsidRPr="005B2833">
              <w:rPr>
                <w:sz w:val="28"/>
                <w:szCs w:val="28"/>
              </w:rPr>
              <w:t>1,1</w:t>
            </w:r>
          </w:p>
        </w:tc>
      </w:tr>
      <w:tr w:rsidR="00237B80" w:rsidRPr="005B2833" w14:paraId="2C14C695" w14:textId="77777777" w:rsidTr="00617C4E">
        <w:trPr>
          <w:trHeight w:val="292"/>
        </w:trPr>
        <w:tc>
          <w:tcPr>
            <w:tcW w:w="0" w:type="auto"/>
            <w:tcBorders>
              <w:top w:val="nil"/>
              <w:left w:val="single" w:sz="4" w:space="0" w:color="auto"/>
              <w:bottom w:val="single" w:sz="4" w:space="0" w:color="auto"/>
              <w:right w:val="single" w:sz="4" w:space="0" w:color="auto"/>
            </w:tcBorders>
            <w:shd w:val="clear" w:color="auto" w:fill="auto"/>
            <w:noWrap/>
            <w:hideMark/>
          </w:tcPr>
          <w:p w14:paraId="7D66EE27" w14:textId="77777777" w:rsidR="004F6225" w:rsidRPr="005B2833" w:rsidRDefault="004F6225" w:rsidP="004F6225">
            <w:pPr>
              <w:contextualSpacing/>
              <w:rPr>
                <w:sz w:val="28"/>
                <w:szCs w:val="28"/>
              </w:rPr>
            </w:pPr>
            <w:r w:rsidRPr="005B2833">
              <w:rPr>
                <w:sz w:val="28"/>
                <w:szCs w:val="28"/>
              </w:rPr>
              <w:t>3</w:t>
            </w:r>
          </w:p>
        </w:tc>
        <w:tc>
          <w:tcPr>
            <w:tcW w:w="0" w:type="auto"/>
            <w:tcBorders>
              <w:top w:val="nil"/>
              <w:left w:val="nil"/>
              <w:bottom w:val="single" w:sz="4" w:space="0" w:color="auto"/>
              <w:right w:val="single" w:sz="4" w:space="0" w:color="auto"/>
            </w:tcBorders>
            <w:shd w:val="clear" w:color="auto" w:fill="auto"/>
            <w:noWrap/>
            <w:hideMark/>
          </w:tcPr>
          <w:p w14:paraId="70CB36D7" w14:textId="77777777" w:rsidR="004F6225" w:rsidRPr="005B2833" w:rsidRDefault="004F6225" w:rsidP="004F6225">
            <w:pPr>
              <w:contextualSpacing/>
              <w:rPr>
                <w:sz w:val="28"/>
                <w:szCs w:val="28"/>
              </w:rPr>
            </w:pPr>
            <w:r w:rsidRPr="005B2833">
              <w:rPr>
                <w:sz w:val="28"/>
                <w:szCs w:val="28"/>
              </w:rPr>
              <w:t>Севилья</w:t>
            </w:r>
          </w:p>
        </w:tc>
        <w:tc>
          <w:tcPr>
            <w:tcW w:w="0" w:type="auto"/>
            <w:tcBorders>
              <w:top w:val="nil"/>
              <w:left w:val="nil"/>
              <w:bottom w:val="single" w:sz="4" w:space="0" w:color="auto"/>
              <w:right w:val="single" w:sz="4" w:space="0" w:color="auto"/>
            </w:tcBorders>
            <w:shd w:val="clear" w:color="auto" w:fill="auto"/>
            <w:noWrap/>
            <w:hideMark/>
          </w:tcPr>
          <w:p w14:paraId="3F03CCDE" w14:textId="77777777" w:rsidR="004F6225" w:rsidRPr="005B2833" w:rsidRDefault="004F6225" w:rsidP="004F6225">
            <w:pPr>
              <w:contextualSpacing/>
              <w:rPr>
                <w:sz w:val="28"/>
                <w:szCs w:val="28"/>
              </w:rPr>
            </w:pPr>
            <w:r w:rsidRPr="005B2833">
              <w:rPr>
                <w:sz w:val="28"/>
                <w:szCs w:val="28"/>
              </w:rPr>
              <w:t>1,3</w:t>
            </w:r>
          </w:p>
        </w:tc>
        <w:tc>
          <w:tcPr>
            <w:tcW w:w="0" w:type="auto"/>
            <w:tcBorders>
              <w:top w:val="nil"/>
              <w:left w:val="nil"/>
              <w:bottom w:val="single" w:sz="4" w:space="0" w:color="auto"/>
              <w:right w:val="single" w:sz="4" w:space="0" w:color="auto"/>
            </w:tcBorders>
            <w:shd w:val="clear" w:color="auto" w:fill="auto"/>
            <w:noWrap/>
            <w:hideMark/>
          </w:tcPr>
          <w:p w14:paraId="0FD736BF" w14:textId="77777777" w:rsidR="004F6225" w:rsidRPr="005B2833" w:rsidRDefault="004F6225" w:rsidP="004F6225">
            <w:pPr>
              <w:contextualSpacing/>
              <w:rPr>
                <w:sz w:val="28"/>
                <w:szCs w:val="28"/>
              </w:rPr>
            </w:pPr>
            <w:r w:rsidRPr="005B2833">
              <w:rPr>
                <w:sz w:val="28"/>
                <w:szCs w:val="28"/>
              </w:rPr>
              <w:t>1,2</w:t>
            </w:r>
          </w:p>
        </w:tc>
        <w:tc>
          <w:tcPr>
            <w:tcW w:w="0" w:type="auto"/>
            <w:tcBorders>
              <w:top w:val="nil"/>
              <w:left w:val="nil"/>
              <w:bottom w:val="single" w:sz="4" w:space="0" w:color="auto"/>
              <w:right w:val="single" w:sz="4" w:space="0" w:color="auto"/>
            </w:tcBorders>
            <w:shd w:val="clear" w:color="auto" w:fill="auto"/>
            <w:noWrap/>
            <w:hideMark/>
          </w:tcPr>
          <w:p w14:paraId="4E5BE58C" w14:textId="77777777" w:rsidR="004F6225" w:rsidRPr="005B2833" w:rsidRDefault="004F6225" w:rsidP="004F6225">
            <w:pPr>
              <w:contextualSpacing/>
              <w:rPr>
                <w:sz w:val="28"/>
                <w:szCs w:val="28"/>
              </w:rPr>
            </w:pPr>
            <w:r w:rsidRPr="005B2833">
              <w:rPr>
                <w:sz w:val="28"/>
                <w:szCs w:val="28"/>
              </w:rPr>
              <w:t>2,2</w:t>
            </w:r>
          </w:p>
        </w:tc>
        <w:tc>
          <w:tcPr>
            <w:tcW w:w="0" w:type="auto"/>
            <w:tcBorders>
              <w:top w:val="nil"/>
              <w:left w:val="nil"/>
              <w:bottom w:val="single" w:sz="4" w:space="0" w:color="auto"/>
              <w:right w:val="single" w:sz="4" w:space="0" w:color="auto"/>
            </w:tcBorders>
            <w:shd w:val="clear" w:color="auto" w:fill="auto"/>
            <w:noWrap/>
            <w:hideMark/>
          </w:tcPr>
          <w:p w14:paraId="3682137C" w14:textId="77777777" w:rsidR="004F6225" w:rsidRPr="005B2833" w:rsidRDefault="004F6225" w:rsidP="004F6225">
            <w:pPr>
              <w:contextualSpacing/>
              <w:rPr>
                <w:sz w:val="28"/>
                <w:szCs w:val="28"/>
              </w:rPr>
            </w:pPr>
            <w:r w:rsidRPr="005B2833">
              <w:rPr>
                <w:sz w:val="28"/>
                <w:szCs w:val="28"/>
              </w:rPr>
              <w:t>1,6</w:t>
            </w:r>
          </w:p>
        </w:tc>
        <w:tc>
          <w:tcPr>
            <w:tcW w:w="0" w:type="auto"/>
            <w:tcBorders>
              <w:top w:val="nil"/>
              <w:left w:val="nil"/>
              <w:bottom w:val="single" w:sz="4" w:space="0" w:color="auto"/>
              <w:right w:val="single" w:sz="4" w:space="0" w:color="auto"/>
            </w:tcBorders>
            <w:shd w:val="clear" w:color="auto" w:fill="auto"/>
            <w:noWrap/>
            <w:hideMark/>
          </w:tcPr>
          <w:p w14:paraId="37325DE7" w14:textId="77777777" w:rsidR="004F6225" w:rsidRPr="005B2833" w:rsidRDefault="004F6225"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2249494D" w14:textId="77777777" w:rsidR="004F6225" w:rsidRPr="005B2833" w:rsidRDefault="004F6225"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708DD567" w14:textId="77777777" w:rsidR="004F6225" w:rsidRPr="005B2833" w:rsidRDefault="004F6225"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0C40C6BC" w14:textId="77777777" w:rsidR="004F6225" w:rsidRPr="005B2833" w:rsidRDefault="004F6225" w:rsidP="004F6225">
            <w:pPr>
              <w:contextualSpacing/>
              <w:rPr>
                <w:sz w:val="28"/>
                <w:szCs w:val="28"/>
              </w:rPr>
            </w:pPr>
            <w:r w:rsidRPr="005B2833">
              <w:rPr>
                <w:sz w:val="28"/>
                <w:szCs w:val="28"/>
              </w:rPr>
              <w:t>1,0</w:t>
            </w:r>
          </w:p>
        </w:tc>
      </w:tr>
      <w:tr w:rsidR="00237B80" w:rsidRPr="005B2833" w14:paraId="481C3BE1" w14:textId="77777777" w:rsidTr="00617C4E">
        <w:trPr>
          <w:trHeight w:val="292"/>
        </w:trPr>
        <w:tc>
          <w:tcPr>
            <w:tcW w:w="0" w:type="auto"/>
            <w:tcBorders>
              <w:top w:val="nil"/>
              <w:left w:val="single" w:sz="4" w:space="0" w:color="auto"/>
              <w:bottom w:val="single" w:sz="4" w:space="0" w:color="auto"/>
              <w:right w:val="single" w:sz="4" w:space="0" w:color="auto"/>
            </w:tcBorders>
            <w:shd w:val="clear" w:color="auto" w:fill="auto"/>
            <w:noWrap/>
            <w:hideMark/>
          </w:tcPr>
          <w:p w14:paraId="34130305" w14:textId="77777777" w:rsidR="004F6225" w:rsidRPr="005B2833" w:rsidRDefault="004F6225" w:rsidP="004F6225">
            <w:pPr>
              <w:contextualSpacing/>
              <w:rPr>
                <w:sz w:val="28"/>
                <w:szCs w:val="28"/>
              </w:rPr>
            </w:pPr>
            <w:r w:rsidRPr="005B2833">
              <w:rPr>
                <w:sz w:val="28"/>
                <w:szCs w:val="28"/>
              </w:rPr>
              <w:t>4</w:t>
            </w:r>
          </w:p>
        </w:tc>
        <w:tc>
          <w:tcPr>
            <w:tcW w:w="0" w:type="auto"/>
            <w:tcBorders>
              <w:top w:val="nil"/>
              <w:left w:val="nil"/>
              <w:bottom w:val="single" w:sz="4" w:space="0" w:color="auto"/>
              <w:right w:val="single" w:sz="4" w:space="0" w:color="auto"/>
            </w:tcBorders>
            <w:shd w:val="clear" w:color="auto" w:fill="auto"/>
            <w:noWrap/>
            <w:hideMark/>
          </w:tcPr>
          <w:p w14:paraId="586795D4" w14:textId="77777777" w:rsidR="004F6225" w:rsidRPr="005B2833" w:rsidRDefault="004F6225" w:rsidP="004F6225">
            <w:pPr>
              <w:contextualSpacing/>
              <w:rPr>
                <w:sz w:val="28"/>
                <w:szCs w:val="28"/>
              </w:rPr>
            </w:pPr>
            <w:r w:rsidRPr="005B2833">
              <w:rPr>
                <w:sz w:val="28"/>
                <w:szCs w:val="28"/>
              </w:rPr>
              <w:t>Чайка</w:t>
            </w:r>
          </w:p>
        </w:tc>
        <w:tc>
          <w:tcPr>
            <w:tcW w:w="0" w:type="auto"/>
            <w:tcBorders>
              <w:top w:val="nil"/>
              <w:left w:val="nil"/>
              <w:bottom w:val="single" w:sz="4" w:space="0" w:color="auto"/>
              <w:right w:val="single" w:sz="4" w:space="0" w:color="auto"/>
            </w:tcBorders>
            <w:shd w:val="clear" w:color="auto" w:fill="auto"/>
            <w:noWrap/>
            <w:hideMark/>
          </w:tcPr>
          <w:p w14:paraId="18EBDD01" w14:textId="77777777" w:rsidR="004F6225" w:rsidRPr="005B2833" w:rsidRDefault="004F6225" w:rsidP="004F6225">
            <w:pPr>
              <w:contextualSpacing/>
              <w:rPr>
                <w:sz w:val="28"/>
                <w:szCs w:val="28"/>
              </w:rPr>
            </w:pPr>
            <w:r w:rsidRPr="005B2833">
              <w:rPr>
                <w:sz w:val="28"/>
                <w:szCs w:val="28"/>
              </w:rPr>
              <w:t>2,1</w:t>
            </w:r>
          </w:p>
        </w:tc>
        <w:tc>
          <w:tcPr>
            <w:tcW w:w="0" w:type="auto"/>
            <w:tcBorders>
              <w:top w:val="nil"/>
              <w:left w:val="nil"/>
              <w:bottom w:val="single" w:sz="4" w:space="0" w:color="auto"/>
              <w:right w:val="single" w:sz="4" w:space="0" w:color="auto"/>
            </w:tcBorders>
            <w:shd w:val="clear" w:color="auto" w:fill="auto"/>
            <w:noWrap/>
            <w:hideMark/>
          </w:tcPr>
          <w:p w14:paraId="2B8A33ED" w14:textId="77777777" w:rsidR="004F6225" w:rsidRPr="005B2833" w:rsidRDefault="004F6225" w:rsidP="004F6225">
            <w:pPr>
              <w:contextualSpacing/>
              <w:rPr>
                <w:sz w:val="28"/>
                <w:szCs w:val="28"/>
              </w:rPr>
            </w:pPr>
            <w:r w:rsidRPr="005B2833">
              <w:rPr>
                <w:sz w:val="28"/>
                <w:szCs w:val="28"/>
              </w:rPr>
              <w:t>1,9</w:t>
            </w:r>
          </w:p>
        </w:tc>
        <w:tc>
          <w:tcPr>
            <w:tcW w:w="0" w:type="auto"/>
            <w:tcBorders>
              <w:top w:val="nil"/>
              <w:left w:val="nil"/>
              <w:bottom w:val="single" w:sz="4" w:space="0" w:color="auto"/>
              <w:right w:val="single" w:sz="4" w:space="0" w:color="auto"/>
            </w:tcBorders>
            <w:shd w:val="clear" w:color="auto" w:fill="auto"/>
            <w:noWrap/>
            <w:hideMark/>
          </w:tcPr>
          <w:p w14:paraId="6FF6C64A" w14:textId="77777777" w:rsidR="004F6225" w:rsidRPr="005B2833" w:rsidRDefault="004F6225" w:rsidP="004F6225">
            <w:pPr>
              <w:contextualSpacing/>
              <w:rPr>
                <w:sz w:val="28"/>
                <w:szCs w:val="28"/>
              </w:rPr>
            </w:pPr>
            <w:r w:rsidRPr="005B2833">
              <w:rPr>
                <w:sz w:val="28"/>
                <w:szCs w:val="28"/>
              </w:rPr>
              <w:t>2,0</w:t>
            </w:r>
          </w:p>
        </w:tc>
        <w:tc>
          <w:tcPr>
            <w:tcW w:w="0" w:type="auto"/>
            <w:tcBorders>
              <w:top w:val="nil"/>
              <w:left w:val="nil"/>
              <w:bottom w:val="single" w:sz="4" w:space="0" w:color="auto"/>
              <w:right w:val="single" w:sz="4" w:space="0" w:color="auto"/>
            </w:tcBorders>
            <w:shd w:val="clear" w:color="auto" w:fill="auto"/>
            <w:noWrap/>
            <w:hideMark/>
          </w:tcPr>
          <w:p w14:paraId="6921F1C0" w14:textId="77777777" w:rsidR="004F6225" w:rsidRPr="005B2833" w:rsidRDefault="004F6225" w:rsidP="004F6225">
            <w:pPr>
              <w:contextualSpacing/>
              <w:rPr>
                <w:sz w:val="28"/>
                <w:szCs w:val="28"/>
              </w:rPr>
            </w:pPr>
            <w:r w:rsidRPr="005B2833">
              <w:rPr>
                <w:sz w:val="28"/>
                <w:szCs w:val="28"/>
              </w:rPr>
              <w:t>2,0</w:t>
            </w:r>
          </w:p>
        </w:tc>
        <w:tc>
          <w:tcPr>
            <w:tcW w:w="0" w:type="auto"/>
            <w:tcBorders>
              <w:top w:val="nil"/>
              <w:left w:val="nil"/>
              <w:bottom w:val="single" w:sz="4" w:space="0" w:color="auto"/>
              <w:right w:val="single" w:sz="4" w:space="0" w:color="auto"/>
            </w:tcBorders>
            <w:shd w:val="clear" w:color="auto" w:fill="auto"/>
            <w:noWrap/>
            <w:hideMark/>
          </w:tcPr>
          <w:p w14:paraId="5644501B" w14:textId="77777777" w:rsidR="004F6225" w:rsidRPr="005B2833" w:rsidRDefault="004F6225" w:rsidP="004F6225">
            <w:pPr>
              <w:contextualSpacing/>
              <w:rPr>
                <w:sz w:val="28"/>
                <w:szCs w:val="28"/>
              </w:rPr>
            </w:pPr>
            <w:r w:rsidRPr="005B2833">
              <w:rPr>
                <w:sz w:val="28"/>
                <w:szCs w:val="28"/>
              </w:rPr>
              <w:t>1,4</w:t>
            </w:r>
          </w:p>
        </w:tc>
        <w:tc>
          <w:tcPr>
            <w:tcW w:w="0" w:type="auto"/>
            <w:tcBorders>
              <w:top w:val="nil"/>
              <w:left w:val="nil"/>
              <w:bottom w:val="single" w:sz="4" w:space="0" w:color="auto"/>
              <w:right w:val="single" w:sz="4" w:space="0" w:color="auto"/>
            </w:tcBorders>
            <w:shd w:val="clear" w:color="auto" w:fill="auto"/>
            <w:noWrap/>
            <w:hideMark/>
          </w:tcPr>
          <w:p w14:paraId="15C1F13B" w14:textId="77777777" w:rsidR="004F6225" w:rsidRPr="005B2833" w:rsidRDefault="004F6225" w:rsidP="004F6225">
            <w:pPr>
              <w:contextualSpacing/>
              <w:rPr>
                <w:sz w:val="28"/>
                <w:szCs w:val="28"/>
              </w:rPr>
            </w:pPr>
            <w:r w:rsidRPr="005B2833">
              <w:rPr>
                <w:sz w:val="28"/>
                <w:szCs w:val="28"/>
              </w:rPr>
              <w:t>1,3</w:t>
            </w:r>
          </w:p>
        </w:tc>
        <w:tc>
          <w:tcPr>
            <w:tcW w:w="0" w:type="auto"/>
            <w:tcBorders>
              <w:top w:val="nil"/>
              <w:left w:val="nil"/>
              <w:bottom w:val="single" w:sz="4" w:space="0" w:color="auto"/>
              <w:right w:val="single" w:sz="4" w:space="0" w:color="auto"/>
            </w:tcBorders>
            <w:shd w:val="clear" w:color="auto" w:fill="auto"/>
            <w:noWrap/>
            <w:hideMark/>
          </w:tcPr>
          <w:p w14:paraId="4C501A9B" w14:textId="77777777" w:rsidR="004F6225" w:rsidRPr="005B2833" w:rsidRDefault="004F6225" w:rsidP="004F6225">
            <w:pPr>
              <w:contextualSpacing/>
              <w:rPr>
                <w:sz w:val="28"/>
                <w:szCs w:val="28"/>
              </w:rPr>
            </w:pPr>
            <w:r w:rsidRPr="005B2833">
              <w:rPr>
                <w:sz w:val="28"/>
                <w:szCs w:val="28"/>
              </w:rPr>
              <w:t>1,2</w:t>
            </w:r>
          </w:p>
        </w:tc>
        <w:tc>
          <w:tcPr>
            <w:tcW w:w="0" w:type="auto"/>
            <w:tcBorders>
              <w:top w:val="nil"/>
              <w:left w:val="nil"/>
              <w:bottom w:val="single" w:sz="4" w:space="0" w:color="auto"/>
              <w:right w:val="single" w:sz="4" w:space="0" w:color="auto"/>
            </w:tcBorders>
            <w:shd w:val="clear" w:color="auto" w:fill="auto"/>
            <w:noWrap/>
            <w:hideMark/>
          </w:tcPr>
          <w:p w14:paraId="381992A9" w14:textId="77777777" w:rsidR="004F6225" w:rsidRPr="005B2833" w:rsidRDefault="004F6225" w:rsidP="004F6225">
            <w:pPr>
              <w:contextualSpacing/>
              <w:rPr>
                <w:sz w:val="28"/>
                <w:szCs w:val="28"/>
              </w:rPr>
            </w:pPr>
            <w:r w:rsidRPr="005B2833">
              <w:rPr>
                <w:sz w:val="28"/>
                <w:szCs w:val="28"/>
              </w:rPr>
              <w:t>1,3</w:t>
            </w:r>
          </w:p>
        </w:tc>
      </w:tr>
      <w:tr w:rsidR="00237B80" w:rsidRPr="005B2833" w14:paraId="1F686B01" w14:textId="77777777" w:rsidTr="00617C4E">
        <w:trPr>
          <w:trHeight w:val="292"/>
        </w:trPr>
        <w:tc>
          <w:tcPr>
            <w:tcW w:w="0" w:type="auto"/>
            <w:tcBorders>
              <w:top w:val="nil"/>
              <w:left w:val="single" w:sz="4" w:space="0" w:color="auto"/>
              <w:bottom w:val="single" w:sz="4" w:space="0" w:color="auto"/>
              <w:right w:val="single" w:sz="4" w:space="0" w:color="auto"/>
            </w:tcBorders>
            <w:shd w:val="clear" w:color="auto" w:fill="auto"/>
            <w:noWrap/>
            <w:hideMark/>
          </w:tcPr>
          <w:p w14:paraId="7E320272" w14:textId="77777777" w:rsidR="004F6225" w:rsidRPr="005B2833" w:rsidRDefault="004F6225" w:rsidP="004F6225">
            <w:pPr>
              <w:contextualSpacing/>
              <w:rPr>
                <w:sz w:val="28"/>
                <w:szCs w:val="28"/>
              </w:rPr>
            </w:pPr>
            <w:r w:rsidRPr="005B2833">
              <w:rPr>
                <w:sz w:val="28"/>
                <w:szCs w:val="28"/>
              </w:rPr>
              <w:t>5</w:t>
            </w:r>
          </w:p>
        </w:tc>
        <w:tc>
          <w:tcPr>
            <w:tcW w:w="0" w:type="auto"/>
            <w:tcBorders>
              <w:top w:val="nil"/>
              <w:left w:val="nil"/>
              <w:bottom w:val="single" w:sz="4" w:space="0" w:color="auto"/>
              <w:right w:val="single" w:sz="4" w:space="0" w:color="auto"/>
            </w:tcBorders>
            <w:shd w:val="clear" w:color="auto" w:fill="auto"/>
            <w:noWrap/>
            <w:hideMark/>
          </w:tcPr>
          <w:p w14:paraId="5F94DC34" w14:textId="22BAE734" w:rsidR="004F6225" w:rsidRPr="005B2833" w:rsidRDefault="002D0F90" w:rsidP="004F6225">
            <w:pPr>
              <w:contextualSpacing/>
              <w:rPr>
                <w:sz w:val="28"/>
                <w:szCs w:val="28"/>
              </w:rPr>
            </w:pPr>
            <w:r w:rsidRPr="005B2833">
              <w:rPr>
                <w:sz w:val="28"/>
                <w:szCs w:val="28"/>
              </w:rPr>
              <w:t xml:space="preserve">Волжское </w:t>
            </w:r>
            <w:r w:rsidR="004F6225" w:rsidRPr="005B2833">
              <w:rPr>
                <w:sz w:val="28"/>
                <w:szCs w:val="28"/>
              </w:rPr>
              <w:t>51</w:t>
            </w:r>
          </w:p>
        </w:tc>
        <w:tc>
          <w:tcPr>
            <w:tcW w:w="0" w:type="auto"/>
            <w:tcBorders>
              <w:top w:val="nil"/>
              <w:left w:val="nil"/>
              <w:bottom w:val="single" w:sz="4" w:space="0" w:color="auto"/>
              <w:right w:val="single" w:sz="4" w:space="0" w:color="auto"/>
            </w:tcBorders>
            <w:shd w:val="clear" w:color="auto" w:fill="auto"/>
            <w:noWrap/>
            <w:hideMark/>
          </w:tcPr>
          <w:p w14:paraId="6CD09C6B" w14:textId="77777777" w:rsidR="004F6225" w:rsidRPr="005B2833" w:rsidRDefault="004F6225" w:rsidP="004F6225">
            <w:pPr>
              <w:contextualSpacing/>
              <w:rPr>
                <w:sz w:val="28"/>
                <w:szCs w:val="28"/>
              </w:rPr>
            </w:pPr>
            <w:r w:rsidRPr="005B2833">
              <w:rPr>
                <w:sz w:val="28"/>
                <w:szCs w:val="28"/>
              </w:rPr>
              <w:t>3,2</w:t>
            </w:r>
          </w:p>
        </w:tc>
        <w:tc>
          <w:tcPr>
            <w:tcW w:w="0" w:type="auto"/>
            <w:tcBorders>
              <w:top w:val="nil"/>
              <w:left w:val="nil"/>
              <w:bottom w:val="single" w:sz="4" w:space="0" w:color="auto"/>
              <w:right w:val="single" w:sz="4" w:space="0" w:color="auto"/>
            </w:tcBorders>
            <w:shd w:val="clear" w:color="auto" w:fill="auto"/>
            <w:noWrap/>
            <w:hideMark/>
          </w:tcPr>
          <w:p w14:paraId="1A0D936F" w14:textId="77777777" w:rsidR="004F6225" w:rsidRPr="005B2833" w:rsidRDefault="004F6225" w:rsidP="004F6225">
            <w:pPr>
              <w:contextualSpacing/>
              <w:rPr>
                <w:sz w:val="28"/>
                <w:szCs w:val="28"/>
              </w:rPr>
            </w:pPr>
            <w:r w:rsidRPr="005B2833">
              <w:rPr>
                <w:sz w:val="28"/>
                <w:szCs w:val="28"/>
              </w:rPr>
              <w:t>3,7</w:t>
            </w:r>
          </w:p>
        </w:tc>
        <w:tc>
          <w:tcPr>
            <w:tcW w:w="0" w:type="auto"/>
            <w:tcBorders>
              <w:top w:val="nil"/>
              <w:left w:val="nil"/>
              <w:bottom w:val="single" w:sz="4" w:space="0" w:color="auto"/>
              <w:right w:val="single" w:sz="4" w:space="0" w:color="auto"/>
            </w:tcBorders>
            <w:shd w:val="clear" w:color="auto" w:fill="auto"/>
            <w:noWrap/>
            <w:hideMark/>
          </w:tcPr>
          <w:p w14:paraId="15DDC5CB" w14:textId="77777777" w:rsidR="004F6225" w:rsidRPr="005B2833" w:rsidRDefault="004F6225" w:rsidP="004F6225">
            <w:pPr>
              <w:contextualSpacing/>
              <w:rPr>
                <w:sz w:val="28"/>
                <w:szCs w:val="28"/>
              </w:rPr>
            </w:pPr>
            <w:r w:rsidRPr="005B2833">
              <w:rPr>
                <w:sz w:val="28"/>
                <w:szCs w:val="28"/>
              </w:rPr>
              <w:t>1,8</w:t>
            </w:r>
          </w:p>
        </w:tc>
        <w:tc>
          <w:tcPr>
            <w:tcW w:w="0" w:type="auto"/>
            <w:tcBorders>
              <w:top w:val="nil"/>
              <w:left w:val="nil"/>
              <w:bottom w:val="single" w:sz="4" w:space="0" w:color="auto"/>
              <w:right w:val="single" w:sz="4" w:space="0" w:color="auto"/>
            </w:tcBorders>
            <w:shd w:val="clear" w:color="auto" w:fill="auto"/>
            <w:noWrap/>
            <w:hideMark/>
          </w:tcPr>
          <w:p w14:paraId="77F9C69F" w14:textId="77777777" w:rsidR="004F6225" w:rsidRPr="005B2833" w:rsidRDefault="004F6225" w:rsidP="004F6225">
            <w:pPr>
              <w:contextualSpacing/>
              <w:rPr>
                <w:sz w:val="28"/>
                <w:szCs w:val="28"/>
              </w:rPr>
            </w:pPr>
            <w:r w:rsidRPr="005B2833">
              <w:rPr>
                <w:sz w:val="28"/>
                <w:szCs w:val="28"/>
              </w:rPr>
              <w:t>2,9</w:t>
            </w:r>
          </w:p>
        </w:tc>
        <w:tc>
          <w:tcPr>
            <w:tcW w:w="0" w:type="auto"/>
            <w:tcBorders>
              <w:top w:val="nil"/>
              <w:left w:val="nil"/>
              <w:bottom w:val="single" w:sz="4" w:space="0" w:color="auto"/>
              <w:right w:val="single" w:sz="4" w:space="0" w:color="auto"/>
            </w:tcBorders>
            <w:shd w:val="clear" w:color="auto" w:fill="auto"/>
            <w:noWrap/>
            <w:hideMark/>
          </w:tcPr>
          <w:p w14:paraId="4445C5B6" w14:textId="77777777" w:rsidR="004F6225" w:rsidRPr="005B2833" w:rsidRDefault="004F6225" w:rsidP="004F6225">
            <w:pPr>
              <w:contextualSpacing/>
              <w:rPr>
                <w:sz w:val="28"/>
                <w:szCs w:val="28"/>
              </w:rPr>
            </w:pPr>
            <w:r w:rsidRPr="005B2833">
              <w:rPr>
                <w:sz w:val="28"/>
                <w:szCs w:val="28"/>
              </w:rPr>
              <w:t>1,8</w:t>
            </w:r>
          </w:p>
        </w:tc>
        <w:tc>
          <w:tcPr>
            <w:tcW w:w="0" w:type="auto"/>
            <w:tcBorders>
              <w:top w:val="nil"/>
              <w:left w:val="nil"/>
              <w:bottom w:val="single" w:sz="4" w:space="0" w:color="auto"/>
              <w:right w:val="single" w:sz="4" w:space="0" w:color="auto"/>
            </w:tcBorders>
            <w:shd w:val="clear" w:color="auto" w:fill="auto"/>
            <w:noWrap/>
            <w:hideMark/>
          </w:tcPr>
          <w:p w14:paraId="43BEAC03" w14:textId="77777777" w:rsidR="004F6225" w:rsidRPr="005B2833" w:rsidRDefault="004F6225" w:rsidP="004F6225">
            <w:pPr>
              <w:contextualSpacing/>
              <w:rPr>
                <w:sz w:val="28"/>
                <w:szCs w:val="28"/>
              </w:rPr>
            </w:pPr>
            <w:r w:rsidRPr="005B2833">
              <w:rPr>
                <w:sz w:val="28"/>
                <w:szCs w:val="28"/>
              </w:rPr>
              <w:t>1,3</w:t>
            </w:r>
          </w:p>
        </w:tc>
        <w:tc>
          <w:tcPr>
            <w:tcW w:w="0" w:type="auto"/>
            <w:tcBorders>
              <w:top w:val="nil"/>
              <w:left w:val="nil"/>
              <w:bottom w:val="single" w:sz="4" w:space="0" w:color="auto"/>
              <w:right w:val="single" w:sz="4" w:space="0" w:color="auto"/>
            </w:tcBorders>
            <w:shd w:val="clear" w:color="auto" w:fill="auto"/>
            <w:noWrap/>
            <w:hideMark/>
          </w:tcPr>
          <w:p w14:paraId="04D9C137" w14:textId="77777777" w:rsidR="004F6225" w:rsidRPr="005B2833" w:rsidRDefault="004F6225" w:rsidP="004F6225">
            <w:pPr>
              <w:contextualSpacing/>
              <w:rPr>
                <w:sz w:val="28"/>
                <w:szCs w:val="28"/>
              </w:rPr>
            </w:pPr>
            <w:r w:rsidRPr="005B2833">
              <w:rPr>
                <w:sz w:val="28"/>
                <w:szCs w:val="28"/>
              </w:rPr>
              <w:t>1,4</w:t>
            </w:r>
          </w:p>
        </w:tc>
        <w:tc>
          <w:tcPr>
            <w:tcW w:w="0" w:type="auto"/>
            <w:tcBorders>
              <w:top w:val="nil"/>
              <w:left w:val="nil"/>
              <w:bottom w:val="single" w:sz="4" w:space="0" w:color="auto"/>
              <w:right w:val="single" w:sz="4" w:space="0" w:color="auto"/>
            </w:tcBorders>
            <w:shd w:val="clear" w:color="auto" w:fill="auto"/>
            <w:noWrap/>
            <w:hideMark/>
          </w:tcPr>
          <w:p w14:paraId="30D61174" w14:textId="77777777" w:rsidR="004F6225" w:rsidRPr="005B2833" w:rsidRDefault="004F6225" w:rsidP="004F6225">
            <w:pPr>
              <w:contextualSpacing/>
              <w:rPr>
                <w:sz w:val="28"/>
                <w:szCs w:val="28"/>
              </w:rPr>
            </w:pPr>
            <w:r w:rsidRPr="005B2833">
              <w:rPr>
                <w:sz w:val="28"/>
                <w:szCs w:val="28"/>
              </w:rPr>
              <w:t>1,5</w:t>
            </w:r>
          </w:p>
        </w:tc>
      </w:tr>
      <w:tr w:rsidR="00237B80" w:rsidRPr="005B2833" w14:paraId="59C0F11E" w14:textId="77777777" w:rsidTr="00617C4E">
        <w:trPr>
          <w:trHeight w:val="292"/>
        </w:trPr>
        <w:tc>
          <w:tcPr>
            <w:tcW w:w="0" w:type="auto"/>
            <w:tcBorders>
              <w:top w:val="nil"/>
              <w:left w:val="single" w:sz="4" w:space="0" w:color="auto"/>
              <w:bottom w:val="single" w:sz="4" w:space="0" w:color="auto"/>
              <w:right w:val="single" w:sz="4" w:space="0" w:color="auto"/>
            </w:tcBorders>
            <w:shd w:val="clear" w:color="auto" w:fill="auto"/>
            <w:noWrap/>
            <w:hideMark/>
          </w:tcPr>
          <w:p w14:paraId="03DDD35E" w14:textId="77777777" w:rsidR="004F6225" w:rsidRPr="005B2833" w:rsidRDefault="004F6225" w:rsidP="004F6225">
            <w:pPr>
              <w:contextualSpacing/>
              <w:rPr>
                <w:sz w:val="28"/>
                <w:szCs w:val="28"/>
              </w:rPr>
            </w:pPr>
            <w:r w:rsidRPr="005B2833">
              <w:rPr>
                <w:sz w:val="28"/>
                <w:szCs w:val="28"/>
              </w:rPr>
              <w:t>6</w:t>
            </w:r>
          </w:p>
        </w:tc>
        <w:tc>
          <w:tcPr>
            <w:tcW w:w="0" w:type="auto"/>
            <w:tcBorders>
              <w:top w:val="nil"/>
              <w:left w:val="nil"/>
              <w:bottom w:val="single" w:sz="4" w:space="0" w:color="auto"/>
              <w:right w:val="single" w:sz="4" w:space="0" w:color="auto"/>
            </w:tcBorders>
            <w:shd w:val="clear" w:color="auto" w:fill="auto"/>
            <w:noWrap/>
            <w:hideMark/>
          </w:tcPr>
          <w:p w14:paraId="700273FE" w14:textId="77777777" w:rsidR="004F6225" w:rsidRPr="005B2833" w:rsidRDefault="004F6225" w:rsidP="004F6225">
            <w:pPr>
              <w:contextualSpacing/>
              <w:rPr>
                <w:sz w:val="28"/>
                <w:szCs w:val="28"/>
              </w:rPr>
            </w:pPr>
            <w:r w:rsidRPr="005B2833">
              <w:rPr>
                <w:sz w:val="28"/>
                <w:szCs w:val="28"/>
              </w:rPr>
              <w:t>Волонтер</w:t>
            </w:r>
          </w:p>
        </w:tc>
        <w:tc>
          <w:tcPr>
            <w:tcW w:w="0" w:type="auto"/>
            <w:tcBorders>
              <w:top w:val="nil"/>
              <w:left w:val="nil"/>
              <w:bottom w:val="single" w:sz="4" w:space="0" w:color="auto"/>
              <w:right w:val="single" w:sz="4" w:space="0" w:color="auto"/>
            </w:tcBorders>
            <w:shd w:val="clear" w:color="auto" w:fill="auto"/>
            <w:noWrap/>
            <w:hideMark/>
          </w:tcPr>
          <w:p w14:paraId="2928D5FB" w14:textId="77777777" w:rsidR="004F6225" w:rsidRPr="005B2833" w:rsidRDefault="004F6225" w:rsidP="004F6225">
            <w:pPr>
              <w:contextualSpacing/>
              <w:rPr>
                <w:sz w:val="28"/>
                <w:szCs w:val="28"/>
              </w:rPr>
            </w:pPr>
            <w:r w:rsidRPr="005B2833">
              <w:rPr>
                <w:sz w:val="28"/>
                <w:szCs w:val="28"/>
              </w:rPr>
              <w:t>1,3</w:t>
            </w:r>
          </w:p>
        </w:tc>
        <w:tc>
          <w:tcPr>
            <w:tcW w:w="0" w:type="auto"/>
            <w:tcBorders>
              <w:top w:val="nil"/>
              <w:left w:val="nil"/>
              <w:bottom w:val="single" w:sz="4" w:space="0" w:color="auto"/>
              <w:right w:val="single" w:sz="4" w:space="0" w:color="auto"/>
            </w:tcBorders>
            <w:shd w:val="clear" w:color="auto" w:fill="auto"/>
            <w:noWrap/>
            <w:hideMark/>
          </w:tcPr>
          <w:p w14:paraId="1EA5B7A8" w14:textId="77777777" w:rsidR="004F6225" w:rsidRPr="005B2833" w:rsidRDefault="004F6225" w:rsidP="004F6225">
            <w:pPr>
              <w:contextualSpacing/>
              <w:rPr>
                <w:sz w:val="28"/>
                <w:szCs w:val="28"/>
              </w:rPr>
            </w:pPr>
            <w:r w:rsidRPr="005B2833">
              <w:rPr>
                <w:sz w:val="28"/>
                <w:szCs w:val="28"/>
              </w:rPr>
              <w:t>1,1</w:t>
            </w:r>
          </w:p>
        </w:tc>
        <w:tc>
          <w:tcPr>
            <w:tcW w:w="0" w:type="auto"/>
            <w:tcBorders>
              <w:top w:val="nil"/>
              <w:left w:val="nil"/>
              <w:bottom w:val="single" w:sz="4" w:space="0" w:color="auto"/>
              <w:right w:val="single" w:sz="4" w:space="0" w:color="auto"/>
            </w:tcBorders>
            <w:shd w:val="clear" w:color="auto" w:fill="auto"/>
            <w:noWrap/>
            <w:hideMark/>
          </w:tcPr>
          <w:p w14:paraId="568367B8" w14:textId="77777777" w:rsidR="004F6225" w:rsidRPr="005B2833" w:rsidRDefault="004F6225" w:rsidP="004F6225">
            <w:pPr>
              <w:contextualSpacing/>
              <w:rPr>
                <w:sz w:val="28"/>
                <w:szCs w:val="28"/>
              </w:rPr>
            </w:pPr>
            <w:r w:rsidRPr="005B2833">
              <w:rPr>
                <w:sz w:val="28"/>
                <w:szCs w:val="28"/>
              </w:rPr>
              <w:t>1,3</w:t>
            </w:r>
          </w:p>
        </w:tc>
        <w:tc>
          <w:tcPr>
            <w:tcW w:w="0" w:type="auto"/>
            <w:tcBorders>
              <w:top w:val="nil"/>
              <w:left w:val="nil"/>
              <w:bottom w:val="single" w:sz="4" w:space="0" w:color="auto"/>
              <w:right w:val="single" w:sz="4" w:space="0" w:color="auto"/>
            </w:tcBorders>
            <w:shd w:val="clear" w:color="auto" w:fill="auto"/>
            <w:noWrap/>
            <w:hideMark/>
          </w:tcPr>
          <w:p w14:paraId="0A2EE6D2" w14:textId="77777777" w:rsidR="004F6225" w:rsidRPr="005B2833" w:rsidRDefault="004F6225" w:rsidP="004F6225">
            <w:pPr>
              <w:contextualSpacing/>
              <w:rPr>
                <w:sz w:val="28"/>
                <w:szCs w:val="28"/>
              </w:rPr>
            </w:pPr>
            <w:r w:rsidRPr="005B2833">
              <w:rPr>
                <w:sz w:val="28"/>
                <w:szCs w:val="28"/>
              </w:rPr>
              <w:t>1,2</w:t>
            </w:r>
          </w:p>
        </w:tc>
        <w:tc>
          <w:tcPr>
            <w:tcW w:w="0" w:type="auto"/>
            <w:tcBorders>
              <w:top w:val="nil"/>
              <w:left w:val="nil"/>
              <w:bottom w:val="single" w:sz="4" w:space="0" w:color="auto"/>
              <w:right w:val="single" w:sz="4" w:space="0" w:color="auto"/>
            </w:tcBorders>
            <w:shd w:val="clear" w:color="auto" w:fill="auto"/>
            <w:noWrap/>
            <w:hideMark/>
          </w:tcPr>
          <w:p w14:paraId="4459CC1F" w14:textId="77777777" w:rsidR="004F6225" w:rsidRPr="005B2833" w:rsidRDefault="004F6225" w:rsidP="004F6225">
            <w:pPr>
              <w:contextualSpacing/>
              <w:rPr>
                <w:sz w:val="28"/>
                <w:szCs w:val="28"/>
              </w:rPr>
            </w:pPr>
            <w:r w:rsidRPr="005B2833">
              <w:rPr>
                <w:sz w:val="28"/>
                <w:szCs w:val="28"/>
              </w:rPr>
              <w:t>1,1</w:t>
            </w:r>
          </w:p>
        </w:tc>
        <w:tc>
          <w:tcPr>
            <w:tcW w:w="0" w:type="auto"/>
            <w:tcBorders>
              <w:top w:val="nil"/>
              <w:left w:val="nil"/>
              <w:bottom w:val="single" w:sz="4" w:space="0" w:color="auto"/>
              <w:right w:val="single" w:sz="4" w:space="0" w:color="auto"/>
            </w:tcBorders>
            <w:shd w:val="clear" w:color="auto" w:fill="auto"/>
            <w:noWrap/>
            <w:hideMark/>
          </w:tcPr>
          <w:p w14:paraId="43F8A631" w14:textId="77777777" w:rsidR="004F6225" w:rsidRPr="005B2833" w:rsidRDefault="004F6225" w:rsidP="004F6225">
            <w:pPr>
              <w:contextualSpacing/>
              <w:rPr>
                <w:sz w:val="28"/>
                <w:szCs w:val="28"/>
              </w:rPr>
            </w:pPr>
            <w:r w:rsidRPr="005B2833">
              <w:rPr>
                <w:sz w:val="28"/>
                <w:szCs w:val="28"/>
              </w:rPr>
              <w:t>1,1</w:t>
            </w:r>
          </w:p>
        </w:tc>
        <w:tc>
          <w:tcPr>
            <w:tcW w:w="0" w:type="auto"/>
            <w:tcBorders>
              <w:top w:val="nil"/>
              <w:left w:val="nil"/>
              <w:bottom w:val="single" w:sz="4" w:space="0" w:color="auto"/>
              <w:right w:val="single" w:sz="4" w:space="0" w:color="auto"/>
            </w:tcBorders>
            <w:shd w:val="clear" w:color="auto" w:fill="auto"/>
            <w:noWrap/>
            <w:hideMark/>
          </w:tcPr>
          <w:p w14:paraId="350C72FA" w14:textId="77777777" w:rsidR="004F6225" w:rsidRPr="005B2833" w:rsidRDefault="004F6225"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39A3BE1B" w14:textId="77777777" w:rsidR="004F6225" w:rsidRPr="005B2833" w:rsidRDefault="004F6225" w:rsidP="004F6225">
            <w:pPr>
              <w:contextualSpacing/>
              <w:rPr>
                <w:sz w:val="28"/>
                <w:szCs w:val="28"/>
              </w:rPr>
            </w:pPr>
            <w:r w:rsidRPr="005B2833">
              <w:rPr>
                <w:sz w:val="28"/>
                <w:szCs w:val="28"/>
              </w:rPr>
              <w:t>1,1</w:t>
            </w:r>
          </w:p>
        </w:tc>
      </w:tr>
      <w:tr w:rsidR="00237B80" w:rsidRPr="005B2833" w14:paraId="370694B5" w14:textId="77777777" w:rsidTr="00617C4E">
        <w:trPr>
          <w:trHeight w:val="292"/>
        </w:trPr>
        <w:tc>
          <w:tcPr>
            <w:tcW w:w="0" w:type="auto"/>
            <w:tcBorders>
              <w:top w:val="nil"/>
              <w:left w:val="single" w:sz="4" w:space="0" w:color="auto"/>
              <w:bottom w:val="single" w:sz="4" w:space="0" w:color="auto"/>
              <w:right w:val="single" w:sz="4" w:space="0" w:color="auto"/>
            </w:tcBorders>
            <w:shd w:val="clear" w:color="auto" w:fill="auto"/>
            <w:noWrap/>
            <w:hideMark/>
          </w:tcPr>
          <w:p w14:paraId="59EEE789" w14:textId="77777777" w:rsidR="004F6225" w:rsidRPr="005B2833" w:rsidRDefault="004F6225" w:rsidP="004F6225">
            <w:pPr>
              <w:contextualSpacing/>
              <w:rPr>
                <w:sz w:val="28"/>
                <w:szCs w:val="28"/>
              </w:rPr>
            </w:pPr>
            <w:r w:rsidRPr="005B2833">
              <w:rPr>
                <w:sz w:val="28"/>
                <w:szCs w:val="28"/>
              </w:rPr>
              <w:t>7</w:t>
            </w:r>
          </w:p>
        </w:tc>
        <w:tc>
          <w:tcPr>
            <w:tcW w:w="0" w:type="auto"/>
            <w:tcBorders>
              <w:top w:val="nil"/>
              <w:left w:val="nil"/>
              <w:bottom w:val="single" w:sz="4" w:space="0" w:color="auto"/>
              <w:right w:val="single" w:sz="4" w:space="0" w:color="auto"/>
            </w:tcBorders>
            <w:shd w:val="clear" w:color="auto" w:fill="auto"/>
            <w:noWrap/>
            <w:hideMark/>
          </w:tcPr>
          <w:p w14:paraId="3D35523B" w14:textId="77777777" w:rsidR="004F6225" w:rsidRPr="005B2833" w:rsidRDefault="004F6225" w:rsidP="004F6225">
            <w:pPr>
              <w:contextualSpacing/>
              <w:rPr>
                <w:sz w:val="28"/>
                <w:szCs w:val="28"/>
              </w:rPr>
            </w:pPr>
            <w:r w:rsidRPr="005B2833">
              <w:rPr>
                <w:sz w:val="28"/>
                <w:szCs w:val="28"/>
              </w:rPr>
              <w:t>Калибр</w:t>
            </w:r>
          </w:p>
        </w:tc>
        <w:tc>
          <w:tcPr>
            <w:tcW w:w="0" w:type="auto"/>
            <w:tcBorders>
              <w:top w:val="nil"/>
              <w:left w:val="nil"/>
              <w:bottom w:val="single" w:sz="4" w:space="0" w:color="auto"/>
              <w:right w:val="single" w:sz="4" w:space="0" w:color="auto"/>
            </w:tcBorders>
            <w:shd w:val="clear" w:color="auto" w:fill="auto"/>
            <w:noWrap/>
            <w:hideMark/>
          </w:tcPr>
          <w:p w14:paraId="41A064A5" w14:textId="77777777" w:rsidR="004F6225" w:rsidRPr="005B2833" w:rsidRDefault="004F6225" w:rsidP="004F6225">
            <w:pPr>
              <w:contextualSpacing/>
              <w:rPr>
                <w:sz w:val="28"/>
                <w:szCs w:val="28"/>
              </w:rPr>
            </w:pPr>
            <w:r w:rsidRPr="005B2833">
              <w:rPr>
                <w:sz w:val="28"/>
                <w:szCs w:val="28"/>
              </w:rPr>
              <w:t>2,1</w:t>
            </w:r>
          </w:p>
        </w:tc>
        <w:tc>
          <w:tcPr>
            <w:tcW w:w="0" w:type="auto"/>
            <w:tcBorders>
              <w:top w:val="nil"/>
              <w:left w:val="nil"/>
              <w:bottom w:val="single" w:sz="4" w:space="0" w:color="auto"/>
              <w:right w:val="single" w:sz="4" w:space="0" w:color="auto"/>
            </w:tcBorders>
            <w:shd w:val="clear" w:color="auto" w:fill="auto"/>
            <w:noWrap/>
            <w:hideMark/>
          </w:tcPr>
          <w:p w14:paraId="4141E528" w14:textId="77777777" w:rsidR="004F6225" w:rsidRPr="005B2833" w:rsidRDefault="004F6225" w:rsidP="004F6225">
            <w:pPr>
              <w:contextualSpacing/>
              <w:rPr>
                <w:sz w:val="28"/>
                <w:szCs w:val="28"/>
              </w:rPr>
            </w:pPr>
            <w:r w:rsidRPr="005B2833">
              <w:rPr>
                <w:sz w:val="28"/>
                <w:szCs w:val="28"/>
              </w:rPr>
              <w:t>2,7</w:t>
            </w:r>
          </w:p>
        </w:tc>
        <w:tc>
          <w:tcPr>
            <w:tcW w:w="0" w:type="auto"/>
            <w:tcBorders>
              <w:top w:val="nil"/>
              <w:left w:val="nil"/>
              <w:bottom w:val="single" w:sz="4" w:space="0" w:color="auto"/>
              <w:right w:val="single" w:sz="4" w:space="0" w:color="auto"/>
            </w:tcBorders>
            <w:shd w:val="clear" w:color="auto" w:fill="auto"/>
            <w:noWrap/>
            <w:hideMark/>
          </w:tcPr>
          <w:p w14:paraId="180119DB" w14:textId="77777777" w:rsidR="004F6225" w:rsidRPr="005B2833" w:rsidRDefault="004F6225" w:rsidP="004F6225">
            <w:pPr>
              <w:contextualSpacing/>
              <w:rPr>
                <w:sz w:val="28"/>
                <w:szCs w:val="28"/>
              </w:rPr>
            </w:pPr>
            <w:r w:rsidRPr="005B2833">
              <w:rPr>
                <w:sz w:val="28"/>
                <w:szCs w:val="28"/>
              </w:rPr>
              <w:t>1,2</w:t>
            </w:r>
          </w:p>
        </w:tc>
        <w:tc>
          <w:tcPr>
            <w:tcW w:w="0" w:type="auto"/>
            <w:tcBorders>
              <w:top w:val="nil"/>
              <w:left w:val="nil"/>
              <w:bottom w:val="single" w:sz="4" w:space="0" w:color="auto"/>
              <w:right w:val="single" w:sz="4" w:space="0" w:color="auto"/>
            </w:tcBorders>
            <w:shd w:val="clear" w:color="auto" w:fill="auto"/>
            <w:noWrap/>
            <w:hideMark/>
          </w:tcPr>
          <w:p w14:paraId="7D49B6BA" w14:textId="77777777" w:rsidR="004F6225" w:rsidRPr="005B2833" w:rsidRDefault="004F6225" w:rsidP="004F6225">
            <w:pPr>
              <w:contextualSpacing/>
              <w:rPr>
                <w:sz w:val="28"/>
                <w:szCs w:val="28"/>
              </w:rPr>
            </w:pPr>
            <w:r w:rsidRPr="005B2833">
              <w:rPr>
                <w:sz w:val="28"/>
                <w:szCs w:val="28"/>
              </w:rPr>
              <w:t>2,0</w:t>
            </w:r>
          </w:p>
        </w:tc>
        <w:tc>
          <w:tcPr>
            <w:tcW w:w="0" w:type="auto"/>
            <w:tcBorders>
              <w:top w:val="nil"/>
              <w:left w:val="nil"/>
              <w:bottom w:val="single" w:sz="4" w:space="0" w:color="auto"/>
              <w:right w:val="single" w:sz="4" w:space="0" w:color="auto"/>
            </w:tcBorders>
            <w:shd w:val="clear" w:color="auto" w:fill="auto"/>
            <w:noWrap/>
            <w:hideMark/>
          </w:tcPr>
          <w:p w14:paraId="0FF40B6A" w14:textId="77777777" w:rsidR="004F6225" w:rsidRPr="005B2833" w:rsidRDefault="004F6225" w:rsidP="004F6225">
            <w:pPr>
              <w:contextualSpacing/>
              <w:rPr>
                <w:sz w:val="28"/>
                <w:szCs w:val="28"/>
              </w:rPr>
            </w:pPr>
            <w:r w:rsidRPr="005B2833">
              <w:rPr>
                <w:sz w:val="28"/>
                <w:szCs w:val="28"/>
              </w:rPr>
              <w:t>1,3</w:t>
            </w:r>
          </w:p>
        </w:tc>
        <w:tc>
          <w:tcPr>
            <w:tcW w:w="0" w:type="auto"/>
            <w:tcBorders>
              <w:top w:val="nil"/>
              <w:left w:val="nil"/>
              <w:bottom w:val="single" w:sz="4" w:space="0" w:color="auto"/>
              <w:right w:val="single" w:sz="4" w:space="0" w:color="auto"/>
            </w:tcBorders>
            <w:shd w:val="clear" w:color="auto" w:fill="auto"/>
            <w:noWrap/>
            <w:hideMark/>
          </w:tcPr>
          <w:p w14:paraId="20668F24" w14:textId="77777777" w:rsidR="004F6225" w:rsidRPr="005B2833" w:rsidRDefault="004F6225" w:rsidP="004F6225">
            <w:pPr>
              <w:contextualSpacing/>
              <w:rPr>
                <w:sz w:val="28"/>
                <w:szCs w:val="28"/>
              </w:rPr>
            </w:pPr>
            <w:r w:rsidRPr="005B2833">
              <w:rPr>
                <w:sz w:val="28"/>
                <w:szCs w:val="28"/>
              </w:rPr>
              <w:t>1,1</w:t>
            </w:r>
          </w:p>
        </w:tc>
        <w:tc>
          <w:tcPr>
            <w:tcW w:w="0" w:type="auto"/>
            <w:tcBorders>
              <w:top w:val="nil"/>
              <w:left w:val="nil"/>
              <w:bottom w:val="single" w:sz="4" w:space="0" w:color="auto"/>
              <w:right w:val="single" w:sz="4" w:space="0" w:color="auto"/>
            </w:tcBorders>
            <w:shd w:val="clear" w:color="auto" w:fill="auto"/>
            <w:noWrap/>
            <w:hideMark/>
          </w:tcPr>
          <w:p w14:paraId="198E234F" w14:textId="77777777" w:rsidR="004F6225" w:rsidRPr="005B2833" w:rsidRDefault="004F6225"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7CED4F42" w14:textId="77777777" w:rsidR="004F6225" w:rsidRPr="005B2833" w:rsidRDefault="004F6225" w:rsidP="004F6225">
            <w:pPr>
              <w:contextualSpacing/>
              <w:rPr>
                <w:sz w:val="28"/>
                <w:szCs w:val="28"/>
              </w:rPr>
            </w:pPr>
            <w:r w:rsidRPr="005B2833">
              <w:rPr>
                <w:sz w:val="28"/>
                <w:szCs w:val="28"/>
              </w:rPr>
              <w:t>1,1</w:t>
            </w:r>
          </w:p>
        </w:tc>
      </w:tr>
      <w:tr w:rsidR="00237B80" w:rsidRPr="005B2833" w14:paraId="4F072D8A" w14:textId="77777777" w:rsidTr="00617C4E">
        <w:trPr>
          <w:trHeight w:val="292"/>
        </w:trPr>
        <w:tc>
          <w:tcPr>
            <w:tcW w:w="0" w:type="auto"/>
            <w:tcBorders>
              <w:top w:val="nil"/>
              <w:left w:val="single" w:sz="4" w:space="0" w:color="auto"/>
              <w:bottom w:val="single" w:sz="4" w:space="0" w:color="auto"/>
              <w:right w:val="single" w:sz="4" w:space="0" w:color="auto"/>
            </w:tcBorders>
            <w:shd w:val="clear" w:color="auto" w:fill="auto"/>
            <w:noWrap/>
            <w:hideMark/>
          </w:tcPr>
          <w:p w14:paraId="1283B5CE" w14:textId="77777777" w:rsidR="004F6225" w:rsidRPr="005B2833" w:rsidRDefault="004F6225" w:rsidP="004F6225">
            <w:pPr>
              <w:contextualSpacing/>
              <w:rPr>
                <w:sz w:val="28"/>
                <w:szCs w:val="28"/>
              </w:rPr>
            </w:pPr>
            <w:r w:rsidRPr="005B2833">
              <w:rPr>
                <w:sz w:val="28"/>
                <w:szCs w:val="28"/>
              </w:rPr>
              <w:t>8</w:t>
            </w:r>
          </w:p>
        </w:tc>
        <w:tc>
          <w:tcPr>
            <w:tcW w:w="0" w:type="auto"/>
            <w:tcBorders>
              <w:top w:val="nil"/>
              <w:left w:val="nil"/>
              <w:bottom w:val="single" w:sz="4" w:space="0" w:color="auto"/>
              <w:right w:val="single" w:sz="4" w:space="0" w:color="auto"/>
            </w:tcBorders>
            <w:shd w:val="clear" w:color="auto" w:fill="auto"/>
            <w:noWrap/>
            <w:hideMark/>
          </w:tcPr>
          <w:p w14:paraId="61E24F57" w14:textId="77777777" w:rsidR="004F6225" w:rsidRPr="005B2833" w:rsidRDefault="004F6225" w:rsidP="004F6225">
            <w:pPr>
              <w:contextualSpacing/>
              <w:rPr>
                <w:sz w:val="28"/>
                <w:szCs w:val="28"/>
              </w:rPr>
            </w:pPr>
            <w:r w:rsidRPr="005B2833">
              <w:rPr>
                <w:sz w:val="28"/>
                <w:szCs w:val="28"/>
              </w:rPr>
              <w:t>Сахара</w:t>
            </w:r>
          </w:p>
        </w:tc>
        <w:tc>
          <w:tcPr>
            <w:tcW w:w="0" w:type="auto"/>
            <w:tcBorders>
              <w:top w:val="nil"/>
              <w:left w:val="nil"/>
              <w:bottom w:val="single" w:sz="4" w:space="0" w:color="auto"/>
              <w:right w:val="single" w:sz="4" w:space="0" w:color="auto"/>
            </w:tcBorders>
            <w:shd w:val="clear" w:color="auto" w:fill="auto"/>
            <w:noWrap/>
            <w:hideMark/>
          </w:tcPr>
          <w:p w14:paraId="420A9C97" w14:textId="77777777" w:rsidR="004F6225" w:rsidRPr="005B2833" w:rsidRDefault="004F6225"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2C261A7C" w14:textId="77777777" w:rsidR="004F6225" w:rsidRPr="005B2833" w:rsidRDefault="004F6225"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4CD2C16A" w14:textId="77777777" w:rsidR="004F6225" w:rsidRPr="005B2833" w:rsidRDefault="004F6225" w:rsidP="004F6225">
            <w:pPr>
              <w:contextualSpacing/>
              <w:rPr>
                <w:sz w:val="28"/>
                <w:szCs w:val="28"/>
              </w:rPr>
            </w:pPr>
            <w:r w:rsidRPr="005B2833">
              <w:rPr>
                <w:sz w:val="28"/>
                <w:szCs w:val="28"/>
              </w:rPr>
              <w:t>1,4</w:t>
            </w:r>
          </w:p>
        </w:tc>
        <w:tc>
          <w:tcPr>
            <w:tcW w:w="0" w:type="auto"/>
            <w:tcBorders>
              <w:top w:val="nil"/>
              <w:left w:val="nil"/>
              <w:bottom w:val="single" w:sz="4" w:space="0" w:color="auto"/>
              <w:right w:val="single" w:sz="4" w:space="0" w:color="auto"/>
            </w:tcBorders>
            <w:shd w:val="clear" w:color="auto" w:fill="auto"/>
            <w:noWrap/>
            <w:hideMark/>
          </w:tcPr>
          <w:p w14:paraId="4C52EC74" w14:textId="77777777" w:rsidR="004F6225" w:rsidRPr="005B2833" w:rsidRDefault="004F6225" w:rsidP="004F6225">
            <w:pPr>
              <w:contextualSpacing/>
              <w:rPr>
                <w:sz w:val="28"/>
                <w:szCs w:val="28"/>
              </w:rPr>
            </w:pPr>
            <w:r w:rsidRPr="005B2833">
              <w:rPr>
                <w:sz w:val="28"/>
                <w:szCs w:val="28"/>
              </w:rPr>
              <w:t>1,1</w:t>
            </w:r>
          </w:p>
        </w:tc>
        <w:tc>
          <w:tcPr>
            <w:tcW w:w="0" w:type="auto"/>
            <w:tcBorders>
              <w:top w:val="nil"/>
              <w:left w:val="nil"/>
              <w:bottom w:val="single" w:sz="4" w:space="0" w:color="auto"/>
              <w:right w:val="single" w:sz="4" w:space="0" w:color="auto"/>
            </w:tcBorders>
            <w:shd w:val="clear" w:color="auto" w:fill="auto"/>
            <w:noWrap/>
            <w:hideMark/>
          </w:tcPr>
          <w:p w14:paraId="2445FC07" w14:textId="77777777" w:rsidR="004F6225" w:rsidRPr="005B2833" w:rsidRDefault="004F6225"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2BE262E0" w14:textId="77777777" w:rsidR="004F6225" w:rsidRPr="005B2833" w:rsidRDefault="004F6225"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26F7E60C" w14:textId="77777777" w:rsidR="004F6225" w:rsidRPr="005B2833" w:rsidRDefault="004F6225"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0F411675" w14:textId="77777777" w:rsidR="004F6225" w:rsidRPr="005B2833" w:rsidRDefault="004F6225" w:rsidP="004F6225">
            <w:pPr>
              <w:contextualSpacing/>
              <w:rPr>
                <w:sz w:val="28"/>
                <w:szCs w:val="28"/>
              </w:rPr>
            </w:pPr>
            <w:r w:rsidRPr="005B2833">
              <w:rPr>
                <w:sz w:val="28"/>
                <w:szCs w:val="28"/>
              </w:rPr>
              <w:t>1,0</w:t>
            </w:r>
          </w:p>
        </w:tc>
      </w:tr>
      <w:tr w:rsidR="00237B80" w:rsidRPr="005B2833" w14:paraId="1A95236A" w14:textId="77777777" w:rsidTr="00617C4E">
        <w:trPr>
          <w:trHeight w:val="292"/>
        </w:trPr>
        <w:tc>
          <w:tcPr>
            <w:tcW w:w="0" w:type="auto"/>
            <w:tcBorders>
              <w:top w:val="nil"/>
              <w:left w:val="single" w:sz="4" w:space="0" w:color="auto"/>
              <w:bottom w:val="single" w:sz="4" w:space="0" w:color="auto"/>
              <w:right w:val="single" w:sz="4" w:space="0" w:color="auto"/>
            </w:tcBorders>
            <w:shd w:val="clear" w:color="auto" w:fill="auto"/>
            <w:noWrap/>
            <w:hideMark/>
          </w:tcPr>
          <w:p w14:paraId="616AF952" w14:textId="77777777" w:rsidR="004F6225" w:rsidRPr="005B2833" w:rsidRDefault="004F6225" w:rsidP="004F6225">
            <w:pPr>
              <w:contextualSpacing/>
              <w:rPr>
                <w:sz w:val="28"/>
                <w:szCs w:val="28"/>
              </w:rPr>
            </w:pPr>
            <w:r w:rsidRPr="005B2833">
              <w:rPr>
                <w:sz w:val="28"/>
                <w:szCs w:val="28"/>
              </w:rPr>
              <w:t>9</w:t>
            </w:r>
          </w:p>
        </w:tc>
        <w:tc>
          <w:tcPr>
            <w:tcW w:w="0" w:type="auto"/>
            <w:tcBorders>
              <w:top w:val="nil"/>
              <w:left w:val="nil"/>
              <w:bottom w:val="single" w:sz="4" w:space="0" w:color="auto"/>
              <w:right w:val="single" w:sz="4" w:space="0" w:color="auto"/>
            </w:tcBorders>
            <w:shd w:val="clear" w:color="auto" w:fill="auto"/>
            <w:noWrap/>
            <w:hideMark/>
          </w:tcPr>
          <w:p w14:paraId="5FEBB819" w14:textId="77777777" w:rsidR="004F6225" w:rsidRPr="005B2833" w:rsidRDefault="004F6225" w:rsidP="004F6225">
            <w:pPr>
              <w:contextualSpacing/>
              <w:rPr>
                <w:sz w:val="28"/>
                <w:szCs w:val="28"/>
              </w:rPr>
            </w:pPr>
            <w:r w:rsidRPr="005B2833">
              <w:rPr>
                <w:sz w:val="28"/>
                <w:szCs w:val="28"/>
              </w:rPr>
              <w:t>Флагман</w:t>
            </w:r>
          </w:p>
        </w:tc>
        <w:tc>
          <w:tcPr>
            <w:tcW w:w="0" w:type="auto"/>
            <w:tcBorders>
              <w:top w:val="nil"/>
              <w:left w:val="nil"/>
              <w:bottom w:val="single" w:sz="4" w:space="0" w:color="auto"/>
              <w:right w:val="single" w:sz="4" w:space="0" w:color="auto"/>
            </w:tcBorders>
            <w:shd w:val="clear" w:color="auto" w:fill="auto"/>
            <w:noWrap/>
            <w:hideMark/>
          </w:tcPr>
          <w:p w14:paraId="710273D7" w14:textId="77777777" w:rsidR="004F6225" w:rsidRPr="005B2833" w:rsidRDefault="004F6225" w:rsidP="004F6225">
            <w:pPr>
              <w:contextualSpacing/>
              <w:rPr>
                <w:sz w:val="28"/>
                <w:szCs w:val="28"/>
              </w:rPr>
            </w:pPr>
            <w:r w:rsidRPr="005B2833">
              <w:rPr>
                <w:sz w:val="28"/>
                <w:szCs w:val="28"/>
              </w:rPr>
              <w:t>2,2</w:t>
            </w:r>
          </w:p>
        </w:tc>
        <w:tc>
          <w:tcPr>
            <w:tcW w:w="0" w:type="auto"/>
            <w:tcBorders>
              <w:top w:val="nil"/>
              <w:left w:val="nil"/>
              <w:bottom w:val="single" w:sz="4" w:space="0" w:color="auto"/>
              <w:right w:val="single" w:sz="4" w:space="0" w:color="auto"/>
            </w:tcBorders>
            <w:shd w:val="clear" w:color="auto" w:fill="auto"/>
            <w:noWrap/>
            <w:hideMark/>
          </w:tcPr>
          <w:p w14:paraId="0622FA5E" w14:textId="77777777" w:rsidR="004F6225" w:rsidRPr="005B2833" w:rsidRDefault="004F6225" w:rsidP="004F6225">
            <w:pPr>
              <w:contextualSpacing/>
              <w:rPr>
                <w:sz w:val="28"/>
                <w:szCs w:val="28"/>
              </w:rPr>
            </w:pPr>
            <w:r w:rsidRPr="005B2833">
              <w:rPr>
                <w:sz w:val="28"/>
                <w:szCs w:val="28"/>
              </w:rPr>
              <w:t>2,0</w:t>
            </w:r>
          </w:p>
        </w:tc>
        <w:tc>
          <w:tcPr>
            <w:tcW w:w="0" w:type="auto"/>
            <w:tcBorders>
              <w:top w:val="nil"/>
              <w:left w:val="nil"/>
              <w:bottom w:val="single" w:sz="4" w:space="0" w:color="auto"/>
              <w:right w:val="single" w:sz="4" w:space="0" w:color="auto"/>
            </w:tcBorders>
            <w:shd w:val="clear" w:color="auto" w:fill="auto"/>
            <w:noWrap/>
            <w:hideMark/>
          </w:tcPr>
          <w:p w14:paraId="06EB93FC" w14:textId="77777777" w:rsidR="004F6225" w:rsidRPr="005B2833" w:rsidRDefault="004F6225" w:rsidP="004F6225">
            <w:pPr>
              <w:contextualSpacing/>
              <w:rPr>
                <w:sz w:val="28"/>
                <w:szCs w:val="28"/>
              </w:rPr>
            </w:pPr>
            <w:r w:rsidRPr="005B2833">
              <w:rPr>
                <w:sz w:val="28"/>
                <w:szCs w:val="28"/>
              </w:rPr>
              <w:t>1,3</w:t>
            </w:r>
          </w:p>
        </w:tc>
        <w:tc>
          <w:tcPr>
            <w:tcW w:w="0" w:type="auto"/>
            <w:tcBorders>
              <w:top w:val="nil"/>
              <w:left w:val="nil"/>
              <w:bottom w:val="single" w:sz="4" w:space="0" w:color="auto"/>
              <w:right w:val="single" w:sz="4" w:space="0" w:color="auto"/>
            </w:tcBorders>
            <w:shd w:val="clear" w:color="auto" w:fill="auto"/>
            <w:noWrap/>
            <w:hideMark/>
          </w:tcPr>
          <w:p w14:paraId="1698E7FE" w14:textId="77777777" w:rsidR="004F6225" w:rsidRPr="005B2833" w:rsidRDefault="004F6225" w:rsidP="004F6225">
            <w:pPr>
              <w:contextualSpacing/>
              <w:rPr>
                <w:sz w:val="28"/>
                <w:szCs w:val="28"/>
              </w:rPr>
            </w:pPr>
            <w:r w:rsidRPr="005B2833">
              <w:rPr>
                <w:sz w:val="28"/>
                <w:szCs w:val="28"/>
              </w:rPr>
              <w:t>1,8</w:t>
            </w:r>
          </w:p>
        </w:tc>
        <w:tc>
          <w:tcPr>
            <w:tcW w:w="0" w:type="auto"/>
            <w:tcBorders>
              <w:top w:val="nil"/>
              <w:left w:val="nil"/>
              <w:bottom w:val="single" w:sz="4" w:space="0" w:color="auto"/>
              <w:right w:val="single" w:sz="4" w:space="0" w:color="auto"/>
            </w:tcBorders>
            <w:shd w:val="clear" w:color="auto" w:fill="auto"/>
            <w:noWrap/>
            <w:hideMark/>
          </w:tcPr>
          <w:p w14:paraId="0308ACA8" w14:textId="77777777" w:rsidR="004F6225" w:rsidRPr="005B2833" w:rsidRDefault="004F6225" w:rsidP="004F6225">
            <w:pPr>
              <w:contextualSpacing/>
              <w:rPr>
                <w:sz w:val="28"/>
                <w:szCs w:val="28"/>
              </w:rPr>
            </w:pPr>
            <w:r w:rsidRPr="005B2833">
              <w:rPr>
                <w:sz w:val="28"/>
                <w:szCs w:val="28"/>
              </w:rPr>
              <w:t>1,1</w:t>
            </w:r>
          </w:p>
        </w:tc>
        <w:tc>
          <w:tcPr>
            <w:tcW w:w="0" w:type="auto"/>
            <w:tcBorders>
              <w:top w:val="nil"/>
              <w:left w:val="nil"/>
              <w:bottom w:val="single" w:sz="4" w:space="0" w:color="auto"/>
              <w:right w:val="single" w:sz="4" w:space="0" w:color="auto"/>
            </w:tcBorders>
            <w:shd w:val="clear" w:color="auto" w:fill="auto"/>
            <w:noWrap/>
            <w:hideMark/>
          </w:tcPr>
          <w:p w14:paraId="7ED4510A" w14:textId="77777777" w:rsidR="004F6225" w:rsidRPr="005B2833" w:rsidRDefault="004F6225"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3235ECB0" w14:textId="77777777" w:rsidR="004F6225" w:rsidRPr="005B2833" w:rsidRDefault="004F6225"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59C5F6AD" w14:textId="77777777" w:rsidR="004F6225" w:rsidRPr="005B2833" w:rsidRDefault="004F6225" w:rsidP="004F6225">
            <w:pPr>
              <w:contextualSpacing/>
              <w:rPr>
                <w:sz w:val="28"/>
                <w:szCs w:val="28"/>
              </w:rPr>
            </w:pPr>
            <w:r w:rsidRPr="005B2833">
              <w:rPr>
                <w:sz w:val="28"/>
                <w:szCs w:val="28"/>
              </w:rPr>
              <w:t>1,0</w:t>
            </w:r>
          </w:p>
        </w:tc>
      </w:tr>
      <w:tr w:rsidR="00EB1DF9" w:rsidRPr="005B2833" w14:paraId="5AF69DE5" w14:textId="77777777" w:rsidTr="004E48AE">
        <w:trPr>
          <w:trHeight w:val="292"/>
        </w:trPr>
        <w:tc>
          <w:tcPr>
            <w:tcW w:w="0" w:type="auto"/>
            <w:tcBorders>
              <w:top w:val="nil"/>
              <w:left w:val="single" w:sz="4" w:space="0" w:color="auto"/>
              <w:bottom w:val="single" w:sz="4" w:space="0" w:color="auto"/>
              <w:right w:val="single" w:sz="4" w:space="0" w:color="auto"/>
            </w:tcBorders>
            <w:shd w:val="clear" w:color="auto" w:fill="auto"/>
            <w:noWrap/>
          </w:tcPr>
          <w:p w14:paraId="707AD9FE" w14:textId="77777777" w:rsidR="00EB1DF9" w:rsidRPr="005B2833" w:rsidRDefault="00EB1DF9" w:rsidP="004F6225">
            <w:pPr>
              <w:contextualSpacing/>
              <w:rPr>
                <w:sz w:val="28"/>
                <w:szCs w:val="28"/>
              </w:rPr>
            </w:pPr>
          </w:p>
        </w:tc>
        <w:tc>
          <w:tcPr>
            <w:tcW w:w="0" w:type="auto"/>
            <w:tcBorders>
              <w:top w:val="nil"/>
              <w:left w:val="nil"/>
              <w:bottom w:val="single" w:sz="4" w:space="0" w:color="auto"/>
              <w:right w:val="single" w:sz="4" w:space="0" w:color="auto"/>
            </w:tcBorders>
            <w:shd w:val="clear" w:color="auto" w:fill="auto"/>
            <w:noWrap/>
          </w:tcPr>
          <w:p w14:paraId="3409D3A5" w14:textId="04FDB8A5" w:rsidR="00EB1DF9" w:rsidRPr="005B2833" w:rsidRDefault="00EB1DF9" w:rsidP="004F6225">
            <w:pPr>
              <w:contextualSpacing/>
              <w:rPr>
                <w:bCs/>
                <w:iCs/>
                <w:sz w:val="28"/>
                <w:szCs w:val="28"/>
              </w:rPr>
            </w:pPr>
            <w:r w:rsidRPr="005B2833">
              <w:rPr>
                <w:bCs/>
                <w:iCs/>
                <w:sz w:val="28"/>
                <w:szCs w:val="28"/>
              </w:rPr>
              <w:t>Среднее</w:t>
            </w:r>
          </w:p>
        </w:tc>
        <w:tc>
          <w:tcPr>
            <w:tcW w:w="0" w:type="auto"/>
            <w:tcBorders>
              <w:top w:val="nil"/>
              <w:left w:val="nil"/>
              <w:bottom w:val="single" w:sz="4" w:space="0" w:color="auto"/>
              <w:right w:val="single" w:sz="4" w:space="0" w:color="auto"/>
            </w:tcBorders>
            <w:shd w:val="clear" w:color="auto" w:fill="auto"/>
            <w:noWrap/>
            <w:vAlign w:val="center"/>
          </w:tcPr>
          <w:p w14:paraId="780929D8" w14:textId="65214612" w:rsidR="00EB1DF9" w:rsidRPr="005B2833" w:rsidRDefault="00EB1DF9" w:rsidP="004F6225">
            <w:pPr>
              <w:contextualSpacing/>
              <w:rPr>
                <w:bCs/>
                <w:iCs/>
                <w:sz w:val="28"/>
                <w:szCs w:val="28"/>
              </w:rPr>
            </w:pPr>
            <w:r w:rsidRPr="005B2833">
              <w:rPr>
                <w:rFonts w:ascii="Calibri" w:hAnsi="Calibri" w:cs="Calibri"/>
                <w:bCs/>
                <w:iCs/>
                <w:sz w:val="28"/>
                <w:szCs w:val="28"/>
              </w:rPr>
              <w:t>1,9</w:t>
            </w:r>
          </w:p>
        </w:tc>
        <w:tc>
          <w:tcPr>
            <w:tcW w:w="0" w:type="auto"/>
            <w:tcBorders>
              <w:top w:val="nil"/>
              <w:left w:val="nil"/>
              <w:bottom w:val="single" w:sz="4" w:space="0" w:color="auto"/>
              <w:right w:val="single" w:sz="4" w:space="0" w:color="auto"/>
            </w:tcBorders>
            <w:shd w:val="clear" w:color="auto" w:fill="auto"/>
            <w:noWrap/>
            <w:vAlign w:val="center"/>
          </w:tcPr>
          <w:p w14:paraId="1297398F" w14:textId="488A1700" w:rsidR="00EB1DF9" w:rsidRPr="005B2833" w:rsidRDefault="00EB1DF9" w:rsidP="004F6225">
            <w:pPr>
              <w:contextualSpacing/>
              <w:rPr>
                <w:bCs/>
                <w:iCs/>
                <w:sz w:val="28"/>
                <w:szCs w:val="28"/>
              </w:rPr>
            </w:pPr>
            <w:r w:rsidRPr="005B2833">
              <w:rPr>
                <w:rFonts w:ascii="Calibri" w:hAnsi="Calibri" w:cs="Calibri"/>
                <w:bCs/>
                <w:iCs/>
                <w:sz w:val="28"/>
                <w:szCs w:val="28"/>
              </w:rPr>
              <w:t>1,8</w:t>
            </w:r>
          </w:p>
        </w:tc>
        <w:tc>
          <w:tcPr>
            <w:tcW w:w="0" w:type="auto"/>
            <w:tcBorders>
              <w:top w:val="nil"/>
              <w:left w:val="nil"/>
              <w:bottom w:val="single" w:sz="4" w:space="0" w:color="auto"/>
              <w:right w:val="single" w:sz="4" w:space="0" w:color="auto"/>
            </w:tcBorders>
            <w:shd w:val="clear" w:color="auto" w:fill="auto"/>
            <w:noWrap/>
            <w:vAlign w:val="center"/>
          </w:tcPr>
          <w:p w14:paraId="4E87E09D" w14:textId="74A13B81" w:rsidR="00EB1DF9" w:rsidRPr="005B2833" w:rsidRDefault="00EB1DF9" w:rsidP="004F6225">
            <w:pPr>
              <w:contextualSpacing/>
              <w:rPr>
                <w:bCs/>
                <w:iCs/>
                <w:sz w:val="28"/>
                <w:szCs w:val="28"/>
              </w:rPr>
            </w:pPr>
            <w:r w:rsidRPr="005B2833">
              <w:rPr>
                <w:rFonts w:ascii="Calibri" w:hAnsi="Calibri" w:cs="Calibri"/>
                <w:bCs/>
                <w:iCs/>
                <w:sz w:val="28"/>
                <w:szCs w:val="28"/>
              </w:rPr>
              <w:t>1,6</w:t>
            </w:r>
          </w:p>
        </w:tc>
        <w:tc>
          <w:tcPr>
            <w:tcW w:w="0" w:type="auto"/>
            <w:tcBorders>
              <w:top w:val="nil"/>
              <w:left w:val="nil"/>
              <w:bottom w:val="single" w:sz="4" w:space="0" w:color="auto"/>
              <w:right w:val="single" w:sz="4" w:space="0" w:color="auto"/>
            </w:tcBorders>
            <w:shd w:val="clear" w:color="auto" w:fill="auto"/>
            <w:noWrap/>
            <w:vAlign w:val="center"/>
          </w:tcPr>
          <w:p w14:paraId="4DC0D3AE" w14:textId="6874C244" w:rsidR="00EB1DF9" w:rsidRPr="005B2833" w:rsidRDefault="00EB1DF9" w:rsidP="004F6225">
            <w:pPr>
              <w:contextualSpacing/>
              <w:rPr>
                <w:sz w:val="28"/>
                <w:szCs w:val="28"/>
              </w:rPr>
            </w:pPr>
            <w:r w:rsidRPr="005B2833">
              <w:rPr>
                <w:rFonts w:ascii="Calibri" w:hAnsi="Calibri" w:cs="Calibri"/>
                <w:iCs/>
                <w:sz w:val="28"/>
                <w:szCs w:val="28"/>
              </w:rPr>
              <w:t>1,7</w:t>
            </w:r>
          </w:p>
        </w:tc>
        <w:tc>
          <w:tcPr>
            <w:tcW w:w="0" w:type="auto"/>
            <w:tcBorders>
              <w:top w:val="nil"/>
              <w:left w:val="nil"/>
              <w:bottom w:val="single" w:sz="4" w:space="0" w:color="auto"/>
              <w:right w:val="single" w:sz="4" w:space="0" w:color="auto"/>
            </w:tcBorders>
            <w:shd w:val="clear" w:color="auto" w:fill="auto"/>
            <w:noWrap/>
            <w:vAlign w:val="center"/>
          </w:tcPr>
          <w:p w14:paraId="7985A295" w14:textId="624D9506" w:rsidR="00EB1DF9" w:rsidRPr="005B2833" w:rsidRDefault="00EB1DF9" w:rsidP="004F6225">
            <w:pPr>
              <w:contextualSpacing/>
              <w:rPr>
                <w:bCs/>
                <w:iCs/>
                <w:sz w:val="28"/>
                <w:szCs w:val="28"/>
              </w:rPr>
            </w:pPr>
            <w:r w:rsidRPr="005B2833">
              <w:rPr>
                <w:rFonts w:ascii="Calibri" w:hAnsi="Calibri" w:cs="Calibri"/>
                <w:bCs/>
                <w:iCs/>
                <w:sz w:val="28"/>
                <w:szCs w:val="28"/>
              </w:rPr>
              <w:t>1,2</w:t>
            </w:r>
          </w:p>
        </w:tc>
        <w:tc>
          <w:tcPr>
            <w:tcW w:w="0" w:type="auto"/>
            <w:tcBorders>
              <w:top w:val="nil"/>
              <w:left w:val="nil"/>
              <w:bottom w:val="single" w:sz="4" w:space="0" w:color="auto"/>
              <w:right w:val="single" w:sz="4" w:space="0" w:color="auto"/>
            </w:tcBorders>
            <w:shd w:val="clear" w:color="auto" w:fill="auto"/>
            <w:noWrap/>
            <w:vAlign w:val="center"/>
          </w:tcPr>
          <w:p w14:paraId="16BB2F4F" w14:textId="555AFDB7" w:rsidR="00EB1DF9" w:rsidRPr="005B2833" w:rsidRDefault="00EB1DF9" w:rsidP="004F6225">
            <w:pPr>
              <w:contextualSpacing/>
              <w:rPr>
                <w:bCs/>
                <w:iCs/>
                <w:sz w:val="28"/>
                <w:szCs w:val="28"/>
              </w:rPr>
            </w:pPr>
            <w:r w:rsidRPr="005B2833">
              <w:rPr>
                <w:rFonts w:ascii="Calibri" w:hAnsi="Calibri" w:cs="Calibri"/>
                <w:bCs/>
                <w:iCs/>
                <w:sz w:val="28"/>
                <w:szCs w:val="28"/>
              </w:rPr>
              <w:t>1,1</w:t>
            </w:r>
          </w:p>
        </w:tc>
        <w:tc>
          <w:tcPr>
            <w:tcW w:w="0" w:type="auto"/>
            <w:tcBorders>
              <w:top w:val="nil"/>
              <w:left w:val="nil"/>
              <w:bottom w:val="single" w:sz="4" w:space="0" w:color="auto"/>
              <w:right w:val="single" w:sz="4" w:space="0" w:color="auto"/>
            </w:tcBorders>
            <w:shd w:val="clear" w:color="auto" w:fill="auto"/>
            <w:noWrap/>
            <w:vAlign w:val="center"/>
          </w:tcPr>
          <w:p w14:paraId="2612A2DF" w14:textId="1EC43CF5" w:rsidR="00EB1DF9" w:rsidRPr="005B2833" w:rsidRDefault="00EB1DF9" w:rsidP="004F6225">
            <w:pPr>
              <w:contextualSpacing/>
              <w:rPr>
                <w:sz w:val="28"/>
                <w:szCs w:val="28"/>
              </w:rPr>
            </w:pPr>
            <w:r w:rsidRPr="005B2833">
              <w:rPr>
                <w:rFonts w:ascii="Calibri" w:hAnsi="Calibri" w:cs="Calibri"/>
                <w:iCs/>
                <w:sz w:val="28"/>
                <w:szCs w:val="28"/>
              </w:rPr>
              <w:t>1,1</w:t>
            </w:r>
          </w:p>
        </w:tc>
        <w:tc>
          <w:tcPr>
            <w:tcW w:w="0" w:type="auto"/>
            <w:tcBorders>
              <w:top w:val="nil"/>
              <w:left w:val="nil"/>
              <w:bottom w:val="single" w:sz="4" w:space="0" w:color="auto"/>
              <w:right w:val="single" w:sz="4" w:space="0" w:color="auto"/>
            </w:tcBorders>
            <w:shd w:val="clear" w:color="auto" w:fill="auto"/>
            <w:noWrap/>
            <w:vAlign w:val="center"/>
          </w:tcPr>
          <w:p w14:paraId="33FF0F31" w14:textId="696356EC" w:rsidR="00EB1DF9" w:rsidRPr="005B2833" w:rsidRDefault="00EB1DF9" w:rsidP="004F6225">
            <w:pPr>
              <w:contextualSpacing/>
              <w:rPr>
                <w:sz w:val="28"/>
                <w:szCs w:val="28"/>
              </w:rPr>
            </w:pPr>
            <w:r w:rsidRPr="005B2833">
              <w:rPr>
                <w:rFonts w:ascii="Calibri" w:hAnsi="Calibri" w:cs="Calibri"/>
                <w:iCs/>
                <w:sz w:val="28"/>
                <w:szCs w:val="28"/>
              </w:rPr>
              <w:t>1,1</w:t>
            </w:r>
          </w:p>
        </w:tc>
      </w:tr>
      <w:tr w:rsidR="00456EFE" w:rsidRPr="005B2833" w14:paraId="69FA8DF6" w14:textId="77777777" w:rsidTr="00617C4E">
        <w:trPr>
          <w:trHeight w:val="292"/>
        </w:trPr>
        <w:tc>
          <w:tcPr>
            <w:tcW w:w="0" w:type="auto"/>
            <w:tcBorders>
              <w:top w:val="nil"/>
              <w:left w:val="single" w:sz="4" w:space="0" w:color="auto"/>
              <w:bottom w:val="single" w:sz="4" w:space="0" w:color="auto"/>
              <w:right w:val="single" w:sz="4" w:space="0" w:color="auto"/>
            </w:tcBorders>
            <w:shd w:val="clear" w:color="auto" w:fill="auto"/>
            <w:noWrap/>
          </w:tcPr>
          <w:p w14:paraId="6DF79A21" w14:textId="77777777" w:rsidR="00456EFE" w:rsidRPr="005B2833" w:rsidRDefault="00456EFE" w:rsidP="004F6225">
            <w:pPr>
              <w:contextualSpacing/>
              <w:rPr>
                <w:sz w:val="28"/>
                <w:szCs w:val="28"/>
              </w:rPr>
            </w:pPr>
          </w:p>
        </w:tc>
        <w:tc>
          <w:tcPr>
            <w:tcW w:w="0" w:type="auto"/>
            <w:tcBorders>
              <w:top w:val="nil"/>
              <w:left w:val="nil"/>
              <w:bottom w:val="single" w:sz="4" w:space="0" w:color="auto"/>
              <w:right w:val="single" w:sz="4" w:space="0" w:color="auto"/>
            </w:tcBorders>
            <w:shd w:val="clear" w:color="auto" w:fill="auto"/>
            <w:noWrap/>
          </w:tcPr>
          <w:p w14:paraId="4EE0C625" w14:textId="70834C2F" w:rsidR="00456EFE" w:rsidRPr="005B2833" w:rsidRDefault="00456EFE" w:rsidP="004F6225">
            <w:pPr>
              <w:contextualSpacing/>
              <w:rPr>
                <w:i/>
                <w:sz w:val="28"/>
                <w:szCs w:val="28"/>
              </w:rPr>
            </w:pPr>
            <w:r w:rsidRPr="005B2833">
              <w:rPr>
                <w:i/>
                <w:iCs/>
                <w:sz w:val="28"/>
                <w:szCs w:val="28"/>
              </w:rPr>
              <w:t>Fфакт</w:t>
            </w:r>
          </w:p>
        </w:tc>
        <w:tc>
          <w:tcPr>
            <w:tcW w:w="0" w:type="auto"/>
            <w:tcBorders>
              <w:top w:val="nil"/>
              <w:left w:val="nil"/>
              <w:bottom w:val="single" w:sz="4" w:space="0" w:color="auto"/>
              <w:right w:val="single" w:sz="4" w:space="0" w:color="auto"/>
            </w:tcBorders>
            <w:shd w:val="clear" w:color="auto" w:fill="auto"/>
            <w:noWrap/>
          </w:tcPr>
          <w:p w14:paraId="201E5156" w14:textId="4798702F" w:rsidR="00456EFE" w:rsidRPr="005B2833" w:rsidRDefault="00456EFE" w:rsidP="004F6225">
            <w:pPr>
              <w:contextualSpacing/>
              <w:rPr>
                <w:i/>
                <w:sz w:val="28"/>
                <w:szCs w:val="28"/>
              </w:rPr>
            </w:pPr>
            <w:r w:rsidRPr="005B2833">
              <w:rPr>
                <w:bCs/>
                <w:i/>
                <w:iCs/>
                <w:sz w:val="28"/>
                <w:szCs w:val="28"/>
              </w:rPr>
              <w:t>3,96</w:t>
            </w:r>
          </w:p>
        </w:tc>
        <w:tc>
          <w:tcPr>
            <w:tcW w:w="0" w:type="auto"/>
            <w:tcBorders>
              <w:top w:val="nil"/>
              <w:left w:val="nil"/>
              <w:bottom w:val="single" w:sz="4" w:space="0" w:color="auto"/>
              <w:right w:val="single" w:sz="4" w:space="0" w:color="auto"/>
            </w:tcBorders>
            <w:shd w:val="clear" w:color="auto" w:fill="auto"/>
            <w:noWrap/>
          </w:tcPr>
          <w:p w14:paraId="46230631" w14:textId="3E14986F" w:rsidR="00456EFE" w:rsidRPr="005B2833" w:rsidRDefault="00456EFE" w:rsidP="004F6225">
            <w:pPr>
              <w:contextualSpacing/>
              <w:rPr>
                <w:i/>
                <w:sz w:val="28"/>
                <w:szCs w:val="28"/>
              </w:rPr>
            </w:pPr>
            <w:r w:rsidRPr="005B2833">
              <w:rPr>
                <w:bCs/>
                <w:i/>
                <w:iCs/>
                <w:sz w:val="28"/>
                <w:szCs w:val="28"/>
              </w:rPr>
              <w:t>7,94</w:t>
            </w:r>
          </w:p>
        </w:tc>
        <w:tc>
          <w:tcPr>
            <w:tcW w:w="0" w:type="auto"/>
            <w:tcBorders>
              <w:top w:val="nil"/>
              <w:left w:val="nil"/>
              <w:bottom w:val="single" w:sz="4" w:space="0" w:color="auto"/>
              <w:right w:val="single" w:sz="4" w:space="0" w:color="auto"/>
            </w:tcBorders>
            <w:shd w:val="clear" w:color="auto" w:fill="auto"/>
            <w:noWrap/>
          </w:tcPr>
          <w:p w14:paraId="48B1573F" w14:textId="7457EC43" w:rsidR="00456EFE" w:rsidRPr="005B2833" w:rsidRDefault="00456EFE" w:rsidP="004F6225">
            <w:pPr>
              <w:contextualSpacing/>
              <w:rPr>
                <w:i/>
                <w:sz w:val="28"/>
                <w:szCs w:val="28"/>
              </w:rPr>
            </w:pPr>
            <w:r w:rsidRPr="005B2833">
              <w:rPr>
                <w:bCs/>
                <w:i/>
                <w:iCs/>
                <w:sz w:val="28"/>
                <w:szCs w:val="28"/>
              </w:rPr>
              <w:t>2,17</w:t>
            </w:r>
          </w:p>
        </w:tc>
        <w:tc>
          <w:tcPr>
            <w:tcW w:w="0" w:type="auto"/>
            <w:tcBorders>
              <w:top w:val="nil"/>
              <w:left w:val="nil"/>
              <w:bottom w:val="single" w:sz="4" w:space="0" w:color="auto"/>
              <w:right w:val="single" w:sz="4" w:space="0" w:color="auto"/>
            </w:tcBorders>
            <w:shd w:val="clear" w:color="auto" w:fill="auto"/>
            <w:noWrap/>
          </w:tcPr>
          <w:p w14:paraId="566CF6BC" w14:textId="354BE824" w:rsidR="00456EFE" w:rsidRPr="005B2833" w:rsidRDefault="00456EFE" w:rsidP="004F6225">
            <w:pPr>
              <w:contextualSpacing/>
              <w:rPr>
                <w:i/>
                <w:sz w:val="28"/>
                <w:szCs w:val="28"/>
              </w:rPr>
            </w:pPr>
            <w:r w:rsidRPr="005B2833">
              <w:rPr>
                <w:i/>
                <w:sz w:val="28"/>
                <w:szCs w:val="28"/>
              </w:rPr>
              <w:t>2,84</w:t>
            </w:r>
          </w:p>
        </w:tc>
        <w:tc>
          <w:tcPr>
            <w:tcW w:w="0" w:type="auto"/>
            <w:tcBorders>
              <w:top w:val="nil"/>
              <w:left w:val="nil"/>
              <w:bottom w:val="single" w:sz="4" w:space="0" w:color="auto"/>
              <w:right w:val="single" w:sz="4" w:space="0" w:color="auto"/>
            </w:tcBorders>
            <w:shd w:val="clear" w:color="auto" w:fill="auto"/>
            <w:noWrap/>
          </w:tcPr>
          <w:p w14:paraId="2D4264E3" w14:textId="70CBADB3" w:rsidR="00456EFE" w:rsidRPr="005B2833" w:rsidRDefault="00456EFE" w:rsidP="004F6225">
            <w:pPr>
              <w:contextualSpacing/>
              <w:rPr>
                <w:i/>
                <w:sz w:val="28"/>
                <w:szCs w:val="28"/>
              </w:rPr>
            </w:pPr>
            <w:r w:rsidRPr="005B2833">
              <w:rPr>
                <w:bCs/>
                <w:i/>
                <w:iCs/>
                <w:sz w:val="28"/>
                <w:szCs w:val="28"/>
              </w:rPr>
              <w:t>1,61</w:t>
            </w:r>
          </w:p>
        </w:tc>
        <w:tc>
          <w:tcPr>
            <w:tcW w:w="0" w:type="auto"/>
            <w:tcBorders>
              <w:top w:val="nil"/>
              <w:left w:val="nil"/>
              <w:bottom w:val="single" w:sz="4" w:space="0" w:color="auto"/>
              <w:right w:val="single" w:sz="4" w:space="0" w:color="auto"/>
            </w:tcBorders>
            <w:shd w:val="clear" w:color="auto" w:fill="auto"/>
            <w:noWrap/>
          </w:tcPr>
          <w:p w14:paraId="67252317" w14:textId="50D39214" w:rsidR="00456EFE" w:rsidRPr="005B2833" w:rsidRDefault="00456EFE" w:rsidP="004F6225">
            <w:pPr>
              <w:contextualSpacing/>
              <w:rPr>
                <w:i/>
                <w:sz w:val="28"/>
                <w:szCs w:val="28"/>
              </w:rPr>
            </w:pPr>
            <w:r w:rsidRPr="005B2833">
              <w:rPr>
                <w:bCs/>
                <w:i/>
                <w:iCs/>
                <w:sz w:val="28"/>
                <w:szCs w:val="28"/>
              </w:rPr>
              <w:t>2,19</w:t>
            </w:r>
          </w:p>
        </w:tc>
        <w:tc>
          <w:tcPr>
            <w:tcW w:w="0" w:type="auto"/>
            <w:tcBorders>
              <w:top w:val="nil"/>
              <w:left w:val="nil"/>
              <w:bottom w:val="single" w:sz="4" w:space="0" w:color="auto"/>
              <w:right w:val="single" w:sz="4" w:space="0" w:color="auto"/>
            </w:tcBorders>
            <w:shd w:val="clear" w:color="auto" w:fill="auto"/>
            <w:noWrap/>
          </w:tcPr>
          <w:p w14:paraId="16C02644" w14:textId="18D031BE" w:rsidR="00456EFE" w:rsidRPr="005B2833" w:rsidRDefault="00456EFE" w:rsidP="004F6225">
            <w:pPr>
              <w:contextualSpacing/>
              <w:rPr>
                <w:i/>
                <w:sz w:val="28"/>
                <w:szCs w:val="28"/>
              </w:rPr>
            </w:pPr>
            <w:r w:rsidRPr="005B2833">
              <w:rPr>
                <w:i/>
                <w:sz w:val="28"/>
                <w:szCs w:val="28"/>
              </w:rPr>
              <w:t>9,60</w:t>
            </w:r>
          </w:p>
        </w:tc>
        <w:tc>
          <w:tcPr>
            <w:tcW w:w="0" w:type="auto"/>
            <w:tcBorders>
              <w:top w:val="nil"/>
              <w:left w:val="nil"/>
              <w:bottom w:val="single" w:sz="4" w:space="0" w:color="auto"/>
              <w:right w:val="single" w:sz="4" w:space="0" w:color="auto"/>
            </w:tcBorders>
            <w:shd w:val="clear" w:color="auto" w:fill="auto"/>
            <w:noWrap/>
          </w:tcPr>
          <w:p w14:paraId="6488AA4F" w14:textId="693B0A81" w:rsidR="00456EFE" w:rsidRPr="005B2833" w:rsidRDefault="00456EFE" w:rsidP="004F6225">
            <w:pPr>
              <w:contextualSpacing/>
              <w:rPr>
                <w:i/>
                <w:sz w:val="28"/>
                <w:szCs w:val="28"/>
              </w:rPr>
            </w:pPr>
            <w:r w:rsidRPr="005B2833">
              <w:rPr>
                <w:i/>
                <w:sz w:val="28"/>
                <w:szCs w:val="28"/>
              </w:rPr>
              <w:t>9,65</w:t>
            </w:r>
          </w:p>
        </w:tc>
      </w:tr>
      <w:tr w:rsidR="00456EFE" w:rsidRPr="005B2833" w14:paraId="0E236A45" w14:textId="77777777" w:rsidTr="00617C4E">
        <w:trPr>
          <w:trHeight w:val="292"/>
        </w:trPr>
        <w:tc>
          <w:tcPr>
            <w:tcW w:w="0" w:type="auto"/>
            <w:tcBorders>
              <w:top w:val="nil"/>
              <w:left w:val="single" w:sz="4" w:space="0" w:color="auto"/>
              <w:bottom w:val="single" w:sz="4" w:space="0" w:color="auto"/>
              <w:right w:val="single" w:sz="4" w:space="0" w:color="auto"/>
            </w:tcBorders>
            <w:shd w:val="clear" w:color="auto" w:fill="auto"/>
            <w:noWrap/>
            <w:hideMark/>
          </w:tcPr>
          <w:p w14:paraId="667C67CE" w14:textId="77777777" w:rsidR="00456EFE" w:rsidRPr="005B2833" w:rsidRDefault="00456EFE" w:rsidP="004F6225">
            <w:pPr>
              <w:contextualSpacing/>
              <w:rPr>
                <w:sz w:val="28"/>
                <w:szCs w:val="28"/>
              </w:rPr>
            </w:pPr>
            <w:r w:rsidRPr="005B2833">
              <w:rPr>
                <w:sz w:val="28"/>
                <w:szCs w:val="28"/>
              </w:rPr>
              <w:t> </w:t>
            </w:r>
          </w:p>
        </w:tc>
        <w:tc>
          <w:tcPr>
            <w:tcW w:w="0" w:type="auto"/>
            <w:tcBorders>
              <w:top w:val="nil"/>
              <w:left w:val="nil"/>
              <w:bottom w:val="single" w:sz="4" w:space="0" w:color="auto"/>
              <w:right w:val="single" w:sz="4" w:space="0" w:color="auto"/>
            </w:tcBorders>
            <w:shd w:val="clear" w:color="auto" w:fill="auto"/>
            <w:noWrap/>
            <w:hideMark/>
          </w:tcPr>
          <w:p w14:paraId="4DA742EB" w14:textId="60D8D2B7" w:rsidR="00456EFE" w:rsidRPr="005B2833" w:rsidRDefault="00456EFE" w:rsidP="004F6225">
            <w:pPr>
              <w:contextualSpacing/>
              <w:rPr>
                <w:bCs/>
                <w:i/>
                <w:iCs/>
                <w:sz w:val="28"/>
                <w:szCs w:val="28"/>
              </w:rPr>
            </w:pPr>
            <w:r w:rsidRPr="005B2833">
              <w:rPr>
                <w:i/>
                <w:iCs/>
                <w:sz w:val="28"/>
                <w:szCs w:val="28"/>
              </w:rPr>
              <w:t>НСР</w:t>
            </w:r>
            <w:r w:rsidRPr="005B2833">
              <w:rPr>
                <w:i/>
                <w:iCs/>
                <w:sz w:val="28"/>
                <w:szCs w:val="28"/>
                <w:vertAlign w:val="subscript"/>
              </w:rPr>
              <w:t>05</w:t>
            </w:r>
          </w:p>
        </w:tc>
        <w:tc>
          <w:tcPr>
            <w:tcW w:w="0" w:type="auto"/>
            <w:tcBorders>
              <w:top w:val="nil"/>
              <w:left w:val="nil"/>
              <w:bottom w:val="single" w:sz="4" w:space="0" w:color="auto"/>
              <w:right w:val="single" w:sz="4" w:space="0" w:color="auto"/>
            </w:tcBorders>
            <w:shd w:val="clear" w:color="auto" w:fill="auto"/>
            <w:noWrap/>
            <w:hideMark/>
          </w:tcPr>
          <w:p w14:paraId="24BF1F98" w14:textId="77777777" w:rsidR="00456EFE" w:rsidRPr="005B2833" w:rsidRDefault="00456EFE" w:rsidP="004F6225">
            <w:pPr>
              <w:contextualSpacing/>
              <w:rPr>
                <w:bCs/>
                <w:i/>
                <w:iCs/>
                <w:sz w:val="28"/>
                <w:szCs w:val="28"/>
              </w:rPr>
            </w:pPr>
            <w:r w:rsidRPr="005B2833">
              <w:rPr>
                <w:bCs/>
                <w:i/>
                <w:iCs/>
                <w:sz w:val="28"/>
                <w:szCs w:val="28"/>
              </w:rPr>
              <w:t>1,06</w:t>
            </w:r>
          </w:p>
        </w:tc>
        <w:tc>
          <w:tcPr>
            <w:tcW w:w="0" w:type="auto"/>
            <w:tcBorders>
              <w:top w:val="nil"/>
              <w:left w:val="nil"/>
              <w:bottom w:val="single" w:sz="4" w:space="0" w:color="auto"/>
              <w:right w:val="single" w:sz="4" w:space="0" w:color="auto"/>
            </w:tcBorders>
            <w:shd w:val="clear" w:color="auto" w:fill="auto"/>
            <w:noWrap/>
            <w:hideMark/>
          </w:tcPr>
          <w:p w14:paraId="532BC51D" w14:textId="77777777" w:rsidR="00456EFE" w:rsidRPr="005B2833" w:rsidRDefault="00456EFE" w:rsidP="004F6225">
            <w:pPr>
              <w:contextualSpacing/>
              <w:rPr>
                <w:bCs/>
                <w:i/>
                <w:iCs/>
                <w:sz w:val="28"/>
                <w:szCs w:val="28"/>
              </w:rPr>
            </w:pPr>
            <w:r w:rsidRPr="005B2833">
              <w:rPr>
                <w:bCs/>
                <w:i/>
                <w:iCs/>
                <w:sz w:val="28"/>
                <w:szCs w:val="28"/>
              </w:rPr>
              <w:t>0,93</w:t>
            </w:r>
          </w:p>
        </w:tc>
        <w:tc>
          <w:tcPr>
            <w:tcW w:w="0" w:type="auto"/>
            <w:tcBorders>
              <w:top w:val="nil"/>
              <w:left w:val="nil"/>
              <w:bottom w:val="single" w:sz="4" w:space="0" w:color="auto"/>
              <w:right w:val="single" w:sz="4" w:space="0" w:color="auto"/>
            </w:tcBorders>
            <w:shd w:val="clear" w:color="auto" w:fill="auto"/>
            <w:noWrap/>
            <w:hideMark/>
          </w:tcPr>
          <w:p w14:paraId="5135BA88" w14:textId="6C0FCD82" w:rsidR="00456EFE" w:rsidRPr="005B2833" w:rsidRDefault="00456EFE" w:rsidP="004F6225">
            <w:pPr>
              <w:contextualSpacing/>
              <w:rPr>
                <w:bCs/>
                <w:i/>
                <w:iCs/>
                <w:sz w:val="28"/>
                <w:szCs w:val="28"/>
              </w:rPr>
            </w:pPr>
            <w:r w:rsidRPr="005B2833">
              <w:rPr>
                <w:bCs/>
                <w:i/>
                <w:iCs/>
                <w:sz w:val="28"/>
                <w:szCs w:val="28"/>
              </w:rPr>
              <w:t>0,73</w:t>
            </w:r>
          </w:p>
        </w:tc>
        <w:tc>
          <w:tcPr>
            <w:tcW w:w="0" w:type="auto"/>
            <w:tcBorders>
              <w:top w:val="nil"/>
              <w:left w:val="nil"/>
              <w:bottom w:val="single" w:sz="4" w:space="0" w:color="auto"/>
              <w:right w:val="single" w:sz="4" w:space="0" w:color="auto"/>
            </w:tcBorders>
            <w:shd w:val="clear" w:color="auto" w:fill="auto"/>
            <w:noWrap/>
            <w:hideMark/>
          </w:tcPr>
          <w:p w14:paraId="1541DACF" w14:textId="3C1586EB" w:rsidR="00456EFE" w:rsidRPr="005B2833" w:rsidRDefault="00456EFE" w:rsidP="004F6225">
            <w:pPr>
              <w:contextualSpacing/>
              <w:rPr>
                <w:i/>
                <w:sz w:val="28"/>
                <w:szCs w:val="28"/>
              </w:rPr>
            </w:pPr>
            <w:r w:rsidRPr="005B2833">
              <w:rPr>
                <w:i/>
                <w:sz w:val="28"/>
                <w:szCs w:val="28"/>
              </w:rPr>
              <w:t>0,93</w:t>
            </w:r>
          </w:p>
        </w:tc>
        <w:tc>
          <w:tcPr>
            <w:tcW w:w="0" w:type="auto"/>
            <w:tcBorders>
              <w:top w:val="nil"/>
              <w:left w:val="nil"/>
              <w:bottom w:val="single" w:sz="4" w:space="0" w:color="auto"/>
              <w:right w:val="single" w:sz="4" w:space="0" w:color="auto"/>
            </w:tcBorders>
            <w:shd w:val="clear" w:color="auto" w:fill="auto"/>
            <w:noWrap/>
            <w:hideMark/>
          </w:tcPr>
          <w:p w14:paraId="1A740427" w14:textId="77777777" w:rsidR="00456EFE" w:rsidRPr="005B2833" w:rsidRDefault="00456EFE" w:rsidP="004F6225">
            <w:pPr>
              <w:contextualSpacing/>
              <w:rPr>
                <w:bCs/>
                <w:i/>
                <w:iCs/>
                <w:sz w:val="28"/>
                <w:szCs w:val="28"/>
              </w:rPr>
            </w:pPr>
            <w:r w:rsidRPr="005B2833">
              <w:rPr>
                <w:bCs/>
                <w:i/>
                <w:iCs/>
                <w:sz w:val="28"/>
                <w:szCs w:val="28"/>
              </w:rPr>
              <w:t>0,61</w:t>
            </w:r>
          </w:p>
        </w:tc>
        <w:tc>
          <w:tcPr>
            <w:tcW w:w="0" w:type="auto"/>
            <w:tcBorders>
              <w:top w:val="nil"/>
              <w:left w:val="nil"/>
              <w:bottom w:val="single" w:sz="4" w:space="0" w:color="auto"/>
              <w:right w:val="single" w:sz="4" w:space="0" w:color="auto"/>
            </w:tcBorders>
            <w:shd w:val="clear" w:color="auto" w:fill="auto"/>
            <w:noWrap/>
            <w:hideMark/>
          </w:tcPr>
          <w:p w14:paraId="6FD0148C" w14:textId="77777777" w:rsidR="00456EFE" w:rsidRPr="005B2833" w:rsidRDefault="00456EFE" w:rsidP="004F6225">
            <w:pPr>
              <w:contextualSpacing/>
              <w:rPr>
                <w:bCs/>
                <w:i/>
                <w:iCs/>
                <w:sz w:val="28"/>
                <w:szCs w:val="28"/>
              </w:rPr>
            </w:pPr>
            <w:r w:rsidRPr="005B2833">
              <w:rPr>
                <w:bCs/>
                <w:i/>
                <w:iCs/>
                <w:sz w:val="28"/>
                <w:szCs w:val="28"/>
              </w:rPr>
              <w:t>0,28</w:t>
            </w:r>
          </w:p>
        </w:tc>
        <w:tc>
          <w:tcPr>
            <w:tcW w:w="0" w:type="auto"/>
            <w:tcBorders>
              <w:top w:val="nil"/>
              <w:left w:val="nil"/>
              <w:bottom w:val="single" w:sz="4" w:space="0" w:color="auto"/>
              <w:right w:val="single" w:sz="4" w:space="0" w:color="auto"/>
            </w:tcBorders>
            <w:shd w:val="clear" w:color="auto" w:fill="auto"/>
            <w:noWrap/>
            <w:hideMark/>
          </w:tcPr>
          <w:p w14:paraId="1CB12A89" w14:textId="20E5B70C" w:rsidR="00456EFE" w:rsidRPr="005B2833" w:rsidRDefault="00456EFE" w:rsidP="004F6225">
            <w:pPr>
              <w:contextualSpacing/>
              <w:rPr>
                <w:bCs/>
                <w:i/>
                <w:iCs/>
                <w:sz w:val="28"/>
                <w:szCs w:val="28"/>
              </w:rPr>
            </w:pPr>
            <w:r w:rsidRPr="005B2833">
              <w:rPr>
                <w:bCs/>
                <w:i/>
                <w:iCs/>
                <w:sz w:val="28"/>
                <w:szCs w:val="28"/>
              </w:rPr>
              <w:t>0,15</w:t>
            </w:r>
          </w:p>
        </w:tc>
        <w:tc>
          <w:tcPr>
            <w:tcW w:w="0" w:type="auto"/>
            <w:tcBorders>
              <w:top w:val="nil"/>
              <w:left w:val="nil"/>
              <w:bottom w:val="single" w:sz="4" w:space="0" w:color="auto"/>
              <w:right w:val="single" w:sz="4" w:space="0" w:color="auto"/>
            </w:tcBorders>
            <w:shd w:val="clear" w:color="auto" w:fill="auto"/>
            <w:noWrap/>
            <w:hideMark/>
          </w:tcPr>
          <w:p w14:paraId="53B97DFE" w14:textId="27ABFA63" w:rsidR="00456EFE" w:rsidRPr="005B2833" w:rsidRDefault="00456EFE" w:rsidP="004F6225">
            <w:pPr>
              <w:contextualSpacing/>
              <w:rPr>
                <w:i/>
                <w:sz w:val="28"/>
                <w:szCs w:val="28"/>
              </w:rPr>
            </w:pPr>
            <w:r w:rsidRPr="005B2833">
              <w:rPr>
                <w:i/>
                <w:sz w:val="28"/>
                <w:szCs w:val="28"/>
              </w:rPr>
              <w:t>0,16</w:t>
            </w:r>
          </w:p>
        </w:tc>
      </w:tr>
      <w:tr w:rsidR="00EB1DF9" w:rsidRPr="005B2833" w14:paraId="14E36BAE" w14:textId="77777777" w:rsidTr="003467A8">
        <w:trPr>
          <w:trHeight w:val="292"/>
        </w:trPr>
        <w:tc>
          <w:tcPr>
            <w:tcW w:w="0" w:type="auto"/>
            <w:gridSpan w:val="10"/>
            <w:tcBorders>
              <w:top w:val="nil"/>
              <w:left w:val="single" w:sz="4" w:space="0" w:color="auto"/>
              <w:bottom w:val="single" w:sz="4" w:space="0" w:color="auto"/>
              <w:right w:val="single" w:sz="4" w:space="0" w:color="auto"/>
            </w:tcBorders>
            <w:shd w:val="clear" w:color="auto" w:fill="auto"/>
            <w:noWrap/>
            <w:hideMark/>
          </w:tcPr>
          <w:p w14:paraId="2C56B17A" w14:textId="477ECE1D" w:rsidR="00EB1DF9" w:rsidRPr="005B2833" w:rsidRDefault="00EB1DF9" w:rsidP="004F6225">
            <w:pPr>
              <w:contextualSpacing/>
              <w:rPr>
                <w:i/>
                <w:sz w:val="28"/>
                <w:szCs w:val="28"/>
              </w:rPr>
            </w:pPr>
            <w:r w:rsidRPr="005B2833">
              <w:rPr>
                <w:i/>
                <w:sz w:val="28"/>
                <w:szCs w:val="28"/>
              </w:rPr>
              <w:t xml:space="preserve">       сорго-суданковые гибриды</w:t>
            </w:r>
          </w:p>
        </w:tc>
      </w:tr>
      <w:tr w:rsidR="00EB1DF9" w:rsidRPr="005B2833" w14:paraId="48922FF4" w14:textId="77777777" w:rsidTr="00617C4E">
        <w:trPr>
          <w:trHeight w:val="292"/>
        </w:trPr>
        <w:tc>
          <w:tcPr>
            <w:tcW w:w="0" w:type="auto"/>
            <w:tcBorders>
              <w:top w:val="nil"/>
              <w:left w:val="single" w:sz="4" w:space="0" w:color="auto"/>
              <w:bottom w:val="single" w:sz="4" w:space="0" w:color="auto"/>
              <w:right w:val="single" w:sz="4" w:space="0" w:color="auto"/>
            </w:tcBorders>
            <w:shd w:val="clear" w:color="auto" w:fill="auto"/>
            <w:noWrap/>
            <w:hideMark/>
          </w:tcPr>
          <w:p w14:paraId="2421C525" w14:textId="77777777" w:rsidR="00EB1DF9" w:rsidRPr="005B2833" w:rsidRDefault="00EB1DF9" w:rsidP="004F6225">
            <w:pPr>
              <w:contextualSpacing/>
              <w:rPr>
                <w:sz w:val="28"/>
                <w:szCs w:val="28"/>
              </w:rPr>
            </w:pPr>
            <w:r w:rsidRPr="005B2833">
              <w:rPr>
                <w:sz w:val="28"/>
                <w:szCs w:val="28"/>
              </w:rPr>
              <w:t>1</w:t>
            </w:r>
          </w:p>
        </w:tc>
        <w:tc>
          <w:tcPr>
            <w:tcW w:w="0" w:type="auto"/>
            <w:tcBorders>
              <w:top w:val="nil"/>
              <w:left w:val="nil"/>
              <w:bottom w:val="single" w:sz="4" w:space="0" w:color="auto"/>
              <w:right w:val="single" w:sz="4" w:space="0" w:color="auto"/>
            </w:tcBorders>
            <w:shd w:val="clear" w:color="auto" w:fill="auto"/>
            <w:noWrap/>
            <w:hideMark/>
          </w:tcPr>
          <w:p w14:paraId="3E94F049" w14:textId="5AA1B4C1" w:rsidR="00EB1DF9" w:rsidRPr="005B2833" w:rsidRDefault="00EB1DF9" w:rsidP="004F6225">
            <w:pPr>
              <w:contextualSpacing/>
              <w:rPr>
                <w:sz w:val="28"/>
                <w:szCs w:val="28"/>
              </w:rPr>
            </w:pPr>
            <w:r w:rsidRPr="005B2833">
              <w:rPr>
                <w:sz w:val="28"/>
                <w:szCs w:val="28"/>
              </w:rPr>
              <w:t>Солярис (St)</w:t>
            </w:r>
          </w:p>
        </w:tc>
        <w:tc>
          <w:tcPr>
            <w:tcW w:w="0" w:type="auto"/>
            <w:tcBorders>
              <w:top w:val="nil"/>
              <w:left w:val="nil"/>
              <w:bottom w:val="single" w:sz="4" w:space="0" w:color="auto"/>
              <w:right w:val="single" w:sz="4" w:space="0" w:color="auto"/>
            </w:tcBorders>
            <w:shd w:val="clear" w:color="auto" w:fill="auto"/>
            <w:noWrap/>
            <w:hideMark/>
          </w:tcPr>
          <w:p w14:paraId="72D3042C" w14:textId="77777777" w:rsidR="00EB1DF9" w:rsidRPr="005B2833" w:rsidRDefault="00EB1DF9" w:rsidP="004F6225">
            <w:pPr>
              <w:contextualSpacing/>
              <w:rPr>
                <w:sz w:val="28"/>
                <w:szCs w:val="28"/>
              </w:rPr>
            </w:pPr>
            <w:r w:rsidRPr="005B2833">
              <w:rPr>
                <w:sz w:val="28"/>
                <w:szCs w:val="28"/>
              </w:rPr>
              <w:t>3,8</w:t>
            </w:r>
          </w:p>
        </w:tc>
        <w:tc>
          <w:tcPr>
            <w:tcW w:w="0" w:type="auto"/>
            <w:tcBorders>
              <w:top w:val="nil"/>
              <w:left w:val="nil"/>
              <w:bottom w:val="single" w:sz="4" w:space="0" w:color="auto"/>
              <w:right w:val="single" w:sz="4" w:space="0" w:color="auto"/>
            </w:tcBorders>
            <w:shd w:val="clear" w:color="auto" w:fill="auto"/>
            <w:noWrap/>
            <w:hideMark/>
          </w:tcPr>
          <w:p w14:paraId="2453FC27" w14:textId="77777777" w:rsidR="00EB1DF9" w:rsidRPr="005B2833" w:rsidRDefault="00EB1DF9" w:rsidP="004F6225">
            <w:pPr>
              <w:contextualSpacing/>
              <w:rPr>
                <w:sz w:val="28"/>
                <w:szCs w:val="28"/>
              </w:rPr>
            </w:pPr>
            <w:r w:rsidRPr="005B2833">
              <w:rPr>
                <w:sz w:val="28"/>
                <w:szCs w:val="28"/>
              </w:rPr>
              <w:t>5,0</w:t>
            </w:r>
          </w:p>
        </w:tc>
        <w:tc>
          <w:tcPr>
            <w:tcW w:w="0" w:type="auto"/>
            <w:tcBorders>
              <w:top w:val="nil"/>
              <w:left w:val="nil"/>
              <w:bottom w:val="single" w:sz="4" w:space="0" w:color="auto"/>
              <w:right w:val="single" w:sz="4" w:space="0" w:color="auto"/>
            </w:tcBorders>
            <w:shd w:val="clear" w:color="auto" w:fill="auto"/>
            <w:noWrap/>
            <w:hideMark/>
          </w:tcPr>
          <w:p w14:paraId="44FD3ADC" w14:textId="77777777" w:rsidR="00EB1DF9" w:rsidRPr="005B2833" w:rsidRDefault="00EB1DF9" w:rsidP="004F6225">
            <w:pPr>
              <w:contextualSpacing/>
              <w:rPr>
                <w:sz w:val="28"/>
                <w:szCs w:val="28"/>
              </w:rPr>
            </w:pPr>
            <w:r w:rsidRPr="005B2833">
              <w:rPr>
                <w:sz w:val="28"/>
                <w:szCs w:val="28"/>
              </w:rPr>
              <w:t>4,2</w:t>
            </w:r>
          </w:p>
        </w:tc>
        <w:tc>
          <w:tcPr>
            <w:tcW w:w="0" w:type="auto"/>
            <w:tcBorders>
              <w:top w:val="nil"/>
              <w:left w:val="nil"/>
              <w:bottom w:val="single" w:sz="4" w:space="0" w:color="auto"/>
              <w:right w:val="single" w:sz="4" w:space="0" w:color="auto"/>
            </w:tcBorders>
            <w:shd w:val="clear" w:color="auto" w:fill="auto"/>
            <w:noWrap/>
            <w:hideMark/>
          </w:tcPr>
          <w:p w14:paraId="41C7E9D5" w14:textId="77777777" w:rsidR="00EB1DF9" w:rsidRPr="005B2833" w:rsidRDefault="00EB1DF9" w:rsidP="004F6225">
            <w:pPr>
              <w:contextualSpacing/>
              <w:rPr>
                <w:sz w:val="28"/>
                <w:szCs w:val="28"/>
              </w:rPr>
            </w:pPr>
            <w:r w:rsidRPr="005B2833">
              <w:rPr>
                <w:sz w:val="28"/>
                <w:szCs w:val="28"/>
              </w:rPr>
              <w:t>4,3</w:t>
            </w:r>
          </w:p>
        </w:tc>
        <w:tc>
          <w:tcPr>
            <w:tcW w:w="0" w:type="auto"/>
            <w:tcBorders>
              <w:top w:val="nil"/>
              <w:left w:val="nil"/>
              <w:bottom w:val="single" w:sz="4" w:space="0" w:color="auto"/>
              <w:right w:val="single" w:sz="4" w:space="0" w:color="auto"/>
            </w:tcBorders>
            <w:shd w:val="clear" w:color="auto" w:fill="auto"/>
            <w:noWrap/>
            <w:hideMark/>
          </w:tcPr>
          <w:p w14:paraId="2D62570A" w14:textId="77777777" w:rsidR="00EB1DF9" w:rsidRPr="005B2833" w:rsidRDefault="00EB1DF9" w:rsidP="004F6225">
            <w:pPr>
              <w:contextualSpacing/>
              <w:rPr>
                <w:sz w:val="28"/>
                <w:szCs w:val="28"/>
              </w:rPr>
            </w:pPr>
            <w:r w:rsidRPr="005B2833">
              <w:rPr>
                <w:sz w:val="28"/>
                <w:szCs w:val="28"/>
              </w:rPr>
              <w:t>1,2</w:t>
            </w:r>
          </w:p>
        </w:tc>
        <w:tc>
          <w:tcPr>
            <w:tcW w:w="0" w:type="auto"/>
            <w:tcBorders>
              <w:top w:val="nil"/>
              <w:left w:val="nil"/>
              <w:bottom w:val="single" w:sz="4" w:space="0" w:color="auto"/>
              <w:right w:val="single" w:sz="4" w:space="0" w:color="auto"/>
            </w:tcBorders>
            <w:shd w:val="clear" w:color="auto" w:fill="auto"/>
            <w:noWrap/>
            <w:hideMark/>
          </w:tcPr>
          <w:p w14:paraId="30B1D920" w14:textId="77777777" w:rsidR="00EB1DF9" w:rsidRPr="005B2833" w:rsidRDefault="00EB1DF9"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31E366D6" w14:textId="77777777" w:rsidR="00EB1DF9" w:rsidRPr="005B2833" w:rsidRDefault="00EB1DF9"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7BECDAC8" w14:textId="77777777" w:rsidR="00EB1DF9" w:rsidRPr="005B2833" w:rsidRDefault="00EB1DF9" w:rsidP="004F6225">
            <w:pPr>
              <w:contextualSpacing/>
              <w:rPr>
                <w:sz w:val="28"/>
                <w:szCs w:val="28"/>
              </w:rPr>
            </w:pPr>
            <w:r w:rsidRPr="005B2833">
              <w:rPr>
                <w:sz w:val="28"/>
                <w:szCs w:val="28"/>
              </w:rPr>
              <w:t>1,1</w:t>
            </w:r>
          </w:p>
        </w:tc>
      </w:tr>
      <w:tr w:rsidR="00EB1DF9" w:rsidRPr="005B2833" w14:paraId="7A218BE0" w14:textId="77777777" w:rsidTr="00617C4E">
        <w:trPr>
          <w:trHeight w:val="292"/>
        </w:trPr>
        <w:tc>
          <w:tcPr>
            <w:tcW w:w="0" w:type="auto"/>
            <w:tcBorders>
              <w:top w:val="nil"/>
              <w:left w:val="single" w:sz="4" w:space="0" w:color="auto"/>
              <w:bottom w:val="single" w:sz="4" w:space="0" w:color="auto"/>
              <w:right w:val="single" w:sz="4" w:space="0" w:color="auto"/>
            </w:tcBorders>
            <w:shd w:val="clear" w:color="auto" w:fill="auto"/>
            <w:noWrap/>
            <w:hideMark/>
          </w:tcPr>
          <w:p w14:paraId="2B4682E0" w14:textId="77777777" w:rsidR="00EB1DF9" w:rsidRPr="005B2833" w:rsidRDefault="00EB1DF9" w:rsidP="004F6225">
            <w:pPr>
              <w:contextualSpacing/>
              <w:rPr>
                <w:sz w:val="28"/>
                <w:szCs w:val="28"/>
              </w:rPr>
            </w:pPr>
            <w:r w:rsidRPr="005B2833">
              <w:rPr>
                <w:sz w:val="28"/>
                <w:szCs w:val="28"/>
              </w:rPr>
              <w:t>2</w:t>
            </w:r>
          </w:p>
        </w:tc>
        <w:tc>
          <w:tcPr>
            <w:tcW w:w="0" w:type="auto"/>
            <w:tcBorders>
              <w:top w:val="nil"/>
              <w:left w:val="nil"/>
              <w:bottom w:val="single" w:sz="4" w:space="0" w:color="auto"/>
              <w:right w:val="single" w:sz="4" w:space="0" w:color="auto"/>
            </w:tcBorders>
            <w:shd w:val="clear" w:color="auto" w:fill="auto"/>
            <w:noWrap/>
            <w:hideMark/>
          </w:tcPr>
          <w:p w14:paraId="4B17A00B" w14:textId="77777777" w:rsidR="00EB1DF9" w:rsidRPr="005B2833" w:rsidRDefault="00EB1DF9" w:rsidP="004F6225">
            <w:pPr>
              <w:contextualSpacing/>
              <w:rPr>
                <w:sz w:val="28"/>
                <w:szCs w:val="28"/>
              </w:rPr>
            </w:pPr>
            <w:r w:rsidRPr="005B2833">
              <w:rPr>
                <w:sz w:val="28"/>
                <w:szCs w:val="28"/>
              </w:rPr>
              <w:t>Анион</w:t>
            </w:r>
          </w:p>
        </w:tc>
        <w:tc>
          <w:tcPr>
            <w:tcW w:w="0" w:type="auto"/>
            <w:tcBorders>
              <w:top w:val="nil"/>
              <w:left w:val="nil"/>
              <w:bottom w:val="single" w:sz="4" w:space="0" w:color="auto"/>
              <w:right w:val="single" w:sz="4" w:space="0" w:color="auto"/>
            </w:tcBorders>
            <w:shd w:val="clear" w:color="auto" w:fill="auto"/>
            <w:noWrap/>
            <w:hideMark/>
          </w:tcPr>
          <w:p w14:paraId="6463A993" w14:textId="77777777" w:rsidR="00EB1DF9" w:rsidRPr="005B2833" w:rsidRDefault="00EB1DF9" w:rsidP="004F6225">
            <w:pPr>
              <w:contextualSpacing/>
              <w:rPr>
                <w:sz w:val="28"/>
                <w:szCs w:val="28"/>
              </w:rPr>
            </w:pPr>
            <w:r w:rsidRPr="005B2833">
              <w:rPr>
                <w:sz w:val="28"/>
                <w:szCs w:val="28"/>
              </w:rPr>
              <w:t>2,8</w:t>
            </w:r>
          </w:p>
        </w:tc>
        <w:tc>
          <w:tcPr>
            <w:tcW w:w="0" w:type="auto"/>
            <w:tcBorders>
              <w:top w:val="nil"/>
              <w:left w:val="nil"/>
              <w:bottom w:val="single" w:sz="4" w:space="0" w:color="auto"/>
              <w:right w:val="single" w:sz="4" w:space="0" w:color="auto"/>
            </w:tcBorders>
            <w:shd w:val="clear" w:color="auto" w:fill="auto"/>
            <w:noWrap/>
            <w:hideMark/>
          </w:tcPr>
          <w:p w14:paraId="5E6D559A" w14:textId="77777777" w:rsidR="00EB1DF9" w:rsidRPr="005B2833" w:rsidRDefault="00EB1DF9" w:rsidP="004F6225">
            <w:pPr>
              <w:contextualSpacing/>
              <w:rPr>
                <w:sz w:val="28"/>
                <w:szCs w:val="28"/>
              </w:rPr>
            </w:pPr>
            <w:r w:rsidRPr="005B2833">
              <w:rPr>
                <w:sz w:val="28"/>
                <w:szCs w:val="28"/>
              </w:rPr>
              <w:t>2,6</w:t>
            </w:r>
          </w:p>
        </w:tc>
        <w:tc>
          <w:tcPr>
            <w:tcW w:w="0" w:type="auto"/>
            <w:tcBorders>
              <w:top w:val="nil"/>
              <w:left w:val="nil"/>
              <w:bottom w:val="single" w:sz="4" w:space="0" w:color="auto"/>
              <w:right w:val="single" w:sz="4" w:space="0" w:color="auto"/>
            </w:tcBorders>
            <w:shd w:val="clear" w:color="auto" w:fill="auto"/>
            <w:noWrap/>
            <w:hideMark/>
          </w:tcPr>
          <w:p w14:paraId="2379CFAF" w14:textId="77777777" w:rsidR="00EB1DF9" w:rsidRPr="005B2833" w:rsidRDefault="00EB1DF9" w:rsidP="004F6225">
            <w:pPr>
              <w:contextualSpacing/>
              <w:rPr>
                <w:sz w:val="28"/>
                <w:szCs w:val="28"/>
              </w:rPr>
            </w:pPr>
            <w:r w:rsidRPr="005B2833">
              <w:rPr>
                <w:sz w:val="28"/>
                <w:szCs w:val="28"/>
              </w:rPr>
              <w:t>2,4</w:t>
            </w:r>
          </w:p>
        </w:tc>
        <w:tc>
          <w:tcPr>
            <w:tcW w:w="0" w:type="auto"/>
            <w:tcBorders>
              <w:top w:val="nil"/>
              <w:left w:val="nil"/>
              <w:bottom w:val="single" w:sz="4" w:space="0" w:color="auto"/>
              <w:right w:val="single" w:sz="4" w:space="0" w:color="auto"/>
            </w:tcBorders>
            <w:shd w:val="clear" w:color="auto" w:fill="auto"/>
            <w:noWrap/>
            <w:hideMark/>
          </w:tcPr>
          <w:p w14:paraId="13214524" w14:textId="77777777" w:rsidR="00EB1DF9" w:rsidRPr="005B2833" w:rsidRDefault="00EB1DF9" w:rsidP="004F6225">
            <w:pPr>
              <w:contextualSpacing/>
              <w:rPr>
                <w:sz w:val="28"/>
                <w:szCs w:val="28"/>
              </w:rPr>
            </w:pPr>
            <w:r w:rsidRPr="005B2833">
              <w:rPr>
                <w:sz w:val="28"/>
                <w:szCs w:val="28"/>
              </w:rPr>
              <w:t>2,6</w:t>
            </w:r>
          </w:p>
        </w:tc>
        <w:tc>
          <w:tcPr>
            <w:tcW w:w="0" w:type="auto"/>
            <w:tcBorders>
              <w:top w:val="nil"/>
              <w:left w:val="nil"/>
              <w:bottom w:val="single" w:sz="4" w:space="0" w:color="auto"/>
              <w:right w:val="single" w:sz="4" w:space="0" w:color="auto"/>
            </w:tcBorders>
            <w:shd w:val="clear" w:color="auto" w:fill="auto"/>
            <w:noWrap/>
            <w:hideMark/>
          </w:tcPr>
          <w:p w14:paraId="7E664460" w14:textId="77777777" w:rsidR="00EB1DF9" w:rsidRPr="005B2833" w:rsidRDefault="00EB1DF9" w:rsidP="004F6225">
            <w:pPr>
              <w:contextualSpacing/>
              <w:rPr>
                <w:sz w:val="28"/>
                <w:szCs w:val="28"/>
              </w:rPr>
            </w:pPr>
            <w:r w:rsidRPr="005B2833">
              <w:rPr>
                <w:sz w:val="28"/>
                <w:szCs w:val="28"/>
              </w:rPr>
              <w:t>1,2</w:t>
            </w:r>
          </w:p>
        </w:tc>
        <w:tc>
          <w:tcPr>
            <w:tcW w:w="0" w:type="auto"/>
            <w:tcBorders>
              <w:top w:val="nil"/>
              <w:left w:val="nil"/>
              <w:bottom w:val="single" w:sz="4" w:space="0" w:color="auto"/>
              <w:right w:val="single" w:sz="4" w:space="0" w:color="auto"/>
            </w:tcBorders>
            <w:shd w:val="clear" w:color="auto" w:fill="auto"/>
            <w:noWrap/>
            <w:hideMark/>
          </w:tcPr>
          <w:p w14:paraId="345A0FF6" w14:textId="77777777" w:rsidR="00EB1DF9" w:rsidRPr="005B2833" w:rsidRDefault="00EB1DF9"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7E231838" w14:textId="77777777" w:rsidR="00EB1DF9" w:rsidRPr="005B2833" w:rsidRDefault="00EB1DF9"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236523F7" w14:textId="77777777" w:rsidR="00EB1DF9" w:rsidRPr="005B2833" w:rsidRDefault="00EB1DF9" w:rsidP="004F6225">
            <w:pPr>
              <w:contextualSpacing/>
              <w:rPr>
                <w:sz w:val="28"/>
                <w:szCs w:val="28"/>
              </w:rPr>
            </w:pPr>
            <w:r w:rsidRPr="005B2833">
              <w:rPr>
                <w:sz w:val="28"/>
                <w:szCs w:val="28"/>
              </w:rPr>
              <w:t>1,1</w:t>
            </w:r>
          </w:p>
        </w:tc>
      </w:tr>
      <w:tr w:rsidR="00EB1DF9" w:rsidRPr="005B2833" w14:paraId="2CD27C2E" w14:textId="77777777" w:rsidTr="00617C4E">
        <w:trPr>
          <w:trHeight w:val="292"/>
        </w:trPr>
        <w:tc>
          <w:tcPr>
            <w:tcW w:w="0" w:type="auto"/>
            <w:tcBorders>
              <w:top w:val="nil"/>
              <w:left w:val="single" w:sz="4" w:space="0" w:color="auto"/>
              <w:bottom w:val="single" w:sz="4" w:space="0" w:color="auto"/>
              <w:right w:val="single" w:sz="4" w:space="0" w:color="auto"/>
            </w:tcBorders>
            <w:shd w:val="clear" w:color="auto" w:fill="auto"/>
            <w:noWrap/>
            <w:hideMark/>
          </w:tcPr>
          <w:p w14:paraId="740005B6" w14:textId="77777777" w:rsidR="00EB1DF9" w:rsidRPr="005B2833" w:rsidRDefault="00EB1DF9" w:rsidP="004F6225">
            <w:pPr>
              <w:contextualSpacing/>
              <w:rPr>
                <w:sz w:val="28"/>
                <w:szCs w:val="28"/>
              </w:rPr>
            </w:pPr>
            <w:r w:rsidRPr="005B2833">
              <w:rPr>
                <w:sz w:val="28"/>
                <w:szCs w:val="28"/>
              </w:rPr>
              <w:t>3</w:t>
            </w:r>
          </w:p>
        </w:tc>
        <w:tc>
          <w:tcPr>
            <w:tcW w:w="0" w:type="auto"/>
            <w:tcBorders>
              <w:top w:val="nil"/>
              <w:left w:val="nil"/>
              <w:bottom w:val="single" w:sz="4" w:space="0" w:color="auto"/>
              <w:right w:val="single" w:sz="4" w:space="0" w:color="auto"/>
            </w:tcBorders>
            <w:shd w:val="clear" w:color="auto" w:fill="auto"/>
            <w:noWrap/>
            <w:hideMark/>
          </w:tcPr>
          <w:p w14:paraId="3FE80257" w14:textId="77777777" w:rsidR="00EB1DF9" w:rsidRPr="005B2833" w:rsidRDefault="00EB1DF9" w:rsidP="004F6225">
            <w:pPr>
              <w:contextualSpacing/>
              <w:rPr>
                <w:sz w:val="28"/>
                <w:szCs w:val="28"/>
              </w:rPr>
            </w:pPr>
            <w:r w:rsidRPr="005B2833">
              <w:rPr>
                <w:sz w:val="28"/>
                <w:szCs w:val="28"/>
              </w:rPr>
              <w:t>Агат</w:t>
            </w:r>
          </w:p>
        </w:tc>
        <w:tc>
          <w:tcPr>
            <w:tcW w:w="0" w:type="auto"/>
            <w:tcBorders>
              <w:top w:val="nil"/>
              <w:left w:val="nil"/>
              <w:bottom w:val="single" w:sz="4" w:space="0" w:color="auto"/>
              <w:right w:val="single" w:sz="4" w:space="0" w:color="auto"/>
            </w:tcBorders>
            <w:shd w:val="clear" w:color="auto" w:fill="auto"/>
            <w:noWrap/>
            <w:hideMark/>
          </w:tcPr>
          <w:p w14:paraId="42AE9ABF" w14:textId="77777777" w:rsidR="00EB1DF9" w:rsidRPr="005B2833" w:rsidRDefault="00EB1DF9" w:rsidP="004F6225">
            <w:pPr>
              <w:contextualSpacing/>
              <w:rPr>
                <w:sz w:val="28"/>
                <w:szCs w:val="28"/>
              </w:rPr>
            </w:pPr>
            <w:r w:rsidRPr="005B2833">
              <w:rPr>
                <w:sz w:val="28"/>
                <w:szCs w:val="28"/>
              </w:rPr>
              <w:t>2,3</w:t>
            </w:r>
          </w:p>
        </w:tc>
        <w:tc>
          <w:tcPr>
            <w:tcW w:w="0" w:type="auto"/>
            <w:tcBorders>
              <w:top w:val="nil"/>
              <w:left w:val="nil"/>
              <w:bottom w:val="single" w:sz="4" w:space="0" w:color="auto"/>
              <w:right w:val="single" w:sz="4" w:space="0" w:color="auto"/>
            </w:tcBorders>
            <w:shd w:val="clear" w:color="auto" w:fill="auto"/>
            <w:noWrap/>
            <w:hideMark/>
          </w:tcPr>
          <w:p w14:paraId="3F7374BE" w14:textId="77777777" w:rsidR="00EB1DF9" w:rsidRPr="005B2833" w:rsidRDefault="00EB1DF9" w:rsidP="004F6225">
            <w:pPr>
              <w:contextualSpacing/>
              <w:rPr>
                <w:sz w:val="28"/>
                <w:szCs w:val="28"/>
              </w:rPr>
            </w:pPr>
            <w:r w:rsidRPr="005B2833">
              <w:rPr>
                <w:sz w:val="28"/>
                <w:szCs w:val="28"/>
              </w:rPr>
              <w:t>2,7</w:t>
            </w:r>
          </w:p>
        </w:tc>
        <w:tc>
          <w:tcPr>
            <w:tcW w:w="0" w:type="auto"/>
            <w:tcBorders>
              <w:top w:val="nil"/>
              <w:left w:val="nil"/>
              <w:bottom w:val="single" w:sz="4" w:space="0" w:color="auto"/>
              <w:right w:val="single" w:sz="4" w:space="0" w:color="auto"/>
            </w:tcBorders>
            <w:shd w:val="clear" w:color="auto" w:fill="auto"/>
            <w:noWrap/>
            <w:hideMark/>
          </w:tcPr>
          <w:p w14:paraId="4B527151" w14:textId="77777777" w:rsidR="00EB1DF9" w:rsidRPr="005B2833" w:rsidRDefault="00EB1DF9" w:rsidP="004F6225">
            <w:pPr>
              <w:contextualSpacing/>
              <w:rPr>
                <w:sz w:val="28"/>
                <w:szCs w:val="28"/>
              </w:rPr>
            </w:pPr>
            <w:r w:rsidRPr="005B2833">
              <w:rPr>
                <w:sz w:val="28"/>
                <w:szCs w:val="28"/>
              </w:rPr>
              <w:t>3,9</w:t>
            </w:r>
          </w:p>
        </w:tc>
        <w:tc>
          <w:tcPr>
            <w:tcW w:w="0" w:type="auto"/>
            <w:tcBorders>
              <w:top w:val="nil"/>
              <w:left w:val="nil"/>
              <w:bottom w:val="single" w:sz="4" w:space="0" w:color="auto"/>
              <w:right w:val="single" w:sz="4" w:space="0" w:color="auto"/>
            </w:tcBorders>
            <w:shd w:val="clear" w:color="auto" w:fill="auto"/>
            <w:noWrap/>
            <w:hideMark/>
          </w:tcPr>
          <w:p w14:paraId="34D21787" w14:textId="77777777" w:rsidR="00EB1DF9" w:rsidRPr="005B2833" w:rsidRDefault="00EB1DF9" w:rsidP="004F6225">
            <w:pPr>
              <w:contextualSpacing/>
              <w:rPr>
                <w:sz w:val="28"/>
                <w:szCs w:val="28"/>
              </w:rPr>
            </w:pPr>
            <w:r w:rsidRPr="005B2833">
              <w:rPr>
                <w:sz w:val="28"/>
                <w:szCs w:val="28"/>
              </w:rPr>
              <w:t>3,0</w:t>
            </w:r>
          </w:p>
        </w:tc>
        <w:tc>
          <w:tcPr>
            <w:tcW w:w="0" w:type="auto"/>
            <w:tcBorders>
              <w:top w:val="nil"/>
              <w:left w:val="nil"/>
              <w:bottom w:val="single" w:sz="4" w:space="0" w:color="auto"/>
              <w:right w:val="single" w:sz="4" w:space="0" w:color="auto"/>
            </w:tcBorders>
            <w:shd w:val="clear" w:color="auto" w:fill="auto"/>
            <w:noWrap/>
            <w:hideMark/>
          </w:tcPr>
          <w:p w14:paraId="7ADD6D7B" w14:textId="77777777" w:rsidR="00EB1DF9" w:rsidRPr="005B2833" w:rsidRDefault="00EB1DF9" w:rsidP="004F6225">
            <w:pPr>
              <w:contextualSpacing/>
              <w:rPr>
                <w:sz w:val="28"/>
                <w:szCs w:val="28"/>
              </w:rPr>
            </w:pPr>
            <w:r w:rsidRPr="005B2833">
              <w:rPr>
                <w:sz w:val="28"/>
                <w:szCs w:val="28"/>
              </w:rPr>
              <w:t>1,2</w:t>
            </w:r>
          </w:p>
        </w:tc>
        <w:tc>
          <w:tcPr>
            <w:tcW w:w="0" w:type="auto"/>
            <w:tcBorders>
              <w:top w:val="nil"/>
              <w:left w:val="nil"/>
              <w:bottom w:val="single" w:sz="4" w:space="0" w:color="auto"/>
              <w:right w:val="single" w:sz="4" w:space="0" w:color="auto"/>
            </w:tcBorders>
            <w:shd w:val="clear" w:color="auto" w:fill="auto"/>
            <w:noWrap/>
            <w:hideMark/>
          </w:tcPr>
          <w:p w14:paraId="1BBE06EA" w14:textId="77777777" w:rsidR="00EB1DF9" w:rsidRPr="005B2833" w:rsidRDefault="00EB1DF9"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641C02F7" w14:textId="77777777" w:rsidR="00EB1DF9" w:rsidRPr="005B2833" w:rsidRDefault="00EB1DF9"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21AAB445" w14:textId="77777777" w:rsidR="00EB1DF9" w:rsidRPr="005B2833" w:rsidRDefault="00EB1DF9" w:rsidP="004F6225">
            <w:pPr>
              <w:contextualSpacing/>
              <w:rPr>
                <w:sz w:val="28"/>
                <w:szCs w:val="28"/>
              </w:rPr>
            </w:pPr>
            <w:r w:rsidRPr="005B2833">
              <w:rPr>
                <w:sz w:val="28"/>
                <w:szCs w:val="28"/>
              </w:rPr>
              <w:t>1,1</w:t>
            </w:r>
          </w:p>
        </w:tc>
      </w:tr>
      <w:tr w:rsidR="00EB1DF9" w:rsidRPr="005B2833" w14:paraId="4B7B1807" w14:textId="77777777" w:rsidTr="00617C4E">
        <w:trPr>
          <w:trHeight w:val="292"/>
        </w:trPr>
        <w:tc>
          <w:tcPr>
            <w:tcW w:w="0" w:type="auto"/>
            <w:tcBorders>
              <w:top w:val="nil"/>
              <w:left w:val="single" w:sz="4" w:space="0" w:color="auto"/>
              <w:bottom w:val="single" w:sz="4" w:space="0" w:color="auto"/>
              <w:right w:val="single" w:sz="4" w:space="0" w:color="auto"/>
            </w:tcBorders>
            <w:shd w:val="clear" w:color="auto" w:fill="auto"/>
            <w:noWrap/>
            <w:hideMark/>
          </w:tcPr>
          <w:p w14:paraId="21F2C4A2" w14:textId="77777777" w:rsidR="00EB1DF9" w:rsidRPr="005B2833" w:rsidRDefault="00EB1DF9" w:rsidP="004F6225">
            <w:pPr>
              <w:contextualSpacing/>
              <w:rPr>
                <w:sz w:val="28"/>
                <w:szCs w:val="28"/>
              </w:rPr>
            </w:pPr>
            <w:r w:rsidRPr="005B2833">
              <w:rPr>
                <w:sz w:val="28"/>
                <w:szCs w:val="28"/>
              </w:rPr>
              <w:t>4</w:t>
            </w:r>
          </w:p>
        </w:tc>
        <w:tc>
          <w:tcPr>
            <w:tcW w:w="0" w:type="auto"/>
            <w:tcBorders>
              <w:top w:val="nil"/>
              <w:left w:val="nil"/>
              <w:bottom w:val="single" w:sz="4" w:space="0" w:color="auto"/>
              <w:right w:val="single" w:sz="4" w:space="0" w:color="auto"/>
            </w:tcBorders>
            <w:shd w:val="clear" w:color="auto" w:fill="auto"/>
            <w:noWrap/>
            <w:hideMark/>
          </w:tcPr>
          <w:p w14:paraId="796E3F1C" w14:textId="2569CE82" w:rsidR="00EB1DF9" w:rsidRPr="005B2833" w:rsidRDefault="00EB1DF9" w:rsidP="004F6225">
            <w:pPr>
              <w:contextualSpacing/>
              <w:rPr>
                <w:sz w:val="28"/>
                <w:szCs w:val="28"/>
              </w:rPr>
            </w:pPr>
            <w:r w:rsidRPr="005B2833">
              <w:rPr>
                <w:sz w:val="28"/>
                <w:szCs w:val="28"/>
              </w:rPr>
              <w:t>СП 15</w:t>
            </w:r>
          </w:p>
        </w:tc>
        <w:tc>
          <w:tcPr>
            <w:tcW w:w="0" w:type="auto"/>
            <w:tcBorders>
              <w:top w:val="nil"/>
              <w:left w:val="nil"/>
              <w:bottom w:val="single" w:sz="4" w:space="0" w:color="auto"/>
              <w:right w:val="single" w:sz="4" w:space="0" w:color="auto"/>
            </w:tcBorders>
            <w:shd w:val="clear" w:color="auto" w:fill="auto"/>
            <w:noWrap/>
            <w:hideMark/>
          </w:tcPr>
          <w:p w14:paraId="15780139" w14:textId="77777777" w:rsidR="00EB1DF9" w:rsidRPr="005B2833" w:rsidRDefault="00EB1DF9" w:rsidP="004F6225">
            <w:pPr>
              <w:contextualSpacing/>
              <w:rPr>
                <w:sz w:val="28"/>
                <w:szCs w:val="28"/>
              </w:rPr>
            </w:pPr>
            <w:r w:rsidRPr="005B2833">
              <w:rPr>
                <w:sz w:val="28"/>
                <w:szCs w:val="28"/>
              </w:rPr>
              <w:t>2,2</w:t>
            </w:r>
          </w:p>
        </w:tc>
        <w:tc>
          <w:tcPr>
            <w:tcW w:w="0" w:type="auto"/>
            <w:tcBorders>
              <w:top w:val="nil"/>
              <w:left w:val="nil"/>
              <w:bottom w:val="single" w:sz="4" w:space="0" w:color="auto"/>
              <w:right w:val="single" w:sz="4" w:space="0" w:color="auto"/>
            </w:tcBorders>
            <w:shd w:val="clear" w:color="auto" w:fill="auto"/>
            <w:noWrap/>
            <w:hideMark/>
          </w:tcPr>
          <w:p w14:paraId="37D3987C" w14:textId="77777777" w:rsidR="00EB1DF9" w:rsidRPr="005B2833" w:rsidRDefault="00EB1DF9" w:rsidP="004F6225">
            <w:pPr>
              <w:contextualSpacing/>
              <w:rPr>
                <w:sz w:val="28"/>
                <w:szCs w:val="28"/>
              </w:rPr>
            </w:pPr>
            <w:r w:rsidRPr="005B2833">
              <w:rPr>
                <w:sz w:val="28"/>
                <w:szCs w:val="28"/>
              </w:rPr>
              <w:t>1,6</w:t>
            </w:r>
          </w:p>
        </w:tc>
        <w:tc>
          <w:tcPr>
            <w:tcW w:w="0" w:type="auto"/>
            <w:tcBorders>
              <w:top w:val="nil"/>
              <w:left w:val="nil"/>
              <w:bottom w:val="single" w:sz="4" w:space="0" w:color="auto"/>
              <w:right w:val="single" w:sz="4" w:space="0" w:color="auto"/>
            </w:tcBorders>
            <w:shd w:val="clear" w:color="auto" w:fill="auto"/>
            <w:noWrap/>
            <w:hideMark/>
          </w:tcPr>
          <w:p w14:paraId="4B8DB067" w14:textId="77777777" w:rsidR="00EB1DF9" w:rsidRPr="005B2833" w:rsidRDefault="00EB1DF9" w:rsidP="004F6225">
            <w:pPr>
              <w:contextualSpacing/>
              <w:rPr>
                <w:sz w:val="28"/>
                <w:szCs w:val="28"/>
              </w:rPr>
            </w:pPr>
            <w:r w:rsidRPr="005B2833">
              <w:rPr>
                <w:sz w:val="28"/>
                <w:szCs w:val="28"/>
              </w:rPr>
              <w:t>2,0</w:t>
            </w:r>
          </w:p>
        </w:tc>
        <w:tc>
          <w:tcPr>
            <w:tcW w:w="0" w:type="auto"/>
            <w:tcBorders>
              <w:top w:val="nil"/>
              <w:left w:val="nil"/>
              <w:bottom w:val="single" w:sz="4" w:space="0" w:color="auto"/>
              <w:right w:val="single" w:sz="4" w:space="0" w:color="auto"/>
            </w:tcBorders>
            <w:shd w:val="clear" w:color="auto" w:fill="auto"/>
            <w:noWrap/>
            <w:hideMark/>
          </w:tcPr>
          <w:p w14:paraId="15B533B7" w14:textId="77777777" w:rsidR="00EB1DF9" w:rsidRPr="005B2833" w:rsidRDefault="00EB1DF9" w:rsidP="004F6225">
            <w:pPr>
              <w:contextualSpacing/>
              <w:rPr>
                <w:sz w:val="28"/>
                <w:szCs w:val="28"/>
              </w:rPr>
            </w:pPr>
            <w:r w:rsidRPr="005B2833">
              <w:rPr>
                <w:sz w:val="28"/>
                <w:szCs w:val="28"/>
              </w:rPr>
              <w:t>1,9</w:t>
            </w:r>
          </w:p>
        </w:tc>
        <w:tc>
          <w:tcPr>
            <w:tcW w:w="0" w:type="auto"/>
            <w:tcBorders>
              <w:top w:val="nil"/>
              <w:left w:val="nil"/>
              <w:bottom w:val="single" w:sz="4" w:space="0" w:color="auto"/>
              <w:right w:val="single" w:sz="4" w:space="0" w:color="auto"/>
            </w:tcBorders>
            <w:shd w:val="clear" w:color="auto" w:fill="auto"/>
            <w:noWrap/>
            <w:hideMark/>
          </w:tcPr>
          <w:p w14:paraId="638DB437" w14:textId="77777777" w:rsidR="00EB1DF9" w:rsidRPr="005B2833" w:rsidRDefault="00EB1DF9"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4E479FC9" w14:textId="77777777" w:rsidR="00EB1DF9" w:rsidRPr="005B2833" w:rsidRDefault="00EB1DF9"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2CC9BAE3" w14:textId="77777777" w:rsidR="00EB1DF9" w:rsidRPr="005B2833" w:rsidRDefault="00EB1DF9"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52135A46" w14:textId="77777777" w:rsidR="00EB1DF9" w:rsidRPr="005B2833" w:rsidRDefault="00EB1DF9" w:rsidP="004F6225">
            <w:pPr>
              <w:contextualSpacing/>
              <w:rPr>
                <w:sz w:val="28"/>
                <w:szCs w:val="28"/>
              </w:rPr>
            </w:pPr>
            <w:r w:rsidRPr="005B2833">
              <w:rPr>
                <w:sz w:val="28"/>
                <w:szCs w:val="28"/>
              </w:rPr>
              <w:t>1,0</w:t>
            </w:r>
          </w:p>
        </w:tc>
      </w:tr>
      <w:tr w:rsidR="00EB1DF9" w:rsidRPr="005B2833" w14:paraId="3FD9CCD3" w14:textId="77777777" w:rsidTr="00617C4E">
        <w:trPr>
          <w:trHeight w:val="292"/>
        </w:trPr>
        <w:tc>
          <w:tcPr>
            <w:tcW w:w="0" w:type="auto"/>
            <w:tcBorders>
              <w:top w:val="nil"/>
              <w:left w:val="single" w:sz="4" w:space="0" w:color="auto"/>
              <w:bottom w:val="single" w:sz="4" w:space="0" w:color="auto"/>
              <w:right w:val="single" w:sz="4" w:space="0" w:color="auto"/>
            </w:tcBorders>
            <w:shd w:val="clear" w:color="auto" w:fill="auto"/>
            <w:noWrap/>
            <w:hideMark/>
          </w:tcPr>
          <w:p w14:paraId="4C55B443" w14:textId="77777777" w:rsidR="00EB1DF9" w:rsidRPr="005B2833" w:rsidRDefault="00EB1DF9" w:rsidP="004F6225">
            <w:pPr>
              <w:contextualSpacing/>
              <w:rPr>
                <w:sz w:val="28"/>
                <w:szCs w:val="28"/>
              </w:rPr>
            </w:pPr>
            <w:r w:rsidRPr="005B2833">
              <w:rPr>
                <w:sz w:val="28"/>
                <w:szCs w:val="28"/>
              </w:rPr>
              <w:t>5</w:t>
            </w:r>
          </w:p>
        </w:tc>
        <w:tc>
          <w:tcPr>
            <w:tcW w:w="0" w:type="auto"/>
            <w:tcBorders>
              <w:top w:val="nil"/>
              <w:left w:val="nil"/>
              <w:bottom w:val="single" w:sz="4" w:space="0" w:color="auto"/>
              <w:right w:val="single" w:sz="4" w:space="0" w:color="auto"/>
            </w:tcBorders>
            <w:shd w:val="clear" w:color="auto" w:fill="auto"/>
            <w:noWrap/>
            <w:hideMark/>
          </w:tcPr>
          <w:p w14:paraId="0EF14183" w14:textId="229E1528" w:rsidR="00EB1DF9" w:rsidRPr="005B2833" w:rsidRDefault="00EB1DF9" w:rsidP="004F6225">
            <w:pPr>
              <w:contextualSpacing/>
              <w:rPr>
                <w:sz w:val="28"/>
                <w:szCs w:val="28"/>
              </w:rPr>
            </w:pPr>
            <w:r w:rsidRPr="005B2833">
              <w:rPr>
                <w:sz w:val="28"/>
                <w:szCs w:val="28"/>
              </w:rPr>
              <w:t>СП 18</w:t>
            </w:r>
          </w:p>
        </w:tc>
        <w:tc>
          <w:tcPr>
            <w:tcW w:w="0" w:type="auto"/>
            <w:tcBorders>
              <w:top w:val="nil"/>
              <w:left w:val="nil"/>
              <w:bottom w:val="single" w:sz="4" w:space="0" w:color="auto"/>
              <w:right w:val="single" w:sz="4" w:space="0" w:color="auto"/>
            </w:tcBorders>
            <w:shd w:val="clear" w:color="auto" w:fill="auto"/>
            <w:noWrap/>
            <w:hideMark/>
          </w:tcPr>
          <w:p w14:paraId="586B09E4" w14:textId="77777777" w:rsidR="00EB1DF9" w:rsidRPr="005B2833" w:rsidRDefault="00EB1DF9" w:rsidP="004F6225">
            <w:pPr>
              <w:contextualSpacing/>
              <w:rPr>
                <w:sz w:val="28"/>
                <w:szCs w:val="28"/>
              </w:rPr>
            </w:pPr>
            <w:r w:rsidRPr="005B2833">
              <w:rPr>
                <w:sz w:val="28"/>
                <w:szCs w:val="28"/>
              </w:rPr>
              <w:t>3,0</w:t>
            </w:r>
          </w:p>
        </w:tc>
        <w:tc>
          <w:tcPr>
            <w:tcW w:w="0" w:type="auto"/>
            <w:tcBorders>
              <w:top w:val="nil"/>
              <w:left w:val="nil"/>
              <w:bottom w:val="single" w:sz="4" w:space="0" w:color="auto"/>
              <w:right w:val="single" w:sz="4" w:space="0" w:color="auto"/>
            </w:tcBorders>
            <w:shd w:val="clear" w:color="auto" w:fill="auto"/>
            <w:noWrap/>
            <w:hideMark/>
          </w:tcPr>
          <w:p w14:paraId="1D675EB9" w14:textId="77777777" w:rsidR="00EB1DF9" w:rsidRPr="005B2833" w:rsidRDefault="00EB1DF9" w:rsidP="004F6225">
            <w:pPr>
              <w:contextualSpacing/>
              <w:rPr>
                <w:sz w:val="28"/>
                <w:szCs w:val="28"/>
              </w:rPr>
            </w:pPr>
            <w:r w:rsidRPr="005B2833">
              <w:rPr>
                <w:sz w:val="28"/>
                <w:szCs w:val="28"/>
              </w:rPr>
              <w:t>1,7</w:t>
            </w:r>
          </w:p>
        </w:tc>
        <w:tc>
          <w:tcPr>
            <w:tcW w:w="0" w:type="auto"/>
            <w:tcBorders>
              <w:top w:val="nil"/>
              <w:left w:val="nil"/>
              <w:bottom w:val="single" w:sz="4" w:space="0" w:color="auto"/>
              <w:right w:val="single" w:sz="4" w:space="0" w:color="auto"/>
            </w:tcBorders>
            <w:shd w:val="clear" w:color="auto" w:fill="auto"/>
            <w:noWrap/>
            <w:hideMark/>
          </w:tcPr>
          <w:p w14:paraId="21A9B274" w14:textId="77777777" w:rsidR="00EB1DF9" w:rsidRPr="005B2833" w:rsidRDefault="00EB1DF9" w:rsidP="004F6225">
            <w:pPr>
              <w:contextualSpacing/>
              <w:rPr>
                <w:sz w:val="28"/>
                <w:szCs w:val="28"/>
              </w:rPr>
            </w:pPr>
            <w:r w:rsidRPr="005B2833">
              <w:rPr>
                <w:sz w:val="28"/>
                <w:szCs w:val="28"/>
              </w:rPr>
              <w:t>2,6</w:t>
            </w:r>
          </w:p>
        </w:tc>
        <w:tc>
          <w:tcPr>
            <w:tcW w:w="0" w:type="auto"/>
            <w:tcBorders>
              <w:top w:val="nil"/>
              <w:left w:val="nil"/>
              <w:bottom w:val="single" w:sz="4" w:space="0" w:color="auto"/>
              <w:right w:val="single" w:sz="4" w:space="0" w:color="auto"/>
            </w:tcBorders>
            <w:shd w:val="clear" w:color="auto" w:fill="auto"/>
            <w:noWrap/>
            <w:hideMark/>
          </w:tcPr>
          <w:p w14:paraId="062FDE6A" w14:textId="77777777" w:rsidR="00EB1DF9" w:rsidRPr="005B2833" w:rsidRDefault="00EB1DF9" w:rsidP="004F6225">
            <w:pPr>
              <w:contextualSpacing/>
              <w:rPr>
                <w:sz w:val="28"/>
                <w:szCs w:val="28"/>
              </w:rPr>
            </w:pPr>
            <w:r w:rsidRPr="005B2833">
              <w:rPr>
                <w:sz w:val="28"/>
                <w:szCs w:val="28"/>
              </w:rPr>
              <w:t>2,4</w:t>
            </w:r>
          </w:p>
        </w:tc>
        <w:tc>
          <w:tcPr>
            <w:tcW w:w="0" w:type="auto"/>
            <w:tcBorders>
              <w:top w:val="nil"/>
              <w:left w:val="nil"/>
              <w:bottom w:val="single" w:sz="4" w:space="0" w:color="auto"/>
              <w:right w:val="single" w:sz="4" w:space="0" w:color="auto"/>
            </w:tcBorders>
            <w:shd w:val="clear" w:color="auto" w:fill="auto"/>
            <w:noWrap/>
            <w:hideMark/>
          </w:tcPr>
          <w:p w14:paraId="75744CEA" w14:textId="77777777" w:rsidR="00EB1DF9" w:rsidRPr="005B2833" w:rsidRDefault="00EB1DF9" w:rsidP="004F6225">
            <w:pPr>
              <w:contextualSpacing/>
              <w:rPr>
                <w:sz w:val="28"/>
                <w:szCs w:val="28"/>
              </w:rPr>
            </w:pPr>
            <w:r w:rsidRPr="005B2833">
              <w:rPr>
                <w:sz w:val="28"/>
                <w:szCs w:val="28"/>
              </w:rPr>
              <w:t>1,6</w:t>
            </w:r>
          </w:p>
        </w:tc>
        <w:tc>
          <w:tcPr>
            <w:tcW w:w="0" w:type="auto"/>
            <w:tcBorders>
              <w:top w:val="nil"/>
              <w:left w:val="nil"/>
              <w:bottom w:val="single" w:sz="4" w:space="0" w:color="auto"/>
              <w:right w:val="single" w:sz="4" w:space="0" w:color="auto"/>
            </w:tcBorders>
            <w:shd w:val="clear" w:color="auto" w:fill="auto"/>
            <w:noWrap/>
            <w:hideMark/>
          </w:tcPr>
          <w:p w14:paraId="09B7A6FF" w14:textId="77777777" w:rsidR="00EB1DF9" w:rsidRPr="005B2833" w:rsidRDefault="00EB1DF9"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658E2D05" w14:textId="77777777" w:rsidR="00EB1DF9" w:rsidRPr="005B2833" w:rsidRDefault="00EB1DF9"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1A62155A" w14:textId="77777777" w:rsidR="00EB1DF9" w:rsidRPr="005B2833" w:rsidRDefault="00EB1DF9" w:rsidP="004F6225">
            <w:pPr>
              <w:contextualSpacing/>
              <w:rPr>
                <w:sz w:val="28"/>
                <w:szCs w:val="28"/>
              </w:rPr>
            </w:pPr>
            <w:r w:rsidRPr="005B2833">
              <w:rPr>
                <w:sz w:val="28"/>
                <w:szCs w:val="28"/>
              </w:rPr>
              <w:t>1,2</w:t>
            </w:r>
          </w:p>
        </w:tc>
      </w:tr>
      <w:tr w:rsidR="00EB1DF9" w:rsidRPr="005B2833" w14:paraId="30E36677" w14:textId="77777777" w:rsidTr="00617C4E">
        <w:trPr>
          <w:trHeight w:val="292"/>
        </w:trPr>
        <w:tc>
          <w:tcPr>
            <w:tcW w:w="0" w:type="auto"/>
            <w:tcBorders>
              <w:top w:val="nil"/>
              <w:left w:val="single" w:sz="4" w:space="0" w:color="auto"/>
              <w:bottom w:val="single" w:sz="4" w:space="0" w:color="auto"/>
              <w:right w:val="single" w:sz="4" w:space="0" w:color="auto"/>
            </w:tcBorders>
            <w:shd w:val="clear" w:color="auto" w:fill="auto"/>
            <w:noWrap/>
            <w:hideMark/>
          </w:tcPr>
          <w:p w14:paraId="21939E29" w14:textId="77777777" w:rsidR="00EB1DF9" w:rsidRPr="005B2833" w:rsidRDefault="00EB1DF9" w:rsidP="004F6225">
            <w:pPr>
              <w:contextualSpacing/>
              <w:rPr>
                <w:sz w:val="28"/>
                <w:szCs w:val="28"/>
              </w:rPr>
            </w:pPr>
            <w:r w:rsidRPr="005B2833">
              <w:rPr>
                <w:sz w:val="28"/>
                <w:szCs w:val="28"/>
              </w:rPr>
              <w:t>6</w:t>
            </w:r>
          </w:p>
        </w:tc>
        <w:tc>
          <w:tcPr>
            <w:tcW w:w="0" w:type="auto"/>
            <w:tcBorders>
              <w:top w:val="nil"/>
              <w:left w:val="nil"/>
              <w:bottom w:val="single" w:sz="4" w:space="0" w:color="auto"/>
              <w:right w:val="single" w:sz="4" w:space="0" w:color="auto"/>
            </w:tcBorders>
            <w:shd w:val="clear" w:color="auto" w:fill="auto"/>
            <w:noWrap/>
            <w:hideMark/>
          </w:tcPr>
          <w:p w14:paraId="372746C3" w14:textId="77777777" w:rsidR="00EB1DF9" w:rsidRPr="005B2833" w:rsidRDefault="00EB1DF9" w:rsidP="004F6225">
            <w:pPr>
              <w:contextualSpacing/>
              <w:rPr>
                <w:sz w:val="28"/>
                <w:szCs w:val="28"/>
              </w:rPr>
            </w:pPr>
            <w:r w:rsidRPr="005B2833">
              <w:rPr>
                <w:sz w:val="28"/>
                <w:szCs w:val="28"/>
              </w:rPr>
              <w:t>Сосед</w:t>
            </w:r>
          </w:p>
        </w:tc>
        <w:tc>
          <w:tcPr>
            <w:tcW w:w="0" w:type="auto"/>
            <w:tcBorders>
              <w:top w:val="nil"/>
              <w:left w:val="nil"/>
              <w:bottom w:val="single" w:sz="4" w:space="0" w:color="auto"/>
              <w:right w:val="single" w:sz="4" w:space="0" w:color="auto"/>
            </w:tcBorders>
            <w:shd w:val="clear" w:color="auto" w:fill="auto"/>
            <w:noWrap/>
            <w:hideMark/>
          </w:tcPr>
          <w:p w14:paraId="78D285B2" w14:textId="77777777" w:rsidR="00EB1DF9" w:rsidRPr="005B2833" w:rsidRDefault="00EB1DF9" w:rsidP="004F6225">
            <w:pPr>
              <w:contextualSpacing/>
              <w:rPr>
                <w:sz w:val="28"/>
                <w:szCs w:val="28"/>
              </w:rPr>
            </w:pPr>
            <w:r w:rsidRPr="005B2833">
              <w:rPr>
                <w:sz w:val="28"/>
                <w:szCs w:val="28"/>
              </w:rPr>
              <w:t>2,4</w:t>
            </w:r>
          </w:p>
        </w:tc>
        <w:tc>
          <w:tcPr>
            <w:tcW w:w="0" w:type="auto"/>
            <w:tcBorders>
              <w:top w:val="nil"/>
              <w:left w:val="nil"/>
              <w:bottom w:val="single" w:sz="4" w:space="0" w:color="auto"/>
              <w:right w:val="single" w:sz="4" w:space="0" w:color="auto"/>
            </w:tcBorders>
            <w:shd w:val="clear" w:color="auto" w:fill="auto"/>
            <w:noWrap/>
            <w:hideMark/>
          </w:tcPr>
          <w:p w14:paraId="3F5FFC38" w14:textId="77777777" w:rsidR="00EB1DF9" w:rsidRPr="005B2833" w:rsidRDefault="00EB1DF9" w:rsidP="004F6225">
            <w:pPr>
              <w:contextualSpacing/>
              <w:rPr>
                <w:sz w:val="28"/>
                <w:szCs w:val="28"/>
              </w:rPr>
            </w:pPr>
            <w:r w:rsidRPr="005B2833">
              <w:rPr>
                <w:sz w:val="28"/>
                <w:szCs w:val="28"/>
              </w:rPr>
              <w:t>2,0</w:t>
            </w:r>
          </w:p>
        </w:tc>
        <w:tc>
          <w:tcPr>
            <w:tcW w:w="0" w:type="auto"/>
            <w:tcBorders>
              <w:top w:val="nil"/>
              <w:left w:val="nil"/>
              <w:bottom w:val="single" w:sz="4" w:space="0" w:color="auto"/>
              <w:right w:val="single" w:sz="4" w:space="0" w:color="auto"/>
            </w:tcBorders>
            <w:shd w:val="clear" w:color="auto" w:fill="auto"/>
            <w:noWrap/>
            <w:hideMark/>
          </w:tcPr>
          <w:p w14:paraId="605BC23D" w14:textId="77777777" w:rsidR="00EB1DF9" w:rsidRPr="005B2833" w:rsidRDefault="00EB1DF9" w:rsidP="004F6225">
            <w:pPr>
              <w:contextualSpacing/>
              <w:rPr>
                <w:sz w:val="28"/>
                <w:szCs w:val="28"/>
              </w:rPr>
            </w:pPr>
            <w:r w:rsidRPr="005B2833">
              <w:rPr>
                <w:sz w:val="28"/>
                <w:szCs w:val="28"/>
              </w:rPr>
              <w:t>2,8</w:t>
            </w:r>
          </w:p>
        </w:tc>
        <w:tc>
          <w:tcPr>
            <w:tcW w:w="0" w:type="auto"/>
            <w:tcBorders>
              <w:top w:val="nil"/>
              <w:left w:val="nil"/>
              <w:bottom w:val="single" w:sz="4" w:space="0" w:color="auto"/>
              <w:right w:val="single" w:sz="4" w:space="0" w:color="auto"/>
            </w:tcBorders>
            <w:shd w:val="clear" w:color="auto" w:fill="auto"/>
            <w:noWrap/>
            <w:hideMark/>
          </w:tcPr>
          <w:p w14:paraId="3B378C75" w14:textId="77777777" w:rsidR="00EB1DF9" w:rsidRPr="005B2833" w:rsidRDefault="00EB1DF9" w:rsidP="004F6225">
            <w:pPr>
              <w:contextualSpacing/>
              <w:rPr>
                <w:sz w:val="28"/>
                <w:szCs w:val="28"/>
              </w:rPr>
            </w:pPr>
            <w:r w:rsidRPr="005B2833">
              <w:rPr>
                <w:sz w:val="28"/>
                <w:szCs w:val="28"/>
              </w:rPr>
              <w:t>2,4</w:t>
            </w:r>
          </w:p>
        </w:tc>
        <w:tc>
          <w:tcPr>
            <w:tcW w:w="0" w:type="auto"/>
            <w:tcBorders>
              <w:top w:val="nil"/>
              <w:left w:val="nil"/>
              <w:bottom w:val="single" w:sz="4" w:space="0" w:color="auto"/>
              <w:right w:val="single" w:sz="4" w:space="0" w:color="auto"/>
            </w:tcBorders>
            <w:shd w:val="clear" w:color="auto" w:fill="auto"/>
            <w:noWrap/>
            <w:hideMark/>
          </w:tcPr>
          <w:p w14:paraId="5D14265D" w14:textId="77777777" w:rsidR="00EB1DF9" w:rsidRPr="005B2833" w:rsidRDefault="00EB1DF9"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6910B106" w14:textId="77777777" w:rsidR="00EB1DF9" w:rsidRPr="005B2833" w:rsidRDefault="00EB1DF9"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40641AF5" w14:textId="77777777" w:rsidR="00EB1DF9" w:rsidRPr="005B2833" w:rsidRDefault="00EB1DF9"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5B6AF26F" w14:textId="77777777" w:rsidR="00EB1DF9" w:rsidRPr="005B2833" w:rsidRDefault="00EB1DF9" w:rsidP="004F6225">
            <w:pPr>
              <w:contextualSpacing/>
              <w:rPr>
                <w:sz w:val="28"/>
                <w:szCs w:val="28"/>
              </w:rPr>
            </w:pPr>
            <w:r w:rsidRPr="005B2833">
              <w:rPr>
                <w:sz w:val="28"/>
                <w:szCs w:val="28"/>
              </w:rPr>
              <w:t>1,0</w:t>
            </w:r>
          </w:p>
        </w:tc>
      </w:tr>
      <w:tr w:rsidR="00EB1DF9" w:rsidRPr="005B2833" w14:paraId="0401E082" w14:textId="77777777" w:rsidTr="00617C4E">
        <w:trPr>
          <w:trHeight w:val="292"/>
        </w:trPr>
        <w:tc>
          <w:tcPr>
            <w:tcW w:w="0" w:type="auto"/>
            <w:tcBorders>
              <w:top w:val="nil"/>
              <w:left w:val="single" w:sz="4" w:space="0" w:color="auto"/>
              <w:bottom w:val="single" w:sz="4" w:space="0" w:color="auto"/>
              <w:right w:val="single" w:sz="4" w:space="0" w:color="auto"/>
            </w:tcBorders>
            <w:shd w:val="clear" w:color="auto" w:fill="auto"/>
            <w:noWrap/>
            <w:hideMark/>
          </w:tcPr>
          <w:p w14:paraId="1EDEAA6A" w14:textId="77777777" w:rsidR="00EB1DF9" w:rsidRPr="005B2833" w:rsidRDefault="00EB1DF9" w:rsidP="004F6225">
            <w:pPr>
              <w:contextualSpacing/>
              <w:rPr>
                <w:sz w:val="28"/>
                <w:szCs w:val="28"/>
              </w:rPr>
            </w:pPr>
            <w:r w:rsidRPr="005B2833">
              <w:rPr>
                <w:sz w:val="28"/>
                <w:szCs w:val="28"/>
              </w:rPr>
              <w:t>7</w:t>
            </w:r>
          </w:p>
        </w:tc>
        <w:tc>
          <w:tcPr>
            <w:tcW w:w="0" w:type="auto"/>
            <w:tcBorders>
              <w:top w:val="nil"/>
              <w:left w:val="nil"/>
              <w:bottom w:val="single" w:sz="4" w:space="0" w:color="auto"/>
              <w:right w:val="single" w:sz="4" w:space="0" w:color="auto"/>
            </w:tcBorders>
            <w:shd w:val="clear" w:color="auto" w:fill="auto"/>
            <w:noWrap/>
            <w:hideMark/>
          </w:tcPr>
          <w:p w14:paraId="5F3C6D69" w14:textId="77777777" w:rsidR="00EB1DF9" w:rsidRPr="005B2833" w:rsidRDefault="00EB1DF9" w:rsidP="004F6225">
            <w:pPr>
              <w:contextualSpacing/>
              <w:rPr>
                <w:sz w:val="28"/>
                <w:szCs w:val="28"/>
              </w:rPr>
            </w:pPr>
            <w:r w:rsidRPr="005B2833">
              <w:rPr>
                <w:sz w:val="28"/>
                <w:szCs w:val="28"/>
              </w:rPr>
              <w:t>Ершовский 5</w:t>
            </w:r>
          </w:p>
        </w:tc>
        <w:tc>
          <w:tcPr>
            <w:tcW w:w="0" w:type="auto"/>
            <w:tcBorders>
              <w:top w:val="nil"/>
              <w:left w:val="nil"/>
              <w:bottom w:val="single" w:sz="4" w:space="0" w:color="auto"/>
              <w:right w:val="single" w:sz="4" w:space="0" w:color="auto"/>
            </w:tcBorders>
            <w:shd w:val="clear" w:color="auto" w:fill="auto"/>
            <w:noWrap/>
            <w:hideMark/>
          </w:tcPr>
          <w:p w14:paraId="2C3E4B3C" w14:textId="77777777" w:rsidR="00EB1DF9" w:rsidRPr="005B2833" w:rsidRDefault="00EB1DF9" w:rsidP="004F6225">
            <w:pPr>
              <w:contextualSpacing/>
              <w:rPr>
                <w:sz w:val="28"/>
                <w:szCs w:val="28"/>
              </w:rPr>
            </w:pPr>
            <w:r w:rsidRPr="005B2833">
              <w:rPr>
                <w:sz w:val="28"/>
                <w:szCs w:val="28"/>
              </w:rPr>
              <w:t>2,4</w:t>
            </w:r>
          </w:p>
        </w:tc>
        <w:tc>
          <w:tcPr>
            <w:tcW w:w="0" w:type="auto"/>
            <w:tcBorders>
              <w:top w:val="nil"/>
              <w:left w:val="nil"/>
              <w:bottom w:val="single" w:sz="4" w:space="0" w:color="auto"/>
              <w:right w:val="single" w:sz="4" w:space="0" w:color="auto"/>
            </w:tcBorders>
            <w:shd w:val="clear" w:color="auto" w:fill="auto"/>
            <w:noWrap/>
            <w:hideMark/>
          </w:tcPr>
          <w:p w14:paraId="6CD8FA76" w14:textId="77777777" w:rsidR="00EB1DF9" w:rsidRPr="005B2833" w:rsidRDefault="00EB1DF9" w:rsidP="004F6225">
            <w:pPr>
              <w:contextualSpacing/>
              <w:rPr>
                <w:sz w:val="28"/>
                <w:szCs w:val="28"/>
              </w:rPr>
            </w:pPr>
            <w:r w:rsidRPr="005B2833">
              <w:rPr>
                <w:sz w:val="28"/>
                <w:szCs w:val="28"/>
              </w:rPr>
              <w:t>2,9</w:t>
            </w:r>
          </w:p>
        </w:tc>
        <w:tc>
          <w:tcPr>
            <w:tcW w:w="0" w:type="auto"/>
            <w:tcBorders>
              <w:top w:val="nil"/>
              <w:left w:val="nil"/>
              <w:bottom w:val="single" w:sz="4" w:space="0" w:color="auto"/>
              <w:right w:val="single" w:sz="4" w:space="0" w:color="auto"/>
            </w:tcBorders>
            <w:shd w:val="clear" w:color="auto" w:fill="auto"/>
            <w:noWrap/>
            <w:hideMark/>
          </w:tcPr>
          <w:p w14:paraId="5B0D6D83" w14:textId="77777777" w:rsidR="00EB1DF9" w:rsidRPr="005B2833" w:rsidRDefault="00EB1DF9" w:rsidP="004F6225">
            <w:pPr>
              <w:contextualSpacing/>
              <w:rPr>
                <w:sz w:val="28"/>
                <w:szCs w:val="28"/>
              </w:rPr>
            </w:pPr>
            <w:r w:rsidRPr="005B2833">
              <w:rPr>
                <w:sz w:val="28"/>
                <w:szCs w:val="28"/>
              </w:rPr>
              <w:t>3,8</w:t>
            </w:r>
          </w:p>
        </w:tc>
        <w:tc>
          <w:tcPr>
            <w:tcW w:w="0" w:type="auto"/>
            <w:tcBorders>
              <w:top w:val="nil"/>
              <w:left w:val="nil"/>
              <w:bottom w:val="single" w:sz="4" w:space="0" w:color="auto"/>
              <w:right w:val="single" w:sz="4" w:space="0" w:color="auto"/>
            </w:tcBorders>
            <w:shd w:val="clear" w:color="auto" w:fill="auto"/>
            <w:noWrap/>
            <w:hideMark/>
          </w:tcPr>
          <w:p w14:paraId="2D2F231E" w14:textId="77777777" w:rsidR="00EB1DF9" w:rsidRPr="005B2833" w:rsidRDefault="00EB1DF9" w:rsidP="004F6225">
            <w:pPr>
              <w:contextualSpacing/>
              <w:rPr>
                <w:sz w:val="28"/>
                <w:szCs w:val="28"/>
              </w:rPr>
            </w:pPr>
            <w:r w:rsidRPr="005B2833">
              <w:rPr>
                <w:sz w:val="28"/>
                <w:szCs w:val="28"/>
              </w:rPr>
              <w:t>3,0</w:t>
            </w:r>
          </w:p>
        </w:tc>
        <w:tc>
          <w:tcPr>
            <w:tcW w:w="0" w:type="auto"/>
            <w:tcBorders>
              <w:top w:val="nil"/>
              <w:left w:val="nil"/>
              <w:bottom w:val="single" w:sz="4" w:space="0" w:color="auto"/>
              <w:right w:val="single" w:sz="4" w:space="0" w:color="auto"/>
            </w:tcBorders>
            <w:shd w:val="clear" w:color="auto" w:fill="auto"/>
            <w:noWrap/>
            <w:hideMark/>
          </w:tcPr>
          <w:p w14:paraId="0462F84A" w14:textId="77777777" w:rsidR="00EB1DF9" w:rsidRPr="005B2833" w:rsidRDefault="00EB1DF9"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63DBDFCF" w14:textId="77777777" w:rsidR="00EB1DF9" w:rsidRPr="005B2833" w:rsidRDefault="00EB1DF9"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0525F97F" w14:textId="77777777" w:rsidR="00EB1DF9" w:rsidRPr="005B2833" w:rsidRDefault="00EB1DF9" w:rsidP="004F6225">
            <w:pPr>
              <w:contextualSpacing/>
              <w:rPr>
                <w:sz w:val="28"/>
                <w:szCs w:val="28"/>
              </w:rPr>
            </w:pPr>
            <w:r w:rsidRPr="005B2833">
              <w:rPr>
                <w:sz w:val="28"/>
                <w:szCs w:val="28"/>
              </w:rPr>
              <w:t>1,0</w:t>
            </w:r>
          </w:p>
        </w:tc>
        <w:tc>
          <w:tcPr>
            <w:tcW w:w="0" w:type="auto"/>
            <w:tcBorders>
              <w:top w:val="nil"/>
              <w:left w:val="nil"/>
              <w:bottom w:val="single" w:sz="4" w:space="0" w:color="auto"/>
              <w:right w:val="single" w:sz="4" w:space="0" w:color="auto"/>
            </w:tcBorders>
            <w:shd w:val="clear" w:color="auto" w:fill="auto"/>
            <w:noWrap/>
            <w:hideMark/>
          </w:tcPr>
          <w:p w14:paraId="1CE122D4" w14:textId="77777777" w:rsidR="00EB1DF9" w:rsidRPr="005B2833" w:rsidRDefault="00EB1DF9" w:rsidP="004F6225">
            <w:pPr>
              <w:contextualSpacing/>
              <w:rPr>
                <w:sz w:val="28"/>
                <w:szCs w:val="28"/>
              </w:rPr>
            </w:pPr>
            <w:r w:rsidRPr="005B2833">
              <w:rPr>
                <w:sz w:val="28"/>
                <w:szCs w:val="28"/>
              </w:rPr>
              <w:t>1,0</w:t>
            </w:r>
          </w:p>
        </w:tc>
      </w:tr>
      <w:tr w:rsidR="00EB1DF9" w:rsidRPr="005B2833" w14:paraId="522C9834" w14:textId="77777777" w:rsidTr="004E48AE">
        <w:trPr>
          <w:trHeight w:val="292"/>
        </w:trPr>
        <w:tc>
          <w:tcPr>
            <w:tcW w:w="0" w:type="auto"/>
            <w:tcBorders>
              <w:top w:val="nil"/>
              <w:left w:val="single" w:sz="4" w:space="0" w:color="auto"/>
              <w:bottom w:val="single" w:sz="4" w:space="0" w:color="auto"/>
              <w:right w:val="single" w:sz="4" w:space="0" w:color="auto"/>
            </w:tcBorders>
            <w:shd w:val="clear" w:color="auto" w:fill="auto"/>
            <w:noWrap/>
          </w:tcPr>
          <w:p w14:paraId="454F346E" w14:textId="77777777" w:rsidR="00EB1DF9" w:rsidRPr="005B2833" w:rsidRDefault="00EB1DF9" w:rsidP="00F4055C">
            <w:pPr>
              <w:contextualSpacing/>
              <w:rPr>
                <w:sz w:val="28"/>
                <w:szCs w:val="28"/>
              </w:rPr>
            </w:pPr>
          </w:p>
        </w:tc>
        <w:tc>
          <w:tcPr>
            <w:tcW w:w="0" w:type="auto"/>
            <w:tcBorders>
              <w:top w:val="nil"/>
              <w:left w:val="nil"/>
              <w:bottom w:val="single" w:sz="4" w:space="0" w:color="auto"/>
              <w:right w:val="single" w:sz="4" w:space="0" w:color="auto"/>
            </w:tcBorders>
            <w:shd w:val="clear" w:color="auto" w:fill="auto"/>
            <w:noWrap/>
          </w:tcPr>
          <w:p w14:paraId="0A9B4950" w14:textId="0BA5D7E4" w:rsidR="00EB1DF9" w:rsidRPr="005B2833" w:rsidRDefault="00EB1DF9" w:rsidP="00F4055C">
            <w:pPr>
              <w:contextualSpacing/>
              <w:rPr>
                <w:bCs/>
                <w:iCs/>
                <w:sz w:val="28"/>
                <w:szCs w:val="28"/>
              </w:rPr>
            </w:pPr>
            <w:r w:rsidRPr="005B2833">
              <w:rPr>
                <w:bCs/>
                <w:iCs/>
                <w:sz w:val="28"/>
                <w:szCs w:val="28"/>
              </w:rPr>
              <w:t>Среднее</w:t>
            </w:r>
          </w:p>
        </w:tc>
        <w:tc>
          <w:tcPr>
            <w:tcW w:w="0" w:type="auto"/>
            <w:tcBorders>
              <w:top w:val="nil"/>
              <w:left w:val="nil"/>
              <w:bottom w:val="single" w:sz="4" w:space="0" w:color="auto"/>
              <w:right w:val="single" w:sz="4" w:space="0" w:color="auto"/>
            </w:tcBorders>
            <w:shd w:val="clear" w:color="auto" w:fill="auto"/>
            <w:noWrap/>
            <w:vAlign w:val="center"/>
          </w:tcPr>
          <w:p w14:paraId="02584461" w14:textId="7BFF5EB1" w:rsidR="00EB1DF9" w:rsidRPr="005B2833" w:rsidRDefault="00EB1DF9" w:rsidP="00F4055C">
            <w:pPr>
              <w:contextualSpacing/>
              <w:rPr>
                <w:bCs/>
                <w:iCs/>
                <w:sz w:val="28"/>
                <w:szCs w:val="28"/>
              </w:rPr>
            </w:pPr>
            <w:r w:rsidRPr="005B2833">
              <w:rPr>
                <w:rFonts w:ascii="Calibri" w:hAnsi="Calibri" w:cs="Calibri"/>
                <w:bCs/>
                <w:iCs/>
                <w:sz w:val="28"/>
                <w:szCs w:val="28"/>
              </w:rPr>
              <w:t>2,7</w:t>
            </w:r>
          </w:p>
        </w:tc>
        <w:tc>
          <w:tcPr>
            <w:tcW w:w="0" w:type="auto"/>
            <w:tcBorders>
              <w:top w:val="nil"/>
              <w:left w:val="nil"/>
              <w:bottom w:val="single" w:sz="4" w:space="0" w:color="auto"/>
              <w:right w:val="single" w:sz="4" w:space="0" w:color="auto"/>
            </w:tcBorders>
            <w:shd w:val="clear" w:color="auto" w:fill="auto"/>
            <w:noWrap/>
            <w:vAlign w:val="center"/>
          </w:tcPr>
          <w:p w14:paraId="0F43E734" w14:textId="0EE0B499" w:rsidR="00EB1DF9" w:rsidRPr="005B2833" w:rsidRDefault="00EB1DF9" w:rsidP="00F4055C">
            <w:pPr>
              <w:contextualSpacing/>
              <w:rPr>
                <w:bCs/>
                <w:iCs/>
                <w:sz w:val="28"/>
                <w:szCs w:val="28"/>
              </w:rPr>
            </w:pPr>
            <w:r w:rsidRPr="005B2833">
              <w:rPr>
                <w:rFonts w:ascii="Calibri" w:hAnsi="Calibri" w:cs="Calibri"/>
                <w:bCs/>
                <w:iCs/>
                <w:sz w:val="28"/>
                <w:szCs w:val="28"/>
              </w:rPr>
              <w:t>2,6</w:t>
            </w:r>
          </w:p>
        </w:tc>
        <w:tc>
          <w:tcPr>
            <w:tcW w:w="0" w:type="auto"/>
            <w:tcBorders>
              <w:top w:val="nil"/>
              <w:left w:val="nil"/>
              <w:bottom w:val="single" w:sz="4" w:space="0" w:color="auto"/>
              <w:right w:val="single" w:sz="4" w:space="0" w:color="auto"/>
            </w:tcBorders>
            <w:shd w:val="clear" w:color="auto" w:fill="auto"/>
            <w:noWrap/>
            <w:vAlign w:val="center"/>
          </w:tcPr>
          <w:p w14:paraId="3B095E94" w14:textId="5D7D14A4" w:rsidR="00EB1DF9" w:rsidRPr="005B2833" w:rsidRDefault="00EB1DF9" w:rsidP="00F4055C">
            <w:pPr>
              <w:contextualSpacing/>
              <w:rPr>
                <w:bCs/>
                <w:iCs/>
                <w:sz w:val="28"/>
                <w:szCs w:val="28"/>
              </w:rPr>
            </w:pPr>
            <w:r w:rsidRPr="005B2833">
              <w:rPr>
                <w:rFonts w:ascii="Calibri" w:hAnsi="Calibri" w:cs="Calibri"/>
                <w:bCs/>
                <w:iCs/>
                <w:sz w:val="28"/>
                <w:szCs w:val="28"/>
              </w:rPr>
              <w:t>3,1</w:t>
            </w:r>
          </w:p>
        </w:tc>
        <w:tc>
          <w:tcPr>
            <w:tcW w:w="0" w:type="auto"/>
            <w:tcBorders>
              <w:top w:val="nil"/>
              <w:left w:val="nil"/>
              <w:bottom w:val="single" w:sz="4" w:space="0" w:color="auto"/>
              <w:right w:val="single" w:sz="4" w:space="0" w:color="auto"/>
            </w:tcBorders>
            <w:shd w:val="clear" w:color="auto" w:fill="auto"/>
            <w:noWrap/>
            <w:vAlign w:val="center"/>
          </w:tcPr>
          <w:p w14:paraId="717E3672" w14:textId="228DC739" w:rsidR="00EB1DF9" w:rsidRPr="005B2833" w:rsidRDefault="00EB1DF9" w:rsidP="00F4055C">
            <w:pPr>
              <w:contextualSpacing/>
              <w:rPr>
                <w:bCs/>
                <w:iCs/>
                <w:sz w:val="28"/>
                <w:szCs w:val="28"/>
              </w:rPr>
            </w:pPr>
            <w:r w:rsidRPr="005B2833">
              <w:rPr>
                <w:rFonts w:ascii="Calibri" w:hAnsi="Calibri" w:cs="Calibri"/>
                <w:bCs/>
                <w:iCs/>
                <w:sz w:val="28"/>
                <w:szCs w:val="28"/>
              </w:rPr>
              <w:t>2,8</w:t>
            </w:r>
          </w:p>
        </w:tc>
        <w:tc>
          <w:tcPr>
            <w:tcW w:w="0" w:type="auto"/>
            <w:tcBorders>
              <w:top w:val="nil"/>
              <w:left w:val="nil"/>
              <w:bottom w:val="single" w:sz="4" w:space="0" w:color="auto"/>
              <w:right w:val="single" w:sz="4" w:space="0" w:color="auto"/>
            </w:tcBorders>
            <w:shd w:val="clear" w:color="auto" w:fill="auto"/>
            <w:noWrap/>
            <w:vAlign w:val="center"/>
          </w:tcPr>
          <w:p w14:paraId="11FB95B9" w14:textId="3420A1E9" w:rsidR="00EB1DF9" w:rsidRPr="005B2833" w:rsidRDefault="00EB1DF9" w:rsidP="00F4055C">
            <w:pPr>
              <w:contextualSpacing/>
              <w:rPr>
                <w:bCs/>
                <w:iCs/>
                <w:sz w:val="28"/>
                <w:szCs w:val="28"/>
              </w:rPr>
            </w:pPr>
            <w:r w:rsidRPr="005B2833">
              <w:rPr>
                <w:rFonts w:ascii="Calibri" w:hAnsi="Calibri" w:cs="Calibri"/>
                <w:bCs/>
                <w:iCs/>
                <w:sz w:val="28"/>
                <w:szCs w:val="28"/>
              </w:rPr>
              <w:t>1,2</w:t>
            </w:r>
          </w:p>
        </w:tc>
        <w:tc>
          <w:tcPr>
            <w:tcW w:w="0" w:type="auto"/>
            <w:tcBorders>
              <w:top w:val="nil"/>
              <w:left w:val="nil"/>
              <w:bottom w:val="single" w:sz="4" w:space="0" w:color="auto"/>
              <w:right w:val="single" w:sz="4" w:space="0" w:color="auto"/>
            </w:tcBorders>
            <w:shd w:val="clear" w:color="auto" w:fill="auto"/>
            <w:noWrap/>
            <w:vAlign w:val="center"/>
          </w:tcPr>
          <w:p w14:paraId="7BAB99AB" w14:textId="62F03711" w:rsidR="00EB1DF9" w:rsidRPr="005B2833" w:rsidRDefault="00EB1DF9" w:rsidP="00F4055C">
            <w:pPr>
              <w:contextualSpacing/>
              <w:rPr>
                <w:bCs/>
                <w:iCs/>
                <w:sz w:val="28"/>
                <w:szCs w:val="28"/>
              </w:rPr>
            </w:pPr>
            <w:r w:rsidRPr="005B2833">
              <w:rPr>
                <w:rFonts w:ascii="Calibri" w:hAnsi="Calibri" w:cs="Calibri"/>
                <w:bCs/>
                <w:iCs/>
                <w:sz w:val="28"/>
                <w:szCs w:val="28"/>
              </w:rPr>
              <w:t>1,0</w:t>
            </w:r>
          </w:p>
        </w:tc>
        <w:tc>
          <w:tcPr>
            <w:tcW w:w="0" w:type="auto"/>
            <w:tcBorders>
              <w:top w:val="nil"/>
              <w:left w:val="nil"/>
              <w:bottom w:val="single" w:sz="4" w:space="0" w:color="auto"/>
              <w:right w:val="single" w:sz="4" w:space="0" w:color="auto"/>
            </w:tcBorders>
            <w:shd w:val="clear" w:color="auto" w:fill="auto"/>
            <w:noWrap/>
            <w:vAlign w:val="center"/>
          </w:tcPr>
          <w:p w14:paraId="01332F8F" w14:textId="347D75B2" w:rsidR="00EB1DF9" w:rsidRPr="005B2833" w:rsidRDefault="00EB1DF9" w:rsidP="00F4055C">
            <w:pPr>
              <w:contextualSpacing/>
              <w:rPr>
                <w:bCs/>
                <w:iCs/>
                <w:sz w:val="28"/>
                <w:szCs w:val="28"/>
              </w:rPr>
            </w:pPr>
            <w:r w:rsidRPr="005B2833">
              <w:rPr>
                <w:rFonts w:ascii="Calibri" w:hAnsi="Calibri" w:cs="Calibri"/>
                <w:bCs/>
                <w:iCs/>
                <w:sz w:val="28"/>
                <w:szCs w:val="28"/>
              </w:rPr>
              <w:t>1,0</w:t>
            </w:r>
          </w:p>
        </w:tc>
        <w:tc>
          <w:tcPr>
            <w:tcW w:w="0" w:type="auto"/>
            <w:tcBorders>
              <w:top w:val="nil"/>
              <w:left w:val="nil"/>
              <w:bottom w:val="single" w:sz="4" w:space="0" w:color="auto"/>
              <w:right w:val="single" w:sz="4" w:space="0" w:color="auto"/>
            </w:tcBorders>
            <w:shd w:val="clear" w:color="auto" w:fill="auto"/>
            <w:noWrap/>
            <w:vAlign w:val="center"/>
          </w:tcPr>
          <w:p w14:paraId="23B42CEF" w14:textId="4C19046E" w:rsidR="00EB1DF9" w:rsidRPr="005B2833" w:rsidRDefault="00EB1DF9" w:rsidP="00F4055C">
            <w:pPr>
              <w:contextualSpacing/>
              <w:rPr>
                <w:sz w:val="28"/>
                <w:szCs w:val="28"/>
              </w:rPr>
            </w:pPr>
            <w:r w:rsidRPr="005B2833">
              <w:rPr>
                <w:rFonts w:ascii="Calibri" w:hAnsi="Calibri" w:cs="Calibri"/>
                <w:iCs/>
                <w:sz w:val="28"/>
                <w:szCs w:val="28"/>
              </w:rPr>
              <w:t>1,1</w:t>
            </w:r>
          </w:p>
        </w:tc>
      </w:tr>
      <w:tr w:rsidR="00456EFE" w:rsidRPr="005B2833" w14:paraId="5B37B3AC" w14:textId="77777777" w:rsidTr="00237B80">
        <w:trPr>
          <w:trHeight w:val="292"/>
        </w:trPr>
        <w:tc>
          <w:tcPr>
            <w:tcW w:w="0" w:type="auto"/>
            <w:tcBorders>
              <w:top w:val="nil"/>
              <w:left w:val="single" w:sz="4" w:space="0" w:color="auto"/>
              <w:bottom w:val="single" w:sz="4" w:space="0" w:color="auto"/>
              <w:right w:val="single" w:sz="4" w:space="0" w:color="auto"/>
            </w:tcBorders>
            <w:shd w:val="clear" w:color="auto" w:fill="auto"/>
            <w:noWrap/>
            <w:hideMark/>
          </w:tcPr>
          <w:p w14:paraId="570E8543" w14:textId="77777777" w:rsidR="00456EFE" w:rsidRPr="005B2833" w:rsidRDefault="00456EFE" w:rsidP="00F4055C">
            <w:pPr>
              <w:contextualSpacing/>
              <w:rPr>
                <w:sz w:val="28"/>
                <w:szCs w:val="28"/>
              </w:rPr>
            </w:pPr>
            <w:r w:rsidRPr="005B2833">
              <w:rPr>
                <w:sz w:val="28"/>
                <w:szCs w:val="28"/>
              </w:rPr>
              <w:t> </w:t>
            </w:r>
          </w:p>
        </w:tc>
        <w:tc>
          <w:tcPr>
            <w:tcW w:w="0" w:type="auto"/>
            <w:tcBorders>
              <w:top w:val="nil"/>
              <w:left w:val="nil"/>
              <w:bottom w:val="single" w:sz="4" w:space="0" w:color="auto"/>
              <w:right w:val="single" w:sz="4" w:space="0" w:color="auto"/>
            </w:tcBorders>
            <w:shd w:val="clear" w:color="auto" w:fill="auto"/>
            <w:noWrap/>
          </w:tcPr>
          <w:p w14:paraId="631B315B" w14:textId="41945C88" w:rsidR="00456EFE" w:rsidRPr="005B2833" w:rsidRDefault="00456EFE" w:rsidP="00F4055C">
            <w:pPr>
              <w:contextualSpacing/>
              <w:rPr>
                <w:bCs/>
                <w:i/>
                <w:iCs/>
                <w:sz w:val="28"/>
                <w:szCs w:val="28"/>
              </w:rPr>
            </w:pPr>
            <w:r w:rsidRPr="005B2833">
              <w:rPr>
                <w:i/>
                <w:iCs/>
                <w:sz w:val="28"/>
                <w:szCs w:val="28"/>
              </w:rPr>
              <w:t>Fфакт</w:t>
            </w:r>
          </w:p>
        </w:tc>
        <w:tc>
          <w:tcPr>
            <w:tcW w:w="0" w:type="auto"/>
            <w:tcBorders>
              <w:top w:val="nil"/>
              <w:left w:val="nil"/>
              <w:bottom w:val="single" w:sz="4" w:space="0" w:color="auto"/>
              <w:right w:val="single" w:sz="4" w:space="0" w:color="auto"/>
            </w:tcBorders>
            <w:shd w:val="clear" w:color="auto" w:fill="auto"/>
            <w:noWrap/>
          </w:tcPr>
          <w:p w14:paraId="25415DFB" w14:textId="7FDA9C24" w:rsidR="00456EFE" w:rsidRPr="005B2833" w:rsidRDefault="00456EFE" w:rsidP="00F4055C">
            <w:pPr>
              <w:contextualSpacing/>
              <w:rPr>
                <w:bCs/>
                <w:i/>
                <w:iCs/>
                <w:sz w:val="28"/>
                <w:szCs w:val="28"/>
              </w:rPr>
            </w:pPr>
            <w:r w:rsidRPr="005B2833">
              <w:rPr>
                <w:bCs/>
                <w:i/>
                <w:iCs/>
                <w:sz w:val="28"/>
                <w:szCs w:val="28"/>
              </w:rPr>
              <w:t>2,09</w:t>
            </w:r>
          </w:p>
        </w:tc>
        <w:tc>
          <w:tcPr>
            <w:tcW w:w="0" w:type="auto"/>
            <w:tcBorders>
              <w:top w:val="nil"/>
              <w:left w:val="nil"/>
              <w:bottom w:val="single" w:sz="4" w:space="0" w:color="auto"/>
              <w:right w:val="single" w:sz="4" w:space="0" w:color="auto"/>
            </w:tcBorders>
            <w:shd w:val="clear" w:color="auto" w:fill="auto"/>
            <w:noWrap/>
          </w:tcPr>
          <w:p w14:paraId="57BF2B91" w14:textId="00A50D8A" w:rsidR="00456EFE" w:rsidRPr="005B2833" w:rsidRDefault="00456EFE" w:rsidP="00F4055C">
            <w:pPr>
              <w:contextualSpacing/>
              <w:rPr>
                <w:bCs/>
                <w:i/>
                <w:iCs/>
                <w:sz w:val="28"/>
                <w:szCs w:val="28"/>
              </w:rPr>
            </w:pPr>
            <w:r w:rsidRPr="005B2833">
              <w:rPr>
                <w:bCs/>
                <w:i/>
                <w:iCs/>
                <w:sz w:val="28"/>
                <w:szCs w:val="28"/>
              </w:rPr>
              <w:t>7,84</w:t>
            </w:r>
          </w:p>
        </w:tc>
        <w:tc>
          <w:tcPr>
            <w:tcW w:w="0" w:type="auto"/>
            <w:tcBorders>
              <w:top w:val="nil"/>
              <w:left w:val="nil"/>
              <w:bottom w:val="single" w:sz="4" w:space="0" w:color="auto"/>
              <w:right w:val="single" w:sz="4" w:space="0" w:color="auto"/>
            </w:tcBorders>
            <w:shd w:val="clear" w:color="auto" w:fill="auto"/>
            <w:noWrap/>
          </w:tcPr>
          <w:p w14:paraId="5BF73B28" w14:textId="0BB17632" w:rsidR="00456EFE" w:rsidRPr="005B2833" w:rsidRDefault="00456EFE" w:rsidP="00F4055C">
            <w:pPr>
              <w:contextualSpacing/>
              <w:rPr>
                <w:bCs/>
                <w:i/>
                <w:iCs/>
                <w:sz w:val="28"/>
                <w:szCs w:val="28"/>
              </w:rPr>
            </w:pPr>
            <w:r w:rsidRPr="005B2833">
              <w:rPr>
                <w:bCs/>
                <w:i/>
                <w:iCs/>
                <w:sz w:val="28"/>
                <w:szCs w:val="28"/>
              </w:rPr>
              <w:t>3,75</w:t>
            </w:r>
          </w:p>
        </w:tc>
        <w:tc>
          <w:tcPr>
            <w:tcW w:w="0" w:type="auto"/>
            <w:tcBorders>
              <w:top w:val="nil"/>
              <w:left w:val="nil"/>
              <w:bottom w:val="single" w:sz="4" w:space="0" w:color="auto"/>
              <w:right w:val="single" w:sz="4" w:space="0" w:color="auto"/>
            </w:tcBorders>
            <w:shd w:val="clear" w:color="auto" w:fill="auto"/>
            <w:noWrap/>
          </w:tcPr>
          <w:p w14:paraId="36A5536F" w14:textId="2B187091" w:rsidR="00456EFE" w:rsidRPr="005B2833" w:rsidRDefault="00456EFE" w:rsidP="00F4055C">
            <w:pPr>
              <w:contextualSpacing/>
              <w:rPr>
                <w:bCs/>
                <w:i/>
                <w:iCs/>
                <w:sz w:val="28"/>
                <w:szCs w:val="28"/>
              </w:rPr>
            </w:pPr>
            <w:r w:rsidRPr="005B2833">
              <w:rPr>
                <w:bCs/>
                <w:i/>
                <w:iCs/>
                <w:sz w:val="28"/>
                <w:szCs w:val="28"/>
              </w:rPr>
              <w:t>5,70</w:t>
            </w:r>
          </w:p>
        </w:tc>
        <w:tc>
          <w:tcPr>
            <w:tcW w:w="0" w:type="auto"/>
            <w:tcBorders>
              <w:top w:val="nil"/>
              <w:left w:val="nil"/>
              <w:bottom w:val="single" w:sz="4" w:space="0" w:color="auto"/>
              <w:right w:val="single" w:sz="4" w:space="0" w:color="auto"/>
            </w:tcBorders>
            <w:shd w:val="clear" w:color="auto" w:fill="auto"/>
            <w:noWrap/>
          </w:tcPr>
          <w:p w14:paraId="7F7EA45C" w14:textId="369D9D39" w:rsidR="00456EFE" w:rsidRPr="005B2833" w:rsidRDefault="00456EFE" w:rsidP="00F4055C">
            <w:pPr>
              <w:contextualSpacing/>
              <w:rPr>
                <w:bCs/>
                <w:i/>
                <w:iCs/>
                <w:sz w:val="28"/>
                <w:szCs w:val="28"/>
              </w:rPr>
            </w:pPr>
            <w:r w:rsidRPr="005B2833">
              <w:rPr>
                <w:bCs/>
                <w:i/>
                <w:iCs/>
                <w:sz w:val="28"/>
                <w:szCs w:val="28"/>
              </w:rPr>
              <w:t>2,75</w:t>
            </w:r>
          </w:p>
        </w:tc>
        <w:tc>
          <w:tcPr>
            <w:tcW w:w="0" w:type="auto"/>
            <w:tcBorders>
              <w:top w:val="nil"/>
              <w:left w:val="nil"/>
              <w:bottom w:val="single" w:sz="4" w:space="0" w:color="auto"/>
              <w:right w:val="single" w:sz="4" w:space="0" w:color="auto"/>
            </w:tcBorders>
            <w:shd w:val="clear" w:color="auto" w:fill="auto"/>
            <w:noWrap/>
          </w:tcPr>
          <w:p w14:paraId="387451DC" w14:textId="653FBB16" w:rsidR="00456EFE" w:rsidRPr="005B2833" w:rsidRDefault="00456EFE" w:rsidP="00F4055C">
            <w:pPr>
              <w:contextualSpacing/>
              <w:rPr>
                <w:bCs/>
                <w:i/>
                <w:iCs/>
                <w:sz w:val="28"/>
                <w:szCs w:val="28"/>
              </w:rPr>
            </w:pPr>
            <w:r w:rsidRPr="005B2833">
              <w:rPr>
                <w:bCs/>
                <w:i/>
                <w:iCs/>
                <w:sz w:val="28"/>
                <w:szCs w:val="28"/>
              </w:rPr>
              <w:t>-</w:t>
            </w:r>
          </w:p>
        </w:tc>
        <w:tc>
          <w:tcPr>
            <w:tcW w:w="0" w:type="auto"/>
            <w:tcBorders>
              <w:top w:val="nil"/>
              <w:left w:val="nil"/>
              <w:bottom w:val="single" w:sz="4" w:space="0" w:color="auto"/>
              <w:right w:val="single" w:sz="4" w:space="0" w:color="auto"/>
            </w:tcBorders>
            <w:shd w:val="clear" w:color="auto" w:fill="auto"/>
            <w:noWrap/>
          </w:tcPr>
          <w:p w14:paraId="61754940" w14:textId="5ADF500C" w:rsidR="00456EFE" w:rsidRPr="005B2833" w:rsidRDefault="00456EFE" w:rsidP="00F4055C">
            <w:pPr>
              <w:contextualSpacing/>
              <w:rPr>
                <w:bCs/>
                <w:i/>
                <w:iCs/>
                <w:sz w:val="28"/>
                <w:szCs w:val="28"/>
              </w:rPr>
            </w:pPr>
            <w:r w:rsidRPr="005B2833">
              <w:rPr>
                <w:bCs/>
                <w:i/>
                <w:iCs/>
                <w:sz w:val="28"/>
                <w:szCs w:val="28"/>
              </w:rPr>
              <w:t>-</w:t>
            </w:r>
          </w:p>
        </w:tc>
        <w:tc>
          <w:tcPr>
            <w:tcW w:w="0" w:type="auto"/>
            <w:tcBorders>
              <w:top w:val="nil"/>
              <w:left w:val="nil"/>
              <w:bottom w:val="single" w:sz="4" w:space="0" w:color="auto"/>
              <w:right w:val="single" w:sz="4" w:space="0" w:color="auto"/>
            </w:tcBorders>
            <w:shd w:val="clear" w:color="auto" w:fill="auto"/>
            <w:noWrap/>
            <w:hideMark/>
          </w:tcPr>
          <w:p w14:paraId="6B87FE67" w14:textId="09CEE07F" w:rsidR="00456EFE" w:rsidRPr="005B2833" w:rsidRDefault="00456EFE" w:rsidP="00F4055C">
            <w:pPr>
              <w:contextualSpacing/>
              <w:rPr>
                <w:i/>
                <w:sz w:val="28"/>
                <w:szCs w:val="28"/>
              </w:rPr>
            </w:pPr>
            <w:r w:rsidRPr="005B2833">
              <w:rPr>
                <w:i/>
                <w:sz w:val="28"/>
                <w:szCs w:val="28"/>
              </w:rPr>
              <w:t>1,00</w:t>
            </w:r>
          </w:p>
        </w:tc>
      </w:tr>
      <w:tr w:rsidR="00456EFE" w:rsidRPr="005B2833" w14:paraId="407D7DB5" w14:textId="77777777" w:rsidTr="00617C4E">
        <w:trPr>
          <w:trHeight w:val="292"/>
        </w:trPr>
        <w:tc>
          <w:tcPr>
            <w:tcW w:w="0" w:type="auto"/>
            <w:tcBorders>
              <w:top w:val="nil"/>
              <w:left w:val="single" w:sz="4" w:space="0" w:color="auto"/>
              <w:bottom w:val="single" w:sz="4" w:space="0" w:color="auto"/>
              <w:right w:val="single" w:sz="4" w:space="0" w:color="auto"/>
            </w:tcBorders>
            <w:shd w:val="clear" w:color="auto" w:fill="auto"/>
            <w:noWrap/>
          </w:tcPr>
          <w:p w14:paraId="5CDBBB15" w14:textId="77777777" w:rsidR="00456EFE" w:rsidRPr="005B2833" w:rsidRDefault="00456EFE" w:rsidP="00F4055C">
            <w:pPr>
              <w:contextualSpacing/>
              <w:rPr>
                <w:sz w:val="28"/>
                <w:szCs w:val="28"/>
              </w:rPr>
            </w:pPr>
          </w:p>
        </w:tc>
        <w:tc>
          <w:tcPr>
            <w:tcW w:w="0" w:type="auto"/>
            <w:tcBorders>
              <w:top w:val="nil"/>
              <w:left w:val="nil"/>
              <w:bottom w:val="single" w:sz="4" w:space="0" w:color="auto"/>
              <w:right w:val="single" w:sz="4" w:space="0" w:color="auto"/>
            </w:tcBorders>
            <w:shd w:val="clear" w:color="auto" w:fill="auto"/>
            <w:noWrap/>
          </w:tcPr>
          <w:p w14:paraId="74A4EBD8" w14:textId="0FFC5A6C" w:rsidR="00456EFE" w:rsidRPr="005B2833" w:rsidRDefault="00456EFE" w:rsidP="00F4055C">
            <w:pPr>
              <w:contextualSpacing/>
              <w:rPr>
                <w:bCs/>
                <w:i/>
                <w:iCs/>
                <w:sz w:val="28"/>
                <w:szCs w:val="28"/>
              </w:rPr>
            </w:pPr>
            <w:r w:rsidRPr="005B2833">
              <w:rPr>
                <w:i/>
                <w:iCs/>
                <w:sz w:val="28"/>
                <w:szCs w:val="28"/>
              </w:rPr>
              <w:t>НСР</w:t>
            </w:r>
            <w:r w:rsidRPr="005B2833">
              <w:rPr>
                <w:i/>
                <w:iCs/>
                <w:sz w:val="28"/>
                <w:szCs w:val="28"/>
                <w:vertAlign w:val="subscript"/>
              </w:rPr>
              <w:t>05</w:t>
            </w:r>
          </w:p>
        </w:tc>
        <w:tc>
          <w:tcPr>
            <w:tcW w:w="0" w:type="auto"/>
            <w:tcBorders>
              <w:top w:val="nil"/>
              <w:left w:val="nil"/>
              <w:bottom w:val="single" w:sz="4" w:space="0" w:color="auto"/>
              <w:right w:val="single" w:sz="4" w:space="0" w:color="auto"/>
            </w:tcBorders>
            <w:shd w:val="clear" w:color="auto" w:fill="auto"/>
            <w:noWrap/>
          </w:tcPr>
          <w:p w14:paraId="75F8A7CA" w14:textId="4B5D91BC" w:rsidR="00456EFE" w:rsidRPr="005B2833" w:rsidRDefault="00456EFE" w:rsidP="00F4055C">
            <w:pPr>
              <w:contextualSpacing/>
              <w:rPr>
                <w:bCs/>
                <w:i/>
                <w:iCs/>
                <w:sz w:val="28"/>
                <w:szCs w:val="28"/>
              </w:rPr>
            </w:pPr>
            <w:r w:rsidRPr="005B2833">
              <w:rPr>
                <w:bCs/>
                <w:i/>
                <w:iCs/>
                <w:sz w:val="28"/>
                <w:szCs w:val="28"/>
              </w:rPr>
              <w:t>1,19</w:t>
            </w:r>
          </w:p>
        </w:tc>
        <w:tc>
          <w:tcPr>
            <w:tcW w:w="0" w:type="auto"/>
            <w:tcBorders>
              <w:top w:val="nil"/>
              <w:left w:val="nil"/>
              <w:bottom w:val="single" w:sz="4" w:space="0" w:color="auto"/>
              <w:right w:val="single" w:sz="4" w:space="0" w:color="auto"/>
            </w:tcBorders>
            <w:shd w:val="clear" w:color="auto" w:fill="auto"/>
            <w:noWrap/>
          </w:tcPr>
          <w:p w14:paraId="5F49E6FE" w14:textId="5FACA413" w:rsidR="00456EFE" w:rsidRPr="005B2833" w:rsidRDefault="00456EFE" w:rsidP="00F4055C">
            <w:pPr>
              <w:contextualSpacing/>
              <w:rPr>
                <w:bCs/>
                <w:i/>
                <w:iCs/>
                <w:sz w:val="28"/>
                <w:szCs w:val="28"/>
              </w:rPr>
            </w:pPr>
            <w:r w:rsidRPr="005B2833">
              <w:rPr>
                <w:bCs/>
                <w:i/>
                <w:iCs/>
                <w:sz w:val="28"/>
                <w:szCs w:val="28"/>
              </w:rPr>
              <w:t>1,29</w:t>
            </w:r>
          </w:p>
        </w:tc>
        <w:tc>
          <w:tcPr>
            <w:tcW w:w="0" w:type="auto"/>
            <w:tcBorders>
              <w:top w:val="nil"/>
              <w:left w:val="nil"/>
              <w:bottom w:val="single" w:sz="4" w:space="0" w:color="auto"/>
              <w:right w:val="single" w:sz="4" w:space="0" w:color="auto"/>
            </w:tcBorders>
            <w:shd w:val="clear" w:color="auto" w:fill="auto"/>
            <w:noWrap/>
          </w:tcPr>
          <w:p w14:paraId="312F8CCB" w14:textId="3210018E" w:rsidR="00456EFE" w:rsidRPr="005B2833" w:rsidRDefault="00456EFE" w:rsidP="00F4055C">
            <w:pPr>
              <w:contextualSpacing/>
              <w:rPr>
                <w:bCs/>
                <w:i/>
                <w:iCs/>
                <w:sz w:val="28"/>
                <w:szCs w:val="28"/>
              </w:rPr>
            </w:pPr>
            <w:r w:rsidRPr="005B2833">
              <w:rPr>
                <w:bCs/>
                <w:i/>
                <w:iCs/>
                <w:sz w:val="28"/>
                <w:szCs w:val="28"/>
              </w:rPr>
              <w:t>1,37</w:t>
            </w:r>
          </w:p>
        </w:tc>
        <w:tc>
          <w:tcPr>
            <w:tcW w:w="0" w:type="auto"/>
            <w:tcBorders>
              <w:top w:val="nil"/>
              <w:left w:val="nil"/>
              <w:bottom w:val="single" w:sz="4" w:space="0" w:color="auto"/>
              <w:right w:val="single" w:sz="4" w:space="0" w:color="auto"/>
            </w:tcBorders>
            <w:shd w:val="clear" w:color="auto" w:fill="auto"/>
            <w:noWrap/>
          </w:tcPr>
          <w:p w14:paraId="08391E84" w14:textId="63A32531" w:rsidR="00456EFE" w:rsidRPr="005B2833" w:rsidRDefault="00456EFE" w:rsidP="00F4055C">
            <w:pPr>
              <w:contextualSpacing/>
              <w:rPr>
                <w:bCs/>
                <w:i/>
                <w:iCs/>
                <w:sz w:val="28"/>
                <w:szCs w:val="28"/>
              </w:rPr>
            </w:pPr>
            <w:r w:rsidRPr="005B2833">
              <w:rPr>
                <w:bCs/>
                <w:i/>
                <w:iCs/>
                <w:sz w:val="28"/>
                <w:szCs w:val="28"/>
              </w:rPr>
              <w:t>1,00</w:t>
            </w:r>
          </w:p>
        </w:tc>
        <w:tc>
          <w:tcPr>
            <w:tcW w:w="0" w:type="auto"/>
            <w:tcBorders>
              <w:top w:val="nil"/>
              <w:left w:val="nil"/>
              <w:bottom w:val="single" w:sz="4" w:space="0" w:color="auto"/>
              <w:right w:val="single" w:sz="4" w:space="0" w:color="auto"/>
            </w:tcBorders>
            <w:shd w:val="clear" w:color="auto" w:fill="auto"/>
            <w:noWrap/>
          </w:tcPr>
          <w:p w14:paraId="12546E78" w14:textId="536E1A87" w:rsidR="00456EFE" w:rsidRPr="005B2833" w:rsidRDefault="00456EFE" w:rsidP="00F4055C">
            <w:pPr>
              <w:contextualSpacing/>
              <w:rPr>
                <w:bCs/>
                <w:i/>
                <w:iCs/>
                <w:sz w:val="28"/>
                <w:szCs w:val="28"/>
              </w:rPr>
            </w:pPr>
            <w:r w:rsidRPr="005B2833">
              <w:rPr>
                <w:bCs/>
                <w:i/>
                <w:iCs/>
                <w:sz w:val="28"/>
                <w:szCs w:val="28"/>
              </w:rPr>
              <w:t>0,38</w:t>
            </w:r>
          </w:p>
        </w:tc>
        <w:tc>
          <w:tcPr>
            <w:tcW w:w="0" w:type="auto"/>
            <w:tcBorders>
              <w:top w:val="nil"/>
              <w:left w:val="nil"/>
              <w:bottom w:val="single" w:sz="4" w:space="0" w:color="auto"/>
              <w:right w:val="single" w:sz="4" w:space="0" w:color="auto"/>
            </w:tcBorders>
            <w:shd w:val="clear" w:color="auto" w:fill="auto"/>
            <w:noWrap/>
          </w:tcPr>
          <w:p w14:paraId="4C1EB421" w14:textId="58F920AB" w:rsidR="00456EFE" w:rsidRPr="005B2833" w:rsidRDefault="00456EFE" w:rsidP="00F4055C">
            <w:pPr>
              <w:contextualSpacing/>
              <w:rPr>
                <w:bCs/>
                <w:i/>
                <w:iCs/>
                <w:sz w:val="28"/>
                <w:szCs w:val="28"/>
              </w:rPr>
            </w:pPr>
            <w:r w:rsidRPr="005B2833">
              <w:rPr>
                <w:bCs/>
                <w:i/>
                <w:iCs/>
                <w:sz w:val="28"/>
                <w:szCs w:val="28"/>
              </w:rPr>
              <w:t>-</w:t>
            </w:r>
          </w:p>
        </w:tc>
        <w:tc>
          <w:tcPr>
            <w:tcW w:w="0" w:type="auto"/>
            <w:tcBorders>
              <w:top w:val="nil"/>
              <w:left w:val="nil"/>
              <w:bottom w:val="single" w:sz="4" w:space="0" w:color="auto"/>
              <w:right w:val="single" w:sz="4" w:space="0" w:color="auto"/>
            </w:tcBorders>
            <w:shd w:val="clear" w:color="auto" w:fill="auto"/>
            <w:noWrap/>
          </w:tcPr>
          <w:p w14:paraId="50F13B37" w14:textId="68673814" w:rsidR="00456EFE" w:rsidRPr="005B2833" w:rsidRDefault="00456EFE" w:rsidP="00F4055C">
            <w:pPr>
              <w:contextualSpacing/>
              <w:rPr>
                <w:bCs/>
                <w:i/>
                <w:iCs/>
                <w:sz w:val="28"/>
                <w:szCs w:val="28"/>
              </w:rPr>
            </w:pPr>
            <w:r w:rsidRPr="005B2833">
              <w:rPr>
                <w:bCs/>
                <w:i/>
                <w:iCs/>
                <w:sz w:val="28"/>
                <w:szCs w:val="28"/>
              </w:rPr>
              <w:t>-</w:t>
            </w:r>
          </w:p>
        </w:tc>
        <w:tc>
          <w:tcPr>
            <w:tcW w:w="0" w:type="auto"/>
            <w:tcBorders>
              <w:top w:val="nil"/>
              <w:left w:val="nil"/>
              <w:bottom w:val="single" w:sz="4" w:space="0" w:color="auto"/>
              <w:right w:val="single" w:sz="4" w:space="0" w:color="auto"/>
            </w:tcBorders>
            <w:shd w:val="clear" w:color="auto" w:fill="auto"/>
            <w:noWrap/>
          </w:tcPr>
          <w:p w14:paraId="51799607" w14:textId="71E8D407" w:rsidR="00456EFE" w:rsidRPr="005B2833" w:rsidRDefault="00456EFE" w:rsidP="00F4055C">
            <w:pPr>
              <w:contextualSpacing/>
              <w:rPr>
                <w:i/>
                <w:sz w:val="28"/>
                <w:szCs w:val="28"/>
              </w:rPr>
            </w:pPr>
            <w:r w:rsidRPr="005B2833">
              <w:rPr>
                <w:i/>
                <w:sz w:val="28"/>
                <w:szCs w:val="28"/>
              </w:rPr>
              <w:t>0,21</w:t>
            </w:r>
          </w:p>
        </w:tc>
      </w:tr>
    </w:tbl>
    <w:p w14:paraId="59401332" w14:textId="77777777" w:rsidR="004F6225" w:rsidRPr="005B2833" w:rsidRDefault="004F6225" w:rsidP="004F6225">
      <w:pPr>
        <w:tabs>
          <w:tab w:val="left" w:pos="1276"/>
        </w:tabs>
        <w:jc w:val="both"/>
        <w:rPr>
          <w:rFonts w:eastAsia="Calibri"/>
          <w:sz w:val="28"/>
          <w:szCs w:val="28"/>
          <w:lang w:eastAsia="en-US"/>
        </w:rPr>
      </w:pPr>
    </w:p>
    <w:p w14:paraId="000BF7E2" w14:textId="21898156" w:rsidR="00F1585E" w:rsidRPr="005B2833" w:rsidRDefault="00B958B7" w:rsidP="00B958B7">
      <w:pPr>
        <w:ind w:firstLine="567"/>
        <w:jc w:val="both"/>
        <w:rPr>
          <w:rFonts w:eastAsia="Calibri"/>
          <w:i/>
          <w:sz w:val="28"/>
          <w:szCs w:val="28"/>
          <w:lang w:eastAsia="en-US"/>
        </w:rPr>
      </w:pPr>
      <w:r w:rsidRPr="005B2833">
        <w:rPr>
          <w:rFonts w:eastAsia="Calibri"/>
          <w:i/>
          <w:sz w:val="28"/>
          <w:szCs w:val="28"/>
          <w:lang w:eastAsia="en-US"/>
        </w:rPr>
        <w:t>В качестве исходного материала в условиях региона рекомендуются для дальнейшей селекции использовать слабо кустящиеся (1,0-1,5 побегов на 1 растение).</w:t>
      </w:r>
      <w:r w:rsidR="003C03FD" w:rsidRPr="005B2833">
        <w:rPr>
          <w:rFonts w:eastAsia="Calibri"/>
          <w:i/>
          <w:sz w:val="28"/>
          <w:szCs w:val="28"/>
          <w:lang w:eastAsia="en-US"/>
        </w:rPr>
        <w:t xml:space="preserve"> </w:t>
      </w:r>
    </w:p>
    <w:p w14:paraId="4B98E50D" w14:textId="77777777" w:rsidR="00DE5212" w:rsidRPr="005B2833" w:rsidRDefault="00DE5212" w:rsidP="001444C1">
      <w:pPr>
        <w:spacing w:after="160"/>
        <w:contextualSpacing/>
        <w:jc w:val="both"/>
        <w:rPr>
          <w:rFonts w:eastAsiaTheme="minorHAnsi"/>
          <w:sz w:val="28"/>
          <w:szCs w:val="28"/>
          <w:lang w:eastAsia="en-US"/>
        </w:rPr>
      </w:pPr>
    </w:p>
    <w:p w14:paraId="6D1309F4" w14:textId="4E887415" w:rsidR="00DE5212" w:rsidRPr="005B2833" w:rsidRDefault="00D14795" w:rsidP="00D14795">
      <w:pPr>
        <w:pStyle w:val="ae"/>
        <w:numPr>
          <w:ilvl w:val="2"/>
          <w:numId w:val="26"/>
        </w:numPr>
        <w:tabs>
          <w:tab w:val="left" w:pos="1276"/>
        </w:tabs>
        <w:jc w:val="both"/>
        <w:rPr>
          <w:sz w:val="28"/>
          <w:szCs w:val="28"/>
        </w:rPr>
      </w:pPr>
      <w:r w:rsidRPr="005B2833">
        <w:rPr>
          <w:sz w:val="28"/>
          <w:szCs w:val="28"/>
        </w:rPr>
        <w:t>Параметры соцвети</w:t>
      </w:r>
      <w:r w:rsidR="00F4055C" w:rsidRPr="005B2833">
        <w:rPr>
          <w:sz w:val="28"/>
          <w:szCs w:val="28"/>
        </w:rPr>
        <w:t>я</w:t>
      </w:r>
    </w:p>
    <w:p w14:paraId="0E71C37D" w14:textId="33C4499E" w:rsidR="00DE5212" w:rsidRPr="005B2833" w:rsidRDefault="00DE5212" w:rsidP="00DE5212">
      <w:pPr>
        <w:tabs>
          <w:tab w:val="left" w:pos="1276"/>
        </w:tabs>
        <w:ind w:firstLine="567"/>
        <w:jc w:val="both"/>
        <w:rPr>
          <w:rFonts w:eastAsia="Calibri"/>
          <w:sz w:val="28"/>
          <w:szCs w:val="28"/>
          <w:lang w:eastAsia="en-US"/>
        </w:rPr>
      </w:pPr>
      <w:r w:rsidRPr="005B2833">
        <w:rPr>
          <w:rFonts w:eastAsia="Calibri"/>
          <w:sz w:val="28"/>
          <w:szCs w:val="28"/>
          <w:lang w:eastAsia="en-US"/>
        </w:rPr>
        <w:t xml:space="preserve">Формирование семян сопровождается притоком углеводов из вегетативных частей растения к метелке и имеет важное значение для формирования урожая </w:t>
      </w:r>
      <w:r w:rsidR="004E5BB7" w:rsidRPr="005B2833">
        <w:rPr>
          <w:rFonts w:eastAsia="Calibri"/>
          <w:sz w:val="28"/>
          <w:szCs w:val="28"/>
          <w:lang w:eastAsia="en-US"/>
        </w:rPr>
        <w:t>[303]</w:t>
      </w:r>
      <w:r w:rsidRPr="005B2833">
        <w:rPr>
          <w:rFonts w:eastAsia="Calibri"/>
          <w:sz w:val="28"/>
          <w:szCs w:val="28"/>
          <w:lang w:eastAsia="en-US"/>
        </w:rPr>
        <w:t xml:space="preserve">. Параметры длины и ширины метелок влияют на семенную продуктивность растений. </w:t>
      </w:r>
    </w:p>
    <w:p w14:paraId="333396A3" w14:textId="180F1B5D" w:rsidR="003C03FD" w:rsidRPr="005B2833" w:rsidRDefault="00DE5212" w:rsidP="00DE5212">
      <w:pPr>
        <w:tabs>
          <w:tab w:val="left" w:pos="1276"/>
        </w:tabs>
        <w:ind w:firstLine="567"/>
        <w:jc w:val="both"/>
        <w:rPr>
          <w:rFonts w:eastAsia="Calibri"/>
          <w:sz w:val="28"/>
          <w:szCs w:val="28"/>
          <w:lang w:eastAsia="en-US"/>
        </w:rPr>
      </w:pPr>
      <w:r w:rsidRPr="005B2833">
        <w:rPr>
          <w:rFonts w:eastAsia="Calibri"/>
          <w:sz w:val="28"/>
          <w:szCs w:val="28"/>
          <w:lang w:eastAsia="en-US"/>
        </w:rPr>
        <w:t>Все исследуемые образцы сахарного сорго формировали метелки длиной более 20 см. Интервалы варьирования по данному признаку составили от 22,46 до 26,54 см в среднем. Наибольшее значение у сорта Чайка, близкие значение у сорта Волжское 51 – 26,52 см. Наименьшее значение у гибрида-стандарта СП (рисунок 19).</w:t>
      </w:r>
      <w:r w:rsidR="003C03FD" w:rsidRPr="005B2833">
        <w:rPr>
          <w:rFonts w:eastAsia="Calibri"/>
          <w:sz w:val="28"/>
          <w:szCs w:val="28"/>
          <w:lang w:eastAsia="en-US"/>
        </w:rPr>
        <w:t xml:space="preserve"> </w:t>
      </w:r>
      <w:r w:rsidRPr="005B2833">
        <w:rPr>
          <w:rFonts w:eastAsia="Calibri"/>
          <w:sz w:val="28"/>
          <w:szCs w:val="28"/>
          <w:lang w:eastAsia="en-US"/>
        </w:rPr>
        <w:t xml:space="preserve">Метелки более 25 см зафиксированы у сортов: Капитал, Чайка, </w:t>
      </w:r>
      <w:r w:rsidR="002D0F90" w:rsidRPr="005B2833">
        <w:rPr>
          <w:rFonts w:eastAsia="Calibri"/>
          <w:sz w:val="28"/>
          <w:szCs w:val="28"/>
          <w:lang w:eastAsia="en-US"/>
        </w:rPr>
        <w:t xml:space="preserve">Волжское </w:t>
      </w:r>
      <w:r w:rsidRPr="005B2833">
        <w:rPr>
          <w:rFonts w:eastAsia="Calibri"/>
          <w:sz w:val="28"/>
          <w:szCs w:val="28"/>
          <w:lang w:eastAsia="en-US"/>
        </w:rPr>
        <w:t xml:space="preserve">51, Волонтер. Наибольший размах по годам наблюдался у сортов Флагман 20,86-27,57 см, Волонтер 22,72-27,80 см и стандарт СП 20,22-25,03 см. </w:t>
      </w:r>
    </w:p>
    <w:p w14:paraId="4DF84F1E" w14:textId="77777777" w:rsidR="00DE5212" w:rsidRPr="005B2833" w:rsidRDefault="00DE5212" w:rsidP="00DE5212">
      <w:pPr>
        <w:contextualSpacing/>
        <w:jc w:val="both"/>
        <w:rPr>
          <w:rFonts w:eastAsia="Calibri"/>
          <w:sz w:val="28"/>
          <w:szCs w:val="28"/>
          <w:lang w:eastAsia="en-US"/>
        </w:rPr>
      </w:pPr>
    </w:p>
    <w:p w14:paraId="4A001481" w14:textId="77777777" w:rsidR="00DE5212" w:rsidRPr="005B2833" w:rsidRDefault="00DE5212" w:rsidP="00DE5212">
      <w:pPr>
        <w:contextualSpacing/>
        <w:jc w:val="both"/>
        <w:rPr>
          <w:rFonts w:eastAsia="Calibri"/>
          <w:sz w:val="28"/>
          <w:szCs w:val="28"/>
          <w:lang w:eastAsia="en-US"/>
        </w:rPr>
      </w:pPr>
      <w:r w:rsidRPr="005B2833">
        <w:rPr>
          <w:noProof/>
        </w:rPr>
        <w:drawing>
          <wp:inline distT="0" distB="0" distL="0" distR="0" wp14:anchorId="78601A32" wp14:editId="07587E1F">
            <wp:extent cx="2834640" cy="1980000"/>
            <wp:effectExtent l="0" t="0" r="22860" b="2032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sidRPr="005B2833">
        <w:rPr>
          <w:noProof/>
        </w:rPr>
        <w:t xml:space="preserve"> </w:t>
      </w:r>
      <w:r w:rsidRPr="005B2833">
        <w:rPr>
          <w:noProof/>
        </w:rPr>
        <w:drawing>
          <wp:inline distT="0" distB="0" distL="0" distR="0" wp14:anchorId="5A76A5FE" wp14:editId="68EB2AA6">
            <wp:extent cx="3010486" cy="1980000"/>
            <wp:effectExtent l="0" t="0" r="19050" b="2032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2884BD22" w14:textId="445136EC" w:rsidR="00E83D1F" w:rsidRPr="005B2833" w:rsidRDefault="00E83D1F" w:rsidP="00E83D1F">
      <w:pPr>
        <w:contextualSpacing/>
        <w:rPr>
          <w:rFonts w:eastAsia="Calibri"/>
          <w:szCs w:val="28"/>
          <w:lang w:eastAsia="en-US"/>
        </w:rPr>
      </w:pPr>
      <w:r w:rsidRPr="005B2833">
        <w:rPr>
          <w:rFonts w:eastAsia="Calibri"/>
          <w:szCs w:val="28"/>
          <w:lang w:eastAsia="en-US"/>
        </w:rPr>
        <w:t xml:space="preserve">                                      а                                                                          б</w:t>
      </w:r>
    </w:p>
    <w:p w14:paraId="7AB4D32C" w14:textId="77777777" w:rsidR="00E83D1F" w:rsidRPr="005B2833" w:rsidRDefault="00E83D1F" w:rsidP="00E83D1F">
      <w:pPr>
        <w:contextualSpacing/>
        <w:rPr>
          <w:rFonts w:eastAsia="Calibri"/>
          <w:sz w:val="28"/>
          <w:szCs w:val="28"/>
          <w:lang w:eastAsia="en-US"/>
        </w:rPr>
      </w:pPr>
    </w:p>
    <w:p w14:paraId="03FFC950" w14:textId="69B0F849" w:rsidR="00633244" w:rsidRPr="005B2833" w:rsidRDefault="00DE5212" w:rsidP="00F2378B">
      <w:pPr>
        <w:contextualSpacing/>
        <w:jc w:val="center"/>
        <w:rPr>
          <w:rFonts w:eastAsia="Calibri"/>
          <w:sz w:val="28"/>
          <w:szCs w:val="28"/>
          <w:lang w:eastAsia="en-US"/>
        </w:rPr>
      </w:pPr>
      <w:r w:rsidRPr="005B2833">
        <w:rPr>
          <w:rFonts w:eastAsia="Calibri"/>
          <w:sz w:val="28"/>
          <w:szCs w:val="28"/>
          <w:lang w:eastAsia="en-US"/>
        </w:rPr>
        <w:t xml:space="preserve">Рисунок 22 </w:t>
      </w:r>
      <w:r w:rsidR="00492252" w:rsidRPr="005B2833">
        <w:rPr>
          <w:rFonts w:eastAsia="Calibri"/>
          <w:sz w:val="28"/>
          <w:szCs w:val="28"/>
          <w:lang w:eastAsia="en-US"/>
        </w:rPr>
        <w:t>–</w:t>
      </w:r>
      <w:r w:rsidRPr="005B2833">
        <w:rPr>
          <w:rFonts w:eastAsia="Calibri"/>
          <w:sz w:val="28"/>
          <w:szCs w:val="28"/>
          <w:lang w:eastAsia="en-US"/>
        </w:rPr>
        <w:t xml:space="preserve"> Параметры метелок: а – сахарное сорго; б – сорго-суданковые гибриды, </w:t>
      </w:r>
      <w:r w:rsidR="00974576" w:rsidRPr="005B2833">
        <w:rPr>
          <w:rFonts w:eastAsia="Calibri"/>
          <w:sz w:val="28"/>
          <w:szCs w:val="28"/>
          <w:lang w:eastAsia="en-US"/>
        </w:rPr>
        <w:t>2020-2022 гг.</w:t>
      </w:r>
    </w:p>
    <w:p w14:paraId="465202E2" w14:textId="77777777" w:rsidR="0002308D" w:rsidRPr="005B2833" w:rsidRDefault="0002308D" w:rsidP="0002308D">
      <w:pPr>
        <w:ind w:firstLine="567"/>
        <w:contextualSpacing/>
        <w:jc w:val="both"/>
        <w:rPr>
          <w:rFonts w:eastAsia="Calibri"/>
          <w:sz w:val="28"/>
          <w:szCs w:val="28"/>
          <w:lang w:eastAsia="en-US"/>
        </w:rPr>
      </w:pPr>
    </w:p>
    <w:p w14:paraId="562AE2F7" w14:textId="63DA3201" w:rsidR="0002308D" w:rsidRPr="005B2833" w:rsidRDefault="0002308D" w:rsidP="0002308D">
      <w:pPr>
        <w:ind w:firstLine="567"/>
        <w:contextualSpacing/>
        <w:jc w:val="both"/>
        <w:rPr>
          <w:rFonts w:eastAsia="Calibri"/>
          <w:sz w:val="28"/>
          <w:szCs w:val="28"/>
          <w:lang w:eastAsia="en-US"/>
        </w:rPr>
      </w:pPr>
      <w:r w:rsidRPr="005B2833">
        <w:rPr>
          <w:rFonts w:eastAsia="Calibri"/>
          <w:sz w:val="28"/>
          <w:szCs w:val="28"/>
          <w:lang w:eastAsia="en-US"/>
        </w:rPr>
        <w:t>У сахарного сорго, как длина, так и ширина была меньше, чем у сорго-суданковых гибридов. В среднем значение признака «ширина метелки» у сахарного сорго варьировало в пределах от 7,46 до 14,95 см. Сортообразцы с широкими соцветиями более рыхлые. Наибольшая ширина отмечена у сортов Волонтер – 14,95 см, Волжское 51 – 14,35 см. Средние значение у сорта Чайка – 11,46 см. У сортообразцов СП (</w:t>
      </w:r>
      <w:r w:rsidRPr="005B2833">
        <w:rPr>
          <w:sz w:val="28"/>
          <w:szCs w:val="28"/>
        </w:rPr>
        <w:t>St</w:t>
      </w:r>
      <w:r w:rsidRPr="005B2833">
        <w:rPr>
          <w:rFonts w:eastAsia="Calibri"/>
          <w:sz w:val="28"/>
          <w:szCs w:val="28"/>
          <w:lang w:eastAsia="en-US"/>
        </w:rPr>
        <w:t xml:space="preserve">), Капитал, Севилья, Калибр, Сахара, Флагман менее 10,00 см. У сорго-суданковых гибридов по длине метелок выделился образец Анион 40,29 см в среднем. У гибридов Агат, СП 15 и СП 18 длина метелок была более 30 см (30,42-38,37 см). Гибрид Агат сформировал наибольшую ширину метелок в среднем 24,30 см, наименьшая у гибридов Сосед – 7,91 см и Ершовский 5 – 9,40 см. </w:t>
      </w:r>
    </w:p>
    <w:p w14:paraId="5687C55C" w14:textId="7C039CED" w:rsidR="003C03FD" w:rsidRPr="005B2833" w:rsidRDefault="003C03FD" w:rsidP="00092687">
      <w:pPr>
        <w:ind w:firstLine="567"/>
        <w:contextualSpacing/>
        <w:jc w:val="both"/>
        <w:rPr>
          <w:rFonts w:eastAsiaTheme="minorHAnsi"/>
          <w:i/>
          <w:sz w:val="28"/>
          <w:szCs w:val="28"/>
          <w:lang w:eastAsia="en-US"/>
        </w:rPr>
      </w:pPr>
      <w:r w:rsidRPr="005B2833">
        <w:rPr>
          <w:rFonts w:eastAsiaTheme="minorHAnsi"/>
          <w:i/>
          <w:sz w:val="28"/>
          <w:szCs w:val="28"/>
          <w:lang w:eastAsia="en-US"/>
        </w:rPr>
        <w:t>По результатам исследований, оптимальной длиной метелки на главном стебле для сахарного сорго предлагается считать 22,00-26,00 см; шириной 8,00…</w:t>
      </w:r>
      <w:r w:rsidR="00092687" w:rsidRPr="005B2833">
        <w:rPr>
          <w:rFonts w:eastAsiaTheme="minorHAnsi"/>
          <w:i/>
          <w:sz w:val="28"/>
          <w:szCs w:val="28"/>
          <w:lang w:eastAsia="en-US"/>
        </w:rPr>
        <w:t xml:space="preserve">12 см. К числу сортообразцов соответствующих данным параметрам относятся: Севилья, Чайка, </w:t>
      </w:r>
      <w:r w:rsidR="002D0F90" w:rsidRPr="005B2833">
        <w:rPr>
          <w:rFonts w:eastAsiaTheme="minorHAnsi"/>
          <w:i/>
          <w:sz w:val="28"/>
          <w:szCs w:val="28"/>
          <w:lang w:eastAsia="en-US"/>
        </w:rPr>
        <w:t xml:space="preserve">Волжское </w:t>
      </w:r>
      <w:r w:rsidR="00092687" w:rsidRPr="005B2833">
        <w:rPr>
          <w:rFonts w:eastAsiaTheme="minorHAnsi"/>
          <w:i/>
          <w:sz w:val="28"/>
          <w:szCs w:val="28"/>
          <w:lang w:eastAsia="en-US"/>
        </w:rPr>
        <w:t>51, Волонтер, Калибр, Сахара, Флагман.</w:t>
      </w:r>
    </w:p>
    <w:p w14:paraId="04FF8B6B" w14:textId="77777777" w:rsidR="00092687" w:rsidRPr="005B2833" w:rsidRDefault="00092687" w:rsidP="00092687">
      <w:pPr>
        <w:ind w:firstLine="567"/>
        <w:contextualSpacing/>
        <w:jc w:val="both"/>
        <w:rPr>
          <w:rFonts w:eastAsiaTheme="minorHAnsi"/>
          <w:sz w:val="28"/>
          <w:szCs w:val="28"/>
          <w:lang w:eastAsia="en-US"/>
        </w:rPr>
      </w:pPr>
    </w:p>
    <w:p w14:paraId="75BFF4CE" w14:textId="510002AC" w:rsidR="00A46513" w:rsidRPr="005B2833" w:rsidRDefault="00A46513" w:rsidP="00A46513">
      <w:pPr>
        <w:spacing w:after="160"/>
        <w:ind w:firstLine="567"/>
        <w:contextualSpacing/>
        <w:jc w:val="both"/>
        <w:rPr>
          <w:rFonts w:eastAsiaTheme="minorHAnsi"/>
          <w:sz w:val="28"/>
          <w:szCs w:val="28"/>
          <w:lang w:eastAsia="en-US"/>
        </w:rPr>
      </w:pPr>
      <w:r w:rsidRPr="005B2833">
        <w:rPr>
          <w:rFonts w:eastAsiaTheme="minorHAnsi"/>
          <w:sz w:val="28"/>
          <w:szCs w:val="28"/>
          <w:lang w:eastAsia="en-US"/>
        </w:rPr>
        <w:t xml:space="preserve">4.5.7 Семенная продуктивность </w:t>
      </w:r>
    </w:p>
    <w:p w14:paraId="79D3E4DE" w14:textId="37960ED6" w:rsidR="00A46513" w:rsidRPr="005B2833" w:rsidRDefault="00D350F4" w:rsidP="00D350F4">
      <w:pPr>
        <w:spacing w:after="160"/>
        <w:ind w:firstLine="567"/>
        <w:contextualSpacing/>
        <w:jc w:val="both"/>
        <w:rPr>
          <w:rFonts w:eastAsiaTheme="minorHAnsi"/>
          <w:sz w:val="28"/>
          <w:szCs w:val="28"/>
          <w:lang w:eastAsia="en-US"/>
        </w:rPr>
      </w:pPr>
      <w:r w:rsidRPr="005B2833">
        <w:rPr>
          <w:rFonts w:eastAsiaTheme="minorHAnsi"/>
          <w:sz w:val="28"/>
          <w:szCs w:val="28"/>
          <w:lang w:eastAsia="en-US"/>
        </w:rPr>
        <w:t>Возможность вызревания семян до восковой и полной спелости и их семенные качества можно считать подспорьем для создания местных сортов сахарного сорго. Благодаря высокой пластичности и селекционным достижения</w:t>
      </w:r>
      <w:r w:rsidR="008472D9" w:rsidRPr="005B2833">
        <w:rPr>
          <w:rFonts w:eastAsiaTheme="minorHAnsi"/>
          <w:sz w:val="28"/>
          <w:szCs w:val="28"/>
          <w:lang w:eastAsia="en-US"/>
        </w:rPr>
        <w:t xml:space="preserve">м </w:t>
      </w:r>
      <w:r w:rsidRPr="005B2833">
        <w:rPr>
          <w:rFonts w:eastAsiaTheme="minorHAnsi"/>
          <w:sz w:val="28"/>
          <w:szCs w:val="28"/>
          <w:lang w:eastAsia="en-US"/>
        </w:rPr>
        <w:t>сорговы</w:t>
      </w:r>
      <w:r w:rsidR="008472D9" w:rsidRPr="005B2833">
        <w:rPr>
          <w:rFonts w:eastAsiaTheme="minorHAnsi"/>
          <w:sz w:val="28"/>
          <w:szCs w:val="28"/>
          <w:lang w:eastAsia="en-US"/>
        </w:rPr>
        <w:t xml:space="preserve">е культуры </w:t>
      </w:r>
      <w:r w:rsidR="00041950" w:rsidRPr="005B2833">
        <w:rPr>
          <w:rFonts w:eastAsiaTheme="minorHAnsi"/>
          <w:sz w:val="28"/>
          <w:szCs w:val="28"/>
          <w:lang w:eastAsia="en-US"/>
        </w:rPr>
        <w:t>можно успешно возделывать</w:t>
      </w:r>
      <w:r w:rsidR="008472D9" w:rsidRPr="005B2833">
        <w:rPr>
          <w:rFonts w:eastAsiaTheme="minorHAnsi"/>
          <w:sz w:val="28"/>
          <w:szCs w:val="28"/>
          <w:lang w:eastAsia="en-US"/>
        </w:rPr>
        <w:t xml:space="preserve"> в северных регионах </w:t>
      </w:r>
      <w:r w:rsidR="004E5BB7" w:rsidRPr="005B2833">
        <w:rPr>
          <w:rFonts w:eastAsiaTheme="minorHAnsi"/>
          <w:sz w:val="28"/>
          <w:szCs w:val="28"/>
          <w:lang w:eastAsia="en-US"/>
        </w:rPr>
        <w:t>[304]</w:t>
      </w:r>
      <w:r w:rsidR="000D17DA" w:rsidRPr="005B2833">
        <w:rPr>
          <w:rFonts w:eastAsiaTheme="minorHAnsi"/>
          <w:sz w:val="28"/>
          <w:szCs w:val="28"/>
          <w:lang w:eastAsia="en-US"/>
        </w:rPr>
        <w:t xml:space="preserve"> в том числе в условиях Севера Казахстана </w:t>
      </w:r>
      <w:r w:rsidR="00CF34D6" w:rsidRPr="005B2833">
        <w:rPr>
          <w:rFonts w:eastAsiaTheme="minorHAnsi"/>
          <w:sz w:val="28"/>
          <w:szCs w:val="28"/>
          <w:lang w:eastAsia="en-US"/>
        </w:rPr>
        <w:t>[305, 306].</w:t>
      </w:r>
      <w:r w:rsidR="008472D9" w:rsidRPr="005B2833">
        <w:rPr>
          <w:rFonts w:eastAsiaTheme="minorHAnsi"/>
          <w:sz w:val="28"/>
          <w:szCs w:val="28"/>
          <w:lang w:eastAsia="en-US"/>
        </w:rPr>
        <w:t xml:space="preserve"> </w:t>
      </w:r>
    </w:p>
    <w:p w14:paraId="5A029BF3" w14:textId="64C982E8" w:rsidR="009F1E6C" w:rsidRPr="005B2833" w:rsidRDefault="009F1E6C" w:rsidP="001939AA">
      <w:pPr>
        <w:spacing w:after="160"/>
        <w:ind w:firstLine="567"/>
        <w:contextualSpacing/>
        <w:jc w:val="both"/>
        <w:rPr>
          <w:rFonts w:eastAsiaTheme="minorHAnsi"/>
          <w:sz w:val="28"/>
          <w:szCs w:val="28"/>
          <w:lang w:eastAsia="en-US"/>
        </w:rPr>
      </w:pPr>
      <w:r w:rsidRPr="005B2833">
        <w:rPr>
          <w:rFonts w:eastAsiaTheme="minorHAnsi"/>
          <w:sz w:val="28"/>
          <w:szCs w:val="28"/>
          <w:lang w:eastAsia="en-US"/>
        </w:rPr>
        <w:t xml:space="preserve">Несмотря на свои преимущества в качестве кормовой и биоэнергетической культуры, производство семян </w:t>
      </w:r>
      <w:r w:rsidR="007B1B93" w:rsidRPr="005B2833">
        <w:rPr>
          <w:rFonts w:eastAsiaTheme="minorHAnsi"/>
          <w:sz w:val="28"/>
          <w:szCs w:val="28"/>
          <w:lang w:eastAsia="en-US"/>
        </w:rPr>
        <w:t>сахарного</w:t>
      </w:r>
      <w:r w:rsidRPr="005B2833">
        <w:rPr>
          <w:rFonts w:eastAsiaTheme="minorHAnsi"/>
          <w:sz w:val="28"/>
          <w:szCs w:val="28"/>
          <w:lang w:eastAsia="en-US"/>
        </w:rPr>
        <w:t xml:space="preserve"> сорго затруднено с использованием нынешних сортов, которые в основном представляют собой чистолинейные или открытоопыляемые сорта, </w:t>
      </w:r>
      <w:r w:rsidR="007B1B93" w:rsidRPr="005B2833">
        <w:rPr>
          <w:rFonts w:eastAsiaTheme="minorHAnsi"/>
          <w:sz w:val="28"/>
          <w:szCs w:val="28"/>
          <w:lang w:eastAsia="en-US"/>
        </w:rPr>
        <w:t>формирующие</w:t>
      </w:r>
      <w:r w:rsidRPr="005B2833">
        <w:rPr>
          <w:rFonts w:eastAsiaTheme="minorHAnsi"/>
          <w:sz w:val="28"/>
          <w:szCs w:val="28"/>
          <w:lang w:eastAsia="en-US"/>
        </w:rPr>
        <w:t xml:space="preserve"> относительно мало се</w:t>
      </w:r>
      <w:r w:rsidR="007B1B93" w:rsidRPr="005B2833">
        <w:rPr>
          <w:rFonts w:eastAsiaTheme="minorHAnsi"/>
          <w:sz w:val="28"/>
          <w:szCs w:val="28"/>
          <w:lang w:eastAsia="en-US"/>
        </w:rPr>
        <w:t>мян на очень высоких растениях</w:t>
      </w:r>
      <w:r w:rsidR="00CF34D6" w:rsidRPr="005B2833">
        <w:rPr>
          <w:rFonts w:eastAsiaTheme="minorHAnsi"/>
          <w:sz w:val="28"/>
          <w:szCs w:val="28"/>
          <w:lang w:eastAsia="en-US"/>
        </w:rPr>
        <w:t xml:space="preserve"> [307]</w:t>
      </w:r>
      <w:r w:rsidR="007B1B93" w:rsidRPr="005B2833">
        <w:rPr>
          <w:rFonts w:eastAsiaTheme="minorHAnsi"/>
          <w:sz w:val="28"/>
          <w:szCs w:val="28"/>
          <w:lang w:eastAsia="en-US"/>
        </w:rPr>
        <w:t xml:space="preserve">. </w:t>
      </w:r>
      <w:r w:rsidR="00F07418" w:rsidRPr="005B2833">
        <w:rPr>
          <w:rFonts w:eastAsiaTheme="minorHAnsi"/>
          <w:sz w:val="28"/>
          <w:szCs w:val="28"/>
          <w:lang w:eastAsia="en-US"/>
        </w:rPr>
        <w:t>По данным F.E. Ahmed, A.O.</w:t>
      </w:r>
      <w:r w:rsidR="00CF34D6" w:rsidRPr="005B2833">
        <w:rPr>
          <w:rFonts w:eastAsiaTheme="minorHAnsi"/>
          <w:sz w:val="28"/>
          <w:szCs w:val="28"/>
          <w:lang w:eastAsia="en-US"/>
        </w:rPr>
        <w:t xml:space="preserve"> Hussein [308]</w:t>
      </w:r>
      <w:r w:rsidR="00F07418" w:rsidRPr="005B2833">
        <w:rPr>
          <w:rFonts w:eastAsiaTheme="minorHAnsi"/>
          <w:sz w:val="28"/>
          <w:szCs w:val="28"/>
          <w:lang w:eastAsia="en-US"/>
        </w:rPr>
        <w:t xml:space="preserve">, </w:t>
      </w:r>
      <w:r w:rsidR="001939AA" w:rsidRPr="005B2833">
        <w:rPr>
          <w:rFonts w:eastAsiaTheme="minorHAnsi"/>
          <w:sz w:val="28"/>
          <w:szCs w:val="28"/>
          <w:lang w:eastAsia="en-US"/>
        </w:rPr>
        <w:t xml:space="preserve">урожай семян сильно коррелирует с условиями влагообеспеченности, количеством семян в метелке, массой метелки и массой 1000 семян. </w:t>
      </w:r>
      <w:r w:rsidR="00C93649" w:rsidRPr="005B2833">
        <w:rPr>
          <w:rFonts w:eastAsiaTheme="minorHAnsi"/>
          <w:sz w:val="28"/>
          <w:szCs w:val="28"/>
          <w:lang w:eastAsia="en-US"/>
        </w:rPr>
        <w:t xml:space="preserve">О.П. </w:t>
      </w:r>
      <w:r w:rsidR="00CF34D6" w:rsidRPr="005B2833">
        <w:rPr>
          <w:rFonts w:eastAsiaTheme="minorHAnsi"/>
          <w:sz w:val="28"/>
          <w:szCs w:val="28"/>
          <w:lang w:eastAsia="en-US"/>
        </w:rPr>
        <w:t>Кибальник и др. [309]</w:t>
      </w:r>
      <w:r w:rsidR="00C93649" w:rsidRPr="005B2833">
        <w:rPr>
          <w:rFonts w:eastAsiaTheme="minorHAnsi"/>
          <w:sz w:val="28"/>
          <w:szCs w:val="28"/>
          <w:lang w:eastAsia="en-US"/>
        </w:rPr>
        <w:t>, указыва</w:t>
      </w:r>
      <w:r w:rsidR="00D87848" w:rsidRPr="005B2833">
        <w:rPr>
          <w:rFonts w:eastAsiaTheme="minorHAnsi"/>
          <w:sz w:val="28"/>
          <w:szCs w:val="28"/>
          <w:lang w:eastAsia="en-US"/>
        </w:rPr>
        <w:t>ю</w:t>
      </w:r>
      <w:r w:rsidR="00C93649" w:rsidRPr="005B2833">
        <w:rPr>
          <w:rFonts w:eastAsiaTheme="minorHAnsi"/>
          <w:sz w:val="28"/>
          <w:szCs w:val="28"/>
          <w:lang w:eastAsia="en-US"/>
        </w:rPr>
        <w:t>т на сильную корреляцию урожайности биомассы и урожайности зерна (r = 0,70), и среднюю корреляцию между урожайностью зерна и массой 1000 зерен (r = 0,46).</w:t>
      </w:r>
    </w:p>
    <w:p w14:paraId="4278CA7C" w14:textId="5151EC3F" w:rsidR="00C93649" w:rsidRPr="005B2833" w:rsidRDefault="00C93649" w:rsidP="001939AA">
      <w:pPr>
        <w:spacing w:after="160"/>
        <w:ind w:firstLine="567"/>
        <w:contextualSpacing/>
        <w:jc w:val="both"/>
        <w:rPr>
          <w:rFonts w:eastAsiaTheme="minorHAnsi"/>
          <w:sz w:val="28"/>
          <w:szCs w:val="28"/>
          <w:lang w:eastAsia="en-US"/>
        </w:rPr>
      </w:pPr>
      <w:r w:rsidRPr="005B2833">
        <w:rPr>
          <w:rFonts w:eastAsiaTheme="minorHAnsi"/>
          <w:sz w:val="28"/>
          <w:szCs w:val="28"/>
          <w:lang w:eastAsia="en-US"/>
        </w:rPr>
        <w:t>Результаты семенной продуктивности указаны у образцов, которые за период исследований формировали восковую и полную спелость</w:t>
      </w:r>
      <w:r w:rsidR="00AE0F12" w:rsidRPr="005B2833">
        <w:rPr>
          <w:rFonts w:eastAsiaTheme="minorHAnsi"/>
          <w:sz w:val="28"/>
          <w:szCs w:val="28"/>
          <w:lang w:eastAsia="en-US"/>
        </w:rPr>
        <w:t>.</w:t>
      </w:r>
      <w:r w:rsidRPr="005B2833">
        <w:rPr>
          <w:rFonts w:eastAsiaTheme="minorHAnsi"/>
          <w:sz w:val="28"/>
          <w:szCs w:val="28"/>
          <w:lang w:eastAsia="en-US"/>
        </w:rPr>
        <w:t xml:space="preserve"> </w:t>
      </w:r>
      <w:r w:rsidR="00445582" w:rsidRPr="005B2833">
        <w:rPr>
          <w:rFonts w:eastAsiaTheme="minorHAnsi"/>
          <w:sz w:val="28"/>
          <w:szCs w:val="28"/>
          <w:lang w:eastAsia="en-US"/>
        </w:rPr>
        <w:t>Учеты образцов</w:t>
      </w:r>
      <w:r w:rsidRPr="005B2833">
        <w:rPr>
          <w:rFonts w:eastAsiaTheme="minorHAnsi"/>
          <w:sz w:val="28"/>
          <w:szCs w:val="28"/>
          <w:lang w:eastAsia="en-US"/>
        </w:rPr>
        <w:t xml:space="preserve"> </w:t>
      </w:r>
      <w:r w:rsidR="00445582" w:rsidRPr="005B2833">
        <w:rPr>
          <w:rFonts w:eastAsiaTheme="minorHAnsi"/>
          <w:sz w:val="28"/>
          <w:szCs w:val="28"/>
          <w:lang w:eastAsia="en-US"/>
        </w:rPr>
        <w:t>Капитал и Волонтер проводили в фазу полной спелости. Сорт Севилья убирался на семена в полную спелость в 2021 г.</w:t>
      </w:r>
      <w:r w:rsidR="00AE0F12" w:rsidRPr="005B2833">
        <w:rPr>
          <w:rFonts w:eastAsiaTheme="minorHAnsi"/>
          <w:sz w:val="28"/>
          <w:szCs w:val="28"/>
          <w:lang w:eastAsia="en-US"/>
        </w:rPr>
        <w:t>;</w:t>
      </w:r>
      <w:r w:rsidR="00445582" w:rsidRPr="005B2833">
        <w:rPr>
          <w:rFonts w:eastAsiaTheme="minorHAnsi"/>
          <w:sz w:val="28"/>
          <w:szCs w:val="28"/>
          <w:lang w:eastAsia="en-US"/>
        </w:rPr>
        <w:t xml:space="preserve"> в восковую в 2020 и 2021 г. Образцы Волжское 51 и Чайка убирались на семена в фазу восковой спелости. Сорта Сахара в 2020 г. и Чайка 2021 г. не достигали фазы уборочной спелости</w:t>
      </w:r>
      <w:r w:rsidR="00AE0F12" w:rsidRPr="005B2833">
        <w:rPr>
          <w:rFonts w:eastAsiaTheme="minorHAnsi"/>
          <w:sz w:val="28"/>
          <w:szCs w:val="28"/>
          <w:lang w:eastAsia="en-US"/>
        </w:rPr>
        <w:t xml:space="preserve"> зерна</w:t>
      </w:r>
      <w:r w:rsidR="00445582" w:rsidRPr="005B2833">
        <w:rPr>
          <w:rFonts w:eastAsiaTheme="minorHAnsi"/>
          <w:sz w:val="28"/>
          <w:szCs w:val="28"/>
          <w:lang w:eastAsia="en-US"/>
        </w:rPr>
        <w:t>.</w:t>
      </w:r>
    </w:p>
    <w:p w14:paraId="2952DFE2" w14:textId="6B6D25D5" w:rsidR="007F1739" w:rsidRPr="005B2833" w:rsidRDefault="002C03F6" w:rsidP="00594B53">
      <w:pPr>
        <w:ind w:firstLine="567"/>
        <w:contextualSpacing/>
        <w:jc w:val="both"/>
        <w:rPr>
          <w:rFonts w:eastAsiaTheme="minorHAnsi"/>
          <w:sz w:val="28"/>
          <w:szCs w:val="28"/>
          <w:lang w:eastAsia="en-US"/>
        </w:rPr>
      </w:pPr>
      <w:r w:rsidRPr="005B2833">
        <w:rPr>
          <w:rFonts w:eastAsiaTheme="minorHAnsi"/>
          <w:sz w:val="28"/>
          <w:szCs w:val="28"/>
          <w:lang w:eastAsia="en-US"/>
        </w:rPr>
        <w:t xml:space="preserve">Урожайность семян за период исследований варьировала от </w:t>
      </w:r>
      <w:r w:rsidR="007F1739" w:rsidRPr="005B2833">
        <w:rPr>
          <w:rFonts w:eastAsiaTheme="minorHAnsi"/>
          <w:sz w:val="28"/>
          <w:szCs w:val="28"/>
          <w:lang w:eastAsia="en-US"/>
        </w:rPr>
        <w:t xml:space="preserve">8,0 до 15,2 ц/га </w:t>
      </w:r>
      <w:r w:rsidRPr="005B2833">
        <w:rPr>
          <w:rFonts w:eastAsiaTheme="minorHAnsi"/>
          <w:sz w:val="28"/>
          <w:szCs w:val="28"/>
          <w:lang w:eastAsia="en-US"/>
        </w:rPr>
        <w:t xml:space="preserve">(таблица </w:t>
      </w:r>
      <w:r w:rsidR="00D513F0" w:rsidRPr="005B2833">
        <w:rPr>
          <w:rFonts w:eastAsiaTheme="minorHAnsi"/>
          <w:sz w:val="28"/>
          <w:szCs w:val="28"/>
          <w:lang w:eastAsia="en-US"/>
        </w:rPr>
        <w:t>33</w:t>
      </w:r>
      <w:r w:rsidRPr="005B2833">
        <w:rPr>
          <w:rFonts w:eastAsiaTheme="minorHAnsi"/>
          <w:sz w:val="28"/>
          <w:szCs w:val="28"/>
          <w:lang w:eastAsia="en-US"/>
        </w:rPr>
        <w:t>).</w:t>
      </w:r>
      <w:r w:rsidR="007F1739" w:rsidRPr="005B2833">
        <w:rPr>
          <w:rFonts w:eastAsiaTheme="minorHAnsi"/>
          <w:sz w:val="28"/>
          <w:szCs w:val="28"/>
          <w:lang w:eastAsia="en-US"/>
        </w:rPr>
        <w:t xml:space="preserve"> Наибольшая семенная продуктивность отмечена у сорта Капитал (</w:t>
      </w:r>
      <w:r w:rsidR="00D87848" w:rsidRPr="005B2833">
        <w:rPr>
          <w:rFonts w:eastAsiaTheme="minorHAnsi"/>
          <w:sz w:val="28"/>
          <w:szCs w:val="28"/>
          <w:lang w:eastAsia="en-US"/>
        </w:rPr>
        <w:t>14,9</w:t>
      </w:r>
      <w:r w:rsidR="007F1739" w:rsidRPr="005B2833">
        <w:rPr>
          <w:rFonts w:eastAsiaTheme="minorHAnsi"/>
          <w:sz w:val="28"/>
          <w:szCs w:val="28"/>
          <w:lang w:eastAsia="en-US"/>
        </w:rPr>
        <w:t>-</w:t>
      </w:r>
      <w:r w:rsidR="00D87848" w:rsidRPr="005B2833">
        <w:rPr>
          <w:rFonts w:eastAsiaTheme="minorHAnsi"/>
          <w:sz w:val="28"/>
          <w:szCs w:val="28"/>
          <w:lang w:eastAsia="en-US"/>
        </w:rPr>
        <w:t>17,7</w:t>
      </w:r>
      <w:r w:rsidR="007F1739" w:rsidRPr="005B2833">
        <w:rPr>
          <w:rFonts w:eastAsiaTheme="minorHAnsi"/>
          <w:sz w:val="28"/>
          <w:szCs w:val="28"/>
          <w:lang w:eastAsia="en-US"/>
        </w:rPr>
        <w:t xml:space="preserve"> ц/га). Сорт Волжское 51 формировал относительно высокую урожайность семян 2020 и 2021 г</w:t>
      </w:r>
      <w:r w:rsidR="00AE0F12" w:rsidRPr="005B2833">
        <w:rPr>
          <w:rFonts w:eastAsiaTheme="minorHAnsi"/>
          <w:sz w:val="28"/>
          <w:szCs w:val="28"/>
          <w:lang w:eastAsia="en-US"/>
        </w:rPr>
        <w:t>г</w:t>
      </w:r>
      <w:r w:rsidR="007F1739" w:rsidRPr="005B2833">
        <w:rPr>
          <w:rFonts w:eastAsiaTheme="minorHAnsi"/>
          <w:sz w:val="28"/>
          <w:szCs w:val="28"/>
          <w:lang w:eastAsia="en-US"/>
        </w:rPr>
        <w:t>. (</w:t>
      </w:r>
      <w:r w:rsidR="00D87848" w:rsidRPr="005B2833">
        <w:rPr>
          <w:rFonts w:eastAsiaTheme="minorHAnsi"/>
          <w:sz w:val="28"/>
          <w:szCs w:val="28"/>
          <w:lang w:eastAsia="en-US"/>
        </w:rPr>
        <w:t>16,3</w:t>
      </w:r>
      <w:r w:rsidR="007F1739" w:rsidRPr="005B2833">
        <w:rPr>
          <w:rFonts w:eastAsiaTheme="minorHAnsi"/>
          <w:sz w:val="28"/>
          <w:szCs w:val="28"/>
          <w:lang w:eastAsia="en-US"/>
        </w:rPr>
        <w:t>-</w:t>
      </w:r>
      <w:r w:rsidR="00D87848" w:rsidRPr="005B2833">
        <w:rPr>
          <w:rFonts w:eastAsiaTheme="minorHAnsi"/>
          <w:sz w:val="28"/>
          <w:szCs w:val="28"/>
          <w:lang w:eastAsia="en-US"/>
        </w:rPr>
        <w:t>17,0</w:t>
      </w:r>
      <w:r w:rsidR="007F1739" w:rsidRPr="005B2833">
        <w:rPr>
          <w:rFonts w:eastAsiaTheme="minorHAnsi"/>
          <w:sz w:val="28"/>
          <w:szCs w:val="28"/>
          <w:lang w:eastAsia="en-US"/>
        </w:rPr>
        <w:t xml:space="preserve"> ц/га) и низкую в 2022 г. – </w:t>
      </w:r>
      <w:r w:rsidR="00D87848" w:rsidRPr="005B2833">
        <w:rPr>
          <w:rFonts w:eastAsiaTheme="minorHAnsi"/>
          <w:sz w:val="28"/>
          <w:szCs w:val="28"/>
          <w:lang w:eastAsia="en-US"/>
        </w:rPr>
        <w:t>11,8</w:t>
      </w:r>
      <w:r w:rsidR="007F1739" w:rsidRPr="005B2833">
        <w:rPr>
          <w:rFonts w:eastAsiaTheme="minorHAnsi"/>
          <w:sz w:val="28"/>
          <w:szCs w:val="28"/>
          <w:lang w:eastAsia="en-US"/>
        </w:rPr>
        <w:t xml:space="preserve"> ц/га. Сорт Сахара сформировал наибольшую урожайность в 2022 г. (</w:t>
      </w:r>
      <w:r w:rsidR="00D87848" w:rsidRPr="005B2833">
        <w:rPr>
          <w:rFonts w:eastAsiaTheme="minorHAnsi"/>
          <w:sz w:val="28"/>
          <w:szCs w:val="28"/>
          <w:lang w:eastAsia="en-US"/>
        </w:rPr>
        <w:t>17,3</w:t>
      </w:r>
      <w:r w:rsidR="007F1739" w:rsidRPr="005B2833">
        <w:rPr>
          <w:rFonts w:eastAsiaTheme="minorHAnsi"/>
          <w:sz w:val="28"/>
          <w:szCs w:val="28"/>
          <w:lang w:eastAsia="en-US"/>
        </w:rPr>
        <w:t xml:space="preserve"> ц/га). Наименьший выход семян</w:t>
      </w:r>
      <w:r w:rsidR="00AE0F12" w:rsidRPr="005B2833">
        <w:rPr>
          <w:rFonts w:eastAsiaTheme="minorHAnsi"/>
          <w:sz w:val="28"/>
          <w:szCs w:val="28"/>
          <w:lang w:eastAsia="en-US"/>
        </w:rPr>
        <w:t xml:space="preserve"> с единицы площади</w:t>
      </w:r>
      <w:r w:rsidR="007F1739" w:rsidRPr="005B2833">
        <w:rPr>
          <w:rFonts w:eastAsiaTheme="minorHAnsi"/>
          <w:sz w:val="28"/>
          <w:szCs w:val="28"/>
          <w:lang w:eastAsia="en-US"/>
        </w:rPr>
        <w:t xml:space="preserve"> был у сорта Севилья </w:t>
      </w:r>
      <w:r w:rsidR="00D87848" w:rsidRPr="005B2833">
        <w:rPr>
          <w:rFonts w:eastAsiaTheme="minorHAnsi"/>
          <w:sz w:val="28"/>
          <w:szCs w:val="28"/>
          <w:lang w:eastAsia="en-US"/>
        </w:rPr>
        <w:t>–</w:t>
      </w:r>
      <w:r w:rsidR="007F1739" w:rsidRPr="005B2833">
        <w:rPr>
          <w:rFonts w:eastAsiaTheme="minorHAnsi"/>
          <w:sz w:val="28"/>
          <w:szCs w:val="28"/>
          <w:lang w:eastAsia="en-US"/>
        </w:rPr>
        <w:t xml:space="preserve"> </w:t>
      </w:r>
      <w:r w:rsidR="00D87848" w:rsidRPr="005B2833">
        <w:rPr>
          <w:rFonts w:eastAsiaTheme="minorHAnsi"/>
          <w:sz w:val="28"/>
          <w:szCs w:val="28"/>
          <w:lang w:eastAsia="en-US"/>
        </w:rPr>
        <w:t>8,8 ц/га, за период исследований.</w:t>
      </w:r>
    </w:p>
    <w:p w14:paraId="603F8E82" w14:textId="77777777" w:rsidR="0028300D" w:rsidRPr="005B2833" w:rsidRDefault="0028300D" w:rsidP="00594B53">
      <w:pPr>
        <w:ind w:firstLine="567"/>
        <w:contextualSpacing/>
        <w:jc w:val="both"/>
        <w:rPr>
          <w:rFonts w:eastAsiaTheme="minorHAnsi"/>
          <w:sz w:val="28"/>
          <w:szCs w:val="28"/>
          <w:lang w:eastAsia="en-US"/>
        </w:rPr>
      </w:pPr>
    </w:p>
    <w:p w14:paraId="68D10651" w14:textId="7A400001" w:rsidR="00AE0F12" w:rsidRPr="005B2833" w:rsidRDefault="00AE0F12" w:rsidP="00594B53">
      <w:pPr>
        <w:contextualSpacing/>
        <w:jc w:val="both"/>
        <w:rPr>
          <w:sz w:val="28"/>
          <w:szCs w:val="28"/>
        </w:rPr>
      </w:pPr>
      <w:r w:rsidRPr="005B2833">
        <w:rPr>
          <w:sz w:val="28"/>
          <w:szCs w:val="28"/>
        </w:rPr>
        <w:t xml:space="preserve">Таблица </w:t>
      </w:r>
      <w:r w:rsidR="00D513F0" w:rsidRPr="005B2833">
        <w:rPr>
          <w:sz w:val="28"/>
          <w:szCs w:val="28"/>
        </w:rPr>
        <w:t>33</w:t>
      </w:r>
      <w:r w:rsidRPr="005B2833">
        <w:rPr>
          <w:sz w:val="28"/>
          <w:szCs w:val="28"/>
        </w:rPr>
        <w:t xml:space="preserve"> </w:t>
      </w:r>
      <w:r w:rsidR="00361B70" w:rsidRPr="005B2833">
        <w:rPr>
          <w:sz w:val="28"/>
          <w:szCs w:val="28"/>
        </w:rPr>
        <w:t>–</w:t>
      </w:r>
      <w:r w:rsidRPr="005B2833">
        <w:rPr>
          <w:sz w:val="28"/>
          <w:szCs w:val="28"/>
        </w:rPr>
        <w:t xml:space="preserve"> </w:t>
      </w:r>
      <w:r w:rsidR="00361B70" w:rsidRPr="005B2833">
        <w:rPr>
          <w:sz w:val="28"/>
          <w:szCs w:val="28"/>
        </w:rPr>
        <w:t>Семенная продуктивность сахарного сорго</w:t>
      </w:r>
      <w:r w:rsidR="00974576" w:rsidRPr="005B2833">
        <w:rPr>
          <w:sz w:val="28"/>
          <w:szCs w:val="28"/>
        </w:rPr>
        <w:t xml:space="preserve">, </w:t>
      </w:r>
      <w:r w:rsidR="003610E0" w:rsidRPr="005B2833">
        <w:rPr>
          <w:sz w:val="28"/>
          <w:szCs w:val="28"/>
        </w:rPr>
        <w:t>2020</w:t>
      </w:r>
      <w:r w:rsidR="00974576" w:rsidRPr="005B2833">
        <w:rPr>
          <w:sz w:val="28"/>
          <w:szCs w:val="28"/>
        </w:rPr>
        <w:t>-2022 гг.</w:t>
      </w:r>
    </w:p>
    <w:p w14:paraId="06163E37" w14:textId="77777777" w:rsidR="00E83D1F" w:rsidRPr="005B2833" w:rsidRDefault="00E83D1F" w:rsidP="00594B53">
      <w:pPr>
        <w:contextualSpacing/>
        <w:jc w:val="both"/>
        <w:rPr>
          <w:sz w:val="28"/>
          <w:szCs w:val="28"/>
        </w:rPr>
      </w:pPr>
    </w:p>
    <w:tbl>
      <w:tblPr>
        <w:tblStyle w:val="a8"/>
        <w:tblW w:w="0" w:type="auto"/>
        <w:tblLook w:val="04A0" w:firstRow="1" w:lastRow="0" w:firstColumn="1" w:lastColumn="0" w:noHBand="0" w:noVBand="1"/>
      </w:tblPr>
      <w:tblGrid>
        <w:gridCol w:w="484"/>
        <w:gridCol w:w="1751"/>
        <w:gridCol w:w="846"/>
        <w:gridCol w:w="776"/>
        <w:gridCol w:w="846"/>
        <w:gridCol w:w="1146"/>
        <w:gridCol w:w="846"/>
        <w:gridCol w:w="846"/>
        <w:gridCol w:w="846"/>
        <w:gridCol w:w="1146"/>
      </w:tblGrid>
      <w:tr w:rsidR="00361B70" w:rsidRPr="005B2833" w14:paraId="7D4468B7" w14:textId="251A3A38" w:rsidTr="00361B70">
        <w:trPr>
          <w:trHeight w:val="290"/>
        </w:trPr>
        <w:tc>
          <w:tcPr>
            <w:tcW w:w="0" w:type="auto"/>
            <w:vMerge w:val="restart"/>
            <w:noWrap/>
          </w:tcPr>
          <w:p w14:paraId="6DE622D6" w14:textId="0B5A2678" w:rsidR="00361B70" w:rsidRPr="005B2833" w:rsidRDefault="00361B70" w:rsidP="00594B53">
            <w:pPr>
              <w:contextualSpacing/>
              <w:jc w:val="center"/>
              <w:rPr>
                <w:rFonts w:eastAsiaTheme="minorHAnsi"/>
                <w:sz w:val="28"/>
                <w:szCs w:val="28"/>
                <w:lang w:eastAsia="en-US"/>
              </w:rPr>
            </w:pPr>
            <w:r w:rsidRPr="005B2833">
              <w:rPr>
                <w:rFonts w:eastAsiaTheme="minorHAnsi"/>
                <w:sz w:val="28"/>
                <w:szCs w:val="28"/>
                <w:lang w:eastAsia="en-US"/>
              </w:rPr>
              <w:t>№</w:t>
            </w:r>
          </w:p>
        </w:tc>
        <w:tc>
          <w:tcPr>
            <w:tcW w:w="0" w:type="auto"/>
            <w:vMerge w:val="restart"/>
            <w:noWrap/>
          </w:tcPr>
          <w:p w14:paraId="30D35145" w14:textId="67FB3B6F" w:rsidR="00361B70" w:rsidRPr="005B2833" w:rsidRDefault="00361B70" w:rsidP="00594B53">
            <w:pPr>
              <w:contextualSpacing/>
              <w:jc w:val="center"/>
              <w:rPr>
                <w:rFonts w:eastAsiaTheme="minorHAnsi"/>
                <w:sz w:val="28"/>
                <w:szCs w:val="28"/>
                <w:lang w:eastAsia="en-US"/>
              </w:rPr>
            </w:pPr>
            <w:r w:rsidRPr="005B2833">
              <w:rPr>
                <w:rFonts w:eastAsiaTheme="minorHAnsi"/>
                <w:sz w:val="28"/>
                <w:szCs w:val="28"/>
                <w:lang w:eastAsia="en-US"/>
              </w:rPr>
              <w:t>Образец</w:t>
            </w:r>
          </w:p>
        </w:tc>
        <w:tc>
          <w:tcPr>
            <w:tcW w:w="0" w:type="auto"/>
            <w:gridSpan w:val="4"/>
            <w:noWrap/>
          </w:tcPr>
          <w:p w14:paraId="003E9E1D" w14:textId="0587EB38" w:rsidR="00361B70" w:rsidRPr="005B2833" w:rsidRDefault="00FD21F2" w:rsidP="00594B53">
            <w:pPr>
              <w:contextualSpacing/>
              <w:jc w:val="center"/>
              <w:rPr>
                <w:rFonts w:eastAsiaTheme="minorHAnsi"/>
                <w:sz w:val="28"/>
                <w:szCs w:val="28"/>
                <w:lang w:eastAsia="en-US"/>
              </w:rPr>
            </w:pPr>
            <w:r w:rsidRPr="005B2833">
              <w:rPr>
                <w:sz w:val="28"/>
                <w:szCs w:val="28"/>
              </w:rPr>
              <w:t>Урожайность семян, т</w:t>
            </w:r>
            <w:r w:rsidR="00361B70" w:rsidRPr="005B2833">
              <w:rPr>
                <w:sz w:val="28"/>
                <w:szCs w:val="28"/>
              </w:rPr>
              <w:t>/га</w:t>
            </w:r>
          </w:p>
        </w:tc>
        <w:tc>
          <w:tcPr>
            <w:tcW w:w="0" w:type="auto"/>
            <w:gridSpan w:val="4"/>
          </w:tcPr>
          <w:p w14:paraId="333A18F1" w14:textId="2EB6B3DE" w:rsidR="00361B70" w:rsidRPr="005B2833" w:rsidRDefault="00361B70" w:rsidP="00594B53">
            <w:pPr>
              <w:contextualSpacing/>
              <w:jc w:val="center"/>
              <w:rPr>
                <w:rFonts w:eastAsiaTheme="minorHAnsi"/>
                <w:sz w:val="28"/>
                <w:szCs w:val="28"/>
                <w:lang w:eastAsia="en-US"/>
              </w:rPr>
            </w:pPr>
            <w:r w:rsidRPr="005B2833">
              <w:rPr>
                <w:rFonts w:eastAsiaTheme="minorHAnsi"/>
                <w:sz w:val="28"/>
                <w:szCs w:val="28"/>
                <w:lang w:eastAsia="en-US"/>
              </w:rPr>
              <w:t>Масса 1000 семян, г</w:t>
            </w:r>
          </w:p>
        </w:tc>
      </w:tr>
      <w:tr w:rsidR="00361B70" w:rsidRPr="005B2833" w14:paraId="63FA83E6" w14:textId="77777777" w:rsidTr="00361B70">
        <w:trPr>
          <w:trHeight w:val="290"/>
        </w:trPr>
        <w:tc>
          <w:tcPr>
            <w:tcW w:w="0" w:type="auto"/>
            <w:vMerge/>
            <w:noWrap/>
          </w:tcPr>
          <w:p w14:paraId="6643E190" w14:textId="23443962" w:rsidR="00361B70" w:rsidRPr="005B2833" w:rsidRDefault="00361B70" w:rsidP="00594B53">
            <w:pPr>
              <w:contextualSpacing/>
              <w:jc w:val="center"/>
              <w:rPr>
                <w:rFonts w:eastAsiaTheme="minorHAnsi"/>
                <w:sz w:val="28"/>
                <w:szCs w:val="28"/>
                <w:lang w:eastAsia="en-US"/>
              </w:rPr>
            </w:pPr>
          </w:p>
        </w:tc>
        <w:tc>
          <w:tcPr>
            <w:tcW w:w="0" w:type="auto"/>
            <w:vMerge/>
            <w:noWrap/>
          </w:tcPr>
          <w:p w14:paraId="55315124" w14:textId="76FD2181" w:rsidR="00361B70" w:rsidRPr="005B2833" w:rsidRDefault="00361B70" w:rsidP="00594B53">
            <w:pPr>
              <w:contextualSpacing/>
              <w:jc w:val="center"/>
              <w:rPr>
                <w:rFonts w:eastAsiaTheme="minorHAnsi"/>
                <w:sz w:val="28"/>
                <w:szCs w:val="28"/>
                <w:lang w:eastAsia="en-US"/>
              </w:rPr>
            </w:pPr>
          </w:p>
        </w:tc>
        <w:tc>
          <w:tcPr>
            <w:tcW w:w="0" w:type="auto"/>
            <w:noWrap/>
          </w:tcPr>
          <w:p w14:paraId="6002A745" w14:textId="360B0C6E" w:rsidR="00361B70" w:rsidRPr="005B2833" w:rsidRDefault="00361B70" w:rsidP="00594B53">
            <w:pPr>
              <w:contextualSpacing/>
              <w:jc w:val="center"/>
              <w:rPr>
                <w:rFonts w:eastAsiaTheme="minorHAnsi"/>
                <w:sz w:val="28"/>
                <w:szCs w:val="28"/>
                <w:lang w:eastAsia="en-US"/>
              </w:rPr>
            </w:pPr>
            <w:r w:rsidRPr="005B2833">
              <w:rPr>
                <w:rFonts w:eastAsiaTheme="minorHAnsi"/>
                <w:sz w:val="28"/>
                <w:szCs w:val="28"/>
                <w:lang w:eastAsia="en-US"/>
              </w:rPr>
              <w:t>2020</w:t>
            </w:r>
          </w:p>
        </w:tc>
        <w:tc>
          <w:tcPr>
            <w:tcW w:w="0" w:type="auto"/>
            <w:noWrap/>
          </w:tcPr>
          <w:p w14:paraId="60D7F00F" w14:textId="60E8A476" w:rsidR="00361B70" w:rsidRPr="005B2833" w:rsidRDefault="00361B70" w:rsidP="00594B53">
            <w:pPr>
              <w:contextualSpacing/>
              <w:jc w:val="center"/>
              <w:rPr>
                <w:rFonts w:eastAsiaTheme="minorHAnsi"/>
                <w:sz w:val="28"/>
                <w:szCs w:val="28"/>
                <w:lang w:eastAsia="en-US"/>
              </w:rPr>
            </w:pPr>
            <w:r w:rsidRPr="005B2833">
              <w:rPr>
                <w:rFonts w:eastAsiaTheme="minorHAnsi"/>
                <w:sz w:val="28"/>
                <w:szCs w:val="28"/>
                <w:lang w:eastAsia="en-US"/>
              </w:rPr>
              <w:t>2021</w:t>
            </w:r>
          </w:p>
        </w:tc>
        <w:tc>
          <w:tcPr>
            <w:tcW w:w="0" w:type="auto"/>
            <w:noWrap/>
          </w:tcPr>
          <w:p w14:paraId="5721622A" w14:textId="57FA2E2A" w:rsidR="00361B70" w:rsidRPr="005B2833" w:rsidRDefault="00361B70" w:rsidP="00594B53">
            <w:pPr>
              <w:contextualSpacing/>
              <w:jc w:val="center"/>
              <w:rPr>
                <w:rFonts w:eastAsiaTheme="minorHAnsi"/>
                <w:sz w:val="28"/>
                <w:szCs w:val="28"/>
                <w:lang w:eastAsia="en-US"/>
              </w:rPr>
            </w:pPr>
            <w:r w:rsidRPr="005B2833">
              <w:rPr>
                <w:rFonts w:eastAsiaTheme="minorHAnsi"/>
                <w:sz w:val="28"/>
                <w:szCs w:val="28"/>
                <w:lang w:eastAsia="en-US"/>
              </w:rPr>
              <w:t>2022</w:t>
            </w:r>
          </w:p>
        </w:tc>
        <w:tc>
          <w:tcPr>
            <w:tcW w:w="0" w:type="auto"/>
            <w:noWrap/>
          </w:tcPr>
          <w:p w14:paraId="36BFC29F" w14:textId="33C9DF4B" w:rsidR="00361B70" w:rsidRPr="005B2833" w:rsidRDefault="00361B70" w:rsidP="00594B53">
            <w:pPr>
              <w:contextualSpacing/>
              <w:jc w:val="center"/>
              <w:rPr>
                <w:rFonts w:eastAsiaTheme="minorHAnsi"/>
                <w:sz w:val="28"/>
                <w:szCs w:val="28"/>
                <w:lang w:eastAsia="en-US"/>
              </w:rPr>
            </w:pPr>
            <w:r w:rsidRPr="005B2833">
              <w:rPr>
                <w:rFonts w:eastAsiaTheme="minorHAnsi"/>
                <w:sz w:val="28"/>
                <w:szCs w:val="28"/>
                <w:lang w:eastAsia="en-US"/>
              </w:rPr>
              <w:t>среднее</w:t>
            </w:r>
          </w:p>
        </w:tc>
        <w:tc>
          <w:tcPr>
            <w:tcW w:w="0" w:type="auto"/>
          </w:tcPr>
          <w:p w14:paraId="759A0DAC" w14:textId="71B9C500" w:rsidR="00361B70" w:rsidRPr="005B2833" w:rsidRDefault="00361B70" w:rsidP="00594B53">
            <w:pPr>
              <w:contextualSpacing/>
              <w:jc w:val="center"/>
              <w:rPr>
                <w:rFonts w:eastAsiaTheme="minorHAnsi"/>
                <w:sz w:val="28"/>
                <w:szCs w:val="28"/>
                <w:lang w:eastAsia="en-US"/>
              </w:rPr>
            </w:pPr>
            <w:r w:rsidRPr="005B2833">
              <w:rPr>
                <w:rFonts w:eastAsiaTheme="minorHAnsi"/>
                <w:sz w:val="28"/>
                <w:szCs w:val="28"/>
                <w:lang w:eastAsia="en-US"/>
              </w:rPr>
              <w:t>2020</w:t>
            </w:r>
          </w:p>
        </w:tc>
        <w:tc>
          <w:tcPr>
            <w:tcW w:w="0" w:type="auto"/>
          </w:tcPr>
          <w:p w14:paraId="320B7D5D" w14:textId="7EC77D7E" w:rsidR="00361B70" w:rsidRPr="005B2833" w:rsidRDefault="00361B70" w:rsidP="00594B53">
            <w:pPr>
              <w:contextualSpacing/>
              <w:jc w:val="center"/>
              <w:rPr>
                <w:rFonts w:eastAsiaTheme="minorHAnsi"/>
                <w:sz w:val="28"/>
                <w:szCs w:val="28"/>
                <w:lang w:eastAsia="en-US"/>
              </w:rPr>
            </w:pPr>
            <w:r w:rsidRPr="005B2833">
              <w:rPr>
                <w:rFonts w:eastAsiaTheme="minorHAnsi"/>
                <w:sz w:val="28"/>
                <w:szCs w:val="28"/>
                <w:lang w:eastAsia="en-US"/>
              </w:rPr>
              <w:t>2021</w:t>
            </w:r>
          </w:p>
        </w:tc>
        <w:tc>
          <w:tcPr>
            <w:tcW w:w="0" w:type="auto"/>
          </w:tcPr>
          <w:p w14:paraId="7DD5389D" w14:textId="46264B93" w:rsidR="00361B70" w:rsidRPr="005B2833" w:rsidRDefault="00361B70" w:rsidP="00594B53">
            <w:pPr>
              <w:contextualSpacing/>
              <w:jc w:val="center"/>
              <w:rPr>
                <w:rFonts w:eastAsiaTheme="minorHAnsi"/>
                <w:sz w:val="28"/>
                <w:szCs w:val="28"/>
                <w:lang w:eastAsia="en-US"/>
              </w:rPr>
            </w:pPr>
            <w:r w:rsidRPr="005B2833">
              <w:rPr>
                <w:rFonts w:eastAsiaTheme="minorHAnsi"/>
                <w:sz w:val="28"/>
                <w:szCs w:val="28"/>
                <w:lang w:eastAsia="en-US"/>
              </w:rPr>
              <w:t>2022</w:t>
            </w:r>
          </w:p>
        </w:tc>
        <w:tc>
          <w:tcPr>
            <w:tcW w:w="0" w:type="auto"/>
          </w:tcPr>
          <w:p w14:paraId="77E9EB73" w14:textId="462E2988" w:rsidR="00361B70" w:rsidRPr="005B2833" w:rsidRDefault="00361B70" w:rsidP="00594B53">
            <w:pPr>
              <w:contextualSpacing/>
              <w:jc w:val="center"/>
              <w:rPr>
                <w:rFonts w:eastAsiaTheme="minorHAnsi"/>
                <w:sz w:val="28"/>
                <w:szCs w:val="28"/>
                <w:lang w:eastAsia="en-US"/>
              </w:rPr>
            </w:pPr>
            <w:r w:rsidRPr="005B2833">
              <w:rPr>
                <w:rFonts w:eastAsiaTheme="minorHAnsi"/>
                <w:sz w:val="28"/>
                <w:szCs w:val="28"/>
                <w:lang w:eastAsia="en-US"/>
              </w:rPr>
              <w:t>среднее</w:t>
            </w:r>
          </w:p>
        </w:tc>
      </w:tr>
      <w:tr w:rsidR="00D87848" w:rsidRPr="005B2833" w14:paraId="2D5C9FF7" w14:textId="56DBAC8B" w:rsidTr="00D87848">
        <w:trPr>
          <w:trHeight w:val="290"/>
        </w:trPr>
        <w:tc>
          <w:tcPr>
            <w:tcW w:w="0" w:type="auto"/>
            <w:noWrap/>
            <w:hideMark/>
          </w:tcPr>
          <w:p w14:paraId="44723ECD" w14:textId="77777777" w:rsidR="00D87848" w:rsidRPr="005B2833" w:rsidRDefault="00D87848" w:rsidP="00594B53">
            <w:pPr>
              <w:contextualSpacing/>
              <w:rPr>
                <w:rFonts w:eastAsiaTheme="minorHAnsi"/>
                <w:sz w:val="28"/>
                <w:szCs w:val="28"/>
                <w:lang w:eastAsia="en-US"/>
              </w:rPr>
            </w:pPr>
            <w:r w:rsidRPr="005B2833">
              <w:rPr>
                <w:rFonts w:eastAsiaTheme="minorHAnsi"/>
                <w:sz w:val="28"/>
                <w:szCs w:val="28"/>
                <w:lang w:eastAsia="en-US"/>
              </w:rPr>
              <w:t>1</w:t>
            </w:r>
          </w:p>
        </w:tc>
        <w:tc>
          <w:tcPr>
            <w:tcW w:w="0" w:type="auto"/>
            <w:noWrap/>
            <w:hideMark/>
          </w:tcPr>
          <w:p w14:paraId="6DE00C2C" w14:textId="77777777" w:rsidR="00D87848" w:rsidRPr="005B2833" w:rsidRDefault="00D87848" w:rsidP="00594B53">
            <w:pPr>
              <w:contextualSpacing/>
              <w:rPr>
                <w:rFonts w:eastAsiaTheme="minorHAnsi"/>
                <w:sz w:val="28"/>
                <w:szCs w:val="28"/>
                <w:lang w:eastAsia="en-US"/>
              </w:rPr>
            </w:pPr>
            <w:r w:rsidRPr="005B2833">
              <w:rPr>
                <w:rFonts w:eastAsiaTheme="minorHAnsi"/>
                <w:sz w:val="28"/>
                <w:szCs w:val="28"/>
                <w:lang w:eastAsia="en-US"/>
              </w:rPr>
              <w:t>Капитал</w:t>
            </w:r>
          </w:p>
        </w:tc>
        <w:tc>
          <w:tcPr>
            <w:tcW w:w="0" w:type="auto"/>
            <w:noWrap/>
            <w:vAlign w:val="bottom"/>
            <w:hideMark/>
          </w:tcPr>
          <w:p w14:paraId="473FDBAF" w14:textId="177C0052" w:rsidR="00D87848" w:rsidRPr="005B2833" w:rsidRDefault="00FD21F2" w:rsidP="00594B53">
            <w:pPr>
              <w:contextualSpacing/>
              <w:rPr>
                <w:rFonts w:eastAsiaTheme="minorHAnsi"/>
                <w:sz w:val="28"/>
                <w:szCs w:val="28"/>
                <w:lang w:eastAsia="en-US"/>
              </w:rPr>
            </w:pPr>
            <w:r w:rsidRPr="005B2833">
              <w:rPr>
                <w:sz w:val="28"/>
                <w:szCs w:val="28"/>
              </w:rPr>
              <w:t>1,7</w:t>
            </w:r>
            <w:r w:rsidR="00D87848" w:rsidRPr="005B2833">
              <w:rPr>
                <w:sz w:val="28"/>
                <w:szCs w:val="28"/>
              </w:rPr>
              <w:t>5</w:t>
            </w:r>
          </w:p>
        </w:tc>
        <w:tc>
          <w:tcPr>
            <w:tcW w:w="0" w:type="auto"/>
            <w:noWrap/>
            <w:vAlign w:val="bottom"/>
            <w:hideMark/>
          </w:tcPr>
          <w:p w14:paraId="77DBB165" w14:textId="37561797" w:rsidR="00D87848" w:rsidRPr="005B2833" w:rsidRDefault="00D87848" w:rsidP="00594B53">
            <w:pPr>
              <w:contextualSpacing/>
              <w:rPr>
                <w:rFonts w:eastAsiaTheme="minorHAnsi"/>
                <w:sz w:val="28"/>
                <w:szCs w:val="28"/>
                <w:lang w:eastAsia="en-US"/>
              </w:rPr>
            </w:pPr>
            <w:r w:rsidRPr="005B2833">
              <w:rPr>
                <w:sz w:val="28"/>
                <w:szCs w:val="28"/>
              </w:rPr>
              <w:t>1</w:t>
            </w:r>
            <w:r w:rsidR="00FD21F2" w:rsidRPr="005B2833">
              <w:rPr>
                <w:sz w:val="28"/>
                <w:szCs w:val="28"/>
              </w:rPr>
              <w:t>,7</w:t>
            </w:r>
            <w:r w:rsidRPr="005B2833">
              <w:rPr>
                <w:sz w:val="28"/>
                <w:szCs w:val="28"/>
              </w:rPr>
              <w:t>7</w:t>
            </w:r>
          </w:p>
        </w:tc>
        <w:tc>
          <w:tcPr>
            <w:tcW w:w="0" w:type="auto"/>
            <w:noWrap/>
            <w:vAlign w:val="bottom"/>
            <w:hideMark/>
          </w:tcPr>
          <w:p w14:paraId="42317451" w14:textId="52A06EEC" w:rsidR="00D87848" w:rsidRPr="005B2833" w:rsidRDefault="00D87848" w:rsidP="00594B53">
            <w:pPr>
              <w:contextualSpacing/>
              <w:rPr>
                <w:rFonts w:eastAsiaTheme="minorHAnsi"/>
                <w:sz w:val="28"/>
                <w:szCs w:val="28"/>
                <w:lang w:eastAsia="en-US"/>
              </w:rPr>
            </w:pPr>
            <w:r w:rsidRPr="005B2833">
              <w:rPr>
                <w:sz w:val="28"/>
                <w:szCs w:val="28"/>
              </w:rPr>
              <w:t>1</w:t>
            </w:r>
            <w:r w:rsidR="00FD21F2" w:rsidRPr="005B2833">
              <w:rPr>
                <w:sz w:val="28"/>
                <w:szCs w:val="28"/>
              </w:rPr>
              <w:t>,4</w:t>
            </w:r>
            <w:r w:rsidRPr="005B2833">
              <w:rPr>
                <w:sz w:val="28"/>
                <w:szCs w:val="28"/>
              </w:rPr>
              <w:t>9</w:t>
            </w:r>
          </w:p>
        </w:tc>
        <w:tc>
          <w:tcPr>
            <w:tcW w:w="0" w:type="auto"/>
            <w:noWrap/>
            <w:vAlign w:val="bottom"/>
            <w:hideMark/>
          </w:tcPr>
          <w:p w14:paraId="7E480E61" w14:textId="6CF9C379" w:rsidR="00D87848" w:rsidRPr="005B2833" w:rsidRDefault="00D87848" w:rsidP="00594B53">
            <w:pPr>
              <w:contextualSpacing/>
              <w:rPr>
                <w:rFonts w:eastAsiaTheme="minorHAnsi"/>
                <w:sz w:val="28"/>
                <w:szCs w:val="28"/>
                <w:lang w:eastAsia="en-US"/>
              </w:rPr>
            </w:pPr>
            <w:r w:rsidRPr="005B2833">
              <w:rPr>
                <w:sz w:val="28"/>
                <w:szCs w:val="28"/>
              </w:rPr>
              <w:t>16,7</w:t>
            </w:r>
          </w:p>
        </w:tc>
        <w:tc>
          <w:tcPr>
            <w:tcW w:w="0" w:type="auto"/>
            <w:vAlign w:val="bottom"/>
          </w:tcPr>
          <w:p w14:paraId="447725EA" w14:textId="128ECFB8" w:rsidR="00D87848" w:rsidRPr="005B2833" w:rsidRDefault="00D87848" w:rsidP="00594B53">
            <w:pPr>
              <w:contextualSpacing/>
              <w:rPr>
                <w:rFonts w:eastAsiaTheme="minorHAnsi"/>
                <w:sz w:val="28"/>
                <w:szCs w:val="28"/>
                <w:lang w:eastAsia="en-US"/>
              </w:rPr>
            </w:pPr>
            <w:r w:rsidRPr="005B2833">
              <w:rPr>
                <w:sz w:val="28"/>
                <w:szCs w:val="28"/>
              </w:rPr>
              <w:t>24,3</w:t>
            </w:r>
          </w:p>
        </w:tc>
        <w:tc>
          <w:tcPr>
            <w:tcW w:w="0" w:type="auto"/>
            <w:vAlign w:val="bottom"/>
          </w:tcPr>
          <w:p w14:paraId="29F65E8C" w14:textId="0BC37846" w:rsidR="00D87848" w:rsidRPr="005B2833" w:rsidRDefault="00D87848" w:rsidP="00594B53">
            <w:pPr>
              <w:contextualSpacing/>
              <w:rPr>
                <w:rFonts w:eastAsiaTheme="minorHAnsi"/>
                <w:sz w:val="28"/>
                <w:szCs w:val="28"/>
                <w:lang w:eastAsia="en-US"/>
              </w:rPr>
            </w:pPr>
            <w:r w:rsidRPr="005B2833">
              <w:rPr>
                <w:sz w:val="28"/>
                <w:szCs w:val="28"/>
              </w:rPr>
              <w:t>20,7</w:t>
            </w:r>
          </w:p>
        </w:tc>
        <w:tc>
          <w:tcPr>
            <w:tcW w:w="0" w:type="auto"/>
            <w:vAlign w:val="bottom"/>
          </w:tcPr>
          <w:p w14:paraId="6B95E0D9" w14:textId="64E9D245" w:rsidR="00D87848" w:rsidRPr="005B2833" w:rsidRDefault="00D87848" w:rsidP="00594B53">
            <w:pPr>
              <w:contextualSpacing/>
              <w:rPr>
                <w:rFonts w:eastAsiaTheme="minorHAnsi"/>
                <w:sz w:val="28"/>
                <w:szCs w:val="28"/>
                <w:lang w:eastAsia="en-US"/>
              </w:rPr>
            </w:pPr>
            <w:r w:rsidRPr="005B2833">
              <w:rPr>
                <w:sz w:val="28"/>
                <w:szCs w:val="28"/>
              </w:rPr>
              <w:t>20,5</w:t>
            </w:r>
          </w:p>
        </w:tc>
        <w:tc>
          <w:tcPr>
            <w:tcW w:w="0" w:type="auto"/>
            <w:vAlign w:val="bottom"/>
          </w:tcPr>
          <w:p w14:paraId="6FDFC350" w14:textId="79348DC9" w:rsidR="00D87848" w:rsidRPr="005B2833" w:rsidRDefault="00D87848" w:rsidP="00594B53">
            <w:pPr>
              <w:contextualSpacing/>
              <w:rPr>
                <w:rFonts w:eastAsiaTheme="minorHAnsi"/>
                <w:sz w:val="28"/>
                <w:szCs w:val="28"/>
                <w:lang w:eastAsia="en-US"/>
              </w:rPr>
            </w:pPr>
            <w:r w:rsidRPr="005B2833">
              <w:rPr>
                <w:sz w:val="28"/>
                <w:szCs w:val="28"/>
              </w:rPr>
              <w:t>21,8</w:t>
            </w:r>
          </w:p>
        </w:tc>
      </w:tr>
      <w:tr w:rsidR="00D87848" w:rsidRPr="005B2833" w14:paraId="7CD45B98" w14:textId="7654D636" w:rsidTr="00D87848">
        <w:trPr>
          <w:trHeight w:val="290"/>
        </w:trPr>
        <w:tc>
          <w:tcPr>
            <w:tcW w:w="0" w:type="auto"/>
            <w:noWrap/>
            <w:hideMark/>
          </w:tcPr>
          <w:p w14:paraId="5571A2F7" w14:textId="77777777" w:rsidR="00D87848" w:rsidRPr="005B2833" w:rsidRDefault="00D87848" w:rsidP="00594B53">
            <w:pPr>
              <w:contextualSpacing/>
              <w:rPr>
                <w:rFonts w:eastAsiaTheme="minorHAnsi"/>
                <w:sz w:val="28"/>
                <w:szCs w:val="28"/>
                <w:lang w:eastAsia="en-US"/>
              </w:rPr>
            </w:pPr>
            <w:r w:rsidRPr="005B2833">
              <w:rPr>
                <w:rFonts w:eastAsiaTheme="minorHAnsi"/>
                <w:sz w:val="28"/>
                <w:szCs w:val="28"/>
                <w:lang w:eastAsia="en-US"/>
              </w:rPr>
              <w:t>2</w:t>
            </w:r>
          </w:p>
        </w:tc>
        <w:tc>
          <w:tcPr>
            <w:tcW w:w="0" w:type="auto"/>
            <w:noWrap/>
            <w:hideMark/>
          </w:tcPr>
          <w:p w14:paraId="0385CE94" w14:textId="77777777" w:rsidR="00D87848" w:rsidRPr="005B2833" w:rsidRDefault="00D87848" w:rsidP="00594B53">
            <w:pPr>
              <w:contextualSpacing/>
              <w:rPr>
                <w:rFonts w:eastAsiaTheme="minorHAnsi"/>
                <w:sz w:val="28"/>
                <w:szCs w:val="28"/>
                <w:lang w:eastAsia="en-US"/>
              </w:rPr>
            </w:pPr>
            <w:r w:rsidRPr="005B2833">
              <w:rPr>
                <w:rFonts w:eastAsiaTheme="minorHAnsi"/>
                <w:sz w:val="28"/>
                <w:szCs w:val="28"/>
                <w:lang w:eastAsia="en-US"/>
              </w:rPr>
              <w:t>Севилья</w:t>
            </w:r>
          </w:p>
        </w:tc>
        <w:tc>
          <w:tcPr>
            <w:tcW w:w="0" w:type="auto"/>
            <w:noWrap/>
            <w:vAlign w:val="bottom"/>
            <w:hideMark/>
          </w:tcPr>
          <w:p w14:paraId="3F52A602" w14:textId="24F71AC4" w:rsidR="00D87848" w:rsidRPr="005B2833" w:rsidRDefault="00FD21F2" w:rsidP="00594B53">
            <w:pPr>
              <w:contextualSpacing/>
              <w:rPr>
                <w:rFonts w:eastAsiaTheme="minorHAnsi"/>
                <w:sz w:val="28"/>
                <w:szCs w:val="28"/>
                <w:lang w:eastAsia="en-US"/>
              </w:rPr>
            </w:pPr>
            <w:r w:rsidRPr="005B2833">
              <w:rPr>
                <w:sz w:val="28"/>
                <w:szCs w:val="28"/>
              </w:rPr>
              <w:t>0,9</w:t>
            </w:r>
            <w:r w:rsidR="00D87848" w:rsidRPr="005B2833">
              <w:rPr>
                <w:sz w:val="28"/>
                <w:szCs w:val="28"/>
              </w:rPr>
              <w:t>3</w:t>
            </w:r>
          </w:p>
        </w:tc>
        <w:tc>
          <w:tcPr>
            <w:tcW w:w="0" w:type="auto"/>
            <w:noWrap/>
            <w:vAlign w:val="bottom"/>
            <w:hideMark/>
          </w:tcPr>
          <w:p w14:paraId="60B774F0" w14:textId="75A202EA" w:rsidR="00D87848" w:rsidRPr="005B2833" w:rsidRDefault="00FD21F2" w:rsidP="00594B53">
            <w:pPr>
              <w:contextualSpacing/>
              <w:rPr>
                <w:rFonts w:eastAsiaTheme="minorHAnsi"/>
                <w:sz w:val="28"/>
                <w:szCs w:val="28"/>
                <w:lang w:eastAsia="en-US"/>
              </w:rPr>
            </w:pPr>
            <w:r w:rsidRPr="005B2833">
              <w:rPr>
                <w:sz w:val="28"/>
                <w:szCs w:val="28"/>
              </w:rPr>
              <w:t>0,8</w:t>
            </w:r>
            <w:r w:rsidR="00D87848" w:rsidRPr="005B2833">
              <w:rPr>
                <w:sz w:val="28"/>
                <w:szCs w:val="28"/>
              </w:rPr>
              <w:t>8</w:t>
            </w:r>
          </w:p>
        </w:tc>
        <w:tc>
          <w:tcPr>
            <w:tcW w:w="0" w:type="auto"/>
            <w:noWrap/>
            <w:vAlign w:val="bottom"/>
            <w:hideMark/>
          </w:tcPr>
          <w:p w14:paraId="790E0FB3" w14:textId="3CDB3B03" w:rsidR="00D87848" w:rsidRPr="005B2833" w:rsidRDefault="00FD21F2" w:rsidP="00594B53">
            <w:pPr>
              <w:contextualSpacing/>
              <w:rPr>
                <w:rFonts w:eastAsiaTheme="minorHAnsi"/>
                <w:sz w:val="28"/>
                <w:szCs w:val="28"/>
                <w:lang w:eastAsia="en-US"/>
              </w:rPr>
            </w:pPr>
            <w:r w:rsidRPr="005B2833">
              <w:rPr>
                <w:sz w:val="28"/>
                <w:szCs w:val="28"/>
              </w:rPr>
              <w:t>0,8</w:t>
            </w:r>
            <w:r w:rsidR="00D87848" w:rsidRPr="005B2833">
              <w:rPr>
                <w:sz w:val="28"/>
                <w:szCs w:val="28"/>
              </w:rPr>
              <w:t>2</w:t>
            </w:r>
          </w:p>
        </w:tc>
        <w:tc>
          <w:tcPr>
            <w:tcW w:w="0" w:type="auto"/>
            <w:noWrap/>
            <w:vAlign w:val="bottom"/>
            <w:hideMark/>
          </w:tcPr>
          <w:p w14:paraId="2B7D312D" w14:textId="7633FC8D" w:rsidR="00D87848" w:rsidRPr="005B2833" w:rsidRDefault="00D87848" w:rsidP="00594B53">
            <w:pPr>
              <w:contextualSpacing/>
              <w:rPr>
                <w:rFonts w:eastAsiaTheme="minorHAnsi"/>
                <w:sz w:val="28"/>
                <w:szCs w:val="28"/>
                <w:lang w:eastAsia="en-US"/>
              </w:rPr>
            </w:pPr>
            <w:r w:rsidRPr="005B2833">
              <w:rPr>
                <w:sz w:val="28"/>
                <w:szCs w:val="28"/>
              </w:rPr>
              <w:t>8,8</w:t>
            </w:r>
          </w:p>
        </w:tc>
        <w:tc>
          <w:tcPr>
            <w:tcW w:w="0" w:type="auto"/>
            <w:vAlign w:val="bottom"/>
          </w:tcPr>
          <w:p w14:paraId="2FAAC317" w14:textId="7030475C" w:rsidR="00D87848" w:rsidRPr="005B2833" w:rsidRDefault="00D87848" w:rsidP="00594B53">
            <w:pPr>
              <w:contextualSpacing/>
              <w:rPr>
                <w:rFonts w:eastAsiaTheme="minorHAnsi"/>
                <w:sz w:val="28"/>
                <w:szCs w:val="28"/>
                <w:lang w:eastAsia="en-US"/>
              </w:rPr>
            </w:pPr>
            <w:r w:rsidRPr="005B2833">
              <w:rPr>
                <w:sz w:val="28"/>
                <w:szCs w:val="28"/>
              </w:rPr>
              <w:t>21,8</w:t>
            </w:r>
          </w:p>
        </w:tc>
        <w:tc>
          <w:tcPr>
            <w:tcW w:w="0" w:type="auto"/>
            <w:vAlign w:val="bottom"/>
          </w:tcPr>
          <w:p w14:paraId="450B0B5E" w14:textId="072E91A1" w:rsidR="00D87848" w:rsidRPr="005B2833" w:rsidRDefault="00D87848" w:rsidP="00594B53">
            <w:pPr>
              <w:contextualSpacing/>
              <w:rPr>
                <w:rFonts w:eastAsiaTheme="minorHAnsi"/>
                <w:sz w:val="28"/>
                <w:szCs w:val="28"/>
                <w:lang w:eastAsia="en-US"/>
              </w:rPr>
            </w:pPr>
            <w:r w:rsidRPr="005B2833">
              <w:rPr>
                <w:sz w:val="28"/>
                <w:szCs w:val="28"/>
              </w:rPr>
              <w:t>17,8</w:t>
            </w:r>
          </w:p>
        </w:tc>
        <w:tc>
          <w:tcPr>
            <w:tcW w:w="0" w:type="auto"/>
            <w:vAlign w:val="bottom"/>
          </w:tcPr>
          <w:p w14:paraId="53BFEFF6" w14:textId="2095950C" w:rsidR="00D87848" w:rsidRPr="005B2833" w:rsidRDefault="00D87848" w:rsidP="00594B53">
            <w:pPr>
              <w:contextualSpacing/>
              <w:rPr>
                <w:rFonts w:eastAsiaTheme="minorHAnsi"/>
                <w:sz w:val="28"/>
                <w:szCs w:val="28"/>
                <w:lang w:eastAsia="en-US"/>
              </w:rPr>
            </w:pPr>
            <w:r w:rsidRPr="005B2833">
              <w:rPr>
                <w:sz w:val="28"/>
                <w:szCs w:val="28"/>
              </w:rPr>
              <w:t>18,4</w:t>
            </w:r>
          </w:p>
        </w:tc>
        <w:tc>
          <w:tcPr>
            <w:tcW w:w="0" w:type="auto"/>
            <w:vAlign w:val="bottom"/>
          </w:tcPr>
          <w:p w14:paraId="05658FE8" w14:textId="2583B2BF" w:rsidR="00D87848" w:rsidRPr="005B2833" w:rsidRDefault="00D87848" w:rsidP="00594B53">
            <w:pPr>
              <w:contextualSpacing/>
              <w:rPr>
                <w:rFonts w:eastAsiaTheme="minorHAnsi"/>
                <w:sz w:val="28"/>
                <w:szCs w:val="28"/>
                <w:lang w:eastAsia="en-US"/>
              </w:rPr>
            </w:pPr>
            <w:r w:rsidRPr="005B2833">
              <w:rPr>
                <w:sz w:val="28"/>
                <w:szCs w:val="28"/>
              </w:rPr>
              <w:t>19,4</w:t>
            </w:r>
          </w:p>
        </w:tc>
      </w:tr>
      <w:tr w:rsidR="00D87848" w:rsidRPr="005B2833" w14:paraId="7D798191" w14:textId="244E5B19" w:rsidTr="00D87848">
        <w:trPr>
          <w:trHeight w:val="290"/>
        </w:trPr>
        <w:tc>
          <w:tcPr>
            <w:tcW w:w="0" w:type="auto"/>
            <w:noWrap/>
            <w:hideMark/>
          </w:tcPr>
          <w:p w14:paraId="79CAC4A9" w14:textId="77777777" w:rsidR="00D87848" w:rsidRPr="005B2833" w:rsidRDefault="00D87848" w:rsidP="00594B53">
            <w:pPr>
              <w:contextualSpacing/>
              <w:rPr>
                <w:rFonts w:eastAsiaTheme="minorHAnsi"/>
                <w:sz w:val="28"/>
                <w:szCs w:val="28"/>
                <w:lang w:eastAsia="en-US"/>
              </w:rPr>
            </w:pPr>
            <w:r w:rsidRPr="005B2833">
              <w:rPr>
                <w:rFonts w:eastAsiaTheme="minorHAnsi"/>
                <w:sz w:val="28"/>
                <w:szCs w:val="28"/>
                <w:lang w:eastAsia="en-US"/>
              </w:rPr>
              <w:t>3</w:t>
            </w:r>
          </w:p>
        </w:tc>
        <w:tc>
          <w:tcPr>
            <w:tcW w:w="0" w:type="auto"/>
            <w:noWrap/>
            <w:hideMark/>
          </w:tcPr>
          <w:p w14:paraId="72E77DB4" w14:textId="6E5930B7" w:rsidR="00D87848" w:rsidRPr="005B2833" w:rsidRDefault="00D87848" w:rsidP="00594B53">
            <w:pPr>
              <w:contextualSpacing/>
              <w:rPr>
                <w:rFonts w:eastAsiaTheme="minorHAnsi"/>
                <w:sz w:val="28"/>
                <w:szCs w:val="28"/>
                <w:lang w:eastAsia="en-US"/>
              </w:rPr>
            </w:pPr>
            <w:r w:rsidRPr="005B2833">
              <w:rPr>
                <w:rFonts w:eastAsiaTheme="minorHAnsi"/>
                <w:sz w:val="28"/>
                <w:szCs w:val="28"/>
                <w:lang w:eastAsia="en-US"/>
              </w:rPr>
              <w:t>Волжское 51</w:t>
            </w:r>
          </w:p>
        </w:tc>
        <w:tc>
          <w:tcPr>
            <w:tcW w:w="0" w:type="auto"/>
            <w:noWrap/>
            <w:vAlign w:val="bottom"/>
            <w:hideMark/>
          </w:tcPr>
          <w:p w14:paraId="35CE5B67" w14:textId="22F7CB67" w:rsidR="00D87848" w:rsidRPr="005B2833" w:rsidRDefault="00D87848" w:rsidP="00594B53">
            <w:pPr>
              <w:contextualSpacing/>
              <w:rPr>
                <w:rFonts w:eastAsiaTheme="minorHAnsi"/>
                <w:sz w:val="28"/>
                <w:szCs w:val="28"/>
                <w:lang w:eastAsia="en-US"/>
              </w:rPr>
            </w:pPr>
            <w:r w:rsidRPr="005B2833">
              <w:rPr>
                <w:sz w:val="28"/>
                <w:szCs w:val="28"/>
              </w:rPr>
              <w:t>1</w:t>
            </w:r>
            <w:r w:rsidR="00FD21F2" w:rsidRPr="005B2833">
              <w:rPr>
                <w:sz w:val="28"/>
                <w:szCs w:val="28"/>
              </w:rPr>
              <w:t>,6</w:t>
            </w:r>
            <w:r w:rsidRPr="005B2833">
              <w:rPr>
                <w:sz w:val="28"/>
                <w:szCs w:val="28"/>
              </w:rPr>
              <w:t>3</w:t>
            </w:r>
          </w:p>
        </w:tc>
        <w:tc>
          <w:tcPr>
            <w:tcW w:w="0" w:type="auto"/>
            <w:noWrap/>
            <w:vAlign w:val="bottom"/>
            <w:hideMark/>
          </w:tcPr>
          <w:p w14:paraId="48953F61" w14:textId="2C95E632" w:rsidR="00D87848" w:rsidRPr="005B2833" w:rsidRDefault="00D87848" w:rsidP="00594B53">
            <w:pPr>
              <w:contextualSpacing/>
              <w:rPr>
                <w:rFonts w:eastAsiaTheme="minorHAnsi"/>
                <w:sz w:val="28"/>
                <w:szCs w:val="28"/>
                <w:lang w:eastAsia="en-US"/>
              </w:rPr>
            </w:pPr>
            <w:r w:rsidRPr="005B2833">
              <w:rPr>
                <w:sz w:val="28"/>
                <w:szCs w:val="28"/>
              </w:rPr>
              <w:t>1</w:t>
            </w:r>
            <w:r w:rsidR="00FD21F2" w:rsidRPr="005B2833">
              <w:rPr>
                <w:sz w:val="28"/>
                <w:szCs w:val="28"/>
              </w:rPr>
              <w:t>,7</w:t>
            </w:r>
            <w:r w:rsidRPr="005B2833">
              <w:rPr>
                <w:sz w:val="28"/>
                <w:szCs w:val="28"/>
              </w:rPr>
              <w:t>0</w:t>
            </w:r>
          </w:p>
        </w:tc>
        <w:tc>
          <w:tcPr>
            <w:tcW w:w="0" w:type="auto"/>
            <w:noWrap/>
            <w:vAlign w:val="bottom"/>
            <w:hideMark/>
          </w:tcPr>
          <w:p w14:paraId="20AD5896" w14:textId="7A1A0A3F" w:rsidR="00D87848" w:rsidRPr="005B2833" w:rsidRDefault="00D87848" w:rsidP="00594B53">
            <w:pPr>
              <w:contextualSpacing/>
              <w:rPr>
                <w:rFonts w:eastAsiaTheme="minorHAnsi"/>
                <w:sz w:val="28"/>
                <w:szCs w:val="28"/>
                <w:lang w:eastAsia="en-US"/>
              </w:rPr>
            </w:pPr>
            <w:r w:rsidRPr="005B2833">
              <w:rPr>
                <w:sz w:val="28"/>
                <w:szCs w:val="28"/>
              </w:rPr>
              <w:t>1</w:t>
            </w:r>
            <w:r w:rsidR="00FD21F2" w:rsidRPr="005B2833">
              <w:rPr>
                <w:sz w:val="28"/>
                <w:szCs w:val="28"/>
              </w:rPr>
              <w:t>,1</w:t>
            </w:r>
            <w:r w:rsidRPr="005B2833">
              <w:rPr>
                <w:sz w:val="28"/>
                <w:szCs w:val="28"/>
              </w:rPr>
              <w:t>8</w:t>
            </w:r>
          </w:p>
        </w:tc>
        <w:tc>
          <w:tcPr>
            <w:tcW w:w="0" w:type="auto"/>
            <w:noWrap/>
            <w:vAlign w:val="bottom"/>
            <w:hideMark/>
          </w:tcPr>
          <w:p w14:paraId="352C3EFF" w14:textId="15E34EF5" w:rsidR="00D87848" w:rsidRPr="005B2833" w:rsidRDefault="00D87848" w:rsidP="00594B53">
            <w:pPr>
              <w:contextualSpacing/>
              <w:rPr>
                <w:rFonts w:eastAsiaTheme="minorHAnsi"/>
                <w:sz w:val="28"/>
                <w:szCs w:val="28"/>
                <w:lang w:eastAsia="en-US"/>
              </w:rPr>
            </w:pPr>
            <w:r w:rsidRPr="005B2833">
              <w:rPr>
                <w:sz w:val="28"/>
                <w:szCs w:val="28"/>
              </w:rPr>
              <w:t>15,0</w:t>
            </w:r>
          </w:p>
        </w:tc>
        <w:tc>
          <w:tcPr>
            <w:tcW w:w="0" w:type="auto"/>
            <w:vAlign w:val="bottom"/>
          </w:tcPr>
          <w:p w14:paraId="6D09A12D" w14:textId="486D0481" w:rsidR="00D87848" w:rsidRPr="005B2833" w:rsidRDefault="00D87848" w:rsidP="00594B53">
            <w:pPr>
              <w:contextualSpacing/>
              <w:rPr>
                <w:rFonts w:eastAsiaTheme="minorHAnsi"/>
                <w:sz w:val="28"/>
                <w:szCs w:val="28"/>
                <w:lang w:eastAsia="en-US"/>
              </w:rPr>
            </w:pPr>
            <w:r w:rsidRPr="005B2833">
              <w:rPr>
                <w:sz w:val="28"/>
                <w:szCs w:val="28"/>
              </w:rPr>
              <w:t>15,9</w:t>
            </w:r>
          </w:p>
        </w:tc>
        <w:tc>
          <w:tcPr>
            <w:tcW w:w="0" w:type="auto"/>
            <w:vAlign w:val="bottom"/>
          </w:tcPr>
          <w:p w14:paraId="2579260C" w14:textId="1952AEC5" w:rsidR="00D87848" w:rsidRPr="005B2833" w:rsidRDefault="00D87848" w:rsidP="00594B53">
            <w:pPr>
              <w:contextualSpacing/>
              <w:rPr>
                <w:rFonts w:eastAsiaTheme="minorHAnsi"/>
                <w:sz w:val="28"/>
                <w:szCs w:val="28"/>
                <w:lang w:eastAsia="en-US"/>
              </w:rPr>
            </w:pPr>
            <w:r w:rsidRPr="005B2833">
              <w:rPr>
                <w:sz w:val="28"/>
                <w:szCs w:val="28"/>
              </w:rPr>
              <w:t>20,6</w:t>
            </w:r>
          </w:p>
        </w:tc>
        <w:tc>
          <w:tcPr>
            <w:tcW w:w="0" w:type="auto"/>
            <w:vAlign w:val="bottom"/>
          </w:tcPr>
          <w:p w14:paraId="33B56703" w14:textId="1407703E" w:rsidR="00D87848" w:rsidRPr="005B2833" w:rsidRDefault="00D87848" w:rsidP="00594B53">
            <w:pPr>
              <w:contextualSpacing/>
              <w:rPr>
                <w:rFonts w:eastAsiaTheme="minorHAnsi"/>
                <w:sz w:val="28"/>
                <w:szCs w:val="28"/>
                <w:lang w:eastAsia="en-US"/>
              </w:rPr>
            </w:pPr>
            <w:r w:rsidRPr="005B2833">
              <w:rPr>
                <w:sz w:val="28"/>
                <w:szCs w:val="28"/>
              </w:rPr>
              <w:t>17,0</w:t>
            </w:r>
          </w:p>
        </w:tc>
        <w:tc>
          <w:tcPr>
            <w:tcW w:w="0" w:type="auto"/>
            <w:vAlign w:val="bottom"/>
          </w:tcPr>
          <w:p w14:paraId="513DB0F6" w14:textId="7C69C898" w:rsidR="00D87848" w:rsidRPr="005B2833" w:rsidRDefault="00D87848" w:rsidP="00594B53">
            <w:pPr>
              <w:contextualSpacing/>
              <w:rPr>
                <w:rFonts w:eastAsiaTheme="minorHAnsi"/>
                <w:sz w:val="28"/>
                <w:szCs w:val="28"/>
                <w:lang w:eastAsia="en-US"/>
              </w:rPr>
            </w:pPr>
            <w:r w:rsidRPr="005B2833">
              <w:rPr>
                <w:sz w:val="28"/>
                <w:szCs w:val="28"/>
              </w:rPr>
              <w:t>17,9</w:t>
            </w:r>
          </w:p>
        </w:tc>
      </w:tr>
      <w:tr w:rsidR="00D87848" w:rsidRPr="005B2833" w14:paraId="59F062AA" w14:textId="46BAA329" w:rsidTr="00D87848">
        <w:trPr>
          <w:trHeight w:val="290"/>
        </w:trPr>
        <w:tc>
          <w:tcPr>
            <w:tcW w:w="0" w:type="auto"/>
            <w:noWrap/>
            <w:hideMark/>
          </w:tcPr>
          <w:p w14:paraId="396C9C13" w14:textId="77777777" w:rsidR="00D87848" w:rsidRPr="005B2833" w:rsidRDefault="00D87848" w:rsidP="00594B53">
            <w:pPr>
              <w:contextualSpacing/>
              <w:rPr>
                <w:rFonts w:eastAsiaTheme="minorHAnsi"/>
                <w:sz w:val="28"/>
                <w:szCs w:val="28"/>
                <w:lang w:eastAsia="en-US"/>
              </w:rPr>
            </w:pPr>
            <w:r w:rsidRPr="005B2833">
              <w:rPr>
                <w:rFonts w:eastAsiaTheme="minorHAnsi"/>
                <w:sz w:val="28"/>
                <w:szCs w:val="28"/>
                <w:lang w:eastAsia="en-US"/>
              </w:rPr>
              <w:t>4</w:t>
            </w:r>
          </w:p>
        </w:tc>
        <w:tc>
          <w:tcPr>
            <w:tcW w:w="0" w:type="auto"/>
            <w:noWrap/>
            <w:hideMark/>
          </w:tcPr>
          <w:p w14:paraId="16AC5D3F" w14:textId="77777777" w:rsidR="00D87848" w:rsidRPr="005B2833" w:rsidRDefault="00D87848" w:rsidP="00594B53">
            <w:pPr>
              <w:contextualSpacing/>
              <w:rPr>
                <w:rFonts w:eastAsiaTheme="minorHAnsi"/>
                <w:sz w:val="28"/>
                <w:szCs w:val="28"/>
                <w:lang w:eastAsia="en-US"/>
              </w:rPr>
            </w:pPr>
            <w:r w:rsidRPr="005B2833">
              <w:rPr>
                <w:rFonts w:eastAsiaTheme="minorHAnsi"/>
                <w:sz w:val="28"/>
                <w:szCs w:val="28"/>
                <w:lang w:eastAsia="en-US"/>
              </w:rPr>
              <w:t>Волонтер</w:t>
            </w:r>
          </w:p>
        </w:tc>
        <w:tc>
          <w:tcPr>
            <w:tcW w:w="0" w:type="auto"/>
            <w:noWrap/>
            <w:vAlign w:val="bottom"/>
            <w:hideMark/>
          </w:tcPr>
          <w:p w14:paraId="6D81F348" w14:textId="1A1BE92B" w:rsidR="00D87848" w:rsidRPr="005B2833" w:rsidRDefault="00D87848" w:rsidP="00594B53">
            <w:pPr>
              <w:contextualSpacing/>
              <w:rPr>
                <w:rFonts w:eastAsiaTheme="minorHAnsi"/>
                <w:sz w:val="28"/>
                <w:szCs w:val="28"/>
                <w:lang w:eastAsia="en-US"/>
              </w:rPr>
            </w:pPr>
            <w:r w:rsidRPr="005B2833">
              <w:rPr>
                <w:sz w:val="28"/>
                <w:szCs w:val="28"/>
              </w:rPr>
              <w:t>1</w:t>
            </w:r>
            <w:r w:rsidR="00FD21F2" w:rsidRPr="005B2833">
              <w:rPr>
                <w:sz w:val="28"/>
                <w:szCs w:val="28"/>
              </w:rPr>
              <w:t>,6</w:t>
            </w:r>
            <w:r w:rsidRPr="005B2833">
              <w:rPr>
                <w:sz w:val="28"/>
                <w:szCs w:val="28"/>
              </w:rPr>
              <w:t>3</w:t>
            </w:r>
          </w:p>
        </w:tc>
        <w:tc>
          <w:tcPr>
            <w:tcW w:w="0" w:type="auto"/>
            <w:noWrap/>
            <w:vAlign w:val="bottom"/>
            <w:hideMark/>
          </w:tcPr>
          <w:p w14:paraId="2D5EF03E" w14:textId="0243A1EE" w:rsidR="00D87848" w:rsidRPr="005B2833" w:rsidRDefault="00D87848" w:rsidP="00594B53">
            <w:pPr>
              <w:contextualSpacing/>
              <w:rPr>
                <w:rFonts w:eastAsiaTheme="minorHAnsi"/>
                <w:sz w:val="28"/>
                <w:szCs w:val="28"/>
                <w:lang w:eastAsia="en-US"/>
              </w:rPr>
            </w:pPr>
            <w:r w:rsidRPr="005B2833">
              <w:rPr>
                <w:sz w:val="28"/>
                <w:szCs w:val="28"/>
              </w:rPr>
              <w:t>1</w:t>
            </w:r>
            <w:r w:rsidR="00FD21F2" w:rsidRPr="005B2833">
              <w:rPr>
                <w:sz w:val="28"/>
                <w:szCs w:val="28"/>
              </w:rPr>
              <w:t>,2</w:t>
            </w:r>
            <w:r w:rsidRPr="005B2833">
              <w:rPr>
                <w:sz w:val="28"/>
                <w:szCs w:val="28"/>
              </w:rPr>
              <w:t>8</w:t>
            </w:r>
          </w:p>
        </w:tc>
        <w:tc>
          <w:tcPr>
            <w:tcW w:w="0" w:type="auto"/>
            <w:noWrap/>
            <w:vAlign w:val="bottom"/>
            <w:hideMark/>
          </w:tcPr>
          <w:p w14:paraId="2E334155" w14:textId="7A29D715" w:rsidR="00D87848" w:rsidRPr="005B2833" w:rsidRDefault="00D87848" w:rsidP="00594B53">
            <w:pPr>
              <w:contextualSpacing/>
              <w:rPr>
                <w:sz w:val="28"/>
                <w:szCs w:val="28"/>
              </w:rPr>
            </w:pPr>
            <w:r w:rsidRPr="005B2833">
              <w:rPr>
                <w:sz w:val="28"/>
                <w:szCs w:val="28"/>
              </w:rPr>
              <w:t>1</w:t>
            </w:r>
            <w:r w:rsidR="00FD21F2" w:rsidRPr="005B2833">
              <w:rPr>
                <w:sz w:val="28"/>
                <w:szCs w:val="28"/>
              </w:rPr>
              <w:t>,2</w:t>
            </w:r>
            <w:r w:rsidRPr="005B2833">
              <w:rPr>
                <w:sz w:val="28"/>
                <w:szCs w:val="28"/>
              </w:rPr>
              <w:t>2</w:t>
            </w:r>
          </w:p>
        </w:tc>
        <w:tc>
          <w:tcPr>
            <w:tcW w:w="0" w:type="auto"/>
            <w:noWrap/>
            <w:vAlign w:val="bottom"/>
            <w:hideMark/>
          </w:tcPr>
          <w:p w14:paraId="7F5E264D" w14:textId="15EAA737" w:rsidR="00D87848" w:rsidRPr="005B2833" w:rsidRDefault="00D87848" w:rsidP="00594B53">
            <w:pPr>
              <w:contextualSpacing/>
              <w:rPr>
                <w:rFonts w:eastAsiaTheme="minorHAnsi"/>
                <w:sz w:val="28"/>
                <w:szCs w:val="28"/>
                <w:lang w:eastAsia="en-US"/>
              </w:rPr>
            </w:pPr>
            <w:r w:rsidRPr="005B2833">
              <w:rPr>
                <w:sz w:val="28"/>
                <w:szCs w:val="28"/>
              </w:rPr>
              <w:t>13,8</w:t>
            </w:r>
          </w:p>
        </w:tc>
        <w:tc>
          <w:tcPr>
            <w:tcW w:w="0" w:type="auto"/>
            <w:vAlign w:val="bottom"/>
          </w:tcPr>
          <w:p w14:paraId="011234EA" w14:textId="014179C4" w:rsidR="00D87848" w:rsidRPr="005B2833" w:rsidRDefault="00D87848" w:rsidP="00594B53">
            <w:pPr>
              <w:contextualSpacing/>
              <w:rPr>
                <w:rFonts w:eastAsiaTheme="minorHAnsi"/>
                <w:sz w:val="28"/>
                <w:szCs w:val="28"/>
                <w:lang w:eastAsia="en-US"/>
              </w:rPr>
            </w:pPr>
            <w:r w:rsidRPr="005B2833">
              <w:rPr>
                <w:sz w:val="28"/>
                <w:szCs w:val="28"/>
              </w:rPr>
              <w:t>21,9</w:t>
            </w:r>
          </w:p>
        </w:tc>
        <w:tc>
          <w:tcPr>
            <w:tcW w:w="0" w:type="auto"/>
            <w:vAlign w:val="bottom"/>
          </w:tcPr>
          <w:p w14:paraId="3284A064" w14:textId="47E90222" w:rsidR="00D87848" w:rsidRPr="005B2833" w:rsidRDefault="00D87848" w:rsidP="00594B53">
            <w:pPr>
              <w:contextualSpacing/>
              <w:rPr>
                <w:rFonts w:eastAsiaTheme="minorHAnsi"/>
                <w:sz w:val="28"/>
                <w:szCs w:val="28"/>
                <w:lang w:eastAsia="en-US"/>
              </w:rPr>
            </w:pPr>
            <w:r w:rsidRPr="005B2833">
              <w:rPr>
                <w:sz w:val="28"/>
                <w:szCs w:val="28"/>
              </w:rPr>
              <w:t>19,2</w:t>
            </w:r>
          </w:p>
        </w:tc>
        <w:tc>
          <w:tcPr>
            <w:tcW w:w="0" w:type="auto"/>
            <w:vAlign w:val="bottom"/>
          </w:tcPr>
          <w:p w14:paraId="2509FCB0" w14:textId="5103B974" w:rsidR="00D87848" w:rsidRPr="005B2833" w:rsidRDefault="00D87848" w:rsidP="00594B53">
            <w:pPr>
              <w:contextualSpacing/>
              <w:rPr>
                <w:rFonts w:eastAsiaTheme="minorHAnsi"/>
                <w:sz w:val="28"/>
                <w:szCs w:val="28"/>
                <w:lang w:eastAsia="en-US"/>
              </w:rPr>
            </w:pPr>
            <w:r w:rsidRPr="005B2833">
              <w:rPr>
                <w:sz w:val="28"/>
                <w:szCs w:val="28"/>
              </w:rPr>
              <w:t>19,1</w:t>
            </w:r>
          </w:p>
        </w:tc>
        <w:tc>
          <w:tcPr>
            <w:tcW w:w="0" w:type="auto"/>
            <w:vAlign w:val="bottom"/>
          </w:tcPr>
          <w:p w14:paraId="0B2FC18C" w14:textId="16EE7A0C" w:rsidR="00D87848" w:rsidRPr="005B2833" w:rsidRDefault="00D87848" w:rsidP="00594B53">
            <w:pPr>
              <w:contextualSpacing/>
              <w:rPr>
                <w:rFonts w:eastAsiaTheme="minorHAnsi"/>
                <w:sz w:val="28"/>
                <w:szCs w:val="28"/>
                <w:lang w:eastAsia="en-US"/>
              </w:rPr>
            </w:pPr>
            <w:r w:rsidRPr="005B2833">
              <w:rPr>
                <w:sz w:val="28"/>
                <w:szCs w:val="28"/>
              </w:rPr>
              <w:t>20,1</w:t>
            </w:r>
          </w:p>
        </w:tc>
      </w:tr>
      <w:tr w:rsidR="00D87848" w:rsidRPr="005B2833" w14:paraId="46464C39" w14:textId="4220CC46" w:rsidTr="00D87848">
        <w:trPr>
          <w:trHeight w:val="290"/>
        </w:trPr>
        <w:tc>
          <w:tcPr>
            <w:tcW w:w="0" w:type="auto"/>
            <w:noWrap/>
            <w:hideMark/>
          </w:tcPr>
          <w:p w14:paraId="7605F5FC" w14:textId="2C36EDFF" w:rsidR="00D87848" w:rsidRPr="005B2833" w:rsidRDefault="00D87848" w:rsidP="00594B53">
            <w:pPr>
              <w:contextualSpacing/>
              <w:rPr>
                <w:rFonts w:eastAsiaTheme="minorHAnsi"/>
                <w:sz w:val="28"/>
                <w:szCs w:val="28"/>
                <w:lang w:eastAsia="en-US"/>
              </w:rPr>
            </w:pPr>
            <w:r w:rsidRPr="005B2833">
              <w:rPr>
                <w:rFonts w:eastAsiaTheme="minorHAnsi"/>
                <w:sz w:val="28"/>
                <w:szCs w:val="28"/>
                <w:lang w:eastAsia="en-US"/>
              </w:rPr>
              <w:t>5</w:t>
            </w:r>
          </w:p>
        </w:tc>
        <w:tc>
          <w:tcPr>
            <w:tcW w:w="0" w:type="auto"/>
            <w:noWrap/>
            <w:hideMark/>
          </w:tcPr>
          <w:p w14:paraId="5DBAC9C5" w14:textId="77777777" w:rsidR="00D87848" w:rsidRPr="005B2833" w:rsidRDefault="00D87848" w:rsidP="00594B53">
            <w:pPr>
              <w:contextualSpacing/>
              <w:rPr>
                <w:rFonts w:eastAsiaTheme="minorHAnsi"/>
                <w:sz w:val="28"/>
                <w:szCs w:val="28"/>
                <w:lang w:eastAsia="en-US"/>
              </w:rPr>
            </w:pPr>
            <w:r w:rsidRPr="005B2833">
              <w:rPr>
                <w:rFonts w:eastAsiaTheme="minorHAnsi"/>
                <w:sz w:val="28"/>
                <w:szCs w:val="28"/>
                <w:lang w:eastAsia="en-US"/>
              </w:rPr>
              <w:t>Сахара</w:t>
            </w:r>
          </w:p>
        </w:tc>
        <w:tc>
          <w:tcPr>
            <w:tcW w:w="0" w:type="auto"/>
            <w:noWrap/>
            <w:vAlign w:val="bottom"/>
            <w:hideMark/>
          </w:tcPr>
          <w:p w14:paraId="61DB62E8" w14:textId="41B44A4D" w:rsidR="00D87848" w:rsidRPr="005B2833" w:rsidRDefault="008F5811" w:rsidP="00594B53">
            <w:pPr>
              <w:contextualSpacing/>
              <w:rPr>
                <w:rFonts w:eastAsiaTheme="minorHAnsi"/>
                <w:sz w:val="28"/>
                <w:szCs w:val="28"/>
                <w:lang w:eastAsia="en-US"/>
              </w:rPr>
            </w:pPr>
            <w:r w:rsidRPr="005B2833">
              <w:rPr>
                <w:sz w:val="28"/>
                <w:szCs w:val="28"/>
              </w:rPr>
              <w:t>-</w:t>
            </w:r>
          </w:p>
        </w:tc>
        <w:tc>
          <w:tcPr>
            <w:tcW w:w="0" w:type="auto"/>
            <w:noWrap/>
            <w:vAlign w:val="bottom"/>
            <w:hideMark/>
          </w:tcPr>
          <w:p w14:paraId="386E3E0A" w14:textId="0D777CB7" w:rsidR="00D87848" w:rsidRPr="005B2833" w:rsidRDefault="00D87848" w:rsidP="00594B53">
            <w:pPr>
              <w:contextualSpacing/>
              <w:rPr>
                <w:rFonts w:eastAsiaTheme="minorHAnsi"/>
                <w:sz w:val="28"/>
                <w:szCs w:val="28"/>
                <w:lang w:eastAsia="en-US"/>
              </w:rPr>
            </w:pPr>
            <w:r w:rsidRPr="005B2833">
              <w:rPr>
                <w:sz w:val="28"/>
                <w:szCs w:val="28"/>
              </w:rPr>
              <w:t>1</w:t>
            </w:r>
            <w:r w:rsidR="00FD21F2" w:rsidRPr="005B2833">
              <w:rPr>
                <w:sz w:val="28"/>
                <w:szCs w:val="28"/>
              </w:rPr>
              <w:t>,7</w:t>
            </w:r>
            <w:r w:rsidRPr="005B2833">
              <w:rPr>
                <w:sz w:val="28"/>
                <w:szCs w:val="28"/>
              </w:rPr>
              <w:t>3</w:t>
            </w:r>
          </w:p>
        </w:tc>
        <w:tc>
          <w:tcPr>
            <w:tcW w:w="0" w:type="auto"/>
            <w:noWrap/>
            <w:vAlign w:val="bottom"/>
            <w:hideMark/>
          </w:tcPr>
          <w:p w14:paraId="784EE4B7" w14:textId="2E2B1D21" w:rsidR="00D87848" w:rsidRPr="005B2833" w:rsidRDefault="00D87848" w:rsidP="00594B53">
            <w:pPr>
              <w:contextualSpacing/>
              <w:rPr>
                <w:sz w:val="28"/>
                <w:szCs w:val="28"/>
              </w:rPr>
            </w:pPr>
            <w:r w:rsidRPr="005B2833">
              <w:rPr>
                <w:sz w:val="28"/>
                <w:szCs w:val="28"/>
              </w:rPr>
              <w:t>1</w:t>
            </w:r>
            <w:r w:rsidR="00FD21F2" w:rsidRPr="005B2833">
              <w:rPr>
                <w:sz w:val="28"/>
                <w:szCs w:val="28"/>
              </w:rPr>
              <w:t>,5</w:t>
            </w:r>
            <w:r w:rsidRPr="005B2833">
              <w:rPr>
                <w:sz w:val="28"/>
                <w:szCs w:val="28"/>
              </w:rPr>
              <w:t>6</w:t>
            </w:r>
          </w:p>
        </w:tc>
        <w:tc>
          <w:tcPr>
            <w:tcW w:w="0" w:type="auto"/>
            <w:noWrap/>
            <w:vAlign w:val="bottom"/>
            <w:hideMark/>
          </w:tcPr>
          <w:p w14:paraId="05A92D94" w14:textId="29CB7222" w:rsidR="00D87848" w:rsidRPr="005B2833" w:rsidRDefault="00D87848" w:rsidP="00594B53">
            <w:pPr>
              <w:contextualSpacing/>
              <w:rPr>
                <w:rFonts w:eastAsiaTheme="minorHAnsi"/>
                <w:sz w:val="28"/>
                <w:szCs w:val="28"/>
                <w:lang w:eastAsia="en-US"/>
              </w:rPr>
            </w:pPr>
            <w:r w:rsidRPr="005B2833">
              <w:rPr>
                <w:sz w:val="28"/>
                <w:szCs w:val="28"/>
              </w:rPr>
              <w:t>16,5</w:t>
            </w:r>
          </w:p>
        </w:tc>
        <w:tc>
          <w:tcPr>
            <w:tcW w:w="0" w:type="auto"/>
            <w:vAlign w:val="bottom"/>
          </w:tcPr>
          <w:p w14:paraId="7F49624B" w14:textId="77F89918" w:rsidR="00D87848" w:rsidRPr="005B2833" w:rsidRDefault="008F5811" w:rsidP="00594B53">
            <w:pPr>
              <w:contextualSpacing/>
              <w:rPr>
                <w:rFonts w:eastAsiaTheme="minorHAnsi"/>
                <w:sz w:val="28"/>
                <w:szCs w:val="28"/>
                <w:lang w:eastAsia="en-US"/>
              </w:rPr>
            </w:pPr>
            <w:r w:rsidRPr="005B2833">
              <w:rPr>
                <w:sz w:val="28"/>
                <w:szCs w:val="28"/>
              </w:rPr>
              <w:t>-</w:t>
            </w:r>
          </w:p>
        </w:tc>
        <w:tc>
          <w:tcPr>
            <w:tcW w:w="0" w:type="auto"/>
            <w:vAlign w:val="bottom"/>
          </w:tcPr>
          <w:p w14:paraId="3D4CDD12" w14:textId="32019DB8" w:rsidR="00D87848" w:rsidRPr="005B2833" w:rsidRDefault="00D87848" w:rsidP="00594B53">
            <w:pPr>
              <w:contextualSpacing/>
              <w:rPr>
                <w:rFonts w:eastAsiaTheme="minorHAnsi"/>
                <w:sz w:val="28"/>
                <w:szCs w:val="28"/>
                <w:lang w:eastAsia="en-US"/>
              </w:rPr>
            </w:pPr>
            <w:r w:rsidRPr="005B2833">
              <w:rPr>
                <w:sz w:val="28"/>
                <w:szCs w:val="28"/>
              </w:rPr>
              <w:t>22,5</w:t>
            </w:r>
          </w:p>
        </w:tc>
        <w:tc>
          <w:tcPr>
            <w:tcW w:w="0" w:type="auto"/>
            <w:vAlign w:val="bottom"/>
          </w:tcPr>
          <w:p w14:paraId="48C9BEE6" w14:textId="030C710B" w:rsidR="00D87848" w:rsidRPr="005B2833" w:rsidRDefault="00D87848" w:rsidP="00594B53">
            <w:pPr>
              <w:contextualSpacing/>
              <w:rPr>
                <w:rFonts w:eastAsiaTheme="minorHAnsi"/>
                <w:sz w:val="28"/>
                <w:szCs w:val="28"/>
                <w:lang w:eastAsia="en-US"/>
              </w:rPr>
            </w:pPr>
            <w:r w:rsidRPr="005B2833">
              <w:rPr>
                <w:sz w:val="28"/>
                <w:szCs w:val="28"/>
              </w:rPr>
              <w:t>18,4</w:t>
            </w:r>
          </w:p>
        </w:tc>
        <w:tc>
          <w:tcPr>
            <w:tcW w:w="0" w:type="auto"/>
            <w:vAlign w:val="bottom"/>
          </w:tcPr>
          <w:p w14:paraId="7EAD62B4" w14:textId="0F595444" w:rsidR="00D87848" w:rsidRPr="005B2833" w:rsidRDefault="00D87848" w:rsidP="00594B53">
            <w:pPr>
              <w:contextualSpacing/>
              <w:rPr>
                <w:rFonts w:eastAsiaTheme="minorHAnsi"/>
                <w:sz w:val="28"/>
                <w:szCs w:val="28"/>
                <w:lang w:eastAsia="en-US"/>
              </w:rPr>
            </w:pPr>
            <w:r w:rsidRPr="005B2833">
              <w:rPr>
                <w:sz w:val="28"/>
                <w:szCs w:val="28"/>
              </w:rPr>
              <w:t>20,4</w:t>
            </w:r>
          </w:p>
        </w:tc>
      </w:tr>
      <w:tr w:rsidR="00D87848" w:rsidRPr="005B2833" w14:paraId="355E340A" w14:textId="5CB09BD5" w:rsidTr="00D87848">
        <w:trPr>
          <w:trHeight w:val="290"/>
        </w:trPr>
        <w:tc>
          <w:tcPr>
            <w:tcW w:w="0" w:type="auto"/>
            <w:noWrap/>
            <w:hideMark/>
          </w:tcPr>
          <w:p w14:paraId="11E70F29" w14:textId="27A0C4F1" w:rsidR="00D87848" w:rsidRPr="005B2833" w:rsidRDefault="00D87848" w:rsidP="00594B53">
            <w:pPr>
              <w:contextualSpacing/>
              <w:rPr>
                <w:rFonts w:eastAsiaTheme="minorHAnsi"/>
                <w:sz w:val="28"/>
                <w:szCs w:val="28"/>
                <w:lang w:eastAsia="en-US"/>
              </w:rPr>
            </w:pPr>
            <w:r w:rsidRPr="005B2833">
              <w:rPr>
                <w:rFonts w:eastAsiaTheme="minorHAnsi"/>
                <w:sz w:val="28"/>
                <w:szCs w:val="28"/>
                <w:lang w:eastAsia="en-US"/>
              </w:rPr>
              <w:t>6</w:t>
            </w:r>
          </w:p>
        </w:tc>
        <w:tc>
          <w:tcPr>
            <w:tcW w:w="0" w:type="auto"/>
            <w:noWrap/>
            <w:hideMark/>
          </w:tcPr>
          <w:p w14:paraId="683D534F" w14:textId="77777777" w:rsidR="00D87848" w:rsidRPr="005B2833" w:rsidRDefault="00D87848" w:rsidP="00594B53">
            <w:pPr>
              <w:contextualSpacing/>
              <w:rPr>
                <w:rFonts w:eastAsiaTheme="minorHAnsi"/>
                <w:sz w:val="28"/>
                <w:szCs w:val="28"/>
                <w:lang w:eastAsia="en-US"/>
              </w:rPr>
            </w:pPr>
            <w:r w:rsidRPr="005B2833">
              <w:rPr>
                <w:rFonts w:eastAsiaTheme="minorHAnsi"/>
                <w:sz w:val="28"/>
                <w:szCs w:val="28"/>
                <w:lang w:eastAsia="en-US"/>
              </w:rPr>
              <w:t>Чайка</w:t>
            </w:r>
          </w:p>
        </w:tc>
        <w:tc>
          <w:tcPr>
            <w:tcW w:w="0" w:type="auto"/>
            <w:noWrap/>
            <w:vAlign w:val="bottom"/>
            <w:hideMark/>
          </w:tcPr>
          <w:p w14:paraId="13B1FF7A" w14:textId="00B372E6" w:rsidR="00D87848" w:rsidRPr="005B2833" w:rsidRDefault="00D87848" w:rsidP="00594B53">
            <w:pPr>
              <w:contextualSpacing/>
              <w:rPr>
                <w:rFonts w:eastAsiaTheme="minorHAnsi"/>
                <w:sz w:val="28"/>
                <w:szCs w:val="28"/>
                <w:lang w:eastAsia="en-US"/>
              </w:rPr>
            </w:pPr>
            <w:r w:rsidRPr="005B2833">
              <w:rPr>
                <w:sz w:val="28"/>
                <w:szCs w:val="28"/>
              </w:rPr>
              <w:t>1</w:t>
            </w:r>
            <w:r w:rsidR="00FD21F2" w:rsidRPr="005B2833">
              <w:rPr>
                <w:sz w:val="28"/>
                <w:szCs w:val="28"/>
              </w:rPr>
              <w:t>,5</w:t>
            </w:r>
            <w:r w:rsidRPr="005B2833">
              <w:rPr>
                <w:sz w:val="28"/>
                <w:szCs w:val="28"/>
              </w:rPr>
              <w:t>7</w:t>
            </w:r>
          </w:p>
        </w:tc>
        <w:tc>
          <w:tcPr>
            <w:tcW w:w="0" w:type="auto"/>
            <w:noWrap/>
            <w:vAlign w:val="bottom"/>
          </w:tcPr>
          <w:p w14:paraId="2EA2B5E0" w14:textId="3C933F85" w:rsidR="00D87848" w:rsidRPr="005B2833" w:rsidRDefault="008F5811" w:rsidP="00594B53">
            <w:pPr>
              <w:contextualSpacing/>
              <w:rPr>
                <w:rFonts w:eastAsiaTheme="minorHAnsi"/>
                <w:sz w:val="28"/>
                <w:szCs w:val="28"/>
                <w:lang w:eastAsia="en-US"/>
              </w:rPr>
            </w:pPr>
            <w:r w:rsidRPr="005B2833">
              <w:rPr>
                <w:sz w:val="28"/>
                <w:szCs w:val="28"/>
              </w:rPr>
              <w:t>-</w:t>
            </w:r>
          </w:p>
        </w:tc>
        <w:tc>
          <w:tcPr>
            <w:tcW w:w="0" w:type="auto"/>
            <w:noWrap/>
            <w:vAlign w:val="bottom"/>
            <w:hideMark/>
          </w:tcPr>
          <w:p w14:paraId="332821F3" w14:textId="47110E4D" w:rsidR="00D87848" w:rsidRPr="005B2833" w:rsidRDefault="00D87848" w:rsidP="00594B53">
            <w:pPr>
              <w:contextualSpacing/>
              <w:rPr>
                <w:rFonts w:eastAsiaTheme="minorHAnsi"/>
                <w:sz w:val="28"/>
                <w:szCs w:val="28"/>
                <w:lang w:eastAsia="en-US"/>
              </w:rPr>
            </w:pPr>
            <w:r w:rsidRPr="005B2833">
              <w:rPr>
                <w:sz w:val="28"/>
                <w:szCs w:val="28"/>
              </w:rPr>
              <w:t>1</w:t>
            </w:r>
            <w:r w:rsidR="00FD21F2" w:rsidRPr="005B2833">
              <w:rPr>
                <w:sz w:val="28"/>
                <w:szCs w:val="28"/>
              </w:rPr>
              <w:t>,5</w:t>
            </w:r>
            <w:r w:rsidRPr="005B2833">
              <w:rPr>
                <w:sz w:val="28"/>
                <w:szCs w:val="28"/>
              </w:rPr>
              <w:t>0</w:t>
            </w:r>
          </w:p>
        </w:tc>
        <w:tc>
          <w:tcPr>
            <w:tcW w:w="0" w:type="auto"/>
            <w:noWrap/>
            <w:vAlign w:val="bottom"/>
            <w:hideMark/>
          </w:tcPr>
          <w:p w14:paraId="25AB3D5F" w14:textId="3195623D" w:rsidR="00D87848" w:rsidRPr="005B2833" w:rsidRDefault="00D87848" w:rsidP="00594B53">
            <w:pPr>
              <w:contextualSpacing/>
              <w:rPr>
                <w:rFonts w:eastAsiaTheme="minorHAnsi"/>
                <w:sz w:val="28"/>
                <w:szCs w:val="28"/>
                <w:lang w:eastAsia="en-US"/>
              </w:rPr>
            </w:pPr>
            <w:r w:rsidRPr="005B2833">
              <w:rPr>
                <w:sz w:val="28"/>
                <w:szCs w:val="28"/>
              </w:rPr>
              <w:t>15,4</w:t>
            </w:r>
          </w:p>
        </w:tc>
        <w:tc>
          <w:tcPr>
            <w:tcW w:w="0" w:type="auto"/>
            <w:vAlign w:val="bottom"/>
          </w:tcPr>
          <w:p w14:paraId="7E5731BC" w14:textId="7102810E" w:rsidR="00D87848" w:rsidRPr="005B2833" w:rsidRDefault="00D87848" w:rsidP="00594B53">
            <w:pPr>
              <w:contextualSpacing/>
              <w:rPr>
                <w:rFonts w:eastAsiaTheme="minorHAnsi"/>
                <w:sz w:val="28"/>
                <w:szCs w:val="28"/>
                <w:lang w:eastAsia="en-US"/>
              </w:rPr>
            </w:pPr>
            <w:r w:rsidRPr="005B2833">
              <w:rPr>
                <w:sz w:val="28"/>
                <w:szCs w:val="28"/>
              </w:rPr>
              <w:t>17,8</w:t>
            </w:r>
          </w:p>
        </w:tc>
        <w:tc>
          <w:tcPr>
            <w:tcW w:w="0" w:type="auto"/>
            <w:vAlign w:val="bottom"/>
          </w:tcPr>
          <w:p w14:paraId="721C070F" w14:textId="17162E60" w:rsidR="00D87848" w:rsidRPr="005B2833" w:rsidRDefault="008F5811" w:rsidP="00594B53">
            <w:pPr>
              <w:contextualSpacing/>
              <w:rPr>
                <w:rFonts w:eastAsiaTheme="minorHAnsi"/>
                <w:sz w:val="28"/>
                <w:szCs w:val="28"/>
                <w:lang w:eastAsia="en-US"/>
              </w:rPr>
            </w:pPr>
            <w:r w:rsidRPr="005B2833">
              <w:rPr>
                <w:sz w:val="28"/>
                <w:szCs w:val="28"/>
              </w:rPr>
              <w:t>-</w:t>
            </w:r>
          </w:p>
        </w:tc>
        <w:tc>
          <w:tcPr>
            <w:tcW w:w="0" w:type="auto"/>
            <w:vAlign w:val="bottom"/>
          </w:tcPr>
          <w:p w14:paraId="3847BDC4" w14:textId="7EB81B0F" w:rsidR="00D87848" w:rsidRPr="005B2833" w:rsidRDefault="00D87848" w:rsidP="00594B53">
            <w:pPr>
              <w:contextualSpacing/>
              <w:rPr>
                <w:rFonts w:eastAsiaTheme="minorHAnsi"/>
                <w:sz w:val="28"/>
                <w:szCs w:val="28"/>
                <w:lang w:eastAsia="en-US"/>
              </w:rPr>
            </w:pPr>
            <w:r w:rsidRPr="005B2833">
              <w:rPr>
                <w:sz w:val="28"/>
                <w:szCs w:val="28"/>
              </w:rPr>
              <w:t>15,5</w:t>
            </w:r>
          </w:p>
        </w:tc>
        <w:tc>
          <w:tcPr>
            <w:tcW w:w="0" w:type="auto"/>
            <w:vAlign w:val="bottom"/>
          </w:tcPr>
          <w:p w14:paraId="3347D0A9" w14:textId="77F3141E" w:rsidR="00D87848" w:rsidRPr="005B2833" w:rsidRDefault="00D87848" w:rsidP="00594B53">
            <w:pPr>
              <w:contextualSpacing/>
              <w:rPr>
                <w:rFonts w:eastAsiaTheme="minorHAnsi"/>
                <w:sz w:val="28"/>
                <w:szCs w:val="28"/>
                <w:lang w:eastAsia="en-US"/>
              </w:rPr>
            </w:pPr>
            <w:r w:rsidRPr="005B2833">
              <w:rPr>
                <w:sz w:val="28"/>
                <w:szCs w:val="28"/>
              </w:rPr>
              <w:t>16,7</w:t>
            </w:r>
          </w:p>
        </w:tc>
      </w:tr>
      <w:tr w:rsidR="00F04B6F" w:rsidRPr="005B2833" w14:paraId="5A3D72E5" w14:textId="77777777" w:rsidTr="00D87848">
        <w:trPr>
          <w:trHeight w:val="290"/>
        </w:trPr>
        <w:tc>
          <w:tcPr>
            <w:tcW w:w="0" w:type="auto"/>
            <w:noWrap/>
          </w:tcPr>
          <w:p w14:paraId="69E1FFE2" w14:textId="77777777" w:rsidR="00F04B6F" w:rsidRPr="005B2833" w:rsidRDefault="00F04B6F" w:rsidP="00594B53">
            <w:pPr>
              <w:contextualSpacing/>
              <w:rPr>
                <w:rFonts w:eastAsiaTheme="minorHAnsi"/>
                <w:sz w:val="28"/>
                <w:szCs w:val="28"/>
                <w:lang w:eastAsia="en-US"/>
              </w:rPr>
            </w:pPr>
          </w:p>
        </w:tc>
        <w:tc>
          <w:tcPr>
            <w:tcW w:w="0" w:type="auto"/>
            <w:noWrap/>
          </w:tcPr>
          <w:p w14:paraId="1E2275D8" w14:textId="4117E449" w:rsidR="00F04B6F" w:rsidRPr="005B2833" w:rsidRDefault="00F04B6F" w:rsidP="00594B53">
            <w:pPr>
              <w:contextualSpacing/>
              <w:rPr>
                <w:rFonts w:eastAsiaTheme="minorHAnsi"/>
                <w:sz w:val="28"/>
                <w:szCs w:val="28"/>
                <w:lang w:eastAsia="en-US"/>
              </w:rPr>
            </w:pPr>
            <w:r w:rsidRPr="005B2833">
              <w:rPr>
                <w:rFonts w:eastAsiaTheme="minorHAnsi"/>
                <w:sz w:val="28"/>
                <w:szCs w:val="28"/>
                <w:lang w:eastAsia="en-US"/>
              </w:rPr>
              <w:t>Среднее</w:t>
            </w:r>
          </w:p>
        </w:tc>
        <w:tc>
          <w:tcPr>
            <w:tcW w:w="0" w:type="auto"/>
            <w:noWrap/>
            <w:vAlign w:val="bottom"/>
          </w:tcPr>
          <w:p w14:paraId="2B0F92CC" w14:textId="5A17DFE5" w:rsidR="00F04B6F" w:rsidRPr="005B2833" w:rsidRDefault="00F04B6F" w:rsidP="00594B53">
            <w:pPr>
              <w:contextualSpacing/>
              <w:rPr>
                <w:sz w:val="28"/>
                <w:szCs w:val="28"/>
              </w:rPr>
            </w:pPr>
            <w:r w:rsidRPr="005B2833">
              <w:rPr>
                <w:color w:val="000000"/>
                <w:sz w:val="28"/>
              </w:rPr>
              <w:t>1,50</w:t>
            </w:r>
          </w:p>
        </w:tc>
        <w:tc>
          <w:tcPr>
            <w:tcW w:w="0" w:type="auto"/>
            <w:noWrap/>
            <w:vAlign w:val="bottom"/>
          </w:tcPr>
          <w:p w14:paraId="0F7F5FD9" w14:textId="60F541CF" w:rsidR="00F04B6F" w:rsidRPr="005B2833" w:rsidRDefault="00F04B6F" w:rsidP="00594B53">
            <w:pPr>
              <w:contextualSpacing/>
              <w:rPr>
                <w:sz w:val="28"/>
                <w:szCs w:val="28"/>
              </w:rPr>
            </w:pPr>
            <w:r w:rsidRPr="005B2833">
              <w:rPr>
                <w:color w:val="000000"/>
                <w:sz w:val="28"/>
              </w:rPr>
              <w:t>1,47</w:t>
            </w:r>
          </w:p>
        </w:tc>
        <w:tc>
          <w:tcPr>
            <w:tcW w:w="0" w:type="auto"/>
            <w:noWrap/>
            <w:vAlign w:val="bottom"/>
          </w:tcPr>
          <w:p w14:paraId="248CC31A" w14:textId="3BEA9870" w:rsidR="00F04B6F" w:rsidRPr="005B2833" w:rsidRDefault="00F04B6F" w:rsidP="00594B53">
            <w:pPr>
              <w:contextualSpacing/>
              <w:rPr>
                <w:sz w:val="28"/>
                <w:szCs w:val="28"/>
              </w:rPr>
            </w:pPr>
            <w:r w:rsidRPr="005B2833">
              <w:rPr>
                <w:color w:val="000000"/>
                <w:sz w:val="28"/>
              </w:rPr>
              <w:t>1,30</w:t>
            </w:r>
          </w:p>
        </w:tc>
        <w:tc>
          <w:tcPr>
            <w:tcW w:w="0" w:type="auto"/>
            <w:noWrap/>
            <w:vAlign w:val="bottom"/>
          </w:tcPr>
          <w:p w14:paraId="472589EC" w14:textId="31E6CC4B" w:rsidR="00F04B6F" w:rsidRPr="005B2833" w:rsidRDefault="00F04B6F" w:rsidP="00594B53">
            <w:pPr>
              <w:contextualSpacing/>
              <w:rPr>
                <w:sz w:val="28"/>
                <w:szCs w:val="28"/>
              </w:rPr>
            </w:pPr>
            <w:r w:rsidRPr="005B2833">
              <w:rPr>
                <w:color w:val="000000"/>
                <w:sz w:val="28"/>
              </w:rPr>
              <w:t>14,37</w:t>
            </w:r>
          </w:p>
        </w:tc>
        <w:tc>
          <w:tcPr>
            <w:tcW w:w="0" w:type="auto"/>
            <w:vAlign w:val="bottom"/>
          </w:tcPr>
          <w:p w14:paraId="0628F589" w14:textId="7E381749" w:rsidR="00F04B6F" w:rsidRPr="005B2833" w:rsidRDefault="00F04B6F" w:rsidP="00594B53">
            <w:pPr>
              <w:contextualSpacing/>
              <w:rPr>
                <w:sz w:val="28"/>
                <w:szCs w:val="28"/>
              </w:rPr>
            </w:pPr>
            <w:r w:rsidRPr="005B2833">
              <w:rPr>
                <w:color w:val="000000"/>
                <w:sz w:val="28"/>
              </w:rPr>
              <w:t>20,34</w:t>
            </w:r>
          </w:p>
        </w:tc>
        <w:tc>
          <w:tcPr>
            <w:tcW w:w="0" w:type="auto"/>
            <w:vAlign w:val="bottom"/>
          </w:tcPr>
          <w:p w14:paraId="6C60313A" w14:textId="48E234A5" w:rsidR="00F04B6F" w:rsidRPr="005B2833" w:rsidRDefault="00F04B6F" w:rsidP="00594B53">
            <w:pPr>
              <w:contextualSpacing/>
              <w:rPr>
                <w:sz w:val="28"/>
                <w:szCs w:val="28"/>
              </w:rPr>
            </w:pPr>
            <w:r w:rsidRPr="005B2833">
              <w:rPr>
                <w:color w:val="000000"/>
                <w:sz w:val="28"/>
              </w:rPr>
              <w:t>20,16</w:t>
            </w:r>
          </w:p>
        </w:tc>
        <w:tc>
          <w:tcPr>
            <w:tcW w:w="0" w:type="auto"/>
            <w:vAlign w:val="bottom"/>
          </w:tcPr>
          <w:p w14:paraId="414D8192" w14:textId="290A71CA" w:rsidR="00F04B6F" w:rsidRPr="005B2833" w:rsidRDefault="00F04B6F" w:rsidP="00594B53">
            <w:pPr>
              <w:contextualSpacing/>
              <w:rPr>
                <w:sz w:val="28"/>
                <w:szCs w:val="28"/>
              </w:rPr>
            </w:pPr>
            <w:r w:rsidRPr="005B2833">
              <w:rPr>
                <w:color w:val="000000"/>
                <w:sz w:val="28"/>
              </w:rPr>
              <w:t>18,15</w:t>
            </w:r>
          </w:p>
        </w:tc>
        <w:tc>
          <w:tcPr>
            <w:tcW w:w="0" w:type="auto"/>
            <w:vAlign w:val="bottom"/>
          </w:tcPr>
          <w:p w14:paraId="55708F7C" w14:textId="10BC0FAD" w:rsidR="00F04B6F" w:rsidRPr="005B2833" w:rsidRDefault="00F04B6F" w:rsidP="00594B53">
            <w:pPr>
              <w:contextualSpacing/>
              <w:rPr>
                <w:sz w:val="28"/>
                <w:szCs w:val="28"/>
              </w:rPr>
            </w:pPr>
            <w:r w:rsidRPr="005B2833">
              <w:rPr>
                <w:color w:val="000000"/>
                <w:sz w:val="28"/>
              </w:rPr>
              <w:t>19,38</w:t>
            </w:r>
          </w:p>
        </w:tc>
      </w:tr>
      <w:tr w:rsidR="00F04B6F" w:rsidRPr="005B2833" w14:paraId="0AC7A8EC" w14:textId="651CAFAB" w:rsidTr="00361B70">
        <w:trPr>
          <w:trHeight w:val="290"/>
        </w:trPr>
        <w:tc>
          <w:tcPr>
            <w:tcW w:w="0" w:type="auto"/>
            <w:noWrap/>
          </w:tcPr>
          <w:p w14:paraId="79FF24E4" w14:textId="6EAEC767" w:rsidR="00F04B6F" w:rsidRPr="005B2833" w:rsidRDefault="00F04B6F" w:rsidP="00594B53">
            <w:pPr>
              <w:contextualSpacing/>
              <w:rPr>
                <w:rFonts w:eastAsiaTheme="minorHAnsi"/>
                <w:sz w:val="28"/>
                <w:szCs w:val="28"/>
                <w:lang w:eastAsia="en-US"/>
              </w:rPr>
            </w:pPr>
          </w:p>
        </w:tc>
        <w:tc>
          <w:tcPr>
            <w:tcW w:w="0" w:type="auto"/>
            <w:noWrap/>
            <w:hideMark/>
          </w:tcPr>
          <w:p w14:paraId="4C37470C" w14:textId="693CD501" w:rsidR="00F04B6F" w:rsidRPr="005B2833" w:rsidRDefault="00F04B6F" w:rsidP="00594B53">
            <w:pPr>
              <w:contextualSpacing/>
              <w:rPr>
                <w:rFonts w:eastAsiaTheme="minorHAnsi"/>
                <w:i/>
                <w:sz w:val="28"/>
                <w:szCs w:val="28"/>
                <w:lang w:eastAsia="en-US"/>
              </w:rPr>
            </w:pPr>
            <w:r w:rsidRPr="005B2833">
              <w:rPr>
                <w:i/>
                <w:iCs/>
                <w:sz w:val="28"/>
                <w:szCs w:val="28"/>
              </w:rPr>
              <w:t>Fфакт</w:t>
            </w:r>
          </w:p>
        </w:tc>
        <w:tc>
          <w:tcPr>
            <w:tcW w:w="0" w:type="auto"/>
            <w:noWrap/>
          </w:tcPr>
          <w:p w14:paraId="7FAD79E3" w14:textId="1BC52D44" w:rsidR="00F04B6F" w:rsidRPr="005B2833" w:rsidRDefault="00F04B6F" w:rsidP="00594B53">
            <w:pPr>
              <w:contextualSpacing/>
              <w:rPr>
                <w:rFonts w:eastAsiaTheme="minorHAnsi"/>
                <w:sz w:val="28"/>
                <w:szCs w:val="28"/>
                <w:lang w:eastAsia="en-US"/>
              </w:rPr>
            </w:pPr>
            <w:r w:rsidRPr="005B2833">
              <w:rPr>
                <w:rFonts w:eastAsiaTheme="minorHAnsi"/>
                <w:sz w:val="28"/>
                <w:szCs w:val="28"/>
                <w:lang w:eastAsia="en-US"/>
              </w:rPr>
              <w:t>31,93</w:t>
            </w:r>
          </w:p>
        </w:tc>
        <w:tc>
          <w:tcPr>
            <w:tcW w:w="0" w:type="auto"/>
            <w:noWrap/>
          </w:tcPr>
          <w:p w14:paraId="3D29F433" w14:textId="14FD9224" w:rsidR="00F04B6F" w:rsidRPr="005B2833" w:rsidRDefault="00F04B6F" w:rsidP="00594B53">
            <w:pPr>
              <w:contextualSpacing/>
              <w:rPr>
                <w:rFonts w:eastAsiaTheme="minorHAnsi"/>
                <w:sz w:val="28"/>
                <w:szCs w:val="28"/>
                <w:lang w:eastAsia="en-US"/>
              </w:rPr>
            </w:pPr>
            <w:r w:rsidRPr="005B2833">
              <w:rPr>
                <w:rFonts w:eastAsiaTheme="minorHAnsi"/>
                <w:sz w:val="28"/>
                <w:szCs w:val="28"/>
                <w:lang w:eastAsia="en-US"/>
              </w:rPr>
              <w:t>7,30</w:t>
            </w:r>
          </w:p>
        </w:tc>
        <w:tc>
          <w:tcPr>
            <w:tcW w:w="0" w:type="auto"/>
            <w:noWrap/>
          </w:tcPr>
          <w:p w14:paraId="0D8A1063" w14:textId="155E213B" w:rsidR="00F04B6F" w:rsidRPr="005B2833" w:rsidRDefault="00F04B6F" w:rsidP="00594B53">
            <w:pPr>
              <w:contextualSpacing/>
              <w:rPr>
                <w:rFonts w:eastAsiaTheme="minorHAnsi"/>
                <w:sz w:val="28"/>
                <w:szCs w:val="28"/>
                <w:lang w:eastAsia="en-US"/>
              </w:rPr>
            </w:pPr>
            <w:r w:rsidRPr="005B2833">
              <w:rPr>
                <w:rFonts w:eastAsiaTheme="minorHAnsi"/>
                <w:sz w:val="28"/>
                <w:szCs w:val="28"/>
                <w:lang w:eastAsia="en-US"/>
              </w:rPr>
              <w:t>26,28</w:t>
            </w:r>
          </w:p>
        </w:tc>
        <w:tc>
          <w:tcPr>
            <w:tcW w:w="0" w:type="auto"/>
            <w:noWrap/>
          </w:tcPr>
          <w:p w14:paraId="04A360DD" w14:textId="1741B068" w:rsidR="00F04B6F" w:rsidRPr="005B2833" w:rsidRDefault="00F04B6F" w:rsidP="00F6226C">
            <w:pPr>
              <w:contextualSpacing/>
              <w:rPr>
                <w:rFonts w:eastAsiaTheme="minorHAnsi"/>
                <w:sz w:val="28"/>
                <w:szCs w:val="28"/>
                <w:lang w:eastAsia="en-US"/>
              </w:rPr>
            </w:pPr>
            <w:r w:rsidRPr="005B2833">
              <w:rPr>
                <w:rFonts w:eastAsiaTheme="minorHAnsi"/>
                <w:sz w:val="28"/>
                <w:szCs w:val="28"/>
                <w:lang w:eastAsia="en-US"/>
              </w:rPr>
              <w:t>7,46</w:t>
            </w:r>
          </w:p>
        </w:tc>
        <w:tc>
          <w:tcPr>
            <w:tcW w:w="0" w:type="auto"/>
          </w:tcPr>
          <w:p w14:paraId="188C2FE1" w14:textId="6FEDBF1A" w:rsidR="00F04B6F" w:rsidRPr="005B2833" w:rsidRDefault="00F04B6F" w:rsidP="00F04B6F">
            <w:pPr>
              <w:contextualSpacing/>
              <w:rPr>
                <w:rFonts w:eastAsiaTheme="minorHAnsi"/>
                <w:sz w:val="28"/>
                <w:szCs w:val="28"/>
                <w:lang w:eastAsia="en-US"/>
              </w:rPr>
            </w:pPr>
          </w:p>
        </w:tc>
        <w:tc>
          <w:tcPr>
            <w:tcW w:w="0" w:type="auto"/>
          </w:tcPr>
          <w:p w14:paraId="55158EC6" w14:textId="77777777" w:rsidR="00F04B6F" w:rsidRPr="005B2833" w:rsidRDefault="00F04B6F" w:rsidP="00594B53">
            <w:pPr>
              <w:contextualSpacing/>
              <w:rPr>
                <w:rFonts w:eastAsiaTheme="minorHAnsi"/>
                <w:sz w:val="28"/>
                <w:szCs w:val="28"/>
                <w:lang w:eastAsia="en-US"/>
              </w:rPr>
            </w:pPr>
          </w:p>
        </w:tc>
        <w:tc>
          <w:tcPr>
            <w:tcW w:w="0" w:type="auto"/>
          </w:tcPr>
          <w:p w14:paraId="37131912" w14:textId="77777777" w:rsidR="00F04B6F" w:rsidRPr="005B2833" w:rsidRDefault="00F04B6F" w:rsidP="00594B53">
            <w:pPr>
              <w:contextualSpacing/>
              <w:rPr>
                <w:rFonts w:eastAsiaTheme="minorHAnsi"/>
                <w:sz w:val="28"/>
                <w:szCs w:val="28"/>
                <w:lang w:eastAsia="en-US"/>
              </w:rPr>
            </w:pPr>
          </w:p>
        </w:tc>
        <w:tc>
          <w:tcPr>
            <w:tcW w:w="0" w:type="auto"/>
          </w:tcPr>
          <w:p w14:paraId="72B5AAE4" w14:textId="77777777" w:rsidR="00F04B6F" w:rsidRPr="005B2833" w:rsidRDefault="00F04B6F" w:rsidP="00594B53">
            <w:pPr>
              <w:contextualSpacing/>
              <w:rPr>
                <w:rFonts w:eastAsiaTheme="minorHAnsi"/>
                <w:sz w:val="28"/>
                <w:szCs w:val="28"/>
                <w:lang w:eastAsia="en-US"/>
              </w:rPr>
            </w:pPr>
          </w:p>
        </w:tc>
      </w:tr>
      <w:tr w:rsidR="00F04B6F" w:rsidRPr="005B2833" w14:paraId="5F733A8D" w14:textId="3E69E77C" w:rsidTr="00361B70">
        <w:trPr>
          <w:trHeight w:val="290"/>
        </w:trPr>
        <w:tc>
          <w:tcPr>
            <w:tcW w:w="0" w:type="auto"/>
            <w:noWrap/>
          </w:tcPr>
          <w:p w14:paraId="28A826C6" w14:textId="42249C0D" w:rsidR="00F04B6F" w:rsidRPr="005B2833" w:rsidRDefault="00F04B6F" w:rsidP="00594B53">
            <w:pPr>
              <w:contextualSpacing/>
              <w:rPr>
                <w:rFonts w:eastAsiaTheme="minorHAnsi"/>
                <w:sz w:val="28"/>
                <w:szCs w:val="28"/>
                <w:lang w:eastAsia="en-US"/>
              </w:rPr>
            </w:pPr>
          </w:p>
        </w:tc>
        <w:tc>
          <w:tcPr>
            <w:tcW w:w="0" w:type="auto"/>
            <w:noWrap/>
            <w:hideMark/>
          </w:tcPr>
          <w:p w14:paraId="55E446E1" w14:textId="54D9F6A5" w:rsidR="00F04B6F" w:rsidRPr="005B2833" w:rsidRDefault="00F04B6F" w:rsidP="00594B53">
            <w:pPr>
              <w:contextualSpacing/>
              <w:rPr>
                <w:rFonts w:eastAsiaTheme="minorHAnsi"/>
                <w:i/>
                <w:sz w:val="28"/>
                <w:szCs w:val="28"/>
                <w:lang w:eastAsia="en-US"/>
              </w:rPr>
            </w:pPr>
            <w:r w:rsidRPr="005B2833">
              <w:rPr>
                <w:i/>
                <w:iCs/>
                <w:sz w:val="28"/>
                <w:szCs w:val="28"/>
              </w:rPr>
              <w:t>НСР</w:t>
            </w:r>
            <w:r w:rsidRPr="005B2833">
              <w:rPr>
                <w:i/>
                <w:iCs/>
                <w:sz w:val="28"/>
                <w:szCs w:val="28"/>
                <w:vertAlign w:val="subscript"/>
              </w:rPr>
              <w:t>05</w:t>
            </w:r>
          </w:p>
        </w:tc>
        <w:tc>
          <w:tcPr>
            <w:tcW w:w="0" w:type="auto"/>
            <w:noWrap/>
          </w:tcPr>
          <w:p w14:paraId="3180147C" w14:textId="46B6FB4F" w:rsidR="00F04B6F" w:rsidRPr="005B2833" w:rsidRDefault="00F04B6F" w:rsidP="00594B53">
            <w:pPr>
              <w:contextualSpacing/>
              <w:rPr>
                <w:rFonts w:eastAsiaTheme="minorHAnsi"/>
                <w:sz w:val="28"/>
                <w:szCs w:val="28"/>
                <w:lang w:eastAsia="en-US"/>
              </w:rPr>
            </w:pPr>
            <w:r w:rsidRPr="005B2833">
              <w:rPr>
                <w:rFonts w:eastAsiaTheme="minorHAnsi"/>
                <w:sz w:val="28"/>
                <w:szCs w:val="28"/>
                <w:lang w:eastAsia="en-US"/>
              </w:rPr>
              <w:t>0,19</w:t>
            </w:r>
          </w:p>
        </w:tc>
        <w:tc>
          <w:tcPr>
            <w:tcW w:w="0" w:type="auto"/>
            <w:noWrap/>
          </w:tcPr>
          <w:p w14:paraId="199E9E5C" w14:textId="0F55BE74" w:rsidR="00F04B6F" w:rsidRPr="005B2833" w:rsidRDefault="00F04B6F" w:rsidP="00594B53">
            <w:pPr>
              <w:contextualSpacing/>
              <w:rPr>
                <w:rFonts w:eastAsiaTheme="minorHAnsi"/>
                <w:sz w:val="28"/>
                <w:szCs w:val="28"/>
                <w:lang w:eastAsia="en-US"/>
              </w:rPr>
            </w:pPr>
            <w:r w:rsidRPr="005B2833">
              <w:rPr>
                <w:rFonts w:eastAsiaTheme="minorHAnsi"/>
                <w:sz w:val="28"/>
                <w:szCs w:val="28"/>
                <w:lang w:eastAsia="en-US"/>
              </w:rPr>
              <w:t>0,47</w:t>
            </w:r>
          </w:p>
        </w:tc>
        <w:tc>
          <w:tcPr>
            <w:tcW w:w="0" w:type="auto"/>
            <w:noWrap/>
          </w:tcPr>
          <w:p w14:paraId="752DE392" w14:textId="57B02BEB" w:rsidR="00F04B6F" w:rsidRPr="005B2833" w:rsidRDefault="00F04B6F" w:rsidP="00594B53">
            <w:pPr>
              <w:contextualSpacing/>
              <w:rPr>
                <w:rFonts w:eastAsiaTheme="minorHAnsi"/>
                <w:sz w:val="28"/>
                <w:szCs w:val="28"/>
                <w:lang w:eastAsia="en-US"/>
              </w:rPr>
            </w:pPr>
            <w:r w:rsidRPr="005B2833">
              <w:rPr>
                <w:rFonts w:eastAsiaTheme="minorHAnsi"/>
                <w:sz w:val="28"/>
                <w:szCs w:val="28"/>
                <w:lang w:eastAsia="en-US"/>
              </w:rPr>
              <w:t>0,17</w:t>
            </w:r>
          </w:p>
        </w:tc>
        <w:tc>
          <w:tcPr>
            <w:tcW w:w="0" w:type="auto"/>
            <w:noWrap/>
          </w:tcPr>
          <w:p w14:paraId="7C80420F" w14:textId="1A15BEB9" w:rsidR="00F04B6F" w:rsidRPr="005B2833" w:rsidRDefault="00F04B6F" w:rsidP="00594B53">
            <w:pPr>
              <w:contextualSpacing/>
              <w:rPr>
                <w:rFonts w:eastAsiaTheme="minorHAnsi"/>
                <w:sz w:val="28"/>
                <w:szCs w:val="28"/>
                <w:lang w:eastAsia="en-US"/>
              </w:rPr>
            </w:pPr>
            <w:r w:rsidRPr="005B2833">
              <w:rPr>
                <w:rFonts w:eastAsiaTheme="minorHAnsi"/>
                <w:sz w:val="28"/>
                <w:szCs w:val="28"/>
                <w:lang w:eastAsia="en-US"/>
              </w:rPr>
              <w:t>0,35</w:t>
            </w:r>
          </w:p>
        </w:tc>
        <w:tc>
          <w:tcPr>
            <w:tcW w:w="0" w:type="auto"/>
          </w:tcPr>
          <w:p w14:paraId="7FE26738" w14:textId="6879006D" w:rsidR="00F04B6F" w:rsidRPr="005B2833" w:rsidRDefault="00F04B6F" w:rsidP="00F04B6F">
            <w:pPr>
              <w:contextualSpacing/>
              <w:rPr>
                <w:rFonts w:eastAsiaTheme="minorHAnsi"/>
                <w:sz w:val="28"/>
                <w:szCs w:val="28"/>
                <w:lang w:eastAsia="en-US"/>
              </w:rPr>
            </w:pPr>
            <w:r w:rsidRPr="005B2833">
              <w:rPr>
                <w:rFonts w:eastAsiaTheme="minorHAnsi"/>
                <w:sz w:val="28"/>
                <w:szCs w:val="28"/>
                <w:lang w:eastAsia="en-US"/>
              </w:rPr>
              <w:t>0,21</w:t>
            </w:r>
          </w:p>
        </w:tc>
        <w:tc>
          <w:tcPr>
            <w:tcW w:w="0" w:type="auto"/>
          </w:tcPr>
          <w:p w14:paraId="2B9ED41E" w14:textId="37B7123C" w:rsidR="00F04B6F" w:rsidRPr="005B2833" w:rsidRDefault="00F04B6F" w:rsidP="00F04B6F">
            <w:pPr>
              <w:contextualSpacing/>
              <w:rPr>
                <w:rFonts w:eastAsiaTheme="minorHAnsi"/>
                <w:sz w:val="28"/>
                <w:szCs w:val="28"/>
                <w:lang w:eastAsia="en-US"/>
              </w:rPr>
            </w:pPr>
            <w:r w:rsidRPr="005B2833">
              <w:rPr>
                <w:rFonts w:eastAsiaTheme="minorHAnsi"/>
                <w:sz w:val="28"/>
                <w:szCs w:val="28"/>
                <w:lang w:eastAsia="en-US"/>
              </w:rPr>
              <w:t>0,52</w:t>
            </w:r>
          </w:p>
        </w:tc>
        <w:tc>
          <w:tcPr>
            <w:tcW w:w="0" w:type="auto"/>
          </w:tcPr>
          <w:p w14:paraId="073C57A5" w14:textId="285CF2E4" w:rsidR="00F04B6F" w:rsidRPr="005B2833" w:rsidRDefault="00F04B6F" w:rsidP="00F04B6F">
            <w:pPr>
              <w:contextualSpacing/>
              <w:rPr>
                <w:rFonts w:eastAsiaTheme="minorHAnsi"/>
                <w:sz w:val="28"/>
                <w:szCs w:val="28"/>
                <w:lang w:eastAsia="en-US"/>
              </w:rPr>
            </w:pPr>
            <w:r w:rsidRPr="005B2833">
              <w:rPr>
                <w:rFonts w:eastAsiaTheme="minorHAnsi"/>
                <w:sz w:val="28"/>
                <w:szCs w:val="28"/>
                <w:lang w:eastAsia="en-US"/>
              </w:rPr>
              <w:t>0,52</w:t>
            </w:r>
          </w:p>
        </w:tc>
        <w:tc>
          <w:tcPr>
            <w:tcW w:w="0" w:type="auto"/>
          </w:tcPr>
          <w:p w14:paraId="30FB1921" w14:textId="77777777" w:rsidR="00F04B6F" w:rsidRPr="005B2833" w:rsidRDefault="00F04B6F" w:rsidP="00594B53">
            <w:pPr>
              <w:contextualSpacing/>
              <w:rPr>
                <w:rFonts w:eastAsiaTheme="minorHAnsi"/>
                <w:sz w:val="28"/>
                <w:szCs w:val="28"/>
                <w:lang w:eastAsia="en-US"/>
              </w:rPr>
            </w:pPr>
          </w:p>
        </w:tc>
      </w:tr>
    </w:tbl>
    <w:p w14:paraId="2CD3B373" w14:textId="77777777" w:rsidR="00CF34D6" w:rsidRPr="005B2833" w:rsidRDefault="00CF34D6" w:rsidP="00594B53">
      <w:pPr>
        <w:ind w:firstLine="567"/>
        <w:contextualSpacing/>
        <w:jc w:val="both"/>
        <w:rPr>
          <w:rFonts w:eastAsiaTheme="minorHAnsi"/>
          <w:sz w:val="28"/>
          <w:szCs w:val="28"/>
          <w:lang w:val="en-US" w:eastAsia="en-US"/>
        </w:rPr>
      </w:pPr>
    </w:p>
    <w:p w14:paraId="0A81B399" w14:textId="0CC5E910" w:rsidR="00CF34D6" w:rsidRPr="005B2833" w:rsidRDefault="00CF34D6" w:rsidP="00594B53">
      <w:pPr>
        <w:ind w:firstLine="567"/>
        <w:contextualSpacing/>
        <w:jc w:val="both"/>
        <w:rPr>
          <w:sz w:val="28"/>
          <w:szCs w:val="28"/>
        </w:rPr>
      </w:pPr>
      <w:r w:rsidRPr="005B2833">
        <w:rPr>
          <w:rFonts w:eastAsiaTheme="minorHAnsi"/>
          <w:sz w:val="28"/>
          <w:szCs w:val="28"/>
          <w:lang w:eastAsia="en-US"/>
        </w:rPr>
        <w:t xml:space="preserve">Многолетние исследования указывают на тесную связь размеров и массы семян с их посевными качествами и урожайными свойствами [310]. Крупнозерность обусловлена массой 1000 семян, которая за период исследований варьировала от 16,7 до 21,8 г. Наибольшая масса 1000 семян отмечена у сорта Капитал – 20,5-24,3 г. Значения близкие к Капиталу были у сортов Волонтер (19,1-21,9 г.) и Сахара </w:t>
      </w:r>
      <w:r w:rsidRPr="005B2833">
        <w:rPr>
          <w:sz w:val="28"/>
          <w:szCs w:val="28"/>
        </w:rPr>
        <w:t xml:space="preserve">18,4-22,5 г. Средние значения отмечены у сорта Волжское 51 – 19,4 г., более легкие семена у сортов Севилья – 17,9 г. и Чайка </w:t>
      </w:r>
      <w:r w:rsidRPr="005B2833">
        <w:rPr>
          <w:rFonts w:eastAsiaTheme="minorHAnsi"/>
          <w:sz w:val="28"/>
          <w:szCs w:val="28"/>
          <w:lang w:eastAsia="en-US"/>
        </w:rPr>
        <w:t xml:space="preserve">– </w:t>
      </w:r>
      <w:r w:rsidRPr="005B2833">
        <w:rPr>
          <w:sz w:val="28"/>
          <w:szCs w:val="28"/>
        </w:rPr>
        <w:t>16,7 г.</w:t>
      </w:r>
    </w:p>
    <w:p w14:paraId="26A52230" w14:textId="05807DAD" w:rsidR="00361B70" w:rsidRPr="005B2833" w:rsidRDefault="00092687" w:rsidP="00594B53">
      <w:pPr>
        <w:ind w:firstLine="567"/>
        <w:contextualSpacing/>
        <w:jc w:val="both"/>
        <w:rPr>
          <w:i/>
          <w:sz w:val="28"/>
          <w:szCs w:val="28"/>
        </w:rPr>
      </w:pPr>
      <w:r w:rsidRPr="005B2833">
        <w:rPr>
          <w:i/>
          <w:sz w:val="28"/>
          <w:szCs w:val="28"/>
        </w:rPr>
        <w:t xml:space="preserve">Учитывая результаты исследований и литературные данные оптимальной урожайностью семян для условий Северного Казахстана </w:t>
      </w:r>
      <w:r w:rsidR="006710E5" w:rsidRPr="005B2833">
        <w:rPr>
          <w:i/>
          <w:sz w:val="28"/>
          <w:szCs w:val="28"/>
        </w:rPr>
        <w:t>рекомендуется</w:t>
      </w:r>
      <w:r w:rsidRPr="005B2833">
        <w:rPr>
          <w:i/>
          <w:sz w:val="28"/>
          <w:szCs w:val="28"/>
        </w:rPr>
        <w:t xml:space="preserve"> считать от </w:t>
      </w:r>
      <w:r w:rsidR="00C32E66" w:rsidRPr="005B2833">
        <w:rPr>
          <w:i/>
          <w:sz w:val="28"/>
          <w:szCs w:val="28"/>
        </w:rPr>
        <w:t>15</w:t>
      </w:r>
      <w:r w:rsidRPr="005B2833">
        <w:rPr>
          <w:i/>
          <w:sz w:val="28"/>
          <w:szCs w:val="28"/>
        </w:rPr>
        <w:t xml:space="preserve">,0 до 25 ц/га. </w:t>
      </w:r>
      <w:r w:rsidR="006710E5" w:rsidRPr="005B2833">
        <w:rPr>
          <w:i/>
          <w:sz w:val="28"/>
          <w:szCs w:val="28"/>
        </w:rPr>
        <w:t>Соответствует данным параметрам сорт</w:t>
      </w:r>
      <w:r w:rsidR="00C32E66" w:rsidRPr="005B2833">
        <w:rPr>
          <w:i/>
          <w:sz w:val="28"/>
          <w:szCs w:val="28"/>
        </w:rPr>
        <w:t>а</w:t>
      </w:r>
      <w:r w:rsidR="006710E5" w:rsidRPr="005B2833">
        <w:rPr>
          <w:i/>
          <w:sz w:val="28"/>
          <w:szCs w:val="28"/>
        </w:rPr>
        <w:t xml:space="preserve"> Капитал,</w:t>
      </w:r>
      <w:r w:rsidR="00C32E66" w:rsidRPr="005B2833">
        <w:rPr>
          <w:i/>
          <w:sz w:val="28"/>
          <w:szCs w:val="28"/>
        </w:rPr>
        <w:t xml:space="preserve"> Волжское 51</w:t>
      </w:r>
      <w:r w:rsidR="006710E5" w:rsidRPr="005B2833">
        <w:rPr>
          <w:i/>
          <w:sz w:val="28"/>
          <w:szCs w:val="28"/>
        </w:rPr>
        <w:t xml:space="preserve">. В отдельные годы, выше </w:t>
      </w:r>
      <w:r w:rsidR="00C32E66" w:rsidRPr="005B2833">
        <w:rPr>
          <w:i/>
          <w:sz w:val="28"/>
          <w:szCs w:val="28"/>
        </w:rPr>
        <w:t>15</w:t>
      </w:r>
      <w:r w:rsidR="006710E5" w:rsidRPr="005B2833">
        <w:rPr>
          <w:i/>
          <w:sz w:val="28"/>
          <w:szCs w:val="28"/>
        </w:rPr>
        <w:t xml:space="preserve"> ц/га урожайность была у сортов</w:t>
      </w:r>
      <w:r w:rsidR="00C32E66" w:rsidRPr="005B2833">
        <w:rPr>
          <w:i/>
          <w:sz w:val="28"/>
          <w:szCs w:val="28"/>
        </w:rPr>
        <w:t xml:space="preserve"> Волонтер, Сахара, Чайка.</w:t>
      </w:r>
    </w:p>
    <w:p w14:paraId="53B71971" w14:textId="7F61C964" w:rsidR="00594B53" w:rsidRPr="005B2833" w:rsidRDefault="00594B53" w:rsidP="00594B53">
      <w:pPr>
        <w:ind w:firstLine="567"/>
        <w:contextualSpacing/>
        <w:jc w:val="both"/>
        <w:rPr>
          <w:i/>
          <w:sz w:val="28"/>
          <w:szCs w:val="28"/>
        </w:rPr>
      </w:pPr>
    </w:p>
    <w:p w14:paraId="3257D994" w14:textId="77777777" w:rsidR="00594B53" w:rsidRPr="005B2833" w:rsidRDefault="00594B53" w:rsidP="00594B53">
      <w:pPr>
        <w:ind w:firstLine="567"/>
        <w:contextualSpacing/>
        <w:jc w:val="both"/>
        <w:rPr>
          <w:i/>
          <w:sz w:val="28"/>
          <w:szCs w:val="28"/>
        </w:rPr>
      </w:pPr>
    </w:p>
    <w:p w14:paraId="6F42CEF7" w14:textId="77777777" w:rsidR="00594B53" w:rsidRPr="005B2833" w:rsidRDefault="00594B53" w:rsidP="00594B53">
      <w:pPr>
        <w:ind w:firstLine="567"/>
        <w:contextualSpacing/>
        <w:jc w:val="both"/>
        <w:rPr>
          <w:i/>
          <w:sz w:val="28"/>
          <w:szCs w:val="28"/>
        </w:rPr>
      </w:pPr>
    </w:p>
    <w:p w14:paraId="710ACF84" w14:textId="77777777" w:rsidR="00594B53" w:rsidRPr="005B2833" w:rsidRDefault="00594B53" w:rsidP="00594B53">
      <w:pPr>
        <w:ind w:firstLine="567"/>
        <w:contextualSpacing/>
        <w:jc w:val="both"/>
        <w:rPr>
          <w:i/>
          <w:sz w:val="28"/>
          <w:szCs w:val="28"/>
        </w:rPr>
      </w:pPr>
    </w:p>
    <w:p w14:paraId="46C7E979" w14:textId="77777777" w:rsidR="00594B53" w:rsidRPr="005B2833" w:rsidRDefault="00594B53" w:rsidP="00594B53">
      <w:pPr>
        <w:ind w:firstLine="567"/>
        <w:contextualSpacing/>
        <w:jc w:val="both"/>
        <w:rPr>
          <w:i/>
          <w:sz w:val="28"/>
          <w:szCs w:val="28"/>
        </w:rPr>
      </w:pPr>
    </w:p>
    <w:p w14:paraId="7E549DCC" w14:textId="77777777" w:rsidR="00594B53" w:rsidRPr="005B2833" w:rsidRDefault="00594B53" w:rsidP="00594B53">
      <w:pPr>
        <w:ind w:firstLine="567"/>
        <w:contextualSpacing/>
        <w:jc w:val="both"/>
        <w:rPr>
          <w:i/>
          <w:sz w:val="28"/>
          <w:szCs w:val="28"/>
        </w:rPr>
      </w:pPr>
    </w:p>
    <w:p w14:paraId="0F3688F5" w14:textId="77777777" w:rsidR="00594B53" w:rsidRPr="005B2833" w:rsidRDefault="00594B53" w:rsidP="00594B53">
      <w:pPr>
        <w:ind w:firstLine="567"/>
        <w:contextualSpacing/>
        <w:jc w:val="both"/>
        <w:rPr>
          <w:i/>
          <w:sz w:val="28"/>
          <w:szCs w:val="28"/>
        </w:rPr>
      </w:pPr>
    </w:p>
    <w:p w14:paraId="3A30DD92" w14:textId="77777777" w:rsidR="00594B53" w:rsidRPr="005B2833" w:rsidRDefault="00594B53" w:rsidP="00594B53">
      <w:pPr>
        <w:ind w:firstLine="567"/>
        <w:contextualSpacing/>
        <w:jc w:val="both"/>
        <w:rPr>
          <w:i/>
          <w:sz w:val="28"/>
          <w:szCs w:val="28"/>
        </w:rPr>
      </w:pPr>
    </w:p>
    <w:p w14:paraId="7FB0F736" w14:textId="77777777" w:rsidR="00594B53" w:rsidRPr="005B2833" w:rsidRDefault="00594B53" w:rsidP="00594B53">
      <w:pPr>
        <w:ind w:firstLine="567"/>
        <w:contextualSpacing/>
        <w:jc w:val="both"/>
        <w:rPr>
          <w:i/>
          <w:sz w:val="28"/>
          <w:szCs w:val="28"/>
        </w:rPr>
      </w:pPr>
    </w:p>
    <w:p w14:paraId="4308D644" w14:textId="77777777" w:rsidR="00594B53" w:rsidRPr="005B2833" w:rsidRDefault="00594B53" w:rsidP="00594B53">
      <w:pPr>
        <w:ind w:firstLine="567"/>
        <w:contextualSpacing/>
        <w:jc w:val="both"/>
        <w:rPr>
          <w:i/>
          <w:sz w:val="28"/>
          <w:szCs w:val="28"/>
        </w:rPr>
      </w:pPr>
    </w:p>
    <w:p w14:paraId="4510CE16" w14:textId="77777777" w:rsidR="00594B53" w:rsidRPr="005B2833" w:rsidRDefault="00594B53" w:rsidP="00594B53">
      <w:pPr>
        <w:ind w:firstLine="567"/>
        <w:contextualSpacing/>
        <w:jc w:val="both"/>
        <w:rPr>
          <w:i/>
          <w:sz w:val="28"/>
          <w:szCs w:val="28"/>
        </w:rPr>
      </w:pPr>
    </w:p>
    <w:p w14:paraId="30BF0499" w14:textId="77777777" w:rsidR="00594B53" w:rsidRPr="005B2833" w:rsidRDefault="00594B53" w:rsidP="00594B53">
      <w:pPr>
        <w:ind w:firstLine="567"/>
        <w:contextualSpacing/>
        <w:jc w:val="both"/>
        <w:rPr>
          <w:i/>
          <w:sz w:val="28"/>
          <w:szCs w:val="28"/>
        </w:rPr>
      </w:pPr>
    </w:p>
    <w:p w14:paraId="2B203CEC" w14:textId="77777777" w:rsidR="00594B53" w:rsidRPr="005B2833" w:rsidRDefault="00594B53" w:rsidP="00594B53">
      <w:pPr>
        <w:ind w:firstLine="567"/>
        <w:contextualSpacing/>
        <w:jc w:val="both"/>
        <w:rPr>
          <w:i/>
          <w:sz w:val="28"/>
          <w:szCs w:val="28"/>
        </w:rPr>
      </w:pPr>
    </w:p>
    <w:p w14:paraId="0ECDED53" w14:textId="77777777" w:rsidR="00594B53" w:rsidRPr="005B2833" w:rsidRDefault="00594B53" w:rsidP="00594B53">
      <w:pPr>
        <w:ind w:firstLine="567"/>
        <w:contextualSpacing/>
        <w:jc w:val="both"/>
        <w:rPr>
          <w:i/>
          <w:sz w:val="28"/>
          <w:szCs w:val="28"/>
        </w:rPr>
      </w:pPr>
    </w:p>
    <w:p w14:paraId="0D16367D" w14:textId="77777777" w:rsidR="00594B53" w:rsidRPr="005B2833" w:rsidRDefault="00594B53" w:rsidP="00594B53">
      <w:pPr>
        <w:ind w:firstLine="567"/>
        <w:contextualSpacing/>
        <w:jc w:val="both"/>
        <w:rPr>
          <w:i/>
          <w:sz w:val="28"/>
          <w:szCs w:val="28"/>
        </w:rPr>
      </w:pPr>
    </w:p>
    <w:p w14:paraId="283508C4" w14:textId="77777777" w:rsidR="00594B53" w:rsidRPr="005B2833" w:rsidRDefault="00594B53" w:rsidP="00594B53">
      <w:pPr>
        <w:ind w:firstLine="567"/>
        <w:contextualSpacing/>
        <w:jc w:val="both"/>
        <w:rPr>
          <w:i/>
          <w:sz w:val="28"/>
          <w:szCs w:val="28"/>
        </w:rPr>
      </w:pPr>
    </w:p>
    <w:p w14:paraId="159E1941" w14:textId="77777777" w:rsidR="00594B53" w:rsidRPr="005B2833" w:rsidRDefault="00594B53" w:rsidP="00594B53">
      <w:pPr>
        <w:ind w:firstLine="567"/>
        <w:contextualSpacing/>
        <w:jc w:val="both"/>
        <w:rPr>
          <w:i/>
          <w:sz w:val="28"/>
          <w:szCs w:val="28"/>
        </w:rPr>
      </w:pPr>
    </w:p>
    <w:p w14:paraId="6D3B821E" w14:textId="77777777" w:rsidR="00594B53" w:rsidRPr="005B2833" w:rsidRDefault="00594B53" w:rsidP="00594B53">
      <w:pPr>
        <w:ind w:firstLine="567"/>
        <w:contextualSpacing/>
        <w:jc w:val="both"/>
        <w:rPr>
          <w:i/>
          <w:sz w:val="28"/>
          <w:szCs w:val="28"/>
        </w:rPr>
      </w:pPr>
    </w:p>
    <w:p w14:paraId="1EFB98E2" w14:textId="77777777" w:rsidR="00594B53" w:rsidRPr="005B2833" w:rsidRDefault="00594B53" w:rsidP="00594B53">
      <w:pPr>
        <w:ind w:firstLine="567"/>
        <w:contextualSpacing/>
        <w:jc w:val="both"/>
        <w:rPr>
          <w:i/>
          <w:sz w:val="28"/>
          <w:szCs w:val="28"/>
        </w:rPr>
      </w:pPr>
    </w:p>
    <w:p w14:paraId="3524E3CE" w14:textId="77777777" w:rsidR="00594B53" w:rsidRPr="005B2833" w:rsidRDefault="00594B53" w:rsidP="00594B53">
      <w:pPr>
        <w:ind w:firstLine="567"/>
        <w:contextualSpacing/>
        <w:jc w:val="both"/>
        <w:rPr>
          <w:i/>
          <w:sz w:val="28"/>
          <w:szCs w:val="28"/>
        </w:rPr>
      </w:pPr>
    </w:p>
    <w:p w14:paraId="6344172C" w14:textId="77777777" w:rsidR="00594B53" w:rsidRPr="005B2833" w:rsidRDefault="00594B53" w:rsidP="00594B53">
      <w:pPr>
        <w:ind w:firstLine="567"/>
        <w:contextualSpacing/>
        <w:jc w:val="both"/>
        <w:rPr>
          <w:i/>
          <w:sz w:val="28"/>
          <w:szCs w:val="28"/>
        </w:rPr>
      </w:pPr>
    </w:p>
    <w:p w14:paraId="4639DBCF" w14:textId="77777777" w:rsidR="00594B53" w:rsidRPr="005B2833" w:rsidRDefault="00594B53" w:rsidP="00594B53">
      <w:pPr>
        <w:ind w:firstLine="567"/>
        <w:contextualSpacing/>
        <w:jc w:val="both"/>
        <w:rPr>
          <w:i/>
          <w:sz w:val="28"/>
          <w:szCs w:val="28"/>
        </w:rPr>
      </w:pPr>
    </w:p>
    <w:p w14:paraId="34B27276" w14:textId="77777777" w:rsidR="00594B53" w:rsidRPr="005B2833" w:rsidRDefault="00594B53" w:rsidP="00594B53">
      <w:pPr>
        <w:ind w:firstLine="567"/>
        <w:contextualSpacing/>
        <w:jc w:val="both"/>
        <w:rPr>
          <w:i/>
          <w:sz w:val="28"/>
          <w:szCs w:val="28"/>
        </w:rPr>
      </w:pPr>
    </w:p>
    <w:p w14:paraId="3CDDDFAD" w14:textId="77777777" w:rsidR="00594B53" w:rsidRPr="005B2833" w:rsidRDefault="00594B53" w:rsidP="00594B53">
      <w:pPr>
        <w:ind w:firstLine="567"/>
        <w:contextualSpacing/>
        <w:jc w:val="both"/>
        <w:rPr>
          <w:i/>
          <w:sz w:val="28"/>
          <w:szCs w:val="28"/>
        </w:rPr>
      </w:pPr>
    </w:p>
    <w:p w14:paraId="26DABC47" w14:textId="77777777" w:rsidR="00594B53" w:rsidRPr="005B2833" w:rsidRDefault="00594B53" w:rsidP="00594B53">
      <w:pPr>
        <w:ind w:firstLine="567"/>
        <w:contextualSpacing/>
        <w:jc w:val="both"/>
        <w:rPr>
          <w:i/>
          <w:sz w:val="28"/>
          <w:szCs w:val="28"/>
        </w:rPr>
      </w:pPr>
    </w:p>
    <w:p w14:paraId="3075ADC3" w14:textId="77777777" w:rsidR="00594B53" w:rsidRPr="005B2833" w:rsidRDefault="00594B53" w:rsidP="00594B53">
      <w:pPr>
        <w:ind w:firstLine="567"/>
        <w:contextualSpacing/>
        <w:jc w:val="both"/>
        <w:rPr>
          <w:i/>
          <w:sz w:val="28"/>
          <w:szCs w:val="28"/>
        </w:rPr>
      </w:pPr>
    </w:p>
    <w:p w14:paraId="2D97CDA2" w14:textId="77777777" w:rsidR="00594B53" w:rsidRPr="005B2833" w:rsidRDefault="00594B53" w:rsidP="00594B53">
      <w:pPr>
        <w:ind w:firstLine="567"/>
        <w:contextualSpacing/>
        <w:jc w:val="both"/>
        <w:rPr>
          <w:i/>
          <w:sz w:val="28"/>
          <w:szCs w:val="28"/>
        </w:rPr>
      </w:pPr>
    </w:p>
    <w:p w14:paraId="33B897BE" w14:textId="77777777" w:rsidR="00594B53" w:rsidRPr="005B2833" w:rsidRDefault="00594B53" w:rsidP="00594B53">
      <w:pPr>
        <w:ind w:firstLine="567"/>
        <w:contextualSpacing/>
        <w:jc w:val="both"/>
        <w:rPr>
          <w:i/>
          <w:sz w:val="28"/>
          <w:szCs w:val="28"/>
        </w:rPr>
      </w:pPr>
    </w:p>
    <w:p w14:paraId="4BA23056" w14:textId="77777777" w:rsidR="00594B53" w:rsidRPr="005B2833" w:rsidRDefault="00594B53" w:rsidP="00594B53">
      <w:pPr>
        <w:ind w:firstLine="567"/>
        <w:contextualSpacing/>
        <w:jc w:val="both"/>
        <w:rPr>
          <w:i/>
          <w:sz w:val="28"/>
          <w:szCs w:val="28"/>
        </w:rPr>
      </w:pPr>
    </w:p>
    <w:p w14:paraId="282524B1" w14:textId="77777777" w:rsidR="00594B53" w:rsidRPr="005B2833" w:rsidRDefault="00594B53" w:rsidP="00594B53">
      <w:pPr>
        <w:ind w:firstLine="567"/>
        <w:contextualSpacing/>
        <w:jc w:val="both"/>
        <w:rPr>
          <w:i/>
          <w:sz w:val="28"/>
          <w:szCs w:val="28"/>
        </w:rPr>
      </w:pPr>
    </w:p>
    <w:p w14:paraId="33FD5EC9" w14:textId="77777777" w:rsidR="00594B53" w:rsidRPr="005B2833" w:rsidRDefault="00594B53" w:rsidP="00594B53">
      <w:pPr>
        <w:ind w:firstLine="567"/>
        <w:contextualSpacing/>
        <w:jc w:val="both"/>
        <w:rPr>
          <w:i/>
          <w:sz w:val="28"/>
          <w:szCs w:val="28"/>
        </w:rPr>
      </w:pPr>
    </w:p>
    <w:p w14:paraId="1A2A1F9C" w14:textId="77777777" w:rsidR="00594B53" w:rsidRPr="005B2833" w:rsidRDefault="00594B53" w:rsidP="00594B53">
      <w:pPr>
        <w:ind w:firstLine="567"/>
        <w:contextualSpacing/>
        <w:jc w:val="both"/>
        <w:rPr>
          <w:i/>
          <w:sz w:val="28"/>
          <w:szCs w:val="28"/>
        </w:rPr>
      </w:pPr>
    </w:p>
    <w:p w14:paraId="5D0B6E4D" w14:textId="77777777" w:rsidR="00594B53" w:rsidRPr="005B2833" w:rsidRDefault="00594B53" w:rsidP="00594B53">
      <w:pPr>
        <w:ind w:firstLine="567"/>
        <w:contextualSpacing/>
        <w:jc w:val="both"/>
        <w:rPr>
          <w:i/>
          <w:sz w:val="28"/>
          <w:szCs w:val="28"/>
        </w:rPr>
      </w:pPr>
    </w:p>
    <w:p w14:paraId="1A935684" w14:textId="77777777" w:rsidR="00594B53" w:rsidRPr="005B2833" w:rsidRDefault="00594B53" w:rsidP="00594B53">
      <w:pPr>
        <w:ind w:firstLine="567"/>
        <w:contextualSpacing/>
        <w:jc w:val="both"/>
        <w:rPr>
          <w:i/>
          <w:sz w:val="28"/>
          <w:szCs w:val="28"/>
        </w:rPr>
      </w:pPr>
    </w:p>
    <w:p w14:paraId="216AD7ED" w14:textId="77777777" w:rsidR="00594B53" w:rsidRPr="005B2833" w:rsidRDefault="00594B53" w:rsidP="00594B53">
      <w:pPr>
        <w:ind w:firstLine="567"/>
        <w:contextualSpacing/>
        <w:jc w:val="both"/>
        <w:rPr>
          <w:i/>
          <w:sz w:val="28"/>
          <w:szCs w:val="28"/>
        </w:rPr>
      </w:pPr>
    </w:p>
    <w:p w14:paraId="1AEA6E00" w14:textId="77777777" w:rsidR="00594B53" w:rsidRPr="005B2833" w:rsidRDefault="00594B53" w:rsidP="00594B53">
      <w:pPr>
        <w:ind w:firstLine="567"/>
        <w:contextualSpacing/>
        <w:jc w:val="both"/>
        <w:rPr>
          <w:i/>
          <w:sz w:val="28"/>
          <w:szCs w:val="28"/>
        </w:rPr>
      </w:pPr>
    </w:p>
    <w:p w14:paraId="2E8AB3BE" w14:textId="77777777" w:rsidR="00594B53" w:rsidRPr="005B2833" w:rsidRDefault="00594B53" w:rsidP="00594B53">
      <w:pPr>
        <w:ind w:firstLine="567"/>
        <w:contextualSpacing/>
        <w:jc w:val="both"/>
        <w:rPr>
          <w:i/>
          <w:sz w:val="28"/>
          <w:szCs w:val="28"/>
        </w:rPr>
      </w:pPr>
    </w:p>
    <w:p w14:paraId="31D64122" w14:textId="77777777" w:rsidR="00594B53" w:rsidRPr="005B2833" w:rsidRDefault="00594B53" w:rsidP="00974576">
      <w:pPr>
        <w:contextualSpacing/>
        <w:jc w:val="both"/>
        <w:rPr>
          <w:rFonts w:eastAsiaTheme="minorHAnsi"/>
          <w:i/>
          <w:sz w:val="28"/>
          <w:szCs w:val="28"/>
          <w:lang w:eastAsia="en-US"/>
        </w:rPr>
      </w:pPr>
    </w:p>
    <w:p w14:paraId="272928E6" w14:textId="46AA65F1" w:rsidR="001444C1" w:rsidRPr="005B2833" w:rsidRDefault="00E7374D" w:rsidP="00594B53">
      <w:pPr>
        <w:pStyle w:val="ae"/>
        <w:numPr>
          <w:ilvl w:val="0"/>
          <w:numId w:val="28"/>
        </w:numPr>
        <w:tabs>
          <w:tab w:val="left" w:pos="993"/>
        </w:tabs>
        <w:ind w:left="0" w:firstLine="567"/>
        <w:jc w:val="both"/>
        <w:rPr>
          <w:rFonts w:eastAsiaTheme="minorHAnsi"/>
          <w:b/>
          <w:sz w:val="28"/>
          <w:szCs w:val="28"/>
          <w:lang w:eastAsia="en-US"/>
        </w:rPr>
      </w:pPr>
      <w:r w:rsidRPr="005B2833">
        <w:rPr>
          <w:rFonts w:eastAsiaTheme="minorHAnsi"/>
          <w:b/>
          <w:sz w:val="28"/>
          <w:szCs w:val="28"/>
          <w:lang w:eastAsia="en-US"/>
        </w:rPr>
        <w:t xml:space="preserve">ОБОСНОВАНИЕ ПАРАМЕТРОВ МОДЕЛИ ПЕРСПЕКТИВНОГО СОРТА </w:t>
      </w:r>
    </w:p>
    <w:p w14:paraId="21F2CF53" w14:textId="77777777" w:rsidR="008B53E5" w:rsidRPr="005B2833" w:rsidRDefault="008B53E5" w:rsidP="00594B53">
      <w:pPr>
        <w:ind w:firstLine="567"/>
        <w:contextualSpacing/>
        <w:jc w:val="both"/>
        <w:rPr>
          <w:rFonts w:eastAsiaTheme="minorHAnsi"/>
          <w:b/>
          <w:sz w:val="28"/>
          <w:szCs w:val="28"/>
          <w:lang w:eastAsia="en-US"/>
        </w:rPr>
      </w:pPr>
    </w:p>
    <w:p w14:paraId="551150F0" w14:textId="2363C61B" w:rsidR="00880E4D" w:rsidRPr="005B2833" w:rsidRDefault="00880E4D" w:rsidP="00594B53">
      <w:pPr>
        <w:ind w:firstLine="567"/>
        <w:contextualSpacing/>
        <w:jc w:val="both"/>
        <w:rPr>
          <w:rFonts w:eastAsiaTheme="minorHAnsi"/>
          <w:b/>
          <w:sz w:val="28"/>
          <w:szCs w:val="28"/>
          <w:lang w:eastAsia="en-US"/>
        </w:rPr>
      </w:pPr>
      <w:r w:rsidRPr="005B2833">
        <w:rPr>
          <w:rFonts w:eastAsiaTheme="minorHAnsi"/>
          <w:b/>
          <w:sz w:val="28"/>
          <w:szCs w:val="28"/>
          <w:lang w:eastAsia="en-US"/>
        </w:rPr>
        <w:t>5.1 Корреляционные связи между основными показателями продуктивности и морфофизиологическими признаками</w:t>
      </w:r>
    </w:p>
    <w:p w14:paraId="28C3BAA4" w14:textId="7BB8E10F" w:rsidR="00467B26" w:rsidRPr="005B2833" w:rsidRDefault="00467B26" w:rsidP="00594B53">
      <w:pPr>
        <w:ind w:firstLine="567"/>
        <w:contextualSpacing/>
        <w:jc w:val="both"/>
        <w:rPr>
          <w:rFonts w:eastAsiaTheme="minorHAnsi"/>
          <w:sz w:val="28"/>
          <w:szCs w:val="28"/>
          <w:lang w:eastAsia="en-US"/>
        </w:rPr>
      </w:pPr>
      <w:r w:rsidRPr="005B2833">
        <w:rPr>
          <w:rFonts w:eastAsiaTheme="minorHAnsi"/>
          <w:sz w:val="28"/>
          <w:szCs w:val="28"/>
          <w:lang w:eastAsia="en-US"/>
        </w:rPr>
        <w:t xml:space="preserve">Для эффективного улучшения процесса создания </w:t>
      </w:r>
      <w:r w:rsidR="003553C5" w:rsidRPr="005B2833">
        <w:rPr>
          <w:rFonts w:eastAsiaTheme="minorHAnsi"/>
          <w:sz w:val="28"/>
          <w:szCs w:val="28"/>
          <w:lang w:eastAsia="en-US"/>
        </w:rPr>
        <w:t>исходного материала</w:t>
      </w:r>
      <w:r w:rsidRPr="005B2833">
        <w:rPr>
          <w:rFonts w:eastAsiaTheme="minorHAnsi"/>
          <w:sz w:val="28"/>
          <w:szCs w:val="28"/>
          <w:lang w:eastAsia="en-US"/>
        </w:rPr>
        <w:t xml:space="preserve"> с желаемыми характеристиками важную роль </w:t>
      </w:r>
      <w:r w:rsidR="003553C5" w:rsidRPr="005B2833">
        <w:rPr>
          <w:rFonts w:eastAsiaTheme="minorHAnsi"/>
          <w:sz w:val="28"/>
          <w:szCs w:val="28"/>
          <w:lang w:eastAsia="en-US"/>
        </w:rPr>
        <w:t xml:space="preserve">играет </w:t>
      </w:r>
      <w:r w:rsidRPr="005B2833">
        <w:rPr>
          <w:rFonts w:eastAsiaTheme="minorHAnsi"/>
          <w:sz w:val="28"/>
          <w:szCs w:val="28"/>
          <w:lang w:eastAsia="en-US"/>
        </w:rPr>
        <w:t xml:space="preserve">изучение взаимосвязей между </w:t>
      </w:r>
      <w:r w:rsidR="00E47C78" w:rsidRPr="005B2833">
        <w:rPr>
          <w:rFonts w:eastAsiaTheme="minorHAnsi"/>
          <w:sz w:val="28"/>
          <w:szCs w:val="28"/>
          <w:lang w:eastAsia="en-US"/>
        </w:rPr>
        <w:t xml:space="preserve">показателями продуктивности и </w:t>
      </w:r>
      <w:r w:rsidR="00E875E7" w:rsidRPr="005B2833">
        <w:rPr>
          <w:rFonts w:eastAsiaTheme="minorHAnsi"/>
          <w:sz w:val="28"/>
          <w:szCs w:val="28"/>
          <w:lang w:eastAsia="en-US"/>
        </w:rPr>
        <w:t>селекционными</w:t>
      </w:r>
      <w:r w:rsidR="00E47C78" w:rsidRPr="005B2833">
        <w:rPr>
          <w:rFonts w:eastAsiaTheme="minorHAnsi"/>
          <w:sz w:val="28"/>
          <w:szCs w:val="28"/>
          <w:lang w:eastAsia="en-US"/>
        </w:rPr>
        <w:t xml:space="preserve"> признаками</w:t>
      </w:r>
      <w:r w:rsidRPr="005B2833">
        <w:rPr>
          <w:rFonts w:eastAsiaTheme="minorHAnsi"/>
          <w:sz w:val="28"/>
          <w:szCs w:val="28"/>
          <w:lang w:eastAsia="en-US"/>
        </w:rPr>
        <w:t xml:space="preserve">. </w:t>
      </w:r>
      <w:r w:rsidR="0046229E" w:rsidRPr="005B2833">
        <w:rPr>
          <w:rFonts w:eastAsiaTheme="minorHAnsi"/>
          <w:sz w:val="28"/>
          <w:szCs w:val="28"/>
          <w:lang w:eastAsia="en-US"/>
        </w:rPr>
        <w:t xml:space="preserve">Определение направленности и силы </w:t>
      </w:r>
      <w:r w:rsidRPr="005B2833">
        <w:rPr>
          <w:rFonts w:eastAsiaTheme="minorHAnsi"/>
          <w:sz w:val="28"/>
          <w:szCs w:val="28"/>
          <w:lang w:eastAsia="en-US"/>
        </w:rPr>
        <w:t xml:space="preserve">этих взаимосвязей при помощи корреляционного анализа является </w:t>
      </w:r>
      <w:r w:rsidR="0046229E" w:rsidRPr="005B2833">
        <w:rPr>
          <w:rFonts w:eastAsiaTheme="minorHAnsi"/>
          <w:sz w:val="28"/>
          <w:szCs w:val="28"/>
          <w:lang w:eastAsia="en-US"/>
        </w:rPr>
        <w:t>важным</w:t>
      </w:r>
      <w:r w:rsidRPr="005B2833">
        <w:rPr>
          <w:rFonts w:eastAsiaTheme="minorHAnsi"/>
          <w:sz w:val="28"/>
          <w:szCs w:val="28"/>
          <w:lang w:eastAsia="en-US"/>
        </w:rPr>
        <w:t xml:space="preserve"> элементом селекционной работы с различными сельскохозяйственными растениями, включая </w:t>
      </w:r>
      <w:r w:rsidR="00E47C78" w:rsidRPr="005B2833">
        <w:rPr>
          <w:rFonts w:eastAsiaTheme="minorHAnsi"/>
          <w:sz w:val="28"/>
          <w:szCs w:val="28"/>
          <w:lang w:eastAsia="en-US"/>
        </w:rPr>
        <w:t xml:space="preserve">сахарное </w:t>
      </w:r>
      <w:r w:rsidRPr="005B2833">
        <w:rPr>
          <w:rFonts w:eastAsiaTheme="minorHAnsi"/>
          <w:sz w:val="28"/>
          <w:szCs w:val="28"/>
          <w:lang w:eastAsia="en-US"/>
        </w:rPr>
        <w:t>сорго</w:t>
      </w:r>
      <w:r w:rsidR="00E875E7" w:rsidRPr="005B2833">
        <w:rPr>
          <w:rFonts w:eastAsiaTheme="minorHAnsi"/>
          <w:sz w:val="28"/>
          <w:szCs w:val="28"/>
          <w:lang w:eastAsia="en-US"/>
        </w:rPr>
        <w:t xml:space="preserve"> </w:t>
      </w:r>
      <w:r w:rsidR="00C53B81" w:rsidRPr="005B2833">
        <w:rPr>
          <w:rFonts w:eastAsiaTheme="minorHAnsi"/>
          <w:sz w:val="28"/>
          <w:szCs w:val="28"/>
          <w:lang w:eastAsia="en-US"/>
        </w:rPr>
        <w:t>[309, 311].</w:t>
      </w:r>
    </w:p>
    <w:p w14:paraId="4B81FA40" w14:textId="05C2E177" w:rsidR="003E092D" w:rsidRPr="005B2833" w:rsidRDefault="00680E9A" w:rsidP="00594B53">
      <w:pPr>
        <w:ind w:firstLine="567"/>
        <w:contextualSpacing/>
        <w:jc w:val="both"/>
      </w:pPr>
      <w:r w:rsidRPr="005B2833">
        <w:rPr>
          <w:rFonts w:eastAsiaTheme="minorHAnsi"/>
          <w:sz w:val="28"/>
          <w:szCs w:val="28"/>
          <w:lang w:eastAsia="en-US"/>
        </w:rPr>
        <w:t>Корреляции между признаками имеют большое значение для успешного отбора родительских форм в селекционных программах</w:t>
      </w:r>
      <w:r w:rsidR="00EA2F74" w:rsidRPr="005B2833">
        <w:rPr>
          <w:rFonts w:eastAsiaTheme="minorHAnsi"/>
          <w:sz w:val="28"/>
          <w:szCs w:val="28"/>
          <w:lang w:eastAsia="en-US"/>
        </w:rPr>
        <w:t xml:space="preserve"> </w:t>
      </w:r>
      <w:r w:rsidR="00C53B81" w:rsidRPr="005B2833">
        <w:rPr>
          <w:rFonts w:eastAsiaTheme="minorHAnsi"/>
          <w:sz w:val="28"/>
          <w:szCs w:val="28"/>
          <w:lang w:eastAsia="en-US"/>
        </w:rPr>
        <w:t>[312].</w:t>
      </w:r>
      <w:r w:rsidRPr="005B2833">
        <w:rPr>
          <w:rFonts w:eastAsiaTheme="minorHAnsi"/>
          <w:sz w:val="28"/>
          <w:szCs w:val="28"/>
          <w:lang w:eastAsia="en-US"/>
        </w:rPr>
        <w:t xml:space="preserve"> Существенные положительные корреляции указывают на изменения двух переменных в одном направлении, в то время как отрицательные корреляции указывают на их обратные взаимосвязи друг с другом. Например, Audilakshmi</w:t>
      </w:r>
      <w:r w:rsidRPr="005B2833">
        <w:t xml:space="preserve"> </w:t>
      </w:r>
      <w:r w:rsidR="00C53B81" w:rsidRPr="005B2833">
        <w:rPr>
          <w:rFonts w:eastAsiaTheme="minorHAnsi"/>
          <w:sz w:val="28"/>
          <w:szCs w:val="28"/>
          <w:lang w:eastAsia="en-US"/>
        </w:rPr>
        <w:t>S. С коллегами [313]</w:t>
      </w:r>
      <w:r w:rsidRPr="005B2833">
        <w:rPr>
          <w:rFonts w:eastAsiaTheme="minorHAnsi"/>
          <w:sz w:val="28"/>
          <w:szCs w:val="28"/>
          <w:lang w:eastAsia="en-US"/>
        </w:rPr>
        <w:t xml:space="preserve"> </w:t>
      </w:r>
      <w:r w:rsidR="00E53F91" w:rsidRPr="005B2833">
        <w:rPr>
          <w:rFonts w:eastAsiaTheme="minorHAnsi"/>
          <w:sz w:val="28"/>
          <w:szCs w:val="28"/>
          <w:lang w:eastAsia="en-US"/>
        </w:rPr>
        <w:t xml:space="preserve">сообщают, что </w:t>
      </w:r>
      <w:r w:rsidRPr="005B2833">
        <w:rPr>
          <w:rFonts w:eastAsiaTheme="minorHAnsi"/>
          <w:sz w:val="28"/>
          <w:szCs w:val="28"/>
          <w:lang w:eastAsia="en-US"/>
        </w:rPr>
        <w:t xml:space="preserve">урожайность стеблей </w:t>
      </w:r>
      <w:r w:rsidR="00A53A7B" w:rsidRPr="005B2833">
        <w:rPr>
          <w:rFonts w:eastAsiaTheme="minorHAnsi"/>
          <w:sz w:val="28"/>
          <w:szCs w:val="28"/>
          <w:lang w:eastAsia="en-US"/>
        </w:rPr>
        <w:t>сахарного</w:t>
      </w:r>
      <w:r w:rsidR="00A955D8" w:rsidRPr="005B2833">
        <w:rPr>
          <w:rFonts w:eastAsiaTheme="minorHAnsi"/>
          <w:sz w:val="28"/>
          <w:szCs w:val="28"/>
          <w:lang w:eastAsia="en-US"/>
        </w:rPr>
        <w:t xml:space="preserve"> сорго имеет</w:t>
      </w:r>
      <w:r w:rsidRPr="005B2833">
        <w:rPr>
          <w:rFonts w:eastAsiaTheme="minorHAnsi"/>
          <w:sz w:val="28"/>
          <w:szCs w:val="28"/>
          <w:lang w:eastAsia="en-US"/>
        </w:rPr>
        <w:t xml:space="preserve"> сильную положительную корреляцию с высотой растения</w:t>
      </w:r>
      <w:r w:rsidR="00A20350" w:rsidRPr="005B2833">
        <w:rPr>
          <w:rFonts w:eastAsiaTheme="minorHAnsi"/>
          <w:sz w:val="28"/>
          <w:szCs w:val="28"/>
          <w:lang w:eastAsia="en-US"/>
        </w:rPr>
        <w:t>, диаметром стебля и сочностью, п</w:t>
      </w:r>
      <w:r w:rsidRPr="005B2833">
        <w:rPr>
          <w:rFonts w:eastAsiaTheme="minorHAnsi"/>
          <w:sz w:val="28"/>
          <w:szCs w:val="28"/>
          <w:lang w:eastAsia="en-US"/>
        </w:rPr>
        <w:t>оэтому при отборе урожая стеблей селекционеры должны учитывать как высоту растения, так и диаметр стебля.</w:t>
      </w:r>
      <w:r w:rsidR="003E092D" w:rsidRPr="005B2833">
        <w:t xml:space="preserve"> </w:t>
      </w:r>
    </w:p>
    <w:p w14:paraId="1A54075E" w14:textId="74285A65" w:rsidR="002B0437" w:rsidRPr="005B2833" w:rsidRDefault="003E092D" w:rsidP="00594B53">
      <w:pPr>
        <w:ind w:firstLine="567"/>
        <w:contextualSpacing/>
        <w:jc w:val="both"/>
        <w:rPr>
          <w:rFonts w:eastAsiaTheme="minorHAnsi"/>
          <w:sz w:val="28"/>
          <w:szCs w:val="28"/>
          <w:lang w:eastAsia="en-US"/>
        </w:rPr>
      </w:pPr>
      <w:r w:rsidRPr="005B2833">
        <w:rPr>
          <w:rFonts w:eastAsiaTheme="minorHAnsi"/>
          <w:sz w:val="28"/>
          <w:szCs w:val="28"/>
          <w:lang w:eastAsia="en-US"/>
        </w:rPr>
        <w:t>Важно установить признаки, существенно влияющие на формирование нужных характеристик сахарного сорго в условиях Северного Казахстана. Это позволит более эффективно направлять селекционные усилия и ускорит процесс создания новых, адаптированных сортов. Взаимосвязь определялась между наиболее важными показателями продуктивности и морфофизиологическими признаками (всего 20)</w:t>
      </w:r>
      <w:r w:rsidR="002B0437" w:rsidRPr="005B2833">
        <w:rPr>
          <w:rFonts w:eastAsiaTheme="minorHAnsi"/>
          <w:sz w:val="28"/>
          <w:szCs w:val="28"/>
          <w:lang w:eastAsia="en-US"/>
        </w:rPr>
        <w:t xml:space="preserve"> сортообразцов сахарного сорго</w:t>
      </w:r>
      <w:r w:rsidR="00C02662" w:rsidRPr="005B2833">
        <w:rPr>
          <w:rFonts w:eastAsiaTheme="minorHAnsi"/>
          <w:sz w:val="28"/>
          <w:szCs w:val="28"/>
          <w:lang w:eastAsia="en-US"/>
        </w:rPr>
        <w:t xml:space="preserve"> (таблица 34)</w:t>
      </w:r>
      <w:r w:rsidR="002B0437" w:rsidRPr="005B2833">
        <w:rPr>
          <w:rFonts w:eastAsiaTheme="minorHAnsi"/>
          <w:sz w:val="28"/>
          <w:szCs w:val="28"/>
          <w:lang w:eastAsia="en-US"/>
        </w:rPr>
        <w:t xml:space="preserve">. Описательным статистическим анализом общей характеристики модельной коллекции сахарного за период исследований, выявлены сильноварьирующие признаки (V &gt; 20,0%): содержание сырых протеина, жира, золы, выход валовой и обменной энергий, общая кустистость, </w:t>
      </w:r>
      <w:r w:rsidR="0076302B" w:rsidRPr="005B2833">
        <w:rPr>
          <w:rFonts w:eastAsiaTheme="minorHAnsi"/>
          <w:sz w:val="28"/>
          <w:szCs w:val="28"/>
          <w:lang w:eastAsia="en-US"/>
        </w:rPr>
        <w:t xml:space="preserve">площадь листьев главного стебля, </w:t>
      </w:r>
      <w:r w:rsidR="002B0437" w:rsidRPr="005B2833">
        <w:rPr>
          <w:rFonts w:eastAsiaTheme="minorHAnsi"/>
          <w:sz w:val="28"/>
          <w:szCs w:val="28"/>
          <w:lang w:eastAsia="en-US"/>
        </w:rPr>
        <w:t>площадь наибольшего листа</w:t>
      </w:r>
      <w:r w:rsidR="0076302B" w:rsidRPr="005B2833">
        <w:rPr>
          <w:rFonts w:eastAsiaTheme="minorHAnsi"/>
          <w:sz w:val="28"/>
          <w:szCs w:val="28"/>
          <w:lang w:eastAsia="en-US"/>
        </w:rPr>
        <w:t xml:space="preserve"> и облиственность. Исходя из данных исследований, к признакам с сильным варьированием относятся биохимические показатели качества биомассы и </w:t>
      </w:r>
      <w:r w:rsidR="0005687E" w:rsidRPr="005B2833">
        <w:rPr>
          <w:rFonts w:eastAsiaTheme="minorHAnsi"/>
          <w:sz w:val="28"/>
          <w:szCs w:val="28"/>
          <w:lang w:eastAsia="en-US"/>
        </w:rPr>
        <w:t>площадь</w:t>
      </w:r>
      <w:r w:rsidR="0076302B" w:rsidRPr="005B2833">
        <w:rPr>
          <w:rFonts w:eastAsiaTheme="minorHAnsi"/>
          <w:sz w:val="28"/>
          <w:szCs w:val="28"/>
          <w:lang w:eastAsia="en-US"/>
        </w:rPr>
        <w:t xml:space="preserve"> листьев сахарного сорго. </w:t>
      </w:r>
    </w:p>
    <w:p w14:paraId="75063084" w14:textId="28917E11" w:rsidR="003E092D" w:rsidRPr="005B2833" w:rsidRDefault="00674F1E" w:rsidP="00594B53">
      <w:pPr>
        <w:ind w:firstLine="567"/>
        <w:contextualSpacing/>
        <w:jc w:val="both"/>
        <w:rPr>
          <w:sz w:val="28"/>
          <w:szCs w:val="28"/>
        </w:rPr>
      </w:pPr>
      <w:r w:rsidRPr="005B2833">
        <w:rPr>
          <w:rFonts w:eastAsiaTheme="minorHAnsi"/>
          <w:sz w:val="28"/>
          <w:szCs w:val="28"/>
          <w:lang w:eastAsia="en-US"/>
        </w:rPr>
        <w:t xml:space="preserve">Признаки </w:t>
      </w:r>
      <w:r w:rsidR="00C02662" w:rsidRPr="005B2833">
        <w:rPr>
          <w:rFonts w:eastAsiaTheme="minorHAnsi"/>
          <w:sz w:val="28"/>
          <w:szCs w:val="28"/>
          <w:lang w:eastAsia="en-US"/>
        </w:rPr>
        <w:t>со</w:t>
      </w:r>
      <w:r w:rsidRPr="005B2833">
        <w:rPr>
          <w:rFonts w:eastAsiaTheme="minorHAnsi"/>
          <w:sz w:val="28"/>
          <w:szCs w:val="28"/>
          <w:lang w:eastAsia="en-US"/>
        </w:rPr>
        <w:t xml:space="preserve"> средней вариабельностью величин (20,0% &gt; V &gt; 10,0%) в модельной популяции: </w:t>
      </w:r>
      <w:r w:rsidRPr="005B2833">
        <w:rPr>
          <w:sz w:val="28"/>
          <w:szCs w:val="28"/>
        </w:rPr>
        <w:t xml:space="preserve">урожайность биомассы, содержание сырой клетчатки, содержание БЭВ, содержание сахаров в соке стебля, толщина стеблей при созревании (средняя), число листьев, длина наибольшего листа, ширина наибольшего листа. Слабоварьирующими признаками </w:t>
      </w:r>
      <w:r w:rsidR="00AD4D9A" w:rsidRPr="005B2833">
        <w:rPr>
          <w:sz w:val="28"/>
          <w:szCs w:val="28"/>
        </w:rPr>
        <w:t xml:space="preserve">(V &lt; 10,0%) </w:t>
      </w:r>
      <w:r w:rsidRPr="005B2833">
        <w:rPr>
          <w:sz w:val="28"/>
          <w:szCs w:val="28"/>
        </w:rPr>
        <w:t xml:space="preserve">в исследовании можно считать: </w:t>
      </w:r>
      <w:r w:rsidR="00AD4D9A" w:rsidRPr="005B2833">
        <w:rPr>
          <w:sz w:val="28"/>
          <w:szCs w:val="28"/>
        </w:rPr>
        <w:t>продолжительность периода «всходы-молочная спелость», высота растений при созревании, длина соцветия.</w:t>
      </w:r>
    </w:p>
    <w:p w14:paraId="4B20CCA7" w14:textId="77777777" w:rsidR="0005687E" w:rsidRPr="005B2833" w:rsidRDefault="0005687E" w:rsidP="00EA2F74">
      <w:pPr>
        <w:spacing w:after="160"/>
        <w:ind w:firstLine="567"/>
        <w:contextualSpacing/>
        <w:jc w:val="both"/>
        <w:rPr>
          <w:rFonts w:eastAsiaTheme="minorHAnsi"/>
          <w:sz w:val="28"/>
          <w:szCs w:val="28"/>
          <w:lang w:eastAsia="en-US"/>
        </w:rPr>
      </w:pPr>
    </w:p>
    <w:p w14:paraId="044D23CC" w14:textId="77777777" w:rsidR="00974576" w:rsidRPr="005B2833" w:rsidRDefault="00974576" w:rsidP="00EA2F74">
      <w:pPr>
        <w:spacing w:after="160"/>
        <w:ind w:firstLine="567"/>
        <w:contextualSpacing/>
        <w:jc w:val="both"/>
        <w:rPr>
          <w:rFonts w:eastAsiaTheme="minorHAnsi"/>
          <w:sz w:val="28"/>
          <w:szCs w:val="28"/>
          <w:lang w:eastAsia="en-US"/>
        </w:rPr>
      </w:pPr>
    </w:p>
    <w:p w14:paraId="11D71FA8" w14:textId="5B48F7CC" w:rsidR="00CC40EA" w:rsidRPr="005B2833" w:rsidRDefault="00967409" w:rsidP="00AD4D9A">
      <w:pPr>
        <w:spacing w:after="160"/>
        <w:contextualSpacing/>
        <w:jc w:val="center"/>
        <w:rPr>
          <w:rFonts w:eastAsiaTheme="minorHAnsi"/>
          <w:sz w:val="28"/>
          <w:szCs w:val="28"/>
          <w:lang w:eastAsia="en-US"/>
        </w:rPr>
      </w:pPr>
      <w:r w:rsidRPr="005B2833">
        <w:rPr>
          <w:rFonts w:eastAsiaTheme="minorHAnsi"/>
          <w:sz w:val="28"/>
          <w:szCs w:val="28"/>
          <w:lang w:eastAsia="en-US"/>
        </w:rPr>
        <w:t>Таблица 3</w:t>
      </w:r>
      <w:r w:rsidR="00C02662" w:rsidRPr="005B2833">
        <w:rPr>
          <w:rFonts w:eastAsiaTheme="minorHAnsi"/>
          <w:sz w:val="28"/>
          <w:szCs w:val="28"/>
          <w:lang w:eastAsia="en-US"/>
        </w:rPr>
        <w:t>4</w:t>
      </w:r>
      <w:r w:rsidRPr="005B2833">
        <w:rPr>
          <w:rFonts w:eastAsiaTheme="minorHAnsi"/>
          <w:sz w:val="28"/>
          <w:szCs w:val="28"/>
          <w:lang w:eastAsia="en-US"/>
        </w:rPr>
        <w:t xml:space="preserve"> </w:t>
      </w:r>
      <w:r w:rsidR="00492252" w:rsidRPr="005B2833">
        <w:rPr>
          <w:rFonts w:eastAsiaTheme="minorHAnsi"/>
          <w:sz w:val="28"/>
          <w:szCs w:val="28"/>
          <w:lang w:eastAsia="en-US"/>
        </w:rPr>
        <w:t>–</w:t>
      </w:r>
      <w:r w:rsidRPr="005B2833">
        <w:rPr>
          <w:rFonts w:eastAsiaTheme="minorHAnsi"/>
          <w:sz w:val="28"/>
          <w:szCs w:val="28"/>
          <w:lang w:eastAsia="en-US"/>
        </w:rPr>
        <w:t xml:space="preserve"> </w:t>
      </w:r>
      <w:r w:rsidR="003E092D" w:rsidRPr="005B2833">
        <w:rPr>
          <w:rFonts w:eastAsiaTheme="minorHAnsi"/>
          <w:sz w:val="28"/>
          <w:szCs w:val="28"/>
          <w:lang w:eastAsia="en-US"/>
        </w:rPr>
        <w:t>Общая характеристика изменчивости признаков модельной популяции сахарного сорго (2020-2022 гг.)</w:t>
      </w:r>
    </w:p>
    <w:p w14:paraId="1E5D87F1" w14:textId="77777777" w:rsidR="00E83D1F" w:rsidRPr="005B2833" w:rsidRDefault="00E83D1F" w:rsidP="00AD4D9A">
      <w:pPr>
        <w:spacing w:after="160"/>
        <w:contextualSpacing/>
        <w:jc w:val="center"/>
        <w:rPr>
          <w:rFonts w:eastAsiaTheme="minorHAnsi"/>
          <w:sz w:val="28"/>
          <w:szCs w:val="28"/>
          <w:lang w:eastAsia="en-US"/>
        </w:rPr>
      </w:pPr>
    </w:p>
    <w:tbl>
      <w:tblPr>
        <w:tblW w:w="9478" w:type="dxa"/>
        <w:tblInd w:w="93" w:type="dxa"/>
        <w:tblLook w:val="04A0" w:firstRow="1" w:lastRow="0" w:firstColumn="1" w:lastColumn="0" w:noHBand="0" w:noVBand="1"/>
      </w:tblPr>
      <w:tblGrid>
        <w:gridCol w:w="3879"/>
        <w:gridCol w:w="904"/>
        <w:gridCol w:w="925"/>
        <w:gridCol w:w="1089"/>
        <w:gridCol w:w="1259"/>
        <w:gridCol w:w="706"/>
        <w:gridCol w:w="722"/>
      </w:tblGrid>
      <w:tr w:rsidR="008D7761" w:rsidRPr="005B2833" w14:paraId="32820431" w14:textId="415E07EA" w:rsidTr="008D7761">
        <w:trPr>
          <w:trHeight w:val="60"/>
        </w:trPr>
        <w:tc>
          <w:tcPr>
            <w:tcW w:w="3879" w:type="dxa"/>
            <w:vMerge w:val="restart"/>
            <w:tcBorders>
              <w:top w:val="single" w:sz="4" w:space="0" w:color="auto"/>
              <w:left w:val="single" w:sz="4" w:space="0" w:color="auto"/>
              <w:right w:val="single" w:sz="4" w:space="0" w:color="auto"/>
            </w:tcBorders>
            <w:shd w:val="clear" w:color="auto" w:fill="auto"/>
            <w:noWrap/>
            <w:vAlign w:val="bottom"/>
            <w:hideMark/>
          </w:tcPr>
          <w:p w14:paraId="0BCDF499" w14:textId="49CD1C27" w:rsidR="00AD4D9A" w:rsidRPr="005B2833" w:rsidRDefault="00AD4D9A" w:rsidP="00CC40EA">
            <w:pPr>
              <w:rPr>
                <w:sz w:val="28"/>
                <w:szCs w:val="28"/>
              </w:rPr>
            </w:pPr>
            <w:r w:rsidRPr="005B2833">
              <w:rPr>
                <w:sz w:val="28"/>
                <w:szCs w:val="28"/>
              </w:rPr>
              <w:t>Признак</w:t>
            </w:r>
          </w:p>
        </w:tc>
        <w:tc>
          <w:tcPr>
            <w:tcW w:w="904" w:type="dxa"/>
            <w:vMerge w:val="restart"/>
            <w:tcBorders>
              <w:top w:val="single" w:sz="4" w:space="0" w:color="auto"/>
              <w:left w:val="nil"/>
              <w:right w:val="single" w:sz="4" w:space="0" w:color="auto"/>
            </w:tcBorders>
            <w:shd w:val="clear" w:color="auto" w:fill="auto"/>
            <w:noWrap/>
            <w:vAlign w:val="bottom"/>
            <w:hideMark/>
          </w:tcPr>
          <w:p w14:paraId="772D402F" w14:textId="4E24FF0A" w:rsidR="00AD4D9A" w:rsidRPr="005B2833" w:rsidRDefault="00A32230" w:rsidP="009E7AE7">
            <w:pPr>
              <w:jc w:val="center"/>
              <w:rPr>
                <w:i/>
                <w:sz w:val="28"/>
                <w:szCs w:val="28"/>
              </w:rPr>
            </w:pPr>
            <m:oMathPara>
              <m:oMath>
                <m:bar>
                  <m:barPr>
                    <m:pos m:val="top"/>
                    <m:ctrlPr>
                      <w:rPr>
                        <w:rFonts w:ascii="Cambria Math" w:hAnsi="Cambria Math"/>
                        <w:i/>
                        <w:sz w:val="28"/>
                        <w:szCs w:val="28"/>
                      </w:rPr>
                    </m:ctrlPr>
                  </m:barPr>
                  <m:e>
                    <m:r>
                      <m:rPr>
                        <m:sty m:val="p"/>
                      </m:rPr>
                      <w:rPr>
                        <w:rFonts w:ascii="Cambria Math" w:hAnsi="Cambria Math"/>
                        <w:sz w:val="28"/>
                        <w:szCs w:val="28"/>
                      </w:rPr>
                      <m:t>x</m:t>
                    </m:r>
                  </m:e>
                </m:bar>
              </m:oMath>
            </m:oMathPara>
          </w:p>
        </w:tc>
        <w:tc>
          <w:tcPr>
            <w:tcW w:w="2014" w:type="dxa"/>
            <w:gridSpan w:val="2"/>
            <w:tcBorders>
              <w:top w:val="single" w:sz="4" w:space="0" w:color="auto"/>
              <w:left w:val="nil"/>
              <w:bottom w:val="single" w:sz="4" w:space="0" w:color="auto"/>
              <w:right w:val="single" w:sz="4" w:space="0" w:color="auto"/>
            </w:tcBorders>
            <w:shd w:val="clear" w:color="auto" w:fill="auto"/>
            <w:noWrap/>
            <w:vAlign w:val="bottom"/>
          </w:tcPr>
          <w:p w14:paraId="25ABF5D6" w14:textId="11969F7A" w:rsidR="00AD4D9A" w:rsidRPr="005B2833" w:rsidRDefault="00AD4D9A" w:rsidP="009E7AE7">
            <w:pPr>
              <w:jc w:val="center"/>
              <w:rPr>
                <w:sz w:val="28"/>
                <w:szCs w:val="28"/>
              </w:rPr>
            </w:pPr>
            <w:r w:rsidRPr="005B2833">
              <w:rPr>
                <w:sz w:val="28"/>
                <w:szCs w:val="28"/>
              </w:rPr>
              <w:t>Lim.</w:t>
            </w:r>
          </w:p>
        </w:tc>
        <w:tc>
          <w:tcPr>
            <w:tcW w:w="1259" w:type="dxa"/>
            <w:vMerge w:val="restart"/>
            <w:tcBorders>
              <w:top w:val="single" w:sz="4" w:space="0" w:color="auto"/>
              <w:left w:val="nil"/>
              <w:right w:val="single" w:sz="4" w:space="0" w:color="auto"/>
            </w:tcBorders>
            <w:shd w:val="clear" w:color="auto" w:fill="auto"/>
            <w:noWrap/>
            <w:vAlign w:val="bottom"/>
            <w:hideMark/>
          </w:tcPr>
          <w:p w14:paraId="5102CF95" w14:textId="7B65F6E1" w:rsidR="00AD4D9A" w:rsidRPr="005B2833" w:rsidRDefault="00AD4D9A" w:rsidP="009E7AE7">
            <w:pPr>
              <w:jc w:val="center"/>
              <w:rPr>
                <w:sz w:val="28"/>
                <w:szCs w:val="28"/>
              </w:rPr>
            </w:pPr>
            <w:r w:rsidRPr="005B2833">
              <w:rPr>
                <w:sz w:val="28"/>
                <w:szCs w:val="28"/>
              </w:rPr>
              <w:t>S</w:t>
            </w:r>
            <w:r w:rsidRPr="005B2833">
              <w:rPr>
                <w:sz w:val="28"/>
                <w:szCs w:val="28"/>
                <w:vertAlign w:val="superscript"/>
              </w:rPr>
              <w:t>2</w:t>
            </w:r>
          </w:p>
        </w:tc>
        <w:tc>
          <w:tcPr>
            <w:tcW w:w="703" w:type="dxa"/>
            <w:vMerge w:val="restart"/>
            <w:tcBorders>
              <w:top w:val="single" w:sz="4" w:space="0" w:color="auto"/>
              <w:left w:val="nil"/>
              <w:right w:val="single" w:sz="4" w:space="0" w:color="auto"/>
            </w:tcBorders>
            <w:shd w:val="clear" w:color="auto" w:fill="auto"/>
            <w:noWrap/>
            <w:vAlign w:val="bottom"/>
            <w:hideMark/>
          </w:tcPr>
          <w:p w14:paraId="51833B2D" w14:textId="6D4BAEA9" w:rsidR="00AD4D9A" w:rsidRPr="005B2833" w:rsidRDefault="00AD4D9A" w:rsidP="009E7AE7">
            <w:pPr>
              <w:jc w:val="center"/>
              <w:rPr>
                <w:sz w:val="28"/>
                <w:szCs w:val="28"/>
              </w:rPr>
            </w:pPr>
            <w:r w:rsidRPr="005B2833">
              <w:rPr>
                <w:sz w:val="28"/>
                <w:szCs w:val="28"/>
              </w:rPr>
              <w:t>S</w:t>
            </w:r>
            <m:oMath>
              <m:bar>
                <m:barPr>
                  <m:pos m:val="top"/>
                  <m:ctrlPr>
                    <w:rPr>
                      <w:rFonts w:ascii="Cambria Math" w:hAnsi="Cambria Math"/>
                      <w:i/>
                      <w:sz w:val="28"/>
                      <w:szCs w:val="28"/>
                    </w:rPr>
                  </m:ctrlPr>
                </m:barPr>
                <m:e>
                  <m:r>
                    <m:rPr>
                      <m:sty m:val="p"/>
                    </m:rPr>
                    <w:rPr>
                      <w:rFonts w:ascii="Cambria Math" w:hAnsi="Cambria Math"/>
                      <w:sz w:val="28"/>
                      <w:szCs w:val="28"/>
                    </w:rPr>
                    <m:t>x</m:t>
                  </m:r>
                </m:e>
              </m:bar>
            </m:oMath>
          </w:p>
        </w:tc>
        <w:tc>
          <w:tcPr>
            <w:tcW w:w="719" w:type="dxa"/>
            <w:vMerge w:val="restart"/>
            <w:tcBorders>
              <w:top w:val="single" w:sz="4" w:space="0" w:color="auto"/>
              <w:left w:val="nil"/>
              <w:right w:val="single" w:sz="4" w:space="0" w:color="auto"/>
            </w:tcBorders>
            <w:vAlign w:val="bottom"/>
          </w:tcPr>
          <w:p w14:paraId="4F6260B7" w14:textId="1DCED5DF" w:rsidR="00AD4D9A" w:rsidRPr="005B2833" w:rsidRDefault="00AD4D9A" w:rsidP="00AD4D9A">
            <w:pPr>
              <w:jc w:val="center"/>
              <w:rPr>
                <w:sz w:val="28"/>
                <w:szCs w:val="28"/>
              </w:rPr>
            </w:pPr>
            <w:r w:rsidRPr="005B2833">
              <w:rPr>
                <w:sz w:val="28"/>
                <w:szCs w:val="28"/>
              </w:rPr>
              <w:t>V,%</w:t>
            </w:r>
          </w:p>
        </w:tc>
      </w:tr>
      <w:tr w:rsidR="008D7761" w:rsidRPr="005B2833" w14:paraId="3AF7963D" w14:textId="0C253BFA" w:rsidTr="008D7761">
        <w:trPr>
          <w:trHeight w:val="145"/>
        </w:trPr>
        <w:tc>
          <w:tcPr>
            <w:tcW w:w="3879" w:type="dxa"/>
            <w:vMerge/>
            <w:tcBorders>
              <w:left w:val="single" w:sz="4" w:space="0" w:color="auto"/>
              <w:bottom w:val="single" w:sz="4" w:space="0" w:color="auto"/>
              <w:right w:val="single" w:sz="4" w:space="0" w:color="auto"/>
            </w:tcBorders>
            <w:shd w:val="clear" w:color="auto" w:fill="auto"/>
            <w:noWrap/>
            <w:vAlign w:val="bottom"/>
          </w:tcPr>
          <w:p w14:paraId="32A5B94B" w14:textId="77777777" w:rsidR="00AD4D9A" w:rsidRPr="005B2833" w:rsidRDefault="00AD4D9A" w:rsidP="00CC40EA">
            <w:pPr>
              <w:rPr>
                <w:sz w:val="28"/>
                <w:szCs w:val="28"/>
              </w:rPr>
            </w:pPr>
          </w:p>
        </w:tc>
        <w:tc>
          <w:tcPr>
            <w:tcW w:w="904" w:type="dxa"/>
            <w:vMerge/>
            <w:tcBorders>
              <w:left w:val="nil"/>
              <w:bottom w:val="single" w:sz="4" w:space="0" w:color="auto"/>
              <w:right w:val="single" w:sz="4" w:space="0" w:color="auto"/>
            </w:tcBorders>
            <w:shd w:val="clear" w:color="auto" w:fill="auto"/>
            <w:noWrap/>
            <w:vAlign w:val="bottom"/>
          </w:tcPr>
          <w:p w14:paraId="1AC24C03" w14:textId="77777777" w:rsidR="00AD4D9A" w:rsidRPr="005B2833" w:rsidRDefault="00AD4D9A" w:rsidP="009E7AE7">
            <w:pPr>
              <w:jc w:val="center"/>
              <w:rPr>
                <w:sz w:val="28"/>
                <w:szCs w:val="28"/>
              </w:rPr>
            </w:pPr>
          </w:p>
        </w:tc>
        <w:tc>
          <w:tcPr>
            <w:tcW w:w="925" w:type="dxa"/>
            <w:tcBorders>
              <w:top w:val="single" w:sz="4" w:space="0" w:color="auto"/>
              <w:left w:val="nil"/>
              <w:bottom w:val="single" w:sz="4" w:space="0" w:color="auto"/>
              <w:right w:val="single" w:sz="4" w:space="0" w:color="auto"/>
            </w:tcBorders>
            <w:shd w:val="clear" w:color="auto" w:fill="auto"/>
            <w:noWrap/>
            <w:vAlign w:val="bottom"/>
          </w:tcPr>
          <w:p w14:paraId="2AEAD9CC" w14:textId="0EFA93B7" w:rsidR="00AD4D9A" w:rsidRPr="005B2833" w:rsidRDefault="00AD4D9A" w:rsidP="009E7AE7">
            <w:pPr>
              <w:jc w:val="center"/>
              <w:rPr>
                <w:sz w:val="28"/>
                <w:szCs w:val="28"/>
              </w:rPr>
            </w:pPr>
            <w:r w:rsidRPr="005B2833">
              <w:rPr>
                <w:sz w:val="28"/>
                <w:szCs w:val="28"/>
              </w:rPr>
              <w:t>min.</w:t>
            </w:r>
          </w:p>
        </w:tc>
        <w:tc>
          <w:tcPr>
            <w:tcW w:w="1089" w:type="dxa"/>
            <w:tcBorders>
              <w:top w:val="single" w:sz="4" w:space="0" w:color="auto"/>
              <w:left w:val="nil"/>
              <w:bottom w:val="single" w:sz="4" w:space="0" w:color="auto"/>
              <w:right w:val="single" w:sz="4" w:space="0" w:color="auto"/>
            </w:tcBorders>
            <w:shd w:val="clear" w:color="auto" w:fill="auto"/>
            <w:noWrap/>
            <w:vAlign w:val="bottom"/>
          </w:tcPr>
          <w:p w14:paraId="0EB21E43" w14:textId="3E018FA6" w:rsidR="00AD4D9A" w:rsidRPr="005B2833" w:rsidRDefault="00AD4D9A" w:rsidP="009E7AE7">
            <w:pPr>
              <w:jc w:val="center"/>
              <w:rPr>
                <w:sz w:val="28"/>
                <w:szCs w:val="28"/>
              </w:rPr>
            </w:pPr>
            <w:r w:rsidRPr="005B2833">
              <w:rPr>
                <w:sz w:val="28"/>
                <w:szCs w:val="28"/>
              </w:rPr>
              <w:t>max.</w:t>
            </w:r>
          </w:p>
        </w:tc>
        <w:tc>
          <w:tcPr>
            <w:tcW w:w="1259" w:type="dxa"/>
            <w:vMerge/>
            <w:tcBorders>
              <w:left w:val="nil"/>
              <w:bottom w:val="single" w:sz="4" w:space="0" w:color="auto"/>
              <w:right w:val="single" w:sz="4" w:space="0" w:color="auto"/>
            </w:tcBorders>
            <w:shd w:val="clear" w:color="auto" w:fill="auto"/>
            <w:noWrap/>
            <w:vAlign w:val="bottom"/>
          </w:tcPr>
          <w:p w14:paraId="623F97D3" w14:textId="77777777" w:rsidR="00AD4D9A" w:rsidRPr="005B2833" w:rsidRDefault="00AD4D9A" w:rsidP="009E7AE7">
            <w:pPr>
              <w:jc w:val="center"/>
              <w:rPr>
                <w:sz w:val="28"/>
                <w:szCs w:val="28"/>
              </w:rPr>
            </w:pPr>
          </w:p>
        </w:tc>
        <w:tc>
          <w:tcPr>
            <w:tcW w:w="703" w:type="dxa"/>
            <w:vMerge/>
            <w:tcBorders>
              <w:left w:val="nil"/>
              <w:bottom w:val="single" w:sz="4" w:space="0" w:color="auto"/>
              <w:right w:val="single" w:sz="4" w:space="0" w:color="auto"/>
            </w:tcBorders>
            <w:shd w:val="clear" w:color="auto" w:fill="auto"/>
            <w:noWrap/>
            <w:vAlign w:val="bottom"/>
          </w:tcPr>
          <w:p w14:paraId="57AA4A77" w14:textId="77777777" w:rsidR="00AD4D9A" w:rsidRPr="005B2833" w:rsidRDefault="00AD4D9A" w:rsidP="009E7AE7">
            <w:pPr>
              <w:jc w:val="center"/>
              <w:rPr>
                <w:sz w:val="28"/>
                <w:szCs w:val="28"/>
              </w:rPr>
            </w:pPr>
          </w:p>
        </w:tc>
        <w:tc>
          <w:tcPr>
            <w:tcW w:w="719" w:type="dxa"/>
            <w:vMerge/>
            <w:tcBorders>
              <w:left w:val="nil"/>
              <w:bottom w:val="single" w:sz="4" w:space="0" w:color="auto"/>
              <w:right w:val="single" w:sz="4" w:space="0" w:color="auto"/>
            </w:tcBorders>
            <w:vAlign w:val="bottom"/>
          </w:tcPr>
          <w:p w14:paraId="0B7AA417" w14:textId="279BC484" w:rsidR="00AD4D9A" w:rsidRPr="005B2833" w:rsidRDefault="00AD4D9A" w:rsidP="009E7AE7">
            <w:pPr>
              <w:jc w:val="center"/>
              <w:rPr>
                <w:sz w:val="28"/>
                <w:szCs w:val="28"/>
              </w:rPr>
            </w:pPr>
          </w:p>
        </w:tc>
      </w:tr>
      <w:tr w:rsidR="008D7761" w:rsidRPr="005B2833" w14:paraId="690DE1B3" w14:textId="7AF5B7A8" w:rsidTr="008D7761">
        <w:trPr>
          <w:trHeight w:val="291"/>
        </w:trPr>
        <w:tc>
          <w:tcPr>
            <w:tcW w:w="3879" w:type="dxa"/>
            <w:tcBorders>
              <w:top w:val="nil"/>
              <w:left w:val="single" w:sz="4" w:space="0" w:color="auto"/>
              <w:bottom w:val="single" w:sz="4" w:space="0" w:color="auto"/>
              <w:right w:val="single" w:sz="4" w:space="0" w:color="auto"/>
            </w:tcBorders>
            <w:shd w:val="clear" w:color="auto" w:fill="auto"/>
            <w:noWrap/>
            <w:vAlign w:val="bottom"/>
            <w:hideMark/>
          </w:tcPr>
          <w:p w14:paraId="40E79348" w14:textId="77777777" w:rsidR="00AD4D9A" w:rsidRPr="005B2833" w:rsidRDefault="00AD4D9A" w:rsidP="00CC40EA">
            <w:pPr>
              <w:rPr>
                <w:sz w:val="28"/>
                <w:szCs w:val="28"/>
              </w:rPr>
            </w:pPr>
            <w:r w:rsidRPr="005B2833">
              <w:rPr>
                <w:sz w:val="28"/>
                <w:szCs w:val="28"/>
              </w:rPr>
              <w:t>Урожайность биомассы, т/га</w:t>
            </w:r>
          </w:p>
        </w:tc>
        <w:tc>
          <w:tcPr>
            <w:tcW w:w="904" w:type="dxa"/>
            <w:tcBorders>
              <w:top w:val="nil"/>
              <w:left w:val="nil"/>
              <w:bottom w:val="single" w:sz="4" w:space="0" w:color="auto"/>
              <w:right w:val="single" w:sz="4" w:space="0" w:color="auto"/>
            </w:tcBorders>
            <w:shd w:val="clear" w:color="auto" w:fill="auto"/>
            <w:noWrap/>
            <w:vAlign w:val="bottom"/>
            <w:hideMark/>
          </w:tcPr>
          <w:p w14:paraId="0F0A15F0" w14:textId="77777777" w:rsidR="00AD4D9A" w:rsidRPr="005B2833" w:rsidRDefault="00AD4D9A" w:rsidP="00CC40EA">
            <w:pPr>
              <w:jc w:val="center"/>
              <w:rPr>
                <w:sz w:val="28"/>
                <w:szCs w:val="28"/>
              </w:rPr>
            </w:pPr>
            <w:r w:rsidRPr="005B2833">
              <w:rPr>
                <w:sz w:val="28"/>
                <w:szCs w:val="28"/>
              </w:rPr>
              <w:t>13,8</w:t>
            </w:r>
          </w:p>
        </w:tc>
        <w:tc>
          <w:tcPr>
            <w:tcW w:w="925" w:type="dxa"/>
            <w:tcBorders>
              <w:top w:val="nil"/>
              <w:left w:val="nil"/>
              <w:bottom w:val="single" w:sz="4" w:space="0" w:color="auto"/>
              <w:right w:val="single" w:sz="4" w:space="0" w:color="auto"/>
            </w:tcBorders>
            <w:shd w:val="clear" w:color="auto" w:fill="auto"/>
            <w:noWrap/>
            <w:vAlign w:val="bottom"/>
            <w:hideMark/>
          </w:tcPr>
          <w:p w14:paraId="10F8576E" w14:textId="77777777" w:rsidR="00AD4D9A" w:rsidRPr="005B2833" w:rsidRDefault="00AD4D9A" w:rsidP="00CC40EA">
            <w:pPr>
              <w:jc w:val="center"/>
              <w:rPr>
                <w:sz w:val="28"/>
                <w:szCs w:val="28"/>
              </w:rPr>
            </w:pPr>
            <w:r w:rsidRPr="005B2833">
              <w:rPr>
                <w:sz w:val="28"/>
                <w:szCs w:val="28"/>
              </w:rPr>
              <w:t>8,7</w:t>
            </w:r>
          </w:p>
        </w:tc>
        <w:tc>
          <w:tcPr>
            <w:tcW w:w="1089" w:type="dxa"/>
            <w:tcBorders>
              <w:top w:val="nil"/>
              <w:left w:val="nil"/>
              <w:bottom w:val="single" w:sz="4" w:space="0" w:color="auto"/>
              <w:right w:val="single" w:sz="4" w:space="0" w:color="auto"/>
            </w:tcBorders>
            <w:shd w:val="clear" w:color="auto" w:fill="auto"/>
            <w:noWrap/>
            <w:vAlign w:val="bottom"/>
            <w:hideMark/>
          </w:tcPr>
          <w:p w14:paraId="223ED621" w14:textId="77777777" w:rsidR="00AD4D9A" w:rsidRPr="005B2833" w:rsidRDefault="00AD4D9A" w:rsidP="00CC40EA">
            <w:pPr>
              <w:jc w:val="center"/>
              <w:rPr>
                <w:sz w:val="28"/>
                <w:szCs w:val="28"/>
              </w:rPr>
            </w:pPr>
            <w:r w:rsidRPr="005B2833">
              <w:rPr>
                <w:sz w:val="28"/>
                <w:szCs w:val="28"/>
              </w:rPr>
              <w:t>18,9</w:t>
            </w:r>
          </w:p>
        </w:tc>
        <w:tc>
          <w:tcPr>
            <w:tcW w:w="1259" w:type="dxa"/>
            <w:tcBorders>
              <w:top w:val="nil"/>
              <w:left w:val="nil"/>
              <w:bottom w:val="single" w:sz="4" w:space="0" w:color="auto"/>
              <w:right w:val="single" w:sz="4" w:space="0" w:color="auto"/>
            </w:tcBorders>
            <w:shd w:val="clear" w:color="auto" w:fill="auto"/>
            <w:noWrap/>
            <w:vAlign w:val="bottom"/>
            <w:hideMark/>
          </w:tcPr>
          <w:p w14:paraId="5FA9682F" w14:textId="77777777" w:rsidR="00AD4D9A" w:rsidRPr="005B2833" w:rsidRDefault="00AD4D9A" w:rsidP="00CC40EA">
            <w:pPr>
              <w:jc w:val="center"/>
              <w:rPr>
                <w:sz w:val="28"/>
                <w:szCs w:val="28"/>
              </w:rPr>
            </w:pPr>
            <w:r w:rsidRPr="005B2833">
              <w:rPr>
                <w:sz w:val="28"/>
                <w:szCs w:val="28"/>
              </w:rPr>
              <w:t>7,0</w:t>
            </w:r>
          </w:p>
        </w:tc>
        <w:tc>
          <w:tcPr>
            <w:tcW w:w="703" w:type="dxa"/>
            <w:tcBorders>
              <w:top w:val="nil"/>
              <w:left w:val="nil"/>
              <w:bottom w:val="single" w:sz="4" w:space="0" w:color="auto"/>
              <w:right w:val="single" w:sz="4" w:space="0" w:color="auto"/>
            </w:tcBorders>
            <w:shd w:val="clear" w:color="auto" w:fill="auto"/>
            <w:noWrap/>
            <w:vAlign w:val="bottom"/>
            <w:hideMark/>
          </w:tcPr>
          <w:p w14:paraId="2C5F8F6C" w14:textId="77777777" w:rsidR="00AD4D9A" w:rsidRPr="005B2833" w:rsidRDefault="00AD4D9A" w:rsidP="00CC40EA">
            <w:pPr>
              <w:jc w:val="center"/>
              <w:rPr>
                <w:sz w:val="28"/>
                <w:szCs w:val="28"/>
              </w:rPr>
            </w:pPr>
            <w:r w:rsidRPr="005B2833">
              <w:rPr>
                <w:sz w:val="28"/>
                <w:szCs w:val="28"/>
              </w:rPr>
              <w:t>0,5</w:t>
            </w:r>
          </w:p>
        </w:tc>
        <w:tc>
          <w:tcPr>
            <w:tcW w:w="719" w:type="dxa"/>
            <w:tcBorders>
              <w:top w:val="nil"/>
              <w:left w:val="nil"/>
              <w:bottom w:val="single" w:sz="4" w:space="0" w:color="auto"/>
              <w:right w:val="single" w:sz="4" w:space="0" w:color="auto"/>
            </w:tcBorders>
            <w:vAlign w:val="bottom"/>
          </w:tcPr>
          <w:p w14:paraId="3F9395CD" w14:textId="03C747F8" w:rsidR="00AD4D9A" w:rsidRPr="005B2833" w:rsidRDefault="00AD4D9A" w:rsidP="00CC40EA">
            <w:pPr>
              <w:jc w:val="center"/>
              <w:rPr>
                <w:sz w:val="28"/>
                <w:szCs w:val="28"/>
              </w:rPr>
            </w:pPr>
            <w:r w:rsidRPr="005B2833">
              <w:rPr>
                <w:sz w:val="28"/>
                <w:szCs w:val="28"/>
              </w:rPr>
              <w:t>19,2</w:t>
            </w:r>
          </w:p>
        </w:tc>
      </w:tr>
      <w:tr w:rsidR="008D7761" w:rsidRPr="005B2833" w14:paraId="47620287" w14:textId="1BE6B75C" w:rsidTr="008D7761">
        <w:trPr>
          <w:trHeight w:val="291"/>
        </w:trPr>
        <w:tc>
          <w:tcPr>
            <w:tcW w:w="3879" w:type="dxa"/>
            <w:tcBorders>
              <w:top w:val="nil"/>
              <w:left w:val="single" w:sz="4" w:space="0" w:color="auto"/>
              <w:bottom w:val="single" w:sz="4" w:space="0" w:color="auto"/>
              <w:right w:val="single" w:sz="4" w:space="0" w:color="auto"/>
            </w:tcBorders>
            <w:shd w:val="clear" w:color="auto" w:fill="auto"/>
            <w:noWrap/>
            <w:vAlign w:val="bottom"/>
            <w:hideMark/>
          </w:tcPr>
          <w:p w14:paraId="54986F99" w14:textId="50171744" w:rsidR="00AD4D9A" w:rsidRPr="005B2833" w:rsidRDefault="00AD4D9A" w:rsidP="00CC40EA">
            <w:pPr>
              <w:rPr>
                <w:sz w:val="28"/>
                <w:szCs w:val="28"/>
              </w:rPr>
            </w:pPr>
            <w:r w:rsidRPr="005B2833">
              <w:rPr>
                <w:sz w:val="28"/>
                <w:szCs w:val="28"/>
              </w:rPr>
              <w:t>Продолжительность периода «всходы-молочная спелость»</w:t>
            </w:r>
            <w:r w:rsidR="008D7761" w:rsidRPr="005B2833">
              <w:rPr>
                <w:sz w:val="28"/>
                <w:szCs w:val="28"/>
              </w:rPr>
              <w:t>, дни</w:t>
            </w:r>
          </w:p>
        </w:tc>
        <w:tc>
          <w:tcPr>
            <w:tcW w:w="904" w:type="dxa"/>
            <w:tcBorders>
              <w:top w:val="nil"/>
              <w:left w:val="nil"/>
              <w:bottom w:val="single" w:sz="4" w:space="0" w:color="auto"/>
              <w:right w:val="single" w:sz="4" w:space="0" w:color="auto"/>
            </w:tcBorders>
            <w:shd w:val="clear" w:color="auto" w:fill="auto"/>
            <w:noWrap/>
            <w:vAlign w:val="bottom"/>
            <w:hideMark/>
          </w:tcPr>
          <w:p w14:paraId="76FE2163" w14:textId="77777777" w:rsidR="00AD4D9A" w:rsidRPr="005B2833" w:rsidRDefault="00AD4D9A" w:rsidP="00CC40EA">
            <w:pPr>
              <w:jc w:val="center"/>
              <w:rPr>
                <w:sz w:val="28"/>
                <w:szCs w:val="28"/>
              </w:rPr>
            </w:pPr>
            <w:r w:rsidRPr="005B2833">
              <w:rPr>
                <w:sz w:val="28"/>
                <w:szCs w:val="28"/>
              </w:rPr>
              <w:t>85,8</w:t>
            </w:r>
          </w:p>
        </w:tc>
        <w:tc>
          <w:tcPr>
            <w:tcW w:w="925" w:type="dxa"/>
            <w:tcBorders>
              <w:top w:val="nil"/>
              <w:left w:val="nil"/>
              <w:bottom w:val="single" w:sz="4" w:space="0" w:color="auto"/>
              <w:right w:val="single" w:sz="4" w:space="0" w:color="auto"/>
            </w:tcBorders>
            <w:shd w:val="clear" w:color="auto" w:fill="auto"/>
            <w:noWrap/>
            <w:vAlign w:val="bottom"/>
            <w:hideMark/>
          </w:tcPr>
          <w:p w14:paraId="0E53C6E2" w14:textId="77777777" w:rsidR="00AD4D9A" w:rsidRPr="005B2833" w:rsidRDefault="00AD4D9A" w:rsidP="00CC40EA">
            <w:pPr>
              <w:jc w:val="center"/>
              <w:rPr>
                <w:sz w:val="28"/>
                <w:szCs w:val="28"/>
              </w:rPr>
            </w:pPr>
            <w:r w:rsidRPr="005B2833">
              <w:rPr>
                <w:sz w:val="28"/>
                <w:szCs w:val="28"/>
              </w:rPr>
              <w:t>74,0</w:t>
            </w:r>
          </w:p>
        </w:tc>
        <w:tc>
          <w:tcPr>
            <w:tcW w:w="1089" w:type="dxa"/>
            <w:tcBorders>
              <w:top w:val="nil"/>
              <w:left w:val="nil"/>
              <w:bottom w:val="single" w:sz="4" w:space="0" w:color="auto"/>
              <w:right w:val="single" w:sz="4" w:space="0" w:color="auto"/>
            </w:tcBorders>
            <w:shd w:val="clear" w:color="auto" w:fill="auto"/>
            <w:noWrap/>
            <w:vAlign w:val="bottom"/>
            <w:hideMark/>
          </w:tcPr>
          <w:p w14:paraId="3F017F94" w14:textId="77777777" w:rsidR="00AD4D9A" w:rsidRPr="005B2833" w:rsidRDefault="00AD4D9A" w:rsidP="00CC40EA">
            <w:pPr>
              <w:jc w:val="center"/>
              <w:rPr>
                <w:sz w:val="28"/>
                <w:szCs w:val="28"/>
              </w:rPr>
            </w:pPr>
            <w:r w:rsidRPr="005B2833">
              <w:rPr>
                <w:sz w:val="28"/>
                <w:szCs w:val="28"/>
              </w:rPr>
              <w:t>103,0</w:t>
            </w:r>
          </w:p>
        </w:tc>
        <w:tc>
          <w:tcPr>
            <w:tcW w:w="1259" w:type="dxa"/>
            <w:tcBorders>
              <w:top w:val="nil"/>
              <w:left w:val="nil"/>
              <w:bottom w:val="single" w:sz="4" w:space="0" w:color="auto"/>
              <w:right w:val="single" w:sz="4" w:space="0" w:color="auto"/>
            </w:tcBorders>
            <w:shd w:val="clear" w:color="auto" w:fill="auto"/>
            <w:noWrap/>
            <w:vAlign w:val="bottom"/>
            <w:hideMark/>
          </w:tcPr>
          <w:p w14:paraId="37882270" w14:textId="77777777" w:rsidR="00AD4D9A" w:rsidRPr="005B2833" w:rsidRDefault="00AD4D9A" w:rsidP="00CC40EA">
            <w:pPr>
              <w:jc w:val="center"/>
              <w:rPr>
                <w:sz w:val="28"/>
                <w:szCs w:val="28"/>
              </w:rPr>
            </w:pPr>
            <w:r w:rsidRPr="005B2833">
              <w:rPr>
                <w:sz w:val="28"/>
                <w:szCs w:val="28"/>
              </w:rPr>
              <w:t>56,0</w:t>
            </w:r>
          </w:p>
        </w:tc>
        <w:tc>
          <w:tcPr>
            <w:tcW w:w="703" w:type="dxa"/>
            <w:tcBorders>
              <w:top w:val="nil"/>
              <w:left w:val="nil"/>
              <w:bottom w:val="single" w:sz="4" w:space="0" w:color="auto"/>
              <w:right w:val="single" w:sz="4" w:space="0" w:color="auto"/>
            </w:tcBorders>
            <w:shd w:val="clear" w:color="auto" w:fill="auto"/>
            <w:noWrap/>
            <w:vAlign w:val="bottom"/>
            <w:hideMark/>
          </w:tcPr>
          <w:p w14:paraId="53DC597D" w14:textId="77777777" w:rsidR="00AD4D9A" w:rsidRPr="005B2833" w:rsidRDefault="00AD4D9A" w:rsidP="00CC40EA">
            <w:pPr>
              <w:jc w:val="center"/>
              <w:rPr>
                <w:sz w:val="28"/>
                <w:szCs w:val="28"/>
              </w:rPr>
            </w:pPr>
            <w:r w:rsidRPr="005B2833">
              <w:rPr>
                <w:sz w:val="28"/>
                <w:szCs w:val="28"/>
              </w:rPr>
              <w:t>1,5</w:t>
            </w:r>
          </w:p>
        </w:tc>
        <w:tc>
          <w:tcPr>
            <w:tcW w:w="719" w:type="dxa"/>
            <w:tcBorders>
              <w:top w:val="nil"/>
              <w:left w:val="nil"/>
              <w:bottom w:val="single" w:sz="4" w:space="0" w:color="auto"/>
              <w:right w:val="single" w:sz="4" w:space="0" w:color="auto"/>
            </w:tcBorders>
            <w:vAlign w:val="bottom"/>
          </w:tcPr>
          <w:p w14:paraId="7D150EBF" w14:textId="0F20B157" w:rsidR="00AD4D9A" w:rsidRPr="005B2833" w:rsidRDefault="00AD4D9A" w:rsidP="00CC40EA">
            <w:pPr>
              <w:jc w:val="center"/>
              <w:rPr>
                <w:sz w:val="28"/>
                <w:szCs w:val="28"/>
              </w:rPr>
            </w:pPr>
            <w:r w:rsidRPr="005B2833">
              <w:rPr>
                <w:sz w:val="28"/>
                <w:szCs w:val="28"/>
              </w:rPr>
              <w:t>8,7</w:t>
            </w:r>
          </w:p>
        </w:tc>
      </w:tr>
      <w:tr w:rsidR="008D7761" w:rsidRPr="005B2833" w14:paraId="7969FD1D" w14:textId="2BE3BCC9" w:rsidTr="008D7761">
        <w:trPr>
          <w:trHeight w:val="291"/>
        </w:trPr>
        <w:tc>
          <w:tcPr>
            <w:tcW w:w="3879" w:type="dxa"/>
            <w:tcBorders>
              <w:top w:val="nil"/>
              <w:left w:val="single" w:sz="4" w:space="0" w:color="auto"/>
              <w:bottom w:val="single" w:sz="4" w:space="0" w:color="auto"/>
              <w:right w:val="single" w:sz="4" w:space="0" w:color="auto"/>
            </w:tcBorders>
            <w:shd w:val="clear" w:color="auto" w:fill="auto"/>
            <w:noWrap/>
            <w:vAlign w:val="bottom"/>
            <w:hideMark/>
          </w:tcPr>
          <w:p w14:paraId="1607C106" w14:textId="77777777" w:rsidR="00AD4D9A" w:rsidRPr="005B2833" w:rsidRDefault="00AD4D9A" w:rsidP="00CC40EA">
            <w:pPr>
              <w:rPr>
                <w:sz w:val="28"/>
                <w:szCs w:val="28"/>
              </w:rPr>
            </w:pPr>
            <w:r w:rsidRPr="005B2833">
              <w:rPr>
                <w:sz w:val="28"/>
                <w:szCs w:val="28"/>
              </w:rPr>
              <w:t>Содержание сырого протеина,%</w:t>
            </w:r>
          </w:p>
        </w:tc>
        <w:tc>
          <w:tcPr>
            <w:tcW w:w="904" w:type="dxa"/>
            <w:tcBorders>
              <w:top w:val="nil"/>
              <w:left w:val="nil"/>
              <w:bottom w:val="single" w:sz="4" w:space="0" w:color="auto"/>
              <w:right w:val="single" w:sz="4" w:space="0" w:color="auto"/>
            </w:tcBorders>
            <w:shd w:val="clear" w:color="auto" w:fill="auto"/>
            <w:noWrap/>
            <w:vAlign w:val="bottom"/>
            <w:hideMark/>
          </w:tcPr>
          <w:p w14:paraId="4284BDB3" w14:textId="77777777" w:rsidR="00AD4D9A" w:rsidRPr="005B2833" w:rsidRDefault="00AD4D9A" w:rsidP="00CC40EA">
            <w:pPr>
              <w:jc w:val="center"/>
              <w:rPr>
                <w:sz w:val="28"/>
                <w:szCs w:val="28"/>
              </w:rPr>
            </w:pPr>
            <w:r w:rsidRPr="005B2833">
              <w:rPr>
                <w:sz w:val="28"/>
                <w:szCs w:val="28"/>
              </w:rPr>
              <w:t>5,9</w:t>
            </w:r>
          </w:p>
        </w:tc>
        <w:tc>
          <w:tcPr>
            <w:tcW w:w="925" w:type="dxa"/>
            <w:tcBorders>
              <w:top w:val="nil"/>
              <w:left w:val="nil"/>
              <w:bottom w:val="single" w:sz="4" w:space="0" w:color="auto"/>
              <w:right w:val="single" w:sz="4" w:space="0" w:color="auto"/>
            </w:tcBorders>
            <w:shd w:val="clear" w:color="auto" w:fill="auto"/>
            <w:noWrap/>
            <w:vAlign w:val="bottom"/>
            <w:hideMark/>
          </w:tcPr>
          <w:p w14:paraId="796E508B" w14:textId="77777777" w:rsidR="00AD4D9A" w:rsidRPr="005B2833" w:rsidRDefault="00AD4D9A" w:rsidP="00CC40EA">
            <w:pPr>
              <w:jc w:val="center"/>
              <w:rPr>
                <w:sz w:val="28"/>
                <w:szCs w:val="28"/>
              </w:rPr>
            </w:pPr>
            <w:r w:rsidRPr="005B2833">
              <w:rPr>
                <w:sz w:val="28"/>
                <w:szCs w:val="28"/>
              </w:rPr>
              <w:t>3,0</w:t>
            </w:r>
          </w:p>
        </w:tc>
        <w:tc>
          <w:tcPr>
            <w:tcW w:w="1089" w:type="dxa"/>
            <w:tcBorders>
              <w:top w:val="nil"/>
              <w:left w:val="nil"/>
              <w:bottom w:val="single" w:sz="4" w:space="0" w:color="auto"/>
              <w:right w:val="single" w:sz="4" w:space="0" w:color="auto"/>
            </w:tcBorders>
            <w:shd w:val="clear" w:color="auto" w:fill="auto"/>
            <w:noWrap/>
            <w:vAlign w:val="bottom"/>
            <w:hideMark/>
          </w:tcPr>
          <w:p w14:paraId="1814E081" w14:textId="77777777" w:rsidR="00AD4D9A" w:rsidRPr="005B2833" w:rsidRDefault="00AD4D9A" w:rsidP="00CC40EA">
            <w:pPr>
              <w:jc w:val="center"/>
              <w:rPr>
                <w:sz w:val="28"/>
                <w:szCs w:val="28"/>
              </w:rPr>
            </w:pPr>
            <w:r w:rsidRPr="005B2833">
              <w:rPr>
                <w:sz w:val="28"/>
                <w:szCs w:val="28"/>
              </w:rPr>
              <w:t>8,9</w:t>
            </w:r>
          </w:p>
        </w:tc>
        <w:tc>
          <w:tcPr>
            <w:tcW w:w="1259" w:type="dxa"/>
            <w:tcBorders>
              <w:top w:val="nil"/>
              <w:left w:val="nil"/>
              <w:bottom w:val="single" w:sz="4" w:space="0" w:color="auto"/>
              <w:right w:val="single" w:sz="4" w:space="0" w:color="auto"/>
            </w:tcBorders>
            <w:shd w:val="clear" w:color="auto" w:fill="auto"/>
            <w:noWrap/>
            <w:vAlign w:val="bottom"/>
            <w:hideMark/>
          </w:tcPr>
          <w:p w14:paraId="73F58003" w14:textId="77777777" w:rsidR="00AD4D9A" w:rsidRPr="005B2833" w:rsidRDefault="00AD4D9A" w:rsidP="00CC40EA">
            <w:pPr>
              <w:jc w:val="center"/>
              <w:rPr>
                <w:sz w:val="28"/>
                <w:szCs w:val="28"/>
              </w:rPr>
            </w:pPr>
            <w:r w:rsidRPr="005B2833">
              <w:rPr>
                <w:sz w:val="28"/>
                <w:szCs w:val="28"/>
              </w:rPr>
              <w:t>3,4</w:t>
            </w:r>
          </w:p>
        </w:tc>
        <w:tc>
          <w:tcPr>
            <w:tcW w:w="703" w:type="dxa"/>
            <w:tcBorders>
              <w:top w:val="nil"/>
              <w:left w:val="nil"/>
              <w:bottom w:val="single" w:sz="4" w:space="0" w:color="auto"/>
              <w:right w:val="single" w:sz="4" w:space="0" w:color="auto"/>
            </w:tcBorders>
            <w:shd w:val="clear" w:color="auto" w:fill="auto"/>
            <w:noWrap/>
            <w:vAlign w:val="bottom"/>
            <w:hideMark/>
          </w:tcPr>
          <w:p w14:paraId="3A5F69C8" w14:textId="77777777" w:rsidR="00AD4D9A" w:rsidRPr="005B2833" w:rsidRDefault="00AD4D9A" w:rsidP="00CC40EA">
            <w:pPr>
              <w:jc w:val="center"/>
              <w:rPr>
                <w:sz w:val="28"/>
                <w:szCs w:val="28"/>
              </w:rPr>
            </w:pPr>
            <w:r w:rsidRPr="005B2833">
              <w:rPr>
                <w:sz w:val="28"/>
                <w:szCs w:val="28"/>
              </w:rPr>
              <w:t>0,4</w:t>
            </w:r>
          </w:p>
        </w:tc>
        <w:tc>
          <w:tcPr>
            <w:tcW w:w="719" w:type="dxa"/>
            <w:tcBorders>
              <w:top w:val="nil"/>
              <w:left w:val="nil"/>
              <w:bottom w:val="single" w:sz="4" w:space="0" w:color="auto"/>
              <w:right w:val="single" w:sz="4" w:space="0" w:color="auto"/>
            </w:tcBorders>
            <w:vAlign w:val="bottom"/>
          </w:tcPr>
          <w:p w14:paraId="5ACE2730" w14:textId="74400B94" w:rsidR="00AD4D9A" w:rsidRPr="005B2833" w:rsidRDefault="00AD4D9A" w:rsidP="00CC40EA">
            <w:pPr>
              <w:jc w:val="center"/>
              <w:rPr>
                <w:sz w:val="28"/>
                <w:szCs w:val="28"/>
              </w:rPr>
            </w:pPr>
            <w:r w:rsidRPr="005B2833">
              <w:rPr>
                <w:sz w:val="28"/>
                <w:szCs w:val="28"/>
              </w:rPr>
              <w:t>31,5</w:t>
            </w:r>
          </w:p>
        </w:tc>
      </w:tr>
      <w:tr w:rsidR="008D7761" w:rsidRPr="005B2833" w14:paraId="055BE933" w14:textId="31C230CF" w:rsidTr="008D7761">
        <w:trPr>
          <w:trHeight w:val="291"/>
        </w:trPr>
        <w:tc>
          <w:tcPr>
            <w:tcW w:w="3879" w:type="dxa"/>
            <w:tcBorders>
              <w:top w:val="nil"/>
              <w:left w:val="single" w:sz="4" w:space="0" w:color="auto"/>
              <w:bottom w:val="single" w:sz="4" w:space="0" w:color="auto"/>
              <w:right w:val="single" w:sz="4" w:space="0" w:color="auto"/>
            </w:tcBorders>
            <w:shd w:val="clear" w:color="auto" w:fill="auto"/>
            <w:noWrap/>
            <w:vAlign w:val="bottom"/>
            <w:hideMark/>
          </w:tcPr>
          <w:p w14:paraId="72202B1B" w14:textId="77777777" w:rsidR="00AD4D9A" w:rsidRPr="005B2833" w:rsidRDefault="00AD4D9A" w:rsidP="00CC40EA">
            <w:pPr>
              <w:rPr>
                <w:sz w:val="28"/>
                <w:szCs w:val="28"/>
              </w:rPr>
            </w:pPr>
            <w:r w:rsidRPr="005B2833">
              <w:rPr>
                <w:sz w:val="28"/>
                <w:szCs w:val="28"/>
              </w:rPr>
              <w:t>Содержание сырого жира, %</w:t>
            </w:r>
          </w:p>
        </w:tc>
        <w:tc>
          <w:tcPr>
            <w:tcW w:w="904" w:type="dxa"/>
            <w:tcBorders>
              <w:top w:val="nil"/>
              <w:left w:val="nil"/>
              <w:bottom w:val="single" w:sz="4" w:space="0" w:color="auto"/>
              <w:right w:val="single" w:sz="4" w:space="0" w:color="auto"/>
            </w:tcBorders>
            <w:shd w:val="clear" w:color="auto" w:fill="auto"/>
            <w:noWrap/>
            <w:vAlign w:val="bottom"/>
            <w:hideMark/>
          </w:tcPr>
          <w:p w14:paraId="5722A876" w14:textId="77777777" w:rsidR="00AD4D9A" w:rsidRPr="005B2833" w:rsidRDefault="00AD4D9A" w:rsidP="00CC40EA">
            <w:pPr>
              <w:jc w:val="center"/>
              <w:rPr>
                <w:sz w:val="28"/>
                <w:szCs w:val="28"/>
              </w:rPr>
            </w:pPr>
            <w:r w:rsidRPr="005B2833">
              <w:rPr>
                <w:sz w:val="28"/>
                <w:szCs w:val="28"/>
              </w:rPr>
              <w:t>2,5</w:t>
            </w:r>
          </w:p>
        </w:tc>
        <w:tc>
          <w:tcPr>
            <w:tcW w:w="925" w:type="dxa"/>
            <w:tcBorders>
              <w:top w:val="nil"/>
              <w:left w:val="nil"/>
              <w:bottom w:val="single" w:sz="4" w:space="0" w:color="auto"/>
              <w:right w:val="single" w:sz="4" w:space="0" w:color="auto"/>
            </w:tcBorders>
            <w:shd w:val="clear" w:color="auto" w:fill="auto"/>
            <w:noWrap/>
            <w:vAlign w:val="bottom"/>
            <w:hideMark/>
          </w:tcPr>
          <w:p w14:paraId="67A5A83B" w14:textId="77777777" w:rsidR="00AD4D9A" w:rsidRPr="005B2833" w:rsidRDefault="00AD4D9A" w:rsidP="00CC40EA">
            <w:pPr>
              <w:jc w:val="center"/>
              <w:rPr>
                <w:sz w:val="28"/>
                <w:szCs w:val="28"/>
              </w:rPr>
            </w:pPr>
            <w:r w:rsidRPr="005B2833">
              <w:rPr>
                <w:sz w:val="28"/>
                <w:szCs w:val="28"/>
              </w:rPr>
              <w:t>0,8</w:t>
            </w:r>
          </w:p>
        </w:tc>
        <w:tc>
          <w:tcPr>
            <w:tcW w:w="1089" w:type="dxa"/>
            <w:tcBorders>
              <w:top w:val="nil"/>
              <w:left w:val="nil"/>
              <w:bottom w:val="single" w:sz="4" w:space="0" w:color="auto"/>
              <w:right w:val="single" w:sz="4" w:space="0" w:color="auto"/>
            </w:tcBorders>
            <w:shd w:val="clear" w:color="auto" w:fill="auto"/>
            <w:noWrap/>
            <w:vAlign w:val="bottom"/>
            <w:hideMark/>
          </w:tcPr>
          <w:p w14:paraId="5933D8D1" w14:textId="77777777" w:rsidR="00AD4D9A" w:rsidRPr="005B2833" w:rsidRDefault="00AD4D9A" w:rsidP="00CC40EA">
            <w:pPr>
              <w:jc w:val="center"/>
              <w:rPr>
                <w:sz w:val="28"/>
                <w:szCs w:val="28"/>
              </w:rPr>
            </w:pPr>
            <w:r w:rsidRPr="005B2833">
              <w:rPr>
                <w:sz w:val="28"/>
                <w:szCs w:val="28"/>
              </w:rPr>
              <w:t>4,0</w:t>
            </w:r>
          </w:p>
        </w:tc>
        <w:tc>
          <w:tcPr>
            <w:tcW w:w="1259" w:type="dxa"/>
            <w:tcBorders>
              <w:top w:val="nil"/>
              <w:left w:val="nil"/>
              <w:bottom w:val="single" w:sz="4" w:space="0" w:color="auto"/>
              <w:right w:val="single" w:sz="4" w:space="0" w:color="auto"/>
            </w:tcBorders>
            <w:shd w:val="clear" w:color="auto" w:fill="auto"/>
            <w:noWrap/>
            <w:vAlign w:val="bottom"/>
            <w:hideMark/>
          </w:tcPr>
          <w:p w14:paraId="3511ADA8" w14:textId="77777777" w:rsidR="00AD4D9A" w:rsidRPr="005B2833" w:rsidRDefault="00AD4D9A" w:rsidP="00CC40EA">
            <w:pPr>
              <w:jc w:val="center"/>
              <w:rPr>
                <w:sz w:val="28"/>
                <w:szCs w:val="28"/>
              </w:rPr>
            </w:pPr>
            <w:r w:rsidRPr="005B2833">
              <w:rPr>
                <w:sz w:val="28"/>
                <w:szCs w:val="28"/>
              </w:rPr>
              <w:t>0,8</w:t>
            </w:r>
          </w:p>
        </w:tc>
        <w:tc>
          <w:tcPr>
            <w:tcW w:w="703" w:type="dxa"/>
            <w:tcBorders>
              <w:top w:val="nil"/>
              <w:left w:val="nil"/>
              <w:bottom w:val="single" w:sz="4" w:space="0" w:color="auto"/>
              <w:right w:val="single" w:sz="4" w:space="0" w:color="auto"/>
            </w:tcBorders>
            <w:shd w:val="clear" w:color="auto" w:fill="auto"/>
            <w:noWrap/>
            <w:vAlign w:val="bottom"/>
            <w:hideMark/>
          </w:tcPr>
          <w:p w14:paraId="66206F54" w14:textId="77777777" w:rsidR="00AD4D9A" w:rsidRPr="005B2833" w:rsidRDefault="00AD4D9A" w:rsidP="00CC40EA">
            <w:pPr>
              <w:jc w:val="center"/>
              <w:rPr>
                <w:sz w:val="28"/>
                <w:szCs w:val="28"/>
              </w:rPr>
            </w:pPr>
            <w:r w:rsidRPr="005B2833">
              <w:rPr>
                <w:sz w:val="28"/>
                <w:szCs w:val="28"/>
              </w:rPr>
              <w:t>0,2</w:t>
            </w:r>
          </w:p>
        </w:tc>
        <w:tc>
          <w:tcPr>
            <w:tcW w:w="719" w:type="dxa"/>
            <w:tcBorders>
              <w:top w:val="nil"/>
              <w:left w:val="nil"/>
              <w:bottom w:val="single" w:sz="4" w:space="0" w:color="auto"/>
              <w:right w:val="single" w:sz="4" w:space="0" w:color="auto"/>
            </w:tcBorders>
            <w:vAlign w:val="bottom"/>
          </w:tcPr>
          <w:p w14:paraId="01D73CE9" w14:textId="580916B7" w:rsidR="00AD4D9A" w:rsidRPr="005B2833" w:rsidRDefault="00AD4D9A" w:rsidP="00CC40EA">
            <w:pPr>
              <w:jc w:val="center"/>
              <w:rPr>
                <w:sz w:val="28"/>
                <w:szCs w:val="28"/>
              </w:rPr>
            </w:pPr>
            <w:r w:rsidRPr="005B2833">
              <w:rPr>
                <w:sz w:val="28"/>
                <w:szCs w:val="28"/>
              </w:rPr>
              <w:t>35,5</w:t>
            </w:r>
          </w:p>
        </w:tc>
      </w:tr>
      <w:tr w:rsidR="008D7761" w:rsidRPr="005B2833" w14:paraId="3C4617F4" w14:textId="3948639A" w:rsidTr="008D7761">
        <w:trPr>
          <w:trHeight w:val="291"/>
        </w:trPr>
        <w:tc>
          <w:tcPr>
            <w:tcW w:w="3879" w:type="dxa"/>
            <w:tcBorders>
              <w:top w:val="nil"/>
              <w:left w:val="single" w:sz="4" w:space="0" w:color="auto"/>
              <w:bottom w:val="single" w:sz="4" w:space="0" w:color="auto"/>
              <w:right w:val="single" w:sz="4" w:space="0" w:color="auto"/>
            </w:tcBorders>
            <w:shd w:val="clear" w:color="auto" w:fill="auto"/>
            <w:noWrap/>
            <w:vAlign w:val="bottom"/>
            <w:hideMark/>
          </w:tcPr>
          <w:p w14:paraId="320E016D" w14:textId="77777777" w:rsidR="00AD4D9A" w:rsidRPr="005B2833" w:rsidRDefault="00AD4D9A" w:rsidP="00CC40EA">
            <w:pPr>
              <w:rPr>
                <w:sz w:val="28"/>
                <w:szCs w:val="28"/>
              </w:rPr>
            </w:pPr>
            <w:r w:rsidRPr="005B2833">
              <w:rPr>
                <w:sz w:val="28"/>
                <w:szCs w:val="28"/>
              </w:rPr>
              <w:t>Содержание сырой клетчатки, %</w:t>
            </w:r>
          </w:p>
        </w:tc>
        <w:tc>
          <w:tcPr>
            <w:tcW w:w="904" w:type="dxa"/>
            <w:tcBorders>
              <w:top w:val="nil"/>
              <w:left w:val="nil"/>
              <w:bottom w:val="single" w:sz="4" w:space="0" w:color="auto"/>
              <w:right w:val="single" w:sz="4" w:space="0" w:color="auto"/>
            </w:tcBorders>
            <w:shd w:val="clear" w:color="auto" w:fill="auto"/>
            <w:noWrap/>
            <w:vAlign w:val="bottom"/>
            <w:hideMark/>
          </w:tcPr>
          <w:p w14:paraId="5E597967" w14:textId="77777777" w:rsidR="00AD4D9A" w:rsidRPr="005B2833" w:rsidRDefault="00AD4D9A" w:rsidP="00CC40EA">
            <w:pPr>
              <w:jc w:val="center"/>
              <w:rPr>
                <w:sz w:val="28"/>
                <w:szCs w:val="28"/>
              </w:rPr>
            </w:pPr>
            <w:r w:rsidRPr="005B2833">
              <w:rPr>
                <w:sz w:val="28"/>
                <w:szCs w:val="28"/>
              </w:rPr>
              <w:t>22,6</w:t>
            </w:r>
          </w:p>
        </w:tc>
        <w:tc>
          <w:tcPr>
            <w:tcW w:w="925" w:type="dxa"/>
            <w:tcBorders>
              <w:top w:val="nil"/>
              <w:left w:val="nil"/>
              <w:bottom w:val="single" w:sz="4" w:space="0" w:color="auto"/>
              <w:right w:val="single" w:sz="4" w:space="0" w:color="auto"/>
            </w:tcBorders>
            <w:shd w:val="clear" w:color="auto" w:fill="auto"/>
            <w:noWrap/>
            <w:vAlign w:val="bottom"/>
            <w:hideMark/>
          </w:tcPr>
          <w:p w14:paraId="29935736" w14:textId="77777777" w:rsidR="00AD4D9A" w:rsidRPr="005B2833" w:rsidRDefault="00AD4D9A" w:rsidP="00CC40EA">
            <w:pPr>
              <w:jc w:val="center"/>
              <w:rPr>
                <w:sz w:val="28"/>
                <w:szCs w:val="28"/>
              </w:rPr>
            </w:pPr>
            <w:r w:rsidRPr="005B2833">
              <w:rPr>
                <w:sz w:val="28"/>
                <w:szCs w:val="28"/>
              </w:rPr>
              <w:t>15,3</w:t>
            </w:r>
          </w:p>
        </w:tc>
        <w:tc>
          <w:tcPr>
            <w:tcW w:w="1089" w:type="dxa"/>
            <w:tcBorders>
              <w:top w:val="nil"/>
              <w:left w:val="nil"/>
              <w:bottom w:val="single" w:sz="4" w:space="0" w:color="auto"/>
              <w:right w:val="single" w:sz="4" w:space="0" w:color="auto"/>
            </w:tcBorders>
            <w:shd w:val="clear" w:color="auto" w:fill="auto"/>
            <w:noWrap/>
            <w:vAlign w:val="bottom"/>
            <w:hideMark/>
          </w:tcPr>
          <w:p w14:paraId="14857096" w14:textId="77777777" w:rsidR="00AD4D9A" w:rsidRPr="005B2833" w:rsidRDefault="00AD4D9A" w:rsidP="00CC40EA">
            <w:pPr>
              <w:jc w:val="center"/>
              <w:rPr>
                <w:sz w:val="28"/>
                <w:szCs w:val="28"/>
              </w:rPr>
            </w:pPr>
            <w:r w:rsidRPr="005B2833">
              <w:rPr>
                <w:sz w:val="28"/>
                <w:szCs w:val="28"/>
              </w:rPr>
              <w:t>29,9</w:t>
            </w:r>
          </w:p>
        </w:tc>
        <w:tc>
          <w:tcPr>
            <w:tcW w:w="1259" w:type="dxa"/>
            <w:tcBorders>
              <w:top w:val="nil"/>
              <w:left w:val="nil"/>
              <w:bottom w:val="single" w:sz="4" w:space="0" w:color="auto"/>
              <w:right w:val="single" w:sz="4" w:space="0" w:color="auto"/>
            </w:tcBorders>
            <w:shd w:val="clear" w:color="auto" w:fill="auto"/>
            <w:noWrap/>
            <w:vAlign w:val="bottom"/>
            <w:hideMark/>
          </w:tcPr>
          <w:p w14:paraId="5E3CE649" w14:textId="77777777" w:rsidR="00AD4D9A" w:rsidRPr="005B2833" w:rsidRDefault="00AD4D9A" w:rsidP="00CC40EA">
            <w:pPr>
              <w:jc w:val="center"/>
              <w:rPr>
                <w:sz w:val="28"/>
                <w:szCs w:val="28"/>
              </w:rPr>
            </w:pPr>
            <w:r w:rsidRPr="005B2833">
              <w:rPr>
                <w:sz w:val="28"/>
                <w:szCs w:val="28"/>
              </w:rPr>
              <w:t>17,5</w:t>
            </w:r>
          </w:p>
        </w:tc>
        <w:tc>
          <w:tcPr>
            <w:tcW w:w="703" w:type="dxa"/>
            <w:tcBorders>
              <w:top w:val="nil"/>
              <w:left w:val="nil"/>
              <w:bottom w:val="single" w:sz="4" w:space="0" w:color="auto"/>
              <w:right w:val="single" w:sz="4" w:space="0" w:color="auto"/>
            </w:tcBorders>
            <w:shd w:val="clear" w:color="auto" w:fill="auto"/>
            <w:noWrap/>
            <w:vAlign w:val="bottom"/>
            <w:hideMark/>
          </w:tcPr>
          <w:p w14:paraId="080ED676" w14:textId="77777777" w:rsidR="00AD4D9A" w:rsidRPr="005B2833" w:rsidRDefault="00AD4D9A" w:rsidP="00CC40EA">
            <w:pPr>
              <w:jc w:val="center"/>
              <w:rPr>
                <w:sz w:val="28"/>
                <w:szCs w:val="28"/>
              </w:rPr>
            </w:pPr>
            <w:r w:rsidRPr="005B2833">
              <w:rPr>
                <w:sz w:val="28"/>
                <w:szCs w:val="28"/>
              </w:rPr>
              <w:t>0,9</w:t>
            </w:r>
          </w:p>
        </w:tc>
        <w:tc>
          <w:tcPr>
            <w:tcW w:w="719" w:type="dxa"/>
            <w:tcBorders>
              <w:top w:val="nil"/>
              <w:left w:val="nil"/>
              <w:bottom w:val="single" w:sz="4" w:space="0" w:color="auto"/>
              <w:right w:val="single" w:sz="4" w:space="0" w:color="auto"/>
            </w:tcBorders>
            <w:vAlign w:val="bottom"/>
          </w:tcPr>
          <w:p w14:paraId="2921E430" w14:textId="6FB93E53" w:rsidR="00AD4D9A" w:rsidRPr="005B2833" w:rsidRDefault="00AD4D9A" w:rsidP="00CC40EA">
            <w:pPr>
              <w:jc w:val="center"/>
              <w:rPr>
                <w:sz w:val="28"/>
                <w:szCs w:val="28"/>
              </w:rPr>
            </w:pPr>
            <w:r w:rsidRPr="005B2833">
              <w:rPr>
                <w:sz w:val="28"/>
                <w:szCs w:val="28"/>
              </w:rPr>
              <w:t>18,5</w:t>
            </w:r>
          </w:p>
        </w:tc>
      </w:tr>
      <w:tr w:rsidR="008D7761" w:rsidRPr="005B2833" w14:paraId="3F62D269" w14:textId="143BDCBB" w:rsidTr="008D7761">
        <w:trPr>
          <w:trHeight w:val="291"/>
        </w:trPr>
        <w:tc>
          <w:tcPr>
            <w:tcW w:w="3879" w:type="dxa"/>
            <w:tcBorders>
              <w:top w:val="nil"/>
              <w:left w:val="single" w:sz="4" w:space="0" w:color="auto"/>
              <w:bottom w:val="single" w:sz="4" w:space="0" w:color="auto"/>
              <w:right w:val="single" w:sz="4" w:space="0" w:color="auto"/>
            </w:tcBorders>
            <w:shd w:val="clear" w:color="auto" w:fill="auto"/>
            <w:noWrap/>
            <w:vAlign w:val="bottom"/>
            <w:hideMark/>
          </w:tcPr>
          <w:p w14:paraId="6811B01F" w14:textId="77777777" w:rsidR="00AD4D9A" w:rsidRPr="005B2833" w:rsidRDefault="00AD4D9A" w:rsidP="00CC40EA">
            <w:pPr>
              <w:rPr>
                <w:sz w:val="28"/>
                <w:szCs w:val="28"/>
              </w:rPr>
            </w:pPr>
            <w:r w:rsidRPr="005B2833">
              <w:rPr>
                <w:sz w:val="28"/>
                <w:szCs w:val="28"/>
              </w:rPr>
              <w:t>Содержание сырой золы, %</w:t>
            </w:r>
          </w:p>
        </w:tc>
        <w:tc>
          <w:tcPr>
            <w:tcW w:w="904" w:type="dxa"/>
            <w:tcBorders>
              <w:top w:val="nil"/>
              <w:left w:val="nil"/>
              <w:bottom w:val="single" w:sz="4" w:space="0" w:color="auto"/>
              <w:right w:val="single" w:sz="4" w:space="0" w:color="auto"/>
            </w:tcBorders>
            <w:shd w:val="clear" w:color="auto" w:fill="auto"/>
            <w:noWrap/>
            <w:vAlign w:val="bottom"/>
            <w:hideMark/>
          </w:tcPr>
          <w:p w14:paraId="099E9638" w14:textId="77777777" w:rsidR="00AD4D9A" w:rsidRPr="005B2833" w:rsidRDefault="00AD4D9A" w:rsidP="00CC40EA">
            <w:pPr>
              <w:jc w:val="center"/>
              <w:rPr>
                <w:sz w:val="28"/>
                <w:szCs w:val="28"/>
              </w:rPr>
            </w:pPr>
            <w:r w:rsidRPr="005B2833">
              <w:rPr>
                <w:sz w:val="28"/>
                <w:szCs w:val="28"/>
              </w:rPr>
              <w:t>5,7</w:t>
            </w:r>
          </w:p>
        </w:tc>
        <w:tc>
          <w:tcPr>
            <w:tcW w:w="925" w:type="dxa"/>
            <w:tcBorders>
              <w:top w:val="nil"/>
              <w:left w:val="nil"/>
              <w:bottom w:val="single" w:sz="4" w:space="0" w:color="auto"/>
              <w:right w:val="single" w:sz="4" w:space="0" w:color="auto"/>
            </w:tcBorders>
            <w:shd w:val="clear" w:color="auto" w:fill="auto"/>
            <w:noWrap/>
            <w:vAlign w:val="bottom"/>
            <w:hideMark/>
          </w:tcPr>
          <w:p w14:paraId="23F5869C" w14:textId="77777777" w:rsidR="00AD4D9A" w:rsidRPr="005B2833" w:rsidRDefault="00AD4D9A" w:rsidP="00CC40EA">
            <w:pPr>
              <w:jc w:val="center"/>
              <w:rPr>
                <w:sz w:val="28"/>
                <w:szCs w:val="28"/>
              </w:rPr>
            </w:pPr>
            <w:r w:rsidRPr="005B2833">
              <w:rPr>
                <w:sz w:val="28"/>
                <w:szCs w:val="28"/>
              </w:rPr>
              <w:t>2,3</w:t>
            </w:r>
          </w:p>
        </w:tc>
        <w:tc>
          <w:tcPr>
            <w:tcW w:w="1089" w:type="dxa"/>
            <w:tcBorders>
              <w:top w:val="nil"/>
              <w:left w:val="nil"/>
              <w:bottom w:val="single" w:sz="4" w:space="0" w:color="auto"/>
              <w:right w:val="single" w:sz="4" w:space="0" w:color="auto"/>
            </w:tcBorders>
            <w:shd w:val="clear" w:color="auto" w:fill="auto"/>
            <w:noWrap/>
            <w:vAlign w:val="bottom"/>
            <w:hideMark/>
          </w:tcPr>
          <w:p w14:paraId="1D39E537" w14:textId="77777777" w:rsidR="00AD4D9A" w:rsidRPr="005B2833" w:rsidRDefault="00AD4D9A" w:rsidP="00CC40EA">
            <w:pPr>
              <w:jc w:val="center"/>
              <w:rPr>
                <w:sz w:val="28"/>
                <w:szCs w:val="28"/>
              </w:rPr>
            </w:pPr>
            <w:r w:rsidRPr="005B2833">
              <w:rPr>
                <w:sz w:val="28"/>
                <w:szCs w:val="28"/>
              </w:rPr>
              <w:t>8,9</w:t>
            </w:r>
          </w:p>
        </w:tc>
        <w:tc>
          <w:tcPr>
            <w:tcW w:w="1259" w:type="dxa"/>
            <w:tcBorders>
              <w:top w:val="nil"/>
              <w:left w:val="nil"/>
              <w:bottom w:val="single" w:sz="4" w:space="0" w:color="auto"/>
              <w:right w:val="single" w:sz="4" w:space="0" w:color="auto"/>
            </w:tcBorders>
            <w:shd w:val="clear" w:color="auto" w:fill="auto"/>
            <w:noWrap/>
            <w:vAlign w:val="bottom"/>
            <w:hideMark/>
          </w:tcPr>
          <w:p w14:paraId="511B40F4" w14:textId="77777777" w:rsidR="00AD4D9A" w:rsidRPr="005B2833" w:rsidRDefault="00AD4D9A" w:rsidP="00CC40EA">
            <w:pPr>
              <w:jc w:val="center"/>
              <w:rPr>
                <w:sz w:val="28"/>
                <w:szCs w:val="28"/>
              </w:rPr>
            </w:pPr>
            <w:r w:rsidRPr="005B2833">
              <w:rPr>
                <w:sz w:val="28"/>
                <w:szCs w:val="28"/>
              </w:rPr>
              <w:t>3,3</w:t>
            </w:r>
          </w:p>
        </w:tc>
        <w:tc>
          <w:tcPr>
            <w:tcW w:w="703" w:type="dxa"/>
            <w:tcBorders>
              <w:top w:val="nil"/>
              <w:left w:val="nil"/>
              <w:bottom w:val="single" w:sz="4" w:space="0" w:color="auto"/>
              <w:right w:val="single" w:sz="4" w:space="0" w:color="auto"/>
            </w:tcBorders>
            <w:shd w:val="clear" w:color="auto" w:fill="auto"/>
            <w:noWrap/>
            <w:vAlign w:val="bottom"/>
            <w:hideMark/>
          </w:tcPr>
          <w:p w14:paraId="5CD0553C" w14:textId="77777777" w:rsidR="00AD4D9A" w:rsidRPr="005B2833" w:rsidRDefault="00AD4D9A" w:rsidP="00CC40EA">
            <w:pPr>
              <w:jc w:val="center"/>
              <w:rPr>
                <w:sz w:val="28"/>
                <w:szCs w:val="28"/>
              </w:rPr>
            </w:pPr>
            <w:r w:rsidRPr="005B2833">
              <w:rPr>
                <w:sz w:val="28"/>
                <w:szCs w:val="28"/>
              </w:rPr>
              <w:t>0,4</w:t>
            </w:r>
          </w:p>
        </w:tc>
        <w:tc>
          <w:tcPr>
            <w:tcW w:w="719" w:type="dxa"/>
            <w:tcBorders>
              <w:top w:val="nil"/>
              <w:left w:val="nil"/>
              <w:bottom w:val="single" w:sz="4" w:space="0" w:color="auto"/>
              <w:right w:val="single" w:sz="4" w:space="0" w:color="auto"/>
            </w:tcBorders>
            <w:vAlign w:val="bottom"/>
          </w:tcPr>
          <w:p w14:paraId="578FBCDC" w14:textId="3098D9CF" w:rsidR="00AD4D9A" w:rsidRPr="005B2833" w:rsidRDefault="00AD4D9A" w:rsidP="00CC40EA">
            <w:pPr>
              <w:jc w:val="center"/>
              <w:rPr>
                <w:sz w:val="28"/>
                <w:szCs w:val="28"/>
              </w:rPr>
            </w:pPr>
            <w:r w:rsidRPr="005B2833">
              <w:rPr>
                <w:sz w:val="28"/>
                <w:szCs w:val="28"/>
              </w:rPr>
              <w:t>32,3</w:t>
            </w:r>
          </w:p>
        </w:tc>
      </w:tr>
      <w:tr w:rsidR="008D7761" w:rsidRPr="005B2833" w14:paraId="44B68598" w14:textId="404D3656" w:rsidTr="008D7761">
        <w:trPr>
          <w:trHeight w:val="291"/>
        </w:trPr>
        <w:tc>
          <w:tcPr>
            <w:tcW w:w="3879" w:type="dxa"/>
            <w:tcBorders>
              <w:top w:val="nil"/>
              <w:left w:val="single" w:sz="4" w:space="0" w:color="auto"/>
              <w:bottom w:val="single" w:sz="4" w:space="0" w:color="auto"/>
              <w:right w:val="single" w:sz="4" w:space="0" w:color="auto"/>
            </w:tcBorders>
            <w:shd w:val="clear" w:color="auto" w:fill="auto"/>
            <w:noWrap/>
            <w:vAlign w:val="bottom"/>
            <w:hideMark/>
          </w:tcPr>
          <w:p w14:paraId="4D2EEA66" w14:textId="77777777" w:rsidR="00AD4D9A" w:rsidRPr="005B2833" w:rsidRDefault="00AD4D9A" w:rsidP="00CC40EA">
            <w:pPr>
              <w:rPr>
                <w:sz w:val="28"/>
                <w:szCs w:val="28"/>
              </w:rPr>
            </w:pPr>
            <w:r w:rsidRPr="005B2833">
              <w:rPr>
                <w:sz w:val="28"/>
                <w:szCs w:val="28"/>
              </w:rPr>
              <w:t>Содержание БЭВ, %</w:t>
            </w:r>
          </w:p>
        </w:tc>
        <w:tc>
          <w:tcPr>
            <w:tcW w:w="904" w:type="dxa"/>
            <w:tcBorders>
              <w:top w:val="nil"/>
              <w:left w:val="nil"/>
              <w:bottom w:val="single" w:sz="4" w:space="0" w:color="auto"/>
              <w:right w:val="single" w:sz="4" w:space="0" w:color="auto"/>
            </w:tcBorders>
            <w:shd w:val="clear" w:color="auto" w:fill="auto"/>
            <w:noWrap/>
            <w:vAlign w:val="bottom"/>
            <w:hideMark/>
          </w:tcPr>
          <w:p w14:paraId="1BE3263F" w14:textId="77777777" w:rsidR="00AD4D9A" w:rsidRPr="005B2833" w:rsidRDefault="00AD4D9A" w:rsidP="00CC40EA">
            <w:pPr>
              <w:jc w:val="center"/>
              <w:rPr>
                <w:sz w:val="28"/>
                <w:szCs w:val="28"/>
              </w:rPr>
            </w:pPr>
            <w:r w:rsidRPr="005B2833">
              <w:rPr>
                <w:sz w:val="28"/>
                <w:szCs w:val="28"/>
              </w:rPr>
              <w:t>63,3</w:t>
            </w:r>
          </w:p>
        </w:tc>
        <w:tc>
          <w:tcPr>
            <w:tcW w:w="925" w:type="dxa"/>
            <w:tcBorders>
              <w:top w:val="nil"/>
              <w:left w:val="nil"/>
              <w:bottom w:val="single" w:sz="4" w:space="0" w:color="auto"/>
              <w:right w:val="single" w:sz="4" w:space="0" w:color="auto"/>
            </w:tcBorders>
            <w:shd w:val="clear" w:color="auto" w:fill="auto"/>
            <w:noWrap/>
            <w:vAlign w:val="bottom"/>
            <w:hideMark/>
          </w:tcPr>
          <w:p w14:paraId="743EF488" w14:textId="77777777" w:rsidR="00AD4D9A" w:rsidRPr="005B2833" w:rsidRDefault="00AD4D9A" w:rsidP="00CC40EA">
            <w:pPr>
              <w:jc w:val="center"/>
              <w:rPr>
                <w:sz w:val="28"/>
                <w:szCs w:val="28"/>
              </w:rPr>
            </w:pPr>
            <w:r w:rsidRPr="005B2833">
              <w:rPr>
                <w:sz w:val="28"/>
                <w:szCs w:val="28"/>
              </w:rPr>
              <w:t>50,1</w:t>
            </w:r>
          </w:p>
        </w:tc>
        <w:tc>
          <w:tcPr>
            <w:tcW w:w="1089" w:type="dxa"/>
            <w:tcBorders>
              <w:top w:val="nil"/>
              <w:left w:val="nil"/>
              <w:bottom w:val="single" w:sz="4" w:space="0" w:color="auto"/>
              <w:right w:val="single" w:sz="4" w:space="0" w:color="auto"/>
            </w:tcBorders>
            <w:shd w:val="clear" w:color="auto" w:fill="auto"/>
            <w:noWrap/>
            <w:vAlign w:val="bottom"/>
            <w:hideMark/>
          </w:tcPr>
          <w:p w14:paraId="2E3807B5" w14:textId="77777777" w:rsidR="00AD4D9A" w:rsidRPr="005B2833" w:rsidRDefault="00AD4D9A" w:rsidP="00CC40EA">
            <w:pPr>
              <w:jc w:val="center"/>
              <w:rPr>
                <w:sz w:val="28"/>
                <w:szCs w:val="28"/>
              </w:rPr>
            </w:pPr>
            <w:r w:rsidRPr="005B2833">
              <w:rPr>
                <w:sz w:val="28"/>
                <w:szCs w:val="28"/>
              </w:rPr>
              <w:t>74,3</w:t>
            </w:r>
          </w:p>
        </w:tc>
        <w:tc>
          <w:tcPr>
            <w:tcW w:w="1259" w:type="dxa"/>
            <w:tcBorders>
              <w:top w:val="nil"/>
              <w:left w:val="nil"/>
              <w:bottom w:val="single" w:sz="4" w:space="0" w:color="auto"/>
              <w:right w:val="single" w:sz="4" w:space="0" w:color="auto"/>
            </w:tcBorders>
            <w:shd w:val="clear" w:color="auto" w:fill="auto"/>
            <w:noWrap/>
            <w:vAlign w:val="bottom"/>
            <w:hideMark/>
          </w:tcPr>
          <w:p w14:paraId="368C7FCC" w14:textId="77777777" w:rsidR="00AD4D9A" w:rsidRPr="005B2833" w:rsidRDefault="00AD4D9A" w:rsidP="00CC40EA">
            <w:pPr>
              <w:jc w:val="center"/>
              <w:rPr>
                <w:sz w:val="28"/>
                <w:szCs w:val="28"/>
              </w:rPr>
            </w:pPr>
            <w:r w:rsidRPr="005B2833">
              <w:rPr>
                <w:sz w:val="28"/>
                <w:szCs w:val="28"/>
              </w:rPr>
              <w:t>56,7</w:t>
            </w:r>
          </w:p>
        </w:tc>
        <w:tc>
          <w:tcPr>
            <w:tcW w:w="703" w:type="dxa"/>
            <w:tcBorders>
              <w:top w:val="nil"/>
              <w:left w:val="nil"/>
              <w:bottom w:val="single" w:sz="4" w:space="0" w:color="auto"/>
              <w:right w:val="single" w:sz="4" w:space="0" w:color="auto"/>
            </w:tcBorders>
            <w:shd w:val="clear" w:color="auto" w:fill="auto"/>
            <w:noWrap/>
            <w:vAlign w:val="bottom"/>
            <w:hideMark/>
          </w:tcPr>
          <w:p w14:paraId="3BDA6737" w14:textId="77777777" w:rsidR="00AD4D9A" w:rsidRPr="005B2833" w:rsidRDefault="00AD4D9A" w:rsidP="00CC40EA">
            <w:pPr>
              <w:jc w:val="center"/>
              <w:rPr>
                <w:sz w:val="28"/>
                <w:szCs w:val="28"/>
              </w:rPr>
            </w:pPr>
            <w:r w:rsidRPr="005B2833">
              <w:rPr>
                <w:sz w:val="28"/>
                <w:szCs w:val="28"/>
              </w:rPr>
              <w:t>1,5</w:t>
            </w:r>
          </w:p>
        </w:tc>
        <w:tc>
          <w:tcPr>
            <w:tcW w:w="719" w:type="dxa"/>
            <w:tcBorders>
              <w:top w:val="nil"/>
              <w:left w:val="nil"/>
              <w:bottom w:val="single" w:sz="4" w:space="0" w:color="auto"/>
              <w:right w:val="single" w:sz="4" w:space="0" w:color="auto"/>
            </w:tcBorders>
            <w:vAlign w:val="bottom"/>
          </w:tcPr>
          <w:p w14:paraId="6D2A6917" w14:textId="72E8A427" w:rsidR="00AD4D9A" w:rsidRPr="005B2833" w:rsidRDefault="00AD4D9A" w:rsidP="00CC40EA">
            <w:pPr>
              <w:jc w:val="center"/>
              <w:rPr>
                <w:sz w:val="28"/>
                <w:szCs w:val="28"/>
              </w:rPr>
            </w:pPr>
            <w:r w:rsidRPr="005B2833">
              <w:rPr>
                <w:sz w:val="28"/>
                <w:szCs w:val="28"/>
              </w:rPr>
              <w:t>11,9</w:t>
            </w:r>
          </w:p>
        </w:tc>
      </w:tr>
      <w:tr w:rsidR="008D7761" w:rsidRPr="005B2833" w14:paraId="11A37104" w14:textId="0F0E8E1F" w:rsidTr="008D7761">
        <w:trPr>
          <w:trHeight w:val="291"/>
        </w:trPr>
        <w:tc>
          <w:tcPr>
            <w:tcW w:w="3879" w:type="dxa"/>
            <w:tcBorders>
              <w:top w:val="nil"/>
              <w:left w:val="single" w:sz="4" w:space="0" w:color="auto"/>
              <w:bottom w:val="single" w:sz="4" w:space="0" w:color="auto"/>
              <w:right w:val="single" w:sz="4" w:space="0" w:color="auto"/>
            </w:tcBorders>
            <w:shd w:val="clear" w:color="auto" w:fill="auto"/>
            <w:noWrap/>
            <w:vAlign w:val="bottom"/>
            <w:hideMark/>
          </w:tcPr>
          <w:p w14:paraId="292FDF2D" w14:textId="77777777" w:rsidR="00AD4D9A" w:rsidRPr="005B2833" w:rsidRDefault="00AD4D9A" w:rsidP="00CC40EA">
            <w:pPr>
              <w:rPr>
                <w:sz w:val="28"/>
                <w:szCs w:val="28"/>
              </w:rPr>
            </w:pPr>
            <w:r w:rsidRPr="005B2833">
              <w:rPr>
                <w:sz w:val="28"/>
                <w:szCs w:val="28"/>
              </w:rPr>
              <w:t>ВЭ, ГДж/га</w:t>
            </w:r>
          </w:p>
        </w:tc>
        <w:tc>
          <w:tcPr>
            <w:tcW w:w="904" w:type="dxa"/>
            <w:tcBorders>
              <w:top w:val="nil"/>
              <w:left w:val="nil"/>
              <w:bottom w:val="single" w:sz="4" w:space="0" w:color="auto"/>
              <w:right w:val="single" w:sz="4" w:space="0" w:color="auto"/>
            </w:tcBorders>
            <w:shd w:val="clear" w:color="auto" w:fill="auto"/>
            <w:noWrap/>
            <w:vAlign w:val="bottom"/>
            <w:hideMark/>
          </w:tcPr>
          <w:p w14:paraId="2C919BB6" w14:textId="77777777" w:rsidR="00AD4D9A" w:rsidRPr="005B2833" w:rsidRDefault="00AD4D9A" w:rsidP="00CC40EA">
            <w:pPr>
              <w:jc w:val="center"/>
              <w:rPr>
                <w:sz w:val="28"/>
                <w:szCs w:val="28"/>
              </w:rPr>
            </w:pPr>
            <w:r w:rsidRPr="005B2833">
              <w:rPr>
                <w:sz w:val="28"/>
                <w:szCs w:val="28"/>
              </w:rPr>
              <w:t>79,6</w:t>
            </w:r>
          </w:p>
        </w:tc>
        <w:tc>
          <w:tcPr>
            <w:tcW w:w="925" w:type="dxa"/>
            <w:tcBorders>
              <w:top w:val="nil"/>
              <w:left w:val="nil"/>
              <w:bottom w:val="single" w:sz="4" w:space="0" w:color="auto"/>
              <w:right w:val="single" w:sz="4" w:space="0" w:color="auto"/>
            </w:tcBorders>
            <w:shd w:val="clear" w:color="auto" w:fill="auto"/>
            <w:noWrap/>
            <w:vAlign w:val="bottom"/>
            <w:hideMark/>
          </w:tcPr>
          <w:p w14:paraId="690F7134" w14:textId="77777777" w:rsidR="00AD4D9A" w:rsidRPr="005B2833" w:rsidRDefault="00AD4D9A" w:rsidP="00CC40EA">
            <w:pPr>
              <w:jc w:val="center"/>
              <w:rPr>
                <w:sz w:val="28"/>
                <w:szCs w:val="28"/>
              </w:rPr>
            </w:pPr>
            <w:r w:rsidRPr="005B2833">
              <w:rPr>
                <w:sz w:val="28"/>
                <w:szCs w:val="28"/>
              </w:rPr>
              <w:t>50,9</w:t>
            </w:r>
          </w:p>
        </w:tc>
        <w:tc>
          <w:tcPr>
            <w:tcW w:w="1089" w:type="dxa"/>
            <w:tcBorders>
              <w:top w:val="nil"/>
              <w:left w:val="nil"/>
              <w:bottom w:val="single" w:sz="4" w:space="0" w:color="auto"/>
              <w:right w:val="single" w:sz="4" w:space="0" w:color="auto"/>
            </w:tcBorders>
            <w:shd w:val="clear" w:color="auto" w:fill="auto"/>
            <w:noWrap/>
            <w:vAlign w:val="bottom"/>
            <w:hideMark/>
          </w:tcPr>
          <w:p w14:paraId="1076BACD" w14:textId="77777777" w:rsidR="00AD4D9A" w:rsidRPr="005B2833" w:rsidRDefault="00AD4D9A" w:rsidP="00CC40EA">
            <w:pPr>
              <w:jc w:val="center"/>
              <w:rPr>
                <w:sz w:val="28"/>
                <w:szCs w:val="28"/>
              </w:rPr>
            </w:pPr>
            <w:r w:rsidRPr="005B2833">
              <w:rPr>
                <w:sz w:val="28"/>
                <w:szCs w:val="28"/>
              </w:rPr>
              <w:t>134,7</w:t>
            </w:r>
          </w:p>
        </w:tc>
        <w:tc>
          <w:tcPr>
            <w:tcW w:w="1259" w:type="dxa"/>
            <w:tcBorders>
              <w:top w:val="nil"/>
              <w:left w:val="nil"/>
              <w:bottom w:val="single" w:sz="4" w:space="0" w:color="auto"/>
              <w:right w:val="single" w:sz="4" w:space="0" w:color="auto"/>
            </w:tcBorders>
            <w:shd w:val="clear" w:color="auto" w:fill="auto"/>
            <w:noWrap/>
            <w:vAlign w:val="bottom"/>
            <w:hideMark/>
          </w:tcPr>
          <w:p w14:paraId="35E8F4F5" w14:textId="77777777" w:rsidR="00AD4D9A" w:rsidRPr="005B2833" w:rsidRDefault="00AD4D9A" w:rsidP="00CC40EA">
            <w:pPr>
              <w:jc w:val="center"/>
              <w:rPr>
                <w:sz w:val="28"/>
                <w:szCs w:val="28"/>
              </w:rPr>
            </w:pPr>
            <w:r w:rsidRPr="005B2833">
              <w:rPr>
                <w:sz w:val="28"/>
                <w:szCs w:val="28"/>
              </w:rPr>
              <w:t>460,7</w:t>
            </w:r>
          </w:p>
        </w:tc>
        <w:tc>
          <w:tcPr>
            <w:tcW w:w="703" w:type="dxa"/>
            <w:tcBorders>
              <w:top w:val="nil"/>
              <w:left w:val="nil"/>
              <w:bottom w:val="single" w:sz="4" w:space="0" w:color="auto"/>
              <w:right w:val="single" w:sz="4" w:space="0" w:color="auto"/>
            </w:tcBorders>
            <w:shd w:val="clear" w:color="auto" w:fill="auto"/>
            <w:noWrap/>
            <w:vAlign w:val="bottom"/>
            <w:hideMark/>
          </w:tcPr>
          <w:p w14:paraId="338BB4CA" w14:textId="77777777" w:rsidR="00AD4D9A" w:rsidRPr="005B2833" w:rsidRDefault="00AD4D9A" w:rsidP="00CC40EA">
            <w:pPr>
              <w:jc w:val="center"/>
              <w:rPr>
                <w:sz w:val="28"/>
                <w:szCs w:val="28"/>
              </w:rPr>
            </w:pPr>
            <w:r w:rsidRPr="005B2833">
              <w:rPr>
                <w:sz w:val="28"/>
                <w:szCs w:val="28"/>
              </w:rPr>
              <w:t>4,4</w:t>
            </w:r>
          </w:p>
        </w:tc>
        <w:tc>
          <w:tcPr>
            <w:tcW w:w="719" w:type="dxa"/>
            <w:tcBorders>
              <w:top w:val="nil"/>
              <w:left w:val="nil"/>
              <w:bottom w:val="single" w:sz="4" w:space="0" w:color="auto"/>
              <w:right w:val="single" w:sz="4" w:space="0" w:color="auto"/>
            </w:tcBorders>
            <w:vAlign w:val="bottom"/>
          </w:tcPr>
          <w:p w14:paraId="3C6EEAFE" w14:textId="61EE50B8" w:rsidR="00AD4D9A" w:rsidRPr="005B2833" w:rsidRDefault="00AD4D9A" w:rsidP="00CC40EA">
            <w:pPr>
              <w:jc w:val="center"/>
              <w:rPr>
                <w:sz w:val="28"/>
                <w:szCs w:val="28"/>
              </w:rPr>
            </w:pPr>
            <w:r w:rsidRPr="005B2833">
              <w:rPr>
                <w:sz w:val="28"/>
                <w:szCs w:val="28"/>
              </w:rPr>
              <w:t>27,0</w:t>
            </w:r>
          </w:p>
        </w:tc>
      </w:tr>
      <w:tr w:rsidR="008D7761" w:rsidRPr="005B2833" w14:paraId="623B4266" w14:textId="0639E0CD" w:rsidTr="008D7761">
        <w:trPr>
          <w:trHeight w:val="291"/>
        </w:trPr>
        <w:tc>
          <w:tcPr>
            <w:tcW w:w="3879" w:type="dxa"/>
            <w:tcBorders>
              <w:top w:val="nil"/>
              <w:left w:val="single" w:sz="4" w:space="0" w:color="auto"/>
              <w:bottom w:val="single" w:sz="4" w:space="0" w:color="auto"/>
              <w:right w:val="single" w:sz="4" w:space="0" w:color="auto"/>
            </w:tcBorders>
            <w:shd w:val="clear" w:color="auto" w:fill="auto"/>
            <w:noWrap/>
            <w:vAlign w:val="bottom"/>
            <w:hideMark/>
          </w:tcPr>
          <w:p w14:paraId="463372CE" w14:textId="77777777" w:rsidR="00AD4D9A" w:rsidRPr="005B2833" w:rsidRDefault="00AD4D9A" w:rsidP="00CC40EA">
            <w:pPr>
              <w:rPr>
                <w:sz w:val="28"/>
                <w:szCs w:val="28"/>
              </w:rPr>
            </w:pPr>
            <w:r w:rsidRPr="005B2833">
              <w:rPr>
                <w:sz w:val="28"/>
                <w:szCs w:val="28"/>
              </w:rPr>
              <w:t>ОЭ, ГДж/га</w:t>
            </w:r>
          </w:p>
        </w:tc>
        <w:tc>
          <w:tcPr>
            <w:tcW w:w="904" w:type="dxa"/>
            <w:tcBorders>
              <w:top w:val="nil"/>
              <w:left w:val="nil"/>
              <w:bottom w:val="single" w:sz="4" w:space="0" w:color="auto"/>
              <w:right w:val="single" w:sz="4" w:space="0" w:color="auto"/>
            </w:tcBorders>
            <w:shd w:val="clear" w:color="auto" w:fill="auto"/>
            <w:noWrap/>
            <w:vAlign w:val="bottom"/>
            <w:hideMark/>
          </w:tcPr>
          <w:p w14:paraId="3EC82632" w14:textId="77777777" w:rsidR="00AD4D9A" w:rsidRPr="005B2833" w:rsidRDefault="00AD4D9A" w:rsidP="00CC40EA">
            <w:pPr>
              <w:jc w:val="center"/>
              <w:rPr>
                <w:sz w:val="28"/>
                <w:szCs w:val="28"/>
              </w:rPr>
            </w:pPr>
            <w:r w:rsidRPr="005B2833">
              <w:rPr>
                <w:sz w:val="28"/>
                <w:szCs w:val="28"/>
              </w:rPr>
              <w:t>44,6</w:t>
            </w:r>
          </w:p>
        </w:tc>
        <w:tc>
          <w:tcPr>
            <w:tcW w:w="925" w:type="dxa"/>
            <w:tcBorders>
              <w:top w:val="nil"/>
              <w:left w:val="nil"/>
              <w:bottom w:val="single" w:sz="4" w:space="0" w:color="auto"/>
              <w:right w:val="single" w:sz="4" w:space="0" w:color="auto"/>
            </w:tcBorders>
            <w:shd w:val="clear" w:color="auto" w:fill="auto"/>
            <w:noWrap/>
            <w:vAlign w:val="bottom"/>
            <w:hideMark/>
          </w:tcPr>
          <w:p w14:paraId="1F6E3272" w14:textId="77777777" w:rsidR="00AD4D9A" w:rsidRPr="005B2833" w:rsidRDefault="00AD4D9A" w:rsidP="00CC40EA">
            <w:pPr>
              <w:jc w:val="center"/>
              <w:rPr>
                <w:sz w:val="28"/>
                <w:szCs w:val="28"/>
              </w:rPr>
            </w:pPr>
            <w:r w:rsidRPr="005B2833">
              <w:rPr>
                <w:sz w:val="28"/>
                <w:szCs w:val="28"/>
              </w:rPr>
              <w:t>26,9</w:t>
            </w:r>
          </w:p>
        </w:tc>
        <w:tc>
          <w:tcPr>
            <w:tcW w:w="1089" w:type="dxa"/>
            <w:tcBorders>
              <w:top w:val="nil"/>
              <w:left w:val="nil"/>
              <w:bottom w:val="single" w:sz="4" w:space="0" w:color="auto"/>
              <w:right w:val="single" w:sz="4" w:space="0" w:color="auto"/>
            </w:tcBorders>
            <w:shd w:val="clear" w:color="auto" w:fill="auto"/>
            <w:noWrap/>
            <w:vAlign w:val="bottom"/>
            <w:hideMark/>
          </w:tcPr>
          <w:p w14:paraId="6191F091" w14:textId="77777777" w:rsidR="00AD4D9A" w:rsidRPr="005B2833" w:rsidRDefault="00AD4D9A" w:rsidP="00CC40EA">
            <w:pPr>
              <w:jc w:val="center"/>
              <w:rPr>
                <w:sz w:val="28"/>
                <w:szCs w:val="28"/>
              </w:rPr>
            </w:pPr>
            <w:r w:rsidRPr="005B2833">
              <w:rPr>
                <w:sz w:val="28"/>
                <w:szCs w:val="28"/>
              </w:rPr>
              <w:t>79,0</w:t>
            </w:r>
          </w:p>
        </w:tc>
        <w:tc>
          <w:tcPr>
            <w:tcW w:w="1259" w:type="dxa"/>
            <w:tcBorders>
              <w:top w:val="nil"/>
              <w:left w:val="nil"/>
              <w:bottom w:val="single" w:sz="4" w:space="0" w:color="auto"/>
              <w:right w:val="single" w:sz="4" w:space="0" w:color="auto"/>
            </w:tcBorders>
            <w:shd w:val="clear" w:color="auto" w:fill="auto"/>
            <w:noWrap/>
            <w:vAlign w:val="bottom"/>
            <w:hideMark/>
          </w:tcPr>
          <w:p w14:paraId="36C6CA83" w14:textId="77777777" w:rsidR="00AD4D9A" w:rsidRPr="005B2833" w:rsidRDefault="00AD4D9A" w:rsidP="00CC40EA">
            <w:pPr>
              <w:jc w:val="center"/>
              <w:rPr>
                <w:sz w:val="28"/>
                <w:szCs w:val="28"/>
              </w:rPr>
            </w:pPr>
            <w:r w:rsidRPr="005B2833">
              <w:rPr>
                <w:sz w:val="28"/>
                <w:szCs w:val="28"/>
              </w:rPr>
              <w:t>184,8</w:t>
            </w:r>
          </w:p>
        </w:tc>
        <w:tc>
          <w:tcPr>
            <w:tcW w:w="703" w:type="dxa"/>
            <w:tcBorders>
              <w:top w:val="nil"/>
              <w:left w:val="nil"/>
              <w:bottom w:val="single" w:sz="4" w:space="0" w:color="auto"/>
              <w:right w:val="single" w:sz="4" w:space="0" w:color="auto"/>
            </w:tcBorders>
            <w:shd w:val="clear" w:color="auto" w:fill="auto"/>
            <w:noWrap/>
            <w:vAlign w:val="bottom"/>
            <w:hideMark/>
          </w:tcPr>
          <w:p w14:paraId="3F7763C5" w14:textId="77777777" w:rsidR="00AD4D9A" w:rsidRPr="005B2833" w:rsidRDefault="00AD4D9A" w:rsidP="00CC40EA">
            <w:pPr>
              <w:jc w:val="center"/>
              <w:rPr>
                <w:sz w:val="28"/>
                <w:szCs w:val="28"/>
              </w:rPr>
            </w:pPr>
            <w:r w:rsidRPr="005B2833">
              <w:rPr>
                <w:sz w:val="28"/>
                <w:szCs w:val="28"/>
              </w:rPr>
              <w:t>2,8</w:t>
            </w:r>
          </w:p>
        </w:tc>
        <w:tc>
          <w:tcPr>
            <w:tcW w:w="719" w:type="dxa"/>
            <w:tcBorders>
              <w:top w:val="nil"/>
              <w:left w:val="nil"/>
              <w:bottom w:val="single" w:sz="4" w:space="0" w:color="auto"/>
              <w:right w:val="single" w:sz="4" w:space="0" w:color="auto"/>
            </w:tcBorders>
            <w:vAlign w:val="bottom"/>
          </w:tcPr>
          <w:p w14:paraId="7571D9BB" w14:textId="0E9B9A0F" w:rsidR="00AD4D9A" w:rsidRPr="005B2833" w:rsidRDefault="00AD4D9A" w:rsidP="00CC40EA">
            <w:pPr>
              <w:jc w:val="center"/>
              <w:rPr>
                <w:sz w:val="28"/>
                <w:szCs w:val="28"/>
              </w:rPr>
            </w:pPr>
            <w:r w:rsidRPr="005B2833">
              <w:rPr>
                <w:sz w:val="28"/>
                <w:szCs w:val="28"/>
              </w:rPr>
              <w:t>30,5</w:t>
            </w:r>
          </w:p>
        </w:tc>
      </w:tr>
      <w:tr w:rsidR="008D7761" w:rsidRPr="005B2833" w14:paraId="300ED566" w14:textId="2BBAE328" w:rsidTr="008D7761">
        <w:trPr>
          <w:trHeight w:val="291"/>
        </w:trPr>
        <w:tc>
          <w:tcPr>
            <w:tcW w:w="3879" w:type="dxa"/>
            <w:tcBorders>
              <w:top w:val="nil"/>
              <w:left w:val="single" w:sz="4" w:space="0" w:color="auto"/>
              <w:bottom w:val="single" w:sz="4" w:space="0" w:color="auto"/>
              <w:right w:val="single" w:sz="4" w:space="0" w:color="auto"/>
            </w:tcBorders>
            <w:shd w:val="clear" w:color="auto" w:fill="auto"/>
            <w:noWrap/>
            <w:vAlign w:val="bottom"/>
            <w:hideMark/>
          </w:tcPr>
          <w:p w14:paraId="166F3EFD" w14:textId="77777777" w:rsidR="00AD4D9A" w:rsidRPr="005B2833" w:rsidRDefault="00AD4D9A" w:rsidP="00CC40EA">
            <w:pPr>
              <w:rPr>
                <w:sz w:val="28"/>
                <w:szCs w:val="28"/>
              </w:rPr>
            </w:pPr>
            <w:r w:rsidRPr="005B2833">
              <w:rPr>
                <w:sz w:val="28"/>
                <w:szCs w:val="28"/>
              </w:rPr>
              <w:t>Содержание сахаров в соке стебля, %</w:t>
            </w:r>
          </w:p>
        </w:tc>
        <w:tc>
          <w:tcPr>
            <w:tcW w:w="904" w:type="dxa"/>
            <w:tcBorders>
              <w:top w:val="nil"/>
              <w:left w:val="nil"/>
              <w:bottom w:val="single" w:sz="4" w:space="0" w:color="auto"/>
              <w:right w:val="single" w:sz="4" w:space="0" w:color="auto"/>
            </w:tcBorders>
            <w:shd w:val="clear" w:color="auto" w:fill="auto"/>
            <w:noWrap/>
            <w:vAlign w:val="bottom"/>
            <w:hideMark/>
          </w:tcPr>
          <w:p w14:paraId="44D03405" w14:textId="77777777" w:rsidR="00AD4D9A" w:rsidRPr="005B2833" w:rsidRDefault="00AD4D9A" w:rsidP="00CC40EA">
            <w:pPr>
              <w:jc w:val="center"/>
              <w:rPr>
                <w:sz w:val="28"/>
                <w:szCs w:val="28"/>
              </w:rPr>
            </w:pPr>
            <w:r w:rsidRPr="005B2833">
              <w:rPr>
                <w:sz w:val="28"/>
                <w:szCs w:val="28"/>
              </w:rPr>
              <w:t>14,0</w:t>
            </w:r>
          </w:p>
        </w:tc>
        <w:tc>
          <w:tcPr>
            <w:tcW w:w="925" w:type="dxa"/>
            <w:tcBorders>
              <w:top w:val="nil"/>
              <w:left w:val="nil"/>
              <w:bottom w:val="single" w:sz="4" w:space="0" w:color="auto"/>
              <w:right w:val="single" w:sz="4" w:space="0" w:color="auto"/>
            </w:tcBorders>
            <w:shd w:val="clear" w:color="auto" w:fill="auto"/>
            <w:noWrap/>
            <w:vAlign w:val="bottom"/>
            <w:hideMark/>
          </w:tcPr>
          <w:p w14:paraId="026881EE" w14:textId="77777777" w:rsidR="00AD4D9A" w:rsidRPr="005B2833" w:rsidRDefault="00AD4D9A" w:rsidP="00CC40EA">
            <w:pPr>
              <w:jc w:val="center"/>
              <w:rPr>
                <w:sz w:val="28"/>
                <w:szCs w:val="28"/>
              </w:rPr>
            </w:pPr>
            <w:r w:rsidRPr="005B2833">
              <w:rPr>
                <w:sz w:val="28"/>
                <w:szCs w:val="28"/>
              </w:rPr>
              <w:t>10,1</w:t>
            </w:r>
          </w:p>
        </w:tc>
        <w:tc>
          <w:tcPr>
            <w:tcW w:w="1089" w:type="dxa"/>
            <w:tcBorders>
              <w:top w:val="nil"/>
              <w:left w:val="nil"/>
              <w:bottom w:val="single" w:sz="4" w:space="0" w:color="auto"/>
              <w:right w:val="single" w:sz="4" w:space="0" w:color="auto"/>
            </w:tcBorders>
            <w:shd w:val="clear" w:color="auto" w:fill="auto"/>
            <w:noWrap/>
            <w:vAlign w:val="bottom"/>
            <w:hideMark/>
          </w:tcPr>
          <w:p w14:paraId="7E4D4054" w14:textId="77777777" w:rsidR="00AD4D9A" w:rsidRPr="005B2833" w:rsidRDefault="00AD4D9A" w:rsidP="00CC40EA">
            <w:pPr>
              <w:jc w:val="center"/>
              <w:rPr>
                <w:sz w:val="28"/>
                <w:szCs w:val="28"/>
              </w:rPr>
            </w:pPr>
            <w:r w:rsidRPr="005B2833">
              <w:rPr>
                <w:sz w:val="28"/>
                <w:szCs w:val="28"/>
              </w:rPr>
              <w:t>17,1</w:t>
            </w:r>
          </w:p>
        </w:tc>
        <w:tc>
          <w:tcPr>
            <w:tcW w:w="1259" w:type="dxa"/>
            <w:tcBorders>
              <w:top w:val="nil"/>
              <w:left w:val="nil"/>
              <w:bottom w:val="single" w:sz="4" w:space="0" w:color="auto"/>
              <w:right w:val="single" w:sz="4" w:space="0" w:color="auto"/>
            </w:tcBorders>
            <w:shd w:val="clear" w:color="auto" w:fill="auto"/>
            <w:noWrap/>
            <w:vAlign w:val="bottom"/>
            <w:hideMark/>
          </w:tcPr>
          <w:p w14:paraId="74A9D18C" w14:textId="77777777" w:rsidR="00AD4D9A" w:rsidRPr="005B2833" w:rsidRDefault="00AD4D9A" w:rsidP="00CC40EA">
            <w:pPr>
              <w:jc w:val="center"/>
              <w:rPr>
                <w:sz w:val="28"/>
                <w:szCs w:val="28"/>
              </w:rPr>
            </w:pPr>
            <w:r w:rsidRPr="005B2833">
              <w:rPr>
                <w:sz w:val="28"/>
                <w:szCs w:val="28"/>
              </w:rPr>
              <w:t>2,9</w:t>
            </w:r>
          </w:p>
        </w:tc>
        <w:tc>
          <w:tcPr>
            <w:tcW w:w="703" w:type="dxa"/>
            <w:tcBorders>
              <w:top w:val="nil"/>
              <w:left w:val="nil"/>
              <w:bottom w:val="single" w:sz="4" w:space="0" w:color="auto"/>
              <w:right w:val="single" w:sz="4" w:space="0" w:color="auto"/>
            </w:tcBorders>
            <w:shd w:val="clear" w:color="auto" w:fill="auto"/>
            <w:noWrap/>
            <w:vAlign w:val="bottom"/>
            <w:hideMark/>
          </w:tcPr>
          <w:p w14:paraId="6876C921" w14:textId="77777777" w:rsidR="00AD4D9A" w:rsidRPr="005B2833" w:rsidRDefault="00AD4D9A" w:rsidP="00CC40EA">
            <w:pPr>
              <w:jc w:val="center"/>
              <w:rPr>
                <w:sz w:val="28"/>
                <w:szCs w:val="28"/>
              </w:rPr>
            </w:pPr>
            <w:r w:rsidRPr="005B2833">
              <w:rPr>
                <w:sz w:val="28"/>
                <w:szCs w:val="28"/>
              </w:rPr>
              <w:t>0,3</w:t>
            </w:r>
          </w:p>
        </w:tc>
        <w:tc>
          <w:tcPr>
            <w:tcW w:w="719" w:type="dxa"/>
            <w:tcBorders>
              <w:top w:val="nil"/>
              <w:left w:val="nil"/>
              <w:bottom w:val="single" w:sz="4" w:space="0" w:color="auto"/>
              <w:right w:val="single" w:sz="4" w:space="0" w:color="auto"/>
            </w:tcBorders>
            <w:vAlign w:val="bottom"/>
          </w:tcPr>
          <w:p w14:paraId="3BA931B3" w14:textId="0271E48E" w:rsidR="00AD4D9A" w:rsidRPr="005B2833" w:rsidRDefault="00AD4D9A" w:rsidP="00CC40EA">
            <w:pPr>
              <w:jc w:val="center"/>
              <w:rPr>
                <w:sz w:val="28"/>
                <w:szCs w:val="28"/>
              </w:rPr>
            </w:pPr>
            <w:r w:rsidRPr="005B2833">
              <w:rPr>
                <w:sz w:val="28"/>
                <w:szCs w:val="28"/>
              </w:rPr>
              <w:t>12,1</w:t>
            </w:r>
          </w:p>
        </w:tc>
      </w:tr>
      <w:tr w:rsidR="008D7761" w:rsidRPr="005B2833" w14:paraId="3B65BB6C" w14:textId="64E47465" w:rsidTr="008D7761">
        <w:trPr>
          <w:trHeight w:val="291"/>
        </w:trPr>
        <w:tc>
          <w:tcPr>
            <w:tcW w:w="3879" w:type="dxa"/>
            <w:tcBorders>
              <w:top w:val="nil"/>
              <w:left w:val="single" w:sz="4" w:space="0" w:color="auto"/>
              <w:bottom w:val="single" w:sz="4" w:space="0" w:color="auto"/>
              <w:right w:val="single" w:sz="4" w:space="0" w:color="auto"/>
            </w:tcBorders>
            <w:shd w:val="clear" w:color="auto" w:fill="auto"/>
            <w:noWrap/>
            <w:vAlign w:val="bottom"/>
            <w:hideMark/>
          </w:tcPr>
          <w:p w14:paraId="441D7ECC" w14:textId="77777777" w:rsidR="00AD4D9A" w:rsidRPr="005B2833" w:rsidRDefault="00AD4D9A" w:rsidP="00CC40EA">
            <w:pPr>
              <w:rPr>
                <w:sz w:val="28"/>
                <w:szCs w:val="28"/>
              </w:rPr>
            </w:pPr>
            <w:r w:rsidRPr="005B2833">
              <w:rPr>
                <w:sz w:val="28"/>
                <w:szCs w:val="28"/>
              </w:rPr>
              <w:t>Кустистость общая, шт.</w:t>
            </w:r>
          </w:p>
        </w:tc>
        <w:tc>
          <w:tcPr>
            <w:tcW w:w="904" w:type="dxa"/>
            <w:tcBorders>
              <w:top w:val="nil"/>
              <w:left w:val="nil"/>
              <w:bottom w:val="single" w:sz="4" w:space="0" w:color="auto"/>
              <w:right w:val="single" w:sz="4" w:space="0" w:color="auto"/>
            </w:tcBorders>
            <w:shd w:val="clear" w:color="auto" w:fill="auto"/>
            <w:noWrap/>
            <w:vAlign w:val="bottom"/>
            <w:hideMark/>
          </w:tcPr>
          <w:p w14:paraId="3A9642A8" w14:textId="77777777" w:rsidR="00AD4D9A" w:rsidRPr="005B2833" w:rsidRDefault="00AD4D9A" w:rsidP="00CC40EA">
            <w:pPr>
              <w:jc w:val="center"/>
              <w:rPr>
                <w:sz w:val="28"/>
                <w:szCs w:val="28"/>
              </w:rPr>
            </w:pPr>
            <w:r w:rsidRPr="005B2833">
              <w:rPr>
                <w:sz w:val="28"/>
                <w:szCs w:val="28"/>
              </w:rPr>
              <w:t>1,8</w:t>
            </w:r>
          </w:p>
        </w:tc>
        <w:tc>
          <w:tcPr>
            <w:tcW w:w="925" w:type="dxa"/>
            <w:tcBorders>
              <w:top w:val="nil"/>
              <w:left w:val="nil"/>
              <w:bottom w:val="single" w:sz="4" w:space="0" w:color="auto"/>
              <w:right w:val="single" w:sz="4" w:space="0" w:color="auto"/>
            </w:tcBorders>
            <w:shd w:val="clear" w:color="auto" w:fill="auto"/>
            <w:noWrap/>
            <w:vAlign w:val="bottom"/>
            <w:hideMark/>
          </w:tcPr>
          <w:p w14:paraId="31880C1C" w14:textId="77777777" w:rsidR="00AD4D9A" w:rsidRPr="005B2833" w:rsidRDefault="00AD4D9A" w:rsidP="00CC40EA">
            <w:pPr>
              <w:jc w:val="center"/>
              <w:rPr>
                <w:sz w:val="28"/>
                <w:szCs w:val="28"/>
              </w:rPr>
            </w:pPr>
            <w:r w:rsidRPr="005B2833">
              <w:rPr>
                <w:sz w:val="28"/>
                <w:szCs w:val="28"/>
              </w:rPr>
              <w:t>1,0</w:t>
            </w:r>
          </w:p>
        </w:tc>
        <w:tc>
          <w:tcPr>
            <w:tcW w:w="1089" w:type="dxa"/>
            <w:tcBorders>
              <w:top w:val="nil"/>
              <w:left w:val="nil"/>
              <w:bottom w:val="single" w:sz="4" w:space="0" w:color="auto"/>
              <w:right w:val="single" w:sz="4" w:space="0" w:color="auto"/>
            </w:tcBorders>
            <w:shd w:val="clear" w:color="auto" w:fill="auto"/>
            <w:noWrap/>
            <w:vAlign w:val="bottom"/>
            <w:hideMark/>
          </w:tcPr>
          <w:p w14:paraId="4B456949" w14:textId="77777777" w:rsidR="00AD4D9A" w:rsidRPr="005B2833" w:rsidRDefault="00AD4D9A" w:rsidP="00CC40EA">
            <w:pPr>
              <w:jc w:val="center"/>
              <w:rPr>
                <w:sz w:val="28"/>
                <w:szCs w:val="28"/>
              </w:rPr>
            </w:pPr>
            <w:r w:rsidRPr="005B2833">
              <w:rPr>
                <w:sz w:val="28"/>
                <w:szCs w:val="28"/>
              </w:rPr>
              <w:t>3,7</w:t>
            </w:r>
          </w:p>
        </w:tc>
        <w:tc>
          <w:tcPr>
            <w:tcW w:w="1259" w:type="dxa"/>
            <w:tcBorders>
              <w:top w:val="nil"/>
              <w:left w:val="nil"/>
              <w:bottom w:val="single" w:sz="4" w:space="0" w:color="auto"/>
              <w:right w:val="single" w:sz="4" w:space="0" w:color="auto"/>
            </w:tcBorders>
            <w:shd w:val="clear" w:color="auto" w:fill="auto"/>
            <w:noWrap/>
            <w:vAlign w:val="bottom"/>
            <w:hideMark/>
          </w:tcPr>
          <w:p w14:paraId="40E4EA90" w14:textId="77777777" w:rsidR="00AD4D9A" w:rsidRPr="005B2833" w:rsidRDefault="00AD4D9A" w:rsidP="00CC40EA">
            <w:pPr>
              <w:jc w:val="center"/>
              <w:rPr>
                <w:sz w:val="28"/>
                <w:szCs w:val="28"/>
              </w:rPr>
            </w:pPr>
            <w:r w:rsidRPr="005B2833">
              <w:rPr>
                <w:sz w:val="28"/>
                <w:szCs w:val="28"/>
              </w:rPr>
              <w:t>0,5</w:t>
            </w:r>
          </w:p>
        </w:tc>
        <w:tc>
          <w:tcPr>
            <w:tcW w:w="703" w:type="dxa"/>
            <w:tcBorders>
              <w:top w:val="nil"/>
              <w:left w:val="nil"/>
              <w:bottom w:val="single" w:sz="4" w:space="0" w:color="auto"/>
              <w:right w:val="single" w:sz="4" w:space="0" w:color="auto"/>
            </w:tcBorders>
            <w:shd w:val="clear" w:color="auto" w:fill="auto"/>
            <w:noWrap/>
            <w:vAlign w:val="bottom"/>
            <w:hideMark/>
          </w:tcPr>
          <w:p w14:paraId="1E54EF1C" w14:textId="77777777" w:rsidR="00AD4D9A" w:rsidRPr="005B2833" w:rsidRDefault="00AD4D9A" w:rsidP="00CC40EA">
            <w:pPr>
              <w:jc w:val="center"/>
              <w:rPr>
                <w:sz w:val="28"/>
                <w:szCs w:val="28"/>
              </w:rPr>
            </w:pPr>
            <w:r w:rsidRPr="005B2833">
              <w:rPr>
                <w:sz w:val="28"/>
                <w:szCs w:val="28"/>
              </w:rPr>
              <w:t>0,1</w:t>
            </w:r>
          </w:p>
        </w:tc>
        <w:tc>
          <w:tcPr>
            <w:tcW w:w="719" w:type="dxa"/>
            <w:tcBorders>
              <w:top w:val="nil"/>
              <w:left w:val="nil"/>
              <w:bottom w:val="single" w:sz="4" w:space="0" w:color="auto"/>
              <w:right w:val="single" w:sz="4" w:space="0" w:color="auto"/>
            </w:tcBorders>
            <w:vAlign w:val="bottom"/>
          </w:tcPr>
          <w:p w14:paraId="2B5234C3" w14:textId="6659CA6A" w:rsidR="00AD4D9A" w:rsidRPr="005B2833" w:rsidRDefault="00AD4D9A" w:rsidP="00CC40EA">
            <w:pPr>
              <w:jc w:val="center"/>
              <w:rPr>
                <w:sz w:val="28"/>
                <w:szCs w:val="28"/>
              </w:rPr>
            </w:pPr>
            <w:r w:rsidRPr="005B2833">
              <w:rPr>
                <w:sz w:val="28"/>
                <w:szCs w:val="28"/>
              </w:rPr>
              <w:t>39,1</w:t>
            </w:r>
          </w:p>
        </w:tc>
      </w:tr>
      <w:tr w:rsidR="008D7761" w:rsidRPr="005B2833" w14:paraId="5C39953B" w14:textId="0BBEF02A" w:rsidTr="008D7761">
        <w:trPr>
          <w:trHeight w:val="291"/>
        </w:trPr>
        <w:tc>
          <w:tcPr>
            <w:tcW w:w="3879" w:type="dxa"/>
            <w:tcBorders>
              <w:top w:val="nil"/>
              <w:left w:val="single" w:sz="4" w:space="0" w:color="auto"/>
              <w:bottom w:val="single" w:sz="4" w:space="0" w:color="auto"/>
              <w:right w:val="single" w:sz="4" w:space="0" w:color="auto"/>
            </w:tcBorders>
            <w:shd w:val="clear" w:color="auto" w:fill="auto"/>
            <w:noWrap/>
            <w:vAlign w:val="bottom"/>
            <w:hideMark/>
          </w:tcPr>
          <w:p w14:paraId="48D3E531" w14:textId="77777777" w:rsidR="00AD4D9A" w:rsidRPr="005B2833" w:rsidRDefault="00AD4D9A" w:rsidP="00CC40EA">
            <w:pPr>
              <w:rPr>
                <w:sz w:val="28"/>
                <w:szCs w:val="28"/>
              </w:rPr>
            </w:pPr>
            <w:r w:rsidRPr="005B2833">
              <w:rPr>
                <w:sz w:val="28"/>
                <w:szCs w:val="28"/>
              </w:rPr>
              <w:t>Высота растений при созревании, см</w:t>
            </w:r>
          </w:p>
        </w:tc>
        <w:tc>
          <w:tcPr>
            <w:tcW w:w="904" w:type="dxa"/>
            <w:tcBorders>
              <w:top w:val="nil"/>
              <w:left w:val="nil"/>
              <w:bottom w:val="single" w:sz="4" w:space="0" w:color="auto"/>
              <w:right w:val="single" w:sz="4" w:space="0" w:color="auto"/>
            </w:tcBorders>
            <w:shd w:val="clear" w:color="auto" w:fill="auto"/>
            <w:noWrap/>
            <w:vAlign w:val="bottom"/>
            <w:hideMark/>
          </w:tcPr>
          <w:p w14:paraId="040C632B" w14:textId="77777777" w:rsidR="00AD4D9A" w:rsidRPr="005B2833" w:rsidRDefault="00AD4D9A" w:rsidP="00CC40EA">
            <w:pPr>
              <w:jc w:val="center"/>
              <w:rPr>
                <w:sz w:val="28"/>
                <w:szCs w:val="28"/>
              </w:rPr>
            </w:pPr>
            <w:r w:rsidRPr="005B2833">
              <w:rPr>
                <w:sz w:val="28"/>
                <w:szCs w:val="28"/>
              </w:rPr>
              <w:t>162,0</w:t>
            </w:r>
          </w:p>
        </w:tc>
        <w:tc>
          <w:tcPr>
            <w:tcW w:w="925" w:type="dxa"/>
            <w:tcBorders>
              <w:top w:val="nil"/>
              <w:left w:val="nil"/>
              <w:bottom w:val="single" w:sz="4" w:space="0" w:color="auto"/>
              <w:right w:val="single" w:sz="4" w:space="0" w:color="auto"/>
            </w:tcBorders>
            <w:shd w:val="clear" w:color="auto" w:fill="auto"/>
            <w:noWrap/>
            <w:vAlign w:val="bottom"/>
            <w:hideMark/>
          </w:tcPr>
          <w:p w14:paraId="6A451E58" w14:textId="77777777" w:rsidR="00AD4D9A" w:rsidRPr="005B2833" w:rsidRDefault="00AD4D9A" w:rsidP="00CC40EA">
            <w:pPr>
              <w:jc w:val="center"/>
              <w:rPr>
                <w:sz w:val="28"/>
                <w:szCs w:val="28"/>
              </w:rPr>
            </w:pPr>
            <w:r w:rsidRPr="005B2833">
              <w:rPr>
                <w:sz w:val="28"/>
                <w:szCs w:val="28"/>
              </w:rPr>
              <w:t>143,4</w:t>
            </w:r>
          </w:p>
        </w:tc>
        <w:tc>
          <w:tcPr>
            <w:tcW w:w="1089" w:type="dxa"/>
            <w:tcBorders>
              <w:top w:val="nil"/>
              <w:left w:val="nil"/>
              <w:bottom w:val="single" w:sz="4" w:space="0" w:color="auto"/>
              <w:right w:val="single" w:sz="4" w:space="0" w:color="auto"/>
            </w:tcBorders>
            <w:shd w:val="clear" w:color="auto" w:fill="auto"/>
            <w:noWrap/>
            <w:vAlign w:val="bottom"/>
            <w:hideMark/>
          </w:tcPr>
          <w:p w14:paraId="78A9F8DF" w14:textId="77777777" w:rsidR="00AD4D9A" w:rsidRPr="005B2833" w:rsidRDefault="00AD4D9A" w:rsidP="00CC40EA">
            <w:pPr>
              <w:jc w:val="center"/>
              <w:rPr>
                <w:sz w:val="28"/>
                <w:szCs w:val="28"/>
              </w:rPr>
            </w:pPr>
            <w:r w:rsidRPr="005B2833">
              <w:rPr>
                <w:sz w:val="28"/>
                <w:szCs w:val="28"/>
              </w:rPr>
              <w:t>186,1</w:t>
            </w:r>
          </w:p>
        </w:tc>
        <w:tc>
          <w:tcPr>
            <w:tcW w:w="1259" w:type="dxa"/>
            <w:tcBorders>
              <w:top w:val="nil"/>
              <w:left w:val="nil"/>
              <w:bottom w:val="single" w:sz="4" w:space="0" w:color="auto"/>
              <w:right w:val="single" w:sz="4" w:space="0" w:color="auto"/>
            </w:tcBorders>
            <w:shd w:val="clear" w:color="auto" w:fill="auto"/>
            <w:noWrap/>
            <w:vAlign w:val="bottom"/>
            <w:hideMark/>
          </w:tcPr>
          <w:p w14:paraId="2BBD7A39" w14:textId="77777777" w:rsidR="00AD4D9A" w:rsidRPr="005B2833" w:rsidRDefault="00AD4D9A" w:rsidP="00CC40EA">
            <w:pPr>
              <w:jc w:val="center"/>
              <w:rPr>
                <w:sz w:val="28"/>
                <w:szCs w:val="28"/>
              </w:rPr>
            </w:pPr>
            <w:r w:rsidRPr="005B2833">
              <w:rPr>
                <w:sz w:val="28"/>
                <w:szCs w:val="28"/>
              </w:rPr>
              <w:t>135,6</w:t>
            </w:r>
          </w:p>
        </w:tc>
        <w:tc>
          <w:tcPr>
            <w:tcW w:w="703" w:type="dxa"/>
            <w:tcBorders>
              <w:top w:val="nil"/>
              <w:left w:val="nil"/>
              <w:bottom w:val="single" w:sz="4" w:space="0" w:color="auto"/>
              <w:right w:val="single" w:sz="4" w:space="0" w:color="auto"/>
            </w:tcBorders>
            <w:shd w:val="clear" w:color="auto" w:fill="auto"/>
            <w:noWrap/>
            <w:vAlign w:val="bottom"/>
            <w:hideMark/>
          </w:tcPr>
          <w:p w14:paraId="5F8A6B0C" w14:textId="77777777" w:rsidR="00AD4D9A" w:rsidRPr="005B2833" w:rsidRDefault="00AD4D9A" w:rsidP="00CC40EA">
            <w:pPr>
              <w:jc w:val="center"/>
              <w:rPr>
                <w:sz w:val="28"/>
                <w:szCs w:val="28"/>
              </w:rPr>
            </w:pPr>
            <w:r w:rsidRPr="005B2833">
              <w:rPr>
                <w:sz w:val="28"/>
                <w:szCs w:val="28"/>
              </w:rPr>
              <w:t>2,4</w:t>
            </w:r>
          </w:p>
        </w:tc>
        <w:tc>
          <w:tcPr>
            <w:tcW w:w="719" w:type="dxa"/>
            <w:tcBorders>
              <w:top w:val="nil"/>
              <w:left w:val="nil"/>
              <w:bottom w:val="single" w:sz="4" w:space="0" w:color="auto"/>
              <w:right w:val="single" w:sz="4" w:space="0" w:color="auto"/>
            </w:tcBorders>
            <w:vAlign w:val="bottom"/>
          </w:tcPr>
          <w:p w14:paraId="37102E23" w14:textId="1DB73282" w:rsidR="00AD4D9A" w:rsidRPr="005B2833" w:rsidRDefault="00AD4D9A" w:rsidP="00CC40EA">
            <w:pPr>
              <w:jc w:val="center"/>
              <w:rPr>
                <w:sz w:val="28"/>
                <w:szCs w:val="28"/>
              </w:rPr>
            </w:pPr>
            <w:r w:rsidRPr="005B2833">
              <w:rPr>
                <w:sz w:val="28"/>
                <w:szCs w:val="28"/>
              </w:rPr>
              <w:t>7,2</w:t>
            </w:r>
          </w:p>
        </w:tc>
      </w:tr>
      <w:tr w:rsidR="008D7761" w:rsidRPr="005B2833" w14:paraId="0E74666A" w14:textId="02C6B502" w:rsidTr="008D7761">
        <w:trPr>
          <w:trHeight w:val="291"/>
        </w:trPr>
        <w:tc>
          <w:tcPr>
            <w:tcW w:w="3879" w:type="dxa"/>
            <w:tcBorders>
              <w:top w:val="nil"/>
              <w:left w:val="single" w:sz="4" w:space="0" w:color="auto"/>
              <w:bottom w:val="single" w:sz="4" w:space="0" w:color="auto"/>
              <w:right w:val="single" w:sz="4" w:space="0" w:color="auto"/>
            </w:tcBorders>
            <w:shd w:val="clear" w:color="auto" w:fill="auto"/>
            <w:noWrap/>
            <w:vAlign w:val="bottom"/>
            <w:hideMark/>
          </w:tcPr>
          <w:p w14:paraId="281EEB86" w14:textId="77777777" w:rsidR="00AD4D9A" w:rsidRPr="005B2833" w:rsidRDefault="00AD4D9A" w:rsidP="00CC40EA">
            <w:pPr>
              <w:rPr>
                <w:sz w:val="28"/>
                <w:szCs w:val="28"/>
              </w:rPr>
            </w:pPr>
            <w:r w:rsidRPr="005B2833">
              <w:rPr>
                <w:sz w:val="28"/>
                <w:szCs w:val="28"/>
              </w:rPr>
              <w:t>Толщина стеблей при созревании (средняя), см</w:t>
            </w:r>
          </w:p>
        </w:tc>
        <w:tc>
          <w:tcPr>
            <w:tcW w:w="904" w:type="dxa"/>
            <w:tcBorders>
              <w:top w:val="nil"/>
              <w:left w:val="nil"/>
              <w:bottom w:val="single" w:sz="4" w:space="0" w:color="auto"/>
              <w:right w:val="single" w:sz="4" w:space="0" w:color="auto"/>
            </w:tcBorders>
            <w:shd w:val="clear" w:color="auto" w:fill="auto"/>
            <w:noWrap/>
            <w:vAlign w:val="bottom"/>
            <w:hideMark/>
          </w:tcPr>
          <w:p w14:paraId="453E4D85" w14:textId="77777777" w:rsidR="00AD4D9A" w:rsidRPr="005B2833" w:rsidRDefault="00AD4D9A" w:rsidP="00CC40EA">
            <w:pPr>
              <w:jc w:val="center"/>
              <w:rPr>
                <w:sz w:val="28"/>
                <w:szCs w:val="28"/>
              </w:rPr>
            </w:pPr>
            <w:r w:rsidRPr="005B2833">
              <w:rPr>
                <w:sz w:val="28"/>
                <w:szCs w:val="28"/>
              </w:rPr>
              <w:t>0,9</w:t>
            </w:r>
          </w:p>
        </w:tc>
        <w:tc>
          <w:tcPr>
            <w:tcW w:w="925" w:type="dxa"/>
            <w:tcBorders>
              <w:top w:val="nil"/>
              <w:left w:val="nil"/>
              <w:bottom w:val="single" w:sz="4" w:space="0" w:color="auto"/>
              <w:right w:val="single" w:sz="4" w:space="0" w:color="auto"/>
            </w:tcBorders>
            <w:shd w:val="clear" w:color="auto" w:fill="auto"/>
            <w:noWrap/>
            <w:vAlign w:val="bottom"/>
            <w:hideMark/>
          </w:tcPr>
          <w:p w14:paraId="0230B8FE" w14:textId="77777777" w:rsidR="00AD4D9A" w:rsidRPr="005B2833" w:rsidRDefault="00AD4D9A" w:rsidP="00CC40EA">
            <w:pPr>
              <w:jc w:val="center"/>
              <w:rPr>
                <w:sz w:val="28"/>
                <w:szCs w:val="28"/>
              </w:rPr>
            </w:pPr>
            <w:r w:rsidRPr="005B2833">
              <w:rPr>
                <w:sz w:val="28"/>
                <w:szCs w:val="28"/>
              </w:rPr>
              <w:t>0,7</w:t>
            </w:r>
          </w:p>
        </w:tc>
        <w:tc>
          <w:tcPr>
            <w:tcW w:w="1089" w:type="dxa"/>
            <w:tcBorders>
              <w:top w:val="nil"/>
              <w:left w:val="nil"/>
              <w:bottom w:val="single" w:sz="4" w:space="0" w:color="auto"/>
              <w:right w:val="single" w:sz="4" w:space="0" w:color="auto"/>
            </w:tcBorders>
            <w:shd w:val="clear" w:color="auto" w:fill="auto"/>
            <w:noWrap/>
            <w:vAlign w:val="bottom"/>
            <w:hideMark/>
          </w:tcPr>
          <w:p w14:paraId="22359B4D" w14:textId="77777777" w:rsidR="00AD4D9A" w:rsidRPr="005B2833" w:rsidRDefault="00AD4D9A" w:rsidP="00CC40EA">
            <w:pPr>
              <w:jc w:val="center"/>
              <w:rPr>
                <w:sz w:val="28"/>
                <w:szCs w:val="28"/>
              </w:rPr>
            </w:pPr>
            <w:r w:rsidRPr="005B2833">
              <w:rPr>
                <w:sz w:val="28"/>
                <w:szCs w:val="28"/>
              </w:rPr>
              <w:t>1,0</w:t>
            </w:r>
          </w:p>
        </w:tc>
        <w:tc>
          <w:tcPr>
            <w:tcW w:w="1259" w:type="dxa"/>
            <w:tcBorders>
              <w:top w:val="nil"/>
              <w:left w:val="nil"/>
              <w:bottom w:val="single" w:sz="4" w:space="0" w:color="auto"/>
              <w:right w:val="single" w:sz="4" w:space="0" w:color="auto"/>
            </w:tcBorders>
            <w:shd w:val="clear" w:color="auto" w:fill="auto"/>
            <w:noWrap/>
            <w:vAlign w:val="bottom"/>
            <w:hideMark/>
          </w:tcPr>
          <w:p w14:paraId="7D93A732" w14:textId="77777777" w:rsidR="00AD4D9A" w:rsidRPr="005B2833" w:rsidRDefault="00AD4D9A" w:rsidP="00CC40EA">
            <w:pPr>
              <w:jc w:val="center"/>
              <w:rPr>
                <w:sz w:val="28"/>
                <w:szCs w:val="28"/>
              </w:rPr>
            </w:pPr>
            <w:r w:rsidRPr="005B2833">
              <w:rPr>
                <w:sz w:val="28"/>
                <w:szCs w:val="28"/>
              </w:rPr>
              <w:t>0,0</w:t>
            </w:r>
          </w:p>
        </w:tc>
        <w:tc>
          <w:tcPr>
            <w:tcW w:w="703" w:type="dxa"/>
            <w:tcBorders>
              <w:top w:val="nil"/>
              <w:left w:val="nil"/>
              <w:bottom w:val="single" w:sz="4" w:space="0" w:color="auto"/>
              <w:right w:val="single" w:sz="4" w:space="0" w:color="auto"/>
            </w:tcBorders>
            <w:shd w:val="clear" w:color="auto" w:fill="auto"/>
            <w:noWrap/>
            <w:vAlign w:val="bottom"/>
            <w:hideMark/>
          </w:tcPr>
          <w:p w14:paraId="31CFDD95" w14:textId="77777777" w:rsidR="00AD4D9A" w:rsidRPr="005B2833" w:rsidRDefault="00AD4D9A" w:rsidP="00CC40EA">
            <w:pPr>
              <w:jc w:val="center"/>
              <w:rPr>
                <w:sz w:val="28"/>
                <w:szCs w:val="28"/>
              </w:rPr>
            </w:pPr>
            <w:r w:rsidRPr="005B2833">
              <w:rPr>
                <w:sz w:val="28"/>
                <w:szCs w:val="28"/>
              </w:rPr>
              <w:t>0,0</w:t>
            </w:r>
          </w:p>
        </w:tc>
        <w:tc>
          <w:tcPr>
            <w:tcW w:w="719" w:type="dxa"/>
            <w:tcBorders>
              <w:top w:val="nil"/>
              <w:left w:val="nil"/>
              <w:bottom w:val="single" w:sz="4" w:space="0" w:color="auto"/>
              <w:right w:val="single" w:sz="4" w:space="0" w:color="auto"/>
            </w:tcBorders>
            <w:vAlign w:val="bottom"/>
          </w:tcPr>
          <w:p w14:paraId="1C1ABB5C" w14:textId="18196239" w:rsidR="00AD4D9A" w:rsidRPr="005B2833" w:rsidRDefault="00AD4D9A" w:rsidP="00CC40EA">
            <w:pPr>
              <w:jc w:val="center"/>
              <w:rPr>
                <w:sz w:val="28"/>
                <w:szCs w:val="28"/>
              </w:rPr>
            </w:pPr>
            <w:r w:rsidRPr="005B2833">
              <w:rPr>
                <w:sz w:val="28"/>
                <w:szCs w:val="28"/>
              </w:rPr>
              <w:t>11,1</w:t>
            </w:r>
          </w:p>
        </w:tc>
      </w:tr>
      <w:tr w:rsidR="008D7761" w:rsidRPr="005B2833" w14:paraId="2C49157B" w14:textId="489283A7" w:rsidTr="008D7761">
        <w:trPr>
          <w:trHeight w:val="291"/>
        </w:trPr>
        <w:tc>
          <w:tcPr>
            <w:tcW w:w="3879" w:type="dxa"/>
            <w:tcBorders>
              <w:top w:val="nil"/>
              <w:left w:val="single" w:sz="4" w:space="0" w:color="auto"/>
              <w:bottom w:val="single" w:sz="4" w:space="0" w:color="auto"/>
              <w:right w:val="single" w:sz="4" w:space="0" w:color="auto"/>
            </w:tcBorders>
            <w:shd w:val="clear" w:color="auto" w:fill="auto"/>
            <w:noWrap/>
            <w:vAlign w:val="bottom"/>
            <w:hideMark/>
          </w:tcPr>
          <w:p w14:paraId="22899659" w14:textId="3DB57D0D" w:rsidR="00AD4D9A" w:rsidRPr="005B2833" w:rsidRDefault="00AD4D9A" w:rsidP="002B0437">
            <w:pPr>
              <w:rPr>
                <w:sz w:val="28"/>
                <w:szCs w:val="28"/>
              </w:rPr>
            </w:pPr>
            <w:r w:rsidRPr="005B2833">
              <w:rPr>
                <w:sz w:val="28"/>
                <w:szCs w:val="28"/>
              </w:rPr>
              <w:t>Площадь листьев главного стебля, см</w:t>
            </w:r>
            <w:r w:rsidRPr="005B2833">
              <w:rPr>
                <w:sz w:val="28"/>
                <w:szCs w:val="28"/>
                <w:vertAlign w:val="superscript"/>
              </w:rPr>
              <w:t>2</w:t>
            </w:r>
          </w:p>
        </w:tc>
        <w:tc>
          <w:tcPr>
            <w:tcW w:w="904" w:type="dxa"/>
            <w:tcBorders>
              <w:top w:val="nil"/>
              <w:left w:val="nil"/>
              <w:bottom w:val="single" w:sz="4" w:space="0" w:color="auto"/>
              <w:right w:val="single" w:sz="4" w:space="0" w:color="auto"/>
            </w:tcBorders>
            <w:shd w:val="clear" w:color="auto" w:fill="auto"/>
            <w:noWrap/>
            <w:vAlign w:val="bottom"/>
            <w:hideMark/>
          </w:tcPr>
          <w:p w14:paraId="1359A3C2" w14:textId="77777777" w:rsidR="00AD4D9A" w:rsidRPr="005B2833" w:rsidRDefault="00AD4D9A" w:rsidP="00CC40EA">
            <w:pPr>
              <w:jc w:val="center"/>
              <w:rPr>
                <w:sz w:val="28"/>
                <w:szCs w:val="28"/>
              </w:rPr>
            </w:pPr>
            <w:r w:rsidRPr="005B2833">
              <w:rPr>
                <w:sz w:val="28"/>
                <w:szCs w:val="28"/>
              </w:rPr>
              <w:t>967,2</w:t>
            </w:r>
          </w:p>
        </w:tc>
        <w:tc>
          <w:tcPr>
            <w:tcW w:w="925" w:type="dxa"/>
            <w:tcBorders>
              <w:top w:val="nil"/>
              <w:left w:val="nil"/>
              <w:bottom w:val="single" w:sz="4" w:space="0" w:color="auto"/>
              <w:right w:val="single" w:sz="4" w:space="0" w:color="auto"/>
            </w:tcBorders>
            <w:shd w:val="clear" w:color="auto" w:fill="auto"/>
            <w:noWrap/>
            <w:vAlign w:val="bottom"/>
            <w:hideMark/>
          </w:tcPr>
          <w:p w14:paraId="70EC11A1" w14:textId="77777777" w:rsidR="00AD4D9A" w:rsidRPr="005B2833" w:rsidRDefault="00AD4D9A" w:rsidP="00CC40EA">
            <w:pPr>
              <w:jc w:val="center"/>
              <w:rPr>
                <w:sz w:val="28"/>
                <w:szCs w:val="28"/>
              </w:rPr>
            </w:pPr>
            <w:r w:rsidRPr="005B2833">
              <w:rPr>
                <w:sz w:val="28"/>
                <w:szCs w:val="28"/>
              </w:rPr>
              <w:t>519,5</w:t>
            </w:r>
          </w:p>
        </w:tc>
        <w:tc>
          <w:tcPr>
            <w:tcW w:w="1089" w:type="dxa"/>
            <w:tcBorders>
              <w:top w:val="nil"/>
              <w:left w:val="nil"/>
              <w:bottom w:val="single" w:sz="4" w:space="0" w:color="auto"/>
              <w:right w:val="single" w:sz="4" w:space="0" w:color="auto"/>
            </w:tcBorders>
            <w:shd w:val="clear" w:color="auto" w:fill="auto"/>
            <w:noWrap/>
            <w:vAlign w:val="bottom"/>
            <w:hideMark/>
          </w:tcPr>
          <w:p w14:paraId="2B6D4A9F" w14:textId="77777777" w:rsidR="00AD4D9A" w:rsidRPr="005B2833" w:rsidRDefault="00AD4D9A" w:rsidP="00CC40EA">
            <w:pPr>
              <w:jc w:val="center"/>
              <w:rPr>
                <w:sz w:val="28"/>
                <w:szCs w:val="28"/>
              </w:rPr>
            </w:pPr>
            <w:r w:rsidRPr="005B2833">
              <w:rPr>
                <w:sz w:val="28"/>
                <w:szCs w:val="28"/>
              </w:rPr>
              <w:t>1524,7</w:t>
            </w:r>
          </w:p>
        </w:tc>
        <w:tc>
          <w:tcPr>
            <w:tcW w:w="1259" w:type="dxa"/>
            <w:tcBorders>
              <w:top w:val="nil"/>
              <w:left w:val="nil"/>
              <w:bottom w:val="single" w:sz="4" w:space="0" w:color="auto"/>
              <w:right w:val="single" w:sz="4" w:space="0" w:color="auto"/>
            </w:tcBorders>
            <w:shd w:val="clear" w:color="auto" w:fill="auto"/>
            <w:noWrap/>
            <w:vAlign w:val="bottom"/>
            <w:hideMark/>
          </w:tcPr>
          <w:p w14:paraId="1AD4766D" w14:textId="77777777" w:rsidR="00AD4D9A" w:rsidRPr="005B2833" w:rsidRDefault="00AD4D9A" w:rsidP="00CC40EA">
            <w:pPr>
              <w:jc w:val="center"/>
              <w:rPr>
                <w:sz w:val="28"/>
                <w:szCs w:val="28"/>
              </w:rPr>
            </w:pPr>
            <w:r w:rsidRPr="005B2833">
              <w:rPr>
                <w:sz w:val="28"/>
                <w:szCs w:val="28"/>
              </w:rPr>
              <w:t>62502,7</w:t>
            </w:r>
          </w:p>
        </w:tc>
        <w:tc>
          <w:tcPr>
            <w:tcW w:w="703" w:type="dxa"/>
            <w:tcBorders>
              <w:top w:val="nil"/>
              <w:left w:val="nil"/>
              <w:bottom w:val="single" w:sz="4" w:space="0" w:color="auto"/>
              <w:right w:val="single" w:sz="4" w:space="0" w:color="auto"/>
            </w:tcBorders>
            <w:shd w:val="clear" w:color="auto" w:fill="auto"/>
            <w:noWrap/>
            <w:vAlign w:val="bottom"/>
            <w:hideMark/>
          </w:tcPr>
          <w:p w14:paraId="3E390387" w14:textId="77777777" w:rsidR="00AD4D9A" w:rsidRPr="005B2833" w:rsidRDefault="00AD4D9A" w:rsidP="00CC40EA">
            <w:pPr>
              <w:jc w:val="center"/>
              <w:rPr>
                <w:sz w:val="28"/>
                <w:szCs w:val="28"/>
              </w:rPr>
            </w:pPr>
            <w:r w:rsidRPr="005B2833">
              <w:rPr>
                <w:sz w:val="28"/>
                <w:szCs w:val="28"/>
              </w:rPr>
              <w:t>51,0</w:t>
            </w:r>
          </w:p>
        </w:tc>
        <w:tc>
          <w:tcPr>
            <w:tcW w:w="719" w:type="dxa"/>
            <w:tcBorders>
              <w:top w:val="nil"/>
              <w:left w:val="nil"/>
              <w:bottom w:val="single" w:sz="4" w:space="0" w:color="auto"/>
              <w:right w:val="single" w:sz="4" w:space="0" w:color="auto"/>
            </w:tcBorders>
            <w:vAlign w:val="bottom"/>
          </w:tcPr>
          <w:p w14:paraId="37D1763C" w14:textId="20D9D2A4" w:rsidR="00AD4D9A" w:rsidRPr="005B2833" w:rsidRDefault="00AD4D9A" w:rsidP="00CC40EA">
            <w:pPr>
              <w:jc w:val="center"/>
              <w:rPr>
                <w:sz w:val="28"/>
                <w:szCs w:val="28"/>
              </w:rPr>
            </w:pPr>
            <w:r w:rsidRPr="005B2833">
              <w:rPr>
                <w:sz w:val="28"/>
                <w:szCs w:val="28"/>
              </w:rPr>
              <w:t>25,8</w:t>
            </w:r>
          </w:p>
        </w:tc>
      </w:tr>
      <w:tr w:rsidR="008D7761" w:rsidRPr="005B2833" w14:paraId="36C87F60" w14:textId="79B1AA18" w:rsidTr="008D7761">
        <w:trPr>
          <w:trHeight w:val="291"/>
        </w:trPr>
        <w:tc>
          <w:tcPr>
            <w:tcW w:w="3879" w:type="dxa"/>
            <w:tcBorders>
              <w:top w:val="nil"/>
              <w:left w:val="single" w:sz="4" w:space="0" w:color="auto"/>
              <w:bottom w:val="single" w:sz="4" w:space="0" w:color="auto"/>
              <w:right w:val="single" w:sz="4" w:space="0" w:color="auto"/>
            </w:tcBorders>
            <w:shd w:val="clear" w:color="auto" w:fill="auto"/>
            <w:noWrap/>
            <w:vAlign w:val="bottom"/>
            <w:hideMark/>
          </w:tcPr>
          <w:p w14:paraId="0AC9D572" w14:textId="77777777" w:rsidR="00AD4D9A" w:rsidRPr="005B2833" w:rsidRDefault="00AD4D9A" w:rsidP="00CC40EA">
            <w:pPr>
              <w:rPr>
                <w:sz w:val="28"/>
                <w:szCs w:val="28"/>
              </w:rPr>
            </w:pPr>
            <w:r w:rsidRPr="005B2833">
              <w:rPr>
                <w:sz w:val="28"/>
                <w:szCs w:val="28"/>
              </w:rPr>
              <w:t>Площадь наибольшего листа, см</w:t>
            </w:r>
            <w:r w:rsidRPr="005B2833">
              <w:rPr>
                <w:sz w:val="28"/>
                <w:szCs w:val="28"/>
                <w:vertAlign w:val="superscript"/>
              </w:rPr>
              <w:t>2</w:t>
            </w:r>
          </w:p>
        </w:tc>
        <w:tc>
          <w:tcPr>
            <w:tcW w:w="904" w:type="dxa"/>
            <w:tcBorders>
              <w:top w:val="nil"/>
              <w:left w:val="nil"/>
              <w:bottom w:val="single" w:sz="4" w:space="0" w:color="auto"/>
              <w:right w:val="single" w:sz="4" w:space="0" w:color="auto"/>
            </w:tcBorders>
            <w:shd w:val="clear" w:color="auto" w:fill="auto"/>
            <w:noWrap/>
            <w:vAlign w:val="bottom"/>
            <w:hideMark/>
          </w:tcPr>
          <w:p w14:paraId="7C0E2E02" w14:textId="77777777" w:rsidR="00AD4D9A" w:rsidRPr="005B2833" w:rsidRDefault="00AD4D9A" w:rsidP="00CC40EA">
            <w:pPr>
              <w:jc w:val="center"/>
              <w:rPr>
                <w:sz w:val="28"/>
                <w:szCs w:val="28"/>
              </w:rPr>
            </w:pPr>
            <w:r w:rsidRPr="005B2833">
              <w:rPr>
                <w:sz w:val="28"/>
                <w:szCs w:val="28"/>
              </w:rPr>
              <w:t>219,9</w:t>
            </w:r>
          </w:p>
        </w:tc>
        <w:tc>
          <w:tcPr>
            <w:tcW w:w="925" w:type="dxa"/>
            <w:tcBorders>
              <w:top w:val="nil"/>
              <w:left w:val="nil"/>
              <w:bottom w:val="single" w:sz="4" w:space="0" w:color="auto"/>
              <w:right w:val="single" w:sz="4" w:space="0" w:color="auto"/>
            </w:tcBorders>
            <w:shd w:val="clear" w:color="auto" w:fill="auto"/>
            <w:noWrap/>
            <w:vAlign w:val="bottom"/>
            <w:hideMark/>
          </w:tcPr>
          <w:p w14:paraId="4707FA63" w14:textId="77777777" w:rsidR="00AD4D9A" w:rsidRPr="005B2833" w:rsidRDefault="00AD4D9A" w:rsidP="00CC40EA">
            <w:pPr>
              <w:jc w:val="center"/>
              <w:rPr>
                <w:sz w:val="28"/>
                <w:szCs w:val="28"/>
              </w:rPr>
            </w:pPr>
            <w:r w:rsidRPr="005B2833">
              <w:rPr>
                <w:sz w:val="28"/>
                <w:szCs w:val="28"/>
              </w:rPr>
              <w:t>131,5</w:t>
            </w:r>
          </w:p>
        </w:tc>
        <w:tc>
          <w:tcPr>
            <w:tcW w:w="1089" w:type="dxa"/>
            <w:tcBorders>
              <w:top w:val="nil"/>
              <w:left w:val="nil"/>
              <w:bottom w:val="single" w:sz="4" w:space="0" w:color="auto"/>
              <w:right w:val="single" w:sz="4" w:space="0" w:color="auto"/>
            </w:tcBorders>
            <w:shd w:val="clear" w:color="auto" w:fill="auto"/>
            <w:noWrap/>
            <w:vAlign w:val="bottom"/>
            <w:hideMark/>
          </w:tcPr>
          <w:p w14:paraId="181D84F4" w14:textId="77777777" w:rsidR="00AD4D9A" w:rsidRPr="005B2833" w:rsidRDefault="00AD4D9A" w:rsidP="00CC40EA">
            <w:pPr>
              <w:jc w:val="center"/>
              <w:rPr>
                <w:sz w:val="28"/>
                <w:szCs w:val="28"/>
              </w:rPr>
            </w:pPr>
            <w:r w:rsidRPr="005B2833">
              <w:rPr>
                <w:sz w:val="28"/>
                <w:szCs w:val="28"/>
              </w:rPr>
              <w:t>287,8</w:t>
            </w:r>
          </w:p>
        </w:tc>
        <w:tc>
          <w:tcPr>
            <w:tcW w:w="1259" w:type="dxa"/>
            <w:tcBorders>
              <w:top w:val="nil"/>
              <w:left w:val="nil"/>
              <w:bottom w:val="single" w:sz="4" w:space="0" w:color="auto"/>
              <w:right w:val="single" w:sz="4" w:space="0" w:color="auto"/>
            </w:tcBorders>
            <w:shd w:val="clear" w:color="auto" w:fill="auto"/>
            <w:noWrap/>
            <w:vAlign w:val="bottom"/>
            <w:hideMark/>
          </w:tcPr>
          <w:p w14:paraId="3F824814" w14:textId="77777777" w:rsidR="00AD4D9A" w:rsidRPr="005B2833" w:rsidRDefault="00AD4D9A" w:rsidP="00CC40EA">
            <w:pPr>
              <w:jc w:val="center"/>
              <w:rPr>
                <w:sz w:val="28"/>
                <w:szCs w:val="28"/>
              </w:rPr>
            </w:pPr>
            <w:r w:rsidRPr="005B2833">
              <w:rPr>
                <w:sz w:val="28"/>
                <w:szCs w:val="28"/>
              </w:rPr>
              <w:t>2001,6</w:t>
            </w:r>
          </w:p>
        </w:tc>
        <w:tc>
          <w:tcPr>
            <w:tcW w:w="703" w:type="dxa"/>
            <w:tcBorders>
              <w:top w:val="nil"/>
              <w:left w:val="nil"/>
              <w:bottom w:val="single" w:sz="4" w:space="0" w:color="auto"/>
              <w:right w:val="single" w:sz="4" w:space="0" w:color="auto"/>
            </w:tcBorders>
            <w:shd w:val="clear" w:color="auto" w:fill="auto"/>
            <w:noWrap/>
            <w:vAlign w:val="bottom"/>
            <w:hideMark/>
          </w:tcPr>
          <w:p w14:paraId="0B78DD25" w14:textId="77777777" w:rsidR="00AD4D9A" w:rsidRPr="005B2833" w:rsidRDefault="00AD4D9A" w:rsidP="00CC40EA">
            <w:pPr>
              <w:jc w:val="center"/>
              <w:rPr>
                <w:sz w:val="28"/>
                <w:szCs w:val="28"/>
              </w:rPr>
            </w:pPr>
            <w:r w:rsidRPr="005B2833">
              <w:rPr>
                <w:sz w:val="28"/>
                <w:szCs w:val="28"/>
              </w:rPr>
              <w:t>9,1</w:t>
            </w:r>
          </w:p>
        </w:tc>
        <w:tc>
          <w:tcPr>
            <w:tcW w:w="719" w:type="dxa"/>
            <w:tcBorders>
              <w:top w:val="nil"/>
              <w:left w:val="nil"/>
              <w:bottom w:val="single" w:sz="4" w:space="0" w:color="auto"/>
              <w:right w:val="single" w:sz="4" w:space="0" w:color="auto"/>
            </w:tcBorders>
            <w:vAlign w:val="bottom"/>
          </w:tcPr>
          <w:p w14:paraId="2FD753CE" w14:textId="5F729E51" w:rsidR="00AD4D9A" w:rsidRPr="005B2833" w:rsidRDefault="00AD4D9A" w:rsidP="00CC40EA">
            <w:pPr>
              <w:jc w:val="center"/>
              <w:rPr>
                <w:sz w:val="28"/>
                <w:szCs w:val="28"/>
              </w:rPr>
            </w:pPr>
            <w:r w:rsidRPr="005B2833">
              <w:rPr>
                <w:sz w:val="28"/>
                <w:szCs w:val="28"/>
              </w:rPr>
              <w:t>20,3</w:t>
            </w:r>
          </w:p>
        </w:tc>
      </w:tr>
      <w:tr w:rsidR="008D7761" w:rsidRPr="005B2833" w14:paraId="712B3243" w14:textId="72B6CDB0" w:rsidTr="008D7761">
        <w:trPr>
          <w:trHeight w:val="291"/>
        </w:trPr>
        <w:tc>
          <w:tcPr>
            <w:tcW w:w="3879" w:type="dxa"/>
            <w:tcBorders>
              <w:top w:val="nil"/>
              <w:left w:val="single" w:sz="4" w:space="0" w:color="auto"/>
              <w:bottom w:val="single" w:sz="4" w:space="0" w:color="auto"/>
              <w:right w:val="single" w:sz="4" w:space="0" w:color="auto"/>
            </w:tcBorders>
            <w:shd w:val="clear" w:color="auto" w:fill="auto"/>
            <w:noWrap/>
            <w:vAlign w:val="bottom"/>
            <w:hideMark/>
          </w:tcPr>
          <w:p w14:paraId="44CB62C9" w14:textId="4FDF08E8" w:rsidR="00AD4D9A" w:rsidRPr="005B2833" w:rsidRDefault="00AD4D9A" w:rsidP="002B0437">
            <w:pPr>
              <w:rPr>
                <w:sz w:val="28"/>
                <w:szCs w:val="28"/>
              </w:rPr>
            </w:pPr>
            <w:r w:rsidRPr="005B2833">
              <w:rPr>
                <w:sz w:val="28"/>
                <w:szCs w:val="28"/>
              </w:rPr>
              <w:t>Число листьев, шт</w:t>
            </w:r>
          </w:p>
        </w:tc>
        <w:tc>
          <w:tcPr>
            <w:tcW w:w="904" w:type="dxa"/>
            <w:tcBorders>
              <w:top w:val="nil"/>
              <w:left w:val="nil"/>
              <w:bottom w:val="single" w:sz="4" w:space="0" w:color="auto"/>
              <w:right w:val="single" w:sz="4" w:space="0" w:color="auto"/>
            </w:tcBorders>
            <w:shd w:val="clear" w:color="auto" w:fill="auto"/>
            <w:noWrap/>
            <w:vAlign w:val="bottom"/>
            <w:hideMark/>
          </w:tcPr>
          <w:p w14:paraId="49999BDA" w14:textId="77777777" w:rsidR="00AD4D9A" w:rsidRPr="005B2833" w:rsidRDefault="00AD4D9A" w:rsidP="00CC40EA">
            <w:pPr>
              <w:jc w:val="center"/>
              <w:rPr>
                <w:sz w:val="28"/>
                <w:szCs w:val="28"/>
              </w:rPr>
            </w:pPr>
            <w:r w:rsidRPr="005B2833">
              <w:rPr>
                <w:sz w:val="28"/>
                <w:szCs w:val="28"/>
              </w:rPr>
              <w:t>7,4</w:t>
            </w:r>
          </w:p>
        </w:tc>
        <w:tc>
          <w:tcPr>
            <w:tcW w:w="925" w:type="dxa"/>
            <w:tcBorders>
              <w:top w:val="nil"/>
              <w:left w:val="nil"/>
              <w:bottom w:val="single" w:sz="4" w:space="0" w:color="auto"/>
              <w:right w:val="single" w:sz="4" w:space="0" w:color="auto"/>
            </w:tcBorders>
            <w:shd w:val="clear" w:color="auto" w:fill="auto"/>
            <w:noWrap/>
            <w:vAlign w:val="bottom"/>
            <w:hideMark/>
          </w:tcPr>
          <w:p w14:paraId="24FCC414" w14:textId="77777777" w:rsidR="00AD4D9A" w:rsidRPr="005B2833" w:rsidRDefault="00AD4D9A" w:rsidP="00CC40EA">
            <w:pPr>
              <w:jc w:val="center"/>
              <w:rPr>
                <w:sz w:val="28"/>
                <w:szCs w:val="28"/>
              </w:rPr>
            </w:pPr>
            <w:r w:rsidRPr="005B2833">
              <w:rPr>
                <w:sz w:val="28"/>
                <w:szCs w:val="28"/>
              </w:rPr>
              <w:t>5,3</w:t>
            </w:r>
          </w:p>
        </w:tc>
        <w:tc>
          <w:tcPr>
            <w:tcW w:w="1089" w:type="dxa"/>
            <w:tcBorders>
              <w:top w:val="nil"/>
              <w:left w:val="nil"/>
              <w:bottom w:val="single" w:sz="4" w:space="0" w:color="auto"/>
              <w:right w:val="single" w:sz="4" w:space="0" w:color="auto"/>
            </w:tcBorders>
            <w:shd w:val="clear" w:color="auto" w:fill="auto"/>
            <w:noWrap/>
            <w:vAlign w:val="bottom"/>
            <w:hideMark/>
          </w:tcPr>
          <w:p w14:paraId="0FFAEA7E" w14:textId="77777777" w:rsidR="00AD4D9A" w:rsidRPr="005B2833" w:rsidRDefault="00AD4D9A" w:rsidP="00CC40EA">
            <w:pPr>
              <w:jc w:val="center"/>
              <w:rPr>
                <w:sz w:val="28"/>
                <w:szCs w:val="28"/>
              </w:rPr>
            </w:pPr>
            <w:r w:rsidRPr="005B2833">
              <w:rPr>
                <w:sz w:val="28"/>
                <w:szCs w:val="28"/>
              </w:rPr>
              <w:t>9,7</w:t>
            </w:r>
          </w:p>
        </w:tc>
        <w:tc>
          <w:tcPr>
            <w:tcW w:w="1259" w:type="dxa"/>
            <w:tcBorders>
              <w:top w:val="nil"/>
              <w:left w:val="nil"/>
              <w:bottom w:val="single" w:sz="4" w:space="0" w:color="auto"/>
              <w:right w:val="single" w:sz="4" w:space="0" w:color="auto"/>
            </w:tcBorders>
            <w:shd w:val="clear" w:color="auto" w:fill="auto"/>
            <w:noWrap/>
            <w:vAlign w:val="bottom"/>
            <w:hideMark/>
          </w:tcPr>
          <w:p w14:paraId="2802923B" w14:textId="77777777" w:rsidR="00AD4D9A" w:rsidRPr="005B2833" w:rsidRDefault="00AD4D9A" w:rsidP="00CC40EA">
            <w:pPr>
              <w:jc w:val="center"/>
              <w:rPr>
                <w:sz w:val="28"/>
                <w:szCs w:val="28"/>
              </w:rPr>
            </w:pPr>
            <w:r w:rsidRPr="005B2833">
              <w:rPr>
                <w:sz w:val="28"/>
                <w:szCs w:val="28"/>
              </w:rPr>
              <w:t>0,9</w:t>
            </w:r>
          </w:p>
        </w:tc>
        <w:tc>
          <w:tcPr>
            <w:tcW w:w="703" w:type="dxa"/>
            <w:tcBorders>
              <w:top w:val="nil"/>
              <w:left w:val="nil"/>
              <w:bottom w:val="single" w:sz="4" w:space="0" w:color="auto"/>
              <w:right w:val="single" w:sz="4" w:space="0" w:color="auto"/>
            </w:tcBorders>
            <w:shd w:val="clear" w:color="auto" w:fill="auto"/>
            <w:noWrap/>
            <w:vAlign w:val="bottom"/>
            <w:hideMark/>
          </w:tcPr>
          <w:p w14:paraId="65D9D773" w14:textId="77777777" w:rsidR="00AD4D9A" w:rsidRPr="005B2833" w:rsidRDefault="00AD4D9A" w:rsidP="00CC40EA">
            <w:pPr>
              <w:jc w:val="center"/>
              <w:rPr>
                <w:sz w:val="28"/>
                <w:szCs w:val="28"/>
              </w:rPr>
            </w:pPr>
            <w:r w:rsidRPr="005B2833">
              <w:rPr>
                <w:sz w:val="28"/>
                <w:szCs w:val="28"/>
              </w:rPr>
              <w:t>0,2</w:t>
            </w:r>
          </w:p>
        </w:tc>
        <w:tc>
          <w:tcPr>
            <w:tcW w:w="719" w:type="dxa"/>
            <w:tcBorders>
              <w:top w:val="nil"/>
              <w:left w:val="nil"/>
              <w:bottom w:val="single" w:sz="4" w:space="0" w:color="auto"/>
              <w:right w:val="single" w:sz="4" w:space="0" w:color="auto"/>
            </w:tcBorders>
            <w:vAlign w:val="bottom"/>
          </w:tcPr>
          <w:p w14:paraId="69FDE08E" w14:textId="4B3060DE" w:rsidR="00AD4D9A" w:rsidRPr="005B2833" w:rsidRDefault="00AD4D9A" w:rsidP="00CC40EA">
            <w:pPr>
              <w:jc w:val="center"/>
              <w:rPr>
                <w:sz w:val="28"/>
                <w:szCs w:val="28"/>
              </w:rPr>
            </w:pPr>
            <w:r w:rsidRPr="005B2833">
              <w:rPr>
                <w:sz w:val="28"/>
                <w:szCs w:val="28"/>
              </w:rPr>
              <w:t>12,8</w:t>
            </w:r>
          </w:p>
        </w:tc>
      </w:tr>
      <w:tr w:rsidR="008D7761" w:rsidRPr="005B2833" w14:paraId="2C236758" w14:textId="4B9C9F19" w:rsidTr="008D7761">
        <w:trPr>
          <w:trHeight w:val="291"/>
        </w:trPr>
        <w:tc>
          <w:tcPr>
            <w:tcW w:w="3879" w:type="dxa"/>
            <w:tcBorders>
              <w:top w:val="nil"/>
              <w:left w:val="single" w:sz="4" w:space="0" w:color="auto"/>
              <w:bottom w:val="single" w:sz="4" w:space="0" w:color="auto"/>
              <w:right w:val="single" w:sz="4" w:space="0" w:color="auto"/>
            </w:tcBorders>
            <w:shd w:val="clear" w:color="auto" w:fill="auto"/>
            <w:noWrap/>
            <w:vAlign w:val="bottom"/>
            <w:hideMark/>
          </w:tcPr>
          <w:p w14:paraId="21342C3A" w14:textId="77777777" w:rsidR="00AD4D9A" w:rsidRPr="005B2833" w:rsidRDefault="00AD4D9A" w:rsidP="00CC40EA">
            <w:pPr>
              <w:rPr>
                <w:sz w:val="28"/>
                <w:szCs w:val="28"/>
              </w:rPr>
            </w:pPr>
            <w:r w:rsidRPr="005B2833">
              <w:rPr>
                <w:sz w:val="28"/>
                <w:szCs w:val="28"/>
              </w:rPr>
              <w:t>Длина соцветия, см</w:t>
            </w:r>
          </w:p>
        </w:tc>
        <w:tc>
          <w:tcPr>
            <w:tcW w:w="904" w:type="dxa"/>
            <w:tcBorders>
              <w:top w:val="nil"/>
              <w:left w:val="nil"/>
              <w:bottom w:val="single" w:sz="4" w:space="0" w:color="auto"/>
              <w:right w:val="single" w:sz="4" w:space="0" w:color="auto"/>
            </w:tcBorders>
            <w:shd w:val="clear" w:color="auto" w:fill="auto"/>
            <w:noWrap/>
            <w:vAlign w:val="bottom"/>
            <w:hideMark/>
          </w:tcPr>
          <w:p w14:paraId="69917885" w14:textId="77777777" w:rsidR="00AD4D9A" w:rsidRPr="005B2833" w:rsidRDefault="00AD4D9A" w:rsidP="00CC40EA">
            <w:pPr>
              <w:jc w:val="center"/>
              <w:rPr>
                <w:sz w:val="28"/>
                <w:szCs w:val="28"/>
              </w:rPr>
            </w:pPr>
            <w:r w:rsidRPr="005B2833">
              <w:rPr>
                <w:sz w:val="28"/>
                <w:szCs w:val="28"/>
              </w:rPr>
              <w:t>24,9</w:t>
            </w:r>
          </w:p>
        </w:tc>
        <w:tc>
          <w:tcPr>
            <w:tcW w:w="925" w:type="dxa"/>
            <w:tcBorders>
              <w:top w:val="nil"/>
              <w:left w:val="nil"/>
              <w:bottom w:val="single" w:sz="4" w:space="0" w:color="auto"/>
              <w:right w:val="single" w:sz="4" w:space="0" w:color="auto"/>
            </w:tcBorders>
            <w:shd w:val="clear" w:color="auto" w:fill="auto"/>
            <w:noWrap/>
            <w:vAlign w:val="bottom"/>
            <w:hideMark/>
          </w:tcPr>
          <w:p w14:paraId="0CC98326" w14:textId="77777777" w:rsidR="00AD4D9A" w:rsidRPr="005B2833" w:rsidRDefault="00AD4D9A" w:rsidP="00CC40EA">
            <w:pPr>
              <w:jc w:val="center"/>
              <w:rPr>
                <w:sz w:val="28"/>
                <w:szCs w:val="28"/>
              </w:rPr>
            </w:pPr>
            <w:r w:rsidRPr="005B2833">
              <w:rPr>
                <w:sz w:val="28"/>
                <w:szCs w:val="28"/>
              </w:rPr>
              <w:t>20,9</w:t>
            </w:r>
          </w:p>
        </w:tc>
        <w:tc>
          <w:tcPr>
            <w:tcW w:w="1089" w:type="dxa"/>
            <w:tcBorders>
              <w:top w:val="nil"/>
              <w:left w:val="nil"/>
              <w:bottom w:val="single" w:sz="4" w:space="0" w:color="auto"/>
              <w:right w:val="single" w:sz="4" w:space="0" w:color="auto"/>
            </w:tcBorders>
            <w:shd w:val="clear" w:color="auto" w:fill="auto"/>
            <w:noWrap/>
            <w:vAlign w:val="bottom"/>
            <w:hideMark/>
          </w:tcPr>
          <w:p w14:paraId="29B913CF" w14:textId="77777777" w:rsidR="00AD4D9A" w:rsidRPr="005B2833" w:rsidRDefault="00AD4D9A" w:rsidP="00CC40EA">
            <w:pPr>
              <w:jc w:val="center"/>
              <w:rPr>
                <w:sz w:val="28"/>
                <w:szCs w:val="28"/>
              </w:rPr>
            </w:pPr>
            <w:r w:rsidRPr="005B2833">
              <w:rPr>
                <w:sz w:val="28"/>
                <w:szCs w:val="28"/>
              </w:rPr>
              <w:t>28,8</w:t>
            </w:r>
          </w:p>
        </w:tc>
        <w:tc>
          <w:tcPr>
            <w:tcW w:w="1259" w:type="dxa"/>
            <w:tcBorders>
              <w:top w:val="nil"/>
              <w:left w:val="nil"/>
              <w:bottom w:val="single" w:sz="4" w:space="0" w:color="auto"/>
              <w:right w:val="single" w:sz="4" w:space="0" w:color="auto"/>
            </w:tcBorders>
            <w:shd w:val="clear" w:color="auto" w:fill="auto"/>
            <w:noWrap/>
            <w:vAlign w:val="bottom"/>
            <w:hideMark/>
          </w:tcPr>
          <w:p w14:paraId="3C39BF38" w14:textId="77777777" w:rsidR="00AD4D9A" w:rsidRPr="005B2833" w:rsidRDefault="00AD4D9A" w:rsidP="00CC40EA">
            <w:pPr>
              <w:jc w:val="center"/>
              <w:rPr>
                <w:sz w:val="28"/>
                <w:szCs w:val="28"/>
              </w:rPr>
            </w:pPr>
            <w:r w:rsidRPr="005B2833">
              <w:rPr>
                <w:sz w:val="28"/>
                <w:szCs w:val="28"/>
              </w:rPr>
              <w:t>4,9</w:t>
            </w:r>
          </w:p>
        </w:tc>
        <w:tc>
          <w:tcPr>
            <w:tcW w:w="703" w:type="dxa"/>
            <w:tcBorders>
              <w:top w:val="nil"/>
              <w:left w:val="nil"/>
              <w:bottom w:val="single" w:sz="4" w:space="0" w:color="auto"/>
              <w:right w:val="single" w:sz="4" w:space="0" w:color="auto"/>
            </w:tcBorders>
            <w:shd w:val="clear" w:color="auto" w:fill="auto"/>
            <w:noWrap/>
            <w:vAlign w:val="bottom"/>
            <w:hideMark/>
          </w:tcPr>
          <w:p w14:paraId="06D4C8AE" w14:textId="77777777" w:rsidR="00AD4D9A" w:rsidRPr="005B2833" w:rsidRDefault="00AD4D9A" w:rsidP="00CC40EA">
            <w:pPr>
              <w:jc w:val="center"/>
              <w:rPr>
                <w:sz w:val="28"/>
                <w:szCs w:val="28"/>
              </w:rPr>
            </w:pPr>
            <w:r w:rsidRPr="005B2833">
              <w:rPr>
                <w:sz w:val="28"/>
                <w:szCs w:val="28"/>
              </w:rPr>
              <w:t>0,4</w:t>
            </w:r>
          </w:p>
        </w:tc>
        <w:tc>
          <w:tcPr>
            <w:tcW w:w="719" w:type="dxa"/>
            <w:tcBorders>
              <w:top w:val="nil"/>
              <w:left w:val="nil"/>
              <w:bottom w:val="single" w:sz="4" w:space="0" w:color="auto"/>
              <w:right w:val="single" w:sz="4" w:space="0" w:color="auto"/>
            </w:tcBorders>
            <w:vAlign w:val="bottom"/>
          </w:tcPr>
          <w:p w14:paraId="5290510E" w14:textId="1A00FD84" w:rsidR="00AD4D9A" w:rsidRPr="005B2833" w:rsidRDefault="00AD4D9A" w:rsidP="00CC40EA">
            <w:pPr>
              <w:jc w:val="center"/>
              <w:rPr>
                <w:sz w:val="28"/>
                <w:szCs w:val="28"/>
              </w:rPr>
            </w:pPr>
            <w:r w:rsidRPr="005B2833">
              <w:rPr>
                <w:sz w:val="28"/>
                <w:szCs w:val="28"/>
              </w:rPr>
              <w:t>8,9</w:t>
            </w:r>
          </w:p>
        </w:tc>
      </w:tr>
      <w:tr w:rsidR="008D7761" w:rsidRPr="005B2833" w14:paraId="1A9C7789" w14:textId="0582712A" w:rsidTr="008D7761">
        <w:trPr>
          <w:trHeight w:val="291"/>
        </w:trPr>
        <w:tc>
          <w:tcPr>
            <w:tcW w:w="3879" w:type="dxa"/>
            <w:tcBorders>
              <w:top w:val="nil"/>
              <w:left w:val="single" w:sz="4" w:space="0" w:color="auto"/>
              <w:bottom w:val="single" w:sz="4" w:space="0" w:color="auto"/>
              <w:right w:val="single" w:sz="4" w:space="0" w:color="auto"/>
            </w:tcBorders>
            <w:shd w:val="clear" w:color="auto" w:fill="auto"/>
            <w:noWrap/>
            <w:vAlign w:val="bottom"/>
            <w:hideMark/>
          </w:tcPr>
          <w:p w14:paraId="65407448" w14:textId="63168D99" w:rsidR="00AD4D9A" w:rsidRPr="005B2833" w:rsidRDefault="00AD4D9A" w:rsidP="00CC40EA">
            <w:pPr>
              <w:rPr>
                <w:sz w:val="28"/>
                <w:szCs w:val="28"/>
              </w:rPr>
            </w:pPr>
            <w:r w:rsidRPr="005B2833">
              <w:rPr>
                <w:sz w:val="28"/>
                <w:szCs w:val="28"/>
              </w:rPr>
              <w:t>Длина наибольшего листа, см</w:t>
            </w:r>
          </w:p>
        </w:tc>
        <w:tc>
          <w:tcPr>
            <w:tcW w:w="904" w:type="dxa"/>
            <w:tcBorders>
              <w:top w:val="nil"/>
              <w:left w:val="nil"/>
              <w:bottom w:val="single" w:sz="4" w:space="0" w:color="auto"/>
              <w:right w:val="single" w:sz="4" w:space="0" w:color="auto"/>
            </w:tcBorders>
            <w:shd w:val="clear" w:color="auto" w:fill="auto"/>
            <w:noWrap/>
            <w:vAlign w:val="bottom"/>
            <w:hideMark/>
          </w:tcPr>
          <w:p w14:paraId="74B9DBC6" w14:textId="77777777" w:rsidR="00AD4D9A" w:rsidRPr="005B2833" w:rsidRDefault="00AD4D9A" w:rsidP="00CC40EA">
            <w:pPr>
              <w:jc w:val="center"/>
              <w:rPr>
                <w:sz w:val="28"/>
                <w:szCs w:val="28"/>
              </w:rPr>
            </w:pPr>
            <w:r w:rsidRPr="005B2833">
              <w:rPr>
                <w:sz w:val="28"/>
                <w:szCs w:val="28"/>
              </w:rPr>
              <w:t>52,7</w:t>
            </w:r>
          </w:p>
        </w:tc>
        <w:tc>
          <w:tcPr>
            <w:tcW w:w="925" w:type="dxa"/>
            <w:tcBorders>
              <w:top w:val="nil"/>
              <w:left w:val="nil"/>
              <w:bottom w:val="single" w:sz="4" w:space="0" w:color="auto"/>
              <w:right w:val="single" w:sz="4" w:space="0" w:color="auto"/>
            </w:tcBorders>
            <w:shd w:val="clear" w:color="auto" w:fill="auto"/>
            <w:noWrap/>
            <w:vAlign w:val="bottom"/>
            <w:hideMark/>
          </w:tcPr>
          <w:p w14:paraId="1931312B" w14:textId="77777777" w:rsidR="00AD4D9A" w:rsidRPr="005B2833" w:rsidRDefault="00AD4D9A" w:rsidP="00CC40EA">
            <w:pPr>
              <w:jc w:val="center"/>
              <w:rPr>
                <w:sz w:val="28"/>
                <w:szCs w:val="28"/>
              </w:rPr>
            </w:pPr>
            <w:r w:rsidRPr="005B2833">
              <w:rPr>
                <w:sz w:val="28"/>
                <w:szCs w:val="28"/>
              </w:rPr>
              <w:t>42,0</w:t>
            </w:r>
          </w:p>
        </w:tc>
        <w:tc>
          <w:tcPr>
            <w:tcW w:w="1089" w:type="dxa"/>
            <w:tcBorders>
              <w:top w:val="nil"/>
              <w:left w:val="nil"/>
              <w:bottom w:val="single" w:sz="4" w:space="0" w:color="auto"/>
              <w:right w:val="single" w:sz="4" w:space="0" w:color="auto"/>
            </w:tcBorders>
            <w:shd w:val="clear" w:color="auto" w:fill="auto"/>
            <w:noWrap/>
            <w:vAlign w:val="bottom"/>
            <w:hideMark/>
          </w:tcPr>
          <w:p w14:paraId="0F380A60" w14:textId="77777777" w:rsidR="00AD4D9A" w:rsidRPr="005B2833" w:rsidRDefault="00AD4D9A" w:rsidP="00CC40EA">
            <w:pPr>
              <w:jc w:val="center"/>
              <w:rPr>
                <w:sz w:val="28"/>
                <w:szCs w:val="28"/>
              </w:rPr>
            </w:pPr>
            <w:r w:rsidRPr="005B2833">
              <w:rPr>
                <w:sz w:val="28"/>
                <w:szCs w:val="28"/>
              </w:rPr>
              <w:t>62,1</w:t>
            </w:r>
          </w:p>
        </w:tc>
        <w:tc>
          <w:tcPr>
            <w:tcW w:w="1259" w:type="dxa"/>
            <w:tcBorders>
              <w:top w:val="nil"/>
              <w:left w:val="nil"/>
              <w:bottom w:val="single" w:sz="4" w:space="0" w:color="auto"/>
              <w:right w:val="single" w:sz="4" w:space="0" w:color="auto"/>
            </w:tcBorders>
            <w:shd w:val="clear" w:color="auto" w:fill="auto"/>
            <w:noWrap/>
            <w:vAlign w:val="bottom"/>
            <w:hideMark/>
          </w:tcPr>
          <w:p w14:paraId="73F2D0D9" w14:textId="77777777" w:rsidR="00AD4D9A" w:rsidRPr="005B2833" w:rsidRDefault="00AD4D9A" w:rsidP="00CC40EA">
            <w:pPr>
              <w:jc w:val="center"/>
              <w:rPr>
                <w:sz w:val="28"/>
                <w:szCs w:val="28"/>
              </w:rPr>
            </w:pPr>
            <w:r w:rsidRPr="005B2833">
              <w:rPr>
                <w:sz w:val="28"/>
                <w:szCs w:val="28"/>
              </w:rPr>
              <w:t>36,5</w:t>
            </w:r>
          </w:p>
        </w:tc>
        <w:tc>
          <w:tcPr>
            <w:tcW w:w="703" w:type="dxa"/>
            <w:tcBorders>
              <w:top w:val="nil"/>
              <w:left w:val="nil"/>
              <w:bottom w:val="single" w:sz="4" w:space="0" w:color="auto"/>
              <w:right w:val="single" w:sz="4" w:space="0" w:color="auto"/>
            </w:tcBorders>
            <w:shd w:val="clear" w:color="auto" w:fill="auto"/>
            <w:noWrap/>
            <w:vAlign w:val="bottom"/>
            <w:hideMark/>
          </w:tcPr>
          <w:p w14:paraId="3A98FFDC" w14:textId="77777777" w:rsidR="00AD4D9A" w:rsidRPr="005B2833" w:rsidRDefault="00AD4D9A" w:rsidP="00CC40EA">
            <w:pPr>
              <w:jc w:val="center"/>
              <w:rPr>
                <w:sz w:val="28"/>
                <w:szCs w:val="28"/>
              </w:rPr>
            </w:pPr>
            <w:r w:rsidRPr="005B2833">
              <w:rPr>
                <w:sz w:val="28"/>
                <w:szCs w:val="28"/>
              </w:rPr>
              <w:t>1,2</w:t>
            </w:r>
          </w:p>
        </w:tc>
        <w:tc>
          <w:tcPr>
            <w:tcW w:w="719" w:type="dxa"/>
            <w:tcBorders>
              <w:top w:val="nil"/>
              <w:left w:val="nil"/>
              <w:bottom w:val="single" w:sz="4" w:space="0" w:color="auto"/>
              <w:right w:val="single" w:sz="4" w:space="0" w:color="auto"/>
            </w:tcBorders>
            <w:vAlign w:val="bottom"/>
          </w:tcPr>
          <w:p w14:paraId="783BFB05" w14:textId="330A74C4" w:rsidR="00AD4D9A" w:rsidRPr="005B2833" w:rsidRDefault="00AD4D9A" w:rsidP="00CC40EA">
            <w:pPr>
              <w:jc w:val="center"/>
              <w:rPr>
                <w:sz w:val="28"/>
                <w:szCs w:val="28"/>
              </w:rPr>
            </w:pPr>
            <w:r w:rsidRPr="005B2833">
              <w:rPr>
                <w:sz w:val="28"/>
                <w:szCs w:val="28"/>
              </w:rPr>
              <w:t>11,5</w:t>
            </w:r>
          </w:p>
        </w:tc>
      </w:tr>
      <w:tr w:rsidR="008D7761" w:rsidRPr="005B2833" w14:paraId="7E9217CC" w14:textId="3019F9CF" w:rsidTr="008D7761">
        <w:trPr>
          <w:trHeight w:val="291"/>
        </w:trPr>
        <w:tc>
          <w:tcPr>
            <w:tcW w:w="3879" w:type="dxa"/>
            <w:tcBorders>
              <w:top w:val="nil"/>
              <w:left w:val="single" w:sz="4" w:space="0" w:color="auto"/>
              <w:bottom w:val="single" w:sz="4" w:space="0" w:color="auto"/>
              <w:right w:val="single" w:sz="4" w:space="0" w:color="auto"/>
            </w:tcBorders>
            <w:shd w:val="clear" w:color="auto" w:fill="auto"/>
            <w:noWrap/>
            <w:vAlign w:val="bottom"/>
            <w:hideMark/>
          </w:tcPr>
          <w:p w14:paraId="7FA289B9" w14:textId="6D85149E" w:rsidR="00AD4D9A" w:rsidRPr="005B2833" w:rsidRDefault="00AD4D9A" w:rsidP="00CC40EA">
            <w:pPr>
              <w:rPr>
                <w:sz w:val="28"/>
                <w:szCs w:val="28"/>
              </w:rPr>
            </w:pPr>
            <w:r w:rsidRPr="005B2833">
              <w:rPr>
                <w:sz w:val="28"/>
                <w:szCs w:val="28"/>
              </w:rPr>
              <w:t>Ширина наибольшего листа, см</w:t>
            </w:r>
          </w:p>
        </w:tc>
        <w:tc>
          <w:tcPr>
            <w:tcW w:w="904" w:type="dxa"/>
            <w:tcBorders>
              <w:top w:val="nil"/>
              <w:left w:val="nil"/>
              <w:bottom w:val="single" w:sz="4" w:space="0" w:color="auto"/>
              <w:right w:val="single" w:sz="4" w:space="0" w:color="auto"/>
            </w:tcBorders>
            <w:shd w:val="clear" w:color="auto" w:fill="auto"/>
            <w:noWrap/>
            <w:vAlign w:val="bottom"/>
            <w:hideMark/>
          </w:tcPr>
          <w:p w14:paraId="198A7EF0" w14:textId="77777777" w:rsidR="00AD4D9A" w:rsidRPr="005B2833" w:rsidRDefault="00AD4D9A" w:rsidP="00CC40EA">
            <w:pPr>
              <w:jc w:val="center"/>
              <w:rPr>
                <w:sz w:val="28"/>
                <w:szCs w:val="28"/>
              </w:rPr>
            </w:pPr>
            <w:r w:rsidRPr="005B2833">
              <w:rPr>
                <w:sz w:val="28"/>
                <w:szCs w:val="28"/>
              </w:rPr>
              <w:t>5,5</w:t>
            </w:r>
          </w:p>
        </w:tc>
        <w:tc>
          <w:tcPr>
            <w:tcW w:w="925" w:type="dxa"/>
            <w:tcBorders>
              <w:top w:val="nil"/>
              <w:left w:val="nil"/>
              <w:bottom w:val="single" w:sz="4" w:space="0" w:color="auto"/>
              <w:right w:val="single" w:sz="4" w:space="0" w:color="auto"/>
            </w:tcBorders>
            <w:shd w:val="clear" w:color="auto" w:fill="auto"/>
            <w:noWrap/>
            <w:vAlign w:val="bottom"/>
            <w:hideMark/>
          </w:tcPr>
          <w:p w14:paraId="7134730F" w14:textId="77777777" w:rsidR="00AD4D9A" w:rsidRPr="005B2833" w:rsidRDefault="00AD4D9A" w:rsidP="00CC40EA">
            <w:pPr>
              <w:jc w:val="center"/>
              <w:rPr>
                <w:sz w:val="28"/>
                <w:szCs w:val="28"/>
              </w:rPr>
            </w:pPr>
            <w:r w:rsidRPr="005B2833">
              <w:rPr>
                <w:sz w:val="28"/>
                <w:szCs w:val="28"/>
              </w:rPr>
              <w:t>4,2</w:t>
            </w:r>
          </w:p>
        </w:tc>
        <w:tc>
          <w:tcPr>
            <w:tcW w:w="1089" w:type="dxa"/>
            <w:tcBorders>
              <w:top w:val="nil"/>
              <w:left w:val="nil"/>
              <w:bottom w:val="single" w:sz="4" w:space="0" w:color="auto"/>
              <w:right w:val="single" w:sz="4" w:space="0" w:color="auto"/>
            </w:tcBorders>
            <w:shd w:val="clear" w:color="auto" w:fill="auto"/>
            <w:noWrap/>
            <w:vAlign w:val="bottom"/>
            <w:hideMark/>
          </w:tcPr>
          <w:p w14:paraId="042EF74C" w14:textId="77777777" w:rsidR="00AD4D9A" w:rsidRPr="005B2833" w:rsidRDefault="00AD4D9A" w:rsidP="00CC40EA">
            <w:pPr>
              <w:jc w:val="center"/>
              <w:rPr>
                <w:sz w:val="28"/>
                <w:szCs w:val="28"/>
              </w:rPr>
            </w:pPr>
            <w:r w:rsidRPr="005B2833">
              <w:rPr>
                <w:sz w:val="28"/>
                <w:szCs w:val="28"/>
              </w:rPr>
              <w:t>6,4</w:t>
            </w:r>
          </w:p>
        </w:tc>
        <w:tc>
          <w:tcPr>
            <w:tcW w:w="1259" w:type="dxa"/>
            <w:tcBorders>
              <w:top w:val="nil"/>
              <w:left w:val="nil"/>
              <w:bottom w:val="single" w:sz="4" w:space="0" w:color="auto"/>
              <w:right w:val="single" w:sz="4" w:space="0" w:color="auto"/>
            </w:tcBorders>
            <w:shd w:val="clear" w:color="auto" w:fill="auto"/>
            <w:noWrap/>
            <w:vAlign w:val="bottom"/>
            <w:hideMark/>
          </w:tcPr>
          <w:p w14:paraId="18D1C101" w14:textId="77777777" w:rsidR="00AD4D9A" w:rsidRPr="005B2833" w:rsidRDefault="00AD4D9A" w:rsidP="00CC40EA">
            <w:pPr>
              <w:jc w:val="center"/>
              <w:rPr>
                <w:sz w:val="28"/>
                <w:szCs w:val="28"/>
              </w:rPr>
            </w:pPr>
            <w:r w:rsidRPr="005B2833">
              <w:rPr>
                <w:sz w:val="28"/>
                <w:szCs w:val="28"/>
              </w:rPr>
              <w:t>0,4</w:t>
            </w:r>
          </w:p>
        </w:tc>
        <w:tc>
          <w:tcPr>
            <w:tcW w:w="703" w:type="dxa"/>
            <w:tcBorders>
              <w:top w:val="nil"/>
              <w:left w:val="nil"/>
              <w:bottom w:val="single" w:sz="4" w:space="0" w:color="auto"/>
              <w:right w:val="single" w:sz="4" w:space="0" w:color="auto"/>
            </w:tcBorders>
            <w:shd w:val="clear" w:color="auto" w:fill="auto"/>
            <w:noWrap/>
            <w:vAlign w:val="bottom"/>
            <w:hideMark/>
          </w:tcPr>
          <w:p w14:paraId="30606F14" w14:textId="77777777" w:rsidR="00AD4D9A" w:rsidRPr="005B2833" w:rsidRDefault="00AD4D9A" w:rsidP="00CC40EA">
            <w:pPr>
              <w:jc w:val="center"/>
              <w:rPr>
                <w:sz w:val="28"/>
                <w:szCs w:val="28"/>
              </w:rPr>
            </w:pPr>
            <w:r w:rsidRPr="005B2833">
              <w:rPr>
                <w:sz w:val="28"/>
                <w:szCs w:val="28"/>
              </w:rPr>
              <w:t>0,1</w:t>
            </w:r>
          </w:p>
        </w:tc>
        <w:tc>
          <w:tcPr>
            <w:tcW w:w="719" w:type="dxa"/>
            <w:tcBorders>
              <w:top w:val="nil"/>
              <w:left w:val="nil"/>
              <w:bottom w:val="single" w:sz="4" w:space="0" w:color="auto"/>
              <w:right w:val="single" w:sz="4" w:space="0" w:color="auto"/>
            </w:tcBorders>
            <w:vAlign w:val="bottom"/>
          </w:tcPr>
          <w:p w14:paraId="6F9151F0" w14:textId="332E4571" w:rsidR="00AD4D9A" w:rsidRPr="005B2833" w:rsidRDefault="00AD4D9A" w:rsidP="00CC40EA">
            <w:pPr>
              <w:jc w:val="center"/>
              <w:rPr>
                <w:sz w:val="28"/>
                <w:szCs w:val="28"/>
              </w:rPr>
            </w:pPr>
            <w:r w:rsidRPr="005B2833">
              <w:rPr>
                <w:sz w:val="28"/>
                <w:szCs w:val="28"/>
              </w:rPr>
              <w:t>12,0</w:t>
            </w:r>
          </w:p>
        </w:tc>
      </w:tr>
      <w:tr w:rsidR="008D7761" w:rsidRPr="005B2833" w14:paraId="284FC680" w14:textId="350158ED" w:rsidTr="008D7761">
        <w:trPr>
          <w:trHeight w:val="291"/>
        </w:trPr>
        <w:tc>
          <w:tcPr>
            <w:tcW w:w="3879" w:type="dxa"/>
            <w:tcBorders>
              <w:top w:val="nil"/>
              <w:left w:val="single" w:sz="4" w:space="0" w:color="auto"/>
              <w:bottom w:val="single" w:sz="4" w:space="0" w:color="auto"/>
              <w:right w:val="single" w:sz="4" w:space="0" w:color="auto"/>
            </w:tcBorders>
            <w:shd w:val="clear" w:color="auto" w:fill="auto"/>
            <w:noWrap/>
            <w:vAlign w:val="bottom"/>
            <w:hideMark/>
          </w:tcPr>
          <w:p w14:paraId="45A7DC87" w14:textId="77777777" w:rsidR="00AD4D9A" w:rsidRPr="005B2833" w:rsidRDefault="00AD4D9A" w:rsidP="00CC40EA">
            <w:pPr>
              <w:rPr>
                <w:sz w:val="28"/>
                <w:szCs w:val="28"/>
              </w:rPr>
            </w:pPr>
            <w:r w:rsidRPr="005B2833">
              <w:rPr>
                <w:sz w:val="28"/>
                <w:szCs w:val="28"/>
              </w:rPr>
              <w:t>Облиственность,%</w:t>
            </w:r>
          </w:p>
        </w:tc>
        <w:tc>
          <w:tcPr>
            <w:tcW w:w="904" w:type="dxa"/>
            <w:tcBorders>
              <w:top w:val="nil"/>
              <w:left w:val="nil"/>
              <w:bottom w:val="single" w:sz="4" w:space="0" w:color="auto"/>
              <w:right w:val="single" w:sz="4" w:space="0" w:color="auto"/>
            </w:tcBorders>
            <w:shd w:val="clear" w:color="auto" w:fill="auto"/>
            <w:noWrap/>
            <w:vAlign w:val="bottom"/>
            <w:hideMark/>
          </w:tcPr>
          <w:p w14:paraId="53C404C7" w14:textId="77777777" w:rsidR="00AD4D9A" w:rsidRPr="005B2833" w:rsidRDefault="00AD4D9A" w:rsidP="00CC40EA">
            <w:pPr>
              <w:jc w:val="center"/>
              <w:rPr>
                <w:sz w:val="28"/>
                <w:szCs w:val="28"/>
              </w:rPr>
            </w:pPr>
            <w:r w:rsidRPr="005B2833">
              <w:rPr>
                <w:sz w:val="28"/>
                <w:szCs w:val="28"/>
              </w:rPr>
              <w:t>10,6</w:t>
            </w:r>
          </w:p>
        </w:tc>
        <w:tc>
          <w:tcPr>
            <w:tcW w:w="925" w:type="dxa"/>
            <w:tcBorders>
              <w:top w:val="nil"/>
              <w:left w:val="nil"/>
              <w:bottom w:val="single" w:sz="4" w:space="0" w:color="auto"/>
              <w:right w:val="single" w:sz="4" w:space="0" w:color="auto"/>
            </w:tcBorders>
            <w:shd w:val="clear" w:color="auto" w:fill="auto"/>
            <w:noWrap/>
            <w:vAlign w:val="bottom"/>
            <w:hideMark/>
          </w:tcPr>
          <w:p w14:paraId="21F8290D" w14:textId="77777777" w:rsidR="00AD4D9A" w:rsidRPr="005B2833" w:rsidRDefault="00AD4D9A" w:rsidP="00CC40EA">
            <w:pPr>
              <w:jc w:val="center"/>
              <w:rPr>
                <w:sz w:val="28"/>
                <w:szCs w:val="28"/>
              </w:rPr>
            </w:pPr>
            <w:r w:rsidRPr="005B2833">
              <w:rPr>
                <w:sz w:val="28"/>
                <w:szCs w:val="28"/>
              </w:rPr>
              <w:t>4,9</w:t>
            </w:r>
          </w:p>
        </w:tc>
        <w:tc>
          <w:tcPr>
            <w:tcW w:w="1089" w:type="dxa"/>
            <w:tcBorders>
              <w:top w:val="nil"/>
              <w:left w:val="nil"/>
              <w:bottom w:val="single" w:sz="4" w:space="0" w:color="auto"/>
              <w:right w:val="single" w:sz="4" w:space="0" w:color="auto"/>
            </w:tcBorders>
            <w:shd w:val="clear" w:color="auto" w:fill="auto"/>
            <w:noWrap/>
            <w:vAlign w:val="bottom"/>
            <w:hideMark/>
          </w:tcPr>
          <w:p w14:paraId="484B9AA2" w14:textId="77777777" w:rsidR="00AD4D9A" w:rsidRPr="005B2833" w:rsidRDefault="00AD4D9A" w:rsidP="00CC40EA">
            <w:pPr>
              <w:jc w:val="center"/>
              <w:rPr>
                <w:sz w:val="28"/>
                <w:szCs w:val="28"/>
              </w:rPr>
            </w:pPr>
            <w:r w:rsidRPr="005B2833">
              <w:rPr>
                <w:sz w:val="28"/>
                <w:szCs w:val="28"/>
              </w:rPr>
              <w:t>15,8</w:t>
            </w:r>
          </w:p>
        </w:tc>
        <w:tc>
          <w:tcPr>
            <w:tcW w:w="1259" w:type="dxa"/>
            <w:tcBorders>
              <w:top w:val="nil"/>
              <w:left w:val="nil"/>
              <w:bottom w:val="single" w:sz="4" w:space="0" w:color="auto"/>
              <w:right w:val="single" w:sz="4" w:space="0" w:color="auto"/>
            </w:tcBorders>
            <w:shd w:val="clear" w:color="auto" w:fill="auto"/>
            <w:noWrap/>
            <w:vAlign w:val="bottom"/>
            <w:hideMark/>
          </w:tcPr>
          <w:p w14:paraId="17781A90" w14:textId="77777777" w:rsidR="00AD4D9A" w:rsidRPr="005B2833" w:rsidRDefault="00AD4D9A" w:rsidP="00CC40EA">
            <w:pPr>
              <w:jc w:val="center"/>
              <w:rPr>
                <w:sz w:val="28"/>
                <w:szCs w:val="28"/>
              </w:rPr>
            </w:pPr>
            <w:r w:rsidRPr="005B2833">
              <w:rPr>
                <w:sz w:val="28"/>
                <w:szCs w:val="28"/>
              </w:rPr>
              <w:t>11,5</w:t>
            </w:r>
          </w:p>
        </w:tc>
        <w:tc>
          <w:tcPr>
            <w:tcW w:w="703" w:type="dxa"/>
            <w:tcBorders>
              <w:top w:val="nil"/>
              <w:left w:val="nil"/>
              <w:bottom w:val="single" w:sz="4" w:space="0" w:color="auto"/>
              <w:right w:val="single" w:sz="4" w:space="0" w:color="auto"/>
            </w:tcBorders>
            <w:shd w:val="clear" w:color="auto" w:fill="auto"/>
            <w:noWrap/>
            <w:vAlign w:val="bottom"/>
            <w:hideMark/>
          </w:tcPr>
          <w:p w14:paraId="0AD8555F" w14:textId="77777777" w:rsidR="00AD4D9A" w:rsidRPr="005B2833" w:rsidRDefault="00AD4D9A" w:rsidP="00CC40EA">
            <w:pPr>
              <w:jc w:val="center"/>
              <w:rPr>
                <w:sz w:val="28"/>
                <w:szCs w:val="28"/>
              </w:rPr>
            </w:pPr>
            <w:r w:rsidRPr="005B2833">
              <w:rPr>
                <w:sz w:val="28"/>
                <w:szCs w:val="28"/>
              </w:rPr>
              <w:t>0,7</w:t>
            </w:r>
          </w:p>
        </w:tc>
        <w:tc>
          <w:tcPr>
            <w:tcW w:w="719" w:type="dxa"/>
            <w:tcBorders>
              <w:top w:val="nil"/>
              <w:left w:val="nil"/>
              <w:bottom w:val="single" w:sz="4" w:space="0" w:color="auto"/>
              <w:right w:val="single" w:sz="4" w:space="0" w:color="auto"/>
            </w:tcBorders>
            <w:vAlign w:val="bottom"/>
          </w:tcPr>
          <w:p w14:paraId="0FBD55F1" w14:textId="112AC969" w:rsidR="00AD4D9A" w:rsidRPr="005B2833" w:rsidRDefault="00AD4D9A" w:rsidP="00CC40EA">
            <w:pPr>
              <w:jc w:val="center"/>
              <w:rPr>
                <w:sz w:val="28"/>
                <w:szCs w:val="28"/>
              </w:rPr>
            </w:pPr>
            <w:r w:rsidRPr="005B2833">
              <w:rPr>
                <w:sz w:val="28"/>
                <w:szCs w:val="28"/>
              </w:rPr>
              <w:t>32,0</w:t>
            </w:r>
          </w:p>
        </w:tc>
      </w:tr>
    </w:tbl>
    <w:p w14:paraId="0B93E7E9" w14:textId="4B7A06C2" w:rsidR="00CC40EA" w:rsidRPr="005B2833" w:rsidRDefault="00AD4D9A" w:rsidP="00C31131">
      <w:pPr>
        <w:spacing w:after="160"/>
        <w:ind w:firstLine="567"/>
        <w:contextualSpacing/>
        <w:jc w:val="both"/>
        <w:rPr>
          <w:rFonts w:eastAsiaTheme="minorHAnsi"/>
          <w:i/>
          <w:szCs w:val="28"/>
          <w:lang w:eastAsia="en-US"/>
        </w:rPr>
      </w:pPr>
      <w:r w:rsidRPr="005B2833">
        <w:rPr>
          <w:rFonts w:eastAsiaTheme="minorHAnsi"/>
          <w:i/>
          <w:szCs w:val="28"/>
          <w:lang w:eastAsia="en-US"/>
        </w:rPr>
        <w:t xml:space="preserve">Примечание: </w:t>
      </w:r>
      <m:oMath>
        <m:bar>
          <m:barPr>
            <m:pos m:val="top"/>
            <m:ctrlPr>
              <w:rPr>
                <w:rFonts w:ascii="Cambria Math" w:hAnsi="Cambria Math"/>
                <w:i/>
                <w:szCs w:val="28"/>
              </w:rPr>
            </m:ctrlPr>
          </m:barPr>
          <m:e>
            <m:r>
              <m:rPr>
                <m:sty m:val="p"/>
              </m:rPr>
              <w:rPr>
                <w:rFonts w:ascii="Cambria Math" w:hAnsi="Cambria Math"/>
                <w:szCs w:val="28"/>
              </w:rPr>
              <m:t>x</m:t>
            </m:r>
          </m:e>
        </m:bar>
      </m:oMath>
      <w:r w:rsidRPr="005B2833">
        <w:rPr>
          <w:rFonts w:eastAsiaTheme="minorHAnsi"/>
          <w:i/>
          <w:szCs w:val="28"/>
          <w:lang w:eastAsia="en-US"/>
        </w:rPr>
        <w:t>– среднее значение; Max – максимальное значение; Min – минимальное значение;</w:t>
      </w:r>
      <w:r w:rsidRPr="005B2833">
        <w:rPr>
          <w:szCs w:val="28"/>
        </w:rPr>
        <w:t xml:space="preserve"> S</w:t>
      </w:r>
      <m:oMath>
        <m:bar>
          <m:barPr>
            <m:pos m:val="top"/>
            <m:ctrlPr>
              <w:rPr>
                <w:rFonts w:ascii="Cambria Math" w:hAnsi="Cambria Math"/>
                <w:i/>
                <w:szCs w:val="28"/>
              </w:rPr>
            </m:ctrlPr>
          </m:barPr>
          <m:e>
            <m:r>
              <m:rPr>
                <m:sty m:val="p"/>
              </m:rPr>
              <w:rPr>
                <w:rFonts w:ascii="Cambria Math" w:hAnsi="Cambria Math"/>
                <w:szCs w:val="28"/>
              </w:rPr>
              <m:t>x</m:t>
            </m:r>
          </m:e>
        </m:bar>
      </m:oMath>
      <w:r w:rsidRPr="005B2833">
        <w:rPr>
          <w:rFonts w:eastAsiaTheme="minorHAnsi"/>
          <w:i/>
          <w:szCs w:val="28"/>
          <w:lang w:eastAsia="en-US"/>
        </w:rPr>
        <w:t>– ошибка средней; S</w:t>
      </w:r>
      <w:r w:rsidRPr="005B2833">
        <w:rPr>
          <w:rFonts w:eastAsiaTheme="minorHAnsi"/>
          <w:i/>
          <w:szCs w:val="28"/>
          <w:vertAlign w:val="superscript"/>
          <w:lang w:eastAsia="en-US"/>
        </w:rPr>
        <w:t>2</w:t>
      </w:r>
      <w:r w:rsidRPr="005B2833">
        <w:rPr>
          <w:rFonts w:eastAsiaTheme="minorHAnsi"/>
          <w:i/>
          <w:szCs w:val="28"/>
          <w:lang w:eastAsia="en-US"/>
        </w:rPr>
        <w:t xml:space="preserve"> – дисперсия;</w:t>
      </w:r>
      <w:r w:rsidRPr="005B2833">
        <w:rPr>
          <w:szCs w:val="28"/>
        </w:rPr>
        <w:t xml:space="preserve"> </w:t>
      </w:r>
      <w:r w:rsidRPr="005B2833">
        <w:rPr>
          <w:rFonts w:eastAsiaTheme="minorHAnsi"/>
          <w:i/>
          <w:szCs w:val="28"/>
          <w:lang w:eastAsia="en-US"/>
        </w:rPr>
        <w:t>V,% – коэффициент варьирования.</w:t>
      </w:r>
    </w:p>
    <w:p w14:paraId="1C06C9D7" w14:textId="77777777" w:rsidR="00AD4D9A" w:rsidRPr="005B2833" w:rsidRDefault="00AD4D9A" w:rsidP="00AD4D9A">
      <w:pPr>
        <w:spacing w:after="160"/>
        <w:contextualSpacing/>
        <w:jc w:val="both"/>
        <w:rPr>
          <w:rFonts w:eastAsiaTheme="minorHAnsi"/>
          <w:i/>
          <w:sz w:val="28"/>
          <w:szCs w:val="28"/>
          <w:lang w:eastAsia="en-US"/>
        </w:rPr>
      </w:pPr>
    </w:p>
    <w:p w14:paraId="04D60D90" w14:textId="0E3D2463" w:rsidR="007F0F65" w:rsidRPr="005B2833" w:rsidRDefault="00EC56EA" w:rsidP="005B1B6D">
      <w:pPr>
        <w:ind w:firstLine="567"/>
        <w:contextualSpacing/>
        <w:jc w:val="both"/>
        <w:rPr>
          <w:rFonts w:eastAsiaTheme="minorHAnsi"/>
          <w:sz w:val="28"/>
          <w:szCs w:val="28"/>
          <w:lang w:eastAsia="en-US"/>
        </w:rPr>
      </w:pPr>
      <w:r w:rsidRPr="005B2833">
        <w:rPr>
          <w:rFonts w:eastAsiaTheme="minorHAnsi"/>
          <w:sz w:val="28"/>
          <w:szCs w:val="28"/>
          <w:lang w:eastAsia="en-US"/>
        </w:rPr>
        <w:t>Анализ агроклиматических ресурсов сельскохозяйственных зон</w:t>
      </w:r>
      <w:r w:rsidR="00C57AF3" w:rsidRPr="005B2833">
        <w:rPr>
          <w:rFonts w:eastAsiaTheme="minorHAnsi"/>
          <w:sz w:val="28"/>
          <w:szCs w:val="28"/>
          <w:lang w:eastAsia="en-US"/>
        </w:rPr>
        <w:t xml:space="preserve"> </w:t>
      </w:r>
      <w:r w:rsidRPr="005B2833">
        <w:rPr>
          <w:rFonts w:eastAsiaTheme="minorHAnsi"/>
          <w:sz w:val="28"/>
          <w:szCs w:val="28"/>
          <w:lang w:eastAsia="en-US"/>
        </w:rPr>
        <w:t>С</w:t>
      </w:r>
      <w:r w:rsidR="002D49EB" w:rsidRPr="005B2833">
        <w:rPr>
          <w:rFonts w:eastAsiaTheme="minorHAnsi"/>
          <w:sz w:val="28"/>
          <w:szCs w:val="28"/>
          <w:lang w:eastAsia="en-US"/>
        </w:rPr>
        <w:t>е</w:t>
      </w:r>
      <w:r w:rsidRPr="005B2833">
        <w:rPr>
          <w:rFonts w:eastAsiaTheme="minorHAnsi"/>
          <w:sz w:val="28"/>
          <w:szCs w:val="28"/>
          <w:lang w:eastAsia="en-US"/>
        </w:rPr>
        <w:t xml:space="preserve">верного Казахстана подтверждает, что возделывание сахарного сорго должно базироваться на гибридах и сортах, которые в условиях </w:t>
      </w:r>
      <w:r w:rsidR="008B2239" w:rsidRPr="005B2833">
        <w:rPr>
          <w:rFonts w:eastAsiaTheme="minorHAnsi"/>
          <w:sz w:val="28"/>
          <w:szCs w:val="28"/>
          <w:lang w:eastAsia="en-US"/>
        </w:rPr>
        <w:t xml:space="preserve">короткого безморозного периода и дефицита тепловых ресурсов </w:t>
      </w:r>
      <w:r w:rsidRPr="005B2833">
        <w:rPr>
          <w:rFonts w:eastAsiaTheme="minorHAnsi"/>
          <w:sz w:val="28"/>
          <w:szCs w:val="28"/>
          <w:lang w:eastAsia="en-US"/>
        </w:rPr>
        <w:t xml:space="preserve">успевают сформировать технологически необходимую спелость зерна. </w:t>
      </w:r>
      <w:r w:rsidR="008D7761" w:rsidRPr="005B2833">
        <w:rPr>
          <w:rFonts w:eastAsiaTheme="minorHAnsi"/>
          <w:sz w:val="28"/>
          <w:szCs w:val="28"/>
          <w:lang w:eastAsia="en-US"/>
        </w:rPr>
        <w:t>При этом тепло (сумма активных температур</w:t>
      </w:r>
      <w:r w:rsidR="007F0F65" w:rsidRPr="005B2833">
        <w:rPr>
          <w:rFonts w:eastAsiaTheme="minorHAnsi"/>
          <w:sz w:val="28"/>
          <w:szCs w:val="28"/>
          <w:lang w:eastAsia="en-US"/>
        </w:rPr>
        <w:t>)</w:t>
      </w:r>
      <w:r w:rsidR="008D7761" w:rsidRPr="005B2833">
        <w:rPr>
          <w:rFonts w:eastAsiaTheme="minorHAnsi"/>
          <w:sz w:val="28"/>
          <w:szCs w:val="28"/>
          <w:lang w:eastAsia="en-US"/>
        </w:rPr>
        <w:t xml:space="preserve"> в условиях Северного Казахстана можно считать лимитирующим фактором. </w:t>
      </w:r>
      <w:r w:rsidR="007F0F65" w:rsidRPr="005B2833">
        <w:rPr>
          <w:rFonts w:eastAsiaTheme="minorHAnsi"/>
          <w:sz w:val="28"/>
          <w:szCs w:val="28"/>
          <w:lang w:eastAsia="en-US"/>
        </w:rPr>
        <w:t xml:space="preserve">Исследования указывают на положительную корреляцию между продолжительностью межфазного периода «всходы-молочная спелость» сахарного сорго и суммой активных температур (&gt;10℃). Это подтверждается уравнением у = 22,94 + 0,038х, где у </w:t>
      </w:r>
      <w:r w:rsidR="00492252" w:rsidRPr="005B2833">
        <w:rPr>
          <w:rFonts w:eastAsiaTheme="minorHAnsi"/>
          <w:sz w:val="28"/>
          <w:szCs w:val="28"/>
          <w:lang w:eastAsia="en-US"/>
        </w:rPr>
        <w:t>–</w:t>
      </w:r>
      <w:r w:rsidR="007F0F65" w:rsidRPr="005B2833">
        <w:rPr>
          <w:rFonts w:eastAsiaTheme="minorHAnsi"/>
          <w:sz w:val="28"/>
          <w:szCs w:val="28"/>
          <w:lang w:eastAsia="en-US"/>
        </w:rPr>
        <w:t xml:space="preserve"> продолжительностью межфазного периода «всходы-молочная спелость», а х </w:t>
      </w:r>
      <w:r w:rsidR="00492252" w:rsidRPr="005B2833">
        <w:rPr>
          <w:rFonts w:eastAsiaTheme="minorHAnsi"/>
          <w:sz w:val="28"/>
          <w:szCs w:val="28"/>
          <w:lang w:eastAsia="en-US"/>
        </w:rPr>
        <w:t>–</w:t>
      </w:r>
      <w:r w:rsidR="007F0F65" w:rsidRPr="005B2833">
        <w:rPr>
          <w:rFonts w:eastAsiaTheme="minorHAnsi"/>
          <w:sz w:val="28"/>
          <w:szCs w:val="28"/>
          <w:lang w:eastAsia="en-US"/>
        </w:rPr>
        <w:t xml:space="preserve"> сумма активных температур </w:t>
      </w:r>
      <w:r w:rsidR="00B81CF6" w:rsidRPr="005B2833">
        <w:rPr>
          <w:rFonts w:eastAsiaTheme="minorHAnsi"/>
          <w:sz w:val="28"/>
          <w:szCs w:val="28"/>
          <w:lang w:eastAsia="en-US"/>
        </w:rPr>
        <w:t>(рисунок</w:t>
      </w:r>
      <w:r w:rsidR="007F0F65" w:rsidRPr="005B2833">
        <w:rPr>
          <w:rFonts w:eastAsiaTheme="minorHAnsi"/>
          <w:sz w:val="28"/>
          <w:szCs w:val="28"/>
          <w:lang w:eastAsia="en-US"/>
        </w:rPr>
        <w:t xml:space="preserve"> 23</w:t>
      </w:r>
      <w:r w:rsidR="00B81CF6" w:rsidRPr="005B2833">
        <w:rPr>
          <w:rFonts w:eastAsiaTheme="minorHAnsi"/>
          <w:sz w:val="28"/>
          <w:szCs w:val="28"/>
          <w:lang w:eastAsia="en-US"/>
        </w:rPr>
        <w:t>)</w:t>
      </w:r>
      <w:r w:rsidR="007F0F65" w:rsidRPr="005B2833">
        <w:rPr>
          <w:rFonts w:eastAsiaTheme="minorHAnsi"/>
          <w:sz w:val="28"/>
          <w:szCs w:val="28"/>
          <w:lang w:eastAsia="en-US"/>
        </w:rPr>
        <w:t xml:space="preserve">. Отсутствие значимых </w:t>
      </w:r>
      <w:r w:rsidR="00B81CF6" w:rsidRPr="005B2833">
        <w:rPr>
          <w:rFonts w:eastAsiaTheme="minorHAnsi"/>
          <w:sz w:val="28"/>
          <w:szCs w:val="28"/>
          <w:lang w:eastAsia="en-US"/>
        </w:rPr>
        <w:t>взаимосвязей</w:t>
      </w:r>
      <w:r w:rsidR="007F0F65" w:rsidRPr="005B2833">
        <w:rPr>
          <w:rFonts w:eastAsiaTheme="minorHAnsi"/>
          <w:sz w:val="28"/>
          <w:szCs w:val="28"/>
          <w:lang w:eastAsia="en-US"/>
        </w:rPr>
        <w:t xml:space="preserve"> с осадками </w:t>
      </w:r>
      <w:r w:rsidR="00B81CF6" w:rsidRPr="005B2833">
        <w:rPr>
          <w:rFonts w:eastAsiaTheme="minorHAnsi"/>
          <w:sz w:val="28"/>
          <w:szCs w:val="28"/>
          <w:lang w:eastAsia="en-US"/>
        </w:rPr>
        <w:t>указывают</w:t>
      </w:r>
      <w:r w:rsidR="007F0F65" w:rsidRPr="005B2833">
        <w:rPr>
          <w:rFonts w:eastAsiaTheme="minorHAnsi"/>
          <w:sz w:val="28"/>
          <w:szCs w:val="28"/>
          <w:lang w:eastAsia="en-US"/>
        </w:rPr>
        <w:t xml:space="preserve"> на то</w:t>
      </w:r>
      <w:r w:rsidR="000D2E64" w:rsidRPr="005B2833">
        <w:rPr>
          <w:rFonts w:eastAsiaTheme="minorHAnsi"/>
          <w:sz w:val="28"/>
          <w:szCs w:val="28"/>
          <w:lang w:eastAsia="en-US"/>
        </w:rPr>
        <w:t>,</w:t>
      </w:r>
      <w:r w:rsidR="00B81CF6" w:rsidRPr="005B2833">
        <w:rPr>
          <w:rFonts w:eastAsiaTheme="minorHAnsi"/>
          <w:sz w:val="28"/>
          <w:szCs w:val="28"/>
          <w:lang w:eastAsia="en-US"/>
        </w:rPr>
        <w:t xml:space="preserve"> </w:t>
      </w:r>
      <w:r w:rsidR="007F0F65" w:rsidRPr="005B2833">
        <w:rPr>
          <w:rFonts w:eastAsiaTheme="minorHAnsi"/>
          <w:sz w:val="28"/>
          <w:szCs w:val="28"/>
          <w:lang w:eastAsia="en-US"/>
        </w:rPr>
        <w:t>что сорго</w:t>
      </w:r>
      <w:r w:rsidR="00B81CF6" w:rsidRPr="005B2833">
        <w:rPr>
          <w:rFonts w:eastAsiaTheme="minorHAnsi"/>
          <w:sz w:val="28"/>
          <w:szCs w:val="28"/>
          <w:lang w:eastAsia="en-US"/>
        </w:rPr>
        <w:t>вые кул</w:t>
      </w:r>
      <w:r w:rsidR="000D2E64" w:rsidRPr="005B2833">
        <w:rPr>
          <w:rFonts w:eastAsiaTheme="minorHAnsi"/>
          <w:sz w:val="28"/>
          <w:szCs w:val="28"/>
          <w:lang w:eastAsia="en-US"/>
        </w:rPr>
        <w:t>ь</w:t>
      </w:r>
      <w:r w:rsidR="00B81CF6" w:rsidRPr="005B2833">
        <w:rPr>
          <w:rFonts w:eastAsiaTheme="minorHAnsi"/>
          <w:sz w:val="28"/>
          <w:szCs w:val="28"/>
          <w:lang w:eastAsia="en-US"/>
        </w:rPr>
        <w:t xml:space="preserve">туры могут </w:t>
      </w:r>
      <w:r w:rsidR="007F0F65" w:rsidRPr="005B2833">
        <w:rPr>
          <w:rFonts w:eastAsiaTheme="minorHAnsi"/>
          <w:sz w:val="28"/>
          <w:szCs w:val="28"/>
          <w:lang w:eastAsia="en-US"/>
        </w:rPr>
        <w:t xml:space="preserve">нивелировать недостаток влаги, что </w:t>
      </w:r>
      <w:r w:rsidR="00B81CF6" w:rsidRPr="005B2833">
        <w:rPr>
          <w:rFonts w:eastAsiaTheme="minorHAnsi"/>
          <w:sz w:val="28"/>
          <w:szCs w:val="28"/>
          <w:lang w:eastAsia="en-US"/>
        </w:rPr>
        <w:t xml:space="preserve">подтверждает ее </w:t>
      </w:r>
      <w:r w:rsidR="007F0F65" w:rsidRPr="005B2833">
        <w:rPr>
          <w:rFonts w:eastAsiaTheme="minorHAnsi"/>
          <w:sz w:val="28"/>
          <w:szCs w:val="28"/>
          <w:lang w:eastAsia="en-US"/>
        </w:rPr>
        <w:t xml:space="preserve">засухоустойчивость. </w:t>
      </w:r>
    </w:p>
    <w:p w14:paraId="32A8344E" w14:textId="77777777" w:rsidR="008D7761" w:rsidRPr="005B2833" w:rsidRDefault="008D7761" w:rsidP="008D7761">
      <w:pPr>
        <w:contextualSpacing/>
        <w:jc w:val="both"/>
        <w:rPr>
          <w:rFonts w:eastAsiaTheme="minorHAnsi"/>
          <w:sz w:val="28"/>
          <w:szCs w:val="28"/>
          <w:lang w:eastAsia="en-US"/>
        </w:rPr>
      </w:pPr>
    </w:p>
    <w:p w14:paraId="1CA22871" w14:textId="718AC57E" w:rsidR="008D7761" w:rsidRPr="005B2833" w:rsidRDefault="00A20350" w:rsidP="008D7761">
      <w:pPr>
        <w:contextualSpacing/>
        <w:jc w:val="center"/>
        <w:rPr>
          <w:rFonts w:eastAsiaTheme="minorHAnsi"/>
          <w:sz w:val="28"/>
          <w:szCs w:val="28"/>
          <w:lang w:eastAsia="en-US"/>
        </w:rPr>
      </w:pPr>
      <w:r w:rsidRPr="005B2833">
        <w:rPr>
          <w:rFonts w:eastAsiaTheme="minorHAnsi"/>
          <w:noProof/>
          <w:sz w:val="28"/>
          <w:szCs w:val="28"/>
        </w:rPr>
        <w:drawing>
          <wp:inline distT="0" distB="0" distL="0" distR="0" wp14:anchorId="4E076520" wp14:editId="0B8EC2B6">
            <wp:extent cx="5130877" cy="3848431"/>
            <wp:effectExtent l="0" t="0" r="0" b="0"/>
            <wp:docPr id="44" name="Рисунок 44" descr="C:\Users\User\Desktop\Диаграмма рассеяния Сумма активных температур (10),  vs. Продолжительность периода «всходы-молочная спелость», дни (Построч.удаление П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Диаграмма рассеяния Сумма активных температур (10),  vs. Продолжительность периода «всходы-молочная спелость», дни (Построч.удаление ПД).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32658" cy="3849767"/>
                    </a:xfrm>
                    <a:prstGeom prst="rect">
                      <a:avLst/>
                    </a:prstGeom>
                    <a:noFill/>
                    <a:ln>
                      <a:noFill/>
                    </a:ln>
                  </pic:spPr>
                </pic:pic>
              </a:graphicData>
            </a:graphic>
          </wp:inline>
        </w:drawing>
      </w:r>
    </w:p>
    <w:p w14:paraId="0534F8BA" w14:textId="77777777" w:rsidR="00E83D1F" w:rsidRPr="005B2833" w:rsidRDefault="00E83D1F" w:rsidP="008D7761">
      <w:pPr>
        <w:contextualSpacing/>
        <w:jc w:val="center"/>
        <w:rPr>
          <w:rFonts w:eastAsiaTheme="minorHAnsi"/>
          <w:sz w:val="28"/>
          <w:szCs w:val="28"/>
          <w:lang w:eastAsia="en-US"/>
        </w:rPr>
      </w:pPr>
    </w:p>
    <w:p w14:paraId="13F634CB" w14:textId="364E6E5E" w:rsidR="008D7761" w:rsidRPr="005B2833" w:rsidRDefault="008D7761" w:rsidP="008D7761">
      <w:pPr>
        <w:ind w:firstLine="567"/>
        <w:contextualSpacing/>
        <w:jc w:val="center"/>
        <w:rPr>
          <w:rFonts w:eastAsiaTheme="minorHAnsi"/>
          <w:sz w:val="28"/>
          <w:szCs w:val="28"/>
          <w:lang w:eastAsia="en-US"/>
        </w:rPr>
      </w:pPr>
      <w:r w:rsidRPr="005B2833">
        <w:rPr>
          <w:rFonts w:eastAsiaTheme="minorHAnsi"/>
          <w:sz w:val="28"/>
          <w:szCs w:val="28"/>
          <w:lang w:eastAsia="en-US"/>
        </w:rPr>
        <w:t xml:space="preserve">Рисунок 23 </w:t>
      </w:r>
      <w:r w:rsidR="00492252" w:rsidRPr="005B2833">
        <w:rPr>
          <w:rFonts w:eastAsiaTheme="minorHAnsi"/>
          <w:sz w:val="28"/>
          <w:szCs w:val="28"/>
          <w:lang w:eastAsia="en-US"/>
        </w:rPr>
        <w:t>–</w:t>
      </w:r>
      <w:r w:rsidRPr="005B2833">
        <w:rPr>
          <w:rFonts w:eastAsiaTheme="minorHAnsi"/>
          <w:sz w:val="28"/>
          <w:szCs w:val="28"/>
          <w:lang w:eastAsia="en-US"/>
        </w:rPr>
        <w:t xml:space="preserve"> Влияние суммы активных температур на </w:t>
      </w:r>
      <w:r w:rsidR="000D2E64" w:rsidRPr="005B2833">
        <w:rPr>
          <w:rFonts w:eastAsiaTheme="minorHAnsi"/>
          <w:sz w:val="28"/>
          <w:szCs w:val="28"/>
          <w:lang w:eastAsia="en-US"/>
        </w:rPr>
        <w:t>продолжительность</w:t>
      </w:r>
      <w:r w:rsidRPr="005B2833">
        <w:rPr>
          <w:rFonts w:eastAsiaTheme="minorHAnsi"/>
          <w:sz w:val="28"/>
          <w:szCs w:val="28"/>
          <w:lang w:eastAsia="en-US"/>
        </w:rPr>
        <w:t xml:space="preserve"> межфазн</w:t>
      </w:r>
      <w:r w:rsidR="000D2E64" w:rsidRPr="005B2833">
        <w:rPr>
          <w:rFonts w:eastAsiaTheme="minorHAnsi"/>
          <w:sz w:val="28"/>
          <w:szCs w:val="28"/>
          <w:lang w:eastAsia="en-US"/>
        </w:rPr>
        <w:t>ого</w:t>
      </w:r>
      <w:r w:rsidRPr="005B2833">
        <w:rPr>
          <w:rFonts w:eastAsiaTheme="minorHAnsi"/>
          <w:sz w:val="28"/>
          <w:szCs w:val="28"/>
          <w:lang w:eastAsia="en-US"/>
        </w:rPr>
        <w:t xml:space="preserve"> период</w:t>
      </w:r>
      <w:r w:rsidR="000D2E64" w:rsidRPr="005B2833">
        <w:rPr>
          <w:rFonts w:eastAsiaTheme="minorHAnsi"/>
          <w:sz w:val="28"/>
          <w:szCs w:val="28"/>
          <w:lang w:eastAsia="en-US"/>
        </w:rPr>
        <w:t>а</w:t>
      </w:r>
      <w:r w:rsidRPr="005B2833">
        <w:rPr>
          <w:rFonts w:eastAsiaTheme="minorHAnsi"/>
          <w:sz w:val="28"/>
          <w:szCs w:val="28"/>
          <w:lang w:eastAsia="en-US"/>
        </w:rPr>
        <w:t xml:space="preserve"> «всходы-молочная спелость» сорго сахарного (2020-2022 гг.)</w:t>
      </w:r>
    </w:p>
    <w:p w14:paraId="5E9E5CC1" w14:textId="77777777" w:rsidR="008D7761" w:rsidRPr="005B2833" w:rsidRDefault="008D7761" w:rsidP="005B1B6D">
      <w:pPr>
        <w:ind w:firstLine="567"/>
        <w:contextualSpacing/>
        <w:jc w:val="both"/>
        <w:rPr>
          <w:rFonts w:eastAsiaTheme="minorHAnsi"/>
          <w:sz w:val="28"/>
          <w:szCs w:val="28"/>
          <w:lang w:eastAsia="en-US"/>
        </w:rPr>
      </w:pPr>
    </w:p>
    <w:p w14:paraId="602427EE" w14:textId="22AC4D56" w:rsidR="00BD2F99" w:rsidRPr="005B2833" w:rsidRDefault="00BD2F99" w:rsidP="00BD2F99">
      <w:pPr>
        <w:ind w:firstLine="567"/>
        <w:contextualSpacing/>
        <w:jc w:val="both"/>
        <w:rPr>
          <w:rFonts w:eastAsiaTheme="minorHAnsi"/>
          <w:sz w:val="28"/>
          <w:szCs w:val="28"/>
          <w:lang w:eastAsia="en-US"/>
        </w:rPr>
      </w:pPr>
      <w:r w:rsidRPr="005B2833">
        <w:rPr>
          <w:rFonts w:eastAsiaTheme="minorHAnsi"/>
          <w:sz w:val="28"/>
          <w:szCs w:val="28"/>
          <w:lang w:eastAsia="en-US"/>
        </w:rPr>
        <w:t>Исследования показывают, что сумма активных температур также оказывает положительное воздействие на</w:t>
      </w:r>
      <w:r w:rsidR="000D2E64" w:rsidRPr="005B2833">
        <w:rPr>
          <w:rFonts w:eastAsiaTheme="minorHAnsi"/>
          <w:sz w:val="28"/>
          <w:szCs w:val="28"/>
          <w:lang w:eastAsia="en-US"/>
        </w:rPr>
        <w:t xml:space="preserve"> формирование</w:t>
      </w:r>
      <w:r w:rsidRPr="005B2833">
        <w:rPr>
          <w:rFonts w:eastAsiaTheme="minorHAnsi"/>
          <w:sz w:val="28"/>
          <w:szCs w:val="28"/>
          <w:lang w:eastAsia="en-US"/>
        </w:rPr>
        <w:t xml:space="preserve"> урожайност</w:t>
      </w:r>
      <w:r w:rsidR="000D2E64" w:rsidRPr="005B2833">
        <w:rPr>
          <w:rFonts w:eastAsiaTheme="minorHAnsi"/>
          <w:sz w:val="28"/>
          <w:szCs w:val="28"/>
          <w:lang w:eastAsia="en-US"/>
        </w:rPr>
        <w:t>и</w:t>
      </w:r>
      <w:r w:rsidRPr="005B2833">
        <w:rPr>
          <w:rFonts w:eastAsiaTheme="minorHAnsi"/>
          <w:sz w:val="28"/>
          <w:szCs w:val="28"/>
          <w:lang w:eastAsia="en-US"/>
        </w:rPr>
        <w:t xml:space="preserve"> биомассы сахарного сорго. Это подтверждается уравнением у = -10,73 + 0,01х, где у </w:t>
      </w:r>
      <w:r w:rsidR="00492252" w:rsidRPr="005B2833">
        <w:rPr>
          <w:rFonts w:eastAsiaTheme="minorHAnsi"/>
          <w:sz w:val="28"/>
          <w:szCs w:val="28"/>
          <w:lang w:eastAsia="en-US"/>
        </w:rPr>
        <w:t>–</w:t>
      </w:r>
      <w:r w:rsidRPr="005B2833">
        <w:rPr>
          <w:rFonts w:eastAsiaTheme="minorHAnsi"/>
          <w:sz w:val="28"/>
          <w:szCs w:val="28"/>
          <w:lang w:eastAsia="en-US"/>
        </w:rPr>
        <w:t xml:space="preserve"> урожайность биомассы, а х </w:t>
      </w:r>
      <w:r w:rsidR="00492252" w:rsidRPr="005B2833">
        <w:rPr>
          <w:rFonts w:eastAsiaTheme="minorHAnsi"/>
          <w:sz w:val="28"/>
          <w:szCs w:val="28"/>
          <w:lang w:eastAsia="en-US"/>
        </w:rPr>
        <w:t>–</w:t>
      </w:r>
      <w:r w:rsidRPr="005B2833">
        <w:rPr>
          <w:rFonts w:eastAsiaTheme="minorHAnsi"/>
          <w:sz w:val="28"/>
          <w:szCs w:val="28"/>
          <w:lang w:eastAsia="en-US"/>
        </w:rPr>
        <w:t xml:space="preserve"> сумма активных температур. Анализ данных, представленных на рисунке 24, демонстрирует эту взаимосвязь. Рост суммы активных температур сопровождается увеличением урожайности сахарного сорго, что указывает на важность </w:t>
      </w:r>
      <w:r w:rsidR="007F0F65" w:rsidRPr="005B2833">
        <w:rPr>
          <w:rFonts w:eastAsiaTheme="minorHAnsi"/>
          <w:sz w:val="28"/>
          <w:szCs w:val="28"/>
          <w:lang w:eastAsia="en-US"/>
        </w:rPr>
        <w:t>температурных</w:t>
      </w:r>
      <w:r w:rsidRPr="005B2833">
        <w:rPr>
          <w:rFonts w:eastAsiaTheme="minorHAnsi"/>
          <w:sz w:val="28"/>
          <w:szCs w:val="28"/>
          <w:lang w:eastAsia="en-US"/>
        </w:rPr>
        <w:t xml:space="preserve"> условий для успешно</w:t>
      </w:r>
      <w:r w:rsidR="007F0F65" w:rsidRPr="005B2833">
        <w:rPr>
          <w:rFonts w:eastAsiaTheme="minorHAnsi"/>
          <w:sz w:val="28"/>
          <w:szCs w:val="28"/>
          <w:lang w:eastAsia="en-US"/>
        </w:rPr>
        <w:t>й интродукции данной культуры в Северный Казахстан.</w:t>
      </w:r>
    </w:p>
    <w:p w14:paraId="661CC327" w14:textId="77777777" w:rsidR="00BD2F99" w:rsidRPr="005B2833" w:rsidRDefault="00BD2F99" w:rsidP="00BD2F99">
      <w:pPr>
        <w:contextualSpacing/>
        <w:jc w:val="center"/>
        <w:rPr>
          <w:rFonts w:eastAsiaTheme="minorHAnsi"/>
          <w:sz w:val="28"/>
          <w:szCs w:val="28"/>
          <w:lang w:eastAsia="en-US"/>
        </w:rPr>
      </w:pPr>
      <w:r w:rsidRPr="005B2833">
        <w:rPr>
          <w:rFonts w:eastAsiaTheme="minorHAnsi"/>
          <w:noProof/>
          <w:sz w:val="28"/>
          <w:szCs w:val="28"/>
        </w:rPr>
        <w:drawing>
          <wp:inline distT="0" distB="0" distL="0" distR="0" wp14:anchorId="7877AC5F" wp14:editId="79ECCFAE">
            <wp:extent cx="4326467" cy="3245081"/>
            <wp:effectExtent l="0" t="0" r="0" b="0"/>
            <wp:docPr id="46" name="Рисунок 46" descr="C:\Users\User\Desktop\Диаграмма рассеяния Сумма активных температур (10),  vs. Урожайность биомассы, 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Диаграмма рассеяния Сумма активных температур (10),  vs. Урожайность биомассы, т.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30312" cy="3247965"/>
                    </a:xfrm>
                    <a:prstGeom prst="rect">
                      <a:avLst/>
                    </a:prstGeom>
                    <a:noFill/>
                    <a:ln>
                      <a:noFill/>
                    </a:ln>
                  </pic:spPr>
                </pic:pic>
              </a:graphicData>
            </a:graphic>
          </wp:inline>
        </w:drawing>
      </w:r>
    </w:p>
    <w:p w14:paraId="5C36B8AE" w14:textId="77777777" w:rsidR="00E83D1F" w:rsidRPr="005B2833" w:rsidRDefault="00E83D1F" w:rsidP="00BD2F99">
      <w:pPr>
        <w:contextualSpacing/>
        <w:jc w:val="center"/>
        <w:rPr>
          <w:rFonts w:eastAsiaTheme="minorHAnsi"/>
          <w:sz w:val="28"/>
          <w:szCs w:val="28"/>
          <w:lang w:eastAsia="en-US"/>
        </w:rPr>
      </w:pPr>
    </w:p>
    <w:p w14:paraId="2A4ECDCA" w14:textId="6C666638" w:rsidR="00B81CF6" w:rsidRPr="005B2833" w:rsidRDefault="00B81CF6" w:rsidP="00B81CF6">
      <w:pPr>
        <w:ind w:firstLine="567"/>
        <w:contextualSpacing/>
        <w:jc w:val="center"/>
        <w:rPr>
          <w:rFonts w:eastAsiaTheme="minorHAnsi"/>
          <w:sz w:val="28"/>
          <w:szCs w:val="28"/>
          <w:lang w:eastAsia="en-US"/>
        </w:rPr>
      </w:pPr>
      <w:r w:rsidRPr="005B2833">
        <w:rPr>
          <w:rFonts w:eastAsiaTheme="minorHAnsi"/>
          <w:sz w:val="28"/>
          <w:szCs w:val="28"/>
          <w:lang w:eastAsia="en-US"/>
        </w:rPr>
        <w:t xml:space="preserve">Рисунок 24 </w:t>
      </w:r>
      <w:r w:rsidR="00492252" w:rsidRPr="005B2833">
        <w:rPr>
          <w:rFonts w:eastAsiaTheme="minorHAnsi"/>
          <w:sz w:val="28"/>
          <w:szCs w:val="28"/>
          <w:lang w:eastAsia="en-US"/>
        </w:rPr>
        <w:t>–</w:t>
      </w:r>
      <w:r w:rsidRPr="005B2833">
        <w:rPr>
          <w:rFonts w:eastAsiaTheme="minorHAnsi"/>
          <w:sz w:val="28"/>
          <w:szCs w:val="28"/>
          <w:lang w:eastAsia="en-US"/>
        </w:rPr>
        <w:t xml:space="preserve"> Влияние суммы активных температур на </w:t>
      </w:r>
      <w:r w:rsidR="000D2E64" w:rsidRPr="005B2833">
        <w:rPr>
          <w:rFonts w:eastAsiaTheme="minorHAnsi"/>
          <w:sz w:val="28"/>
          <w:szCs w:val="28"/>
          <w:lang w:eastAsia="en-US"/>
        </w:rPr>
        <w:t>формирование</w:t>
      </w:r>
      <w:r w:rsidRPr="005B2833">
        <w:rPr>
          <w:rFonts w:eastAsiaTheme="minorHAnsi"/>
          <w:sz w:val="28"/>
          <w:szCs w:val="28"/>
          <w:lang w:eastAsia="en-US"/>
        </w:rPr>
        <w:t xml:space="preserve"> урожайност</w:t>
      </w:r>
      <w:r w:rsidR="000D2E64" w:rsidRPr="005B2833">
        <w:rPr>
          <w:rFonts w:eastAsiaTheme="minorHAnsi"/>
          <w:sz w:val="28"/>
          <w:szCs w:val="28"/>
          <w:lang w:eastAsia="en-US"/>
        </w:rPr>
        <w:t>и</w:t>
      </w:r>
      <w:r w:rsidRPr="005B2833">
        <w:rPr>
          <w:rFonts w:eastAsiaTheme="minorHAnsi"/>
          <w:sz w:val="28"/>
          <w:szCs w:val="28"/>
          <w:lang w:eastAsia="en-US"/>
        </w:rPr>
        <w:t xml:space="preserve"> биомассы сахарного сорго (2020-2022 гг.)</w:t>
      </w:r>
    </w:p>
    <w:p w14:paraId="67514799" w14:textId="77777777" w:rsidR="00BD2F99" w:rsidRPr="005B2833" w:rsidRDefault="00BD2F99" w:rsidP="00B81CF6">
      <w:pPr>
        <w:contextualSpacing/>
        <w:jc w:val="both"/>
        <w:rPr>
          <w:rFonts w:eastAsiaTheme="minorHAnsi"/>
          <w:sz w:val="28"/>
          <w:szCs w:val="28"/>
          <w:lang w:eastAsia="en-US"/>
        </w:rPr>
      </w:pPr>
    </w:p>
    <w:p w14:paraId="6FD5C282" w14:textId="4D388045" w:rsidR="00BD2F99" w:rsidRDefault="00BD2F99" w:rsidP="00BD2F99">
      <w:pPr>
        <w:ind w:firstLine="567"/>
        <w:contextualSpacing/>
        <w:jc w:val="both"/>
        <w:rPr>
          <w:rFonts w:eastAsiaTheme="minorHAnsi"/>
          <w:sz w:val="28"/>
          <w:szCs w:val="28"/>
          <w:lang w:val="kk-KZ" w:eastAsia="en-US"/>
        </w:rPr>
      </w:pPr>
      <w:r w:rsidRPr="005B2833">
        <w:rPr>
          <w:rFonts w:eastAsiaTheme="minorHAnsi"/>
          <w:sz w:val="28"/>
          <w:szCs w:val="28"/>
          <w:lang w:eastAsia="en-US"/>
        </w:rPr>
        <w:t>Селекционный отбор необходимо ориентировать на скороспелость. Поэтому важно определить признаки, влияющие на продолжительность вегетационного периода</w:t>
      </w:r>
      <w:r w:rsidR="0058103E" w:rsidRPr="005B2833">
        <w:rPr>
          <w:rFonts w:eastAsiaTheme="minorHAnsi"/>
          <w:sz w:val="28"/>
          <w:szCs w:val="28"/>
          <w:lang w:eastAsia="en-US"/>
        </w:rPr>
        <w:t xml:space="preserve"> (рисунок 25).</w:t>
      </w:r>
      <w:r w:rsidRPr="005B2833">
        <w:rPr>
          <w:rFonts w:eastAsiaTheme="minorHAnsi"/>
          <w:sz w:val="28"/>
          <w:szCs w:val="28"/>
          <w:lang w:eastAsia="en-US"/>
        </w:rPr>
        <w:t xml:space="preserve"> </w:t>
      </w:r>
    </w:p>
    <w:p w14:paraId="2517BAB6" w14:textId="77777777" w:rsidR="00E90F75" w:rsidRDefault="00E90F75" w:rsidP="00BD2F99">
      <w:pPr>
        <w:ind w:firstLine="567"/>
        <w:contextualSpacing/>
        <w:jc w:val="both"/>
        <w:rPr>
          <w:rFonts w:eastAsiaTheme="minorHAnsi"/>
          <w:sz w:val="28"/>
          <w:szCs w:val="28"/>
          <w:lang w:val="kk-KZ" w:eastAsia="en-US"/>
        </w:rPr>
      </w:pPr>
    </w:p>
    <w:p w14:paraId="1A628CF2" w14:textId="4A24CC0D" w:rsidR="00E90F75" w:rsidRPr="00E90F75" w:rsidRDefault="00E90F75" w:rsidP="00BD2F99">
      <w:pPr>
        <w:ind w:firstLine="567"/>
        <w:contextualSpacing/>
        <w:jc w:val="both"/>
        <w:rPr>
          <w:rFonts w:eastAsiaTheme="minorHAnsi"/>
          <w:sz w:val="28"/>
          <w:szCs w:val="28"/>
          <w:lang w:val="kk-KZ" w:eastAsia="en-US"/>
        </w:rPr>
      </w:pPr>
      <w:r>
        <w:rPr>
          <w:noProof/>
        </w:rPr>
        <w:drawing>
          <wp:inline distT="0" distB="0" distL="0" distR="0" wp14:anchorId="00B4F8FA" wp14:editId="39C031AA">
            <wp:extent cx="4572000" cy="2743200"/>
            <wp:effectExtent l="0" t="0" r="19050" b="1905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9491F7A" w14:textId="0C579EB3" w:rsidR="00E83D1F" w:rsidRDefault="00E83D1F" w:rsidP="00E83D1F">
      <w:pPr>
        <w:contextualSpacing/>
        <w:jc w:val="center"/>
        <w:rPr>
          <w:rFonts w:eastAsia="Calibri"/>
          <w:i/>
          <w:szCs w:val="22"/>
          <w:lang w:eastAsia="en-US"/>
        </w:rPr>
      </w:pPr>
      <w:r w:rsidRPr="005B2833">
        <w:rPr>
          <w:rFonts w:eastAsia="Calibri"/>
          <w:i/>
          <w:szCs w:val="22"/>
          <w:lang w:eastAsia="en-US"/>
        </w:rPr>
        <w:t>1 –</w:t>
      </w:r>
      <w:r w:rsidR="004966F1" w:rsidRPr="005B2833">
        <w:rPr>
          <w:rFonts w:eastAsia="Calibri"/>
          <w:i/>
          <w:szCs w:val="22"/>
          <w:lang w:eastAsia="en-US"/>
        </w:rPr>
        <w:t xml:space="preserve"> Урожайность биомассы</w:t>
      </w:r>
      <w:r w:rsidRPr="005B2833">
        <w:rPr>
          <w:rFonts w:eastAsia="Calibri"/>
          <w:i/>
          <w:szCs w:val="22"/>
          <w:lang w:eastAsia="en-US"/>
        </w:rPr>
        <w:t xml:space="preserve"> (r=+0,6); </w:t>
      </w:r>
      <w:r w:rsidR="00E90F75">
        <w:rPr>
          <w:rFonts w:eastAsia="Calibri"/>
          <w:i/>
          <w:szCs w:val="22"/>
          <w:lang w:eastAsia="en-US"/>
        </w:rPr>
        <w:t>2</w:t>
      </w:r>
      <w:r w:rsidR="00E90F75" w:rsidRPr="005B2833">
        <w:rPr>
          <w:rFonts w:eastAsia="Calibri"/>
          <w:i/>
          <w:szCs w:val="22"/>
          <w:lang w:eastAsia="en-US"/>
        </w:rPr>
        <w:t xml:space="preserve"> – ОЭ</w:t>
      </w:r>
      <w:r w:rsidR="00E90F75">
        <w:rPr>
          <w:rFonts w:eastAsia="Calibri"/>
          <w:i/>
          <w:szCs w:val="22"/>
          <w:lang w:eastAsia="en-US"/>
        </w:rPr>
        <w:t xml:space="preserve"> (r=+0,7</w:t>
      </w:r>
      <w:r w:rsidR="00E90F75" w:rsidRPr="005B2833">
        <w:rPr>
          <w:rFonts w:eastAsia="Calibri"/>
          <w:i/>
          <w:szCs w:val="22"/>
          <w:lang w:eastAsia="en-US"/>
        </w:rPr>
        <w:t xml:space="preserve">); </w:t>
      </w:r>
      <w:r w:rsidR="00E90F75">
        <w:rPr>
          <w:rFonts w:eastAsia="Calibri"/>
          <w:i/>
          <w:szCs w:val="22"/>
          <w:lang w:eastAsia="en-US"/>
        </w:rPr>
        <w:t>3</w:t>
      </w:r>
      <w:r w:rsidRPr="005B2833">
        <w:rPr>
          <w:rFonts w:eastAsia="Calibri"/>
          <w:i/>
          <w:szCs w:val="22"/>
          <w:lang w:eastAsia="en-US"/>
        </w:rPr>
        <w:t xml:space="preserve"> –</w:t>
      </w:r>
      <w:r w:rsidR="004966F1" w:rsidRPr="005B2833">
        <w:rPr>
          <w:rFonts w:eastAsia="Calibri"/>
          <w:i/>
          <w:szCs w:val="22"/>
          <w:lang w:eastAsia="en-US"/>
        </w:rPr>
        <w:t xml:space="preserve"> Содержание БЭ</w:t>
      </w:r>
      <w:r w:rsidR="00AA1DB0">
        <w:rPr>
          <w:rFonts w:eastAsia="Calibri"/>
          <w:i/>
          <w:szCs w:val="22"/>
          <w:lang w:eastAsia="en-US"/>
        </w:rPr>
        <w:t>В</w:t>
      </w:r>
      <w:r w:rsidRPr="005B2833">
        <w:rPr>
          <w:rFonts w:eastAsia="Calibri"/>
          <w:i/>
          <w:szCs w:val="22"/>
          <w:lang w:eastAsia="en-US"/>
        </w:rPr>
        <w:t xml:space="preserve"> (r=+0,</w:t>
      </w:r>
      <w:r w:rsidR="00E90F75">
        <w:rPr>
          <w:rFonts w:eastAsia="Calibri"/>
          <w:i/>
          <w:szCs w:val="22"/>
          <w:lang w:eastAsia="en-US"/>
        </w:rPr>
        <w:t>4); 4</w:t>
      </w:r>
      <w:r w:rsidRPr="005B2833">
        <w:rPr>
          <w:rFonts w:eastAsia="Calibri"/>
          <w:i/>
          <w:szCs w:val="22"/>
          <w:lang w:eastAsia="en-US"/>
        </w:rPr>
        <w:t xml:space="preserve"> – </w:t>
      </w:r>
      <w:r w:rsidR="00E90F75" w:rsidRPr="005B2833">
        <w:rPr>
          <w:rFonts w:eastAsia="Calibri"/>
          <w:i/>
          <w:szCs w:val="22"/>
          <w:lang w:eastAsia="en-US"/>
        </w:rPr>
        <w:t xml:space="preserve">ВЭ (r=+0,7); 5 – Кустистость общая (r=+0,4); </w:t>
      </w:r>
      <w:r w:rsidR="00E90F75">
        <w:rPr>
          <w:rFonts w:eastAsia="Calibri"/>
          <w:i/>
          <w:szCs w:val="22"/>
          <w:lang w:eastAsia="en-US"/>
        </w:rPr>
        <w:t xml:space="preserve">6 – </w:t>
      </w:r>
      <w:r w:rsidRPr="005B2833">
        <w:rPr>
          <w:rFonts w:eastAsia="Calibri"/>
          <w:i/>
          <w:szCs w:val="22"/>
          <w:lang w:eastAsia="en-US"/>
        </w:rPr>
        <w:t>Толщина стебл</w:t>
      </w:r>
      <w:r w:rsidR="004966F1" w:rsidRPr="005B2833">
        <w:rPr>
          <w:rFonts w:eastAsia="Calibri"/>
          <w:i/>
          <w:szCs w:val="22"/>
          <w:lang w:eastAsia="en-US"/>
        </w:rPr>
        <w:t xml:space="preserve">ей при созревании (средняя) </w:t>
      </w:r>
      <w:r w:rsidRPr="005B2833">
        <w:rPr>
          <w:rFonts w:eastAsia="Calibri"/>
          <w:i/>
          <w:szCs w:val="22"/>
          <w:lang w:eastAsia="en-US"/>
        </w:rPr>
        <w:t xml:space="preserve">(r=+0,3); 7 – Число </w:t>
      </w:r>
      <w:r w:rsidR="004966F1" w:rsidRPr="005B2833">
        <w:rPr>
          <w:rFonts w:eastAsia="Calibri"/>
          <w:i/>
          <w:szCs w:val="22"/>
          <w:lang w:eastAsia="en-US"/>
        </w:rPr>
        <w:t>междоузлий</w:t>
      </w:r>
      <w:r w:rsidRPr="005B2833">
        <w:rPr>
          <w:rFonts w:eastAsia="Calibri"/>
          <w:i/>
          <w:szCs w:val="22"/>
          <w:lang w:eastAsia="en-US"/>
        </w:rPr>
        <w:t xml:space="preserve"> (r=+0,4); 8 –</w:t>
      </w:r>
      <w:r w:rsidR="004966F1" w:rsidRPr="005B2833">
        <w:rPr>
          <w:rFonts w:eastAsia="Calibri"/>
          <w:i/>
          <w:szCs w:val="22"/>
          <w:lang w:eastAsia="en-US"/>
        </w:rPr>
        <w:t xml:space="preserve"> Длина соцветия</w:t>
      </w:r>
      <w:r w:rsidRPr="005B2833">
        <w:rPr>
          <w:rFonts w:eastAsia="Calibri"/>
          <w:i/>
          <w:szCs w:val="22"/>
          <w:lang w:eastAsia="en-US"/>
        </w:rPr>
        <w:t xml:space="preserve"> (r=+0,5); 9 – Д</w:t>
      </w:r>
      <w:r w:rsidR="004966F1" w:rsidRPr="005B2833">
        <w:rPr>
          <w:rFonts w:eastAsia="Calibri"/>
          <w:i/>
          <w:szCs w:val="22"/>
          <w:lang w:eastAsia="en-US"/>
        </w:rPr>
        <w:t>лина наибольшего листа</w:t>
      </w:r>
      <w:r w:rsidRPr="005B2833">
        <w:rPr>
          <w:rFonts w:eastAsia="Calibri"/>
          <w:i/>
          <w:szCs w:val="22"/>
          <w:lang w:eastAsia="en-US"/>
        </w:rPr>
        <w:t xml:space="preserve"> (r=+0,3)</w:t>
      </w:r>
    </w:p>
    <w:p w14:paraId="0F141F44" w14:textId="77777777" w:rsidR="00E90F75" w:rsidRPr="005B2833" w:rsidRDefault="00E90F75" w:rsidP="00E83D1F">
      <w:pPr>
        <w:contextualSpacing/>
        <w:jc w:val="center"/>
        <w:rPr>
          <w:rFonts w:eastAsia="Calibri"/>
          <w:i/>
          <w:szCs w:val="22"/>
          <w:lang w:eastAsia="en-US"/>
        </w:rPr>
      </w:pPr>
    </w:p>
    <w:p w14:paraId="146845CB" w14:textId="1D8CEC83" w:rsidR="0058103E" w:rsidRPr="005B2833" w:rsidRDefault="0058103E" w:rsidP="0058103E">
      <w:pPr>
        <w:contextualSpacing/>
        <w:jc w:val="center"/>
        <w:rPr>
          <w:rFonts w:eastAsia="Calibri"/>
          <w:sz w:val="28"/>
          <w:szCs w:val="22"/>
          <w:lang w:eastAsia="en-US"/>
        </w:rPr>
      </w:pPr>
      <w:r w:rsidRPr="005B2833">
        <w:rPr>
          <w:rFonts w:eastAsia="Calibri"/>
          <w:sz w:val="28"/>
          <w:szCs w:val="22"/>
          <w:lang w:eastAsia="en-US"/>
        </w:rPr>
        <w:t>Рисунок 25 – Корреляционная связь основных признаков с межфазным перио</w:t>
      </w:r>
      <w:r w:rsidR="00E83D1F" w:rsidRPr="005B2833">
        <w:rPr>
          <w:rFonts w:eastAsia="Calibri"/>
          <w:sz w:val="28"/>
          <w:szCs w:val="22"/>
          <w:lang w:eastAsia="en-US"/>
        </w:rPr>
        <w:t>дом «всходы-молочная спелость», 2020-2022 гг.</w:t>
      </w:r>
    </w:p>
    <w:p w14:paraId="2D0DD84F" w14:textId="77777777" w:rsidR="00E83D1F" w:rsidRPr="005B2833" w:rsidRDefault="00E83D1F" w:rsidP="0058103E">
      <w:pPr>
        <w:contextualSpacing/>
        <w:jc w:val="center"/>
        <w:rPr>
          <w:rFonts w:eastAsia="Calibri"/>
          <w:sz w:val="28"/>
          <w:szCs w:val="22"/>
          <w:lang w:eastAsia="en-US"/>
        </w:rPr>
      </w:pPr>
    </w:p>
    <w:p w14:paraId="7693EBFD" w14:textId="65B199DC" w:rsidR="00BD2F99" w:rsidRPr="005B2833" w:rsidRDefault="0058103E" w:rsidP="00BD2F99">
      <w:pPr>
        <w:ind w:firstLine="567"/>
        <w:contextualSpacing/>
        <w:jc w:val="both"/>
        <w:rPr>
          <w:rFonts w:eastAsiaTheme="minorHAnsi"/>
          <w:sz w:val="28"/>
          <w:szCs w:val="28"/>
          <w:lang w:eastAsia="en-US"/>
        </w:rPr>
      </w:pPr>
      <w:r w:rsidRPr="005B2833">
        <w:rPr>
          <w:rFonts w:eastAsiaTheme="minorHAnsi"/>
          <w:sz w:val="28"/>
          <w:szCs w:val="28"/>
          <w:lang w:eastAsia="en-US"/>
        </w:rPr>
        <w:t xml:space="preserve">Средняя и сильная степени сопряженности продолжительности межфазного периода «всходы-молочная спелость» определена с продуктивностью растений и биоэнергетическими показателями. </w:t>
      </w:r>
      <w:r w:rsidR="00BD2F99" w:rsidRPr="005B2833">
        <w:rPr>
          <w:rFonts w:eastAsiaTheme="minorHAnsi"/>
          <w:sz w:val="28"/>
          <w:szCs w:val="28"/>
          <w:lang w:eastAsia="en-US"/>
        </w:rPr>
        <w:t xml:space="preserve">Так, продолжительность вегетации коррелировала с урожайностью биомассы (r=+0,6), с содержанием обменной энергии и накоплением валовой энергии, ГДж/га (r=+0,7). Чем более скороспелый сорт, тем вероятнее ниже урожайность биомассы </w:t>
      </w:r>
      <w:r w:rsidR="000D2E64" w:rsidRPr="005B2833">
        <w:rPr>
          <w:rFonts w:eastAsiaTheme="minorHAnsi"/>
          <w:sz w:val="28"/>
          <w:szCs w:val="28"/>
          <w:lang w:eastAsia="en-US"/>
        </w:rPr>
        <w:t xml:space="preserve">он </w:t>
      </w:r>
      <w:r w:rsidR="00BD2F99" w:rsidRPr="005B2833">
        <w:rPr>
          <w:rFonts w:eastAsiaTheme="minorHAnsi"/>
          <w:sz w:val="28"/>
          <w:szCs w:val="28"/>
          <w:lang w:eastAsia="en-US"/>
        </w:rPr>
        <w:t>сформирует. Однако, более позднеспелые сорта, как указывалось ранее, не способны реализовать свой генетический потенциал в условиях северного региона.</w:t>
      </w:r>
    </w:p>
    <w:p w14:paraId="2034CB1C" w14:textId="61062674" w:rsidR="00840ABE" w:rsidRPr="005B2833" w:rsidRDefault="00840ABE" w:rsidP="00B73D9E">
      <w:pPr>
        <w:spacing w:after="160"/>
        <w:ind w:firstLine="567"/>
        <w:contextualSpacing/>
        <w:jc w:val="both"/>
        <w:rPr>
          <w:rFonts w:eastAsiaTheme="minorHAnsi"/>
          <w:sz w:val="28"/>
          <w:szCs w:val="28"/>
          <w:lang w:eastAsia="en-US"/>
        </w:rPr>
      </w:pPr>
      <w:r w:rsidRPr="005B2833">
        <w:rPr>
          <w:rFonts w:eastAsiaTheme="minorHAnsi"/>
          <w:sz w:val="28"/>
          <w:szCs w:val="28"/>
          <w:lang w:eastAsia="en-US"/>
        </w:rPr>
        <w:t xml:space="preserve">На графике рассеяния </w:t>
      </w:r>
      <w:r w:rsidR="008A148F" w:rsidRPr="005B2833">
        <w:rPr>
          <w:rFonts w:eastAsiaTheme="minorHAnsi"/>
          <w:sz w:val="28"/>
          <w:szCs w:val="28"/>
          <w:lang w:eastAsia="en-US"/>
        </w:rPr>
        <w:t>(рисунок 2</w:t>
      </w:r>
      <w:r w:rsidR="0058103E" w:rsidRPr="005B2833">
        <w:rPr>
          <w:rFonts w:eastAsiaTheme="minorHAnsi"/>
          <w:sz w:val="28"/>
          <w:szCs w:val="28"/>
          <w:lang w:eastAsia="en-US"/>
        </w:rPr>
        <w:t>6</w:t>
      </w:r>
      <w:r w:rsidR="008A148F" w:rsidRPr="005B2833">
        <w:rPr>
          <w:rFonts w:eastAsiaTheme="minorHAnsi"/>
          <w:sz w:val="28"/>
          <w:szCs w:val="28"/>
          <w:lang w:eastAsia="en-US"/>
        </w:rPr>
        <w:t xml:space="preserve">) </w:t>
      </w:r>
      <w:r w:rsidRPr="005B2833">
        <w:rPr>
          <w:rFonts w:eastAsiaTheme="minorHAnsi"/>
          <w:sz w:val="28"/>
          <w:szCs w:val="28"/>
          <w:lang w:eastAsia="en-US"/>
        </w:rPr>
        <w:t xml:space="preserve">наблюдается положительная взаимосвязь </w:t>
      </w:r>
      <w:r w:rsidRPr="005B2833">
        <w:rPr>
          <w:rFonts w:eastAsia="Calibri"/>
          <w:sz w:val="28"/>
          <w:szCs w:val="28"/>
          <w:lang w:eastAsia="en-US"/>
        </w:rPr>
        <w:t>(r=+0,4)</w:t>
      </w:r>
      <w:r w:rsidR="008A148F" w:rsidRPr="005B2833">
        <w:rPr>
          <w:rFonts w:eastAsia="Calibri"/>
          <w:sz w:val="28"/>
          <w:szCs w:val="28"/>
          <w:lang w:eastAsia="en-US"/>
        </w:rPr>
        <w:t xml:space="preserve"> м</w:t>
      </w:r>
      <w:r w:rsidR="005B1B6D" w:rsidRPr="005B2833">
        <w:rPr>
          <w:rFonts w:eastAsiaTheme="minorHAnsi"/>
          <w:sz w:val="28"/>
          <w:szCs w:val="28"/>
          <w:lang w:eastAsia="en-US"/>
        </w:rPr>
        <w:t>ежду показателем общей к</w:t>
      </w:r>
      <w:r w:rsidR="00DE2626" w:rsidRPr="005B2833">
        <w:rPr>
          <w:rFonts w:eastAsiaTheme="minorHAnsi"/>
          <w:sz w:val="28"/>
          <w:szCs w:val="28"/>
          <w:lang w:eastAsia="en-US"/>
        </w:rPr>
        <w:t>устистости и периодом «всходы-</w:t>
      </w:r>
      <w:r w:rsidR="005B1B6D" w:rsidRPr="005B2833">
        <w:rPr>
          <w:rFonts w:eastAsiaTheme="minorHAnsi"/>
          <w:sz w:val="28"/>
          <w:szCs w:val="28"/>
          <w:lang w:eastAsia="en-US"/>
        </w:rPr>
        <w:t xml:space="preserve">молочная спелость». Следовательно, </w:t>
      </w:r>
      <w:r w:rsidRPr="005B2833">
        <w:rPr>
          <w:rFonts w:eastAsiaTheme="minorHAnsi"/>
          <w:sz w:val="28"/>
          <w:szCs w:val="28"/>
          <w:lang w:eastAsia="en-US"/>
        </w:rPr>
        <w:t xml:space="preserve">прослеживается </w:t>
      </w:r>
      <w:r w:rsidR="005B1B6D" w:rsidRPr="005B2833">
        <w:rPr>
          <w:rFonts w:eastAsiaTheme="minorHAnsi"/>
          <w:sz w:val="28"/>
          <w:szCs w:val="28"/>
          <w:lang w:eastAsia="en-US"/>
        </w:rPr>
        <w:t xml:space="preserve">влияние кустистости на вегетацию. На основе этих данных можно сделать вывод, что </w:t>
      </w:r>
      <w:r w:rsidRPr="005B2833">
        <w:rPr>
          <w:rFonts w:eastAsiaTheme="minorHAnsi"/>
          <w:sz w:val="28"/>
          <w:szCs w:val="28"/>
          <w:lang w:eastAsia="en-US"/>
        </w:rPr>
        <w:t>при возделывании сорго на силос и семена общая кустистость является нежелательным признаком, так как повышает влажность биомассы, что снижает качество корма, также удлиняется вегетационный период, задерживается созревание генеративных органов. Кустистость следует учитывать пр</w:t>
      </w:r>
      <w:r w:rsidR="005B1B6D" w:rsidRPr="005B2833">
        <w:rPr>
          <w:rFonts w:eastAsiaTheme="minorHAnsi"/>
          <w:sz w:val="28"/>
          <w:szCs w:val="28"/>
          <w:lang w:eastAsia="en-US"/>
        </w:rPr>
        <w:t>и отборе исходного материала для селекции сорго в Северном Казахстане.</w:t>
      </w:r>
      <w:r w:rsidRPr="005B2833">
        <w:rPr>
          <w:rFonts w:eastAsiaTheme="minorHAnsi"/>
          <w:sz w:val="28"/>
          <w:szCs w:val="28"/>
          <w:lang w:eastAsia="en-US"/>
        </w:rPr>
        <w:t xml:space="preserve"> Сортообразцы с сильным кущением, не достигали фазы полной спелости за период исследований. В качестве исходного материала в условиях региона рекомендуются для дальнейшей селекции использовать слабо кустящиеся </w:t>
      </w:r>
      <w:r w:rsidR="00A955D8" w:rsidRPr="005B2833">
        <w:rPr>
          <w:rFonts w:eastAsiaTheme="minorHAnsi"/>
          <w:sz w:val="28"/>
          <w:szCs w:val="28"/>
          <w:lang w:eastAsia="en-US"/>
        </w:rPr>
        <w:t>сорта и гибриды.</w:t>
      </w:r>
    </w:p>
    <w:p w14:paraId="7FC64068" w14:textId="77777777" w:rsidR="004944F5" w:rsidRPr="005B2833" w:rsidRDefault="004944F5" w:rsidP="00B73D9E">
      <w:pPr>
        <w:spacing w:after="160"/>
        <w:ind w:firstLine="567"/>
        <w:contextualSpacing/>
        <w:jc w:val="both"/>
        <w:rPr>
          <w:rFonts w:eastAsiaTheme="minorHAnsi"/>
          <w:sz w:val="28"/>
          <w:szCs w:val="28"/>
          <w:lang w:eastAsia="en-US"/>
        </w:rPr>
      </w:pPr>
    </w:p>
    <w:p w14:paraId="03AE122E" w14:textId="13EA689C" w:rsidR="00840ABE" w:rsidRPr="005B2833" w:rsidRDefault="00045B91" w:rsidP="00A955D8">
      <w:pPr>
        <w:spacing w:after="160"/>
        <w:contextualSpacing/>
        <w:jc w:val="center"/>
        <w:rPr>
          <w:rFonts w:eastAsiaTheme="minorHAnsi"/>
          <w:sz w:val="28"/>
          <w:szCs w:val="28"/>
          <w:lang w:eastAsia="en-US"/>
        </w:rPr>
      </w:pPr>
      <w:r w:rsidRPr="005B2833">
        <w:rPr>
          <w:rFonts w:eastAsiaTheme="minorHAnsi"/>
          <w:noProof/>
          <w:sz w:val="28"/>
          <w:szCs w:val="28"/>
        </w:rPr>
        <w:drawing>
          <wp:inline distT="0" distB="0" distL="0" distR="0" wp14:anchorId="16F26920" wp14:editId="0CE519D8">
            <wp:extent cx="4614333" cy="3460997"/>
            <wp:effectExtent l="0" t="0" r="0" b="6350"/>
            <wp:docPr id="49" name="Рисунок 49" descr="C:\Users\User\Desktop\Диаграмма рассеяния Кустистость общая, шт. vs. Продолжительность периода «всходы-молочная спелость», дни (Построч.удаление П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Диаграмма рассеяния Кустистость общая, шт. vs. Продолжительность периода «всходы-молочная спелость», дни (Построч.удаление ПД).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617597" cy="3463445"/>
                    </a:xfrm>
                    <a:prstGeom prst="rect">
                      <a:avLst/>
                    </a:prstGeom>
                    <a:noFill/>
                    <a:ln>
                      <a:noFill/>
                    </a:ln>
                  </pic:spPr>
                </pic:pic>
              </a:graphicData>
            </a:graphic>
          </wp:inline>
        </w:drawing>
      </w:r>
    </w:p>
    <w:p w14:paraId="177B0640" w14:textId="77777777" w:rsidR="00E83D1F" w:rsidRPr="005B2833" w:rsidRDefault="00E83D1F" w:rsidP="00A955D8">
      <w:pPr>
        <w:spacing w:after="160"/>
        <w:contextualSpacing/>
        <w:jc w:val="center"/>
        <w:rPr>
          <w:rFonts w:eastAsiaTheme="minorHAnsi"/>
          <w:sz w:val="28"/>
          <w:szCs w:val="28"/>
          <w:lang w:eastAsia="en-US"/>
        </w:rPr>
      </w:pPr>
    </w:p>
    <w:p w14:paraId="47FC1F44" w14:textId="553F83AE" w:rsidR="00840ABE" w:rsidRPr="005B2833" w:rsidRDefault="008A148F" w:rsidP="00995666">
      <w:pPr>
        <w:spacing w:after="160"/>
        <w:contextualSpacing/>
        <w:jc w:val="center"/>
        <w:rPr>
          <w:rFonts w:eastAsiaTheme="minorHAnsi"/>
          <w:sz w:val="28"/>
          <w:szCs w:val="28"/>
          <w:lang w:eastAsia="en-US"/>
        </w:rPr>
      </w:pPr>
      <w:r w:rsidRPr="005B2833">
        <w:rPr>
          <w:rFonts w:eastAsiaTheme="minorHAnsi"/>
          <w:sz w:val="28"/>
          <w:szCs w:val="28"/>
          <w:lang w:eastAsia="en-US"/>
        </w:rPr>
        <w:t>Рисунок 2</w:t>
      </w:r>
      <w:r w:rsidR="00045B91" w:rsidRPr="005B2833">
        <w:rPr>
          <w:rFonts w:eastAsiaTheme="minorHAnsi"/>
          <w:sz w:val="28"/>
          <w:szCs w:val="28"/>
          <w:lang w:eastAsia="en-US"/>
        </w:rPr>
        <w:t>6</w:t>
      </w:r>
      <w:r w:rsidRPr="005B2833">
        <w:rPr>
          <w:rFonts w:eastAsiaTheme="minorHAnsi"/>
          <w:sz w:val="28"/>
          <w:szCs w:val="28"/>
          <w:lang w:eastAsia="en-US"/>
        </w:rPr>
        <w:t xml:space="preserve"> </w:t>
      </w:r>
      <w:r w:rsidR="00492252" w:rsidRPr="005B2833">
        <w:rPr>
          <w:rFonts w:eastAsiaTheme="minorHAnsi"/>
          <w:sz w:val="28"/>
          <w:szCs w:val="28"/>
          <w:lang w:eastAsia="en-US"/>
        </w:rPr>
        <w:t>–</w:t>
      </w:r>
      <w:r w:rsidRPr="005B2833">
        <w:rPr>
          <w:rFonts w:eastAsiaTheme="minorHAnsi"/>
          <w:sz w:val="28"/>
          <w:szCs w:val="28"/>
          <w:lang w:eastAsia="en-US"/>
        </w:rPr>
        <w:t xml:space="preserve"> Взаимосвязь общей кустистости и продолжительности периода «всходы-молочная спелость» сахарного сорго, 2020-2022 гг.</w:t>
      </w:r>
    </w:p>
    <w:p w14:paraId="425A2645" w14:textId="77777777" w:rsidR="00E83D1F" w:rsidRPr="005B2833" w:rsidRDefault="00E83D1F" w:rsidP="00995666">
      <w:pPr>
        <w:spacing w:after="160"/>
        <w:contextualSpacing/>
        <w:jc w:val="center"/>
        <w:rPr>
          <w:rFonts w:eastAsiaTheme="minorHAnsi"/>
          <w:sz w:val="28"/>
          <w:szCs w:val="28"/>
          <w:lang w:eastAsia="en-US"/>
        </w:rPr>
      </w:pPr>
    </w:p>
    <w:p w14:paraId="6A71A5DE" w14:textId="055DC646" w:rsidR="00A53A7B" w:rsidRPr="005B2833" w:rsidRDefault="00A264DA" w:rsidP="00A53A7B">
      <w:pPr>
        <w:spacing w:after="160"/>
        <w:ind w:firstLine="567"/>
        <w:contextualSpacing/>
        <w:jc w:val="both"/>
        <w:rPr>
          <w:rFonts w:eastAsiaTheme="minorHAnsi"/>
          <w:sz w:val="28"/>
          <w:szCs w:val="28"/>
          <w:lang w:eastAsia="en-US"/>
        </w:rPr>
      </w:pPr>
      <w:r w:rsidRPr="005B2833">
        <w:rPr>
          <w:rFonts w:eastAsiaTheme="minorHAnsi"/>
          <w:sz w:val="28"/>
          <w:szCs w:val="28"/>
          <w:lang w:eastAsia="en-US"/>
        </w:rPr>
        <w:t>Исследованиями многих ученых установлено</w:t>
      </w:r>
      <w:r w:rsidR="00730C94" w:rsidRPr="005B2833">
        <w:rPr>
          <w:rFonts w:eastAsiaTheme="minorHAnsi"/>
          <w:sz w:val="28"/>
          <w:szCs w:val="28"/>
          <w:lang w:eastAsia="en-US"/>
        </w:rPr>
        <w:t xml:space="preserve"> </w:t>
      </w:r>
      <w:r w:rsidR="00C53B81" w:rsidRPr="005B2833">
        <w:rPr>
          <w:rFonts w:eastAsiaTheme="minorHAnsi"/>
          <w:sz w:val="28"/>
          <w:szCs w:val="28"/>
          <w:lang w:eastAsia="en-US"/>
        </w:rPr>
        <w:t>[90, 314],</w:t>
      </w:r>
      <w:r w:rsidRPr="005B2833">
        <w:rPr>
          <w:rFonts w:eastAsiaTheme="minorHAnsi"/>
          <w:sz w:val="28"/>
          <w:szCs w:val="28"/>
          <w:lang w:eastAsia="en-US"/>
        </w:rPr>
        <w:t xml:space="preserve"> что на продолжительность вегетации оказывает непосредственное влияние</w:t>
      </w:r>
      <w:r w:rsidRPr="005B2833">
        <w:t xml:space="preserve"> </w:t>
      </w:r>
      <w:r w:rsidRPr="005B2833">
        <w:rPr>
          <w:rFonts w:eastAsiaTheme="minorHAnsi"/>
          <w:sz w:val="28"/>
          <w:szCs w:val="28"/>
          <w:lang w:eastAsia="en-US"/>
        </w:rPr>
        <w:t xml:space="preserve">количество листьев на главном стебле и имеют тесную корреляционную зависимость. </w:t>
      </w:r>
      <w:r w:rsidR="00730C94" w:rsidRPr="005B2833">
        <w:rPr>
          <w:rFonts w:eastAsiaTheme="minorHAnsi"/>
          <w:sz w:val="28"/>
          <w:szCs w:val="28"/>
          <w:lang w:eastAsia="en-US"/>
        </w:rPr>
        <w:t>За</w:t>
      </w:r>
      <w:r w:rsidR="00181D6D" w:rsidRPr="005B2833">
        <w:rPr>
          <w:rFonts w:eastAsiaTheme="minorHAnsi"/>
          <w:sz w:val="28"/>
          <w:szCs w:val="28"/>
          <w:lang w:eastAsia="en-US"/>
        </w:rPr>
        <w:t xml:space="preserve"> </w:t>
      </w:r>
      <w:r w:rsidR="00730C94" w:rsidRPr="005B2833">
        <w:rPr>
          <w:rFonts w:eastAsiaTheme="minorHAnsi"/>
          <w:sz w:val="28"/>
          <w:szCs w:val="28"/>
          <w:lang w:eastAsia="en-US"/>
        </w:rPr>
        <w:t xml:space="preserve">период исследований выявлена средняя положительная корреляция </w:t>
      </w:r>
      <w:r w:rsidR="00181D6D" w:rsidRPr="005B2833">
        <w:rPr>
          <w:rFonts w:eastAsiaTheme="minorHAnsi"/>
          <w:sz w:val="28"/>
          <w:szCs w:val="28"/>
          <w:lang w:eastAsia="en-US"/>
        </w:rPr>
        <w:t xml:space="preserve">(r=+0,4) </w:t>
      </w:r>
      <w:r w:rsidR="00730C94" w:rsidRPr="005B2833">
        <w:rPr>
          <w:rFonts w:eastAsiaTheme="minorHAnsi"/>
          <w:sz w:val="28"/>
          <w:szCs w:val="28"/>
          <w:lang w:eastAsia="en-US"/>
        </w:rPr>
        <w:t xml:space="preserve">между периодом «всходы-молочная спелость» и числом листьев сахарного сорго </w:t>
      </w:r>
      <w:r w:rsidR="00181D6D" w:rsidRPr="005B2833">
        <w:rPr>
          <w:rFonts w:eastAsiaTheme="minorHAnsi"/>
          <w:sz w:val="28"/>
          <w:szCs w:val="28"/>
          <w:lang w:eastAsia="en-US"/>
        </w:rPr>
        <w:t>(рисунок 2</w:t>
      </w:r>
      <w:r w:rsidR="00045B91" w:rsidRPr="005B2833">
        <w:rPr>
          <w:rFonts w:eastAsiaTheme="minorHAnsi"/>
          <w:sz w:val="28"/>
          <w:szCs w:val="28"/>
          <w:lang w:eastAsia="en-US"/>
        </w:rPr>
        <w:t>7</w:t>
      </w:r>
      <w:r w:rsidR="00181D6D" w:rsidRPr="005B2833">
        <w:rPr>
          <w:rFonts w:eastAsiaTheme="minorHAnsi"/>
          <w:sz w:val="28"/>
          <w:szCs w:val="28"/>
          <w:lang w:eastAsia="en-US"/>
        </w:rPr>
        <w:t>).</w:t>
      </w:r>
      <w:r w:rsidR="00995666" w:rsidRPr="005B2833">
        <w:rPr>
          <w:rFonts w:eastAsiaTheme="minorHAnsi"/>
          <w:sz w:val="28"/>
          <w:szCs w:val="28"/>
          <w:lang w:eastAsia="en-US"/>
        </w:rPr>
        <w:t xml:space="preserve"> Вз</w:t>
      </w:r>
      <w:r w:rsidR="00B525A3" w:rsidRPr="005B2833">
        <w:rPr>
          <w:rFonts w:eastAsiaTheme="minorHAnsi"/>
          <w:sz w:val="28"/>
          <w:szCs w:val="28"/>
          <w:lang w:eastAsia="en-US"/>
        </w:rPr>
        <w:t>а</w:t>
      </w:r>
      <w:r w:rsidR="00995666" w:rsidRPr="005B2833">
        <w:rPr>
          <w:rFonts w:eastAsiaTheme="minorHAnsi"/>
          <w:sz w:val="28"/>
          <w:szCs w:val="28"/>
          <w:lang w:eastAsia="en-US"/>
        </w:rPr>
        <w:t xml:space="preserve">имосвязь подтверждается уравнением у=63,17+3,06х. </w:t>
      </w:r>
      <w:r w:rsidR="00535D06" w:rsidRPr="005B2833">
        <w:rPr>
          <w:rFonts w:eastAsiaTheme="minorHAnsi"/>
          <w:sz w:val="28"/>
          <w:szCs w:val="28"/>
          <w:lang w:eastAsia="en-US"/>
        </w:rPr>
        <w:t xml:space="preserve">Кроме того, средняя положительная взаимосвязь с вегетационным периодом наблюдается и с длиной наибольшего листа (r=+0,3). </w:t>
      </w:r>
      <w:r w:rsidR="00A324BB" w:rsidRPr="005B2833">
        <w:rPr>
          <w:rFonts w:eastAsiaTheme="minorHAnsi"/>
          <w:sz w:val="28"/>
          <w:szCs w:val="28"/>
          <w:lang w:eastAsia="en-US"/>
        </w:rPr>
        <w:t xml:space="preserve">Включение в селекцию образцов с числом листьев (от 9,0 и более) не целесообразно, так как их использование может не соответствовать оптимальным параметрам сорта. Исследования показывают, что для создания модели сорта рекомендуется выбирать образцы с 7,0-8,0 междоузлий на главном стебле. Этот диапазон подтверждается корреляциями между межфазным периодом «всходы-молочная спелость» и числом </w:t>
      </w:r>
      <w:r w:rsidR="00047EDE" w:rsidRPr="005B2833">
        <w:rPr>
          <w:rFonts w:eastAsiaTheme="minorHAnsi"/>
          <w:sz w:val="28"/>
          <w:szCs w:val="28"/>
          <w:lang w:eastAsia="en-US"/>
        </w:rPr>
        <w:t>листьев</w:t>
      </w:r>
      <w:r w:rsidR="00A324BB" w:rsidRPr="005B2833">
        <w:rPr>
          <w:rFonts w:eastAsiaTheme="minorHAnsi"/>
          <w:sz w:val="28"/>
          <w:szCs w:val="28"/>
          <w:lang w:eastAsia="en-US"/>
        </w:rPr>
        <w:t xml:space="preserve"> на главном стебле растения. </w:t>
      </w:r>
      <w:r w:rsidR="00535D06" w:rsidRPr="005B2833">
        <w:rPr>
          <w:rFonts w:eastAsiaTheme="minorHAnsi"/>
          <w:sz w:val="28"/>
          <w:szCs w:val="28"/>
          <w:lang w:eastAsia="en-US"/>
        </w:rPr>
        <w:t xml:space="preserve">Увеличение длины листьев также влияет на продолжительность периода созревания. </w:t>
      </w:r>
      <w:r w:rsidR="00A324BB" w:rsidRPr="005B2833">
        <w:rPr>
          <w:rFonts w:eastAsiaTheme="minorHAnsi"/>
          <w:sz w:val="28"/>
          <w:szCs w:val="28"/>
          <w:lang w:eastAsia="en-US"/>
        </w:rPr>
        <w:t xml:space="preserve">Следовательно, сортообразцы, соответствующие этим требованиям, предпочтительны для использования в качестве исходного материала при дальнейшей селекции. </w:t>
      </w:r>
    </w:p>
    <w:p w14:paraId="5C674EB6" w14:textId="77777777" w:rsidR="00995666" w:rsidRPr="005B2833" w:rsidRDefault="00995666" w:rsidP="00A53A7B">
      <w:pPr>
        <w:spacing w:after="160"/>
        <w:ind w:firstLine="567"/>
        <w:contextualSpacing/>
        <w:jc w:val="both"/>
        <w:rPr>
          <w:rFonts w:eastAsiaTheme="minorHAnsi"/>
          <w:sz w:val="28"/>
          <w:szCs w:val="28"/>
          <w:lang w:eastAsia="en-US"/>
        </w:rPr>
      </w:pPr>
    </w:p>
    <w:p w14:paraId="5655985B" w14:textId="50AA860F" w:rsidR="00730C94" w:rsidRPr="005B2833" w:rsidRDefault="00995666" w:rsidP="00B73D9E">
      <w:pPr>
        <w:spacing w:after="160"/>
        <w:contextualSpacing/>
        <w:jc w:val="center"/>
        <w:rPr>
          <w:rFonts w:eastAsiaTheme="minorHAnsi"/>
          <w:sz w:val="28"/>
          <w:szCs w:val="28"/>
          <w:lang w:eastAsia="en-US"/>
        </w:rPr>
      </w:pPr>
      <w:r w:rsidRPr="005B2833">
        <w:rPr>
          <w:rFonts w:eastAsiaTheme="minorHAnsi"/>
          <w:noProof/>
          <w:sz w:val="28"/>
          <w:szCs w:val="28"/>
        </w:rPr>
        <w:drawing>
          <wp:inline distT="0" distB="0" distL="0" distR="0" wp14:anchorId="74AA3C20" wp14:editId="575335F1">
            <wp:extent cx="5554134" cy="4165897"/>
            <wp:effectExtent l="0" t="0" r="8890" b="6350"/>
            <wp:docPr id="50" name="Рисунок 50" descr="C:\Users\User\Desktop\Диаграмма рассеяния Число листьев, шт vs. Продолжительность периода «всходы-молочная спелость», дни (Построч.удаление П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Диаграмма рассеяния Число листьев, шт vs. Продолжительность периода «всходы-молочная спелость», дни (Построч.удаление ПД).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50993" cy="4163541"/>
                    </a:xfrm>
                    <a:prstGeom prst="rect">
                      <a:avLst/>
                    </a:prstGeom>
                    <a:noFill/>
                    <a:ln>
                      <a:noFill/>
                    </a:ln>
                  </pic:spPr>
                </pic:pic>
              </a:graphicData>
            </a:graphic>
          </wp:inline>
        </w:drawing>
      </w:r>
    </w:p>
    <w:p w14:paraId="65AB8F47" w14:textId="77777777" w:rsidR="00E83D1F" w:rsidRPr="005B2833" w:rsidRDefault="00E83D1F" w:rsidP="00B73D9E">
      <w:pPr>
        <w:spacing w:after="160"/>
        <w:contextualSpacing/>
        <w:jc w:val="center"/>
        <w:rPr>
          <w:rFonts w:eastAsiaTheme="minorHAnsi"/>
          <w:sz w:val="28"/>
          <w:szCs w:val="28"/>
          <w:lang w:eastAsia="en-US"/>
        </w:rPr>
      </w:pPr>
    </w:p>
    <w:p w14:paraId="490B9398" w14:textId="51E3F6A4" w:rsidR="00A264DA" w:rsidRPr="005B2833" w:rsidRDefault="004944F5" w:rsidP="00840ABE">
      <w:pPr>
        <w:spacing w:after="160"/>
        <w:ind w:firstLine="567"/>
        <w:contextualSpacing/>
        <w:jc w:val="both"/>
        <w:rPr>
          <w:rFonts w:eastAsiaTheme="minorHAnsi"/>
          <w:sz w:val="28"/>
          <w:szCs w:val="28"/>
          <w:lang w:eastAsia="en-US"/>
        </w:rPr>
      </w:pPr>
      <w:r w:rsidRPr="005B2833">
        <w:rPr>
          <w:rFonts w:eastAsiaTheme="minorHAnsi"/>
          <w:sz w:val="28"/>
          <w:szCs w:val="28"/>
          <w:lang w:eastAsia="en-US"/>
        </w:rPr>
        <w:t>Рисунок 2</w:t>
      </w:r>
      <w:r w:rsidR="00045B91" w:rsidRPr="005B2833">
        <w:rPr>
          <w:rFonts w:eastAsiaTheme="minorHAnsi"/>
          <w:sz w:val="28"/>
          <w:szCs w:val="28"/>
          <w:lang w:eastAsia="en-US"/>
        </w:rPr>
        <w:t>7</w:t>
      </w:r>
      <w:r w:rsidRPr="005B2833">
        <w:rPr>
          <w:rFonts w:eastAsiaTheme="minorHAnsi"/>
          <w:sz w:val="28"/>
          <w:szCs w:val="28"/>
          <w:lang w:eastAsia="en-US"/>
        </w:rPr>
        <w:t xml:space="preserve"> </w:t>
      </w:r>
      <w:r w:rsidR="00492252" w:rsidRPr="005B2833">
        <w:rPr>
          <w:rFonts w:eastAsiaTheme="minorHAnsi"/>
          <w:sz w:val="28"/>
          <w:szCs w:val="28"/>
          <w:lang w:eastAsia="en-US"/>
        </w:rPr>
        <w:t>–</w:t>
      </w:r>
      <w:r w:rsidRPr="005B2833">
        <w:rPr>
          <w:rFonts w:eastAsiaTheme="minorHAnsi"/>
          <w:sz w:val="28"/>
          <w:szCs w:val="28"/>
          <w:lang w:eastAsia="en-US"/>
        </w:rPr>
        <w:t xml:space="preserve"> Взаимосвязь количества листьев и продолжительности периода «всходы-молочная спелость» сахарного сорго, 2020-2022 гг.</w:t>
      </w:r>
    </w:p>
    <w:p w14:paraId="74F7D1CD" w14:textId="77777777" w:rsidR="00D22246" w:rsidRPr="005B2833" w:rsidRDefault="00D22246" w:rsidP="00840ABE">
      <w:pPr>
        <w:spacing w:after="160"/>
        <w:ind w:firstLine="567"/>
        <w:contextualSpacing/>
        <w:jc w:val="both"/>
        <w:rPr>
          <w:rFonts w:eastAsiaTheme="minorHAnsi"/>
          <w:sz w:val="28"/>
          <w:szCs w:val="28"/>
          <w:lang w:eastAsia="en-US"/>
        </w:rPr>
      </w:pPr>
    </w:p>
    <w:p w14:paraId="5C2A0775" w14:textId="1837E6E1" w:rsidR="00A264DA" w:rsidRPr="005B2833" w:rsidRDefault="00CE701A" w:rsidP="00CE701A">
      <w:pPr>
        <w:ind w:firstLine="567"/>
        <w:jc w:val="both"/>
        <w:rPr>
          <w:rFonts w:eastAsiaTheme="minorHAnsi"/>
          <w:sz w:val="28"/>
          <w:szCs w:val="28"/>
        </w:rPr>
      </w:pPr>
      <w:r w:rsidRPr="005B2833">
        <w:rPr>
          <w:rFonts w:eastAsiaTheme="minorHAnsi"/>
          <w:sz w:val="28"/>
          <w:szCs w:val="28"/>
        </w:rPr>
        <w:t xml:space="preserve">Исследования указывают, что </w:t>
      </w:r>
      <w:r w:rsidR="00995666" w:rsidRPr="005B2833">
        <w:rPr>
          <w:rFonts w:eastAsiaTheme="minorHAnsi"/>
          <w:sz w:val="28"/>
          <w:szCs w:val="28"/>
        </w:rPr>
        <w:t xml:space="preserve">удлинение </w:t>
      </w:r>
      <w:r w:rsidR="007E342E" w:rsidRPr="005B2833">
        <w:rPr>
          <w:rFonts w:eastAsiaTheme="minorHAnsi"/>
          <w:sz w:val="28"/>
          <w:szCs w:val="28"/>
        </w:rPr>
        <w:t>соцветий</w:t>
      </w:r>
      <w:r w:rsidR="00995666" w:rsidRPr="005B2833">
        <w:rPr>
          <w:rFonts w:eastAsiaTheme="minorHAnsi"/>
          <w:sz w:val="28"/>
          <w:szCs w:val="28"/>
        </w:rPr>
        <w:t xml:space="preserve"> растений влияет на </w:t>
      </w:r>
      <w:r w:rsidRPr="005B2833">
        <w:rPr>
          <w:rFonts w:eastAsiaTheme="minorHAnsi"/>
          <w:sz w:val="28"/>
          <w:szCs w:val="28"/>
        </w:rPr>
        <w:t>увеличение продолжительности периода «всходы-молочная спелость». В частности, длина метелки являющейся частью генеративных органов, коррелирует с периодом вегетации (рисунок 2</w:t>
      </w:r>
      <w:r w:rsidR="00B525A3" w:rsidRPr="005B2833">
        <w:rPr>
          <w:rFonts w:eastAsiaTheme="minorHAnsi"/>
          <w:sz w:val="28"/>
          <w:szCs w:val="28"/>
        </w:rPr>
        <w:t>8</w:t>
      </w:r>
      <w:r w:rsidRPr="005B2833">
        <w:rPr>
          <w:rFonts w:eastAsiaTheme="minorHAnsi"/>
          <w:sz w:val="28"/>
          <w:szCs w:val="28"/>
        </w:rPr>
        <w:t xml:space="preserve">). </w:t>
      </w:r>
      <w:r w:rsidR="007E342E" w:rsidRPr="005B2833">
        <w:rPr>
          <w:rFonts w:eastAsiaTheme="minorHAnsi"/>
          <w:sz w:val="28"/>
          <w:szCs w:val="28"/>
        </w:rPr>
        <w:t>Взаимосвязь отражена на диаграмме рассеяния и подтверждается уравнением у=</w:t>
      </w:r>
      <w:r w:rsidR="00EB1DF9" w:rsidRPr="005B2833">
        <w:rPr>
          <w:rFonts w:eastAsiaTheme="minorHAnsi"/>
          <w:sz w:val="28"/>
          <w:szCs w:val="28"/>
        </w:rPr>
        <w:t>42,21+1,75х</w:t>
      </w:r>
      <w:r w:rsidR="007E342E" w:rsidRPr="005B2833">
        <w:rPr>
          <w:rFonts w:eastAsiaTheme="minorHAnsi"/>
          <w:sz w:val="28"/>
          <w:szCs w:val="28"/>
        </w:rPr>
        <w:t>. Положительная корреляция между параметрами соцветий и периодом вегетации указывает на то, что сортообразцы с более длинной метелкой созревали позднее. За период исследований между данными показателями  отмечена средняя положительная корреляция (r=+0,5). Данный показатель следует учитывать при разработке оптимальных параметров сорта сахарного сорго для условий Северного Казахстана.</w:t>
      </w:r>
    </w:p>
    <w:p w14:paraId="6238AC91" w14:textId="77777777" w:rsidR="00D22246" w:rsidRPr="005B2833" w:rsidRDefault="00D22246" w:rsidP="00D22246">
      <w:pPr>
        <w:spacing w:after="160"/>
        <w:contextualSpacing/>
        <w:jc w:val="both"/>
        <w:rPr>
          <w:rFonts w:eastAsiaTheme="minorHAnsi"/>
          <w:sz w:val="28"/>
          <w:szCs w:val="28"/>
          <w:lang w:eastAsia="en-US"/>
        </w:rPr>
      </w:pPr>
    </w:p>
    <w:p w14:paraId="65034884" w14:textId="6F15C4B4" w:rsidR="00D22246" w:rsidRPr="005B2833" w:rsidRDefault="007E342E" w:rsidP="00D22246">
      <w:pPr>
        <w:spacing w:after="160"/>
        <w:contextualSpacing/>
        <w:jc w:val="center"/>
        <w:rPr>
          <w:rFonts w:eastAsiaTheme="minorHAnsi"/>
          <w:sz w:val="28"/>
          <w:szCs w:val="28"/>
          <w:lang w:eastAsia="en-US"/>
        </w:rPr>
      </w:pPr>
      <w:r w:rsidRPr="005B2833">
        <w:rPr>
          <w:rFonts w:eastAsiaTheme="minorHAnsi"/>
          <w:noProof/>
          <w:sz w:val="28"/>
          <w:szCs w:val="28"/>
        </w:rPr>
        <w:drawing>
          <wp:inline distT="0" distB="0" distL="0" distR="0" wp14:anchorId="5A6EC479" wp14:editId="3C3F69AA">
            <wp:extent cx="5316688" cy="3987800"/>
            <wp:effectExtent l="0" t="0" r="0" b="0"/>
            <wp:docPr id="51" name="Рисунок 51" descr="C:\Users\User\Desktop\Диаграмма рассеяния Длина соцветия, см vs. Продолжительность периода «всходы-молочная спелость», дни (Построч.удаление П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Диаграмма рассеяния Длина соцветия, см vs. Продолжительность периода «всходы-молочная спелость», дни (Построч.удаление ПД).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13791" cy="3985627"/>
                    </a:xfrm>
                    <a:prstGeom prst="rect">
                      <a:avLst/>
                    </a:prstGeom>
                    <a:noFill/>
                    <a:ln>
                      <a:noFill/>
                    </a:ln>
                  </pic:spPr>
                </pic:pic>
              </a:graphicData>
            </a:graphic>
          </wp:inline>
        </w:drawing>
      </w:r>
    </w:p>
    <w:p w14:paraId="01A48252" w14:textId="77777777" w:rsidR="00E83D1F" w:rsidRPr="005B2833" w:rsidRDefault="00E83D1F" w:rsidP="00D22246">
      <w:pPr>
        <w:spacing w:after="160"/>
        <w:contextualSpacing/>
        <w:jc w:val="center"/>
        <w:rPr>
          <w:rFonts w:eastAsiaTheme="minorHAnsi"/>
          <w:sz w:val="28"/>
          <w:szCs w:val="28"/>
          <w:lang w:eastAsia="en-US"/>
        </w:rPr>
      </w:pPr>
    </w:p>
    <w:p w14:paraId="23C249DA" w14:textId="0E318B7A" w:rsidR="008826D7" w:rsidRPr="005B2833" w:rsidRDefault="008826D7" w:rsidP="00D22246">
      <w:pPr>
        <w:spacing w:after="160"/>
        <w:contextualSpacing/>
        <w:jc w:val="center"/>
        <w:rPr>
          <w:rFonts w:eastAsiaTheme="minorHAnsi"/>
          <w:sz w:val="28"/>
          <w:szCs w:val="28"/>
          <w:lang w:eastAsia="en-US"/>
        </w:rPr>
      </w:pPr>
      <w:r w:rsidRPr="005B2833">
        <w:rPr>
          <w:rFonts w:eastAsiaTheme="minorHAnsi"/>
          <w:sz w:val="28"/>
          <w:szCs w:val="28"/>
          <w:lang w:eastAsia="en-US"/>
        </w:rPr>
        <w:t xml:space="preserve">Рисунок </w:t>
      </w:r>
      <w:r w:rsidR="00B525A3" w:rsidRPr="005B2833">
        <w:rPr>
          <w:rFonts w:eastAsiaTheme="minorHAnsi"/>
          <w:sz w:val="28"/>
          <w:szCs w:val="28"/>
          <w:lang w:eastAsia="en-US"/>
        </w:rPr>
        <w:t>28</w:t>
      </w:r>
      <w:r w:rsidRPr="005B2833">
        <w:rPr>
          <w:rFonts w:eastAsiaTheme="minorHAnsi"/>
          <w:sz w:val="28"/>
          <w:szCs w:val="28"/>
          <w:lang w:eastAsia="en-US"/>
        </w:rPr>
        <w:t xml:space="preserve"> </w:t>
      </w:r>
      <w:r w:rsidR="00492252" w:rsidRPr="005B2833">
        <w:rPr>
          <w:rFonts w:eastAsiaTheme="minorHAnsi"/>
          <w:sz w:val="28"/>
          <w:szCs w:val="28"/>
          <w:lang w:eastAsia="en-US"/>
        </w:rPr>
        <w:t>–</w:t>
      </w:r>
      <w:r w:rsidRPr="005B2833">
        <w:rPr>
          <w:rFonts w:eastAsiaTheme="minorHAnsi"/>
          <w:sz w:val="28"/>
          <w:szCs w:val="28"/>
          <w:lang w:eastAsia="en-US"/>
        </w:rPr>
        <w:t xml:space="preserve"> Взаимосвязь длины соцветий и продолжительности периода «всходы-молочная спелость» сахарного сорго, 2020-2022 гг.</w:t>
      </w:r>
    </w:p>
    <w:p w14:paraId="6F97F7E6" w14:textId="77777777" w:rsidR="008826D7" w:rsidRPr="005B2833" w:rsidRDefault="008826D7" w:rsidP="00D22246">
      <w:pPr>
        <w:spacing w:after="160"/>
        <w:contextualSpacing/>
        <w:jc w:val="center"/>
        <w:rPr>
          <w:rFonts w:eastAsiaTheme="minorHAnsi"/>
          <w:sz w:val="28"/>
          <w:szCs w:val="28"/>
          <w:lang w:eastAsia="en-US"/>
        </w:rPr>
      </w:pPr>
    </w:p>
    <w:p w14:paraId="5600FA92" w14:textId="77063C6A" w:rsidR="007E342E" w:rsidRPr="005B2833" w:rsidRDefault="007D2549" w:rsidP="00E322D2">
      <w:pPr>
        <w:spacing w:after="160"/>
        <w:ind w:firstLine="567"/>
        <w:contextualSpacing/>
        <w:jc w:val="both"/>
        <w:rPr>
          <w:rFonts w:eastAsiaTheme="minorHAnsi"/>
          <w:sz w:val="28"/>
          <w:szCs w:val="28"/>
          <w:lang w:eastAsia="en-US"/>
        </w:rPr>
      </w:pPr>
      <w:r w:rsidRPr="005B2833">
        <w:rPr>
          <w:rFonts w:eastAsiaTheme="minorHAnsi"/>
          <w:sz w:val="28"/>
          <w:szCs w:val="28"/>
          <w:lang w:eastAsia="en-US"/>
        </w:rPr>
        <w:t>Посредством корреляционного анализа эмпирических данных был</w:t>
      </w:r>
      <w:r w:rsidR="00E322D2" w:rsidRPr="005B2833">
        <w:rPr>
          <w:rFonts w:eastAsiaTheme="minorHAnsi"/>
          <w:sz w:val="28"/>
          <w:szCs w:val="28"/>
          <w:lang w:eastAsia="en-US"/>
        </w:rPr>
        <w:t>о</w:t>
      </w:r>
      <w:r w:rsidRPr="005B2833">
        <w:rPr>
          <w:rFonts w:eastAsiaTheme="minorHAnsi"/>
          <w:sz w:val="28"/>
          <w:szCs w:val="28"/>
          <w:lang w:eastAsia="en-US"/>
        </w:rPr>
        <w:t xml:space="preserve"> рассчитано 190 коэффициентов</w:t>
      </w:r>
      <w:r w:rsidR="00047EDE" w:rsidRPr="005B2833">
        <w:rPr>
          <w:rFonts w:eastAsiaTheme="minorHAnsi"/>
          <w:sz w:val="28"/>
          <w:szCs w:val="28"/>
          <w:lang w:eastAsia="en-US"/>
        </w:rPr>
        <w:t xml:space="preserve"> (таблица 34)</w:t>
      </w:r>
      <w:r w:rsidRPr="005B2833">
        <w:rPr>
          <w:rFonts w:eastAsiaTheme="minorHAnsi"/>
          <w:sz w:val="28"/>
          <w:szCs w:val="28"/>
          <w:lang w:eastAsia="en-US"/>
        </w:rPr>
        <w:t>. Наибольший интерес представляют средние (0,30-0,69) и сильные</w:t>
      </w:r>
      <w:r w:rsidR="0076663C">
        <w:rPr>
          <w:rFonts w:eastAsiaTheme="minorHAnsi"/>
          <w:sz w:val="28"/>
          <w:szCs w:val="28"/>
          <w:lang w:eastAsia="en-US"/>
        </w:rPr>
        <w:t xml:space="preserve"> </w:t>
      </w:r>
      <w:r w:rsidRPr="005B2833">
        <w:rPr>
          <w:rFonts w:eastAsiaTheme="minorHAnsi"/>
          <w:sz w:val="28"/>
          <w:szCs w:val="28"/>
          <w:lang w:eastAsia="en-US"/>
        </w:rPr>
        <w:t xml:space="preserve">(0,70-0,99) </w:t>
      </w:r>
      <w:r w:rsidR="00E322D2" w:rsidRPr="005B2833">
        <w:rPr>
          <w:rFonts w:eastAsiaTheme="minorHAnsi"/>
          <w:sz w:val="28"/>
          <w:szCs w:val="28"/>
          <w:lang w:eastAsia="en-US"/>
        </w:rPr>
        <w:t>коэффициенты корреляции. Наряду с продолжительностью вегетации, необходимо рассмотреть признаки, влияющие на урожайность биомассы и его качественные показатели. Тесная сопряженность</w:t>
      </w:r>
      <w:r w:rsidR="003D4587" w:rsidRPr="005B2833">
        <w:rPr>
          <w:rFonts w:eastAsiaTheme="minorHAnsi"/>
          <w:sz w:val="28"/>
          <w:szCs w:val="28"/>
          <w:lang w:eastAsia="en-US"/>
        </w:rPr>
        <w:t xml:space="preserve"> урожайности биомассы</w:t>
      </w:r>
      <w:r w:rsidR="00E322D2" w:rsidRPr="005B2833">
        <w:rPr>
          <w:rFonts w:eastAsiaTheme="minorHAnsi"/>
          <w:sz w:val="28"/>
          <w:szCs w:val="28"/>
          <w:lang w:eastAsia="en-US"/>
        </w:rPr>
        <w:t>, кроме</w:t>
      </w:r>
      <w:r w:rsidR="003F67A3" w:rsidRPr="005B2833">
        <w:rPr>
          <w:rFonts w:eastAsiaTheme="minorHAnsi"/>
          <w:sz w:val="28"/>
          <w:szCs w:val="28"/>
          <w:lang w:eastAsia="en-US"/>
        </w:rPr>
        <w:t xml:space="preserve"> как</w:t>
      </w:r>
      <w:r w:rsidR="00E322D2" w:rsidRPr="005B2833">
        <w:rPr>
          <w:rFonts w:eastAsiaTheme="minorHAnsi"/>
          <w:sz w:val="28"/>
          <w:szCs w:val="28"/>
          <w:lang w:eastAsia="en-US"/>
        </w:rPr>
        <w:t xml:space="preserve"> с выходом валовой </w:t>
      </w:r>
      <w:r w:rsidR="002473B0" w:rsidRPr="005B2833">
        <w:rPr>
          <w:rFonts w:eastAsiaTheme="minorHAnsi"/>
          <w:sz w:val="28"/>
          <w:szCs w:val="28"/>
          <w:lang w:eastAsia="en-US"/>
        </w:rPr>
        <w:t xml:space="preserve">и обменной </w:t>
      </w:r>
      <w:r w:rsidR="00E322D2" w:rsidRPr="005B2833">
        <w:rPr>
          <w:rFonts w:eastAsiaTheme="minorHAnsi"/>
          <w:sz w:val="28"/>
          <w:szCs w:val="28"/>
          <w:lang w:eastAsia="en-US"/>
        </w:rPr>
        <w:t>энерги</w:t>
      </w:r>
      <w:r w:rsidR="002473B0" w:rsidRPr="005B2833">
        <w:rPr>
          <w:rFonts w:eastAsiaTheme="minorHAnsi"/>
          <w:sz w:val="28"/>
          <w:szCs w:val="28"/>
          <w:lang w:eastAsia="en-US"/>
        </w:rPr>
        <w:t>ей</w:t>
      </w:r>
      <w:r w:rsidR="00E322D2" w:rsidRPr="005B2833">
        <w:rPr>
          <w:rFonts w:eastAsiaTheme="minorHAnsi"/>
          <w:sz w:val="28"/>
          <w:szCs w:val="28"/>
          <w:lang w:eastAsia="en-US"/>
        </w:rPr>
        <w:t xml:space="preserve"> с единицы площади не выявилось. </w:t>
      </w:r>
    </w:p>
    <w:p w14:paraId="63E98378" w14:textId="77777777" w:rsidR="007E342E" w:rsidRPr="005B2833" w:rsidRDefault="007E342E" w:rsidP="00E322D2">
      <w:pPr>
        <w:spacing w:after="160"/>
        <w:ind w:firstLine="567"/>
        <w:contextualSpacing/>
        <w:jc w:val="both"/>
        <w:rPr>
          <w:rFonts w:eastAsiaTheme="minorHAnsi"/>
          <w:sz w:val="28"/>
          <w:szCs w:val="28"/>
          <w:lang w:eastAsia="en-US"/>
        </w:rPr>
      </w:pPr>
    </w:p>
    <w:p w14:paraId="6E9B1336" w14:textId="77777777" w:rsidR="007E342E" w:rsidRPr="005B2833" w:rsidRDefault="007E342E" w:rsidP="00E322D2">
      <w:pPr>
        <w:spacing w:after="160"/>
        <w:ind w:firstLine="567"/>
        <w:contextualSpacing/>
        <w:jc w:val="both"/>
        <w:rPr>
          <w:rFonts w:eastAsiaTheme="minorHAnsi"/>
          <w:sz w:val="28"/>
          <w:szCs w:val="28"/>
          <w:lang w:eastAsia="en-US"/>
        </w:rPr>
        <w:sectPr w:rsidR="007E342E" w:rsidRPr="005B2833" w:rsidSect="007E342E">
          <w:pgSz w:w="11906" w:h="16838"/>
          <w:pgMar w:top="1134" w:right="851" w:bottom="1134" w:left="1701" w:header="709" w:footer="709" w:gutter="0"/>
          <w:cols w:space="708"/>
          <w:docGrid w:linePitch="360"/>
        </w:sectPr>
      </w:pPr>
    </w:p>
    <w:p w14:paraId="35B6E112" w14:textId="6A2F8A1E" w:rsidR="007E342E" w:rsidRPr="005B2833" w:rsidRDefault="007E342E" w:rsidP="007E342E">
      <w:pPr>
        <w:spacing w:after="160"/>
        <w:contextualSpacing/>
        <w:jc w:val="center"/>
        <w:rPr>
          <w:rFonts w:eastAsiaTheme="minorHAnsi"/>
          <w:sz w:val="28"/>
          <w:szCs w:val="28"/>
          <w:lang w:eastAsia="en-US"/>
        </w:rPr>
      </w:pPr>
      <w:r w:rsidRPr="005B2833">
        <w:rPr>
          <w:rFonts w:eastAsiaTheme="minorHAnsi"/>
          <w:sz w:val="28"/>
          <w:szCs w:val="28"/>
          <w:lang w:eastAsia="en-US"/>
        </w:rPr>
        <w:t>Таблица 34 –</w:t>
      </w:r>
      <w:r w:rsidRPr="005B2833">
        <w:rPr>
          <w:sz w:val="28"/>
          <w:szCs w:val="28"/>
        </w:rPr>
        <w:t xml:space="preserve">  </w:t>
      </w:r>
      <w:r w:rsidR="00C904AF" w:rsidRPr="005B2833">
        <w:rPr>
          <w:sz w:val="28"/>
          <w:szCs w:val="28"/>
        </w:rPr>
        <w:t>К</w:t>
      </w:r>
      <w:r w:rsidRPr="005B2833">
        <w:rPr>
          <w:rFonts w:eastAsiaTheme="minorHAnsi"/>
          <w:sz w:val="28"/>
          <w:szCs w:val="28"/>
          <w:lang w:eastAsia="en-US"/>
        </w:rPr>
        <w:t>орреляционны</w:t>
      </w:r>
      <w:r w:rsidR="00C904AF" w:rsidRPr="005B2833">
        <w:rPr>
          <w:rFonts w:eastAsiaTheme="minorHAnsi"/>
          <w:sz w:val="28"/>
          <w:szCs w:val="28"/>
          <w:lang w:eastAsia="en-US"/>
        </w:rPr>
        <w:t>е</w:t>
      </w:r>
      <w:r w:rsidRPr="005B2833">
        <w:rPr>
          <w:rFonts w:eastAsiaTheme="minorHAnsi"/>
          <w:sz w:val="28"/>
          <w:szCs w:val="28"/>
          <w:lang w:eastAsia="en-US"/>
        </w:rPr>
        <w:t xml:space="preserve"> связ</w:t>
      </w:r>
      <w:r w:rsidR="00C904AF" w:rsidRPr="005B2833">
        <w:rPr>
          <w:rFonts w:eastAsiaTheme="minorHAnsi"/>
          <w:sz w:val="28"/>
          <w:szCs w:val="28"/>
          <w:lang w:eastAsia="en-US"/>
        </w:rPr>
        <w:t>и</w:t>
      </w:r>
      <w:r w:rsidRPr="005B2833">
        <w:rPr>
          <w:rFonts w:eastAsiaTheme="minorHAnsi"/>
          <w:sz w:val="28"/>
          <w:szCs w:val="28"/>
          <w:lang w:eastAsia="en-US"/>
        </w:rPr>
        <w:t xml:space="preserve"> между селекционными признаками сахарного сорго, 2020-2022 гг.</w:t>
      </w:r>
    </w:p>
    <w:p w14:paraId="1F282A01" w14:textId="77777777" w:rsidR="00E83D1F" w:rsidRPr="005B2833" w:rsidRDefault="00E83D1F" w:rsidP="007E342E">
      <w:pPr>
        <w:spacing w:after="160"/>
        <w:contextualSpacing/>
        <w:jc w:val="center"/>
        <w:rPr>
          <w:rFonts w:eastAsiaTheme="minorHAnsi"/>
          <w:sz w:val="28"/>
          <w:szCs w:val="28"/>
          <w:lang w:eastAsia="en-US"/>
        </w:rPr>
      </w:pPr>
    </w:p>
    <w:tbl>
      <w:tblPr>
        <w:tblW w:w="14669" w:type="dxa"/>
        <w:tblInd w:w="93" w:type="dxa"/>
        <w:tblLook w:val="04A0" w:firstRow="1" w:lastRow="0" w:firstColumn="1" w:lastColumn="0" w:noHBand="0" w:noVBand="1"/>
      </w:tblPr>
      <w:tblGrid>
        <w:gridCol w:w="559"/>
        <w:gridCol w:w="730"/>
        <w:gridCol w:w="730"/>
        <w:gridCol w:w="730"/>
        <w:gridCol w:w="730"/>
        <w:gridCol w:w="730"/>
        <w:gridCol w:w="730"/>
        <w:gridCol w:w="730"/>
        <w:gridCol w:w="730"/>
        <w:gridCol w:w="730"/>
        <w:gridCol w:w="730"/>
        <w:gridCol w:w="730"/>
        <w:gridCol w:w="730"/>
        <w:gridCol w:w="632"/>
        <w:gridCol w:w="730"/>
        <w:gridCol w:w="632"/>
        <w:gridCol w:w="632"/>
        <w:gridCol w:w="730"/>
        <w:gridCol w:w="730"/>
        <w:gridCol w:w="632"/>
        <w:gridCol w:w="632"/>
      </w:tblGrid>
      <w:tr w:rsidR="007E342E" w:rsidRPr="005B2833" w14:paraId="2312236B" w14:textId="77777777" w:rsidTr="00BE6466">
        <w:trPr>
          <w:trHeight w:val="38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43E531DA" w14:textId="77777777" w:rsidR="007E342E" w:rsidRPr="005B2833" w:rsidRDefault="007E342E" w:rsidP="00BE6466">
            <w:pPr>
              <w:contextualSpacing/>
            </w:pPr>
          </w:p>
        </w:tc>
        <w:tc>
          <w:tcPr>
            <w:tcW w:w="0" w:type="auto"/>
            <w:tcBorders>
              <w:top w:val="single" w:sz="4" w:space="0" w:color="auto"/>
              <w:left w:val="nil"/>
              <w:bottom w:val="single" w:sz="4" w:space="0" w:color="auto"/>
              <w:right w:val="single" w:sz="4" w:space="0" w:color="auto"/>
            </w:tcBorders>
            <w:shd w:val="clear" w:color="auto" w:fill="auto"/>
          </w:tcPr>
          <w:p w14:paraId="4AB64885" w14:textId="77777777" w:rsidR="007E342E" w:rsidRPr="005B2833" w:rsidRDefault="007E342E" w:rsidP="00BE6466">
            <w:pPr>
              <w:contextualSpacing/>
            </w:pPr>
            <w:r w:rsidRPr="005B2833">
              <w:t>1</w:t>
            </w:r>
          </w:p>
        </w:tc>
        <w:tc>
          <w:tcPr>
            <w:tcW w:w="0" w:type="auto"/>
            <w:tcBorders>
              <w:top w:val="single" w:sz="4" w:space="0" w:color="auto"/>
              <w:left w:val="nil"/>
              <w:bottom w:val="single" w:sz="4" w:space="0" w:color="auto"/>
              <w:right w:val="single" w:sz="4" w:space="0" w:color="auto"/>
            </w:tcBorders>
            <w:shd w:val="clear" w:color="auto" w:fill="auto"/>
          </w:tcPr>
          <w:p w14:paraId="4E08E55D" w14:textId="77777777" w:rsidR="007E342E" w:rsidRPr="005B2833" w:rsidRDefault="007E342E" w:rsidP="00BE6466">
            <w:pPr>
              <w:contextualSpacing/>
            </w:pPr>
            <w:r w:rsidRPr="005B2833">
              <w:t>2</w:t>
            </w:r>
          </w:p>
        </w:tc>
        <w:tc>
          <w:tcPr>
            <w:tcW w:w="0" w:type="auto"/>
            <w:tcBorders>
              <w:top w:val="single" w:sz="4" w:space="0" w:color="auto"/>
              <w:left w:val="nil"/>
              <w:bottom w:val="single" w:sz="4" w:space="0" w:color="auto"/>
              <w:right w:val="single" w:sz="4" w:space="0" w:color="auto"/>
            </w:tcBorders>
            <w:shd w:val="clear" w:color="auto" w:fill="auto"/>
          </w:tcPr>
          <w:p w14:paraId="465412D3" w14:textId="77777777" w:rsidR="007E342E" w:rsidRPr="005B2833" w:rsidRDefault="007E342E" w:rsidP="00BE6466">
            <w:pPr>
              <w:contextualSpacing/>
            </w:pPr>
            <w:r w:rsidRPr="005B2833">
              <w:t>3</w:t>
            </w:r>
          </w:p>
        </w:tc>
        <w:tc>
          <w:tcPr>
            <w:tcW w:w="0" w:type="auto"/>
            <w:tcBorders>
              <w:top w:val="single" w:sz="4" w:space="0" w:color="auto"/>
              <w:left w:val="nil"/>
              <w:bottom w:val="single" w:sz="4" w:space="0" w:color="auto"/>
              <w:right w:val="single" w:sz="4" w:space="0" w:color="auto"/>
            </w:tcBorders>
            <w:shd w:val="clear" w:color="auto" w:fill="auto"/>
          </w:tcPr>
          <w:p w14:paraId="22631407" w14:textId="77777777" w:rsidR="007E342E" w:rsidRPr="005B2833" w:rsidRDefault="007E342E" w:rsidP="00BE6466">
            <w:pPr>
              <w:contextualSpacing/>
            </w:pPr>
            <w:r w:rsidRPr="005B2833">
              <w:t>4</w:t>
            </w:r>
          </w:p>
        </w:tc>
        <w:tc>
          <w:tcPr>
            <w:tcW w:w="0" w:type="auto"/>
            <w:tcBorders>
              <w:top w:val="single" w:sz="4" w:space="0" w:color="auto"/>
              <w:left w:val="nil"/>
              <w:bottom w:val="single" w:sz="4" w:space="0" w:color="auto"/>
              <w:right w:val="single" w:sz="4" w:space="0" w:color="auto"/>
            </w:tcBorders>
            <w:shd w:val="clear" w:color="auto" w:fill="auto"/>
          </w:tcPr>
          <w:p w14:paraId="4E040F2F" w14:textId="77777777" w:rsidR="007E342E" w:rsidRPr="005B2833" w:rsidRDefault="007E342E" w:rsidP="00BE6466">
            <w:pPr>
              <w:contextualSpacing/>
            </w:pPr>
            <w:r w:rsidRPr="005B2833">
              <w:t>5</w:t>
            </w:r>
          </w:p>
        </w:tc>
        <w:tc>
          <w:tcPr>
            <w:tcW w:w="0" w:type="auto"/>
            <w:tcBorders>
              <w:top w:val="single" w:sz="4" w:space="0" w:color="auto"/>
              <w:left w:val="nil"/>
              <w:bottom w:val="single" w:sz="4" w:space="0" w:color="auto"/>
              <w:right w:val="single" w:sz="4" w:space="0" w:color="auto"/>
            </w:tcBorders>
            <w:shd w:val="clear" w:color="auto" w:fill="auto"/>
          </w:tcPr>
          <w:p w14:paraId="0CC75239" w14:textId="77777777" w:rsidR="007E342E" w:rsidRPr="005B2833" w:rsidRDefault="007E342E" w:rsidP="00BE6466">
            <w:pPr>
              <w:contextualSpacing/>
            </w:pPr>
            <w:r w:rsidRPr="005B2833">
              <w:t>6</w:t>
            </w:r>
          </w:p>
        </w:tc>
        <w:tc>
          <w:tcPr>
            <w:tcW w:w="0" w:type="auto"/>
            <w:tcBorders>
              <w:top w:val="single" w:sz="4" w:space="0" w:color="auto"/>
              <w:left w:val="nil"/>
              <w:bottom w:val="single" w:sz="4" w:space="0" w:color="auto"/>
              <w:right w:val="single" w:sz="4" w:space="0" w:color="auto"/>
            </w:tcBorders>
            <w:shd w:val="clear" w:color="auto" w:fill="auto"/>
          </w:tcPr>
          <w:p w14:paraId="55AA0782" w14:textId="77777777" w:rsidR="007E342E" w:rsidRPr="005B2833" w:rsidRDefault="007E342E" w:rsidP="00BE6466">
            <w:pPr>
              <w:contextualSpacing/>
            </w:pPr>
            <w:r w:rsidRPr="005B2833">
              <w:t>7</w:t>
            </w:r>
          </w:p>
        </w:tc>
        <w:tc>
          <w:tcPr>
            <w:tcW w:w="0" w:type="auto"/>
            <w:tcBorders>
              <w:top w:val="single" w:sz="4" w:space="0" w:color="auto"/>
              <w:left w:val="nil"/>
              <w:bottom w:val="single" w:sz="4" w:space="0" w:color="auto"/>
              <w:right w:val="single" w:sz="4" w:space="0" w:color="auto"/>
            </w:tcBorders>
            <w:shd w:val="clear" w:color="auto" w:fill="auto"/>
          </w:tcPr>
          <w:p w14:paraId="76EEE5E8" w14:textId="77777777" w:rsidR="007E342E" w:rsidRPr="005B2833" w:rsidRDefault="007E342E" w:rsidP="00BE6466">
            <w:pPr>
              <w:contextualSpacing/>
            </w:pPr>
            <w:r w:rsidRPr="005B2833">
              <w:t>8</w:t>
            </w:r>
          </w:p>
        </w:tc>
        <w:tc>
          <w:tcPr>
            <w:tcW w:w="0" w:type="auto"/>
            <w:tcBorders>
              <w:top w:val="single" w:sz="4" w:space="0" w:color="auto"/>
              <w:left w:val="nil"/>
              <w:bottom w:val="single" w:sz="4" w:space="0" w:color="auto"/>
              <w:right w:val="single" w:sz="4" w:space="0" w:color="auto"/>
            </w:tcBorders>
            <w:shd w:val="clear" w:color="auto" w:fill="auto"/>
          </w:tcPr>
          <w:p w14:paraId="45F6F3C3" w14:textId="77777777" w:rsidR="007E342E" w:rsidRPr="005B2833" w:rsidRDefault="007E342E" w:rsidP="00BE6466">
            <w:pPr>
              <w:contextualSpacing/>
            </w:pPr>
            <w:r w:rsidRPr="005B2833">
              <w:t>9</w:t>
            </w:r>
          </w:p>
        </w:tc>
        <w:tc>
          <w:tcPr>
            <w:tcW w:w="0" w:type="auto"/>
            <w:tcBorders>
              <w:top w:val="single" w:sz="4" w:space="0" w:color="auto"/>
              <w:left w:val="nil"/>
              <w:bottom w:val="single" w:sz="4" w:space="0" w:color="auto"/>
              <w:right w:val="single" w:sz="4" w:space="0" w:color="auto"/>
            </w:tcBorders>
            <w:shd w:val="clear" w:color="auto" w:fill="auto"/>
          </w:tcPr>
          <w:p w14:paraId="2DF24AB2" w14:textId="77777777" w:rsidR="007E342E" w:rsidRPr="005B2833" w:rsidRDefault="007E342E" w:rsidP="00BE6466">
            <w:pPr>
              <w:contextualSpacing/>
            </w:pPr>
            <w:r w:rsidRPr="005B2833">
              <w:t>10</w:t>
            </w:r>
          </w:p>
        </w:tc>
        <w:tc>
          <w:tcPr>
            <w:tcW w:w="0" w:type="auto"/>
            <w:tcBorders>
              <w:top w:val="single" w:sz="4" w:space="0" w:color="auto"/>
              <w:left w:val="nil"/>
              <w:bottom w:val="single" w:sz="4" w:space="0" w:color="auto"/>
              <w:right w:val="single" w:sz="4" w:space="0" w:color="auto"/>
            </w:tcBorders>
            <w:shd w:val="clear" w:color="auto" w:fill="auto"/>
          </w:tcPr>
          <w:p w14:paraId="432853C0" w14:textId="77777777" w:rsidR="007E342E" w:rsidRPr="005B2833" w:rsidRDefault="007E342E" w:rsidP="00BE6466">
            <w:pPr>
              <w:contextualSpacing/>
            </w:pPr>
            <w:r w:rsidRPr="005B2833">
              <w:t>11</w:t>
            </w:r>
          </w:p>
        </w:tc>
        <w:tc>
          <w:tcPr>
            <w:tcW w:w="0" w:type="auto"/>
            <w:tcBorders>
              <w:top w:val="single" w:sz="4" w:space="0" w:color="auto"/>
              <w:left w:val="nil"/>
              <w:bottom w:val="single" w:sz="4" w:space="0" w:color="auto"/>
              <w:right w:val="single" w:sz="4" w:space="0" w:color="auto"/>
            </w:tcBorders>
            <w:shd w:val="clear" w:color="auto" w:fill="auto"/>
          </w:tcPr>
          <w:p w14:paraId="7D21B25B" w14:textId="77777777" w:rsidR="007E342E" w:rsidRPr="005B2833" w:rsidRDefault="007E342E" w:rsidP="00BE6466">
            <w:pPr>
              <w:contextualSpacing/>
            </w:pPr>
            <w:r w:rsidRPr="005B2833">
              <w:t>12</w:t>
            </w:r>
          </w:p>
        </w:tc>
        <w:tc>
          <w:tcPr>
            <w:tcW w:w="0" w:type="auto"/>
            <w:tcBorders>
              <w:top w:val="single" w:sz="4" w:space="0" w:color="auto"/>
              <w:left w:val="nil"/>
              <w:bottom w:val="single" w:sz="4" w:space="0" w:color="auto"/>
              <w:right w:val="single" w:sz="4" w:space="0" w:color="auto"/>
            </w:tcBorders>
            <w:shd w:val="clear" w:color="auto" w:fill="auto"/>
          </w:tcPr>
          <w:p w14:paraId="10C44373" w14:textId="77777777" w:rsidR="007E342E" w:rsidRPr="005B2833" w:rsidRDefault="007E342E" w:rsidP="00BE6466">
            <w:pPr>
              <w:contextualSpacing/>
            </w:pPr>
            <w:r w:rsidRPr="005B2833">
              <w:t>13</w:t>
            </w:r>
          </w:p>
        </w:tc>
        <w:tc>
          <w:tcPr>
            <w:tcW w:w="0" w:type="auto"/>
            <w:tcBorders>
              <w:top w:val="single" w:sz="4" w:space="0" w:color="auto"/>
              <w:left w:val="nil"/>
              <w:bottom w:val="single" w:sz="4" w:space="0" w:color="auto"/>
              <w:right w:val="single" w:sz="4" w:space="0" w:color="auto"/>
            </w:tcBorders>
            <w:shd w:val="clear" w:color="auto" w:fill="auto"/>
          </w:tcPr>
          <w:p w14:paraId="545C45F4" w14:textId="77777777" w:rsidR="007E342E" w:rsidRPr="005B2833" w:rsidRDefault="007E342E" w:rsidP="00BE6466">
            <w:pPr>
              <w:contextualSpacing/>
            </w:pPr>
            <w:r w:rsidRPr="005B2833">
              <w:t>14</w:t>
            </w:r>
          </w:p>
        </w:tc>
        <w:tc>
          <w:tcPr>
            <w:tcW w:w="0" w:type="auto"/>
            <w:tcBorders>
              <w:top w:val="single" w:sz="4" w:space="0" w:color="auto"/>
              <w:left w:val="nil"/>
              <w:bottom w:val="single" w:sz="4" w:space="0" w:color="auto"/>
              <w:right w:val="single" w:sz="4" w:space="0" w:color="auto"/>
            </w:tcBorders>
            <w:shd w:val="clear" w:color="auto" w:fill="auto"/>
          </w:tcPr>
          <w:p w14:paraId="72F47DCD" w14:textId="77777777" w:rsidR="007E342E" w:rsidRPr="005B2833" w:rsidRDefault="007E342E" w:rsidP="00BE6466">
            <w:pPr>
              <w:contextualSpacing/>
            </w:pPr>
            <w:r w:rsidRPr="005B2833">
              <w:t>15</w:t>
            </w:r>
          </w:p>
        </w:tc>
        <w:tc>
          <w:tcPr>
            <w:tcW w:w="0" w:type="auto"/>
            <w:tcBorders>
              <w:top w:val="single" w:sz="4" w:space="0" w:color="auto"/>
              <w:left w:val="nil"/>
              <w:bottom w:val="single" w:sz="4" w:space="0" w:color="auto"/>
              <w:right w:val="single" w:sz="4" w:space="0" w:color="auto"/>
            </w:tcBorders>
            <w:shd w:val="clear" w:color="auto" w:fill="auto"/>
          </w:tcPr>
          <w:p w14:paraId="288B0B59" w14:textId="77777777" w:rsidR="007E342E" w:rsidRPr="005B2833" w:rsidRDefault="007E342E" w:rsidP="00BE6466">
            <w:pPr>
              <w:contextualSpacing/>
            </w:pPr>
            <w:r w:rsidRPr="005B2833">
              <w:t>16</w:t>
            </w:r>
          </w:p>
        </w:tc>
        <w:tc>
          <w:tcPr>
            <w:tcW w:w="0" w:type="auto"/>
            <w:tcBorders>
              <w:top w:val="single" w:sz="4" w:space="0" w:color="auto"/>
              <w:left w:val="nil"/>
              <w:bottom w:val="single" w:sz="4" w:space="0" w:color="auto"/>
              <w:right w:val="single" w:sz="4" w:space="0" w:color="auto"/>
            </w:tcBorders>
            <w:shd w:val="clear" w:color="auto" w:fill="auto"/>
          </w:tcPr>
          <w:p w14:paraId="793F2221" w14:textId="77777777" w:rsidR="007E342E" w:rsidRPr="005B2833" w:rsidRDefault="007E342E" w:rsidP="00BE6466">
            <w:pPr>
              <w:contextualSpacing/>
            </w:pPr>
            <w:r w:rsidRPr="005B2833">
              <w:t>17</w:t>
            </w:r>
          </w:p>
        </w:tc>
        <w:tc>
          <w:tcPr>
            <w:tcW w:w="0" w:type="auto"/>
            <w:tcBorders>
              <w:top w:val="single" w:sz="4" w:space="0" w:color="auto"/>
              <w:left w:val="nil"/>
              <w:bottom w:val="single" w:sz="4" w:space="0" w:color="auto"/>
              <w:right w:val="single" w:sz="4" w:space="0" w:color="auto"/>
            </w:tcBorders>
            <w:shd w:val="clear" w:color="auto" w:fill="auto"/>
          </w:tcPr>
          <w:p w14:paraId="060D532A" w14:textId="77777777" w:rsidR="007E342E" w:rsidRPr="005B2833" w:rsidRDefault="007E342E" w:rsidP="00BE6466">
            <w:pPr>
              <w:contextualSpacing/>
            </w:pPr>
            <w:r w:rsidRPr="005B2833">
              <w:t>18</w:t>
            </w:r>
          </w:p>
        </w:tc>
        <w:tc>
          <w:tcPr>
            <w:tcW w:w="0" w:type="auto"/>
            <w:tcBorders>
              <w:top w:val="single" w:sz="4" w:space="0" w:color="auto"/>
              <w:left w:val="nil"/>
              <w:bottom w:val="single" w:sz="4" w:space="0" w:color="auto"/>
              <w:right w:val="single" w:sz="4" w:space="0" w:color="auto"/>
            </w:tcBorders>
            <w:shd w:val="clear" w:color="auto" w:fill="auto"/>
          </w:tcPr>
          <w:p w14:paraId="483C1972" w14:textId="77777777" w:rsidR="007E342E" w:rsidRPr="005B2833" w:rsidRDefault="007E342E" w:rsidP="00BE6466">
            <w:pPr>
              <w:contextualSpacing/>
            </w:pPr>
            <w:r w:rsidRPr="005B2833">
              <w:t>19</w:t>
            </w:r>
          </w:p>
        </w:tc>
        <w:tc>
          <w:tcPr>
            <w:tcW w:w="0" w:type="auto"/>
            <w:tcBorders>
              <w:top w:val="single" w:sz="4" w:space="0" w:color="auto"/>
              <w:left w:val="nil"/>
              <w:bottom w:val="single" w:sz="4" w:space="0" w:color="auto"/>
              <w:right w:val="single" w:sz="4" w:space="0" w:color="auto"/>
            </w:tcBorders>
            <w:shd w:val="clear" w:color="auto" w:fill="auto"/>
          </w:tcPr>
          <w:p w14:paraId="44A9042E" w14:textId="77777777" w:rsidR="007E342E" w:rsidRPr="005B2833" w:rsidRDefault="007E342E" w:rsidP="00BE6466">
            <w:pPr>
              <w:contextualSpacing/>
            </w:pPr>
            <w:r w:rsidRPr="005B2833">
              <w:t>20</w:t>
            </w:r>
          </w:p>
        </w:tc>
      </w:tr>
      <w:tr w:rsidR="007E342E" w:rsidRPr="005B2833" w14:paraId="2BAB1896" w14:textId="77777777" w:rsidTr="00BE6466">
        <w:trPr>
          <w:trHeight w:val="271"/>
        </w:trPr>
        <w:tc>
          <w:tcPr>
            <w:tcW w:w="0" w:type="auto"/>
            <w:tcBorders>
              <w:top w:val="nil"/>
              <w:left w:val="single" w:sz="4" w:space="0" w:color="auto"/>
              <w:bottom w:val="single" w:sz="4" w:space="0" w:color="auto"/>
              <w:right w:val="single" w:sz="4" w:space="0" w:color="auto"/>
            </w:tcBorders>
            <w:shd w:val="clear" w:color="auto" w:fill="auto"/>
          </w:tcPr>
          <w:p w14:paraId="09E57706" w14:textId="77777777" w:rsidR="007E342E" w:rsidRPr="005B2833" w:rsidRDefault="007E342E" w:rsidP="00BE6466">
            <w:pPr>
              <w:contextualSpacing/>
            </w:pPr>
            <w:r w:rsidRPr="005B2833">
              <w:t>1</w:t>
            </w:r>
          </w:p>
        </w:tc>
        <w:tc>
          <w:tcPr>
            <w:tcW w:w="0" w:type="auto"/>
            <w:tcBorders>
              <w:top w:val="nil"/>
              <w:left w:val="nil"/>
              <w:bottom w:val="single" w:sz="4" w:space="0" w:color="auto"/>
              <w:right w:val="single" w:sz="4" w:space="0" w:color="auto"/>
            </w:tcBorders>
            <w:shd w:val="clear" w:color="auto" w:fill="FFFF00"/>
            <w:noWrap/>
            <w:vAlign w:val="bottom"/>
            <w:hideMark/>
          </w:tcPr>
          <w:p w14:paraId="4313C8AB" w14:textId="77777777" w:rsidR="007E342E" w:rsidRPr="005B2833" w:rsidRDefault="007E342E" w:rsidP="00BE6466">
            <w:pPr>
              <w:contextualSpacing/>
              <w:jc w:val="right"/>
            </w:pPr>
            <w:r w:rsidRPr="005B2833">
              <w:t>1,0</w:t>
            </w:r>
          </w:p>
        </w:tc>
        <w:tc>
          <w:tcPr>
            <w:tcW w:w="0" w:type="auto"/>
            <w:tcBorders>
              <w:top w:val="nil"/>
              <w:left w:val="nil"/>
              <w:bottom w:val="single" w:sz="4" w:space="0" w:color="auto"/>
              <w:right w:val="single" w:sz="4" w:space="0" w:color="auto"/>
            </w:tcBorders>
            <w:shd w:val="clear" w:color="auto" w:fill="auto"/>
            <w:noWrap/>
            <w:vAlign w:val="bottom"/>
            <w:hideMark/>
          </w:tcPr>
          <w:p w14:paraId="69061765"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29BC5E47"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3A798270"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628DE8D0"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79296381"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43DB33F0"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4B646391"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654C824C"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432F8888"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1195AAF7"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35CC8C3D"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032CD715"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6A43E8B7"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4A439524"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1DBD5CB3"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0499F19C"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20D69217"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62AF3A78"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7762FDAF" w14:textId="77777777" w:rsidR="007E342E" w:rsidRPr="005B2833" w:rsidRDefault="007E342E" w:rsidP="00BE6466">
            <w:pPr>
              <w:contextualSpacing/>
            </w:pPr>
            <w:r w:rsidRPr="005B2833">
              <w:t> </w:t>
            </w:r>
          </w:p>
        </w:tc>
      </w:tr>
      <w:tr w:rsidR="007E342E" w:rsidRPr="005B2833" w14:paraId="1C091AB9" w14:textId="77777777" w:rsidTr="00BE6466">
        <w:trPr>
          <w:trHeight w:val="290"/>
        </w:trPr>
        <w:tc>
          <w:tcPr>
            <w:tcW w:w="0" w:type="auto"/>
            <w:tcBorders>
              <w:top w:val="nil"/>
              <w:left w:val="single" w:sz="4" w:space="0" w:color="auto"/>
              <w:bottom w:val="single" w:sz="4" w:space="0" w:color="auto"/>
              <w:right w:val="single" w:sz="4" w:space="0" w:color="auto"/>
            </w:tcBorders>
            <w:shd w:val="clear" w:color="auto" w:fill="auto"/>
          </w:tcPr>
          <w:p w14:paraId="5DDB0FA0" w14:textId="77777777" w:rsidR="007E342E" w:rsidRPr="005B2833" w:rsidRDefault="007E342E" w:rsidP="00BE6466">
            <w:pPr>
              <w:contextualSpacing/>
            </w:pPr>
            <w:r w:rsidRPr="005B2833">
              <w:t>2</w:t>
            </w:r>
          </w:p>
        </w:tc>
        <w:tc>
          <w:tcPr>
            <w:tcW w:w="0" w:type="auto"/>
            <w:tcBorders>
              <w:top w:val="nil"/>
              <w:left w:val="nil"/>
              <w:bottom w:val="single" w:sz="4" w:space="0" w:color="auto"/>
              <w:right w:val="single" w:sz="4" w:space="0" w:color="auto"/>
            </w:tcBorders>
            <w:shd w:val="clear" w:color="000000" w:fill="00B0F0"/>
            <w:noWrap/>
            <w:vAlign w:val="bottom"/>
            <w:hideMark/>
          </w:tcPr>
          <w:p w14:paraId="37F364DC" w14:textId="77777777" w:rsidR="007E342E" w:rsidRPr="005B2833" w:rsidRDefault="007E342E" w:rsidP="00BE6466">
            <w:pPr>
              <w:contextualSpacing/>
              <w:jc w:val="right"/>
            </w:pPr>
            <w:r w:rsidRPr="005B2833">
              <w:t>0,6</w:t>
            </w:r>
          </w:p>
        </w:tc>
        <w:tc>
          <w:tcPr>
            <w:tcW w:w="0" w:type="auto"/>
            <w:tcBorders>
              <w:top w:val="nil"/>
              <w:left w:val="nil"/>
              <w:bottom w:val="single" w:sz="4" w:space="0" w:color="auto"/>
              <w:right w:val="single" w:sz="4" w:space="0" w:color="auto"/>
            </w:tcBorders>
            <w:shd w:val="clear" w:color="auto" w:fill="FFFF00"/>
            <w:noWrap/>
            <w:vAlign w:val="bottom"/>
            <w:hideMark/>
          </w:tcPr>
          <w:p w14:paraId="0F712FCE" w14:textId="77777777" w:rsidR="007E342E" w:rsidRPr="005B2833" w:rsidRDefault="007E342E" w:rsidP="00BE6466">
            <w:pPr>
              <w:contextualSpacing/>
              <w:jc w:val="right"/>
            </w:pPr>
            <w:r w:rsidRPr="005B2833">
              <w:t>1,0</w:t>
            </w:r>
          </w:p>
        </w:tc>
        <w:tc>
          <w:tcPr>
            <w:tcW w:w="0" w:type="auto"/>
            <w:tcBorders>
              <w:top w:val="nil"/>
              <w:left w:val="nil"/>
              <w:bottom w:val="single" w:sz="4" w:space="0" w:color="auto"/>
              <w:right w:val="single" w:sz="4" w:space="0" w:color="auto"/>
            </w:tcBorders>
            <w:shd w:val="clear" w:color="auto" w:fill="auto"/>
            <w:noWrap/>
            <w:vAlign w:val="bottom"/>
            <w:hideMark/>
          </w:tcPr>
          <w:p w14:paraId="0443AA30"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32E49754"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068E4B95"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1BF65358"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53E823FF"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0BB9BCFD"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6F93F718"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1A7B54F9"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087794AD"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6E8F5782"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0C1D0BF1"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515FDDD0"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65CD566B"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11792941"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7030690B"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0C3AC150"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4516C658"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15C40539" w14:textId="77777777" w:rsidR="007E342E" w:rsidRPr="005B2833" w:rsidRDefault="007E342E" w:rsidP="00BE6466">
            <w:pPr>
              <w:contextualSpacing/>
            </w:pPr>
            <w:r w:rsidRPr="005B2833">
              <w:t> </w:t>
            </w:r>
          </w:p>
        </w:tc>
      </w:tr>
      <w:tr w:rsidR="007E342E" w:rsidRPr="005B2833" w14:paraId="2B792553" w14:textId="77777777" w:rsidTr="00BE6466">
        <w:trPr>
          <w:trHeight w:val="251"/>
        </w:trPr>
        <w:tc>
          <w:tcPr>
            <w:tcW w:w="0" w:type="auto"/>
            <w:tcBorders>
              <w:top w:val="nil"/>
              <w:left w:val="single" w:sz="4" w:space="0" w:color="auto"/>
              <w:bottom w:val="single" w:sz="4" w:space="0" w:color="auto"/>
              <w:right w:val="single" w:sz="4" w:space="0" w:color="auto"/>
            </w:tcBorders>
            <w:shd w:val="clear" w:color="auto" w:fill="auto"/>
          </w:tcPr>
          <w:p w14:paraId="2452FBD5" w14:textId="77777777" w:rsidR="007E342E" w:rsidRPr="005B2833" w:rsidRDefault="007E342E" w:rsidP="00BE6466">
            <w:pPr>
              <w:contextualSpacing/>
            </w:pPr>
            <w:r w:rsidRPr="005B2833">
              <w:t>3</w:t>
            </w:r>
          </w:p>
        </w:tc>
        <w:tc>
          <w:tcPr>
            <w:tcW w:w="0" w:type="auto"/>
            <w:tcBorders>
              <w:top w:val="nil"/>
              <w:left w:val="nil"/>
              <w:bottom w:val="single" w:sz="4" w:space="0" w:color="auto"/>
              <w:right w:val="single" w:sz="4" w:space="0" w:color="auto"/>
            </w:tcBorders>
            <w:shd w:val="clear" w:color="auto" w:fill="auto"/>
            <w:noWrap/>
            <w:vAlign w:val="bottom"/>
            <w:hideMark/>
          </w:tcPr>
          <w:p w14:paraId="1E93DEF1"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000000" w:fill="00B0F0"/>
            <w:noWrap/>
            <w:vAlign w:val="bottom"/>
            <w:hideMark/>
          </w:tcPr>
          <w:p w14:paraId="29DC7EBF" w14:textId="77777777" w:rsidR="007E342E" w:rsidRPr="005B2833" w:rsidRDefault="007E342E" w:rsidP="00BE6466">
            <w:pPr>
              <w:contextualSpacing/>
              <w:jc w:val="right"/>
            </w:pPr>
            <w:r w:rsidRPr="005B2833">
              <w:t>-0,5</w:t>
            </w:r>
          </w:p>
        </w:tc>
        <w:tc>
          <w:tcPr>
            <w:tcW w:w="0" w:type="auto"/>
            <w:tcBorders>
              <w:top w:val="nil"/>
              <w:left w:val="nil"/>
              <w:bottom w:val="single" w:sz="4" w:space="0" w:color="auto"/>
              <w:right w:val="single" w:sz="4" w:space="0" w:color="auto"/>
            </w:tcBorders>
            <w:shd w:val="clear" w:color="auto" w:fill="FFFF00"/>
            <w:noWrap/>
            <w:vAlign w:val="bottom"/>
            <w:hideMark/>
          </w:tcPr>
          <w:p w14:paraId="0AF72BE6" w14:textId="77777777" w:rsidR="007E342E" w:rsidRPr="005B2833" w:rsidRDefault="007E342E" w:rsidP="00BE6466">
            <w:pPr>
              <w:contextualSpacing/>
              <w:jc w:val="right"/>
            </w:pPr>
            <w:r w:rsidRPr="005B2833">
              <w:t>1,0</w:t>
            </w:r>
          </w:p>
        </w:tc>
        <w:tc>
          <w:tcPr>
            <w:tcW w:w="0" w:type="auto"/>
            <w:tcBorders>
              <w:top w:val="nil"/>
              <w:left w:val="nil"/>
              <w:bottom w:val="single" w:sz="4" w:space="0" w:color="auto"/>
              <w:right w:val="single" w:sz="4" w:space="0" w:color="auto"/>
            </w:tcBorders>
            <w:shd w:val="clear" w:color="auto" w:fill="auto"/>
            <w:noWrap/>
            <w:vAlign w:val="bottom"/>
            <w:hideMark/>
          </w:tcPr>
          <w:p w14:paraId="475BC71C"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26F24BA0"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384BF36C"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54C635D9"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530CA7D6"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278FAD10"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4DEEFD01"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646CE00F"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3FDC9157"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0BC0940B"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75FC30E0"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66EBFB22"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060E27A3"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68135B59"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49A45BF1"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41681AFF"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51E0786F" w14:textId="77777777" w:rsidR="007E342E" w:rsidRPr="005B2833" w:rsidRDefault="007E342E" w:rsidP="00BE6466">
            <w:pPr>
              <w:contextualSpacing/>
            </w:pPr>
            <w:r w:rsidRPr="005B2833">
              <w:t> </w:t>
            </w:r>
          </w:p>
        </w:tc>
      </w:tr>
      <w:tr w:rsidR="007E342E" w:rsidRPr="005B2833" w14:paraId="00BF118F" w14:textId="77777777" w:rsidTr="00BE6466">
        <w:trPr>
          <w:trHeight w:val="255"/>
        </w:trPr>
        <w:tc>
          <w:tcPr>
            <w:tcW w:w="0" w:type="auto"/>
            <w:tcBorders>
              <w:top w:val="nil"/>
              <w:left w:val="single" w:sz="4" w:space="0" w:color="auto"/>
              <w:bottom w:val="single" w:sz="4" w:space="0" w:color="auto"/>
              <w:right w:val="single" w:sz="4" w:space="0" w:color="auto"/>
            </w:tcBorders>
            <w:shd w:val="clear" w:color="auto" w:fill="auto"/>
          </w:tcPr>
          <w:p w14:paraId="6199A350" w14:textId="77777777" w:rsidR="007E342E" w:rsidRPr="005B2833" w:rsidRDefault="007E342E" w:rsidP="00BE6466">
            <w:pPr>
              <w:contextualSpacing/>
            </w:pPr>
            <w:r w:rsidRPr="005B2833">
              <w:t>4</w:t>
            </w:r>
          </w:p>
        </w:tc>
        <w:tc>
          <w:tcPr>
            <w:tcW w:w="0" w:type="auto"/>
            <w:tcBorders>
              <w:top w:val="nil"/>
              <w:left w:val="nil"/>
              <w:bottom w:val="single" w:sz="4" w:space="0" w:color="auto"/>
              <w:right w:val="single" w:sz="4" w:space="0" w:color="auto"/>
            </w:tcBorders>
            <w:shd w:val="clear" w:color="auto" w:fill="auto"/>
            <w:noWrap/>
            <w:vAlign w:val="bottom"/>
            <w:hideMark/>
          </w:tcPr>
          <w:p w14:paraId="5E1B1CD0"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auto" w:fill="auto"/>
            <w:noWrap/>
            <w:vAlign w:val="bottom"/>
            <w:hideMark/>
          </w:tcPr>
          <w:p w14:paraId="512D2EDA" w14:textId="77777777" w:rsidR="007E342E" w:rsidRPr="005B2833" w:rsidRDefault="007E342E" w:rsidP="00BE6466">
            <w:pPr>
              <w:contextualSpacing/>
              <w:jc w:val="right"/>
            </w:pPr>
            <w:r w:rsidRPr="005B2833">
              <w:t>0,0</w:t>
            </w:r>
          </w:p>
        </w:tc>
        <w:tc>
          <w:tcPr>
            <w:tcW w:w="0" w:type="auto"/>
            <w:tcBorders>
              <w:top w:val="nil"/>
              <w:left w:val="nil"/>
              <w:bottom w:val="single" w:sz="4" w:space="0" w:color="auto"/>
              <w:right w:val="single" w:sz="4" w:space="0" w:color="auto"/>
            </w:tcBorders>
            <w:shd w:val="clear" w:color="000000" w:fill="00B0F0"/>
            <w:noWrap/>
            <w:vAlign w:val="bottom"/>
            <w:hideMark/>
          </w:tcPr>
          <w:p w14:paraId="4D6B527D" w14:textId="77777777" w:rsidR="007E342E" w:rsidRPr="005B2833" w:rsidRDefault="007E342E" w:rsidP="00BE6466">
            <w:pPr>
              <w:contextualSpacing/>
              <w:jc w:val="right"/>
            </w:pPr>
            <w:r w:rsidRPr="005B2833">
              <w:t>0,4</w:t>
            </w:r>
          </w:p>
        </w:tc>
        <w:tc>
          <w:tcPr>
            <w:tcW w:w="0" w:type="auto"/>
            <w:tcBorders>
              <w:top w:val="nil"/>
              <w:left w:val="nil"/>
              <w:bottom w:val="single" w:sz="4" w:space="0" w:color="auto"/>
              <w:right w:val="single" w:sz="4" w:space="0" w:color="auto"/>
            </w:tcBorders>
            <w:shd w:val="clear" w:color="auto" w:fill="FFFF00"/>
            <w:noWrap/>
            <w:vAlign w:val="bottom"/>
            <w:hideMark/>
          </w:tcPr>
          <w:p w14:paraId="29485177" w14:textId="77777777" w:rsidR="007E342E" w:rsidRPr="005B2833" w:rsidRDefault="007E342E" w:rsidP="00BE6466">
            <w:pPr>
              <w:contextualSpacing/>
              <w:jc w:val="right"/>
            </w:pPr>
            <w:r w:rsidRPr="005B2833">
              <w:t>1,0</w:t>
            </w:r>
          </w:p>
        </w:tc>
        <w:tc>
          <w:tcPr>
            <w:tcW w:w="0" w:type="auto"/>
            <w:tcBorders>
              <w:top w:val="nil"/>
              <w:left w:val="nil"/>
              <w:bottom w:val="single" w:sz="4" w:space="0" w:color="auto"/>
              <w:right w:val="single" w:sz="4" w:space="0" w:color="auto"/>
            </w:tcBorders>
            <w:shd w:val="clear" w:color="auto" w:fill="auto"/>
            <w:noWrap/>
            <w:vAlign w:val="bottom"/>
            <w:hideMark/>
          </w:tcPr>
          <w:p w14:paraId="566A03B7"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3C1D7A3E"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51E7728A"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3722060E"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2F4F0C79"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069E3914"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7F0073CD"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4F6780E0"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50C7DF86"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1ED702D4"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39944F1D"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09ABEC0C"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238B3A0A"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2F3E5585"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05639886"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58DF11EA" w14:textId="77777777" w:rsidR="007E342E" w:rsidRPr="005B2833" w:rsidRDefault="007E342E" w:rsidP="00BE6466">
            <w:pPr>
              <w:contextualSpacing/>
            </w:pPr>
            <w:r w:rsidRPr="005B2833">
              <w:t> </w:t>
            </w:r>
          </w:p>
        </w:tc>
      </w:tr>
      <w:tr w:rsidR="007E342E" w:rsidRPr="005B2833" w14:paraId="6552CFCD" w14:textId="77777777" w:rsidTr="00BE6466">
        <w:trPr>
          <w:trHeight w:val="245"/>
        </w:trPr>
        <w:tc>
          <w:tcPr>
            <w:tcW w:w="0" w:type="auto"/>
            <w:tcBorders>
              <w:top w:val="nil"/>
              <w:left w:val="single" w:sz="4" w:space="0" w:color="auto"/>
              <w:bottom w:val="single" w:sz="4" w:space="0" w:color="auto"/>
              <w:right w:val="single" w:sz="4" w:space="0" w:color="auto"/>
            </w:tcBorders>
            <w:shd w:val="clear" w:color="auto" w:fill="auto"/>
          </w:tcPr>
          <w:p w14:paraId="3D113C5E" w14:textId="77777777" w:rsidR="007E342E" w:rsidRPr="005B2833" w:rsidRDefault="007E342E" w:rsidP="00BE6466">
            <w:pPr>
              <w:contextualSpacing/>
            </w:pPr>
            <w:r w:rsidRPr="005B2833">
              <w:t>5</w:t>
            </w:r>
          </w:p>
        </w:tc>
        <w:tc>
          <w:tcPr>
            <w:tcW w:w="0" w:type="auto"/>
            <w:tcBorders>
              <w:top w:val="nil"/>
              <w:left w:val="nil"/>
              <w:bottom w:val="single" w:sz="4" w:space="0" w:color="auto"/>
              <w:right w:val="single" w:sz="4" w:space="0" w:color="auto"/>
            </w:tcBorders>
            <w:shd w:val="clear" w:color="auto" w:fill="auto"/>
            <w:noWrap/>
            <w:vAlign w:val="bottom"/>
            <w:hideMark/>
          </w:tcPr>
          <w:p w14:paraId="5945BC70"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000000" w:fill="00B0F0"/>
            <w:noWrap/>
            <w:vAlign w:val="bottom"/>
            <w:hideMark/>
          </w:tcPr>
          <w:p w14:paraId="635AF545" w14:textId="77777777" w:rsidR="007E342E" w:rsidRPr="005B2833" w:rsidRDefault="007E342E" w:rsidP="00BE6466">
            <w:pPr>
              <w:contextualSpacing/>
              <w:jc w:val="right"/>
            </w:pPr>
            <w:r w:rsidRPr="005B2833">
              <w:t>-0,4</w:t>
            </w:r>
          </w:p>
        </w:tc>
        <w:tc>
          <w:tcPr>
            <w:tcW w:w="0" w:type="auto"/>
            <w:tcBorders>
              <w:top w:val="nil"/>
              <w:left w:val="nil"/>
              <w:bottom w:val="single" w:sz="4" w:space="0" w:color="auto"/>
              <w:right w:val="single" w:sz="4" w:space="0" w:color="auto"/>
            </w:tcBorders>
            <w:shd w:val="clear" w:color="000000" w:fill="FF0000"/>
            <w:noWrap/>
            <w:vAlign w:val="bottom"/>
            <w:hideMark/>
          </w:tcPr>
          <w:p w14:paraId="33803714" w14:textId="77777777" w:rsidR="007E342E" w:rsidRPr="005B2833" w:rsidRDefault="007E342E" w:rsidP="00BE6466">
            <w:pPr>
              <w:contextualSpacing/>
              <w:jc w:val="right"/>
            </w:pPr>
            <w:r w:rsidRPr="005B2833">
              <w:t>0,7</w:t>
            </w:r>
          </w:p>
        </w:tc>
        <w:tc>
          <w:tcPr>
            <w:tcW w:w="0" w:type="auto"/>
            <w:tcBorders>
              <w:top w:val="nil"/>
              <w:left w:val="nil"/>
              <w:bottom w:val="single" w:sz="4" w:space="0" w:color="auto"/>
              <w:right w:val="single" w:sz="4" w:space="0" w:color="auto"/>
            </w:tcBorders>
            <w:shd w:val="clear" w:color="auto" w:fill="auto"/>
            <w:noWrap/>
            <w:vAlign w:val="bottom"/>
            <w:hideMark/>
          </w:tcPr>
          <w:p w14:paraId="58CDBA07"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auto" w:fill="FFFF00"/>
            <w:noWrap/>
            <w:vAlign w:val="bottom"/>
            <w:hideMark/>
          </w:tcPr>
          <w:p w14:paraId="67668E7C" w14:textId="77777777" w:rsidR="007E342E" w:rsidRPr="005B2833" w:rsidRDefault="007E342E" w:rsidP="00BE6466">
            <w:pPr>
              <w:contextualSpacing/>
              <w:jc w:val="right"/>
            </w:pPr>
            <w:r w:rsidRPr="005B2833">
              <w:t>1,0</w:t>
            </w:r>
          </w:p>
        </w:tc>
        <w:tc>
          <w:tcPr>
            <w:tcW w:w="0" w:type="auto"/>
            <w:tcBorders>
              <w:top w:val="nil"/>
              <w:left w:val="nil"/>
              <w:bottom w:val="single" w:sz="4" w:space="0" w:color="auto"/>
              <w:right w:val="single" w:sz="4" w:space="0" w:color="auto"/>
            </w:tcBorders>
            <w:shd w:val="clear" w:color="auto" w:fill="auto"/>
            <w:noWrap/>
            <w:vAlign w:val="bottom"/>
            <w:hideMark/>
          </w:tcPr>
          <w:p w14:paraId="6475131F"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7A6B7190"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06F09156"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560432A2"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7A175900"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6CBE4145"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59DAE009"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3CD1AFBB"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534F7971"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2AF2BC18"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3D26A89B"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0F1F0B84"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35098C30"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4A53E0FB"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0EEAEB55" w14:textId="77777777" w:rsidR="007E342E" w:rsidRPr="005B2833" w:rsidRDefault="007E342E" w:rsidP="00BE6466">
            <w:pPr>
              <w:contextualSpacing/>
            </w:pPr>
            <w:r w:rsidRPr="005B2833">
              <w:t> </w:t>
            </w:r>
          </w:p>
        </w:tc>
      </w:tr>
      <w:tr w:rsidR="007E342E" w:rsidRPr="005B2833" w14:paraId="09E59D8E" w14:textId="77777777" w:rsidTr="00BE6466">
        <w:trPr>
          <w:trHeight w:val="249"/>
        </w:trPr>
        <w:tc>
          <w:tcPr>
            <w:tcW w:w="0" w:type="auto"/>
            <w:tcBorders>
              <w:top w:val="nil"/>
              <w:left w:val="single" w:sz="4" w:space="0" w:color="auto"/>
              <w:bottom w:val="single" w:sz="4" w:space="0" w:color="auto"/>
              <w:right w:val="single" w:sz="4" w:space="0" w:color="auto"/>
            </w:tcBorders>
            <w:shd w:val="clear" w:color="auto" w:fill="auto"/>
          </w:tcPr>
          <w:p w14:paraId="34FAE6F5" w14:textId="77777777" w:rsidR="007E342E" w:rsidRPr="005B2833" w:rsidRDefault="007E342E" w:rsidP="00BE6466">
            <w:pPr>
              <w:contextualSpacing/>
            </w:pPr>
            <w:r w:rsidRPr="005B2833">
              <w:t>6</w:t>
            </w:r>
          </w:p>
        </w:tc>
        <w:tc>
          <w:tcPr>
            <w:tcW w:w="0" w:type="auto"/>
            <w:tcBorders>
              <w:top w:val="nil"/>
              <w:left w:val="nil"/>
              <w:bottom w:val="single" w:sz="4" w:space="0" w:color="auto"/>
              <w:right w:val="single" w:sz="4" w:space="0" w:color="auto"/>
            </w:tcBorders>
            <w:shd w:val="clear" w:color="auto" w:fill="auto"/>
            <w:noWrap/>
            <w:vAlign w:val="bottom"/>
            <w:hideMark/>
          </w:tcPr>
          <w:p w14:paraId="187B05AB"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000000" w:fill="00B0F0"/>
            <w:noWrap/>
            <w:vAlign w:val="bottom"/>
            <w:hideMark/>
          </w:tcPr>
          <w:p w14:paraId="42954198" w14:textId="77777777" w:rsidR="007E342E" w:rsidRPr="005B2833" w:rsidRDefault="007E342E" w:rsidP="00BE6466">
            <w:pPr>
              <w:contextualSpacing/>
              <w:jc w:val="right"/>
            </w:pPr>
            <w:r w:rsidRPr="005B2833">
              <w:t>-0,6</w:t>
            </w:r>
          </w:p>
        </w:tc>
        <w:tc>
          <w:tcPr>
            <w:tcW w:w="0" w:type="auto"/>
            <w:tcBorders>
              <w:top w:val="nil"/>
              <w:left w:val="nil"/>
              <w:bottom w:val="single" w:sz="4" w:space="0" w:color="auto"/>
              <w:right w:val="single" w:sz="4" w:space="0" w:color="auto"/>
            </w:tcBorders>
            <w:shd w:val="clear" w:color="000000" w:fill="FF0000"/>
            <w:noWrap/>
            <w:vAlign w:val="bottom"/>
            <w:hideMark/>
          </w:tcPr>
          <w:p w14:paraId="73024134" w14:textId="77777777" w:rsidR="007E342E" w:rsidRPr="005B2833" w:rsidRDefault="007E342E" w:rsidP="00BE6466">
            <w:pPr>
              <w:contextualSpacing/>
              <w:jc w:val="right"/>
            </w:pPr>
            <w:r w:rsidRPr="005B2833">
              <w:t>0,7</w:t>
            </w:r>
          </w:p>
        </w:tc>
        <w:tc>
          <w:tcPr>
            <w:tcW w:w="0" w:type="auto"/>
            <w:tcBorders>
              <w:top w:val="nil"/>
              <w:left w:val="nil"/>
              <w:bottom w:val="single" w:sz="4" w:space="0" w:color="auto"/>
              <w:right w:val="single" w:sz="4" w:space="0" w:color="auto"/>
            </w:tcBorders>
            <w:shd w:val="clear" w:color="auto" w:fill="auto"/>
            <w:noWrap/>
            <w:vAlign w:val="bottom"/>
            <w:hideMark/>
          </w:tcPr>
          <w:p w14:paraId="388C51B1"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000000" w:fill="FF0000"/>
            <w:noWrap/>
            <w:vAlign w:val="bottom"/>
            <w:hideMark/>
          </w:tcPr>
          <w:p w14:paraId="7A26B90E" w14:textId="77777777" w:rsidR="007E342E" w:rsidRPr="005B2833" w:rsidRDefault="007E342E" w:rsidP="00BE6466">
            <w:pPr>
              <w:contextualSpacing/>
              <w:jc w:val="right"/>
            </w:pPr>
            <w:r w:rsidRPr="005B2833">
              <w:t>0,8</w:t>
            </w:r>
          </w:p>
        </w:tc>
        <w:tc>
          <w:tcPr>
            <w:tcW w:w="0" w:type="auto"/>
            <w:tcBorders>
              <w:top w:val="nil"/>
              <w:left w:val="nil"/>
              <w:bottom w:val="single" w:sz="4" w:space="0" w:color="auto"/>
              <w:right w:val="single" w:sz="4" w:space="0" w:color="auto"/>
            </w:tcBorders>
            <w:shd w:val="clear" w:color="auto" w:fill="FFFF00"/>
            <w:noWrap/>
            <w:vAlign w:val="bottom"/>
            <w:hideMark/>
          </w:tcPr>
          <w:p w14:paraId="3A965269" w14:textId="77777777" w:rsidR="007E342E" w:rsidRPr="005B2833" w:rsidRDefault="007E342E" w:rsidP="00BE6466">
            <w:pPr>
              <w:contextualSpacing/>
              <w:jc w:val="right"/>
            </w:pPr>
            <w:r w:rsidRPr="005B2833">
              <w:t>1,0</w:t>
            </w:r>
          </w:p>
        </w:tc>
        <w:tc>
          <w:tcPr>
            <w:tcW w:w="0" w:type="auto"/>
            <w:tcBorders>
              <w:top w:val="nil"/>
              <w:left w:val="nil"/>
              <w:bottom w:val="single" w:sz="4" w:space="0" w:color="auto"/>
              <w:right w:val="single" w:sz="4" w:space="0" w:color="auto"/>
            </w:tcBorders>
            <w:shd w:val="clear" w:color="auto" w:fill="auto"/>
            <w:noWrap/>
            <w:vAlign w:val="bottom"/>
            <w:hideMark/>
          </w:tcPr>
          <w:p w14:paraId="33E45798"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5A0126B4"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7936A1FA"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3FF0E4D0"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1786D61C"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2AD09BC8"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1FF5168F"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186F29B1"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7B9F388C"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26495D7B"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6793ECA8"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30EAD2FB"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3BACBAE1"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6C8A1F74" w14:textId="77777777" w:rsidR="007E342E" w:rsidRPr="005B2833" w:rsidRDefault="007E342E" w:rsidP="00BE6466">
            <w:pPr>
              <w:contextualSpacing/>
            </w:pPr>
            <w:r w:rsidRPr="005B2833">
              <w:t> </w:t>
            </w:r>
          </w:p>
        </w:tc>
      </w:tr>
      <w:tr w:rsidR="007E342E" w:rsidRPr="005B2833" w14:paraId="59172F1E" w14:textId="77777777" w:rsidTr="00BE6466">
        <w:trPr>
          <w:trHeight w:val="290"/>
        </w:trPr>
        <w:tc>
          <w:tcPr>
            <w:tcW w:w="0" w:type="auto"/>
            <w:tcBorders>
              <w:top w:val="nil"/>
              <w:left w:val="single" w:sz="4" w:space="0" w:color="auto"/>
              <w:bottom w:val="single" w:sz="4" w:space="0" w:color="auto"/>
              <w:right w:val="single" w:sz="4" w:space="0" w:color="auto"/>
            </w:tcBorders>
            <w:shd w:val="clear" w:color="auto" w:fill="auto"/>
          </w:tcPr>
          <w:p w14:paraId="48DA002A" w14:textId="77777777" w:rsidR="007E342E" w:rsidRPr="005B2833" w:rsidRDefault="007E342E" w:rsidP="00BE6466">
            <w:pPr>
              <w:contextualSpacing/>
            </w:pPr>
            <w:r w:rsidRPr="005B2833">
              <w:t>7</w:t>
            </w:r>
          </w:p>
        </w:tc>
        <w:tc>
          <w:tcPr>
            <w:tcW w:w="0" w:type="auto"/>
            <w:tcBorders>
              <w:top w:val="nil"/>
              <w:left w:val="nil"/>
              <w:bottom w:val="single" w:sz="4" w:space="0" w:color="auto"/>
              <w:right w:val="single" w:sz="4" w:space="0" w:color="auto"/>
            </w:tcBorders>
            <w:shd w:val="clear" w:color="auto" w:fill="auto"/>
            <w:noWrap/>
            <w:vAlign w:val="bottom"/>
            <w:hideMark/>
          </w:tcPr>
          <w:p w14:paraId="6E453235"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000000" w:fill="00B0F0"/>
            <w:noWrap/>
            <w:vAlign w:val="bottom"/>
            <w:hideMark/>
          </w:tcPr>
          <w:p w14:paraId="6FA40B1F" w14:textId="77777777" w:rsidR="007E342E" w:rsidRPr="005B2833" w:rsidRDefault="007E342E" w:rsidP="00BE6466">
            <w:pPr>
              <w:contextualSpacing/>
              <w:jc w:val="right"/>
            </w:pPr>
            <w:r w:rsidRPr="005B2833">
              <w:t>0,4</w:t>
            </w:r>
          </w:p>
        </w:tc>
        <w:tc>
          <w:tcPr>
            <w:tcW w:w="0" w:type="auto"/>
            <w:tcBorders>
              <w:top w:val="nil"/>
              <w:left w:val="nil"/>
              <w:bottom w:val="single" w:sz="4" w:space="0" w:color="auto"/>
              <w:right w:val="single" w:sz="4" w:space="0" w:color="auto"/>
            </w:tcBorders>
            <w:shd w:val="clear" w:color="000000" w:fill="FF0000"/>
            <w:noWrap/>
            <w:vAlign w:val="bottom"/>
            <w:hideMark/>
          </w:tcPr>
          <w:p w14:paraId="034B8573" w14:textId="77777777" w:rsidR="007E342E" w:rsidRPr="005B2833" w:rsidRDefault="007E342E" w:rsidP="00BE6466">
            <w:pPr>
              <w:contextualSpacing/>
              <w:jc w:val="right"/>
            </w:pPr>
            <w:r w:rsidRPr="005B2833">
              <w:t>-0,9</w:t>
            </w:r>
          </w:p>
        </w:tc>
        <w:tc>
          <w:tcPr>
            <w:tcW w:w="0" w:type="auto"/>
            <w:tcBorders>
              <w:top w:val="nil"/>
              <w:left w:val="nil"/>
              <w:bottom w:val="single" w:sz="4" w:space="0" w:color="auto"/>
              <w:right w:val="single" w:sz="4" w:space="0" w:color="auto"/>
            </w:tcBorders>
            <w:shd w:val="clear" w:color="auto" w:fill="auto"/>
            <w:noWrap/>
            <w:vAlign w:val="bottom"/>
            <w:hideMark/>
          </w:tcPr>
          <w:p w14:paraId="034B3086" w14:textId="77777777" w:rsidR="007E342E" w:rsidRPr="005B2833" w:rsidRDefault="007E342E" w:rsidP="00BE6466">
            <w:pPr>
              <w:contextualSpacing/>
              <w:jc w:val="right"/>
            </w:pPr>
            <w:r w:rsidRPr="005B2833">
              <w:t>-0,4</w:t>
            </w:r>
          </w:p>
        </w:tc>
        <w:tc>
          <w:tcPr>
            <w:tcW w:w="0" w:type="auto"/>
            <w:tcBorders>
              <w:top w:val="nil"/>
              <w:left w:val="nil"/>
              <w:bottom w:val="single" w:sz="4" w:space="0" w:color="auto"/>
              <w:right w:val="single" w:sz="4" w:space="0" w:color="auto"/>
            </w:tcBorders>
            <w:shd w:val="clear" w:color="000000" w:fill="FF0000"/>
            <w:noWrap/>
            <w:vAlign w:val="bottom"/>
            <w:hideMark/>
          </w:tcPr>
          <w:p w14:paraId="76912A71" w14:textId="77777777" w:rsidR="007E342E" w:rsidRPr="005B2833" w:rsidRDefault="007E342E" w:rsidP="00BE6466">
            <w:pPr>
              <w:contextualSpacing/>
              <w:jc w:val="right"/>
            </w:pPr>
            <w:r w:rsidRPr="005B2833">
              <w:t>-1,0</w:t>
            </w:r>
          </w:p>
        </w:tc>
        <w:tc>
          <w:tcPr>
            <w:tcW w:w="0" w:type="auto"/>
            <w:tcBorders>
              <w:top w:val="nil"/>
              <w:left w:val="nil"/>
              <w:bottom w:val="single" w:sz="4" w:space="0" w:color="auto"/>
              <w:right w:val="single" w:sz="4" w:space="0" w:color="auto"/>
            </w:tcBorders>
            <w:shd w:val="clear" w:color="000000" w:fill="FF0000"/>
            <w:noWrap/>
            <w:vAlign w:val="bottom"/>
            <w:hideMark/>
          </w:tcPr>
          <w:p w14:paraId="3A1636DE" w14:textId="77777777" w:rsidR="007E342E" w:rsidRPr="005B2833" w:rsidRDefault="007E342E" w:rsidP="00BE6466">
            <w:pPr>
              <w:contextualSpacing/>
              <w:jc w:val="right"/>
            </w:pPr>
            <w:r w:rsidRPr="005B2833">
              <w:t>-0,9</w:t>
            </w:r>
          </w:p>
        </w:tc>
        <w:tc>
          <w:tcPr>
            <w:tcW w:w="0" w:type="auto"/>
            <w:tcBorders>
              <w:top w:val="nil"/>
              <w:left w:val="nil"/>
              <w:bottom w:val="single" w:sz="4" w:space="0" w:color="auto"/>
              <w:right w:val="single" w:sz="4" w:space="0" w:color="auto"/>
            </w:tcBorders>
            <w:shd w:val="clear" w:color="auto" w:fill="FFFF00"/>
            <w:noWrap/>
            <w:vAlign w:val="bottom"/>
            <w:hideMark/>
          </w:tcPr>
          <w:p w14:paraId="0143C4BC" w14:textId="77777777" w:rsidR="007E342E" w:rsidRPr="005B2833" w:rsidRDefault="007E342E" w:rsidP="00BE6466">
            <w:pPr>
              <w:contextualSpacing/>
              <w:jc w:val="right"/>
            </w:pPr>
            <w:r w:rsidRPr="005B2833">
              <w:t>1,0</w:t>
            </w:r>
          </w:p>
        </w:tc>
        <w:tc>
          <w:tcPr>
            <w:tcW w:w="0" w:type="auto"/>
            <w:tcBorders>
              <w:top w:val="nil"/>
              <w:left w:val="nil"/>
              <w:bottom w:val="single" w:sz="4" w:space="0" w:color="auto"/>
              <w:right w:val="single" w:sz="4" w:space="0" w:color="auto"/>
            </w:tcBorders>
            <w:shd w:val="clear" w:color="auto" w:fill="auto"/>
            <w:noWrap/>
            <w:vAlign w:val="bottom"/>
            <w:hideMark/>
          </w:tcPr>
          <w:p w14:paraId="1FDF0ADC"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4AB053FE"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699313D8"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4A6D4273"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5C9B0EB7"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4390739F"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17B07F3E"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690E3740"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616A8843"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4EFA4F66"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73C4ECD2"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64BE1C4A"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6C502137" w14:textId="77777777" w:rsidR="007E342E" w:rsidRPr="005B2833" w:rsidRDefault="007E342E" w:rsidP="00BE6466">
            <w:pPr>
              <w:contextualSpacing/>
            </w:pPr>
            <w:r w:rsidRPr="005B2833">
              <w:t> </w:t>
            </w:r>
          </w:p>
        </w:tc>
      </w:tr>
      <w:tr w:rsidR="007E342E" w:rsidRPr="005B2833" w14:paraId="0626FFC4" w14:textId="77777777" w:rsidTr="00BE6466">
        <w:trPr>
          <w:trHeight w:val="290"/>
        </w:trPr>
        <w:tc>
          <w:tcPr>
            <w:tcW w:w="0" w:type="auto"/>
            <w:tcBorders>
              <w:top w:val="nil"/>
              <w:left w:val="single" w:sz="4" w:space="0" w:color="auto"/>
              <w:bottom w:val="single" w:sz="4" w:space="0" w:color="auto"/>
              <w:right w:val="single" w:sz="4" w:space="0" w:color="auto"/>
            </w:tcBorders>
            <w:shd w:val="clear" w:color="auto" w:fill="auto"/>
          </w:tcPr>
          <w:p w14:paraId="697780B7" w14:textId="77777777" w:rsidR="007E342E" w:rsidRPr="005B2833" w:rsidRDefault="007E342E" w:rsidP="00BE6466">
            <w:pPr>
              <w:contextualSpacing/>
            </w:pPr>
            <w:r w:rsidRPr="005B2833">
              <w:t>8</w:t>
            </w:r>
          </w:p>
        </w:tc>
        <w:tc>
          <w:tcPr>
            <w:tcW w:w="0" w:type="auto"/>
            <w:tcBorders>
              <w:top w:val="nil"/>
              <w:left w:val="nil"/>
              <w:bottom w:val="single" w:sz="4" w:space="0" w:color="auto"/>
              <w:right w:val="single" w:sz="4" w:space="0" w:color="auto"/>
            </w:tcBorders>
            <w:shd w:val="clear" w:color="000000" w:fill="FF0000"/>
            <w:noWrap/>
            <w:vAlign w:val="bottom"/>
            <w:hideMark/>
          </w:tcPr>
          <w:p w14:paraId="2891DF1F" w14:textId="77777777" w:rsidR="007E342E" w:rsidRPr="005B2833" w:rsidRDefault="007E342E" w:rsidP="00BE6466">
            <w:pPr>
              <w:contextualSpacing/>
              <w:jc w:val="right"/>
            </w:pPr>
            <w:r w:rsidRPr="005B2833">
              <w:t>0,9</w:t>
            </w:r>
          </w:p>
        </w:tc>
        <w:tc>
          <w:tcPr>
            <w:tcW w:w="0" w:type="auto"/>
            <w:tcBorders>
              <w:top w:val="nil"/>
              <w:left w:val="nil"/>
              <w:bottom w:val="single" w:sz="4" w:space="0" w:color="auto"/>
              <w:right w:val="single" w:sz="4" w:space="0" w:color="auto"/>
            </w:tcBorders>
            <w:shd w:val="clear" w:color="000000" w:fill="FF0000"/>
            <w:noWrap/>
            <w:vAlign w:val="bottom"/>
            <w:hideMark/>
          </w:tcPr>
          <w:p w14:paraId="7F297EA7" w14:textId="77777777" w:rsidR="007E342E" w:rsidRPr="005B2833" w:rsidRDefault="007E342E" w:rsidP="00BE6466">
            <w:pPr>
              <w:contextualSpacing/>
              <w:jc w:val="right"/>
            </w:pPr>
            <w:r w:rsidRPr="005B2833">
              <w:t>0,7</w:t>
            </w:r>
          </w:p>
        </w:tc>
        <w:tc>
          <w:tcPr>
            <w:tcW w:w="0" w:type="auto"/>
            <w:tcBorders>
              <w:top w:val="nil"/>
              <w:left w:val="nil"/>
              <w:bottom w:val="single" w:sz="4" w:space="0" w:color="auto"/>
              <w:right w:val="single" w:sz="4" w:space="0" w:color="auto"/>
            </w:tcBorders>
            <w:shd w:val="clear" w:color="000000" w:fill="00B0F0"/>
            <w:noWrap/>
            <w:vAlign w:val="bottom"/>
            <w:hideMark/>
          </w:tcPr>
          <w:p w14:paraId="75ECB710" w14:textId="77777777" w:rsidR="007E342E" w:rsidRPr="005B2833" w:rsidRDefault="007E342E" w:rsidP="00BE6466">
            <w:pPr>
              <w:contextualSpacing/>
              <w:jc w:val="right"/>
            </w:pPr>
            <w:r w:rsidRPr="005B2833">
              <w:t>-0,4</w:t>
            </w:r>
          </w:p>
        </w:tc>
        <w:tc>
          <w:tcPr>
            <w:tcW w:w="0" w:type="auto"/>
            <w:tcBorders>
              <w:top w:val="nil"/>
              <w:left w:val="nil"/>
              <w:bottom w:val="single" w:sz="4" w:space="0" w:color="auto"/>
              <w:right w:val="single" w:sz="4" w:space="0" w:color="auto"/>
            </w:tcBorders>
            <w:shd w:val="clear" w:color="auto" w:fill="auto"/>
            <w:noWrap/>
            <w:vAlign w:val="bottom"/>
            <w:hideMark/>
          </w:tcPr>
          <w:p w14:paraId="1537DE52" w14:textId="77777777" w:rsidR="007E342E" w:rsidRPr="005B2833" w:rsidRDefault="007E342E" w:rsidP="00BE6466">
            <w:pPr>
              <w:contextualSpacing/>
              <w:jc w:val="right"/>
            </w:pPr>
            <w:r w:rsidRPr="005B2833">
              <w:t>0,0</w:t>
            </w:r>
          </w:p>
        </w:tc>
        <w:tc>
          <w:tcPr>
            <w:tcW w:w="0" w:type="auto"/>
            <w:tcBorders>
              <w:top w:val="nil"/>
              <w:left w:val="nil"/>
              <w:bottom w:val="single" w:sz="4" w:space="0" w:color="auto"/>
              <w:right w:val="single" w:sz="4" w:space="0" w:color="auto"/>
            </w:tcBorders>
            <w:shd w:val="clear" w:color="000000" w:fill="00B0F0"/>
            <w:noWrap/>
            <w:vAlign w:val="bottom"/>
            <w:hideMark/>
          </w:tcPr>
          <w:p w14:paraId="1B58ACDC" w14:textId="77777777" w:rsidR="007E342E" w:rsidRPr="005B2833" w:rsidRDefault="007E342E" w:rsidP="00BE6466">
            <w:pPr>
              <w:contextualSpacing/>
              <w:jc w:val="right"/>
            </w:pPr>
            <w:r w:rsidRPr="005B2833">
              <w:t>-0,5</w:t>
            </w:r>
          </w:p>
        </w:tc>
        <w:tc>
          <w:tcPr>
            <w:tcW w:w="0" w:type="auto"/>
            <w:tcBorders>
              <w:top w:val="nil"/>
              <w:left w:val="nil"/>
              <w:bottom w:val="single" w:sz="4" w:space="0" w:color="auto"/>
              <w:right w:val="single" w:sz="4" w:space="0" w:color="auto"/>
            </w:tcBorders>
            <w:shd w:val="clear" w:color="auto" w:fill="auto"/>
            <w:noWrap/>
            <w:vAlign w:val="bottom"/>
            <w:hideMark/>
          </w:tcPr>
          <w:p w14:paraId="33EC28D3" w14:textId="77777777" w:rsidR="007E342E" w:rsidRPr="005B2833" w:rsidRDefault="007E342E" w:rsidP="00BE6466">
            <w:pPr>
              <w:contextualSpacing/>
              <w:jc w:val="right"/>
            </w:pPr>
            <w:r w:rsidRPr="005B2833">
              <w:t>-0,6</w:t>
            </w:r>
          </w:p>
        </w:tc>
        <w:tc>
          <w:tcPr>
            <w:tcW w:w="0" w:type="auto"/>
            <w:tcBorders>
              <w:top w:val="nil"/>
              <w:left w:val="nil"/>
              <w:bottom w:val="single" w:sz="4" w:space="0" w:color="auto"/>
              <w:right w:val="single" w:sz="4" w:space="0" w:color="auto"/>
            </w:tcBorders>
            <w:shd w:val="clear" w:color="auto" w:fill="auto"/>
            <w:noWrap/>
            <w:vAlign w:val="bottom"/>
            <w:hideMark/>
          </w:tcPr>
          <w:p w14:paraId="05E6E346" w14:textId="77777777" w:rsidR="007E342E" w:rsidRPr="005B2833" w:rsidRDefault="007E342E" w:rsidP="00BE6466">
            <w:pPr>
              <w:contextualSpacing/>
              <w:jc w:val="right"/>
            </w:pPr>
            <w:r w:rsidRPr="005B2833">
              <w:t>0,5</w:t>
            </w:r>
          </w:p>
        </w:tc>
        <w:tc>
          <w:tcPr>
            <w:tcW w:w="0" w:type="auto"/>
            <w:tcBorders>
              <w:top w:val="nil"/>
              <w:left w:val="nil"/>
              <w:bottom w:val="single" w:sz="4" w:space="0" w:color="auto"/>
              <w:right w:val="single" w:sz="4" w:space="0" w:color="auto"/>
            </w:tcBorders>
            <w:shd w:val="clear" w:color="auto" w:fill="FFFF00"/>
            <w:noWrap/>
            <w:vAlign w:val="bottom"/>
            <w:hideMark/>
          </w:tcPr>
          <w:p w14:paraId="05A9A5E3" w14:textId="77777777" w:rsidR="007E342E" w:rsidRPr="005B2833" w:rsidRDefault="007E342E" w:rsidP="00BE6466">
            <w:pPr>
              <w:contextualSpacing/>
              <w:jc w:val="right"/>
            </w:pPr>
            <w:r w:rsidRPr="005B2833">
              <w:t>1,0</w:t>
            </w:r>
          </w:p>
        </w:tc>
        <w:tc>
          <w:tcPr>
            <w:tcW w:w="0" w:type="auto"/>
            <w:tcBorders>
              <w:top w:val="nil"/>
              <w:left w:val="nil"/>
              <w:bottom w:val="single" w:sz="4" w:space="0" w:color="auto"/>
              <w:right w:val="single" w:sz="4" w:space="0" w:color="auto"/>
            </w:tcBorders>
            <w:shd w:val="clear" w:color="auto" w:fill="auto"/>
            <w:noWrap/>
            <w:vAlign w:val="bottom"/>
            <w:hideMark/>
          </w:tcPr>
          <w:p w14:paraId="584DA472"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35AA7EFC"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68D64DA8"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006E0425"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17A1B851"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3228A9BC"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5D045A03"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0AFE1CF1"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51A8FE4D"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5B30A504"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74376A82"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0CFDF830" w14:textId="77777777" w:rsidR="007E342E" w:rsidRPr="005B2833" w:rsidRDefault="007E342E" w:rsidP="00BE6466">
            <w:pPr>
              <w:contextualSpacing/>
            </w:pPr>
            <w:r w:rsidRPr="005B2833">
              <w:t> </w:t>
            </w:r>
          </w:p>
        </w:tc>
      </w:tr>
      <w:tr w:rsidR="007E342E" w:rsidRPr="005B2833" w14:paraId="23F63DE4" w14:textId="77777777" w:rsidTr="00BE6466">
        <w:trPr>
          <w:trHeight w:val="205"/>
        </w:trPr>
        <w:tc>
          <w:tcPr>
            <w:tcW w:w="0" w:type="auto"/>
            <w:tcBorders>
              <w:top w:val="nil"/>
              <w:left w:val="single" w:sz="4" w:space="0" w:color="auto"/>
              <w:bottom w:val="single" w:sz="4" w:space="0" w:color="auto"/>
              <w:right w:val="single" w:sz="4" w:space="0" w:color="auto"/>
            </w:tcBorders>
            <w:shd w:val="clear" w:color="auto" w:fill="auto"/>
          </w:tcPr>
          <w:p w14:paraId="212EA9C4" w14:textId="77777777" w:rsidR="007E342E" w:rsidRPr="005B2833" w:rsidRDefault="007E342E" w:rsidP="00BE6466">
            <w:pPr>
              <w:contextualSpacing/>
            </w:pPr>
            <w:r w:rsidRPr="005B2833">
              <w:t>9</w:t>
            </w:r>
          </w:p>
        </w:tc>
        <w:tc>
          <w:tcPr>
            <w:tcW w:w="0" w:type="auto"/>
            <w:tcBorders>
              <w:top w:val="nil"/>
              <w:left w:val="nil"/>
              <w:bottom w:val="single" w:sz="4" w:space="0" w:color="auto"/>
              <w:right w:val="single" w:sz="4" w:space="0" w:color="auto"/>
            </w:tcBorders>
            <w:shd w:val="clear" w:color="auto" w:fill="FF0000"/>
            <w:noWrap/>
            <w:vAlign w:val="bottom"/>
          </w:tcPr>
          <w:p w14:paraId="16339A73" w14:textId="77777777" w:rsidR="007E342E" w:rsidRPr="005B2833" w:rsidRDefault="007E342E" w:rsidP="00BE6466">
            <w:pPr>
              <w:contextualSpacing/>
              <w:jc w:val="right"/>
            </w:pPr>
            <w:r w:rsidRPr="005B2833">
              <w:t>0,8</w:t>
            </w:r>
          </w:p>
        </w:tc>
        <w:tc>
          <w:tcPr>
            <w:tcW w:w="0" w:type="auto"/>
            <w:tcBorders>
              <w:top w:val="nil"/>
              <w:left w:val="nil"/>
              <w:bottom w:val="single" w:sz="4" w:space="0" w:color="auto"/>
              <w:right w:val="single" w:sz="4" w:space="0" w:color="auto"/>
            </w:tcBorders>
            <w:shd w:val="clear" w:color="auto" w:fill="FF0000"/>
            <w:noWrap/>
            <w:vAlign w:val="bottom"/>
          </w:tcPr>
          <w:p w14:paraId="54B8E3E0" w14:textId="77777777" w:rsidR="007E342E" w:rsidRPr="005B2833" w:rsidRDefault="007E342E" w:rsidP="00BE6466">
            <w:pPr>
              <w:contextualSpacing/>
              <w:jc w:val="right"/>
            </w:pPr>
            <w:r w:rsidRPr="005B2833">
              <w:t>0,7</w:t>
            </w:r>
          </w:p>
        </w:tc>
        <w:tc>
          <w:tcPr>
            <w:tcW w:w="0" w:type="auto"/>
            <w:tcBorders>
              <w:top w:val="nil"/>
              <w:left w:val="nil"/>
              <w:bottom w:val="single" w:sz="4" w:space="0" w:color="auto"/>
              <w:right w:val="single" w:sz="4" w:space="0" w:color="auto"/>
            </w:tcBorders>
            <w:shd w:val="clear" w:color="auto" w:fill="00B0F0"/>
            <w:noWrap/>
            <w:vAlign w:val="bottom"/>
          </w:tcPr>
          <w:p w14:paraId="540AE7C2" w14:textId="77777777" w:rsidR="007E342E" w:rsidRPr="005B2833" w:rsidRDefault="007E342E" w:rsidP="00BE6466">
            <w:pPr>
              <w:contextualSpacing/>
              <w:jc w:val="right"/>
            </w:pPr>
            <w:r w:rsidRPr="005B2833">
              <w:t>-0,5</w:t>
            </w:r>
          </w:p>
        </w:tc>
        <w:tc>
          <w:tcPr>
            <w:tcW w:w="0" w:type="auto"/>
            <w:tcBorders>
              <w:top w:val="nil"/>
              <w:left w:val="nil"/>
              <w:bottom w:val="single" w:sz="4" w:space="0" w:color="auto"/>
              <w:right w:val="single" w:sz="4" w:space="0" w:color="auto"/>
            </w:tcBorders>
            <w:shd w:val="clear" w:color="auto" w:fill="auto"/>
            <w:noWrap/>
            <w:vAlign w:val="bottom"/>
          </w:tcPr>
          <w:p w14:paraId="4169E015" w14:textId="77777777" w:rsidR="007E342E" w:rsidRPr="005B2833" w:rsidRDefault="007E342E" w:rsidP="00BE6466">
            <w:pPr>
              <w:contextualSpacing/>
              <w:jc w:val="right"/>
            </w:pPr>
            <w:r w:rsidRPr="005B2833">
              <w:t>0,0</w:t>
            </w:r>
          </w:p>
        </w:tc>
        <w:tc>
          <w:tcPr>
            <w:tcW w:w="0" w:type="auto"/>
            <w:tcBorders>
              <w:top w:val="nil"/>
              <w:left w:val="nil"/>
              <w:bottom w:val="single" w:sz="4" w:space="0" w:color="auto"/>
              <w:right w:val="single" w:sz="4" w:space="0" w:color="auto"/>
            </w:tcBorders>
            <w:shd w:val="clear" w:color="auto" w:fill="00B0F0"/>
            <w:noWrap/>
            <w:vAlign w:val="bottom"/>
          </w:tcPr>
          <w:p w14:paraId="15C660F8" w14:textId="77777777" w:rsidR="007E342E" w:rsidRPr="005B2833" w:rsidRDefault="007E342E" w:rsidP="00BE6466">
            <w:pPr>
              <w:contextualSpacing/>
              <w:jc w:val="right"/>
            </w:pPr>
            <w:r w:rsidRPr="005B2833">
              <w:t>-0,6</w:t>
            </w:r>
          </w:p>
        </w:tc>
        <w:tc>
          <w:tcPr>
            <w:tcW w:w="0" w:type="auto"/>
            <w:tcBorders>
              <w:top w:val="nil"/>
              <w:left w:val="nil"/>
              <w:bottom w:val="single" w:sz="4" w:space="0" w:color="auto"/>
              <w:right w:val="single" w:sz="4" w:space="0" w:color="auto"/>
            </w:tcBorders>
            <w:shd w:val="clear" w:color="auto" w:fill="FF0000"/>
            <w:noWrap/>
            <w:vAlign w:val="bottom"/>
          </w:tcPr>
          <w:p w14:paraId="7682CDAD" w14:textId="77777777" w:rsidR="007E342E" w:rsidRPr="005B2833" w:rsidRDefault="007E342E" w:rsidP="00BE6466">
            <w:pPr>
              <w:contextualSpacing/>
              <w:jc w:val="right"/>
            </w:pPr>
            <w:r w:rsidRPr="005B2833">
              <w:t>-0,7</w:t>
            </w:r>
          </w:p>
        </w:tc>
        <w:tc>
          <w:tcPr>
            <w:tcW w:w="0" w:type="auto"/>
            <w:tcBorders>
              <w:top w:val="nil"/>
              <w:left w:val="nil"/>
              <w:bottom w:val="single" w:sz="4" w:space="0" w:color="auto"/>
              <w:right w:val="single" w:sz="4" w:space="0" w:color="auto"/>
            </w:tcBorders>
            <w:shd w:val="clear" w:color="auto" w:fill="00B0F0"/>
            <w:noWrap/>
            <w:vAlign w:val="bottom"/>
          </w:tcPr>
          <w:p w14:paraId="13195FE9" w14:textId="77777777" w:rsidR="007E342E" w:rsidRPr="005B2833" w:rsidRDefault="007E342E" w:rsidP="00BE6466">
            <w:pPr>
              <w:contextualSpacing/>
              <w:jc w:val="right"/>
            </w:pPr>
            <w:r w:rsidRPr="005B2833">
              <w:t>0,6</w:t>
            </w:r>
          </w:p>
        </w:tc>
        <w:tc>
          <w:tcPr>
            <w:tcW w:w="0" w:type="auto"/>
            <w:tcBorders>
              <w:top w:val="nil"/>
              <w:left w:val="nil"/>
              <w:bottom w:val="single" w:sz="4" w:space="0" w:color="auto"/>
              <w:right w:val="single" w:sz="4" w:space="0" w:color="auto"/>
            </w:tcBorders>
            <w:shd w:val="clear" w:color="auto" w:fill="FF0000"/>
            <w:noWrap/>
            <w:vAlign w:val="bottom"/>
          </w:tcPr>
          <w:p w14:paraId="4F811D13" w14:textId="77777777" w:rsidR="007E342E" w:rsidRPr="005B2833" w:rsidRDefault="007E342E" w:rsidP="00BE6466">
            <w:pPr>
              <w:contextualSpacing/>
              <w:jc w:val="right"/>
            </w:pPr>
            <w:r w:rsidRPr="005B2833">
              <w:t>1,0</w:t>
            </w:r>
          </w:p>
        </w:tc>
        <w:tc>
          <w:tcPr>
            <w:tcW w:w="0" w:type="auto"/>
            <w:tcBorders>
              <w:top w:val="nil"/>
              <w:left w:val="nil"/>
              <w:bottom w:val="single" w:sz="4" w:space="0" w:color="auto"/>
              <w:right w:val="single" w:sz="4" w:space="0" w:color="auto"/>
            </w:tcBorders>
            <w:shd w:val="clear" w:color="auto" w:fill="FFFF00"/>
            <w:noWrap/>
            <w:vAlign w:val="bottom"/>
            <w:hideMark/>
          </w:tcPr>
          <w:p w14:paraId="27453AEB" w14:textId="77777777" w:rsidR="007E342E" w:rsidRPr="005B2833" w:rsidRDefault="007E342E" w:rsidP="00BE6466">
            <w:pPr>
              <w:contextualSpacing/>
              <w:jc w:val="right"/>
            </w:pPr>
            <w:r w:rsidRPr="005B2833">
              <w:t>1,0</w:t>
            </w:r>
          </w:p>
        </w:tc>
        <w:tc>
          <w:tcPr>
            <w:tcW w:w="0" w:type="auto"/>
            <w:tcBorders>
              <w:top w:val="nil"/>
              <w:left w:val="nil"/>
              <w:bottom w:val="single" w:sz="4" w:space="0" w:color="auto"/>
              <w:right w:val="single" w:sz="4" w:space="0" w:color="auto"/>
            </w:tcBorders>
            <w:shd w:val="clear" w:color="auto" w:fill="auto"/>
            <w:noWrap/>
            <w:vAlign w:val="bottom"/>
            <w:hideMark/>
          </w:tcPr>
          <w:p w14:paraId="25F21B1F"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54072E41"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32866415"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68BA45C1"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4D12EBEF"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69F1FC19"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036147D7"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460DC724"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199D8739"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4B5952B3"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3CC67152" w14:textId="77777777" w:rsidR="007E342E" w:rsidRPr="005B2833" w:rsidRDefault="007E342E" w:rsidP="00BE6466">
            <w:pPr>
              <w:contextualSpacing/>
            </w:pPr>
            <w:r w:rsidRPr="005B2833">
              <w:t> </w:t>
            </w:r>
          </w:p>
        </w:tc>
      </w:tr>
      <w:tr w:rsidR="007E342E" w:rsidRPr="005B2833" w14:paraId="43ED4015" w14:textId="77777777" w:rsidTr="00BE6466">
        <w:trPr>
          <w:trHeight w:val="209"/>
        </w:trPr>
        <w:tc>
          <w:tcPr>
            <w:tcW w:w="0" w:type="auto"/>
            <w:tcBorders>
              <w:top w:val="nil"/>
              <w:left w:val="single" w:sz="4" w:space="0" w:color="auto"/>
              <w:bottom w:val="single" w:sz="4" w:space="0" w:color="auto"/>
              <w:right w:val="single" w:sz="4" w:space="0" w:color="auto"/>
            </w:tcBorders>
            <w:shd w:val="clear" w:color="auto" w:fill="auto"/>
          </w:tcPr>
          <w:p w14:paraId="38B12B45" w14:textId="77777777" w:rsidR="007E342E" w:rsidRPr="005B2833" w:rsidRDefault="007E342E" w:rsidP="00BE6466">
            <w:pPr>
              <w:contextualSpacing/>
            </w:pPr>
            <w:r w:rsidRPr="005B2833">
              <w:t>10</w:t>
            </w:r>
          </w:p>
        </w:tc>
        <w:tc>
          <w:tcPr>
            <w:tcW w:w="0" w:type="auto"/>
            <w:tcBorders>
              <w:top w:val="nil"/>
              <w:left w:val="nil"/>
              <w:bottom w:val="single" w:sz="4" w:space="0" w:color="auto"/>
              <w:right w:val="single" w:sz="4" w:space="0" w:color="auto"/>
            </w:tcBorders>
            <w:shd w:val="clear" w:color="000000" w:fill="00B0F0"/>
            <w:noWrap/>
            <w:vAlign w:val="bottom"/>
            <w:hideMark/>
          </w:tcPr>
          <w:p w14:paraId="7FD5CEEE" w14:textId="77777777" w:rsidR="007E342E" w:rsidRPr="005B2833" w:rsidRDefault="007E342E" w:rsidP="00BE6466">
            <w:pPr>
              <w:contextualSpacing/>
              <w:jc w:val="right"/>
            </w:pPr>
            <w:r w:rsidRPr="005B2833">
              <w:t>-0,4</w:t>
            </w:r>
          </w:p>
        </w:tc>
        <w:tc>
          <w:tcPr>
            <w:tcW w:w="0" w:type="auto"/>
            <w:tcBorders>
              <w:top w:val="nil"/>
              <w:left w:val="nil"/>
              <w:bottom w:val="single" w:sz="4" w:space="0" w:color="auto"/>
              <w:right w:val="single" w:sz="4" w:space="0" w:color="auto"/>
            </w:tcBorders>
            <w:shd w:val="clear" w:color="auto" w:fill="auto"/>
            <w:noWrap/>
            <w:vAlign w:val="bottom"/>
            <w:hideMark/>
          </w:tcPr>
          <w:p w14:paraId="48706AA2"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auto" w:fill="auto"/>
            <w:noWrap/>
            <w:vAlign w:val="bottom"/>
            <w:hideMark/>
          </w:tcPr>
          <w:p w14:paraId="1BB7B187"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000000" w:fill="00B0F0"/>
            <w:noWrap/>
            <w:vAlign w:val="bottom"/>
            <w:hideMark/>
          </w:tcPr>
          <w:p w14:paraId="7122585D" w14:textId="77777777" w:rsidR="007E342E" w:rsidRPr="005B2833" w:rsidRDefault="007E342E" w:rsidP="00BE6466">
            <w:pPr>
              <w:contextualSpacing/>
              <w:jc w:val="right"/>
            </w:pPr>
            <w:r w:rsidRPr="005B2833">
              <w:t>-0,4</w:t>
            </w:r>
          </w:p>
        </w:tc>
        <w:tc>
          <w:tcPr>
            <w:tcW w:w="0" w:type="auto"/>
            <w:tcBorders>
              <w:top w:val="nil"/>
              <w:left w:val="nil"/>
              <w:bottom w:val="single" w:sz="4" w:space="0" w:color="auto"/>
              <w:right w:val="single" w:sz="4" w:space="0" w:color="auto"/>
            </w:tcBorders>
            <w:shd w:val="clear" w:color="auto" w:fill="auto"/>
            <w:noWrap/>
            <w:vAlign w:val="bottom"/>
            <w:hideMark/>
          </w:tcPr>
          <w:p w14:paraId="4DA4DD33"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auto" w:fill="auto"/>
            <w:noWrap/>
            <w:vAlign w:val="bottom"/>
            <w:hideMark/>
          </w:tcPr>
          <w:p w14:paraId="48C6B948"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auto" w:fill="auto"/>
            <w:noWrap/>
            <w:vAlign w:val="bottom"/>
            <w:hideMark/>
          </w:tcPr>
          <w:p w14:paraId="0ABECB23"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auto" w:fill="auto"/>
            <w:noWrap/>
            <w:vAlign w:val="bottom"/>
            <w:hideMark/>
          </w:tcPr>
          <w:p w14:paraId="5483B83C"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auto" w:fill="auto"/>
            <w:noWrap/>
            <w:vAlign w:val="bottom"/>
          </w:tcPr>
          <w:p w14:paraId="5C3FAA51"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auto" w:fill="FFFF00"/>
            <w:noWrap/>
            <w:vAlign w:val="bottom"/>
            <w:hideMark/>
          </w:tcPr>
          <w:p w14:paraId="1175BB12" w14:textId="77777777" w:rsidR="007E342E" w:rsidRPr="005B2833" w:rsidRDefault="007E342E" w:rsidP="00BE6466">
            <w:pPr>
              <w:contextualSpacing/>
              <w:jc w:val="right"/>
            </w:pPr>
            <w:r w:rsidRPr="005B2833">
              <w:t>1,0</w:t>
            </w:r>
          </w:p>
        </w:tc>
        <w:tc>
          <w:tcPr>
            <w:tcW w:w="0" w:type="auto"/>
            <w:tcBorders>
              <w:top w:val="nil"/>
              <w:left w:val="nil"/>
              <w:bottom w:val="single" w:sz="4" w:space="0" w:color="auto"/>
              <w:right w:val="single" w:sz="4" w:space="0" w:color="auto"/>
            </w:tcBorders>
            <w:shd w:val="clear" w:color="auto" w:fill="auto"/>
            <w:noWrap/>
            <w:vAlign w:val="bottom"/>
            <w:hideMark/>
          </w:tcPr>
          <w:p w14:paraId="6C966C9D"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61D1C363"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47418CA6"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38BD946C"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5BF3BE16"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30D03D71"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3FD1DDA9"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71316C6A"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10191E6A"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2EB07E62" w14:textId="77777777" w:rsidR="007E342E" w:rsidRPr="005B2833" w:rsidRDefault="007E342E" w:rsidP="00BE6466">
            <w:pPr>
              <w:contextualSpacing/>
            </w:pPr>
            <w:r w:rsidRPr="005B2833">
              <w:t> </w:t>
            </w:r>
          </w:p>
        </w:tc>
      </w:tr>
      <w:tr w:rsidR="007E342E" w:rsidRPr="005B2833" w14:paraId="3388732B" w14:textId="77777777" w:rsidTr="00BE6466">
        <w:trPr>
          <w:trHeight w:val="213"/>
        </w:trPr>
        <w:tc>
          <w:tcPr>
            <w:tcW w:w="0" w:type="auto"/>
            <w:tcBorders>
              <w:top w:val="nil"/>
              <w:left w:val="single" w:sz="4" w:space="0" w:color="auto"/>
              <w:bottom w:val="single" w:sz="4" w:space="0" w:color="auto"/>
              <w:right w:val="single" w:sz="4" w:space="0" w:color="auto"/>
            </w:tcBorders>
            <w:shd w:val="clear" w:color="auto" w:fill="auto"/>
          </w:tcPr>
          <w:p w14:paraId="7FC02E3B" w14:textId="77777777" w:rsidR="007E342E" w:rsidRPr="005B2833" w:rsidRDefault="007E342E" w:rsidP="00BE6466">
            <w:pPr>
              <w:contextualSpacing/>
            </w:pPr>
            <w:r w:rsidRPr="005B2833">
              <w:t>11</w:t>
            </w:r>
          </w:p>
        </w:tc>
        <w:tc>
          <w:tcPr>
            <w:tcW w:w="0" w:type="auto"/>
            <w:tcBorders>
              <w:top w:val="nil"/>
              <w:left w:val="nil"/>
              <w:bottom w:val="single" w:sz="4" w:space="0" w:color="auto"/>
              <w:right w:val="single" w:sz="4" w:space="0" w:color="auto"/>
            </w:tcBorders>
            <w:shd w:val="clear" w:color="000000" w:fill="00B0F0"/>
            <w:noWrap/>
            <w:vAlign w:val="bottom"/>
            <w:hideMark/>
          </w:tcPr>
          <w:p w14:paraId="0ABA8E04" w14:textId="77777777" w:rsidR="007E342E" w:rsidRPr="005B2833" w:rsidRDefault="007E342E" w:rsidP="00BE6466">
            <w:pPr>
              <w:contextualSpacing/>
              <w:jc w:val="right"/>
            </w:pPr>
            <w:r w:rsidRPr="005B2833">
              <w:t>0,4</w:t>
            </w:r>
          </w:p>
        </w:tc>
        <w:tc>
          <w:tcPr>
            <w:tcW w:w="0" w:type="auto"/>
            <w:tcBorders>
              <w:top w:val="nil"/>
              <w:left w:val="nil"/>
              <w:bottom w:val="single" w:sz="4" w:space="0" w:color="auto"/>
              <w:right w:val="single" w:sz="4" w:space="0" w:color="auto"/>
            </w:tcBorders>
            <w:shd w:val="clear" w:color="000000" w:fill="00B0F0"/>
            <w:noWrap/>
            <w:vAlign w:val="bottom"/>
            <w:hideMark/>
          </w:tcPr>
          <w:p w14:paraId="31E6D73E" w14:textId="77777777" w:rsidR="007E342E" w:rsidRPr="005B2833" w:rsidRDefault="007E342E" w:rsidP="00BE6466">
            <w:pPr>
              <w:contextualSpacing/>
              <w:jc w:val="right"/>
            </w:pPr>
            <w:r w:rsidRPr="005B2833">
              <w:t>0,4</w:t>
            </w:r>
          </w:p>
        </w:tc>
        <w:tc>
          <w:tcPr>
            <w:tcW w:w="0" w:type="auto"/>
            <w:tcBorders>
              <w:top w:val="nil"/>
              <w:left w:val="nil"/>
              <w:bottom w:val="single" w:sz="4" w:space="0" w:color="auto"/>
              <w:right w:val="single" w:sz="4" w:space="0" w:color="auto"/>
            </w:tcBorders>
            <w:shd w:val="clear" w:color="auto" w:fill="auto"/>
            <w:noWrap/>
            <w:vAlign w:val="bottom"/>
            <w:hideMark/>
          </w:tcPr>
          <w:p w14:paraId="7FDC2A4E" w14:textId="77777777" w:rsidR="007E342E" w:rsidRPr="005B2833" w:rsidRDefault="007E342E" w:rsidP="00BE6466">
            <w:pPr>
              <w:contextualSpacing/>
              <w:jc w:val="right"/>
            </w:pPr>
            <w:r w:rsidRPr="005B2833">
              <w:t>0,0</w:t>
            </w:r>
          </w:p>
        </w:tc>
        <w:tc>
          <w:tcPr>
            <w:tcW w:w="0" w:type="auto"/>
            <w:tcBorders>
              <w:top w:val="nil"/>
              <w:left w:val="nil"/>
              <w:bottom w:val="single" w:sz="4" w:space="0" w:color="auto"/>
              <w:right w:val="single" w:sz="4" w:space="0" w:color="auto"/>
            </w:tcBorders>
            <w:shd w:val="clear" w:color="auto" w:fill="auto"/>
            <w:noWrap/>
            <w:vAlign w:val="bottom"/>
            <w:hideMark/>
          </w:tcPr>
          <w:p w14:paraId="3C4FE8CC"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auto" w:fill="auto"/>
            <w:noWrap/>
            <w:vAlign w:val="bottom"/>
            <w:hideMark/>
          </w:tcPr>
          <w:p w14:paraId="60A2BAB1"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auto" w:fill="auto"/>
            <w:noWrap/>
            <w:vAlign w:val="bottom"/>
            <w:hideMark/>
          </w:tcPr>
          <w:p w14:paraId="5DE0F74F"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auto" w:fill="auto"/>
            <w:noWrap/>
            <w:vAlign w:val="bottom"/>
            <w:hideMark/>
          </w:tcPr>
          <w:p w14:paraId="1A7C77D4"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000000" w:fill="00B0F0"/>
            <w:noWrap/>
            <w:vAlign w:val="bottom"/>
            <w:hideMark/>
          </w:tcPr>
          <w:p w14:paraId="340DC999" w14:textId="77777777" w:rsidR="007E342E" w:rsidRPr="005B2833" w:rsidRDefault="007E342E" w:rsidP="00BE6466">
            <w:pPr>
              <w:contextualSpacing/>
              <w:jc w:val="right"/>
            </w:pPr>
            <w:r w:rsidRPr="005B2833">
              <w:t>0,5</w:t>
            </w:r>
          </w:p>
        </w:tc>
        <w:tc>
          <w:tcPr>
            <w:tcW w:w="0" w:type="auto"/>
            <w:tcBorders>
              <w:top w:val="nil"/>
              <w:left w:val="nil"/>
              <w:bottom w:val="single" w:sz="4" w:space="0" w:color="auto"/>
              <w:right w:val="single" w:sz="4" w:space="0" w:color="auto"/>
            </w:tcBorders>
            <w:shd w:val="clear" w:color="auto" w:fill="00B0F0"/>
            <w:noWrap/>
            <w:vAlign w:val="bottom"/>
          </w:tcPr>
          <w:p w14:paraId="0FFBB44C" w14:textId="77777777" w:rsidR="007E342E" w:rsidRPr="005B2833" w:rsidRDefault="007E342E" w:rsidP="00BE6466">
            <w:pPr>
              <w:contextualSpacing/>
              <w:jc w:val="right"/>
            </w:pPr>
            <w:r w:rsidRPr="005B2833">
              <w:t>0,5</w:t>
            </w:r>
          </w:p>
        </w:tc>
        <w:tc>
          <w:tcPr>
            <w:tcW w:w="0" w:type="auto"/>
            <w:tcBorders>
              <w:top w:val="nil"/>
              <w:left w:val="nil"/>
              <w:bottom w:val="single" w:sz="4" w:space="0" w:color="auto"/>
              <w:right w:val="single" w:sz="4" w:space="0" w:color="auto"/>
            </w:tcBorders>
            <w:shd w:val="clear" w:color="auto" w:fill="auto"/>
            <w:noWrap/>
            <w:vAlign w:val="bottom"/>
            <w:hideMark/>
          </w:tcPr>
          <w:p w14:paraId="4640868D" w14:textId="77777777" w:rsidR="007E342E" w:rsidRPr="005B2833" w:rsidRDefault="007E342E" w:rsidP="00BE6466">
            <w:pPr>
              <w:contextualSpacing/>
              <w:jc w:val="right"/>
            </w:pPr>
            <w:r w:rsidRPr="005B2833">
              <w:t>0,0</w:t>
            </w:r>
          </w:p>
        </w:tc>
        <w:tc>
          <w:tcPr>
            <w:tcW w:w="0" w:type="auto"/>
            <w:tcBorders>
              <w:top w:val="nil"/>
              <w:left w:val="nil"/>
              <w:bottom w:val="single" w:sz="4" w:space="0" w:color="auto"/>
              <w:right w:val="single" w:sz="4" w:space="0" w:color="auto"/>
            </w:tcBorders>
            <w:shd w:val="clear" w:color="auto" w:fill="FFFF00"/>
            <w:noWrap/>
            <w:vAlign w:val="bottom"/>
            <w:hideMark/>
          </w:tcPr>
          <w:p w14:paraId="347698E1" w14:textId="77777777" w:rsidR="007E342E" w:rsidRPr="005B2833" w:rsidRDefault="007E342E" w:rsidP="00BE6466">
            <w:pPr>
              <w:contextualSpacing/>
              <w:jc w:val="right"/>
            </w:pPr>
            <w:r w:rsidRPr="005B2833">
              <w:t>1,0</w:t>
            </w:r>
          </w:p>
        </w:tc>
        <w:tc>
          <w:tcPr>
            <w:tcW w:w="0" w:type="auto"/>
            <w:tcBorders>
              <w:top w:val="nil"/>
              <w:left w:val="nil"/>
              <w:bottom w:val="single" w:sz="4" w:space="0" w:color="auto"/>
              <w:right w:val="single" w:sz="4" w:space="0" w:color="auto"/>
            </w:tcBorders>
            <w:shd w:val="clear" w:color="auto" w:fill="auto"/>
            <w:noWrap/>
            <w:vAlign w:val="bottom"/>
            <w:hideMark/>
          </w:tcPr>
          <w:p w14:paraId="44D3B86B"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0956C20F"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605F5D1D"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45840D0F"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75F5C506"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70946971"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089E1468"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3381931A"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0CF52490" w14:textId="77777777" w:rsidR="007E342E" w:rsidRPr="005B2833" w:rsidRDefault="007E342E" w:rsidP="00BE6466">
            <w:pPr>
              <w:contextualSpacing/>
            </w:pPr>
            <w:r w:rsidRPr="005B2833">
              <w:t> </w:t>
            </w:r>
          </w:p>
        </w:tc>
      </w:tr>
      <w:tr w:rsidR="007E342E" w:rsidRPr="005B2833" w14:paraId="4235E3E8" w14:textId="77777777" w:rsidTr="00BE6466">
        <w:trPr>
          <w:trHeight w:val="203"/>
        </w:trPr>
        <w:tc>
          <w:tcPr>
            <w:tcW w:w="0" w:type="auto"/>
            <w:tcBorders>
              <w:top w:val="nil"/>
              <w:left w:val="single" w:sz="4" w:space="0" w:color="auto"/>
              <w:bottom w:val="single" w:sz="4" w:space="0" w:color="auto"/>
              <w:right w:val="single" w:sz="4" w:space="0" w:color="auto"/>
            </w:tcBorders>
            <w:shd w:val="clear" w:color="auto" w:fill="auto"/>
          </w:tcPr>
          <w:p w14:paraId="14B6FDB5" w14:textId="77777777" w:rsidR="007E342E" w:rsidRPr="005B2833" w:rsidRDefault="007E342E" w:rsidP="00BE6466">
            <w:pPr>
              <w:contextualSpacing/>
            </w:pPr>
            <w:r w:rsidRPr="005B2833">
              <w:t>12</w:t>
            </w:r>
          </w:p>
        </w:tc>
        <w:tc>
          <w:tcPr>
            <w:tcW w:w="0" w:type="auto"/>
            <w:tcBorders>
              <w:top w:val="nil"/>
              <w:left w:val="nil"/>
              <w:bottom w:val="single" w:sz="4" w:space="0" w:color="auto"/>
              <w:right w:val="single" w:sz="4" w:space="0" w:color="auto"/>
            </w:tcBorders>
            <w:shd w:val="clear" w:color="auto" w:fill="auto"/>
            <w:noWrap/>
            <w:vAlign w:val="bottom"/>
            <w:hideMark/>
          </w:tcPr>
          <w:p w14:paraId="4B2FCE5D" w14:textId="77777777" w:rsidR="007E342E" w:rsidRPr="005B2833" w:rsidRDefault="007E342E" w:rsidP="00BE6466">
            <w:pPr>
              <w:contextualSpacing/>
              <w:jc w:val="right"/>
            </w:pPr>
            <w:r w:rsidRPr="005B2833">
              <w:t>0,0</w:t>
            </w:r>
          </w:p>
        </w:tc>
        <w:tc>
          <w:tcPr>
            <w:tcW w:w="0" w:type="auto"/>
            <w:tcBorders>
              <w:top w:val="nil"/>
              <w:left w:val="nil"/>
              <w:bottom w:val="single" w:sz="4" w:space="0" w:color="auto"/>
              <w:right w:val="single" w:sz="4" w:space="0" w:color="auto"/>
            </w:tcBorders>
            <w:shd w:val="clear" w:color="auto" w:fill="auto"/>
            <w:noWrap/>
            <w:vAlign w:val="bottom"/>
            <w:hideMark/>
          </w:tcPr>
          <w:p w14:paraId="040C95D0"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auto" w:fill="auto"/>
            <w:noWrap/>
            <w:vAlign w:val="bottom"/>
            <w:hideMark/>
          </w:tcPr>
          <w:p w14:paraId="71DBFFBC"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000000" w:fill="00B0F0"/>
            <w:noWrap/>
            <w:vAlign w:val="bottom"/>
            <w:hideMark/>
          </w:tcPr>
          <w:p w14:paraId="1FEED1D3" w14:textId="77777777" w:rsidR="007E342E" w:rsidRPr="005B2833" w:rsidRDefault="007E342E" w:rsidP="00BE6466">
            <w:pPr>
              <w:contextualSpacing/>
              <w:jc w:val="right"/>
            </w:pPr>
            <w:r w:rsidRPr="005B2833">
              <w:t>0,4</w:t>
            </w:r>
          </w:p>
        </w:tc>
        <w:tc>
          <w:tcPr>
            <w:tcW w:w="0" w:type="auto"/>
            <w:tcBorders>
              <w:top w:val="nil"/>
              <w:left w:val="nil"/>
              <w:bottom w:val="single" w:sz="4" w:space="0" w:color="auto"/>
              <w:right w:val="single" w:sz="4" w:space="0" w:color="auto"/>
            </w:tcBorders>
            <w:shd w:val="clear" w:color="auto" w:fill="auto"/>
            <w:noWrap/>
            <w:vAlign w:val="bottom"/>
            <w:hideMark/>
          </w:tcPr>
          <w:p w14:paraId="27F44F50" w14:textId="77777777" w:rsidR="007E342E" w:rsidRPr="005B2833" w:rsidRDefault="007E342E" w:rsidP="00BE6466">
            <w:pPr>
              <w:contextualSpacing/>
              <w:jc w:val="right"/>
            </w:pPr>
            <w:r w:rsidRPr="005B2833">
              <w:t>0,0</w:t>
            </w:r>
          </w:p>
        </w:tc>
        <w:tc>
          <w:tcPr>
            <w:tcW w:w="0" w:type="auto"/>
            <w:tcBorders>
              <w:top w:val="nil"/>
              <w:left w:val="nil"/>
              <w:bottom w:val="single" w:sz="4" w:space="0" w:color="auto"/>
              <w:right w:val="single" w:sz="4" w:space="0" w:color="auto"/>
            </w:tcBorders>
            <w:shd w:val="clear" w:color="auto" w:fill="auto"/>
            <w:noWrap/>
            <w:vAlign w:val="bottom"/>
            <w:hideMark/>
          </w:tcPr>
          <w:p w14:paraId="62938AB9"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auto" w:fill="auto"/>
            <w:noWrap/>
            <w:vAlign w:val="bottom"/>
            <w:hideMark/>
          </w:tcPr>
          <w:p w14:paraId="513DD32B" w14:textId="77777777" w:rsidR="007E342E" w:rsidRPr="005B2833" w:rsidRDefault="007E342E" w:rsidP="00BE6466">
            <w:pPr>
              <w:contextualSpacing/>
              <w:jc w:val="right"/>
            </w:pPr>
            <w:r w:rsidRPr="005B2833">
              <w:t>0,0</w:t>
            </w:r>
          </w:p>
        </w:tc>
        <w:tc>
          <w:tcPr>
            <w:tcW w:w="0" w:type="auto"/>
            <w:tcBorders>
              <w:top w:val="nil"/>
              <w:left w:val="nil"/>
              <w:bottom w:val="single" w:sz="4" w:space="0" w:color="auto"/>
              <w:right w:val="single" w:sz="4" w:space="0" w:color="auto"/>
            </w:tcBorders>
            <w:shd w:val="clear" w:color="auto" w:fill="auto"/>
            <w:noWrap/>
            <w:vAlign w:val="bottom"/>
            <w:hideMark/>
          </w:tcPr>
          <w:p w14:paraId="4BDAEB0B"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auto" w:fill="auto"/>
            <w:noWrap/>
            <w:vAlign w:val="bottom"/>
          </w:tcPr>
          <w:p w14:paraId="2877D758"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auto" w:fill="auto"/>
            <w:noWrap/>
            <w:vAlign w:val="bottom"/>
            <w:hideMark/>
          </w:tcPr>
          <w:p w14:paraId="188D1659" w14:textId="77777777" w:rsidR="007E342E" w:rsidRPr="005B2833" w:rsidRDefault="007E342E" w:rsidP="00BE6466">
            <w:pPr>
              <w:contextualSpacing/>
              <w:jc w:val="right"/>
            </w:pPr>
            <w:r w:rsidRPr="005B2833">
              <w:t>0,0</w:t>
            </w:r>
          </w:p>
        </w:tc>
        <w:tc>
          <w:tcPr>
            <w:tcW w:w="0" w:type="auto"/>
            <w:tcBorders>
              <w:top w:val="nil"/>
              <w:left w:val="nil"/>
              <w:bottom w:val="single" w:sz="4" w:space="0" w:color="auto"/>
              <w:right w:val="single" w:sz="4" w:space="0" w:color="auto"/>
            </w:tcBorders>
            <w:shd w:val="clear" w:color="auto" w:fill="auto"/>
            <w:noWrap/>
            <w:vAlign w:val="bottom"/>
            <w:hideMark/>
          </w:tcPr>
          <w:p w14:paraId="779F23D4"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auto" w:fill="FFFF00"/>
            <w:noWrap/>
            <w:vAlign w:val="bottom"/>
            <w:hideMark/>
          </w:tcPr>
          <w:p w14:paraId="2F2E7181" w14:textId="77777777" w:rsidR="007E342E" w:rsidRPr="005B2833" w:rsidRDefault="007E342E" w:rsidP="00BE6466">
            <w:pPr>
              <w:contextualSpacing/>
              <w:jc w:val="right"/>
            </w:pPr>
            <w:r w:rsidRPr="005B2833">
              <w:t>1,0</w:t>
            </w:r>
          </w:p>
        </w:tc>
        <w:tc>
          <w:tcPr>
            <w:tcW w:w="0" w:type="auto"/>
            <w:tcBorders>
              <w:top w:val="nil"/>
              <w:left w:val="nil"/>
              <w:bottom w:val="single" w:sz="4" w:space="0" w:color="auto"/>
              <w:right w:val="single" w:sz="4" w:space="0" w:color="auto"/>
            </w:tcBorders>
            <w:shd w:val="clear" w:color="auto" w:fill="auto"/>
            <w:noWrap/>
            <w:vAlign w:val="bottom"/>
            <w:hideMark/>
          </w:tcPr>
          <w:p w14:paraId="23C53483"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5F7C467A"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3DA89BB3"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0869F2A7"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638EB53A"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74CB53A0"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37540DFF"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2EA9C6A1" w14:textId="77777777" w:rsidR="007E342E" w:rsidRPr="005B2833" w:rsidRDefault="007E342E" w:rsidP="00BE6466">
            <w:pPr>
              <w:contextualSpacing/>
            </w:pPr>
            <w:r w:rsidRPr="005B2833">
              <w:t> </w:t>
            </w:r>
          </w:p>
        </w:tc>
      </w:tr>
      <w:tr w:rsidR="007E342E" w:rsidRPr="005B2833" w14:paraId="22B3ADDA" w14:textId="77777777" w:rsidTr="00BE6466">
        <w:trPr>
          <w:trHeight w:val="207"/>
        </w:trPr>
        <w:tc>
          <w:tcPr>
            <w:tcW w:w="0" w:type="auto"/>
            <w:tcBorders>
              <w:top w:val="nil"/>
              <w:left w:val="single" w:sz="4" w:space="0" w:color="auto"/>
              <w:bottom w:val="single" w:sz="4" w:space="0" w:color="auto"/>
              <w:right w:val="single" w:sz="4" w:space="0" w:color="auto"/>
            </w:tcBorders>
            <w:shd w:val="clear" w:color="auto" w:fill="auto"/>
          </w:tcPr>
          <w:p w14:paraId="287517D2" w14:textId="77777777" w:rsidR="007E342E" w:rsidRPr="005B2833" w:rsidRDefault="007E342E" w:rsidP="00BE6466">
            <w:pPr>
              <w:contextualSpacing/>
            </w:pPr>
            <w:r w:rsidRPr="005B2833">
              <w:t>13</w:t>
            </w:r>
          </w:p>
        </w:tc>
        <w:tc>
          <w:tcPr>
            <w:tcW w:w="0" w:type="auto"/>
            <w:tcBorders>
              <w:top w:val="nil"/>
              <w:left w:val="nil"/>
              <w:bottom w:val="single" w:sz="4" w:space="0" w:color="auto"/>
              <w:right w:val="single" w:sz="4" w:space="0" w:color="auto"/>
            </w:tcBorders>
            <w:shd w:val="clear" w:color="000000" w:fill="00B0F0"/>
            <w:noWrap/>
            <w:vAlign w:val="bottom"/>
            <w:hideMark/>
          </w:tcPr>
          <w:p w14:paraId="2F1F9347" w14:textId="77777777" w:rsidR="007E342E" w:rsidRPr="005B2833" w:rsidRDefault="007E342E" w:rsidP="00BE6466">
            <w:pPr>
              <w:contextualSpacing/>
              <w:jc w:val="right"/>
            </w:pPr>
            <w:r w:rsidRPr="005B2833">
              <w:t>0,4</w:t>
            </w:r>
          </w:p>
        </w:tc>
        <w:tc>
          <w:tcPr>
            <w:tcW w:w="0" w:type="auto"/>
            <w:tcBorders>
              <w:top w:val="nil"/>
              <w:left w:val="nil"/>
              <w:bottom w:val="single" w:sz="4" w:space="0" w:color="auto"/>
              <w:right w:val="single" w:sz="4" w:space="0" w:color="auto"/>
            </w:tcBorders>
            <w:shd w:val="clear" w:color="000000" w:fill="00B0F0"/>
            <w:noWrap/>
            <w:vAlign w:val="bottom"/>
            <w:hideMark/>
          </w:tcPr>
          <w:p w14:paraId="6961E946" w14:textId="77777777" w:rsidR="007E342E" w:rsidRPr="005B2833" w:rsidRDefault="007E342E" w:rsidP="00BE6466">
            <w:pPr>
              <w:contextualSpacing/>
              <w:jc w:val="right"/>
            </w:pPr>
            <w:r w:rsidRPr="005B2833">
              <w:t>0,3</w:t>
            </w:r>
          </w:p>
        </w:tc>
        <w:tc>
          <w:tcPr>
            <w:tcW w:w="0" w:type="auto"/>
            <w:tcBorders>
              <w:top w:val="nil"/>
              <w:left w:val="nil"/>
              <w:bottom w:val="single" w:sz="4" w:space="0" w:color="auto"/>
              <w:right w:val="single" w:sz="4" w:space="0" w:color="auto"/>
            </w:tcBorders>
            <w:shd w:val="clear" w:color="auto" w:fill="auto"/>
            <w:noWrap/>
            <w:vAlign w:val="bottom"/>
            <w:hideMark/>
          </w:tcPr>
          <w:p w14:paraId="6C3F2481" w14:textId="77777777" w:rsidR="007E342E" w:rsidRPr="005B2833" w:rsidRDefault="007E342E" w:rsidP="00BE6466">
            <w:pPr>
              <w:contextualSpacing/>
              <w:jc w:val="right"/>
            </w:pPr>
            <w:r w:rsidRPr="005B2833">
              <w:t>0,0</w:t>
            </w:r>
          </w:p>
        </w:tc>
        <w:tc>
          <w:tcPr>
            <w:tcW w:w="0" w:type="auto"/>
            <w:tcBorders>
              <w:top w:val="nil"/>
              <w:left w:val="nil"/>
              <w:bottom w:val="single" w:sz="4" w:space="0" w:color="auto"/>
              <w:right w:val="single" w:sz="4" w:space="0" w:color="auto"/>
            </w:tcBorders>
            <w:shd w:val="clear" w:color="auto" w:fill="auto"/>
            <w:noWrap/>
            <w:vAlign w:val="bottom"/>
            <w:hideMark/>
          </w:tcPr>
          <w:p w14:paraId="4D684F4A"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auto" w:fill="auto"/>
            <w:noWrap/>
            <w:vAlign w:val="bottom"/>
            <w:hideMark/>
          </w:tcPr>
          <w:p w14:paraId="35B6AF69"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auto" w:fill="auto"/>
            <w:noWrap/>
            <w:vAlign w:val="bottom"/>
            <w:hideMark/>
          </w:tcPr>
          <w:p w14:paraId="3C742DB4"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auto" w:fill="auto"/>
            <w:noWrap/>
            <w:vAlign w:val="bottom"/>
            <w:hideMark/>
          </w:tcPr>
          <w:p w14:paraId="500A3512"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000000" w:fill="00B0F0"/>
            <w:noWrap/>
            <w:vAlign w:val="bottom"/>
            <w:hideMark/>
          </w:tcPr>
          <w:p w14:paraId="32A2D5D9" w14:textId="77777777" w:rsidR="007E342E" w:rsidRPr="005B2833" w:rsidRDefault="007E342E" w:rsidP="00BE6466">
            <w:pPr>
              <w:contextualSpacing/>
              <w:jc w:val="right"/>
            </w:pPr>
            <w:r w:rsidRPr="005B2833">
              <w:t>0,3</w:t>
            </w:r>
          </w:p>
        </w:tc>
        <w:tc>
          <w:tcPr>
            <w:tcW w:w="0" w:type="auto"/>
            <w:tcBorders>
              <w:top w:val="nil"/>
              <w:left w:val="nil"/>
              <w:bottom w:val="single" w:sz="4" w:space="0" w:color="auto"/>
              <w:right w:val="single" w:sz="4" w:space="0" w:color="auto"/>
            </w:tcBorders>
            <w:shd w:val="clear" w:color="auto" w:fill="auto"/>
            <w:noWrap/>
            <w:vAlign w:val="bottom"/>
          </w:tcPr>
          <w:p w14:paraId="2BF2A54C"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auto" w:fill="auto"/>
            <w:noWrap/>
            <w:vAlign w:val="bottom"/>
            <w:hideMark/>
          </w:tcPr>
          <w:p w14:paraId="16BC28AF"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auto" w:fill="auto"/>
            <w:noWrap/>
            <w:vAlign w:val="bottom"/>
            <w:hideMark/>
          </w:tcPr>
          <w:p w14:paraId="4B716D68"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000000" w:fill="00B0F0"/>
            <w:noWrap/>
            <w:vAlign w:val="bottom"/>
            <w:hideMark/>
          </w:tcPr>
          <w:p w14:paraId="597F1296" w14:textId="77777777" w:rsidR="007E342E" w:rsidRPr="005B2833" w:rsidRDefault="007E342E" w:rsidP="00BE6466">
            <w:pPr>
              <w:contextualSpacing/>
              <w:jc w:val="right"/>
            </w:pPr>
            <w:r w:rsidRPr="005B2833">
              <w:t>-0,3</w:t>
            </w:r>
          </w:p>
        </w:tc>
        <w:tc>
          <w:tcPr>
            <w:tcW w:w="0" w:type="auto"/>
            <w:tcBorders>
              <w:top w:val="nil"/>
              <w:left w:val="nil"/>
              <w:bottom w:val="single" w:sz="4" w:space="0" w:color="auto"/>
              <w:right w:val="single" w:sz="4" w:space="0" w:color="auto"/>
            </w:tcBorders>
            <w:shd w:val="clear" w:color="auto" w:fill="FFFF00"/>
            <w:noWrap/>
            <w:vAlign w:val="bottom"/>
            <w:hideMark/>
          </w:tcPr>
          <w:p w14:paraId="7AF8DC3B" w14:textId="77777777" w:rsidR="007E342E" w:rsidRPr="005B2833" w:rsidRDefault="007E342E" w:rsidP="00BE6466">
            <w:pPr>
              <w:contextualSpacing/>
              <w:jc w:val="right"/>
            </w:pPr>
            <w:r w:rsidRPr="005B2833">
              <w:t>1,0</w:t>
            </w:r>
          </w:p>
        </w:tc>
        <w:tc>
          <w:tcPr>
            <w:tcW w:w="0" w:type="auto"/>
            <w:tcBorders>
              <w:top w:val="nil"/>
              <w:left w:val="nil"/>
              <w:bottom w:val="single" w:sz="4" w:space="0" w:color="auto"/>
              <w:right w:val="single" w:sz="4" w:space="0" w:color="auto"/>
            </w:tcBorders>
            <w:shd w:val="clear" w:color="auto" w:fill="auto"/>
            <w:noWrap/>
            <w:vAlign w:val="bottom"/>
            <w:hideMark/>
          </w:tcPr>
          <w:p w14:paraId="3825B82C"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1A1749D3"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0A77F554"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370B4A8B"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473784B9"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37EB78F6"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5F8C4158" w14:textId="77777777" w:rsidR="007E342E" w:rsidRPr="005B2833" w:rsidRDefault="007E342E" w:rsidP="00BE6466">
            <w:pPr>
              <w:contextualSpacing/>
            </w:pPr>
            <w:r w:rsidRPr="005B2833">
              <w:t> </w:t>
            </w:r>
          </w:p>
        </w:tc>
      </w:tr>
      <w:tr w:rsidR="007E342E" w:rsidRPr="005B2833" w14:paraId="14E8B606" w14:textId="77777777" w:rsidTr="00BE6466">
        <w:trPr>
          <w:trHeight w:val="197"/>
        </w:trPr>
        <w:tc>
          <w:tcPr>
            <w:tcW w:w="0" w:type="auto"/>
            <w:tcBorders>
              <w:top w:val="nil"/>
              <w:left w:val="single" w:sz="4" w:space="0" w:color="auto"/>
              <w:bottom w:val="single" w:sz="4" w:space="0" w:color="auto"/>
              <w:right w:val="single" w:sz="4" w:space="0" w:color="auto"/>
            </w:tcBorders>
            <w:shd w:val="clear" w:color="auto" w:fill="auto"/>
          </w:tcPr>
          <w:p w14:paraId="622158B6" w14:textId="77777777" w:rsidR="007E342E" w:rsidRPr="005B2833" w:rsidRDefault="007E342E" w:rsidP="00BE6466">
            <w:pPr>
              <w:contextualSpacing/>
            </w:pPr>
            <w:r w:rsidRPr="005B2833">
              <w:t>14</w:t>
            </w:r>
          </w:p>
        </w:tc>
        <w:tc>
          <w:tcPr>
            <w:tcW w:w="0" w:type="auto"/>
            <w:tcBorders>
              <w:top w:val="nil"/>
              <w:left w:val="nil"/>
              <w:bottom w:val="single" w:sz="4" w:space="0" w:color="auto"/>
              <w:right w:val="single" w:sz="4" w:space="0" w:color="auto"/>
            </w:tcBorders>
            <w:shd w:val="clear" w:color="000000" w:fill="00B0F0"/>
            <w:noWrap/>
            <w:vAlign w:val="bottom"/>
            <w:hideMark/>
          </w:tcPr>
          <w:p w14:paraId="34553A20" w14:textId="77777777" w:rsidR="007E342E" w:rsidRPr="005B2833" w:rsidRDefault="007E342E" w:rsidP="00BE6466">
            <w:pPr>
              <w:contextualSpacing/>
              <w:jc w:val="right"/>
            </w:pPr>
            <w:r w:rsidRPr="005B2833">
              <w:t>0,3</w:t>
            </w:r>
          </w:p>
        </w:tc>
        <w:tc>
          <w:tcPr>
            <w:tcW w:w="0" w:type="auto"/>
            <w:tcBorders>
              <w:top w:val="nil"/>
              <w:left w:val="nil"/>
              <w:bottom w:val="single" w:sz="4" w:space="0" w:color="auto"/>
              <w:right w:val="single" w:sz="4" w:space="0" w:color="auto"/>
            </w:tcBorders>
            <w:shd w:val="clear" w:color="auto" w:fill="auto"/>
            <w:noWrap/>
            <w:vAlign w:val="bottom"/>
            <w:hideMark/>
          </w:tcPr>
          <w:p w14:paraId="44A3A8B4"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auto" w:fill="auto"/>
            <w:noWrap/>
            <w:vAlign w:val="bottom"/>
            <w:hideMark/>
          </w:tcPr>
          <w:p w14:paraId="558BDB61"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auto" w:fill="auto"/>
            <w:noWrap/>
            <w:vAlign w:val="bottom"/>
            <w:hideMark/>
          </w:tcPr>
          <w:p w14:paraId="716BF7D8" w14:textId="77777777" w:rsidR="007E342E" w:rsidRPr="005B2833" w:rsidRDefault="007E342E" w:rsidP="00BE6466">
            <w:pPr>
              <w:contextualSpacing/>
              <w:jc w:val="right"/>
            </w:pPr>
            <w:r w:rsidRPr="005B2833">
              <w:t>0,0</w:t>
            </w:r>
          </w:p>
        </w:tc>
        <w:tc>
          <w:tcPr>
            <w:tcW w:w="0" w:type="auto"/>
            <w:tcBorders>
              <w:top w:val="nil"/>
              <w:left w:val="nil"/>
              <w:bottom w:val="single" w:sz="4" w:space="0" w:color="auto"/>
              <w:right w:val="single" w:sz="4" w:space="0" w:color="auto"/>
            </w:tcBorders>
            <w:shd w:val="clear" w:color="auto" w:fill="auto"/>
            <w:noWrap/>
            <w:vAlign w:val="bottom"/>
            <w:hideMark/>
          </w:tcPr>
          <w:p w14:paraId="561010FA"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auto" w:fill="auto"/>
            <w:noWrap/>
            <w:vAlign w:val="bottom"/>
            <w:hideMark/>
          </w:tcPr>
          <w:p w14:paraId="41683C3C"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auto" w:fill="auto"/>
            <w:noWrap/>
            <w:vAlign w:val="bottom"/>
            <w:hideMark/>
          </w:tcPr>
          <w:p w14:paraId="56DB9579"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auto" w:fill="auto"/>
            <w:noWrap/>
            <w:vAlign w:val="bottom"/>
            <w:hideMark/>
          </w:tcPr>
          <w:p w14:paraId="41022E54"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auto" w:fill="auto"/>
            <w:noWrap/>
            <w:vAlign w:val="bottom"/>
          </w:tcPr>
          <w:p w14:paraId="0BB83186" w14:textId="77777777" w:rsidR="007E342E" w:rsidRPr="005B2833" w:rsidRDefault="007E342E" w:rsidP="00BE6466">
            <w:pPr>
              <w:contextualSpacing/>
              <w:jc w:val="right"/>
            </w:pPr>
            <w:r w:rsidRPr="005B2833">
              <w:t>0,0</w:t>
            </w:r>
          </w:p>
        </w:tc>
        <w:tc>
          <w:tcPr>
            <w:tcW w:w="0" w:type="auto"/>
            <w:tcBorders>
              <w:top w:val="nil"/>
              <w:left w:val="nil"/>
              <w:bottom w:val="single" w:sz="4" w:space="0" w:color="auto"/>
              <w:right w:val="single" w:sz="4" w:space="0" w:color="auto"/>
            </w:tcBorders>
            <w:shd w:val="clear" w:color="auto" w:fill="auto"/>
            <w:noWrap/>
            <w:vAlign w:val="bottom"/>
            <w:hideMark/>
          </w:tcPr>
          <w:p w14:paraId="34508F76"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auto" w:fill="auto"/>
            <w:noWrap/>
            <w:vAlign w:val="bottom"/>
            <w:hideMark/>
          </w:tcPr>
          <w:p w14:paraId="119C7B09" w14:textId="77777777" w:rsidR="007E342E" w:rsidRPr="005B2833" w:rsidRDefault="007E342E" w:rsidP="00BE6466">
            <w:pPr>
              <w:contextualSpacing/>
              <w:jc w:val="right"/>
            </w:pPr>
            <w:r w:rsidRPr="005B2833">
              <w:t>0,0</w:t>
            </w:r>
          </w:p>
        </w:tc>
        <w:tc>
          <w:tcPr>
            <w:tcW w:w="0" w:type="auto"/>
            <w:tcBorders>
              <w:top w:val="nil"/>
              <w:left w:val="nil"/>
              <w:bottom w:val="single" w:sz="4" w:space="0" w:color="auto"/>
              <w:right w:val="single" w:sz="4" w:space="0" w:color="auto"/>
            </w:tcBorders>
            <w:shd w:val="clear" w:color="auto" w:fill="auto"/>
            <w:noWrap/>
            <w:vAlign w:val="bottom"/>
            <w:hideMark/>
          </w:tcPr>
          <w:p w14:paraId="3B28C197"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000000" w:fill="FF0000"/>
            <w:noWrap/>
            <w:vAlign w:val="bottom"/>
            <w:hideMark/>
          </w:tcPr>
          <w:p w14:paraId="259795F9" w14:textId="77777777" w:rsidR="007E342E" w:rsidRPr="005B2833" w:rsidRDefault="007E342E" w:rsidP="00BE6466">
            <w:pPr>
              <w:contextualSpacing/>
              <w:jc w:val="right"/>
            </w:pPr>
            <w:r w:rsidRPr="005B2833">
              <w:t>0,7</w:t>
            </w:r>
          </w:p>
        </w:tc>
        <w:tc>
          <w:tcPr>
            <w:tcW w:w="0" w:type="auto"/>
            <w:tcBorders>
              <w:top w:val="nil"/>
              <w:left w:val="nil"/>
              <w:bottom w:val="single" w:sz="4" w:space="0" w:color="auto"/>
              <w:right w:val="single" w:sz="4" w:space="0" w:color="auto"/>
            </w:tcBorders>
            <w:shd w:val="clear" w:color="auto" w:fill="FFFF00"/>
            <w:noWrap/>
            <w:vAlign w:val="bottom"/>
            <w:hideMark/>
          </w:tcPr>
          <w:p w14:paraId="43613C4F" w14:textId="77777777" w:rsidR="007E342E" w:rsidRPr="005B2833" w:rsidRDefault="007E342E" w:rsidP="00BE6466">
            <w:pPr>
              <w:contextualSpacing/>
              <w:jc w:val="right"/>
            </w:pPr>
            <w:r w:rsidRPr="005B2833">
              <w:t>1,0</w:t>
            </w:r>
          </w:p>
        </w:tc>
        <w:tc>
          <w:tcPr>
            <w:tcW w:w="0" w:type="auto"/>
            <w:tcBorders>
              <w:top w:val="nil"/>
              <w:left w:val="nil"/>
              <w:bottom w:val="single" w:sz="4" w:space="0" w:color="auto"/>
              <w:right w:val="single" w:sz="4" w:space="0" w:color="auto"/>
            </w:tcBorders>
            <w:shd w:val="clear" w:color="auto" w:fill="auto"/>
            <w:noWrap/>
            <w:vAlign w:val="bottom"/>
            <w:hideMark/>
          </w:tcPr>
          <w:p w14:paraId="04538E26"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14810D6B"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35EC6B88"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49E619F2"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1B7E3514"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53C703C6" w14:textId="77777777" w:rsidR="007E342E" w:rsidRPr="005B2833" w:rsidRDefault="007E342E" w:rsidP="00BE6466">
            <w:pPr>
              <w:contextualSpacing/>
            </w:pPr>
            <w:r w:rsidRPr="005B2833">
              <w:t> </w:t>
            </w:r>
          </w:p>
        </w:tc>
      </w:tr>
      <w:tr w:rsidR="007E342E" w:rsidRPr="005B2833" w14:paraId="41FFE4E8" w14:textId="77777777" w:rsidTr="00BE6466">
        <w:trPr>
          <w:trHeight w:val="201"/>
        </w:trPr>
        <w:tc>
          <w:tcPr>
            <w:tcW w:w="0" w:type="auto"/>
            <w:tcBorders>
              <w:top w:val="nil"/>
              <w:left w:val="single" w:sz="4" w:space="0" w:color="auto"/>
              <w:bottom w:val="single" w:sz="4" w:space="0" w:color="auto"/>
              <w:right w:val="single" w:sz="4" w:space="0" w:color="auto"/>
            </w:tcBorders>
            <w:shd w:val="clear" w:color="auto" w:fill="auto"/>
          </w:tcPr>
          <w:p w14:paraId="3E9BB7A8" w14:textId="77777777" w:rsidR="007E342E" w:rsidRPr="005B2833" w:rsidRDefault="007E342E" w:rsidP="00BE6466">
            <w:pPr>
              <w:contextualSpacing/>
            </w:pPr>
            <w:r w:rsidRPr="005B2833">
              <w:t>15</w:t>
            </w:r>
          </w:p>
        </w:tc>
        <w:tc>
          <w:tcPr>
            <w:tcW w:w="0" w:type="auto"/>
            <w:tcBorders>
              <w:top w:val="nil"/>
              <w:left w:val="nil"/>
              <w:bottom w:val="single" w:sz="4" w:space="0" w:color="auto"/>
              <w:right w:val="single" w:sz="4" w:space="0" w:color="auto"/>
            </w:tcBorders>
            <w:shd w:val="clear" w:color="auto" w:fill="auto"/>
            <w:noWrap/>
            <w:vAlign w:val="bottom"/>
            <w:hideMark/>
          </w:tcPr>
          <w:p w14:paraId="76E179B3"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auto" w:fill="auto"/>
            <w:noWrap/>
            <w:vAlign w:val="bottom"/>
            <w:hideMark/>
          </w:tcPr>
          <w:p w14:paraId="4306C7C8" w14:textId="77777777" w:rsidR="007E342E" w:rsidRPr="005B2833" w:rsidRDefault="007E342E" w:rsidP="00BE6466">
            <w:pPr>
              <w:contextualSpacing/>
              <w:jc w:val="right"/>
            </w:pPr>
            <w:r w:rsidRPr="005B2833">
              <w:t>0,0</w:t>
            </w:r>
          </w:p>
        </w:tc>
        <w:tc>
          <w:tcPr>
            <w:tcW w:w="0" w:type="auto"/>
            <w:tcBorders>
              <w:top w:val="nil"/>
              <w:left w:val="nil"/>
              <w:bottom w:val="single" w:sz="4" w:space="0" w:color="auto"/>
              <w:right w:val="single" w:sz="4" w:space="0" w:color="auto"/>
            </w:tcBorders>
            <w:shd w:val="clear" w:color="auto" w:fill="auto"/>
            <w:noWrap/>
            <w:vAlign w:val="bottom"/>
            <w:hideMark/>
          </w:tcPr>
          <w:p w14:paraId="762B11F4"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auto" w:fill="auto"/>
            <w:noWrap/>
            <w:vAlign w:val="bottom"/>
            <w:hideMark/>
          </w:tcPr>
          <w:p w14:paraId="6D5CB6B9" w14:textId="77777777" w:rsidR="007E342E" w:rsidRPr="005B2833" w:rsidRDefault="007E342E" w:rsidP="00BE6466">
            <w:pPr>
              <w:contextualSpacing/>
              <w:jc w:val="right"/>
            </w:pPr>
            <w:r w:rsidRPr="005B2833">
              <w:t>0,0</w:t>
            </w:r>
          </w:p>
        </w:tc>
        <w:tc>
          <w:tcPr>
            <w:tcW w:w="0" w:type="auto"/>
            <w:tcBorders>
              <w:top w:val="nil"/>
              <w:left w:val="nil"/>
              <w:bottom w:val="single" w:sz="4" w:space="0" w:color="auto"/>
              <w:right w:val="single" w:sz="4" w:space="0" w:color="auto"/>
            </w:tcBorders>
            <w:shd w:val="clear" w:color="auto" w:fill="auto"/>
            <w:noWrap/>
            <w:vAlign w:val="bottom"/>
            <w:hideMark/>
          </w:tcPr>
          <w:p w14:paraId="18DAC56E"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auto" w:fill="auto"/>
            <w:noWrap/>
            <w:vAlign w:val="bottom"/>
            <w:hideMark/>
          </w:tcPr>
          <w:p w14:paraId="1BD4C7EF"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auto" w:fill="auto"/>
            <w:noWrap/>
            <w:vAlign w:val="bottom"/>
            <w:hideMark/>
          </w:tcPr>
          <w:p w14:paraId="4D06CD6D"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auto" w:fill="auto"/>
            <w:noWrap/>
            <w:vAlign w:val="bottom"/>
            <w:hideMark/>
          </w:tcPr>
          <w:p w14:paraId="1903B1E1"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auto" w:fill="auto"/>
            <w:noWrap/>
            <w:vAlign w:val="bottom"/>
          </w:tcPr>
          <w:p w14:paraId="3DCBD211"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auto" w:fill="auto"/>
            <w:noWrap/>
            <w:vAlign w:val="bottom"/>
            <w:hideMark/>
          </w:tcPr>
          <w:p w14:paraId="4F469B09"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auto" w:fill="auto"/>
            <w:noWrap/>
            <w:vAlign w:val="bottom"/>
            <w:hideMark/>
          </w:tcPr>
          <w:p w14:paraId="62B67F56" w14:textId="77777777" w:rsidR="007E342E" w:rsidRPr="005B2833" w:rsidRDefault="007E342E" w:rsidP="00BE6466">
            <w:pPr>
              <w:contextualSpacing/>
              <w:jc w:val="right"/>
            </w:pPr>
            <w:r w:rsidRPr="005B2833">
              <w:t>0,0</w:t>
            </w:r>
          </w:p>
        </w:tc>
        <w:tc>
          <w:tcPr>
            <w:tcW w:w="0" w:type="auto"/>
            <w:tcBorders>
              <w:top w:val="nil"/>
              <w:left w:val="nil"/>
              <w:bottom w:val="single" w:sz="4" w:space="0" w:color="auto"/>
              <w:right w:val="single" w:sz="4" w:space="0" w:color="auto"/>
            </w:tcBorders>
            <w:shd w:val="clear" w:color="auto" w:fill="auto"/>
            <w:noWrap/>
            <w:vAlign w:val="bottom"/>
            <w:hideMark/>
          </w:tcPr>
          <w:p w14:paraId="0E3FE2A2"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000000" w:fill="00B0F0"/>
            <w:noWrap/>
            <w:vAlign w:val="bottom"/>
            <w:hideMark/>
          </w:tcPr>
          <w:p w14:paraId="43E612E7" w14:textId="77777777" w:rsidR="007E342E" w:rsidRPr="005B2833" w:rsidRDefault="007E342E" w:rsidP="00BE6466">
            <w:pPr>
              <w:contextualSpacing/>
              <w:jc w:val="right"/>
            </w:pPr>
            <w:r w:rsidRPr="005B2833">
              <w:t>0,6</w:t>
            </w:r>
          </w:p>
        </w:tc>
        <w:tc>
          <w:tcPr>
            <w:tcW w:w="0" w:type="auto"/>
            <w:tcBorders>
              <w:top w:val="nil"/>
              <w:left w:val="nil"/>
              <w:bottom w:val="single" w:sz="4" w:space="0" w:color="auto"/>
              <w:right w:val="single" w:sz="4" w:space="0" w:color="auto"/>
            </w:tcBorders>
            <w:shd w:val="clear" w:color="000000" w:fill="FF0000"/>
            <w:noWrap/>
            <w:vAlign w:val="bottom"/>
            <w:hideMark/>
          </w:tcPr>
          <w:p w14:paraId="6C700EA4" w14:textId="77777777" w:rsidR="007E342E" w:rsidRPr="005B2833" w:rsidRDefault="007E342E" w:rsidP="00BE6466">
            <w:pPr>
              <w:contextualSpacing/>
              <w:jc w:val="right"/>
            </w:pPr>
            <w:r w:rsidRPr="005B2833">
              <w:t>0,9</w:t>
            </w:r>
          </w:p>
        </w:tc>
        <w:tc>
          <w:tcPr>
            <w:tcW w:w="0" w:type="auto"/>
            <w:tcBorders>
              <w:top w:val="nil"/>
              <w:left w:val="nil"/>
              <w:bottom w:val="single" w:sz="4" w:space="0" w:color="auto"/>
              <w:right w:val="single" w:sz="4" w:space="0" w:color="auto"/>
            </w:tcBorders>
            <w:shd w:val="clear" w:color="auto" w:fill="FFFF00"/>
            <w:noWrap/>
            <w:vAlign w:val="bottom"/>
            <w:hideMark/>
          </w:tcPr>
          <w:p w14:paraId="21EEAAE8" w14:textId="77777777" w:rsidR="007E342E" w:rsidRPr="005B2833" w:rsidRDefault="007E342E" w:rsidP="00BE6466">
            <w:pPr>
              <w:contextualSpacing/>
              <w:jc w:val="right"/>
            </w:pPr>
            <w:r w:rsidRPr="005B2833">
              <w:t>1,0</w:t>
            </w:r>
          </w:p>
        </w:tc>
        <w:tc>
          <w:tcPr>
            <w:tcW w:w="0" w:type="auto"/>
            <w:tcBorders>
              <w:top w:val="nil"/>
              <w:left w:val="nil"/>
              <w:bottom w:val="single" w:sz="4" w:space="0" w:color="auto"/>
              <w:right w:val="single" w:sz="4" w:space="0" w:color="auto"/>
            </w:tcBorders>
            <w:shd w:val="clear" w:color="auto" w:fill="auto"/>
            <w:noWrap/>
            <w:vAlign w:val="bottom"/>
            <w:hideMark/>
          </w:tcPr>
          <w:p w14:paraId="5C1F4D89"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37EE7702"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52585354"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2181A1EC"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052D9D80" w14:textId="77777777" w:rsidR="007E342E" w:rsidRPr="005B2833" w:rsidRDefault="007E342E" w:rsidP="00BE6466">
            <w:pPr>
              <w:contextualSpacing/>
            </w:pPr>
            <w:r w:rsidRPr="005B2833">
              <w:t> </w:t>
            </w:r>
          </w:p>
        </w:tc>
      </w:tr>
      <w:tr w:rsidR="007E342E" w:rsidRPr="005B2833" w14:paraId="2CB5A13C" w14:textId="77777777" w:rsidTr="00BE6466">
        <w:trPr>
          <w:trHeight w:val="191"/>
        </w:trPr>
        <w:tc>
          <w:tcPr>
            <w:tcW w:w="0" w:type="auto"/>
            <w:tcBorders>
              <w:top w:val="nil"/>
              <w:left w:val="single" w:sz="4" w:space="0" w:color="auto"/>
              <w:bottom w:val="single" w:sz="4" w:space="0" w:color="auto"/>
              <w:right w:val="single" w:sz="4" w:space="0" w:color="auto"/>
            </w:tcBorders>
            <w:shd w:val="clear" w:color="auto" w:fill="auto"/>
          </w:tcPr>
          <w:p w14:paraId="10FD74F9" w14:textId="77777777" w:rsidR="007E342E" w:rsidRPr="005B2833" w:rsidRDefault="007E342E" w:rsidP="00BE6466">
            <w:pPr>
              <w:contextualSpacing/>
            </w:pPr>
            <w:r w:rsidRPr="005B2833">
              <w:t>16</w:t>
            </w:r>
          </w:p>
        </w:tc>
        <w:tc>
          <w:tcPr>
            <w:tcW w:w="0" w:type="auto"/>
            <w:tcBorders>
              <w:top w:val="nil"/>
              <w:left w:val="nil"/>
              <w:bottom w:val="single" w:sz="4" w:space="0" w:color="auto"/>
              <w:right w:val="single" w:sz="4" w:space="0" w:color="auto"/>
            </w:tcBorders>
            <w:shd w:val="clear" w:color="auto" w:fill="auto"/>
            <w:noWrap/>
            <w:vAlign w:val="bottom"/>
            <w:hideMark/>
          </w:tcPr>
          <w:p w14:paraId="667D1C04"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000000" w:fill="00B0F0"/>
            <w:noWrap/>
            <w:vAlign w:val="bottom"/>
            <w:hideMark/>
          </w:tcPr>
          <w:p w14:paraId="68A8C20F" w14:textId="77777777" w:rsidR="007E342E" w:rsidRPr="005B2833" w:rsidRDefault="007E342E" w:rsidP="00BE6466">
            <w:pPr>
              <w:contextualSpacing/>
              <w:jc w:val="right"/>
            </w:pPr>
            <w:r w:rsidRPr="005B2833">
              <w:t>0,4</w:t>
            </w:r>
          </w:p>
        </w:tc>
        <w:tc>
          <w:tcPr>
            <w:tcW w:w="0" w:type="auto"/>
            <w:tcBorders>
              <w:top w:val="nil"/>
              <w:left w:val="nil"/>
              <w:bottom w:val="single" w:sz="4" w:space="0" w:color="auto"/>
              <w:right w:val="single" w:sz="4" w:space="0" w:color="auto"/>
            </w:tcBorders>
            <w:shd w:val="clear" w:color="000000" w:fill="00B0F0"/>
            <w:noWrap/>
            <w:vAlign w:val="bottom"/>
            <w:hideMark/>
          </w:tcPr>
          <w:p w14:paraId="2D2995EA" w14:textId="77777777" w:rsidR="007E342E" w:rsidRPr="005B2833" w:rsidRDefault="007E342E" w:rsidP="00BE6466">
            <w:pPr>
              <w:contextualSpacing/>
              <w:jc w:val="right"/>
            </w:pPr>
            <w:r w:rsidRPr="005B2833">
              <w:t>-0,3</w:t>
            </w:r>
          </w:p>
        </w:tc>
        <w:tc>
          <w:tcPr>
            <w:tcW w:w="0" w:type="auto"/>
            <w:tcBorders>
              <w:top w:val="nil"/>
              <w:left w:val="nil"/>
              <w:bottom w:val="single" w:sz="4" w:space="0" w:color="auto"/>
              <w:right w:val="single" w:sz="4" w:space="0" w:color="auto"/>
            </w:tcBorders>
            <w:shd w:val="clear" w:color="000000" w:fill="00B0F0"/>
            <w:noWrap/>
            <w:vAlign w:val="bottom"/>
            <w:hideMark/>
          </w:tcPr>
          <w:p w14:paraId="2F68EB08" w14:textId="77777777" w:rsidR="007E342E" w:rsidRPr="005B2833" w:rsidRDefault="007E342E" w:rsidP="00BE6466">
            <w:pPr>
              <w:contextualSpacing/>
              <w:jc w:val="right"/>
            </w:pPr>
            <w:r w:rsidRPr="005B2833">
              <w:t>-0,4</w:t>
            </w:r>
          </w:p>
        </w:tc>
        <w:tc>
          <w:tcPr>
            <w:tcW w:w="0" w:type="auto"/>
            <w:tcBorders>
              <w:top w:val="nil"/>
              <w:left w:val="nil"/>
              <w:bottom w:val="single" w:sz="4" w:space="0" w:color="auto"/>
              <w:right w:val="single" w:sz="4" w:space="0" w:color="auto"/>
            </w:tcBorders>
            <w:shd w:val="clear" w:color="auto" w:fill="auto"/>
            <w:noWrap/>
            <w:vAlign w:val="bottom"/>
            <w:hideMark/>
          </w:tcPr>
          <w:p w14:paraId="670D4E26"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auto" w:fill="auto"/>
            <w:noWrap/>
            <w:vAlign w:val="bottom"/>
            <w:hideMark/>
          </w:tcPr>
          <w:p w14:paraId="047BE325" w14:textId="77777777" w:rsidR="007E342E" w:rsidRPr="005B2833" w:rsidRDefault="007E342E" w:rsidP="00BE6466">
            <w:pPr>
              <w:contextualSpacing/>
              <w:jc w:val="right"/>
            </w:pPr>
            <w:r w:rsidRPr="005B2833">
              <w:t>0,0</w:t>
            </w:r>
          </w:p>
        </w:tc>
        <w:tc>
          <w:tcPr>
            <w:tcW w:w="0" w:type="auto"/>
            <w:tcBorders>
              <w:top w:val="nil"/>
              <w:left w:val="nil"/>
              <w:bottom w:val="single" w:sz="4" w:space="0" w:color="auto"/>
              <w:right w:val="single" w:sz="4" w:space="0" w:color="auto"/>
            </w:tcBorders>
            <w:shd w:val="clear" w:color="auto" w:fill="auto"/>
            <w:noWrap/>
            <w:vAlign w:val="bottom"/>
            <w:hideMark/>
          </w:tcPr>
          <w:p w14:paraId="1FC5C607"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auto" w:fill="auto"/>
            <w:noWrap/>
            <w:vAlign w:val="bottom"/>
            <w:hideMark/>
          </w:tcPr>
          <w:p w14:paraId="014ACE3E"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auto" w:fill="auto"/>
            <w:noWrap/>
            <w:vAlign w:val="bottom"/>
          </w:tcPr>
          <w:p w14:paraId="2DD6CFE1"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auto" w:fill="auto"/>
            <w:noWrap/>
            <w:vAlign w:val="bottom"/>
            <w:hideMark/>
          </w:tcPr>
          <w:p w14:paraId="24F1BCCA"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auto" w:fill="auto"/>
            <w:noWrap/>
            <w:vAlign w:val="bottom"/>
            <w:hideMark/>
          </w:tcPr>
          <w:p w14:paraId="68E44C63"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000000" w:fill="00B0F0"/>
            <w:noWrap/>
            <w:vAlign w:val="bottom"/>
            <w:hideMark/>
          </w:tcPr>
          <w:p w14:paraId="19536099" w14:textId="77777777" w:rsidR="007E342E" w:rsidRPr="005B2833" w:rsidRDefault="007E342E" w:rsidP="00BE6466">
            <w:pPr>
              <w:contextualSpacing/>
              <w:jc w:val="right"/>
            </w:pPr>
            <w:r w:rsidRPr="005B2833">
              <w:t>-0,3</w:t>
            </w:r>
          </w:p>
        </w:tc>
        <w:tc>
          <w:tcPr>
            <w:tcW w:w="0" w:type="auto"/>
            <w:tcBorders>
              <w:top w:val="nil"/>
              <w:left w:val="nil"/>
              <w:bottom w:val="single" w:sz="4" w:space="0" w:color="auto"/>
              <w:right w:val="single" w:sz="4" w:space="0" w:color="auto"/>
            </w:tcBorders>
            <w:shd w:val="clear" w:color="000000" w:fill="00B0F0"/>
            <w:noWrap/>
            <w:vAlign w:val="bottom"/>
            <w:hideMark/>
          </w:tcPr>
          <w:p w14:paraId="2EAD9BA9" w14:textId="77777777" w:rsidR="007E342E" w:rsidRPr="005B2833" w:rsidRDefault="007E342E" w:rsidP="00BE6466">
            <w:pPr>
              <w:contextualSpacing/>
              <w:jc w:val="right"/>
            </w:pPr>
            <w:r w:rsidRPr="005B2833">
              <w:t>0,6</w:t>
            </w:r>
          </w:p>
        </w:tc>
        <w:tc>
          <w:tcPr>
            <w:tcW w:w="0" w:type="auto"/>
            <w:tcBorders>
              <w:top w:val="nil"/>
              <w:left w:val="nil"/>
              <w:bottom w:val="single" w:sz="4" w:space="0" w:color="auto"/>
              <w:right w:val="single" w:sz="4" w:space="0" w:color="auto"/>
            </w:tcBorders>
            <w:shd w:val="clear" w:color="000000" w:fill="00B0F0"/>
            <w:noWrap/>
            <w:vAlign w:val="bottom"/>
            <w:hideMark/>
          </w:tcPr>
          <w:p w14:paraId="55396036" w14:textId="77777777" w:rsidR="007E342E" w:rsidRPr="005B2833" w:rsidRDefault="007E342E" w:rsidP="00BE6466">
            <w:pPr>
              <w:contextualSpacing/>
              <w:jc w:val="right"/>
            </w:pPr>
            <w:r w:rsidRPr="005B2833">
              <w:t>0,4</w:t>
            </w:r>
          </w:p>
        </w:tc>
        <w:tc>
          <w:tcPr>
            <w:tcW w:w="0" w:type="auto"/>
            <w:tcBorders>
              <w:top w:val="nil"/>
              <w:left w:val="nil"/>
              <w:bottom w:val="single" w:sz="4" w:space="0" w:color="auto"/>
              <w:right w:val="single" w:sz="4" w:space="0" w:color="auto"/>
            </w:tcBorders>
            <w:shd w:val="clear" w:color="000000" w:fill="00B0F0"/>
            <w:noWrap/>
            <w:vAlign w:val="bottom"/>
            <w:hideMark/>
          </w:tcPr>
          <w:p w14:paraId="152CCBD7" w14:textId="77777777" w:rsidR="007E342E" w:rsidRPr="005B2833" w:rsidRDefault="007E342E" w:rsidP="00BE6466">
            <w:pPr>
              <w:contextualSpacing/>
              <w:jc w:val="right"/>
            </w:pPr>
            <w:r w:rsidRPr="005B2833">
              <w:t>0,3</w:t>
            </w:r>
          </w:p>
        </w:tc>
        <w:tc>
          <w:tcPr>
            <w:tcW w:w="0" w:type="auto"/>
            <w:tcBorders>
              <w:top w:val="nil"/>
              <w:left w:val="nil"/>
              <w:bottom w:val="single" w:sz="4" w:space="0" w:color="auto"/>
              <w:right w:val="single" w:sz="4" w:space="0" w:color="auto"/>
            </w:tcBorders>
            <w:shd w:val="clear" w:color="auto" w:fill="FFFF00"/>
            <w:noWrap/>
            <w:vAlign w:val="bottom"/>
            <w:hideMark/>
          </w:tcPr>
          <w:p w14:paraId="7294B0DF" w14:textId="77777777" w:rsidR="007E342E" w:rsidRPr="005B2833" w:rsidRDefault="007E342E" w:rsidP="00BE6466">
            <w:pPr>
              <w:contextualSpacing/>
              <w:jc w:val="right"/>
            </w:pPr>
            <w:r w:rsidRPr="005B2833">
              <w:t>1,0</w:t>
            </w:r>
          </w:p>
        </w:tc>
        <w:tc>
          <w:tcPr>
            <w:tcW w:w="0" w:type="auto"/>
            <w:tcBorders>
              <w:top w:val="nil"/>
              <w:left w:val="nil"/>
              <w:bottom w:val="single" w:sz="4" w:space="0" w:color="auto"/>
              <w:right w:val="single" w:sz="4" w:space="0" w:color="auto"/>
            </w:tcBorders>
            <w:shd w:val="clear" w:color="auto" w:fill="auto"/>
            <w:noWrap/>
            <w:vAlign w:val="bottom"/>
            <w:hideMark/>
          </w:tcPr>
          <w:p w14:paraId="4D525CF0"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6BC43BD3"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62380948"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1AC90446" w14:textId="77777777" w:rsidR="007E342E" w:rsidRPr="005B2833" w:rsidRDefault="007E342E" w:rsidP="00BE6466">
            <w:pPr>
              <w:contextualSpacing/>
            </w:pPr>
            <w:r w:rsidRPr="005B2833">
              <w:t> </w:t>
            </w:r>
          </w:p>
        </w:tc>
      </w:tr>
      <w:tr w:rsidR="007E342E" w:rsidRPr="005B2833" w14:paraId="0F01919D" w14:textId="77777777" w:rsidTr="00BE6466">
        <w:trPr>
          <w:trHeight w:val="290"/>
        </w:trPr>
        <w:tc>
          <w:tcPr>
            <w:tcW w:w="0" w:type="auto"/>
            <w:tcBorders>
              <w:top w:val="nil"/>
              <w:left w:val="single" w:sz="4" w:space="0" w:color="auto"/>
              <w:bottom w:val="single" w:sz="4" w:space="0" w:color="auto"/>
              <w:right w:val="single" w:sz="4" w:space="0" w:color="auto"/>
            </w:tcBorders>
            <w:shd w:val="clear" w:color="auto" w:fill="auto"/>
          </w:tcPr>
          <w:p w14:paraId="4EF7504A" w14:textId="77777777" w:rsidR="007E342E" w:rsidRPr="005B2833" w:rsidRDefault="007E342E" w:rsidP="00BE6466">
            <w:pPr>
              <w:contextualSpacing/>
            </w:pPr>
            <w:r w:rsidRPr="005B2833">
              <w:t>17</w:t>
            </w:r>
          </w:p>
        </w:tc>
        <w:tc>
          <w:tcPr>
            <w:tcW w:w="0" w:type="auto"/>
            <w:tcBorders>
              <w:top w:val="nil"/>
              <w:left w:val="nil"/>
              <w:bottom w:val="single" w:sz="4" w:space="0" w:color="auto"/>
              <w:right w:val="single" w:sz="4" w:space="0" w:color="auto"/>
            </w:tcBorders>
            <w:shd w:val="clear" w:color="000000" w:fill="00B0F0"/>
            <w:noWrap/>
            <w:vAlign w:val="bottom"/>
            <w:hideMark/>
          </w:tcPr>
          <w:p w14:paraId="00D00A64" w14:textId="77777777" w:rsidR="007E342E" w:rsidRPr="005B2833" w:rsidRDefault="007E342E" w:rsidP="00BE6466">
            <w:pPr>
              <w:contextualSpacing/>
              <w:jc w:val="right"/>
            </w:pPr>
            <w:r w:rsidRPr="005B2833">
              <w:t>0,4</w:t>
            </w:r>
          </w:p>
        </w:tc>
        <w:tc>
          <w:tcPr>
            <w:tcW w:w="0" w:type="auto"/>
            <w:tcBorders>
              <w:top w:val="nil"/>
              <w:left w:val="nil"/>
              <w:bottom w:val="single" w:sz="4" w:space="0" w:color="auto"/>
              <w:right w:val="single" w:sz="4" w:space="0" w:color="auto"/>
            </w:tcBorders>
            <w:shd w:val="clear" w:color="000000" w:fill="00B0F0"/>
            <w:noWrap/>
            <w:vAlign w:val="bottom"/>
            <w:hideMark/>
          </w:tcPr>
          <w:p w14:paraId="482B5A32" w14:textId="77777777" w:rsidR="007E342E" w:rsidRPr="005B2833" w:rsidRDefault="007E342E" w:rsidP="00BE6466">
            <w:pPr>
              <w:contextualSpacing/>
              <w:jc w:val="right"/>
            </w:pPr>
            <w:r w:rsidRPr="005B2833">
              <w:t>0,5</w:t>
            </w:r>
          </w:p>
        </w:tc>
        <w:tc>
          <w:tcPr>
            <w:tcW w:w="0" w:type="auto"/>
            <w:tcBorders>
              <w:top w:val="nil"/>
              <w:left w:val="nil"/>
              <w:bottom w:val="single" w:sz="4" w:space="0" w:color="auto"/>
              <w:right w:val="single" w:sz="4" w:space="0" w:color="auto"/>
            </w:tcBorders>
            <w:shd w:val="clear" w:color="000000" w:fill="00B0F0"/>
            <w:noWrap/>
            <w:vAlign w:val="bottom"/>
            <w:hideMark/>
          </w:tcPr>
          <w:p w14:paraId="42300F06" w14:textId="77777777" w:rsidR="007E342E" w:rsidRPr="005B2833" w:rsidRDefault="007E342E" w:rsidP="00BE6466">
            <w:pPr>
              <w:contextualSpacing/>
              <w:jc w:val="right"/>
            </w:pPr>
            <w:r w:rsidRPr="005B2833">
              <w:t>-0,5</w:t>
            </w:r>
          </w:p>
        </w:tc>
        <w:tc>
          <w:tcPr>
            <w:tcW w:w="0" w:type="auto"/>
            <w:tcBorders>
              <w:top w:val="nil"/>
              <w:left w:val="nil"/>
              <w:bottom w:val="single" w:sz="4" w:space="0" w:color="auto"/>
              <w:right w:val="single" w:sz="4" w:space="0" w:color="auto"/>
            </w:tcBorders>
            <w:shd w:val="clear" w:color="auto" w:fill="auto"/>
            <w:noWrap/>
            <w:vAlign w:val="bottom"/>
            <w:hideMark/>
          </w:tcPr>
          <w:p w14:paraId="48BD3CD6"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000000" w:fill="00B0F0"/>
            <w:noWrap/>
            <w:vAlign w:val="bottom"/>
            <w:hideMark/>
          </w:tcPr>
          <w:p w14:paraId="1ED3A78D" w14:textId="77777777" w:rsidR="007E342E" w:rsidRPr="005B2833" w:rsidRDefault="007E342E" w:rsidP="00BE6466">
            <w:pPr>
              <w:contextualSpacing/>
              <w:jc w:val="right"/>
            </w:pPr>
            <w:r w:rsidRPr="005B2833">
              <w:t>-0,4</w:t>
            </w:r>
          </w:p>
        </w:tc>
        <w:tc>
          <w:tcPr>
            <w:tcW w:w="0" w:type="auto"/>
            <w:tcBorders>
              <w:top w:val="nil"/>
              <w:left w:val="nil"/>
              <w:bottom w:val="single" w:sz="4" w:space="0" w:color="auto"/>
              <w:right w:val="single" w:sz="4" w:space="0" w:color="auto"/>
            </w:tcBorders>
            <w:shd w:val="clear" w:color="000000" w:fill="00B0F0"/>
            <w:noWrap/>
            <w:vAlign w:val="bottom"/>
            <w:hideMark/>
          </w:tcPr>
          <w:p w14:paraId="38CF7C7A" w14:textId="77777777" w:rsidR="007E342E" w:rsidRPr="005B2833" w:rsidRDefault="007E342E" w:rsidP="00BE6466">
            <w:pPr>
              <w:contextualSpacing/>
              <w:jc w:val="right"/>
            </w:pPr>
            <w:r w:rsidRPr="005B2833">
              <w:t>-0,5</w:t>
            </w:r>
          </w:p>
        </w:tc>
        <w:tc>
          <w:tcPr>
            <w:tcW w:w="0" w:type="auto"/>
            <w:tcBorders>
              <w:top w:val="nil"/>
              <w:left w:val="nil"/>
              <w:bottom w:val="single" w:sz="4" w:space="0" w:color="auto"/>
              <w:right w:val="single" w:sz="4" w:space="0" w:color="auto"/>
            </w:tcBorders>
            <w:shd w:val="clear" w:color="000000" w:fill="00B0F0"/>
            <w:noWrap/>
            <w:vAlign w:val="bottom"/>
            <w:hideMark/>
          </w:tcPr>
          <w:p w14:paraId="0AE72D44" w14:textId="77777777" w:rsidR="007E342E" w:rsidRPr="005B2833" w:rsidRDefault="007E342E" w:rsidP="00BE6466">
            <w:pPr>
              <w:contextualSpacing/>
              <w:jc w:val="right"/>
            </w:pPr>
            <w:r w:rsidRPr="005B2833">
              <w:t>0,5</w:t>
            </w:r>
          </w:p>
        </w:tc>
        <w:tc>
          <w:tcPr>
            <w:tcW w:w="0" w:type="auto"/>
            <w:tcBorders>
              <w:top w:val="nil"/>
              <w:left w:val="nil"/>
              <w:bottom w:val="single" w:sz="4" w:space="0" w:color="auto"/>
              <w:right w:val="single" w:sz="4" w:space="0" w:color="auto"/>
            </w:tcBorders>
            <w:shd w:val="clear" w:color="000000" w:fill="00B0F0"/>
            <w:noWrap/>
            <w:vAlign w:val="bottom"/>
            <w:hideMark/>
          </w:tcPr>
          <w:p w14:paraId="61C02E1E" w14:textId="77777777" w:rsidR="007E342E" w:rsidRPr="005B2833" w:rsidRDefault="007E342E" w:rsidP="00BE6466">
            <w:pPr>
              <w:contextualSpacing/>
              <w:jc w:val="right"/>
            </w:pPr>
            <w:r w:rsidRPr="005B2833">
              <w:t>0,5</w:t>
            </w:r>
          </w:p>
        </w:tc>
        <w:tc>
          <w:tcPr>
            <w:tcW w:w="0" w:type="auto"/>
            <w:tcBorders>
              <w:top w:val="nil"/>
              <w:left w:val="nil"/>
              <w:bottom w:val="single" w:sz="4" w:space="0" w:color="auto"/>
              <w:right w:val="single" w:sz="4" w:space="0" w:color="auto"/>
            </w:tcBorders>
            <w:shd w:val="clear" w:color="auto" w:fill="00B0F0"/>
            <w:noWrap/>
            <w:vAlign w:val="bottom"/>
          </w:tcPr>
          <w:p w14:paraId="24B61961" w14:textId="77777777" w:rsidR="007E342E" w:rsidRPr="005B2833" w:rsidRDefault="007E342E" w:rsidP="00BE6466">
            <w:pPr>
              <w:contextualSpacing/>
              <w:jc w:val="right"/>
            </w:pPr>
            <w:r w:rsidRPr="005B2833">
              <w:t>0,6</w:t>
            </w:r>
          </w:p>
        </w:tc>
        <w:tc>
          <w:tcPr>
            <w:tcW w:w="0" w:type="auto"/>
            <w:tcBorders>
              <w:top w:val="nil"/>
              <w:left w:val="nil"/>
              <w:bottom w:val="single" w:sz="4" w:space="0" w:color="auto"/>
              <w:right w:val="single" w:sz="4" w:space="0" w:color="auto"/>
            </w:tcBorders>
            <w:shd w:val="clear" w:color="auto" w:fill="auto"/>
            <w:noWrap/>
            <w:vAlign w:val="bottom"/>
            <w:hideMark/>
          </w:tcPr>
          <w:p w14:paraId="78F867F7" w14:textId="77777777" w:rsidR="007E342E" w:rsidRPr="005B2833" w:rsidRDefault="007E342E" w:rsidP="00BE6466">
            <w:pPr>
              <w:contextualSpacing/>
              <w:jc w:val="right"/>
            </w:pPr>
            <w:r w:rsidRPr="005B2833">
              <w:t>0,0</w:t>
            </w:r>
          </w:p>
        </w:tc>
        <w:tc>
          <w:tcPr>
            <w:tcW w:w="0" w:type="auto"/>
            <w:tcBorders>
              <w:top w:val="nil"/>
              <w:left w:val="nil"/>
              <w:bottom w:val="single" w:sz="4" w:space="0" w:color="auto"/>
              <w:right w:val="single" w:sz="4" w:space="0" w:color="auto"/>
            </w:tcBorders>
            <w:shd w:val="clear" w:color="000000" w:fill="00B0F0"/>
            <w:noWrap/>
            <w:vAlign w:val="bottom"/>
            <w:hideMark/>
          </w:tcPr>
          <w:p w14:paraId="6CB964BD" w14:textId="77777777" w:rsidR="007E342E" w:rsidRPr="005B2833" w:rsidRDefault="007E342E" w:rsidP="00BE6466">
            <w:pPr>
              <w:contextualSpacing/>
              <w:jc w:val="right"/>
            </w:pPr>
            <w:r w:rsidRPr="005B2833">
              <w:t>0,5</w:t>
            </w:r>
          </w:p>
        </w:tc>
        <w:tc>
          <w:tcPr>
            <w:tcW w:w="0" w:type="auto"/>
            <w:tcBorders>
              <w:top w:val="nil"/>
              <w:left w:val="nil"/>
              <w:bottom w:val="single" w:sz="4" w:space="0" w:color="auto"/>
              <w:right w:val="single" w:sz="4" w:space="0" w:color="auto"/>
            </w:tcBorders>
            <w:shd w:val="clear" w:color="auto" w:fill="auto"/>
            <w:noWrap/>
            <w:vAlign w:val="bottom"/>
            <w:hideMark/>
          </w:tcPr>
          <w:p w14:paraId="1F5AAA29"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auto" w:fill="auto"/>
            <w:noWrap/>
            <w:vAlign w:val="bottom"/>
            <w:hideMark/>
          </w:tcPr>
          <w:p w14:paraId="743EB857" w14:textId="77777777" w:rsidR="007E342E" w:rsidRPr="005B2833" w:rsidRDefault="007E342E" w:rsidP="00BE6466">
            <w:pPr>
              <w:contextualSpacing/>
              <w:jc w:val="right"/>
            </w:pPr>
            <w:r w:rsidRPr="005B2833">
              <w:t>0,0</w:t>
            </w:r>
          </w:p>
        </w:tc>
        <w:tc>
          <w:tcPr>
            <w:tcW w:w="0" w:type="auto"/>
            <w:tcBorders>
              <w:top w:val="nil"/>
              <w:left w:val="nil"/>
              <w:bottom w:val="single" w:sz="4" w:space="0" w:color="auto"/>
              <w:right w:val="single" w:sz="4" w:space="0" w:color="auto"/>
            </w:tcBorders>
            <w:shd w:val="clear" w:color="auto" w:fill="auto"/>
            <w:noWrap/>
            <w:vAlign w:val="bottom"/>
            <w:hideMark/>
          </w:tcPr>
          <w:p w14:paraId="2532CC75"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auto" w:fill="auto"/>
            <w:noWrap/>
            <w:vAlign w:val="bottom"/>
            <w:hideMark/>
          </w:tcPr>
          <w:p w14:paraId="28DA58E1"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auto" w:fill="auto"/>
            <w:noWrap/>
            <w:vAlign w:val="bottom"/>
            <w:hideMark/>
          </w:tcPr>
          <w:p w14:paraId="5B90884D" w14:textId="77777777" w:rsidR="007E342E" w:rsidRPr="005B2833" w:rsidRDefault="007E342E" w:rsidP="00BE6466">
            <w:pPr>
              <w:contextualSpacing/>
              <w:jc w:val="right"/>
            </w:pPr>
            <w:r w:rsidRPr="005B2833">
              <w:t>0,0</w:t>
            </w:r>
          </w:p>
        </w:tc>
        <w:tc>
          <w:tcPr>
            <w:tcW w:w="0" w:type="auto"/>
            <w:tcBorders>
              <w:top w:val="nil"/>
              <w:left w:val="nil"/>
              <w:bottom w:val="single" w:sz="4" w:space="0" w:color="auto"/>
              <w:right w:val="single" w:sz="4" w:space="0" w:color="auto"/>
            </w:tcBorders>
            <w:shd w:val="clear" w:color="auto" w:fill="FFFF00"/>
            <w:noWrap/>
            <w:vAlign w:val="bottom"/>
            <w:hideMark/>
          </w:tcPr>
          <w:p w14:paraId="52C9E6A3" w14:textId="77777777" w:rsidR="007E342E" w:rsidRPr="005B2833" w:rsidRDefault="007E342E" w:rsidP="00BE6466">
            <w:pPr>
              <w:contextualSpacing/>
              <w:jc w:val="right"/>
            </w:pPr>
            <w:r w:rsidRPr="005B2833">
              <w:t>1,0</w:t>
            </w:r>
          </w:p>
        </w:tc>
        <w:tc>
          <w:tcPr>
            <w:tcW w:w="0" w:type="auto"/>
            <w:tcBorders>
              <w:top w:val="nil"/>
              <w:left w:val="nil"/>
              <w:bottom w:val="single" w:sz="4" w:space="0" w:color="auto"/>
              <w:right w:val="single" w:sz="4" w:space="0" w:color="auto"/>
            </w:tcBorders>
            <w:shd w:val="clear" w:color="auto" w:fill="auto"/>
            <w:noWrap/>
            <w:vAlign w:val="bottom"/>
            <w:hideMark/>
          </w:tcPr>
          <w:p w14:paraId="26A1CDF0"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2866380C"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7480DF40" w14:textId="77777777" w:rsidR="007E342E" w:rsidRPr="005B2833" w:rsidRDefault="007E342E" w:rsidP="00BE6466">
            <w:pPr>
              <w:contextualSpacing/>
            </w:pPr>
            <w:r w:rsidRPr="005B2833">
              <w:t> </w:t>
            </w:r>
          </w:p>
        </w:tc>
      </w:tr>
      <w:tr w:rsidR="007E342E" w:rsidRPr="005B2833" w14:paraId="678086E9" w14:textId="77777777" w:rsidTr="00BE6466">
        <w:trPr>
          <w:trHeight w:val="171"/>
        </w:trPr>
        <w:tc>
          <w:tcPr>
            <w:tcW w:w="0" w:type="auto"/>
            <w:tcBorders>
              <w:top w:val="nil"/>
              <w:left w:val="single" w:sz="4" w:space="0" w:color="auto"/>
              <w:bottom w:val="single" w:sz="4" w:space="0" w:color="auto"/>
              <w:right w:val="single" w:sz="4" w:space="0" w:color="auto"/>
            </w:tcBorders>
            <w:shd w:val="clear" w:color="auto" w:fill="auto"/>
          </w:tcPr>
          <w:p w14:paraId="4A3BF526" w14:textId="77777777" w:rsidR="007E342E" w:rsidRPr="005B2833" w:rsidRDefault="007E342E" w:rsidP="00BE6466">
            <w:pPr>
              <w:contextualSpacing/>
            </w:pPr>
            <w:r w:rsidRPr="005B2833">
              <w:t>18</w:t>
            </w:r>
          </w:p>
        </w:tc>
        <w:tc>
          <w:tcPr>
            <w:tcW w:w="0" w:type="auto"/>
            <w:tcBorders>
              <w:top w:val="nil"/>
              <w:left w:val="nil"/>
              <w:bottom w:val="single" w:sz="4" w:space="0" w:color="auto"/>
              <w:right w:val="single" w:sz="4" w:space="0" w:color="auto"/>
            </w:tcBorders>
            <w:shd w:val="clear" w:color="000000" w:fill="00B0F0"/>
            <w:noWrap/>
            <w:vAlign w:val="bottom"/>
            <w:hideMark/>
          </w:tcPr>
          <w:p w14:paraId="793886B9" w14:textId="77777777" w:rsidR="007E342E" w:rsidRPr="005B2833" w:rsidRDefault="007E342E" w:rsidP="00BE6466">
            <w:pPr>
              <w:contextualSpacing/>
              <w:jc w:val="right"/>
            </w:pPr>
            <w:r w:rsidRPr="005B2833">
              <w:t>0,4</w:t>
            </w:r>
          </w:p>
        </w:tc>
        <w:tc>
          <w:tcPr>
            <w:tcW w:w="0" w:type="auto"/>
            <w:tcBorders>
              <w:top w:val="nil"/>
              <w:left w:val="nil"/>
              <w:bottom w:val="single" w:sz="4" w:space="0" w:color="auto"/>
              <w:right w:val="single" w:sz="4" w:space="0" w:color="auto"/>
            </w:tcBorders>
            <w:shd w:val="clear" w:color="000000" w:fill="00B0F0"/>
            <w:noWrap/>
            <w:vAlign w:val="bottom"/>
            <w:hideMark/>
          </w:tcPr>
          <w:p w14:paraId="089551D5" w14:textId="77777777" w:rsidR="007E342E" w:rsidRPr="005B2833" w:rsidRDefault="007E342E" w:rsidP="00BE6466">
            <w:pPr>
              <w:contextualSpacing/>
              <w:jc w:val="right"/>
            </w:pPr>
            <w:r w:rsidRPr="005B2833">
              <w:t>0,3</w:t>
            </w:r>
          </w:p>
        </w:tc>
        <w:tc>
          <w:tcPr>
            <w:tcW w:w="0" w:type="auto"/>
            <w:tcBorders>
              <w:top w:val="nil"/>
              <w:left w:val="nil"/>
              <w:bottom w:val="single" w:sz="4" w:space="0" w:color="auto"/>
              <w:right w:val="single" w:sz="4" w:space="0" w:color="auto"/>
            </w:tcBorders>
            <w:shd w:val="clear" w:color="auto" w:fill="auto"/>
            <w:noWrap/>
            <w:vAlign w:val="bottom"/>
            <w:hideMark/>
          </w:tcPr>
          <w:p w14:paraId="63711E23"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auto" w:fill="auto"/>
            <w:noWrap/>
            <w:vAlign w:val="bottom"/>
            <w:hideMark/>
          </w:tcPr>
          <w:p w14:paraId="059E02AE"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auto" w:fill="auto"/>
            <w:noWrap/>
            <w:vAlign w:val="bottom"/>
            <w:hideMark/>
          </w:tcPr>
          <w:p w14:paraId="19D97826"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auto" w:fill="auto"/>
            <w:noWrap/>
            <w:vAlign w:val="bottom"/>
            <w:hideMark/>
          </w:tcPr>
          <w:p w14:paraId="46E3005A"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auto" w:fill="auto"/>
            <w:noWrap/>
            <w:vAlign w:val="bottom"/>
            <w:hideMark/>
          </w:tcPr>
          <w:p w14:paraId="0D915F87"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000000" w:fill="00B0F0"/>
            <w:noWrap/>
            <w:vAlign w:val="bottom"/>
            <w:hideMark/>
          </w:tcPr>
          <w:p w14:paraId="1D0A87ED" w14:textId="77777777" w:rsidR="007E342E" w:rsidRPr="005B2833" w:rsidRDefault="007E342E" w:rsidP="00BE6466">
            <w:pPr>
              <w:contextualSpacing/>
              <w:jc w:val="right"/>
            </w:pPr>
            <w:r w:rsidRPr="005B2833">
              <w:t>0,3</w:t>
            </w:r>
          </w:p>
        </w:tc>
        <w:tc>
          <w:tcPr>
            <w:tcW w:w="0" w:type="auto"/>
            <w:tcBorders>
              <w:top w:val="nil"/>
              <w:left w:val="nil"/>
              <w:bottom w:val="single" w:sz="4" w:space="0" w:color="auto"/>
              <w:right w:val="single" w:sz="4" w:space="0" w:color="auto"/>
            </w:tcBorders>
            <w:shd w:val="clear" w:color="auto" w:fill="00B0F0"/>
            <w:noWrap/>
            <w:vAlign w:val="bottom"/>
          </w:tcPr>
          <w:p w14:paraId="380D4652" w14:textId="77777777" w:rsidR="007E342E" w:rsidRPr="005B2833" w:rsidRDefault="007E342E" w:rsidP="00BE6466">
            <w:pPr>
              <w:contextualSpacing/>
              <w:jc w:val="right"/>
            </w:pPr>
            <w:r w:rsidRPr="005B2833">
              <w:t>0,3</w:t>
            </w:r>
          </w:p>
        </w:tc>
        <w:tc>
          <w:tcPr>
            <w:tcW w:w="0" w:type="auto"/>
            <w:tcBorders>
              <w:top w:val="nil"/>
              <w:left w:val="nil"/>
              <w:bottom w:val="single" w:sz="4" w:space="0" w:color="auto"/>
              <w:right w:val="single" w:sz="4" w:space="0" w:color="auto"/>
            </w:tcBorders>
            <w:shd w:val="clear" w:color="auto" w:fill="auto"/>
            <w:noWrap/>
            <w:vAlign w:val="bottom"/>
            <w:hideMark/>
          </w:tcPr>
          <w:p w14:paraId="704F8C9B"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auto" w:fill="auto"/>
            <w:noWrap/>
            <w:vAlign w:val="bottom"/>
            <w:hideMark/>
          </w:tcPr>
          <w:p w14:paraId="36D207D3"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auto" w:fill="auto"/>
            <w:noWrap/>
            <w:vAlign w:val="bottom"/>
            <w:hideMark/>
          </w:tcPr>
          <w:p w14:paraId="32830AB0"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000000" w:fill="00B0F0"/>
            <w:noWrap/>
            <w:vAlign w:val="bottom"/>
            <w:hideMark/>
          </w:tcPr>
          <w:p w14:paraId="683DBE07" w14:textId="77777777" w:rsidR="007E342E" w:rsidRPr="005B2833" w:rsidRDefault="007E342E" w:rsidP="00BE6466">
            <w:pPr>
              <w:contextualSpacing/>
              <w:jc w:val="right"/>
            </w:pPr>
            <w:r w:rsidRPr="005B2833">
              <w:t>0,6</w:t>
            </w:r>
          </w:p>
        </w:tc>
        <w:tc>
          <w:tcPr>
            <w:tcW w:w="0" w:type="auto"/>
            <w:tcBorders>
              <w:top w:val="nil"/>
              <w:left w:val="nil"/>
              <w:bottom w:val="single" w:sz="4" w:space="0" w:color="auto"/>
              <w:right w:val="single" w:sz="4" w:space="0" w:color="auto"/>
            </w:tcBorders>
            <w:shd w:val="clear" w:color="000000" w:fill="FF0000"/>
            <w:noWrap/>
            <w:vAlign w:val="bottom"/>
            <w:hideMark/>
          </w:tcPr>
          <w:p w14:paraId="23B0064F" w14:textId="77777777" w:rsidR="007E342E" w:rsidRPr="005B2833" w:rsidRDefault="007E342E" w:rsidP="00BE6466">
            <w:pPr>
              <w:contextualSpacing/>
              <w:jc w:val="right"/>
            </w:pPr>
            <w:r w:rsidRPr="005B2833">
              <w:t>0,7</w:t>
            </w:r>
          </w:p>
        </w:tc>
        <w:tc>
          <w:tcPr>
            <w:tcW w:w="0" w:type="auto"/>
            <w:tcBorders>
              <w:top w:val="nil"/>
              <w:left w:val="nil"/>
              <w:bottom w:val="single" w:sz="4" w:space="0" w:color="auto"/>
              <w:right w:val="single" w:sz="4" w:space="0" w:color="auto"/>
            </w:tcBorders>
            <w:shd w:val="clear" w:color="000000" w:fill="FF0000"/>
            <w:noWrap/>
            <w:vAlign w:val="bottom"/>
            <w:hideMark/>
          </w:tcPr>
          <w:p w14:paraId="32EED087" w14:textId="77777777" w:rsidR="007E342E" w:rsidRPr="005B2833" w:rsidRDefault="007E342E" w:rsidP="00BE6466">
            <w:pPr>
              <w:contextualSpacing/>
              <w:jc w:val="right"/>
            </w:pPr>
            <w:r w:rsidRPr="005B2833">
              <w:t>0,7</w:t>
            </w:r>
          </w:p>
        </w:tc>
        <w:tc>
          <w:tcPr>
            <w:tcW w:w="0" w:type="auto"/>
            <w:tcBorders>
              <w:top w:val="nil"/>
              <w:left w:val="nil"/>
              <w:bottom w:val="single" w:sz="4" w:space="0" w:color="auto"/>
              <w:right w:val="single" w:sz="4" w:space="0" w:color="auto"/>
            </w:tcBorders>
            <w:shd w:val="clear" w:color="auto" w:fill="auto"/>
            <w:noWrap/>
            <w:vAlign w:val="bottom"/>
            <w:hideMark/>
          </w:tcPr>
          <w:p w14:paraId="0EC29DFE" w14:textId="77777777" w:rsidR="007E342E" w:rsidRPr="005B2833" w:rsidRDefault="007E342E" w:rsidP="00BE6466">
            <w:pPr>
              <w:contextualSpacing/>
              <w:jc w:val="right"/>
            </w:pPr>
            <w:r w:rsidRPr="005B2833">
              <w:t>0,4</w:t>
            </w:r>
          </w:p>
        </w:tc>
        <w:tc>
          <w:tcPr>
            <w:tcW w:w="0" w:type="auto"/>
            <w:tcBorders>
              <w:top w:val="nil"/>
              <w:left w:val="nil"/>
              <w:bottom w:val="single" w:sz="4" w:space="0" w:color="auto"/>
              <w:right w:val="single" w:sz="4" w:space="0" w:color="auto"/>
            </w:tcBorders>
            <w:shd w:val="clear" w:color="auto" w:fill="auto"/>
            <w:noWrap/>
            <w:vAlign w:val="bottom"/>
            <w:hideMark/>
          </w:tcPr>
          <w:p w14:paraId="5B33CFAC" w14:textId="77777777" w:rsidR="007E342E" w:rsidRPr="005B2833" w:rsidRDefault="007E342E" w:rsidP="00BE6466">
            <w:pPr>
              <w:contextualSpacing/>
              <w:jc w:val="right"/>
            </w:pPr>
            <w:r w:rsidRPr="005B2833">
              <w:t>0,4</w:t>
            </w:r>
          </w:p>
        </w:tc>
        <w:tc>
          <w:tcPr>
            <w:tcW w:w="0" w:type="auto"/>
            <w:tcBorders>
              <w:top w:val="nil"/>
              <w:left w:val="nil"/>
              <w:bottom w:val="single" w:sz="4" w:space="0" w:color="auto"/>
              <w:right w:val="single" w:sz="4" w:space="0" w:color="auto"/>
            </w:tcBorders>
            <w:shd w:val="clear" w:color="auto" w:fill="FFFF00"/>
            <w:noWrap/>
            <w:vAlign w:val="bottom"/>
            <w:hideMark/>
          </w:tcPr>
          <w:p w14:paraId="6DB2CE60" w14:textId="77777777" w:rsidR="007E342E" w:rsidRPr="005B2833" w:rsidRDefault="007E342E" w:rsidP="00BE6466">
            <w:pPr>
              <w:contextualSpacing/>
              <w:jc w:val="right"/>
            </w:pPr>
            <w:r w:rsidRPr="005B2833">
              <w:t>1,0</w:t>
            </w:r>
          </w:p>
        </w:tc>
        <w:tc>
          <w:tcPr>
            <w:tcW w:w="0" w:type="auto"/>
            <w:tcBorders>
              <w:top w:val="nil"/>
              <w:left w:val="nil"/>
              <w:bottom w:val="single" w:sz="4" w:space="0" w:color="auto"/>
              <w:right w:val="single" w:sz="4" w:space="0" w:color="auto"/>
            </w:tcBorders>
            <w:shd w:val="clear" w:color="auto" w:fill="auto"/>
            <w:noWrap/>
            <w:vAlign w:val="bottom"/>
            <w:hideMark/>
          </w:tcPr>
          <w:p w14:paraId="7FA4315B" w14:textId="77777777" w:rsidR="007E342E" w:rsidRPr="005B2833" w:rsidRDefault="007E342E" w:rsidP="00BE6466">
            <w:pPr>
              <w:contextualSpacing/>
            </w:pPr>
            <w:r w:rsidRPr="005B2833">
              <w:t> </w:t>
            </w:r>
          </w:p>
        </w:tc>
        <w:tc>
          <w:tcPr>
            <w:tcW w:w="0" w:type="auto"/>
            <w:tcBorders>
              <w:top w:val="nil"/>
              <w:left w:val="nil"/>
              <w:bottom w:val="single" w:sz="4" w:space="0" w:color="auto"/>
              <w:right w:val="single" w:sz="4" w:space="0" w:color="auto"/>
            </w:tcBorders>
            <w:shd w:val="clear" w:color="auto" w:fill="auto"/>
            <w:noWrap/>
            <w:vAlign w:val="bottom"/>
            <w:hideMark/>
          </w:tcPr>
          <w:p w14:paraId="59067342" w14:textId="77777777" w:rsidR="007E342E" w:rsidRPr="005B2833" w:rsidRDefault="007E342E" w:rsidP="00BE6466">
            <w:pPr>
              <w:contextualSpacing/>
            </w:pPr>
            <w:r w:rsidRPr="005B2833">
              <w:t> </w:t>
            </w:r>
          </w:p>
        </w:tc>
      </w:tr>
      <w:tr w:rsidR="007E342E" w:rsidRPr="005B2833" w14:paraId="2E0DE0BF" w14:textId="77777777" w:rsidTr="00BE6466">
        <w:trPr>
          <w:trHeight w:val="318"/>
        </w:trPr>
        <w:tc>
          <w:tcPr>
            <w:tcW w:w="0" w:type="auto"/>
            <w:tcBorders>
              <w:top w:val="nil"/>
              <w:left w:val="single" w:sz="4" w:space="0" w:color="auto"/>
              <w:bottom w:val="single" w:sz="4" w:space="0" w:color="auto"/>
              <w:right w:val="single" w:sz="4" w:space="0" w:color="auto"/>
            </w:tcBorders>
            <w:shd w:val="clear" w:color="auto" w:fill="auto"/>
          </w:tcPr>
          <w:p w14:paraId="48C493FA" w14:textId="77777777" w:rsidR="007E342E" w:rsidRPr="005B2833" w:rsidRDefault="007E342E" w:rsidP="00BE6466">
            <w:pPr>
              <w:contextualSpacing/>
            </w:pPr>
            <w:r w:rsidRPr="005B2833">
              <w:t>19</w:t>
            </w:r>
          </w:p>
        </w:tc>
        <w:tc>
          <w:tcPr>
            <w:tcW w:w="0" w:type="auto"/>
            <w:tcBorders>
              <w:top w:val="nil"/>
              <w:left w:val="nil"/>
              <w:bottom w:val="single" w:sz="4" w:space="0" w:color="auto"/>
              <w:right w:val="single" w:sz="4" w:space="0" w:color="auto"/>
            </w:tcBorders>
            <w:shd w:val="clear" w:color="auto" w:fill="auto"/>
            <w:noWrap/>
            <w:vAlign w:val="bottom"/>
            <w:hideMark/>
          </w:tcPr>
          <w:p w14:paraId="386DB6E9"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auto" w:fill="auto"/>
            <w:noWrap/>
            <w:vAlign w:val="bottom"/>
            <w:hideMark/>
          </w:tcPr>
          <w:p w14:paraId="640EE15C"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auto" w:fill="auto"/>
            <w:noWrap/>
            <w:vAlign w:val="bottom"/>
            <w:hideMark/>
          </w:tcPr>
          <w:p w14:paraId="29E862A9" w14:textId="77777777" w:rsidR="007E342E" w:rsidRPr="005B2833" w:rsidRDefault="007E342E" w:rsidP="00BE6466">
            <w:pPr>
              <w:contextualSpacing/>
              <w:jc w:val="right"/>
            </w:pPr>
            <w:r w:rsidRPr="005B2833">
              <w:t>0,0</w:t>
            </w:r>
          </w:p>
        </w:tc>
        <w:tc>
          <w:tcPr>
            <w:tcW w:w="0" w:type="auto"/>
            <w:tcBorders>
              <w:top w:val="nil"/>
              <w:left w:val="nil"/>
              <w:bottom w:val="single" w:sz="4" w:space="0" w:color="auto"/>
              <w:right w:val="single" w:sz="4" w:space="0" w:color="auto"/>
            </w:tcBorders>
            <w:shd w:val="clear" w:color="auto" w:fill="auto"/>
            <w:noWrap/>
            <w:vAlign w:val="bottom"/>
            <w:hideMark/>
          </w:tcPr>
          <w:p w14:paraId="531DB7DF"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auto" w:fill="auto"/>
            <w:noWrap/>
            <w:vAlign w:val="bottom"/>
            <w:hideMark/>
          </w:tcPr>
          <w:p w14:paraId="3623D4FB" w14:textId="77777777" w:rsidR="007E342E" w:rsidRPr="005B2833" w:rsidRDefault="007E342E" w:rsidP="00BE6466">
            <w:pPr>
              <w:contextualSpacing/>
              <w:jc w:val="right"/>
            </w:pPr>
            <w:r w:rsidRPr="005B2833">
              <w:t>0,0</w:t>
            </w:r>
          </w:p>
        </w:tc>
        <w:tc>
          <w:tcPr>
            <w:tcW w:w="0" w:type="auto"/>
            <w:tcBorders>
              <w:top w:val="nil"/>
              <w:left w:val="nil"/>
              <w:bottom w:val="single" w:sz="4" w:space="0" w:color="auto"/>
              <w:right w:val="single" w:sz="4" w:space="0" w:color="auto"/>
            </w:tcBorders>
            <w:shd w:val="clear" w:color="auto" w:fill="auto"/>
            <w:noWrap/>
            <w:vAlign w:val="bottom"/>
            <w:hideMark/>
          </w:tcPr>
          <w:p w14:paraId="17AE7B66"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auto" w:fill="auto"/>
            <w:noWrap/>
            <w:vAlign w:val="bottom"/>
            <w:hideMark/>
          </w:tcPr>
          <w:p w14:paraId="1BC0C635" w14:textId="77777777" w:rsidR="007E342E" w:rsidRPr="005B2833" w:rsidRDefault="007E342E" w:rsidP="00BE6466">
            <w:pPr>
              <w:contextualSpacing/>
              <w:jc w:val="right"/>
            </w:pPr>
            <w:r w:rsidRPr="005B2833">
              <w:t>0,0</w:t>
            </w:r>
          </w:p>
        </w:tc>
        <w:tc>
          <w:tcPr>
            <w:tcW w:w="0" w:type="auto"/>
            <w:tcBorders>
              <w:top w:val="nil"/>
              <w:left w:val="nil"/>
              <w:bottom w:val="single" w:sz="4" w:space="0" w:color="auto"/>
              <w:right w:val="single" w:sz="4" w:space="0" w:color="auto"/>
            </w:tcBorders>
            <w:shd w:val="clear" w:color="auto" w:fill="auto"/>
            <w:noWrap/>
            <w:vAlign w:val="bottom"/>
            <w:hideMark/>
          </w:tcPr>
          <w:p w14:paraId="4D80A40A"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auto" w:fill="auto"/>
            <w:noWrap/>
            <w:vAlign w:val="bottom"/>
          </w:tcPr>
          <w:p w14:paraId="5B21E3BB"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auto" w:fill="auto"/>
            <w:noWrap/>
            <w:vAlign w:val="bottom"/>
            <w:hideMark/>
          </w:tcPr>
          <w:p w14:paraId="3E2A5D71"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auto" w:fill="auto"/>
            <w:noWrap/>
            <w:vAlign w:val="bottom"/>
            <w:hideMark/>
          </w:tcPr>
          <w:p w14:paraId="7A4F9017"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auto" w:fill="auto"/>
            <w:noWrap/>
            <w:vAlign w:val="bottom"/>
            <w:hideMark/>
          </w:tcPr>
          <w:p w14:paraId="5957AC9A"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000000" w:fill="00B0F0"/>
            <w:noWrap/>
            <w:vAlign w:val="bottom"/>
            <w:hideMark/>
          </w:tcPr>
          <w:p w14:paraId="13857FAB" w14:textId="77777777" w:rsidR="007E342E" w:rsidRPr="005B2833" w:rsidRDefault="007E342E" w:rsidP="00BE6466">
            <w:pPr>
              <w:contextualSpacing/>
              <w:jc w:val="right"/>
            </w:pPr>
            <w:r w:rsidRPr="005B2833">
              <w:t>0,6</w:t>
            </w:r>
          </w:p>
        </w:tc>
        <w:tc>
          <w:tcPr>
            <w:tcW w:w="0" w:type="auto"/>
            <w:tcBorders>
              <w:top w:val="nil"/>
              <w:left w:val="nil"/>
              <w:bottom w:val="single" w:sz="4" w:space="0" w:color="auto"/>
              <w:right w:val="single" w:sz="4" w:space="0" w:color="auto"/>
            </w:tcBorders>
            <w:shd w:val="clear" w:color="000000" w:fill="FF0000"/>
            <w:noWrap/>
            <w:vAlign w:val="bottom"/>
            <w:hideMark/>
          </w:tcPr>
          <w:p w14:paraId="037F6FEF" w14:textId="77777777" w:rsidR="007E342E" w:rsidRPr="005B2833" w:rsidRDefault="007E342E" w:rsidP="00BE6466">
            <w:pPr>
              <w:contextualSpacing/>
              <w:jc w:val="right"/>
            </w:pPr>
            <w:r w:rsidRPr="005B2833">
              <w:t>0,7</w:t>
            </w:r>
          </w:p>
        </w:tc>
        <w:tc>
          <w:tcPr>
            <w:tcW w:w="0" w:type="auto"/>
            <w:tcBorders>
              <w:top w:val="nil"/>
              <w:left w:val="nil"/>
              <w:bottom w:val="single" w:sz="4" w:space="0" w:color="auto"/>
              <w:right w:val="single" w:sz="4" w:space="0" w:color="auto"/>
            </w:tcBorders>
            <w:shd w:val="clear" w:color="000000" w:fill="FF0000"/>
            <w:noWrap/>
            <w:vAlign w:val="bottom"/>
            <w:hideMark/>
          </w:tcPr>
          <w:p w14:paraId="4AF5C8C3" w14:textId="77777777" w:rsidR="007E342E" w:rsidRPr="005B2833" w:rsidRDefault="007E342E" w:rsidP="00BE6466">
            <w:pPr>
              <w:contextualSpacing/>
              <w:jc w:val="right"/>
            </w:pPr>
            <w:r w:rsidRPr="005B2833">
              <w:t>0,8</w:t>
            </w:r>
          </w:p>
        </w:tc>
        <w:tc>
          <w:tcPr>
            <w:tcW w:w="0" w:type="auto"/>
            <w:tcBorders>
              <w:top w:val="nil"/>
              <w:left w:val="nil"/>
              <w:bottom w:val="single" w:sz="4" w:space="0" w:color="auto"/>
              <w:right w:val="single" w:sz="4" w:space="0" w:color="auto"/>
            </w:tcBorders>
            <w:shd w:val="clear" w:color="auto" w:fill="auto"/>
            <w:noWrap/>
            <w:vAlign w:val="bottom"/>
            <w:hideMark/>
          </w:tcPr>
          <w:p w14:paraId="5223CFBC"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auto" w:fill="auto"/>
            <w:noWrap/>
            <w:vAlign w:val="bottom"/>
            <w:hideMark/>
          </w:tcPr>
          <w:p w14:paraId="42E5328B"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000000" w:fill="00B0F0"/>
            <w:noWrap/>
            <w:vAlign w:val="bottom"/>
            <w:hideMark/>
          </w:tcPr>
          <w:p w14:paraId="6DD0D0C4" w14:textId="77777777" w:rsidR="007E342E" w:rsidRPr="005B2833" w:rsidRDefault="007E342E" w:rsidP="00BE6466">
            <w:pPr>
              <w:contextualSpacing/>
              <w:jc w:val="right"/>
            </w:pPr>
            <w:r w:rsidRPr="005B2833">
              <w:t>0,6</w:t>
            </w:r>
          </w:p>
        </w:tc>
        <w:tc>
          <w:tcPr>
            <w:tcW w:w="0" w:type="auto"/>
            <w:tcBorders>
              <w:top w:val="nil"/>
              <w:left w:val="nil"/>
              <w:bottom w:val="single" w:sz="4" w:space="0" w:color="auto"/>
              <w:right w:val="single" w:sz="4" w:space="0" w:color="auto"/>
            </w:tcBorders>
            <w:shd w:val="clear" w:color="auto" w:fill="FFFF00"/>
            <w:noWrap/>
            <w:vAlign w:val="bottom"/>
            <w:hideMark/>
          </w:tcPr>
          <w:p w14:paraId="7EE5D9F9" w14:textId="77777777" w:rsidR="007E342E" w:rsidRPr="005B2833" w:rsidRDefault="007E342E" w:rsidP="00BE6466">
            <w:pPr>
              <w:contextualSpacing/>
              <w:jc w:val="right"/>
            </w:pPr>
            <w:r w:rsidRPr="005B2833">
              <w:t>1,0</w:t>
            </w:r>
          </w:p>
        </w:tc>
        <w:tc>
          <w:tcPr>
            <w:tcW w:w="0" w:type="auto"/>
            <w:tcBorders>
              <w:top w:val="nil"/>
              <w:left w:val="nil"/>
              <w:bottom w:val="single" w:sz="4" w:space="0" w:color="auto"/>
              <w:right w:val="single" w:sz="4" w:space="0" w:color="auto"/>
            </w:tcBorders>
            <w:shd w:val="clear" w:color="auto" w:fill="auto"/>
            <w:noWrap/>
            <w:vAlign w:val="bottom"/>
            <w:hideMark/>
          </w:tcPr>
          <w:p w14:paraId="52E81F84" w14:textId="77777777" w:rsidR="007E342E" w:rsidRPr="005B2833" w:rsidRDefault="007E342E" w:rsidP="00BE6466">
            <w:pPr>
              <w:contextualSpacing/>
            </w:pPr>
            <w:r w:rsidRPr="005B2833">
              <w:t> </w:t>
            </w:r>
          </w:p>
        </w:tc>
      </w:tr>
      <w:tr w:rsidR="007E342E" w:rsidRPr="005B2833" w14:paraId="628B1D6A" w14:textId="77777777" w:rsidTr="00BE6466">
        <w:trPr>
          <w:trHeight w:val="290"/>
        </w:trPr>
        <w:tc>
          <w:tcPr>
            <w:tcW w:w="0" w:type="auto"/>
            <w:tcBorders>
              <w:top w:val="nil"/>
              <w:left w:val="single" w:sz="4" w:space="0" w:color="auto"/>
              <w:bottom w:val="single" w:sz="4" w:space="0" w:color="auto"/>
              <w:right w:val="single" w:sz="4" w:space="0" w:color="auto"/>
            </w:tcBorders>
            <w:shd w:val="clear" w:color="auto" w:fill="auto"/>
          </w:tcPr>
          <w:p w14:paraId="6573D866" w14:textId="77777777" w:rsidR="007E342E" w:rsidRPr="005B2833" w:rsidRDefault="007E342E" w:rsidP="00BE6466">
            <w:pPr>
              <w:contextualSpacing/>
            </w:pPr>
            <w:r w:rsidRPr="005B2833">
              <w:t>20</w:t>
            </w:r>
          </w:p>
        </w:tc>
        <w:tc>
          <w:tcPr>
            <w:tcW w:w="0" w:type="auto"/>
            <w:tcBorders>
              <w:top w:val="nil"/>
              <w:left w:val="nil"/>
              <w:bottom w:val="single" w:sz="4" w:space="0" w:color="auto"/>
              <w:right w:val="single" w:sz="4" w:space="0" w:color="auto"/>
            </w:tcBorders>
            <w:shd w:val="clear" w:color="000000" w:fill="00B0F0"/>
            <w:noWrap/>
            <w:vAlign w:val="bottom"/>
            <w:hideMark/>
          </w:tcPr>
          <w:p w14:paraId="2841B92B" w14:textId="77777777" w:rsidR="007E342E" w:rsidRPr="005B2833" w:rsidRDefault="007E342E" w:rsidP="00BE6466">
            <w:pPr>
              <w:contextualSpacing/>
              <w:jc w:val="right"/>
            </w:pPr>
            <w:r w:rsidRPr="005B2833">
              <w:t>-0,4</w:t>
            </w:r>
          </w:p>
        </w:tc>
        <w:tc>
          <w:tcPr>
            <w:tcW w:w="0" w:type="auto"/>
            <w:tcBorders>
              <w:top w:val="nil"/>
              <w:left w:val="nil"/>
              <w:bottom w:val="single" w:sz="4" w:space="0" w:color="auto"/>
              <w:right w:val="single" w:sz="4" w:space="0" w:color="auto"/>
            </w:tcBorders>
            <w:shd w:val="clear" w:color="000000" w:fill="00B0F0"/>
            <w:noWrap/>
            <w:vAlign w:val="bottom"/>
            <w:hideMark/>
          </w:tcPr>
          <w:p w14:paraId="7C69609D" w14:textId="77777777" w:rsidR="007E342E" w:rsidRPr="005B2833" w:rsidRDefault="007E342E" w:rsidP="00BE6466">
            <w:pPr>
              <w:contextualSpacing/>
              <w:jc w:val="right"/>
            </w:pPr>
            <w:r w:rsidRPr="005B2833">
              <w:t>-0,3</w:t>
            </w:r>
          </w:p>
        </w:tc>
        <w:tc>
          <w:tcPr>
            <w:tcW w:w="0" w:type="auto"/>
            <w:tcBorders>
              <w:top w:val="nil"/>
              <w:left w:val="nil"/>
              <w:bottom w:val="single" w:sz="4" w:space="0" w:color="auto"/>
              <w:right w:val="single" w:sz="4" w:space="0" w:color="auto"/>
            </w:tcBorders>
            <w:shd w:val="clear" w:color="000000" w:fill="00B0F0"/>
            <w:noWrap/>
            <w:vAlign w:val="bottom"/>
            <w:hideMark/>
          </w:tcPr>
          <w:p w14:paraId="71AC5780" w14:textId="77777777" w:rsidR="007E342E" w:rsidRPr="005B2833" w:rsidRDefault="007E342E" w:rsidP="00BE6466">
            <w:pPr>
              <w:contextualSpacing/>
              <w:jc w:val="right"/>
            </w:pPr>
            <w:r w:rsidRPr="005B2833">
              <w:t>0,3</w:t>
            </w:r>
          </w:p>
        </w:tc>
        <w:tc>
          <w:tcPr>
            <w:tcW w:w="0" w:type="auto"/>
            <w:tcBorders>
              <w:top w:val="nil"/>
              <w:left w:val="nil"/>
              <w:bottom w:val="single" w:sz="4" w:space="0" w:color="auto"/>
              <w:right w:val="single" w:sz="4" w:space="0" w:color="auto"/>
            </w:tcBorders>
            <w:shd w:val="clear" w:color="auto" w:fill="auto"/>
            <w:noWrap/>
            <w:vAlign w:val="bottom"/>
            <w:hideMark/>
          </w:tcPr>
          <w:p w14:paraId="7BA5BC10"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000000" w:fill="00B0F0"/>
            <w:noWrap/>
            <w:vAlign w:val="bottom"/>
            <w:hideMark/>
          </w:tcPr>
          <w:p w14:paraId="202CA7AD" w14:textId="77777777" w:rsidR="007E342E" w:rsidRPr="005B2833" w:rsidRDefault="007E342E" w:rsidP="00BE6466">
            <w:pPr>
              <w:contextualSpacing/>
              <w:jc w:val="right"/>
            </w:pPr>
            <w:r w:rsidRPr="005B2833">
              <w:t>0,3</w:t>
            </w:r>
          </w:p>
        </w:tc>
        <w:tc>
          <w:tcPr>
            <w:tcW w:w="0" w:type="auto"/>
            <w:tcBorders>
              <w:top w:val="nil"/>
              <w:left w:val="nil"/>
              <w:bottom w:val="single" w:sz="4" w:space="0" w:color="auto"/>
              <w:right w:val="single" w:sz="4" w:space="0" w:color="auto"/>
            </w:tcBorders>
            <w:shd w:val="clear" w:color="000000" w:fill="00B0F0"/>
            <w:noWrap/>
            <w:vAlign w:val="bottom"/>
            <w:hideMark/>
          </w:tcPr>
          <w:p w14:paraId="6C29670B" w14:textId="77777777" w:rsidR="007E342E" w:rsidRPr="005B2833" w:rsidRDefault="007E342E" w:rsidP="00BE6466">
            <w:pPr>
              <w:contextualSpacing/>
              <w:jc w:val="right"/>
            </w:pPr>
            <w:r w:rsidRPr="005B2833">
              <w:t>0,4</w:t>
            </w:r>
          </w:p>
        </w:tc>
        <w:tc>
          <w:tcPr>
            <w:tcW w:w="0" w:type="auto"/>
            <w:tcBorders>
              <w:top w:val="nil"/>
              <w:left w:val="nil"/>
              <w:bottom w:val="single" w:sz="4" w:space="0" w:color="auto"/>
              <w:right w:val="single" w:sz="4" w:space="0" w:color="auto"/>
            </w:tcBorders>
            <w:shd w:val="clear" w:color="000000" w:fill="00B0F0"/>
            <w:noWrap/>
            <w:vAlign w:val="bottom"/>
            <w:hideMark/>
          </w:tcPr>
          <w:p w14:paraId="0B6310FA" w14:textId="77777777" w:rsidR="007E342E" w:rsidRPr="005B2833" w:rsidRDefault="007E342E" w:rsidP="00BE6466">
            <w:pPr>
              <w:contextualSpacing/>
              <w:jc w:val="right"/>
            </w:pPr>
            <w:r w:rsidRPr="005B2833">
              <w:t>-0,4</w:t>
            </w:r>
          </w:p>
        </w:tc>
        <w:tc>
          <w:tcPr>
            <w:tcW w:w="0" w:type="auto"/>
            <w:tcBorders>
              <w:top w:val="nil"/>
              <w:left w:val="nil"/>
              <w:bottom w:val="single" w:sz="4" w:space="0" w:color="auto"/>
              <w:right w:val="single" w:sz="4" w:space="0" w:color="auto"/>
            </w:tcBorders>
            <w:shd w:val="clear" w:color="000000" w:fill="00B0F0"/>
            <w:noWrap/>
            <w:vAlign w:val="bottom"/>
            <w:hideMark/>
          </w:tcPr>
          <w:p w14:paraId="728F0396" w14:textId="77777777" w:rsidR="007E342E" w:rsidRPr="005B2833" w:rsidRDefault="007E342E" w:rsidP="00BE6466">
            <w:pPr>
              <w:contextualSpacing/>
              <w:jc w:val="right"/>
            </w:pPr>
            <w:r w:rsidRPr="005B2833">
              <w:t>-0,4</w:t>
            </w:r>
          </w:p>
        </w:tc>
        <w:tc>
          <w:tcPr>
            <w:tcW w:w="0" w:type="auto"/>
            <w:tcBorders>
              <w:top w:val="nil"/>
              <w:left w:val="nil"/>
              <w:bottom w:val="single" w:sz="4" w:space="0" w:color="auto"/>
              <w:right w:val="single" w:sz="4" w:space="0" w:color="auto"/>
            </w:tcBorders>
            <w:shd w:val="clear" w:color="auto" w:fill="00B0F0"/>
            <w:noWrap/>
            <w:vAlign w:val="bottom"/>
          </w:tcPr>
          <w:p w14:paraId="7389773E" w14:textId="77777777" w:rsidR="007E342E" w:rsidRPr="005B2833" w:rsidRDefault="007E342E" w:rsidP="00BE6466">
            <w:pPr>
              <w:contextualSpacing/>
              <w:jc w:val="right"/>
            </w:pPr>
            <w:r w:rsidRPr="005B2833">
              <w:t>-0,5</w:t>
            </w:r>
          </w:p>
        </w:tc>
        <w:tc>
          <w:tcPr>
            <w:tcW w:w="0" w:type="auto"/>
            <w:tcBorders>
              <w:top w:val="nil"/>
              <w:left w:val="nil"/>
              <w:bottom w:val="single" w:sz="4" w:space="0" w:color="auto"/>
              <w:right w:val="single" w:sz="4" w:space="0" w:color="auto"/>
            </w:tcBorders>
            <w:shd w:val="clear" w:color="000000" w:fill="00B0F0"/>
            <w:noWrap/>
            <w:vAlign w:val="bottom"/>
            <w:hideMark/>
          </w:tcPr>
          <w:p w14:paraId="7BB07922" w14:textId="77777777" w:rsidR="007E342E" w:rsidRPr="005B2833" w:rsidRDefault="007E342E" w:rsidP="00BE6466">
            <w:pPr>
              <w:contextualSpacing/>
              <w:jc w:val="right"/>
            </w:pPr>
            <w:r w:rsidRPr="005B2833">
              <w:t>0,4</w:t>
            </w:r>
          </w:p>
        </w:tc>
        <w:tc>
          <w:tcPr>
            <w:tcW w:w="0" w:type="auto"/>
            <w:tcBorders>
              <w:top w:val="nil"/>
              <w:left w:val="nil"/>
              <w:bottom w:val="single" w:sz="4" w:space="0" w:color="auto"/>
              <w:right w:val="single" w:sz="4" w:space="0" w:color="auto"/>
            </w:tcBorders>
            <w:shd w:val="clear" w:color="auto" w:fill="auto"/>
            <w:noWrap/>
            <w:vAlign w:val="bottom"/>
            <w:hideMark/>
          </w:tcPr>
          <w:p w14:paraId="3C24180B"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000000" w:fill="00B0F0"/>
            <w:noWrap/>
            <w:vAlign w:val="bottom"/>
            <w:hideMark/>
          </w:tcPr>
          <w:p w14:paraId="4FBB403A" w14:textId="77777777" w:rsidR="007E342E" w:rsidRPr="005B2833" w:rsidRDefault="007E342E" w:rsidP="00BE6466">
            <w:pPr>
              <w:contextualSpacing/>
              <w:jc w:val="right"/>
            </w:pPr>
            <w:r w:rsidRPr="005B2833">
              <w:t>-0,5</w:t>
            </w:r>
          </w:p>
        </w:tc>
        <w:tc>
          <w:tcPr>
            <w:tcW w:w="0" w:type="auto"/>
            <w:tcBorders>
              <w:top w:val="nil"/>
              <w:left w:val="nil"/>
              <w:bottom w:val="single" w:sz="4" w:space="0" w:color="auto"/>
              <w:right w:val="single" w:sz="4" w:space="0" w:color="auto"/>
            </w:tcBorders>
            <w:shd w:val="clear" w:color="auto" w:fill="auto"/>
            <w:noWrap/>
            <w:vAlign w:val="bottom"/>
            <w:hideMark/>
          </w:tcPr>
          <w:p w14:paraId="5D9BCFEE"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auto" w:fill="auto"/>
            <w:noWrap/>
            <w:vAlign w:val="bottom"/>
            <w:hideMark/>
          </w:tcPr>
          <w:p w14:paraId="3D84B5A7"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auto" w:fill="auto"/>
            <w:noWrap/>
            <w:vAlign w:val="bottom"/>
            <w:hideMark/>
          </w:tcPr>
          <w:p w14:paraId="2739997E"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000000" w:fill="00B0F0"/>
            <w:noWrap/>
            <w:vAlign w:val="bottom"/>
            <w:hideMark/>
          </w:tcPr>
          <w:p w14:paraId="67C237BC" w14:textId="77777777" w:rsidR="007E342E" w:rsidRPr="005B2833" w:rsidRDefault="007E342E" w:rsidP="00BE6466">
            <w:pPr>
              <w:contextualSpacing/>
              <w:jc w:val="right"/>
            </w:pPr>
            <w:r w:rsidRPr="005B2833">
              <w:t>0,3</w:t>
            </w:r>
          </w:p>
        </w:tc>
        <w:tc>
          <w:tcPr>
            <w:tcW w:w="0" w:type="auto"/>
            <w:tcBorders>
              <w:top w:val="nil"/>
              <w:left w:val="nil"/>
              <w:bottom w:val="single" w:sz="4" w:space="0" w:color="auto"/>
              <w:right w:val="single" w:sz="4" w:space="0" w:color="auto"/>
            </w:tcBorders>
            <w:shd w:val="clear" w:color="000000" w:fill="00B0F0"/>
            <w:noWrap/>
            <w:vAlign w:val="bottom"/>
            <w:hideMark/>
          </w:tcPr>
          <w:p w14:paraId="20E113A5" w14:textId="77777777" w:rsidR="007E342E" w:rsidRPr="005B2833" w:rsidRDefault="007E342E" w:rsidP="00BE6466">
            <w:pPr>
              <w:contextualSpacing/>
              <w:jc w:val="right"/>
            </w:pPr>
            <w:r w:rsidRPr="005B2833">
              <w:t>-0,4</w:t>
            </w:r>
          </w:p>
        </w:tc>
        <w:tc>
          <w:tcPr>
            <w:tcW w:w="0" w:type="auto"/>
            <w:tcBorders>
              <w:top w:val="nil"/>
              <w:left w:val="nil"/>
              <w:bottom w:val="single" w:sz="4" w:space="0" w:color="auto"/>
              <w:right w:val="single" w:sz="4" w:space="0" w:color="auto"/>
            </w:tcBorders>
            <w:shd w:val="clear" w:color="auto" w:fill="auto"/>
            <w:noWrap/>
            <w:vAlign w:val="bottom"/>
            <w:hideMark/>
          </w:tcPr>
          <w:p w14:paraId="75BB6D71" w14:textId="77777777" w:rsidR="007E342E" w:rsidRPr="005B2833" w:rsidRDefault="007E342E" w:rsidP="00BE6466">
            <w:pPr>
              <w:contextualSpacing/>
              <w:jc w:val="right"/>
            </w:pPr>
            <w:r w:rsidRPr="005B2833">
              <w:t>-0,1</w:t>
            </w:r>
          </w:p>
        </w:tc>
        <w:tc>
          <w:tcPr>
            <w:tcW w:w="0" w:type="auto"/>
            <w:tcBorders>
              <w:top w:val="nil"/>
              <w:left w:val="nil"/>
              <w:bottom w:val="single" w:sz="4" w:space="0" w:color="auto"/>
              <w:right w:val="single" w:sz="4" w:space="0" w:color="auto"/>
            </w:tcBorders>
            <w:shd w:val="clear" w:color="auto" w:fill="auto"/>
            <w:noWrap/>
            <w:vAlign w:val="bottom"/>
            <w:hideMark/>
          </w:tcPr>
          <w:p w14:paraId="32627359" w14:textId="77777777" w:rsidR="007E342E" w:rsidRPr="005B2833" w:rsidRDefault="007E342E" w:rsidP="00BE6466">
            <w:pPr>
              <w:contextualSpacing/>
              <w:jc w:val="right"/>
            </w:pPr>
            <w:r w:rsidRPr="005B2833">
              <w:t>0,2</w:t>
            </w:r>
          </w:p>
        </w:tc>
        <w:tc>
          <w:tcPr>
            <w:tcW w:w="0" w:type="auto"/>
            <w:tcBorders>
              <w:top w:val="nil"/>
              <w:left w:val="nil"/>
              <w:bottom w:val="single" w:sz="4" w:space="0" w:color="auto"/>
              <w:right w:val="single" w:sz="4" w:space="0" w:color="auto"/>
            </w:tcBorders>
            <w:shd w:val="clear" w:color="auto" w:fill="FFFF00"/>
            <w:noWrap/>
            <w:vAlign w:val="bottom"/>
            <w:hideMark/>
          </w:tcPr>
          <w:p w14:paraId="05EFFB5F" w14:textId="77777777" w:rsidR="007E342E" w:rsidRPr="005B2833" w:rsidRDefault="007E342E" w:rsidP="00BE6466">
            <w:pPr>
              <w:contextualSpacing/>
              <w:jc w:val="right"/>
            </w:pPr>
            <w:r w:rsidRPr="005B2833">
              <w:t>1,0</w:t>
            </w:r>
          </w:p>
        </w:tc>
      </w:tr>
    </w:tbl>
    <w:p w14:paraId="0DF4444D" w14:textId="77777777" w:rsidR="007E342E" w:rsidRPr="005B2833" w:rsidRDefault="007E342E" w:rsidP="007E342E">
      <w:pPr>
        <w:spacing w:after="160"/>
        <w:contextualSpacing/>
        <w:jc w:val="both"/>
        <w:rPr>
          <w:rFonts w:eastAsiaTheme="minorHAnsi"/>
          <w:sz w:val="28"/>
          <w:szCs w:val="28"/>
          <w:lang w:eastAsia="en-US"/>
        </w:rPr>
      </w:pPr>
    </w:p>
    <w:p w14:paraId="39B1E1D1" w14:textId="1270E617" w:rsidR="007E342E" w:rsidRPr="005B2833" w:rsidRDefault="007E342E" w:rsidP="007E342E">
      <w:pPr>
        <w:spacing w:after="160"/>
        <w:contextualSpacing/>
        <w:jc w:val="both"/>
        <w:rPr>
          <w:rFonts w:eastAsiaTheme="minorHAnsi"/>
          <w:i/>
          <w:sz w:val="28"/>
          <w:szCs w:val="28"/>
          <w:lang w:eastAsia="en-US"/>
        </w:rPr>
      </w:pPr>
      <w:r w:rsidRPr="005B2833">
        <w:rPr>
          <w:rFonts w:eastAsiaTheme="minorHAnsi"/>
          <w:i/>
          <w:sz w:val="28"/>
          <w:szCs w:val="28"/>
          <w:lang w:eastAsia="en-US"/>
        </w:rPr>
        <w:t xml:space="preserve">1 </w:t>
      </w:r>
      <w:r w:rsidR="00492252" w:rsidRPr="005B2833">
        <w:rPr>
          <w:rFonts w:eastAsiaTheme="minorHAnsi"/>
          <w:i/>
          <w:sz w:val="28"/>
          <w:szCs w:val="28"/>
          <w:lang w:eastAsia="en-US"/>
        </w:rPr>
        <w:t>–</w:t>
      </w:r>
      <w:r w:rsidR="0005687E" w:rsidRPr="005B2833">
        <w:rPr>
          <w:rFonts w:eastAsiaTheme="minorHAnsi"/>
          <w:i/>
          <w:sz w:val="28"/>
          <w:szCs w:val="28"/>
          <w:lang w:eastAsia="en-US"/>
        </w:rPr>
        <w:t xml:space="preserve"> Урожайность биомассы;</w:t>
      </w:r>
      <w:r w:rsidRPr="005B2833">
        <w:rPr>
          <w:rFonts w:eastAsiaTheme="minorHAnsi"/>
          <w:i/>
          <w:sz w:val="28"/>
          <w:szCs w:val="28"/>
          <w:lang w:eastAsia="en-US"/>
        </w:rPr>
        <w:t xml:space="preserve"> 2 – Продолжительность периода</w:t>
      </w:r>
      <w:r w:rsidR="0005687E" w:rsidRPr="005B2833">
        <w:rPr>
          <w:rFonts w:eastAsiaTheme="minorHAnsi"/>
          <w:i/>
          <w:sz w:val="28"/>
          <w:szCs w:val="28"/>
          <w:lang w:eastAsia="en-US"/>
        </w:rPr>
        <w:t xml:space="preserve"> «всходы-молочная спелость»</w:t>
      </w:r>
      <w:r w:rsidRPr="005B2833">
        <w:rPr>
          <w:rFonts w:eastAsiaTheme="minorHAnsi"/>
          <w:i/>
          <w:sz w:val="28"/>
          <w:szCs w:val="28"/>
          <w:lang w:eastAsia="en-US"/>
        </w:rPr>
        <w:t xml:space="preserve">; 3 </w:t>
      </w:r>
      <w:r w:rsidR="00492252" w:rsidRPr="005B2833">
        <w:rPr>
          <w:rFonts w:eastAsiaTheme="minorHAnsi"/>
          <w:i/>
          <w:sz w:val="28"/>
          <w:szCs w:val="28"/>
          <w:lang w:eastAsia="en-US"/>
        </w:rPr>
        <w:t>–</w:t>
      </w:r>
      <w:r w:rsidR="0005687E" w:rsidRPr="005B2833">
        <w:rPr>
          <w:rFonts w:eastAsiaTheme="minorHAnsi"/>
          <w:i/>
          <w:sz w:val="28"/>
          <w:szCs w:val="28"/>
          <w:lang w:eastAsia="en-US"/>
        </w:rPr>
        <w:t xml:space="preserve"> Содержание сырого протеина</w:t>
      </w:r>
      <w:r w:rsidRPr="005B2833">
        <w:rPr>
          <w:rFonts w:eastAsiaTheme="minorHAnsi"/>
          <w:i/>
          <w:sz w:val="28"/>
          <w:szCs w:val="28"/>
          <w:lang w:eastAsia="en-US"/>
        </w:rPr>
        <w:t xml:space="preserve">; 4 </w:t>
      </w:r>
      <w:r w:rsidR="00492252" w:rsidRPr="005B2833">
        <w:rPr>
          <w:rFonts w:eastAsiaTheme="minorHAnsi"/>
          <w:i/>
          <w:sz w:val="28"/>
          <w:szCs w:val="28"/>
          <w:lang w:eastAsia="en-US"/>
        </w:rPr>
        <w:t>–</w:t>
      </w:r>
      <w:r w:rsidR="0005687E" w:rsidRPr="005B2833">
        <w:rPr>
          <w:rFonts w:eastAsiaTheme="minorHAnsi"/>
          <w:i/>
          <w:sz w:val="28"/>
          <w:szCs w:val="28"/>
          <w:lang w:eastAsia="en-US"/>
        </w:rPr>
        <w:t xml:space="preserve"> Содержание сырого жира; </w:t>
      </w:r>
      <w:r w:rsidRPr="005B2833">
        <w:rPr>
          <w:rFonts w:eastAsiaTheme="minorHAnsi"/>
          <w:i/>
          <w:sz w:val="28"/>
          <w:szCs w:val="28"/>
          <w:lang w:eastAsia="en-US"/>
        </w:rPr>
        <w:t xml:space="preserve">5 </w:t>
      </w:r>
      <w:r w:rsidR="00492252" w:rsidRPr="005B2833">
        <w:rPr>
          <w:rFonts w:eastAsiaTheme="minorHAnsi"/>
          <w:i/>
          <w:sz w:val="28"/>
          <w:szCs w:val="28"/>
          <w:lang w:eastAsia="en-US"/>
        </w:rPr>
        <w:t>–</w:t>
      </w:r>
      <w:r w:rsidR="0005687E" w:rsidRPr="005B2833">
        <w:rPr>
          <w:rFonts w:eastAsiaTheme="minorHAnsi"/>
          <w:i/>
          <w:sz w:val="28"/>
          <w:szCs w:val="28"/>
          <w:lang w:eastAsia="en-US"/>
        </w:rPr>
        <w:t xml:space="preserve"> Содержание сырой клетчатки</w:t>
      </w:r>
      <w:r w:rsidRPr="005B2833">
        <w:rPr>
          <w:rFonts w:eastAsiaTheme="minorHAnsi"/>
          <w:i/>
          <w:sz w:val="28"/>
          <w:szCs w:val="28"/>
          <w:lang w:eastAsia="en-US"/>
        </w:rPr>
        <w:t xml:space="preserve">; 6 </w:t>
      </w:r>
      <w:r w:rsidR="00492252" w:rsidRPr="005B2833">
        <w:rPr>
          <w:rFonts w:eastAsiaTheme="minorHAnsi"/>
          <w:i/>
          <w:sz w:val="28"/>
          <w:szCs w:val="28"/>
          <w:lang w:eastAsia="en-US"/>
        </w:rPr>
        <w:t>–</w:t>
      </w:r>
      <w:r w:rsidRPr="005B2833">
        <w:rPr>
          <w:rFonts w:eastAsiaTheme="minorHAnsi"/>
          <w:i/>
          <w:sz w:val="28"/>
          <w:szCs w:val="28"/>
          <w:lang w:eastAsia="en-US"/>
        </w:rPr>
        <w:t xml:space="preserve"> Соде</w:t>
      </w:r>
      <w:r w:rsidR="0005687E" w:rsidRPr="005B2833">
        <w:rPr>
          <w:rFonts w:eastAsiaTheme="minorHAnsi"/>
          <w:i/>
          <w:sz w:val="28"/>
          <w:szCs w:val="28"/>
          <w:lang w:eastAsia="en-US"/>
        </w:rPr>
        <w:t>ржание сырой золы</w:t>
      </w:r>
      <w:r w:rsidRPr="005B2833">
        <w:rPr>
          <w:rFonts w:eastAsiaTheme="minorHAnsi"/>
          <w:i/>
          <w:sz w:val="28"/>
          <w:szCs w:val="28"/>
          <w:lang w:eastAsia="en-US"/>
        </w:rPr>
        <w:t xml:space="preserve">; 7 </w:t>
      </w:r>
      <w:r w:rsidR="00492252" w:rsidRPr="005B2833">
        <w:rPr>
          <w:rFonts w:eastAsiaTheme="minorHAnsi"/>
          <w:i/>
          <w:sz w:val="28"/>
          <w:szCs w:val="28"/>
          <w:lang w:eastAsia="en-US"/>
        </w:rPr>
        <w:t>–</w:t>
      </w:r>
      <w:r w:rsidR="0005687E" w:rsidRPr="005B2833">
        <w:rPr>
          <w:rFonts w:eastAsiaTheme="minorHAnsi"/>
          <w:i/>
          <w:sz w:val="28"/>
          <w:szCs w:val="28"/>
          <w:lang w:eastAsia="en-US"/>
        </w:rPr>
        <w:t xml:space="preserve"> Содержание БЭВ</w:t>
      </w:r>
      <w:r w:rsidRPr="005B2833">
        <w:rPr>
          <w:rFonts w:eastAsiaTheme="minorHAnsi"/>
          <w:i/>
          <w:sz w:val="28"/>
          <w:szCs w:val="28"/>
          <w:lang w:eastAsia="en-US"/>
        </w:rPr>
        <w:t xml:space="preserve">; 8 </w:t>
      </w:r>
      <w:r w:rsidR="00492252" w:rsidRPr="005B2833">
        <w:rPr>
          <w:rFonts w:eastAsiaTheme="minorHAnsi"/>
          <w:i/>
          <w:sz w:val="28"/>
          <w:szCs w:val="28"/>
          <w:lang w:eastAsia="en-US"/>
        </w:rPr>
        <w:t>–</w:t>
      </w:r>
      <w:r w:rsidR="0005687E" w:rsidRPr="005B2833">
        <w:rPr>
          <w:rFonts w:eastAsiaTheme="minorHAnsi"/>
          <w:i/>
          <w:sz w:val="28"/>
          <w:szCs w:val="28"/>
          <w:lang w:eastAsia="en-US"/>
        </w:rPr>
        <w:t xml:space="preserve"> ВЭ</w:t>
      </w:r>
      <w:r w:rsidRPr="005B2833">
        <w:rPr>
          <w:rFonts w:eastAsiaTheme="minorHAnsi"/>
          <w:i/>
          <w:sz w:val="28"/>
          <w:szCs w:val="28"/>
          <w:lang w:eastAsia="en-US"/>
        </w:rPr>
        <w:t xml:space="preserve">; 9 </w:t>
      </w:r>
      <w:r w:rsidR="00492252" w:rsidRPr="005B2833">
        <w:rPr>
          <w:rFonts w:eastAsiaTheme="minorHAnsi"/>
          <w:i/>
          <w:sz w:val="28"/>
          <w:szCs w:val="28"/>
          <w:lang w:eastAsia="en-US"/>
        </w:rPr>
        <w:t>–</w:t>
      </w:r>
      <w:r w:rsidR="0005687E" w:rsidRPr="005B2833">
        <w:rPr>
          <w:rFonts w:eastAsiaTheme="minorHAnsi"/>
          <w:i/>
          <w:sz w:val="28"/>
          <w:szCs w:val="28"/>
          <w:lang w:eastAsia="en-US"/>
        </w:rPr>
        <w:t xml:space="preserve"> ОЭ</w:t>
      </w:r>
      <w:r w:rsidRPr="005B2833">
        <w:rPr>
          <w:rFonts w:eastAsiaTheme="minorHAnsi"/>
          <w:i/>
          <w:sz w:val="28"/>
          <w:szCs w:val="28"/>
          <w:lang w:eastAsia="en-US"/>
        </w:rPr>
        <w:t xml:space="preserve">; 10 </w:t>
      </w:r>
      <w:r w:rsidR="00492252" w:rsidRPr="005B2833">
        <w:rPr>
          <w:rFonts w:eastAsiaTheme="minorHAnsi"/>
          <w:i/>
          <w:sz w:val="28"/>
          <w:szCs w:val="28"/>
          <w:lang w:eastAsia="en-US"/>
        </w:rPr>
        <w:t>–</w:t>
      </w:r>
      <w:r w:rsidRPr="005B2833">
        <w:rPr>
          <w:rFonts w:eastAsiaTheme="minorHAnsi"/>
          <w:i/>
          <w:sz w:val="28"/>
          <w:szCs w:val="28"/>
          <w:lang w:eastAsia="en-US"/>
        </w:rPr>
        <w:t xml:space="preserve"> Сод</w:t>
      </w:r>
      <w:r w:rsidR="0005687E" w:rsidRPr="005B2833">
        <w:rPr>
          <w:rFonts w:eastAsiaTheme="minorHAnsi"/>
          <w:i/>
          <w:sz w:val="28"/>
          <w:szCs w:val="28"/>
          <w:lang w:eastAsia="en-US"/>
        </w:rPr>
        <w:t>ержание сахаров в соке стебля</w:t>
      </w:r>
      <w:r w:rsidRPr="005B2833">
        <w:rPr>
          <w:rFonts w:eastAsiaTheme="minorHAnsi"/>
          <w:i/>
          <w:sz w:val="28"/>
          <w:szCs w:val="28"/>
          <w:lang w:eastAsia="en-US"/>
        </w:rPr>
        <w:t xml:space="preserve">; 11 </w:t>
      </w:r>
      <w:r w:rsidR="00492252" w:rsidRPr="005B2833">
        <w:rPr>
          <w:rFonts w:eastAsiaTheme="minorHAnsi"/>
          <w:i/>
          <w:sz w:val="28"/>
          <w:szCs w:val="28"/>
          <w:lang w:eastAsia="en-US"/>
        </w:rPr>
        <w:t>–</w:t>
      </w:r>
      <w:r w:rsidR="0005687E" w:rsidRPr="005B2833">
        <w:rPr>
          <w:rFonts w:eastAsiaTheme="minorHAnsi"/>
          <w:i/>
          <w:sz w:val="28"/>
          <w:szCs w:val="28"/>
          <w:lang w:eastAsia="en-US"/>
        </w:rPr>
        <w:t xml:space="preserve"> Кустистость общая</w:t>
      </w:r>
      <w:r w:rsidRPr="005B2833">
        <w:rPr>
          <w:rFonts w:eastAsiaTheme="minorHAnsi"/>
          <w:i/>
          <w:sz w:val="28"/>
          <w:szCs w:val="28"/>
          <w:lang w:eastAsia="en-US"/>
        </w:rPr>
        <w:t xml:space="preserve">; 12 </w:t>
      </w:r>
      <w:r w:rsidR="00492252" w:rsidRPr="005B2833">
        <w:rPr>
          <w:rFonts w:eastAsiaTheme="minorHAnsi"/>
          <w:i/>
          <w:sz w:val="28"/>
          <w:szCs w:val="28"/>
          <w:lang w:eastAsia="en-US"/>
        </w:rPr>
        <w:t>–</w:t>
      </w:r>
      <w:r w:rsidRPr="005B2833">
        <w:rPr>
          <w:rFonts w:eastAsiaTheme="minorHAnsi"/>
          <w:i/>
          <w:sz w:val="28"/>
          <w:szCs w:val="28"/>
          <w:lang w:eastAsia="en-US"/>
        </w:rPr>
        <w:t xml:space="preserve"> Вы</w:t>
      </w:r>
      <w:r w:rsidR="0005687E" w:rsidRPr="005B2833">
        <w:rPr>
          <w:rFonts w:eastAsiaTheme="minorHAnsi"/>
          <w:i/>
          <w:sz w:val="28"/>
          <w:szCs w:val="28"/>
          <w:lang w:eastAsia="en-US"/>
        </w:rPr>
        <w:t>сота растений при созревании</w:t>
      </w:r>
      <w:r w:rsidRPr="005B2833">
        <w:rPr>
          <w:rFonts w:eastAsiaTheme="minorHAnsi"/>
          <w:i/>
          <w:sz w:val="28"/>
          <w:szCs w:val="28"/>
          <w:lang w:eastAsia="en-US"/>
        </w:rPr>
        <w:t xml:space="preserve">; 13 </w:t>
      </w:r>
      <w:r w:rsidR="00492252" w:rsidRPr="005B2833">
        <w:rPr>
          <w:rFonts w:eastAsiaTheme="minorHAnsi"/>
          <w:i/>
          <w:sz w:val="28"/>
          <w:szCs w:val="28"/>
          <w:lang w:eastAsia="en-US"/>
        </w:rPr>
        <w:t>–</w:t>
      </w:r>
      <w:r w:rsidRPr="005B2833">
        <w:rPr>
          <w:rFonts w:eastAsiaTheme="minorHAnsi"/>
          <w:i/>
          <w:sz w:val="28"/>
          <w:szCs w:val="28"/>
          <w:lang w:eastAsia="en-US"/>
        </w:rPr>
        <w:t xml:space="preserve"> Толщина стеб</w:t>
      </w:r>
      <w:r w:rsidR="0005687E" w:rsidRPr="005B2833">
        <w:rPr>
          <w:rFonts w:eastAsiaTheme="minorHAnsi"/>
          <w:i/>
          <w:sz w:val="28"/>
          <w:szCs w:val="28"/>
          <w:lang w:eastAsia="en-US"/>
        </w:rPr>
        <w:t>лей при созревании (средняя)</w:t>
      </w:r>
      <w:r w:rsidRPr="005B2833">
        <w:rPr>
          <w:rFonts w:eastAsiaTheme="minorHAnsi"/>
          <w:i/>
          <w:sz w:val="28"/>
          <w:szCs w:val="28"/>
          <w:lang w:eastAsia="en-US"/>
        </w:rPr>
        <w:t xml:space="preserve">; 14 </w:t>
      </w:r>
      <w:r w:rsidR="00492252" w:rsidRPr="005B2833">
        <w:rPr>
          <w:rFonts w:eastAsiaTheme="minorHAnsi"/>
          <w:i/>
          <w:sz w:val="28"/>
          <w:szCs w:val="28"/>
          <w:lang w:eastAsia="en-US"/>
        </w:rPr>
        <w:t>–</w:t>
      </w:r>
      <w:r w:rsidRPr="005B2833">
        <w:rPr>
          <w:rFonts w:eastAsiaTheme="minorHAnsi"/>
          <w:i/>
          <w:sz w:val="28"/>
          <w:szCs w:val="28"/>
          <w:lang w:eastAsia="en-US"/>
        </w:rPr>
        <w:t xml:space="preserve"> Пло</w:t>
      </w:r>
      <w:r w:rsidR="0005687E" w:rsidRPr="005B2833">
        <w:rPr>
          <w:rFonts w:eastAsiaTheme="minorHAnsi"/>
          <w:i/>
          <w:sz w:val="28"/>
          <w:szCs w:val="28"/>
          <w:lang w:eastAsia="en-US"/>
        </w:rPr>
        <w:t>щадь листьев главного стебля</w:t>
      </w:r>
      <w:r w:rsidRPr="005B2833">
        <w:rPr>
          <w:rFonts w:eastAsiaTheme="minorHAnsi"/>
          <w:i/>
          <w:sz w:val="28"/>
          <w:szCs w:val="28"/>
          <w:lang w:eastAsia="en-US"/>
        </w:rPr>
        <w:t xml:space="preserve">; 15 </w:t>
      </w:r>
      <w:r w:rsidR="00492252" w:rsidRPr="005B2833">
        <w:rPr>
          <w:rFonts w:eastAsiaTheme="minorHAnsi"/>
          <w:i/>
          <w:sz w:val="28"/>
          <w:szCs w:val="28"/>
          <w:lang w:eastAsia="en-US"/>
        </w:rPr>
        <w:t>–</w:t>
      </w:r>
      <w:r w:rsidR="0005687E" w:rsidRPr="005B2833">
        <w:rPr>
          <w:rFonts w:eastAsiaTheme="minorHAnsi"/>
          <w:i/>
          <w:sz w:val="28"/>
          <w:szCs w:val="28"/>
          <w:lang w:eastAsia="en-US"/>
        </w:rPr>
        <w:t xml:space="preserve"> Площадь наибольшего листа</w:t>
      </w:r>
      <w:r w:rsidRPr="005B2833">
        <w:rPr>
          <w:rFonts w:eastAsiaTheme="minorHAnsi"/>
          <w:i/>
          <w:sz w:val="28"/>
          <w:szCs w:val="28"/>
          <w:lang w:eastAsia="en-US"/>
        </w:rPr>
        <w:t xml:space="preserve">; 16 </w:t>
      </w:r>
      <w:r w:rsidR="00492252" w:rsidRPr="005B2833">
        <w:rPr>
          <w:rFonts w:eastAsiaTheme="minorHAnsi"/>
          <w:i/>
          <w:sz w:val="28"/>
          <w:szCs w:val="28"/>
          <w:lang w:eastAsia="en-US"/>
        </w:rPr>
        <w:t>–</w:t>
      </w:r>
      <w:r w:rsidR="0005687E" w:rsidRPr="005B2833">
        <w:rPr>
          <w:rFonts w:eastAsiaTheme="minorHAnsi"/>
          <w:i/>
          <w:sz w:val="28"/>
          <w:szCs w:val="28"/>
          <w:lang w:eastAsia="en-US"/>
        </w:rPr>
        <w:t xml:space="preserve"> Число листьев</w:t>
      </w:r>
      <w:r w:rsidRPr="005B2833">
        <w:rPr>
          <w:rFonts w:eastAsiaTheme="minorHAnsi"/>
          <w:i/>
          <w:sz w:val="28"/>
          <w:szCs w:val="28"/>
          <w:lang w:eastAsia="en-US"/>
        </w:rPr>
        <w:t xml:space="preserve">; 17 </w:t>
      </w:r>
      <w:r w:rsidR="00492252" w:rsidRPr="005B2833">
        <w:rPr>
          <w:rFonts w:eastAsiaTheme="minorHAnsi"/>
          <w:i/>
          <w:sz w:val="28"/>
          <w:szCs w:val="28"/>
          <w:lang w:eastAsia="en-US"/>
        </w:rPr>
        <w:t>–</w:t>
      </w:r>
      <w:r w:rsidR="0005687E" w:rsidRPr="005B2833">
        <w:rPr>
          <w:rFonts w:eastAsiaTheme="minorHAnsi"/>
          <w:i/>
          <w:sz w:val="28"/>
          <w:szCs w:val="28"/>
          <w:lang w:eastAsia="en-US"/>
        </w:rPr>
        <w:t xml:space="preserve"> Длина соцветия</w:t>
      </w:r>
      <w:r w:rsidRPr="005B2833">
        <w:rPr>
          <w:rFonts w:eastAsiaTheme="minorHAnsi"/>
          <w:i/>
          <w:sz w:val="28"/>
          <w:szCs w:val="28"/>
          <w:lang w:eastAsia="en-US"/>
        </w:rPr>
        <w:t xml:space="preserve">; 18 </w:t>
      </w:r>
      <w:r w:rsidR="00492252" w:rsidRPr="005B2833">
        <w:rPr>
          <w:rFonts w:eastAsiaTheme="minorHAnsi"/>
          <w:i/>
          <w:sz w:val="28"/>
          <w:szCs w:val="28"/>
          <w:lang w:eastAsia="en-US"/>
        </w:rPr>
        <w:t>–</w:t>
      </w:r>
      <w:r w:rsidR="0005687E" w:rsidRPr="005B2833">
        <w:rPr>
          <w:rFonts w:eastAsiaTheme="minorHAnsi"/>
          <w:i/>
          <w:sz w:val="28"/>
          <w:szCs w:val="28"/>
          <w:lang w:eastAsia="en-US"/>
        </w:rPr>
        <w:t xml:space="preserve"> Длина наибольшего листа</w:t>
      </w:r>
      <w:r w:rsidRPr="005B2833">
        <w:rPr>
          <w:rFonts w:eastAsiaTheme="minorHAnsi"/>
          <w:i/>
          <w:sz w:val="28"/>
          <w:szCs w:val="28"/>
          <w:lang w:eastAsia="en-US"/>
        </w:rPr>
        <w:t xml:space="preserve">; 19 </w:t>
      </w:r>
      <w:r w:rsidR="00492252" w:rsidRPr="005B2833">
        <w:rPr>
          <w:rFonts w:eastAsiaTheme="minorHAnsi"/>
          <w:i/>
          <w:sz w:val="28"/>
          <w:szCs w:val="28"/>
          <w:lang w:eastAsia="en-US"/>
        </w:rPr>
        <w:t>–</w:t>
      </w:r>
      <w:r w:rsidR="0005687E" w:rsidRPr="005B2833">
        <w:rPr>
          <w:rFonts w:eastAsiaTheme="minorHAnsi"/>
          <w:i/>
          <w:sz w:val="28"/>
          <w:szCs w:val="28"/>
          <w:lang w:eastAsia="en-US"/>
        </w:rPr>
        <w:t xml:space="preserve"> Ширина наибольшего листа</w:t>
      </w:r>
      <w:r w:rsidRPr="005B2833">
        <w:rPr>
          <w:rFonts w:eastAsiaTheme="minorHAnsi"/>
          <w:i/>
          <w:sz w:val="28"/>
          <w:szCs w:val="28"/>
          <w:lang w:eastAsia="en-US"/>
        </w:rPr>
        <w:t xml:space="preserve">; 20 </w:t>
      </w:r>
      <w:r w:rsidR="00492252" w:rsidRPr="005B2833">
        <w:rPr>
          <w:rFonts w:eastAsiaTheme="minorHAnsi"/>
          <w:i/>
          <w:sz w:val="28"/>
          <w:szCs w:val="28"/>
          <w:lang w:eastAsia="en-US"/>
        </w:rPr>
        <w:t>–</w:t>
      </w:r>
      <w:r w:rsidR="0005687E" w:rsidRPr="005B2833">
        <w:rPr>
          <w:rFonts w:eastAsiaTheme="minorHAnsi"/>
          <w:i/>
          <w:sz w:val="28"/>
          <w:szCs w:val="28"/>
          <w:lang w:eastAsia="en-US"/>
        </w:rPr>
        <w:t xml:space="preserve"> Облиственность</w:t>
      </w:r>
      <w:r w:rsidRPr="005B2833">
        <w:rPr>
          <w:rFonts w:eastAsiaTheme="minorHAnsi"/>
          <w:i/>
          <w:sz w:val="28"/>
          <w:szCs w:val="28"/>
          <w:lang w:eastAsia="en-US"/>
        </w:rPr>
        <w:t>.</w:t>
      </w:r>
    </w:p>
    <w:p w14:paraId="1461D78A" w14:textId="77777777" w:rsidR="007E342E" w:rsidRPr="005B2833" w:rsidRDefault="007E342E" w:rsidP="00E322D2">
      <w:pPr>
        <w:spacing w:after="160"/>
        <w:ind w:firstLine="567"/>
        <w:contextualSpacing/>
        <w:jc w:val="both"/>
        <w:rPr>
          <w:rFonts w:eastAsiaTheme="minorHAnsi"/>
          <w:sz w:val="28"/>
          <w:szCs w:val="28"/>
          <w:lang w:eastAsia="en-US"/>
        </w:rPr>
        <w:sectPr w:rsidR="007E342E" w:rsidRPr="005B2833" w:rsidSect="007E342E">
          <w:pgSz w:w="16838" w:h="11906" w:orient="landscape"/>
          <w:pgMar w:top="851" w:right="1134" w:bottom="1701" w:left="1134" w:header="709" w:footer="709" w:gutter="0"/>
          <w:cols w:space="708"/>
          <w:docGrid w:linePitch="360"/>
        </w:sectPr>
      </w:pPr>
    </w:p>
    <w:p w14:paraId="407629ED" w14:textId="7E998E00" w:rsidR="007D2549" w:rsidRPr="005B2833" w:rsidRDefault="003F67A3" w:rsidP="007E342E">
      <w:pPr>
        <w:spacing w:after="160"/>
        <w:contextualSpacing/>
        <w:jc w:val="both"/>
        <w:rPr>
          <w:rFonts w:eastAsiaTheme="minorHAnsi"/>
          <w:sz w:val="28"/>
          <w:szCs w:val="28"/>
          <w:lang w:eastAsia="en-US"/>
        </w:rPr>
      </w:pPr>
      <w:r w:rsidRPr="005B2833">
        <w:rPr>
          <w:rFonts w:eastAsiaTheme="minorHAnsi"/>
          <w:sz w:val="28"/>
          <w:szCs w:val="28"/>
          <w:lang w:eastAsia="en-US"/>
        </w:rPr>
        <w:t xml:space="preserve">В равной </w:t>
      </w:r>
      <w:r w:rsidR="00E322D2" w:rsidRPr="005B2833">
        <w:rPr>
          <w:rFonts w:eastAsiaTheme="minorHAnsi"/>
          <w:sz w:val="28"/>
          <w:szCs w:val="28"/>
          <w:lang w:eastAsia="en-US"/>
        </w:rPr>
        <w:t>средн</w:t>
      </w:r>
      <w:r w:rsidRPr="005B2833">
        <w:rPr>
          <w:rFonts w:eastAsiaTheme="minorHAnsi"/>
          <w:sz w:val="28"/>
          <w:szCs w:val="28"/>
          <w:lang w:eastAsia="en-US"/>
        </w:rPr>
        <w:t>ей</w:t>
      </w:r>
      <w:r w:rsidR="00E322D2" w:rsidRPr="005B2833">
        <w:rPr>
          <w:rFonts w:eastAsiaTheme="minorHAnsi"/>
          <w:sz w:val="28"/>
          <w:szCs w:val="28"/>
          <w:lang w:eastAsia="en-US"/>
        </w:rPr>
        <w:t xml:space="preserve"> сопряженнос</w:t>
      </w:r>
      <w:r w:rsidRPr="005B2833">
        <w:rPr>
          <w:rFonts w:eastAsiaTheme="minorHAnsi"/>
          <w:sz w:val="28"/>
          <w:szCs w:val="28"/>
          <w:lang w:eastAsia="en-US"/>
        </w:rPr>
        <w:t xml:space="preserve">ти (r=+0,4) </w:t>
      </w:r>
      <w:r w:rsidR="00E322D2" w:rsidRPr="005B2833">
        <w:rPr>
          <w:rFonts w:eastAsiaTheme="minorHAnsi"/>
          <w:sz w:val="28"/>
          <w:szCs w:val="28"/>
          <w:lang w:eastAsia="en-US"/>
        </w:rPr>
        <w:t xml:space="preserve">урожай зеленой массы </w:t>
      </w:r>
      <w:r w:rsidRPr="005B2833">
        <w:rPr>
          <w:rFonts w:eastAsiaTheme="minorHAnsi"/>
          <w:sz w:val="28"/>
          <w:szCs w:val="28"/>
          <w:lang w:eastAsia="en-US"/>
        </w:rPr>
        <w:t xml:space="preserve">коррелировал </w:t>
      </w:r>
      <w:r w:rsidR="00E322D2" w:rsidRPr="005B2833">
        <w:rPr>
          <w:rFonts w:eastAsiaTheme="minorHAnsi"/>
          <w:sz w:val="28"/>
          <w:szCs w:val="28"/>
          <w:lang w:eastAsia="en-US"/>
        </w:rPr>
        <w:t>с общей кустистостью, средней толщиной стеблей при созревании</w:t>
      </w:r>
      <w:r w:rsidRPr="005B2833">
        <w:rPr>
          <w:rFonts w:eastAsiaTheme="minorHAnsi"/>
          <w:sz w:val="28"/>
          <w:szCs w:val="28"/>
          <w:lang w:eastAsia="en-US"/>
        </w:rPr>
        <w:t>, длин</w:t>
      </w:r>
      <w:r w:rsidR="00047EDE" w:rsidRPr="005B2833">
        <w:rPr>
          <w:rFonts w:eastAsiaTheme="minorHAnsi"/>
          <w:sz w:val="28"/>
          <w:szCs w:val="28"/>
          <w:lang w:eastAsia="en-US"/>
        </w:rPr>
        <w:t xml:space="preserve">ой </w:t>
      </w:r>
      <w:r w:rsidRPr="005B2833">
        <w:rPr>
          <w:rFonts w:eastAsiaTheme="minorHAnsi"/>
          <w:sz w:val="28"/>
          <w:szCs w:val="28"/>
          <w:lang w:eastAsia="en-US"/>
        </w:rPr>
        <w:t>соцветия и наибольшего листа. Немного ниже связь выявлена с площадью листьев (r=+0,3).</w:t>
      </w:r>
    </w:p>
    <w:p w14:paraId="561FE84C" w14:textId="4066B551" w:rsidR="001A7A8C" w:rsidRPr="005B2833" w:rsidRDefault="00047EDE" w:rsidP="00CE701A">
      <w:pPr>
        <w:spacing w:after="160"/>
        <w:ind w:firstLine="567"/>
        <w:contextualSpacing/>
        <w:jc w:val="both"/>
        <w:rPr>
          <w:rFonts w:eastAsiaTheme="minorHAnsi"/>
          <w:sz w:val="28"/>
          <w:szCs w:val="28"/>
          <w:lang w:eastAsia="en-US"/>
        </w:rPr>
      </w:pPr>
      <w:r w:rsidRPr="005B2833">
        <w:rPr>
          <w:rFonts w:eastAsiaTheme="minorHAnsi"/>
          <w:sz w:val="28"/>
          <w:szCs w:val="28"/>
          <w:lang w:eastAsia="en-US"/>
        </w:rPr>
        <w:t xml:space="preserve">Определение степени влияния на качественные показатели также является важным критерием отбора сортообразцов. Установлена средняя положительная взаимосвязь содержания сырого протеина с облиственностью растений (r=+0,3). Это единственная </w:t>
      </w:r>
      <w:r w:rsidR="00AC747A" w:rsidRPr="005B2833">
        <w:rPr>
          <w:rFonts w:eastAsiaTheme="minorHAnsi"/>
          <w:sz w:val="28"/>
          <w:szCs w:val="28"/>
          <w:lang w:eastAsia="en-US"/>
        </w:rPr>
        <w:t>положительная связь</w:t>
      </w:r>
      <w:r w:rsidRPr="005B2833">
        <w:rPr>
          <w:rFonts w:eastAsiaTheme="minorHAnsi"/>
          <w:sz w:val="28"/>
          <w:szCs w:val="28"/>
          <w:lang w:eastAsia="en-US"/>
        </w:rPr>
        <w:t xml:space="preserve"> сырого протеина с </w:t>
      </w:r>
      <w:r w:rsidR="00AC747A" w:rsidRPr="005B2833">
        <w:rPr>
          <w:rFonts w:eastAsiaTheme="minorHAnsi"/>
          <w:sz w:val="28"/>
          <w:szCs w:val="28"/>
          <w:lang w:eastAsia="en-US"/>
        </w:rPr>
        <w:t xml:space="preserve">морфологическим признаком. Следует отметить отрицательное влияние на </w:t>
      </w:r>
      <w:r w:rsidR="00225CA5" w:rsidRPr="005B2833">
        <w:rPr>
          <w:rFonts w:eastAsiaTheme="minorHAnsi"/>
          <w:sz w:val="28"/>
          <w:szCs w:val="28"/>
          <w:lang w:eastAsia="en-US"/>
        </w:rPr>
        <w:t xml:space="preserve">содержание </w:t>
      </w:r>
      <w:r w:rsidR="00AC747A" w:rsidRPr="005B2833">
        <w:rPr>
          <w:rFonts w:eastAsiaTheme="minorHAnsi"/>
          <w:sz w:val="28"/>
          <w:szCs w:val="28"/>
          <w:lang w:eastAsia="en-US"/>
        </w:rPr>
        <w:t>сыро</w:t>
      </w:r>
      <w:r w:rsidR="00225CA5" w:rsidRPr="005B2833">
        <w:rPr>
          <w:rFonts w:eastAsiaTheme="minorHAnsi"/>
          <w:sz w:val="28"/>
          <w:szCs w:val="28"/>
          <w:lang w:eastAsia="en-US"/>
        </w:rPr>
        <w:t>го</w:t>
      </w:r>
      <w:r w:rsidR="00AC747A" w:rsidRPr="005B2833">
        <w:rPr>
          <w:rFonts w:eastAsiaTheme="minorHAnsi"/>
          <w:sz w:val="28"/>
          <w:szCs w:val="28"/>
          <w:lang w:eastAsia="en-US"/>
        </w:rPr>
        <w:t xml:space="preserve"> протеин</w:t>
      </w:r>
      <w:r w:rsidR="00225CA5" w:rsidRPr="005B2833">
        <w:rPr>
          <w:rFonts w:eastAsiaTheme="minorHAnsi"/>
          <w:sz w:val="28"/>
          <w:szCs w:val="28"/>
          <w:lang w:eastAsia="en-US"/>
        </w:rPr>
        <w:t>а следящих признаков</w:t>
      </w:r>
      <w:r w:rsidR="00AC747A" w:rsidRPr="005B2833">
        <w:rPr>
          <w:rFonts w:eastAsiaTheme="minorHAnsi"/>
          <w:sz w:val="28"/>
          <w:szCs w:val="28"/>
          <w:lang w:eastAsia="en-US"/>
        </w:rPr>
        <w:t xml:space="preserve">: «продолжительность периода «всходы-молочная спелость» (r=-0,5); «длина соцветия» (r=-0,5). </w:t>
      </w:r>
      <w:r w:rsidR="001A7A8C" w:rsidRPr="005B2833">
        <w:rPr>
          <w:rFonts w:eastAsiaTheme="minorHAnsi"/>
          <w:sz w:val="28"/>
          <w:szCs w:val="28"/>
          <w:lang w:eastAsia="en-US"/>
        </w:rPr>
        <w:t xml:space="preserve">Отрицательные корреляции с данными признаками позволили предположить, что с возрастом содержание сырого протеина уменьшается. </w:t>
      </w:r>
      <w:r w:rsidR="00FE68B8" w:rsidRPr="005B2833">
        <w:rPr>
          <w:rFonts w:eastAsiaTheme="minorHAnsi"/>
          <w:sz w:val="28"/>
          <w:szCs w:val="28"/>
          <w:lang w:eastAsia="en-US"/>
        </w:rPr>
        <w:t>Подобные выводы были сделаны H. Punia</w:t>
      </w:r>
      <w:r w:rsidR="00C53B81" w:rsidRPr="005B2833">
        <w:rPr>
          <w:rFonts w:eastAsiaTheme="minorHAnsi"/>
          <w:sz w:val="28"/>
          <w:szCs w:val="28"/>
          <w:lang w:eastAsia="en-US"/>
        </w:rPr>
        <w:t xml:space="preserve"> с коллегами [315]</w:t>
      </w:r>
      <w:r w:rsidR="00FE68B8" w:rsidRPr="005B2833">
        <w:rPr>
          <w:rFonts w:eastAsiaTheme="minorHAnsi"/>
          <w:sz w:val="28"/>
          <w:szCs w:val="28"/>
          <w:lang w:eastAsia="en-US"/>
        </w:rPr>
        <w:t xml:space="preserve"> в опытах с сахарным сорго в условиях Индии.</w:t>
      </w:r>
    </w:p>
    <w:p w14:paraId="1D845CAE" w14:textId="6D9E2122" w:rsidR="001F0C24" w:rsidRPr="005B2833" w:rsidRDefault="00AC747A" w:rsidP="00CE701A">
      <w:pPr>
        <w:spacing w:after="160"/>
        <w:ind w:firstLine="567"/>
        <w:contextualSpacing/>
        <w:jc w:val="both"/>
        <w:rPr>
          <w:rFonts w:eastAsiaTheme="minorHAnsi"/>
          <w:sz w:val="28"/>
          <w:szCs w:val="28"/>
          <w:lang w:eastAsia="en-US"/>
        </w:rPr>
      </w:pPr>
      <w:r w:rsidRPr="005B2833">
        <w:rPr>
          <w:rFonts w:eastAsiaTheme="minorHAnsi"/>
          <w:sz w:val="28"/>
          <w:szCs w:val="28"/>
          <w:lang w:eastAsia="en-US"/>
        </w:rPr>
        <w:t>Также отмечена тесная положительная корреляция питательных веществ между собой: сырой протеин и сырая клетчатка» (r=+0,7); сырой протеин и сырая зола (r=+0,7)</w:t>
      </w:r>
      <w:r w:rsidR="00225CA5" w:rsidRPr="005B2833">
        <w:rPr>
          <w:rFonts w:eastAsiaTheme="minorHAnsi"/>
          <w:sz w:val="28"/>
          <w:szCs w:val="28"/>
          <w:lang w:eastAsia="en-US"/>
        </w:rPr>
        <w:t>; сырая клетчатка и сырая зола (r=+0,8). Среди изученных морфометрических показателей, «высота растений при созревании» в большей степени положительно коррелировала с содержанием сырого жира в биомассе сахарного сорго (r=+0,4). Средняя взаимосвязь</w:t>
      </w:r>
      <w:r w:rsidR="00E47F63" w:rsidRPr="005B2833">
        <w:rPr>
          <w:rFonts w:eastAsiaTheme="minorHAnsi"/>
          <w:sz w:val="28"/>
          <w:szCs w:val="28"/>
          <w:lang w:eastAsia="en-US"/>
        </w:rPr>
        <w:t xml:space="preserve"> (r=+0,3) содержания сырой клетчатки и сырой золы выявлена с облиственностью растений</w:t>
      </w:r>
      <w:r w:rsidR="00830130" w:rsidRPr="005B2833">
        <w:rPr>
          <w:rFonts w:eastAsiaTheme="minorHAnsi"/>
          <w:sz w:val="28"/>
          <w:szCs w:val="28"/>
          <w:lang w:eastAsia="en-US"/>
        </w:rPr>
        <w:t>, а также содержанием</w:t>
      </w:r>
      <w:r w:rsidR="00830130" w:rsidRPr="005B2833">
        <w:t xml:space="preserve"> </w:t>
      </w:r>
      <w:r w:rsidR="00830130" w:rsidRPr="005B2833">
        <w:rPr>
          <w:rFonts w:eastAsiaTheme="minorHAnsi"/>
          <w:sz w:val="28"/>
          <w:szCs w:val="28"/>
          <w:lang w:eastAsia="en-US"/>
        </w:rPr>
        <w:t>сахаров в соке стебля (r=+0,4)</w:t>
      </w:r>
      <w:r w:rsidR="00E47F63" w:rsidRPr="005B2833">
        <w:rPr>
          <w:rFonts w:eastAsiaTheme="minorHAnsi"/>
          <w:sz w:val="28"/>
          <w:szCs w:val="28"/>
          <w:lang w:eastAsia="en-US"/>
        </w:rPr>
        <w:t>.</w:t>
      </w:r>
      <w:r w:rsidR="00FE68B8" w:rsidRPr="005B2833">
        <w:rPr>
          <w:rFonts w:eastAsiaTheme="minorHAnsi"/>
          <w:sz w:val="28"/>
          <w:szCs w:val="28"/>
          <w:lang w:eastAsia="en-US"/>
        </w:rPr>
        <w:t xml:space="preserve"> </w:t>
      </w:r>
      <w:r w:rsidR="00830130" w:rsidRPr="005B2833">
        <w:rPr>
          <w:rFonts w:eastAsiaTheme="minorHAnsi"/>
          <w:sz w:val="28"/>
          <w:szCs w:val="28"/>
          <w:lang w:eastAsia="en-US"/>
        </w:rPr>
        <w:t xml:space="preserve">Из исследований следует, что преобладающий вклад в питательные вещества вносится листовой массой сахарного сорго. </w:t>
      </w:r>
    </w:p>
    <w:p w14:paraId="24837596" w14:textId="30A84B1A" w:rsidR="00830130" w:rsidRPr="005B2833" w:rsidRDefault="007F31D5" w:rsidP="00840ABE">
      <w:pPr>
        <w:spacing w:after="160"/>
        <w:ind w:firstLine="567"/>
        <w:contextualSpacing/>
        <w:jc w:val="both"/>
        <w:rPr>
          <w:rFonts w:eastAsiaTheme="minorHAnsi"/>
          <w:sz w:val="28"/>
          <w:szCs w:val="28"/>
          <w:lang w:eastAsia="en-US"/>
        </w:rPr>
      </w:pPr>
      <w:r w:rsidRPr="005B2833">
        <w:rPr>
          <w:rFonts w:eastAsiaTheme="minorHAnsi"/>
          <w:sz w:val="28"/>
          <w:szCs w:val="28"/>
          <w:lang w:eastAsia="en-US"/>
        </w:rPr>
        <w:t>Прослеживается влияние толщины стеблей при созревании на развитие листьев растений. Так отмечена тесная положительная корреляция данного показателя с площадью листьев главного стебля (r=+0,7), средние связи (r=+0,6) с площадью наибольшего листа, числом листьев, длиной и шириной наибольшего листа.</w:t>
      </w:r>
    </w:p>
    <w:p w14:paraId="67BE5392" w14:textId="5F9A4599" w:rsidR="00A270F6" w:rsidRPr="005B2833" w:rsidRDefault="00916520" w:rsidP="00A270F6">
      <w:pPr>
        <w:spacing w:after="160"/>
        <w:ind w:firstLine="567"/>
        <w:contextualSpacing/>
        <w:jc w:val="both"/>
        <w:rPr>
          <w:rFonts w:eastAsiaTheme="minorHAnsi"/>
          <w:sz w:val="28"/>
          <w:szCs w:val="28"/>
          <w:lang w:eastAsia="en-US"/>
        </w:rPr>
      </w:pPr>
      <w:r w:rsidRPr="005B2833">
        <w:rPr>
          <w:rFonts w:eastAsiaTheme="minorHAnsi"/>
          <w:sz w:val="28"/>
          <w:szCs w:val="28"/>
          <w:lang w:eastAsia="en-US"/>
        </w:rPr>
        <w:t xml:space="preserve">Для </w:t>
      </w:r>
      <w:r w:rsidR="00894171" w:rsidRPr="005B2833">
        <w:rPr>
          <w:rFonts w:eastAsiaTheme="minorHAnsi"/>
          <w:sz w:val="28"/>
          <w:szCs w:val="28"/>
          <w:lang w:eastAsia="en-US"/>
        </w:rPr>
        <w:t>выявления</w:t>
      </w:r>
      <w:r w:rsidRPr="005B2833">
        <w:rPr>
          <w:rFonts w:eastAsiaTheme="minorHAnsi"/>
          <w:sz w:val="28"/>
          <w:szCs w:val="28"/>
          <w:lang w:eastAsia="en-US"/>
        </w:rPr>
        <w:t xml:space="preserve"> значимых признаков в модельной популяции сахарного сорго проведен факторный анализ по методу главных компонент</w:t>
      </w:r>
      <w:r w:rsidR="00894171" w:rsidRPr="005B2833">
        <w:rPr>
          <w:rFonts w:eastAsiaTheme="minorHAnsi"/>
          <w:sz w:val="28"/>
          <w:szCs w:val="28"/>
          <w:lang w:eastAsia="en-US"/>
        </w:rPr>
        <w:t>. Данная мультипликативная статистическая обработка позволяет определить число компонент</w:t>
      </w:r>
      <w:r w:rsidR="00BF290A" w:rsidRPr="005B2833">
        <w:rPr>
          <w:rFonts w:eastAsiaTheme="minorHAnsi"/>
          <w:sz w:val="28"/>
          <w:szCs w:val="28"/>
          <w:lang w:eastAsia="en-US"/>
        </w:rPr>
        <w:t>ов</w:t>
      </w:r>
      <w:r w:rsidR="00894171" w:rsidRPr="005B2833">
        <w:rPr>
          <w:rFonts w:eastAsiaTheme="minorHAnsi"/>
          <w:sz w:val="28"/>
          <w:szCs w:val="28"/>
          <w:lang w:eastAsia="en-US"/>
        </w:rPr>
        <w:t xml:space="preserve">, объясняющих всю дисперсию и корреляцию исходных случайных величин. Анализ позволил определить значимость рассматриваемых признаков и распределить их в гипотетические факторы. </w:t>
      </w:r>
    </w:p>
    <w:p w14:paraId="59A057B6" w14:textId="7BB22F5D" w:rsidR="006970EA" w:rsidRPr="005B2833" w:rsidRDefault="00A270F6" w:rsidP="00A270F6">
      <w:pPr>
        <w:spacing w:after="160"/>
        <w:ind w:firstLine="567"/>
        <w:contextualSpacing/>
        <w:jc w:val="both"/>
        <w:rPr>
          <w:rFonts w:eastAsiaTheme="minorHAnsi"/>
          <w:sz w:val="28"/>
          <w:szCs w:val="28"/>
          <w:lang w:eastAsia="en-US"/>
        </w:rPr>
      </w:pPr>
      <w:r w:rsidRPr="005B2833">
        <w:rPr>
          <w:rFonts w:eastAsiaTheme="minorHAnsi"/>
          <w:sz w:val="28"/>
          <w:szCs w:val="28"/>
          <w:lang w:eastAsia="en-US"/>
        </w:rPr>
        <w:t>Общая накопленная дисперсия 5 гипотетических факторов составила 81,48%</w:t>
      </w:r>
      <w:r w:rsidR="006970EA" w:rsidRPr="005B2833">
        <w:rPr>
          <w:rFonts w:eastAsiaTheme="minorHAnsi"/>
          <w:sz w:val="28"/>
          <w:szCs w:val="28"/>
          <w:lang w:eastAsia="en-US"/>
        </w:rPr>
        <w:t xml:space="preserve"> </w:t>
      </w:r>
      <w:r w:rsidRPr="005B2833">
        <w:rPr>
          <w:rFonts w:eastAsiaTheme="minorHAnsi"/>
          <w:sz w:val="28"/>
          <w:szCs w:val="28"/>
          <w:lang w:eastAsia="en-US"/>
        </w:rPr>
        <w:t xml:space="preserve">(таблица 35). </w:t>
      </w:r>
      <w:r w:rsidR="008D32E0" w:rsidRPr="005B2833">
        <w:rPr>
          <w:rFonts w:eastAsiaTheme="minorHAnsi"/>
          <w:sz w:val="28"/>
          <w:szCs w:val="28"/>
          <w:lang w:eastAsia="en-US"/>
        </w:rPr>
        <w:t>Учитывались факторы с не менее 5% дисперсией, что позволяет акцентировать внимание на признаках, вносимых наибольший вклад. В исследуемой модельной популяции сахарного сорго (2020-2022 гг.) дисперсия первого фактора составила 31,53%. Наиболее значимый положительный вклад (r &gt; +0,7) внесли следующие признаки: урожайность биомассы; продолжительность периода «всходы-молочная спелость»; содержание БЭВ; накопление валовой и обменной энергии; длина соцветия. Отрицательный вклад (r &gt; -0,7) в большей мере определяют биохимические показатели: содержание сырого протеина, сырой клетчатки и сырой золы.</w:t>
      </w:r>
    </w:p>
    <w:p w14:paraId="505F2D4F" w14:textId="77777777" w:rsidR="003146B0" w:rsidRPr="005B2833" w:rsidRDefault="003146B0" w:rsidP="003146B0">
      <w:pPr>
        <w:spacing w:after="160"/>
        <w:contextualSpacing/>
        <w:rPr>
          <w:rFonts w:eastAsiaTheme="minorHAnsi"/>
          <w:sz w:val="28"/>
          <w:szCs w:val="28"/>
          <w:lang w:eastAsia="en-US"/>
        </w:rPr>
      </w:pPr>
    </w:p>
    <w:p w14:paraId="72DFAA77" w14:textId="23232552" w:rsidR="002473B0" w:rsidRPr="005B2833" w:rsidRDefault="003146B0" w:rsidP="003146B0">
      <w:pPr>
        <w:spacing w:after="160"/>
        <w:contextualSpacing/>
        <w:jc w:val="center"/>
        <w:rPr>
          <w:rFonts w:eastAsiaTheme="minorHAnsi"/>
          <w:sz w:val="28"/>
          <w:szCs w:val="28"/>
          <w:lang w:eastAsia="en-US"/>
        </w:rPr>
      </w:pPr>
      <w:r w:rsidRPr="005B2833">
        <w:rPr>
          <w:rFonts w:eastAsiaTheme="minorHAnsi"/>
          <w:sz w:val="28"/>
          <w:szCs w:val="28"/>
          <w:lang w:eastAsia="en-US"/>
        </w:rPr>
        <w:t>Таблица 35 – Факторные нагрузки модельной популяции сахарного сорго, 2020-2022 гг.</w:t>
      </w:r>
    </w:p>
    <w:p w14:paraId="62E03444" w14:textId="77777777" w:rsidR="00E83D1F" w:rsidRPr="005B2833" w:rsidRDefault="00E83D1F" w:rsidP="003146B0">
      <w:pPr>
        <w:spacing w:after="160"/>
        <w:contextualSpacing/>
        <w:jc w:val="center"/>
        <w:rPr>
          <w:rFonts w:eastAsiaTheme="minorHAnsi"/>
          <w:sz w:val="28"/>
          <w:szCs w:val="28"/>
          <w:lang w:eastAsia="en-US"/>
        </w:rPr>
      </w:pPr>
    </w:p>
    <w:tbl>
      <w:tblPr>
        <w:tblW w:w="0" w:type="auto"/>
        <w:tblInd w:w="108" w:type="dxa"/>
        <w:tblLayout w:type="fixed"/>
        <w:tblLook w:val="04A0" w:firstRow="1" w:lastRow="0" w:firstColumn="1" w:lastColumn="0" w:noHBand="0" w:noVBand="1"/>
      </w:tblPr>
      <w:tblGrid>
        <w:gridCol w:w="567"/>
        <w:gridCol w:w="4395"/>
        <w:gridCol w:w="850"/>
        <w:gridCol w:w="851"/>
        <w:gridCol w:w="850"/>
        <w:gridCol w:w="851"/>
        <w:gridCol w:w="850"/>
      </w:tblGrid>
      <w:tr w:rsidR="003146B0" w:rsidRPr="005B2833" w14:paraId="662CA18E" w14:textId="77777777" w:rsidTr="00865BD3">
        <w:trPr>
          <w:trHeight w:val="290"/>
        </w:trPr>
        <w:tc>
          <w:tcPr>
            <w:tcW w:w="567" w:type="dxa"/>
            <w:vMerge w:val="restart"/>
            <w:tcBorders>
              <w:top w:val="single" w:sz="4" w:space="0" w:color="auto"/>
              <w:left w:val="single" w:sz="4" w:space="0" w:color="auto"/>
              <w:right w:val="single" w:sz="4" w:space="0" w:color="auto"/>
            </w:tcBorders>
          </w:tcPr>
          <w:p w14:paraId="1442205D" w14:textId="06CAE341" w:rsidR="003146B0" w:rsidRPr="005B2833" w:rsidRDefault="003146B0" w:rsidP="003146B0">
            <w:pPr>
              <w:contextualSpacing/>
              <w:jc w:val="center"/>
              <w:rPr>
                <w:sz w:val="28"/>
                <w:szCs w:val="28"/>
              </w:rPr>
            </w:pPr>
            <w:r w:rsidRPr="005B2833">
              <w:rPr>
                <w:sz w:val="28"/>
                <w:szCs w:val="28"/>
              </w:rPr>
              <w:t>№</w:t>
            </w:r>
          </w:p>
        </w:tc>
        <w:tc>
          <w:tcPr>
            <w:tcW w:w="4395" w:type="dxa"/>
            <w:vMerge w:val="restart"/>
            <w:tcBorders>
              <w:top w:val="single" w:sz="4" w:space="0" w:color="auto"/>
              <w:left w:val="single" w:sz="4" w:space="0" w:color="auto"/>
              <w:right w:val="single" w:sz="4" w:space="0" w:color="auto"/>
            </w:tcBorders>
            <w:shd w:val="clear" w:color="auto" w:fill="auto"/>
            <w:noWrap/>
          </w:tcPr>
          <w:p w14:paraId="002A1868" w14:textId="5DE77A0D" w:rsidR="003146B0" w:rsidRPr="005B2833" w:rsidRDefault="003146B0" w:rsidP="003146B0">
            <w:pPr>
              <w:contextualSpacing/>
              <w:jc w:val="center"/>
              <w:rPr>
                <w:sz w:val="28"/>
                <w:szCs w:val="28"/>
              </w:rPr>
            </w:pPr>
            <w:r w:rsidRPr="005B2833">
              <w:rPr>
                <w:sz w:val="28"/>
                <w:szCs w:val="28"/>
              </w:rPr>
              <w:t>Признак</w:t>
            </w:r>
          </w:p>
        </w:tc>
        <w:tc>
          <w:tcPr>
            <w:tcW w:w="4252" w:type="dxa"/>
            <w:gridSpan w:val="5"/>
            <w:tcBorders>
              <w:top w:val="single" w:sz="4" w:space="0" w:color="auto"/>
              <w:left w:val="nil"/>
              <w:bottom w:val="single" w:sz="4" w:space="0" w:color="auto"/>
              <w:right w:val="single" w:sz="4" w:space="0" w:color="auto"/>
            </w:tcBorders>
            <w:shd w:val="clear" w:color="auto" w:fill="auto"/>
            <w:noWrap/>
          </w:tcPr>
          <w:p w14:paraId="3E0BCFB8" w14:textId="56DE9432" w:rsidR="003146B0" w:rsidRPr="005B2833" w:rsidRDefault="003146B0" w:rsidP="003146B0">
            <w:pPr>
              <w:contextualSpacing/>
              <w:jc w:val="center"/>
              <w:rPr>
                <w:sz w:val="28"/>
                <w:szCs w:val="28"/>
              </w:rPr>
            </w:pPr>
            <w:r w:rsidRPr="005B2833">
              <w:rPr>
                <w:sz w:val="28"/>
                <w:szCs w:val="28"/>
              </w:rPr>
              <w:t>Факторы</w:t>
            </w:r>
          </w:p>
        </w:tc>
      </w:tr>
      <w:tr w:rsidR="00865BD3" w:rsidRPr="005B2833" w14:paraId="09B04667" w14:textId="77777777" w:rsidTr="00865BD3">
        <w:trPr>
          <w:trHeight w:val="290"/>
        </w:trPr>
        <w:tc>
          <w:tcPr>
            <w:tcW w:w="567" w:type="dxa"/>
            <w:vMerge/>
            <w:tcBorders>
              <w:left w:val="single" w:sz="4" w:space="0" w:color="auto"/>
              <w:bottom w:val="single" w:sz="4" w:space="0" w:color="auto"/>
              <w:right w:val="single" w:sz="4" w:space="0" w:color="auto"/>
            </w:tcBorders>
          </w:tcPr>
          <w:p w14:paraId="0258C951" w14:textId="77777777" w:rsidR="003146B0" w:rsidRPr="005B2833" w:rsidRDefault="003146B0" w:rsidP="003146B0">
            <w:pPr>
              <w:contextualSpacing/>
              <w:jc w:val="center"/>
              <w:rPr>
                <w:sz w:val="28"/>
                <w:szCs w:val="28"/>
              </w:rPr>
            </w:pPr>
          </w:p>
        </w:tc>
        <w:tc>
          <w:tcPr>
            <w:tcW w:w="4395" w:type="dxa"/>
            <w:vMerge/>
            <w:tcBorders>
              <w:left w:val="single" w:sz="4" w:space="0" w:color="auto"/>
              <w:bottom w:val="single" w:sz="4" w:space="0" w:color="auto"/>
              <w:right w:val="single" w:sz="4" w:space="0" w:color="auto"/>
            </w:tcBorders>
            <w:shd w:val="clear" w:color="auto" w:fill="auto"/>
            <w:noWrap/>
            <w:hideMark/>
          </w:tcPr>
          <w:p w14:paraId="6F5138D7" w14:textId="47E048E1" w:rsidR="003146B0" w:rsidRPr="005B2833" w:rsidRDefault="003146B0" w:rsidP="003146B0">
            <w:pPr>
              <w:contextualSpacing/>
              <w:jc w:val="center"/>
              <w:rPr>
                <w:sz w:val="28"/>
                <w:szCs w:val="28"/>
              </w:rPr>
            </w:pPr>
          </w:p>
        </w:tc>
        <w:tc>
          <w:tcPr>
            <w:tcW w:w="850" w:type="dxa"/>
            <w:tcBorders>
              <w:top w:val="single" w:sz="4" w:space="0" w:color="auto"/>
              <w:left w:val="nil"/>
              <w:bottom w:val="single" w:sz="4" w:space="0" w:color="auto"/>
              <w:right w:val="single" w:sz="4" w:space="0" w:color="auto"/>
            </w:tcBorders>
            <w:shd w:val="clear" w:color="auto" w:fill="auto"/>
            <w:noWrap/>
            <w:hideMark/>
          </w:tcPr>
          <w:p w14:paraId="19FE9601" w14:textId="663E37ED" w:rsidR="003146B0" w:rsidRPr="005B2833" w:rsidRDefault="003146B0" w:rsidP="003146B0">
            <w:pPr>
              <w:contextualSpacing/>
              <w:jc w:val="center"/>
              <w:rPr>
                <w:sz w:val="28"/>
                <w:szCs w:val="28"/>
              </w:rPr>
            </w:pPr>
            <w:r w:rsidRPr="005B2833">
              <w:rPr>
                <w:sz w:val="28"/>
                <w:szCs w:val="28"/>
              </w:rPr>
              <w:t>1</w:t>
            </w:r>
          </w:p>
        </w:tc>
        <w:tc>
          <w:tcPr>
            <w:tcW w:w="851" w:type="dxa"/>
            <w:tcBorders>
              <w:top w:val="single" w:sz="4" w:space="0" w:color="auto"/>
              <w:left w:val="nil"/>
              <w:bottom w:val="single" w:sz="4" w:space="0" w:color="auto"/>
              <w:right w:val="single" w:sz="4" w:space="0" w:color="auto"/>
            </w:tcBorders>
            <w:shd w:val="clear" w:color="auto" w:fill="auto"/>
            <w:noWrap/>
            <w:hideMark/>
          </w:tcPr>
          <w:p w14:paraId="56CD6E9E" w14:textId="168A927B" w:rsidR="003146B0" w:rsidRPr="005B2833" w:rsidRDefault="003146B0" w:rsidP="003146B0">
            <w:pPr>
              <w:contextualSpacing/>
              <w:jc w:val="center"/>
              <w:rPr>
                <w:sz w:val="28"/>
                <w:szCs w:val="28"/>
              </w:rPr>
            </w:pPr>
            <w:r w:rsidRPr="005B2833">
              <w:rPr>
                <w:sz w:val="28"/>
                <w:szCs w:val="28"/>
              </w:rPr>
              <w:t>2</w:t>
            </w:r>
          </w:p>
        </w:tc>
        <w:tc>
          <w:tcPr>
            <w:tcW w:w="850" w:type="dxa"/>
            <w:tcBorders>
              <w:top w:val="single" w:sz="4" w:space="0" w:color="auto"/>
              <w:left w:val="nil"/>
              <w:bottom w:val="single" w:sz="4" w:space="0" w:color="auto"/>
              <w:right w:val="single" w:sz="4" w:space="0" w:color="auto"/>
            </w:tcBorders>
            <w:shd w:val="clear" w:color="auto" w:fill="auto"/>
            <w:noWrap/>
            <w:hideMark/>
          </w:tcPr>
          <w:p w14:paraId="22197D77" w14:textId="117A0EFD" w:rsidR="003146B0" w:rsidRPr="005B2833" w:rsidRDefault="003146B0" w:rsidP="003146B0">
            <w:pPr>
              <w:contextualSpacing/>
              <w:jc w:val="center"/>
              <w:rPr>
                <w:sz w:val="28"/>
                <w:szCs w:val="28"/>
              </w:rPr>
            </w:pPr>
            <w:r w:rsidRPr="005B2833">
              <w:rPr>
                <w:sz w:val="28"/>
                <w:szCs w:val="28"/>
              </w:rPr>
              <w:t>3</w:t>
            </w:r>
          </w:p>
        </w:tc>
        <w:tc>
          <w:tcPr>
            <w:tcW w:w="851" w:type="dxa"/>
            <w:tcBorders>
              <w:top w:val="single" w:sz="4" w:space="0" w:color="auto"/>
              <w:left w:val="nil"/>
              <w:bottom w:val="single" w:sz="4" w:space="0" w:color="auto"/>
              <w:right w:val="single" w:sz="4" w:space="0" w:color="auto"/>
            </w:tcBorders>
            <w:shd w:val="clear" w:color="auto" w:fill="auto"/>
            <w:noWrap/>
            <w:hideMark/>
          </w:tcPr>
          <w:p w14:paraId="46EEFE72" w14:textId="79525352" w:rsidR="003146B0" w:rsidRPr="005B2833" w:rsidRDefault="003146B0" w:rsidP="003146B0">
            <w:pPr>
              <w:contextualSpacing/>
              <w:jc w:val="center"/>
              <w:rPr>
                <w:sz w:val="28"/>
                <w:szCs w:val="28"/>
              </w:rPr>
            </w:pPr>
            <w:r w:rsidRPr="005B2833">
              <w:rPr>
                <w:sz w:val="28"/>
                <w:szCs w:val="28"/>
              </w:rPr>
              <w:t>4</w:t>
            </w:r>
          </w:p>
        </w:tc>
        <w:tc>
          <w:tcPr>
            <w:tcW w:w="850" w:type="dxa"/>
            <w:tcBorders>
              <w:top w:val="single" w:sz="4" w:space="0" w:color="auto"/>
              <w:left w:val="nil"/>
              <w:bottom w:val="single" w:sz="4" w:space="0" w:color="auto"/>
              <w:right w:val="single" w:sz="4" w:space="0" w:color="auto"/>
            </w:tcBorders>
            <w:shd w:val="clear" w:color="auto" w:fill="auto"/>
            <w:noWrap/>
            <w:hideMark/>
          </w:tcPr>
          <w:p w14:paraId="59A42870" w14:textId="557A669E" w:rsidR="003146B0" w:rsidRPr="005B2833" w:rsidRDefault="003146B0" w:rsidP="003146B0">
            <w:pPr>
              <w:contextualSpacing/>
              <w:jc w:val="center"/>
              <w:rPr>
                <w:sz w:val="28"/>
                <w:szCs w:val="28"/>
              </w:rPr>
            </w:pPr>
            <w:r w:rsidRPr="005B2833">
              <w:rPr>
                <w:sz w:val="28"/>
                <w:szCs w:val="28"/>
              </w:rPr>
              <w:t>5</w:t>
            </w:r>
          </w:p>
        </w:tc>
      </w:tr>
      <w:tr w:rsidR="00865BD3" w:rsidRPr="005B2833" w14:paraId="77CA9ADF" w14:textId="77777777" w:rsidTr="00865BD3">
        <w:trPr>
          <w:trHeight w:val="290"/>
        </w:trPr>
        <w:tc>
          <w:tcPr>
            <w:tcW w:w="567" w:type="dxa"/>
            <w:tcBorders>
              <w:top w:val="nil"/>
              <w:left w:val="single" w:sz="4" w:space="0" w:color="auto"/>
              <w:bottom w:val="single" w:sz="4" w:space="0" w:color="auto"/>
              <w:right w:val="single" w:sz="4" w:space="0" w:color="auto"/>
            </w:tcBorders>
          </w:tcPr>
          <w:p w14:paraId="7DAF631D" w14:textId="307CF0EF" w:rsidR="003146B0" w:rsidRPr="005B2833" w:rsidRDefault="003146B0" w:rsidP="003146B0">
            <w:pPr>
              <w:contextualSpacing/>
              <w:rPr>
                <w:sz w:val="28"/>
                <w:szCs w:val="28"/>
              </w:rPr>
            </w:pPr>
            <w:r w:rsidRPr="005B2833">
              <w:rPr>
                <w:sz w:val="28"/>
                <w:szCs w:val="28"/>
              </w:rPr>
              <w:t>1</w:t>
            </w:r>
          </w:p>
        </w:tc>
        <w:tc>
          <w:tcPr>
            <w:tcW w:w="4395" w:type="dxa"/>
            <w:tcBorders>
              <w:top w:val="nil"/>
              <w:left w:val="single" w:sz="4" w:space="0" w:color="auto"/>
              <w:bottom w:val="single" w:sz="4" w:space="0" w:color="auto"/>
              <w:right w:val="single" w:sz="4" w:space="0" w:color="auto"/>
            </w:tcBorders>
            <w:shd w:val="clear" w:color="auto" w:fill="auto"/>
            <w:noWrap/>
            <w:hideMark/>
          </w:tcPr>
          <w:p w14:paraId="4A899E9B" w14:textId="232FD948" w:rsidR="003146B0" w:rsidRPr="005B2833" w:rsidRDefault="003146B0" w:rsidP="003146B0">
            <w:pPr>
              <w:contextualSpacing/>
              <w:rPr>
                <w:sz w:val="28"/>
                <w:szCs w:val="28"/>
              </w:rPr>
            </w:pPr>
            <w:r w:rsidRPr="005B2833">
              <w:rPr>
                <w:sz w:val="28"/>
                <w:szCs w:val="28"/>
              </w:rPr>
              <w:t>Урожайность биомассы</w:t>
            </w:r>
          </w:p>
        </w:tc>
        <w:tc>
          <w:tcPr>
            <w:tcW w:w="850" w:type="dxa"/>
            <w:tcBorders>
              <w:top w:val="nil"/>
              <w:left w:val="nil"/>
              <w:bottom w:val="single" w:sz="4" w:space="0" w:color="auto"/>
              <w:right w:val="single" w:sz="4" w:space="0" w:color="auto"/>
            </w:tcBorders>
            <w:shd w:val="clear" w:color="auto" w:fill="auto"/>
            <w:noWrap/>
            <w:hideMark/>
          </w:tcPr>
          <w:p w14:paraId="1C967B33" w14:textId="77777777" w:rsidR="003146B0" w:rsidRPr="005B2833" w:rsidRDefault="003146B0" w:rsidP="003146B0">
            <w:pPr>
              <w:contextualSpacing/>
              <w:rPr>
                <w:sz w:val="28"/>
                <w:szCs w:val="28"/>
              </w:rPr>
            </w:pPr>
            <w:r w:rsidRPr="005B2833">
              <w:rPr>
                <w:sz w:val="28"/>
                <w:szCs w:val="28"/>
              </w:rPr>
              <w:t>0,69</w:t>
            </w:r>
          </w:p>
        </w:tc>
        <w:tc>
          <w:tcPr>
            <w:tcW w:w="851" w:type="dxa"/>
            <w:tcBorders>
              <w:top w:val="nil"/>
              <w:left w:val="nil"/>
              <w:bottom w:val="single" w:sz="4" w:space="0" w:color="auto"/>
              <w:right w:val="single" w:sz="4" w:space="0" w:color="auto"/>
            </w:tcBorders>
            <w:shd w:val="clear" w:color="auto" w:fill="auto"/>
            <w:noWrap/>
            <w:hideMark/>
          </w:tcPr>
          <w:p w14:paraId="540113AA" w14:textId="77777777" w:rsidR="003146B0" w:rsidRPr="005B2833" w:rsidRDefault="003146B0" w:rsidP="003146B0">
            <w:pPr>
              <w:contextualSpacing/>
              <w:rPr>
                <w:sz w:val="28"/>
                <w:szCs w:val="28"/>
              </w:rPr>
            </w:pPr>
            <w:r w:rsidRPr="005B2833">
              <w:rPr>
                <w:sz w:val="28"/>
                <w:szCs w:val="28"/>
              </w:rPr>
              <w:t>-0,29</w:t>
            </w:r>
          </w:p>
        </w:tc>
        <w:tc>
          <w:tcPr>
            <w:tcW w:w="850" w:type="dxa"/>
            <w:tcBorders>
              <w:top w:val="nil"/>
              <w:left w:val="nil"/>
              <w:bottom w:val="single" w:sz="4" w:space="0" w:color="auto"/>
              <w:right w:val="single" w:sz="4" w:space="0" w:color="auto"/>
            </w:tcBorders>
            <w:shd w:val="clear" w:color="auto" w:fill="auto"/>
            <w:noWrap/>
            <w:hideMark/>
          </w:tcPr>
          <w:p w14:paraId="485C4D2E" w14:textId="77777777" w:rsidR="003146B0" w:rsidRPr="005B2833" w:rsidRDefault="003146B0" w:rsidP="003146B0">
            <w:pPr>
              <w:contextualSpacing/>
              <w:rPr>
                <w:sz w:val="28"/>
                <w:szCs w:val="28"/>
              </w:rPr>
            </w:pPr>
            <w:r w:rsidRPr="005B2833">
              <w:rPr>
                <w:sz w:val="28"/>
                <w:szCs w:val="28"/>
              </w:rPr>
              <w:t>-0,45</w:t>
            </w:r>
          </w:p>
        </w:tc>
        <w:tc>
          <w:tcPr>
            <w:tcW w:w="851" w:type="dxa"/>
            <w:tcBorders>
              <w:top w:val="nil"/>
              <w:left w:val="nil"/>
              <w:bottom w:val="single" w:sz="4" w:space="0" w:color="auto"/>
              <w:right w:val="single" w:sz="4" w:space="0" w:color="auto"/>
            </w:tcBorders>
            <w:shd w:val="clear" w:color="auto" w:fill="auto"/>
            <w:noWrap/>
            <w:hideMark/>
          </w:tcPr>
          <w:p w14:paraId="1809B12F" w14:textId="77777777" w:rsidR="003146B0" w:rsidRPr="005B2833" w:rsidRDefault="003146B0" w:rsidP="003146B0">
            <w:pPr>
              <w:contextualSpacing/>
              <w:rPr>
                <w:sz w:val="28"/>
                <w:szCs w:val="28"/>
              </w:rPr>
            </w:pPr>
            <w:r w:rsidRPr="005B2833">
              <w:rPr>
                <w:sz w:val="28"/>
                <w:szCs w:val="28"/>
              </w:rPr>
              <w:t>0,30</w:t>
            </w:r>
          </w:p>
        </w:tc>
        <w:tc>
          <w:tcPr>
            <w:tcW w:w="850" w:type="dxa"/>
            <w:tcBorders>
              <w:top w:val="nil"/>
              <w:left w:val="nil"/>
              <w:bottom w:val="single" w:sz="4" w:space="0" w:color="auto"/>
              <w:right w:val="single" w:sz="4" w:space="0" w:color="auto"/>
            </w:tcBorders>
            <w:shd w:val="clear" w:color="auto" w:fill="auto"/>
            <w:noWrap/>
            <w:hideMark/>
          </w:tcPr>
          <w:p w14:paraId="46DF18E3" w14:textId="77777777" w:rsidR="003146B0" w:rsidRPr="005B2833" w:rsidRDefault="003146B0" w:rsidP="003146B0">
            <w:pPr>
              <w:contextualSpacing/>
              <w:rPr>
                <w:sz w:val="28"/>
                <w:szCs w:val="28"/>
              </w:rPr>
            </w:pPr>
            <w:r w:rsidRPr="005B2833">
              <w:rPr>
                <w:sz w:val="28"/>
                <w:szCs w:val="28"/>
              </w:rPr>
              <w:t>-0,15</w:t>
            </w:r>
          </w:p>
        </w:tc>
      </w:tr>
      <w:tr w:rsidR="00865BD3" w:rsidRPr="005B2833" w14:paraId="02130B06" w14:textId="77777777" w:rsidTr="00865BD3">
        <w:trPr>
          <w:trHeight w:val="290"/>
        </w:trPr>
        <w:tc>
          <w:tcPr>
            <w:tcW w:w="567" w:type="dxa"/>
            <w:tcBorders>
              <w:top w:val="nil"/>
              <w:left w:val="single" w:sz="4" w:space="0" w:color="auto"/>
              <w:bottom w:val="single" w:sz="4" w:space="0" w:color="auto"/>
              <w:right w:val="single" w:sz="4" w:space="0" w:color="auto"/>
            </w:tcBorders>
          </w:tcPr>
          <w:p w14:paraId="0D518064" w14:textId="4433BCC4" w:rsidR="003146B0" w:rsidRPr="005B2833" w:rsidRDefault="003146B0" w:rsidP="003146B0">
            <w:pPr>
              <w:contextualSpacing/>
              <w:rPr>
                <w:sz w:val="28"/>
                <w:szCs w:val="28"/>
              </w:rPr>
            </w:pPr>
            <w:r w:rsidRPr="005B2833">
              <w:rPr>
                <w:sz w:val="28"/>
                <w:szCs w:val="28"/>
              </w:rPr>
              <w:t>2</w:t>
            </w:r>
          </w:p>
        </w:tc>
        <w:tc>
          <w:tcPr>
            <w:tcW w:w="4395" w:type="dxa"/>
            <w:tcBorders>
              <w:top w:val="nil"/>
              <w:left w:val="single" w:sz="4" w:space="0" w:color="auto"/>
              <w:bottom w:val="single" w:sz="4" w:space="0" w:color="auto"/>
              <w:right w:val="single" w:sz="4" w:space="0" w:color="auto"/>
            </w:tcBorders>
            <w:shd w:val="clear" w:color="auto" w:fill="auto"/>
            <w:noWrap/>
            <w:hideMark/>
          </w:tcPr>
          <w:p w14:paraId="32A4581F" w14:textId="4C7A5D13" w:rsidR="003146B0" w:rsidRPr="005B2833" w:rsidRDefault="003146B0" w:rsidP="003146B0">
            <w:pPr>
              <w:contextualSpacing/>
              <w:rPr>
                <w:sz w:val="28"/>
                <w:szCs w:val="28"/>
              </w:rPr>
            </w:pPr>
            <w:r w:rsidRPr="005B2833">
              <w:rPr>
                <w:sz w:val="28"/>
                <w:szCs w:val="28"/>
              </w:rPr>
              <w:t>Продолжительность периода «всходы-молочная спелость»</w:t>
            </w:r>
          </w:p>
        </w:tc>
        <w:tc>
          <w:tcPr>
            <w:tcW w:w="850" w:type="dxa"/>
            <w:tcBorders>
              <w:top w:val="nil"/>
              <w:left w:val="nil"/>
              <w:bottom w:val="single" w:sz="4" w:space="0" w:color="auto"/>
              <w:right w:val="single" w:sz="4" w:space="0" w:color="auto"/>
            </w:tcBorders>
            <w:shd w:val="clear" w:color="auto" w:fill="auto"/>
            <w:noWrap/>
            <w:hideMark/>
          </w:tcPr>
          <w:p w14:paraId="65D56185" w14:textId="77777777" w:rsidR="003146B0" w:rsidRPr="005B2833" w:rsidRDefault="003146B0" w:rsidP="003146B0">
            <w:pPr>
              <w:contextualSpacing/>
              <w:rPr>
                <w:sz w:val="28"/>
                <w:szCs w:val="28"/>
              </w:rPr>
            </w:pPr>
            <w:r w:rsidRPr="005B2833">
              <w:rPr>
                <w:sz w:val="28"/>
                <w:szCs w:val="28"/>
              </w:rPr>
              <w:t>0,77</w:t>
            </w:r>
          </w:p>
        </w:tc>
        <w:tc>
          <w:tcPr>
            <w:tcW w:w="851" w:type="dxa"/>
            <w:tcBorders>
              <w:top w:val="nil"/>
              <w:left w:val="nil"/>
              <w:bottom w:val="single" w:sz="4" w:space="0" w:color="auto"/>
              <w:right w:val="single" w:sz="4" w:space="0" w:color="auto"/>
            </w:tcBorders>
            <w:shd w:val="clear" w:color="auto" w:fill="auto"/>
            <w:noWrap/>
            <w:hideMark/>
          </w:tcPr>
          <w:p w14:paraId="460B175D" w14:textId="77777777" w:rsidR="003146B0" w:rsidRPr="005B2833" w:rsidRDefault="003146B0" w:rsidP="003146B0">
            <w:pPr>
              <w:contextualSpacing/>
              <w:rPr>
                <w:sz w:val="28"/>
                <w:szCs w:val="28"/>
              </w:rPr>
            </w:pPr>
            <w:r w:rsidRPr="005B2833">
              <w:rPr>
                <w:sz w:val="28"/>
                <w:szCs w:val="28"/>
              </w:rPr>
              <w:t>-0,04</w:t>
            </w:r>
          </w:p>
        </w:tc>
        <w:tc>
          <w:tcPr>
            <w:tcW w:w="850" w:type="dxa"/>
            <w:tcBorders>
              <w:top w:val="nil"/>
              <w:left w:val="nil"/>
              <w:bottom w:val="single" w:sz="4" w:space="0" w:color="auto"/>
              <w:right w:val="single" w:sz="4" w:space="0" w:color="auto"/>
            </w:tcBorders>
            <w:shd w:val="clear" w:color="auto" w:fill="auto"/>
            <w:noWrap/>
            <w:hideMark/>
          </w:tcPr>
          <w:p w14:paraId="328C21C7" w14:textId="77777777" w:rsidR="003146B0" w:rsidRPr="005B2833" w:rsidRDefault="003146B0" w:rsidP="003146B0">
            <w:pPr>
              <w:contextualSpacing/>
              <w:rPr>
                <w:sz w:val="28"/>
                <w:szCs w:val="28"/>
              </w:rPr>
            </w:pPr>
            <w:r w:rsidRPr="005B2833">
              <w:rPr>
                <w:sz w:val="28"/>
                <w:szCs w:val="28"/>
              </w:rPr>
              <w:t>-0,06</w:t>
            </w:r>
          </w:p>
        </w:tc>
        <w:tc>
          <w:tcPr>
            <w:tcW w:w="851" w:type="dxa"/>
            <w:tcBorders>
              <w:top w:val="nil"/>
              <w:left w:val="nil"/>
              <w:bottom w:val="single" w:sz="4" w:space="0" w:color="auto"/>
              <w:right w:val="single" w:sz="4" w:space="0" w:color="auto"/>
            </w:tcBorders>
            <w:shd w:val="clear" w:color="auto" w:fill="auto"/>
            <w:noWrap/>
            <w:hideMark/>
          </w:tcPr>
          <w:p w14:paraId="44F8A4B6" w14:textId="77777777" w:rsidR="003146B0" w:rsidRPr="005B2833" w:rsidRDefault="003146B0" w:rsidP="003146B0">
            <w:pPr>
              <w:contextualSpacing/>
              <w:rPr>
                <w:sz w:val="28"/>
                <w:szCs w:val="28"/>
              </w:rPr>
            </w:pPr>
            <w:r w:rsidRPr="005B2833">
              <w:rPr>
                <w:sz w:val="28"/>
                <w:szCs w:val="28"/>
              </w:rPr>
              <w:t>0,34</w:t>
            </w:r>
          </w:p>
        </w:tc>
        <w:tc>
          <w:tcPr>
            <w:tcW w:w="850" w:type="dxa"/>
            <w:tcBorders>
              <w:top w:val="nil"/>
              <w:left w:val="nil"/>
              <w:bottom w:val="single" w:sz="4" w:space="0" w:color="auto"/>
              <w:right w:val="single" w:sz="4" w:space="0" w:color="auto"/>
            </w:tcBorders>
            <w:shd w:val="clear" w:color="auto" w:fill="auto"/>
            <w:noWrap/>
            <w:hideMark/>
          </w:tcPr>
          <w:p w14:paraId="11D3B6A8" w14:textId="77777777" w:rsidR="003146B0" w:rsidRPr="005B2833" w:rsidRDefault="003146B0" w:rsidP="003146B0">
            <w:pPr>
              <w:contextualSpacing/>
              <w:rPr>
                <w:sz w:val="28"/>
                <w:szCs w:val="28"/>
              </w:rPr>
            </w:pPr>
            <w:r w:rsidRPr="005B2833">
              <w:rPr>
                <w:sz w:val="28"/>
                <w:szCs w:val="28"/>
              </w:rPr>
              <w:t>-0,16</w:t>
            </w:r>
          </w:p>
        </w:tc>
      </w:tr>
      <w:tr w:rsidR="00865BD3" w:rsidRPr="005B2833" w14:paraId="5F254082" w14:textId="77777777" w:rsidTr="00865BD3">
        <w:trPr>
          <w:trHeight w:val="290"/>
        </w:trPr>
        <w:tc>
          <w:tcPr>
            <w:tcW w:w="567" w:type="dxa"/>
            <w:tcBorders>
              <w:top w:val="nil"/>
              <w:left w:val="single" w:sz="4" w:space="0" w:color="auto"/>
              <w:bottom w:val="single" w:sz="4" w:space="0" w:color="auto"/>
              <w:right w:val="single" w:sz="4" w:space="0" w:color="auto"/>
            </w:tcBorders>
          </w:tcPr>
          <w:p w14:paraId="30F9A047" w14:textId="0FDD9109" w:rsidR="003146B0" w:rsidRPr="005B2833" w:rsidRDefault="003146B0" w:rsidP="003146B0">
            <w:pPr>
              <w:contextualSpacing/>
              <w:rPr>
                <w:sz w:val="28"/>
                <w:szCs w:val="28"/>
              </w:rPr>
            </w:pPr>
            <w:r w:rsidRPr="005B2833">
              <w:rPr>
                <w:sz w:val="28"/>
                <w:szCs w:val="28"/>
              </w:rPr>
              <w:t>3</w:t>
            </w:r>
          </w:p>
        </w:tc>
        <w:tc>
          <w:tcPr>
            <w:tcW w:w="4395" w:type="dxa"/>
            <w:tcBorders>
              <w:top w:val="nil"/>
              <w:left w:val="single" w:sz="4" w:space="0" w:color="auto"/>
              <w:bottom w:val="single" w:sz="4" w:space="0" w:color="auto"/>
              <w:right w:val="single" w:sz="4" w:space="0" w:color="auto"/>
            </w:tcBorders>
            <w:shd w:val="clear" w:color="auto" w:fill="auto"/>
            <w:noWrap/>
            <w:hideMark/>
          </w:tcPr>
          <w:p w14:paraId="2F9A9D4D" w14:textId="0AB731AE" w:rsidR="003146B0" w:rsidRPr="005B2833" w:rsidRDefault="003146B0" w:rsidP="003146B0">
            <w:pPr>
              <w:contextualSpacing/>
              <w:rPr>
                <w:sz w:val="28"/>
                <w:szCs w:val="28"/>
              </w:rPr>
            </w:pPr>
            <w:r w:rsidRPr="005B2833">
              <w:rPr>
                <w:sz w:val="28"/>
                <w:szCs w:val="28"/>
              </w:rPr>
              <w:t>Содержание сырого протеина</w:t>
            </w:r>
          </w:p>
        </w:tc>
        <w:tc>
          <w:tcPr>
            <w:tcW w:w="850" w:type="dxa"/>
            <w:tcBorders>
              <w:top w:val="nil"/>
              <w:left w:val="nil"/>
              <w:bottom w:val="single" w:sz="4" w:space="0" w:color="auto"/>
              <w:right w:val="single" w:sz="4" w:space="0" w:color="auto"/>
            </w:tcBorders>
            <w:shd w:val="clear" w:color="auto" w:fill="auto"/>
            <w:noWrap/>
            <w:hideMark/>
          </w:tcPr>
          <w:p w14:paraId="59916EB0" w14:textId="77777777" w:rsidR="003146B0" w:rsidRPr="005B2833" w:rsidRDefault="003146B0" w:rsidP="003146B0">
            <w:pPr>
              <w:contextualSpacing/>
              <w:rPr>
                <w:sz w:val="28"/>
                <w:szCs w:val="28"/>
              </w:rPr>
            </w:pPr>
            <w:r w:rsidRPr="005B2833">
              <w:rPr>
                <w:sz w:val="28"/>
                <w:szCs w:val="28"/>
              </w:rPr>
              <w:t>-0,72</w:t>
            </w:r>
          </w:p>
        </w:tc>
        <w:tc>
          <w:tcPr>
            <w:tcW w:w="851" w:type="dxa"/>
            <w:tcBorders>
              <w:top w:val="nil"/>
              <w:left w:val="nil"/>
              <w:bottom w:val="single" w:sz="4" w:space="0" w:color="auto"/>
              <w:right w:val="single" w:sz="4" w:space="0" w:color="auto"/>
            </w:tcBorders>
            <w:shd w:val="clear" w:color="auto" w:fill="auto"/>
            <w:noWrap/>
            <w:hideMark/>
          </w:tcPr>
          <w:p w14:paraId="3B502D01" w14:textId="77777777" w:rsidR="003146B0" w:rsidRPr="005B2833" w:rsidRDefault="003146B0" w:rsidP="003146B0">
            <w:pPr>
              <w:contextualSpacing/>
              <w:rPr>
                <w:sz w:val="28"/>
                <w:szCs w:val="28"/>
              </w:rPr>
            </w:pPr>
            <w:r w:rsidRPr="005B2833">
              <w:rPr>
                <w:sz w:val="28"/>
                <w:szCs w:val="28"/>
              </w:rPr>
              <w:t>-0,26</w:t>
            </w:r>
          </w:p>
        </w:tc>
        <w:tc>
          <w:tcPr>
            <w:tcW w:w="850" w:type="dxa"/>
            <w:tcBorders>
              <w:top w:val="nil"/>
              <w:left w:val="nil"/>
              <w:bottom w:val="single" w:sz="4" w:space="0" w:color="auto"/>
              <w:right w:val="single" w:sz="4" w:space="0" w:color="auto"/>
            </w:tcBorders>
            <w:shd w:val="clear" w:color="auto" w:fill="auto"/>
            <w:noWrap/>
            <w:hideMark/>
          </w:tcPr>
          <w:p w14:paraId="0DDB5BC1" w14:textId="77777777" w:rsidR="003146B0" w:rsidRPr="005B2833" w:rsidRDefault="003146B0" w:rsidP="003146B0">
            <w:pPr>
              <w:contextualSpacing/>
              <w:rPr>
                <w:sz w:val="28"/>
                <w:szCs w:val="28"/>
              </w:rPr>
            </w:pPr>
            <w:r w:rsidRPr="005B2833">
              <w:rPr>
                <w:sz w:val="28"/>
                <w:szCs w:val="28"/>
              </w:rPr>
              <w:t>-0,42</w:t>
            </w:r>
          </w:p>
        </w:tc>
        <w:tc>
          <w:tcPr>
            <w:tcW w:w="851" w:type="dxa"/>
            <w:tcBorders>
              <w:top w:val="nil"/>
              <w:left w:val="nil"/>
              <w:bottom w:val="single" w:sz="4" w:space="0" w:color="auto"/>
              <w:right w:val="single" w:sz="4" w:space="0" w:color="auto"/>
            </w:tcBorders>
            <w:shd w:val="clear" w:color="auto" w:fill="auto"/>
            <w:noWrap/>
            <w:hideMark/>
          </w:tcPr>
          <w:p w14:paraId="335BAD2B" w14:textId="77777777" w:rsidR="003146B0" w:rsidRPr="005B2833" w:rsidRDefault="003146B0" w:rsidP="003146B0">
            <w:pPr>
              <w:contextualSpacing/>
              <w:rPr>
                <w:sz w:val="28"/>
                <w:szCs w:val="28"/>
              </w:rPr>
            </w:pPr>
            <w:r w:rsidRPr="005B2833">
              <w:rPr>
                <w:sz w:val="28"/>
                <w:szCs w:val="28"/>
              </w:rPr>
              <w:t>0,28</w:t>
            </w:r>
          </w:p>
        </w:tc>
        <w:tc>
          <w:tcPr>
            <w:tcW w:w="850" w:type="dxa"/>
            <w:tcBorders>
              <w:top w:val="nil"/>
              <w:left w:val="nil"/>
              <w:bottom w:val="single" w:sz="4" w:space="0" w:color="auto"/>
              <w:right w:val="single" w:sz="4" w:space="0" w:color="auto"/>
            </w:tcBorders>
            <w:shd w:val="clear" w:color="auto" w:fill="auto"/>
            <w:noWrap/>
            <w:hideMark/>
          </w:tcPr>
          <w:p w14:paraId="5F0F0AFC" w14:textId="77777777" w:rsidR="003146B0" w:rsidRPr="005B2833" w:rsidRDefault="003146B0" w:rsidP="003146B0">
            <w:pPr>
              <w:contextualSpacing/>
              <w:rPr>
                <w:sz w:val="28"/>
                <w:szCs w:val="28"/>
              </w:rPr>
            </w:pPr>
            <w:r w:rsidRPr="005B2833">
              <w:rPr>
                <w:sz w:val="28"/>
                <w:szCs w:val="28"/>
              </w:rPr>
              <w:t>0,21</w:t>
            </w:r>
          </w:p>
        </w:tc>
      </w:tr>
      <w:tr w:rsidR="00865BD3" w:rsidRPr="005B2833" w14:paraId="18F90F60" w14:textId="77777777" w:rsidTr="00865BD3">
        <w:trPr>
          <w:trHeight w:val="290"/>
        </w:trPr>
        <w:tc>
          <w:tcPr>
            <w:tcW w:w="567" w:type="dxa"/>
            <w:tcBorders>
              <w:top w:val="nil"/>
              <w:left w:val="single" w:sz="4" w:space="0" w:color="auto"/>
              <w:bottom w:val="single" w:sz="4" w:space="0" w:color="auto"/>
              <w:right w:val="single" w:sz="4" w:space="0" w:color="auto"/>
            </w:tcBorders>
          </w:tcPr>
          <w:p w14:paraId="0A57EFB2" w14:textId="4211B3FA" w:rsidR="003146B0" w:rsidRPr="005B2833" w:rsidRDefault="003146B0" w:rsidP="003146B0">
            <w:pPr>
              <w:contextualSpacing/>
              <w:rPr>
                <w:sz w:val="28"/>
                <w:szCs w:val="28"/>
              </w:rPr>
            </w:pPr>
            <w:r w:rsidRPr="005B2833">
              <w:rPr>
                <w:sz w:val="28"/>
                <w:szCs w:val="28"/>
              </w:rPr>
              <w:t>4</w:t>
            </w:r>
          </w:p>
        </w:tc>
        <w:tc>
          <w:tcPr>
            <w:tcW w:w="4395" w:type="dxa"/>
            <w:tcBorders>
              <w:top w:val="nil"/>
              <w:left w:val="single" w:sz="4" w:space="0" w:color="auto"/>
              <w:bottom w:val="single" w:sz="4" w:space="0" w:color="auto"/>
              <w:right w:val="single" w:sz="4" w:space="0" w:color="auto"/>
            </w:tcBorders>
            <w:shd w:val="clear" w:color="auto" w:fill="auto"/>
            <w:noWrap/>
            <w:hideMark/>
          </w:tcPr>
          <w:p w14:paraId="3328A8B3" w14:textId="738682E1" w:rsidR="003146B0" w:rsidRPr="005B2833" w:rsidRDefault="003146B0" w:rsidP="003146B0">
            <w:pPr>
              <w:contextualSpacing/>
              <w:rPr>
                <w:sz w:val="28"/>
                <w:szCs w:val="28"/>
              </w:rPr>
            </w:pPr>
            <w:r w:rsidRPr="005B2833">
              <w:rPr>
                <w:sz w:val="28"/>
                <w:szCs w:val="28"/>
              </w:rPr>
              <w:t>Содержание сырого жира</w:t>
            </w:r>
          </w:p>
        </w:tc>
        <w:tc>
          <w:tcPr>
            <w:tcW w:w="850" w:type="dxa"/>
            <w:tcBorders>
              <w:top w:val="nil"/>
              <w:left w:val="nil"/>
              <w:bottom w:val="single" w:sz="4" w:space="0" w:color="auto"/>
              <w:right w:val="single" w:sz="4" w:space="0" w:color="auto"/>
            </w:tcBorders>
            <w:shd w:val="clear" w:color="auto" w:fill="auto"/>
            <w:noWrap/>
            <w:hideMark/>
          </w:tcPr>
          <w:p w14:paraId="39DC9CF7" w14:textId="77777777" w:rsidR="003146B0" w:rsidRPr="005B2833" w:rsidRDefault="003146B0" w:rsidP="003146B0">
            <w:pPr>
              <w:contextualSpacing/>
              <w:rPr>
                <w:sz w:val="28"/>
                <w:szCs w:val="28"/>
              </w:rPr>
            </w:pPr>
            <w:r w:rsidRPr="005B2833">
              <w:rPr>
                <w:sz w:val="28"/>
                <w:szCs w:val="28"/>
              </w:rPr>
              <w:t>-0,13</w:t>
            </w:r>
          </w:p>
        </w:tc>
        <w:tc>
          <w:tcPr>
            <w:tcW w:w="851" w:type="dxa"/>
            <w:tcBorders>
              <w:top w:val="nil"/>
              <w:left w:val="nil"/>
              <w:bottom w:val="single" w:sz="4" w:space="0" w:color="auto"/>
              <w:right w:val="single" w:sz="4" w:space="0" w:color="auto"/>
            </w:tcBorders>
            <w:shd w:val="clear" w:color="auto" w:fill="auto"/>
            <w:noWrap/>
            <w:hideMark/>
          </w:tcPr>
          <w:p w14:paraId="5F7E8393" w14:textId="77777777" w:rsidR="003146B0" w:rsidRPr="005B2833" w:rsidRDefault="003146B0" w:rsidP="003146B0">
            <w:pPr>
              <w:contextualSpacing/>
              <w:rPr>
                <w:sz w:val="28"/>
                <w:szCs w:val="28"/>
              </w:rPr>
            </w:pPr>
            <w:r w:rsidRPr="005B2833">
              <w:rPr>
                <w:sz w:val="28"/>
                <w:szCs w:val="28"/>
              </w:rPr>
              <w:t>-0,02</w:t>
            </w:r>
          </w:p>
        </w:tc>
        <w:tc>
          <w:tcPr>
            <w:tcW w:w="850" w:type="dxa"/>
            <w:tcBorders>
              <w:top w:val="nil"/>
              <w:left w:val="nil"/>
              <w:bottom w:val="single" w:sz="4" w:space="0" w:color="auto"/>
              <w:right w:val="single" w:sz="4" w:space="0" w:color="auto"/>
            </w:tcBorders>
            <w:shd w:val="clear" w:color="auto" w:fill="auto"/>
            <w:noWrap/>
            <w:hideMark/>
          </w:tcPr>
          <w:p w14:paraId="138A820F" w14:textId="77777777" w:rsidR="003146B0" w:rsidRPr="005B2833" w:rsidRDefault="003146B0" w:rsidP="003146B0">
            <w:pPr>
              <w:contextualSpacing/>
              <w:rPr>
                <w:sz w:val="28"/>
                <w:szCs w:val="28"/>
              </w:rPr>
            </w:pPr>
            <w:r w:rsidRPr="005B2833">
              <w:rPr>
                <w:sz w:val="28"/>
                <w:szCs w:val="28"/>
              </w:rPr>
              <w:t>-0,80</w:t>
            </w:r>
          </w:p>
        </w:tc>
        <w:tc>
          <w:tcPr>
            <w:tcW w:w="851" w:type="dxa"/>
            <w:tcBorders>
              <w:top w:val="nil"/>
              <w:left w:val="nil"/>
              <w:bottom w:val="single" w:sz="4" w:space="0" w:color="auto"/>
              <w:right w:val="single" w:sz="4" w:space="0" w:color="auto"/>
            </w:tcBorders>
            <w:shd w:val="clear" w:color="auto" w:fill="auto"/>
            <w:noWrap/>
            <w:hideMark/>
          </w:tcPr>
          <w:p w14:paraId="43AC4341" w14:textId="77777777" w:rsidR="003146B0" w:rsidRPr="005B2833" w:rsidRDefault="003146B0" w:rsidP="003146B0">
            <w:pPr>
              <w:contextualSpacing/>
              <w:rPr>
                <w:sz w:val="28"/>
                <w:szCs w:val="28"/>
              </w:rPr>
            </w:pPr>
            <w:r w:rsidRPr="005B2833">
              <w:rPr>
                <w:sz w:val="28"/>
                <w:szCs w:val="28"/>
              </w:rPr>
              <w:t>0,05</w:t>
            </w:r>
          </w:p>
        </w:tc>
        <w:tc>
          <w:tcPr>
            <w:tcW w:w="850" w:type="dxa"/>
            <w:tcBorders>
              <w:top w:val="nil"/>
              <w:left w:val="nil"/>
              <w:bottom w:val="single" w:sz="4" w:space="0" w:color="auto"/>
              <w:right w:val="single" w:sz="4" w:space="0" w:color="auto"/>
            </w:tcBorders>
            <w:shd w:val="clear" w:color="auto" w:fill="auto"/>
            <w:noWrap/>
            <w:hideMark/>
          </w:tcPr>
          <w:p w14:paraId="429CEB3B" w14:textId="77777777" w:rsidR="003146B0" w:rsidRPr="005B2833" w:rsidRDefault="003146B0" w:rsidP="003146B0">
            <w:pPr>
              <w:contextualSpacing/>
              <w:rPr>
                <w:sz w:val="28"/>
                <w:szCs w:val="28"/>
              </w:rPr>
            </w:pPr>
            <w:r w:rsidRPr="005B2833">
              <w:rPr>
                <w:sz w:val="28"/>
                <w:szCs w:val="28"/>
              </w:rPr>
              <w:t>0,16</w:t>
            </w:r>
          </w:p>
        </w:tc>
      </w:tr>
      <w:tr w:rsidR="00865BD3" w:rsidRPr="005B2833" w14:paraId="04EE6BF7" w14:textId="77777777" w:rsidTr="00865BD3">
        <w:trPr>
          <w:trHeight w:val="290"/>
        </w:trPr>
        <w:tc>
          <w:tcPr>
            <w:tcW w:w="567" w:type="dxa"/>
            <w:tcBorders>
              <w:top w:val="nil"/>
              <w:left w:val="single" w:sz="4" w:space="0" w:color="auto"/>
              <w:bottom w:val="single" w:sz="4" w:space="0" w:color="auto"/>
              <w:right w:val="single" w:sz="4" w:space="0" w:color="auto"/>
            </w:tcBorders>
          </w:tcPr>
          <w:p w14:paraId="2E11E740" w14:textId="3C325004" w:rsidR="003146B0" w:rsidRPr="005B2833" w:rsidRDefault="003146B0" w:rsidP="003146B0">
            <w:pPr>
              <w:contextualSpacing/>
              <w:rPr>
                <w:sz w:val="28"/>
                <w:szCs w:val="28"/>
              </w:rPr>
            </w:pPr>
            <w:r w:rsidRPr="005B2833">
              <w:rPr>
                <w:sz w:val="28"/>
                <w:szCs w:val="28"/>
              </w:rPr>
              <w:t>5</w:t>
            </w:r>
          </w:p>
        </w:tc>
        <w:tc>
          <w:tcPr>
            <w:tcW w:w="4395" w:type="dxa"/>
            <w:tcBorders>
              <w:top w:val="nil"/>
              <w:left w:val="single" w:sz="4" w:space="0" w:color="auto"/>
              <w:bottom w:val="single" w:sz="4" w:space="0" w:color="auto"/>
              <w:right w:val="single" w:sz="4" w:space="0" w:color="auto"/>
            </w:tcBorders>
            <w:shd w:val="clear" w:color="auto" w:fill="auto"/>
            <w:noWrap/>
            <w:hideMark/>
          </w:tcPr>
          <w:p w14:paraId="25CFA0A8" w14:textId="6A93402D" w:rsidR="003146B0" w:rsidRPr="005B2833" w:rsidRDefault="003146B0" w:rsidP="003146B0">
            <w:pPr>
              <w:contextualSpacing/>
              <w:rPr>
                <w:sz w:val="28"/>
                <w:szCs w:val="28"/>
              </w:rPr>
            </w:pPr>
            <w:r w:rsidRPr="005B2833">
              <w:rPr>
                <w:sz w:val="28"/>
                <w:szCs w:val="28"/>
              </w:rPr>
              <w:t>Содержание сырой клетчатки</w:t>
            </w:r>
          </w:p>
        </w:tc>
        <w:tc>
          <w:tcPr>
            <w:tcW w:w="850" w:type="dxa"/>
            <w:tcBorders>
              <w:top w:val="nil"/>
              <w:left w:val="nil"/>
              <w:bottom w:val="single" w:sz="4" w:space="0" w:color="auto"/>
              <w:right w:val="single" w:sz="4" w:space="0" w:color="auto"/>
            </w:tcBorders>
            <w:shd w:val="clear" w:color="auto" w:fill="auto"/>
            <w:noWrap/>
            <w:hideMark/>
          </w:tcPr>
          <w:p w14:paraId="29530B26" w14:textId="77777777" w:rsidR="003146B0" w:rsidRPr="005B2833" w:rsidRDefault="003146B0" w:rsidP="003146B0">
            <w:pPr>
              <w:contextualSpacing/>
              <w:rPr>
                <w:sz w:val="28"/>
                <w:szCs w:val="28"/>
              </w:rPr>
            </w:pPr>
            <w:r w:rsidRPr="005B2833">
              <w:rPr>
                <w:sz w:val="28"/>
                <w:szCs w:val="28"/>
              </w:rPr>
              <w:t>-0,73</w:t>
            </w:r>
          </w:p>
        </w:tc>
        <w:tc>
          <w:tcPr>
            <w:tcW w:w="851" w:type="dxa"/>
            <w:tcBorders>
              <w:top w:val="nil"/>
              <w:left w:val="nil"/>
              <w:bottom w:val="single" w:sz="4" w:space="0" w:color="auto"/>
              <w:right w:val="single" w:sz="4" w:space="0" w:color="auto"/>
            </w:tcBorders>
            <w:shd w:val="clear" w:color="auto" w:fill="auto"/>
            <w:noWrap/>
            <w:hideMark/>
          </w:tcPr>
          <w:p w14:paraId="71DF7A88" w14:textId="77777777" w:rsidR="003146B0" w:rsidRPr="005B2833" w:rsidRDefault="003146B0" w:rsidP="003146B0">
            <w:pPr>
              <w:contextualSpacing/>
              <w:rPr>
                <w:sz w:val="28"/>
                <w:szCs w:val="28"/>
              </w:rPr>
            </w:pPr>
            <w:r w:rsidRPr="005B2833">
              <w:rPr>
                <w:sz w:val="28"/>
                <w:szCs w:val="28"/>
              </w:rPr>
              <w:t>-0,31</w:t>
            </w:r>
          </w:p>
        </w:tc>
        <w:tc>
          <w:tcPr>
            <w:tcW w:w="850" w:type="dxa"/>
            <w:tcBorders>
              <w:top w:val="nil"/>
              <w:left w:val="nil"/>
              <w:bottom w:val="single" w:sz="4" w:space="0" w:color="auto"/>
              <w:right w:val="single" w:sz="4" w:space="0" w:color="auto"/>
            </w:tcBorders>
            <w:shd w:val="clear" w:color="auto" w:fill="auto"/>
            <w:noWrap/>
            <w:hideMark/>
          </w:tcPr>
          <w:p w14:paraId="256CA96C" w14:textId="77777777" w:rsidR="003146B0" w:rsidRPr="005B2833" w:rsidRDefault="003146B0" w:rsidP="003146B0">
            <w:pPr>
              <w:contextualSpacing/>
              <w:rPr>
                <w:sz w:val="28"/>
                <w:szCs w:val="28"/>
              </w:rPr>
            </w:pPr>
            <w:r w:rsidRPr="005B2833">
              <w:rPr>
                <w:sz w:val="28"/>
                <w:szCs w:val="28"/>
              </w:rPr>
              <w:t>-0,25</w:t>
            </w:r>
          </w:p>
        </w:tc>
        <w:tc>
          <w:tcPr>
            <w:tcW w:w="851" w:type="dxa"/>
            <w:tcBorders>
              <w:top w:val="nil"/>
              <w:left w:val="nil"/>
              <w:bottom w:val="single" w:sz="4" w:space="0" w:color="auto"/>
              <w:right w:val="single" w:sz="4" w:space="0" w:color="auto"/>
            </w:tcBorders>
            <w:shd w:val="clear" w:color="auto" w:fill="auto"/>
            <w:noWrap/>
            <w:hideMark/>
          </w:tcPr>
          <w:p w14:paraId="54AC4B02" w14:textId="77777777" w:rsidR="003146B0" w:rsidRPr="005B2833" w:rsidRDefault="003146B0" w:rsidP="003146B0">
            <w:pPr>
              <w:contextualSpacing/>
              <w:rPr>
                <w:sz w:val="28"/>
                <w:szCs w:val="28"/>
              </w:rPr>
            </w:pPr>
            <w:r w:rsidRPr="005B2833">
              <w:rPr>
                <w:sz w:val="28"/>
                <w:szCs w:val="28"/>
              </w:rPr>
              <w:t>0,30</w:t>
            </w:r>
          </w:p>
        </w:tc>
        <w:tc>
          <w:tcPr>
            <w:tcW w:w="850" w:type="dxa"/>
            <w:tcBorders>
              <w:top w:val="nil"/>
              <w:left w:val="nil"/>
              <w:bottom w:val="single" w:sz="4" w:space="0" w:color="auto"/>
              <w:right w:val="single" w:sz="4" w:space="0" w:color="auto"/>
            </w:tcBorders>
            <w:shd w:val="clear" w:color="auto" w:fill="auto"/>
            <w:noWrap/>
            <w:hideMark/>
          </w:tcPr>
          <w:p w14:paraId="70C65D19" w14:textId="77777777" w:rsidR="003146B0" w:rsidRPr="005B2833" w:rsidRDefault="003146B0" w:rsidP="003146B0">
            <w:pPr>
              <w:contextualSpacing/>
              <w:rPr>
                <w:sz w:val="28"/>
                <w:szCs w:val="28"/>
              </w:rPr>
            </w:pPr>
            <w:r w:rsidRPr="005B2833">
              <w:rPr>
                <w:sz w:val="28"/>
                <w:szCs w:val="28"/>
              </w:rPr>
              <w:t>-0,10</w:t>
            </w:r>
          </w:p>
        </w:tc>
      </w:tr>
      <w:tr w:rsidR="00865BD3" w:rsidRPr="005B2833" w14:paraId="58FF4D9D" w14:textId="77777777" w:rsidTr="00865BD3">
        <w:trPr>
          <w:trHeight w:val="290"/>
        </w:trPr>
        <w:tc>
          <w:tcPr>
            <w:tcW w:w="567" w:type="dxa"/>
            <w:tcBorders>
              <w:top w:val="nil"/>
              <w:left w:val="single" w:sz="4" w:space="0" w:color="auto"/>
              <w:bottom w:val="single" w:sz="4" w:space="0" w:color="auto"/>
              <w:right w:val="single" w:sz="4" w:space="0" w:color="auto"/>
            </w:tcBorders>
          </w:tcPr>
          <w:p w14:paraId="7F8BDE95" w14:textId="71348D41" w:rsidR="003146B0" w:rsidRPr="005B2833" w:rsidRDefault="003146B0" w:rsidP="003146B0">
            <w:pPr>
              <w:contextualSpacing/>
              <w:rPr>
                <w:sz w:val="28"/>
                <w:szCs w:val="28"/>
              </w:rPr>
            </w:pPr>
            <w:r w:rsidRPr="005B2833">
              <w:rPr>
                <w:sz w:val="28"/>
                <w:szCs w:val="28"/>
              </w:rPr>
              <w:t>6</w:t>
            </w:r>
          </w:p>
        </w:tc>
        <w:tc>
          <w:tcPr>
            <w:tcW w:w="4395" w:type="dxa"/>
            <w:tcBorders>
              <w:top w:val="nil"/>
              <w:left w:val="single" w:sz="4" w:space="0" w:color="auto"/>
              <w:bottom w:val="single" w:sz="4" w:space="0" w:color="auto"/>
              <w:right w:val="single" w:sz="4" w:space="0" w:color="auto"/>
            </w:tcBorders>
            <w:shd w:val="clear" w:color="auto" w:fill="auto"/>
            <w:noWrap/>
            <w:hideMark/>
          </w:tcPr>
          <w:p w14:paraId="49B09B27" w14:textId="7FE1411C" w:rsidR="003146B0" w:rsidRPr="005B2833" w:rsidRDefault="003146B0" w:rsidP="003146B0">
            <w:pPr>
              <w:contextualSpacing/>
              <w:rPr>
                <w:sz w:val="28"/>
                <w:szCs w:val="28"/>
              </w:rPr>
            </w:pPr>
            <w:r w:rsidRPr="005B2833">
              <w:rPr>
                <w:sz w:val="28"/>
                <w:szCs w:val="28"/>
              </w:rPr>
              <w:t>Содержание сырой золы</w:t>
            </w:r>
          </w:p>
        </w:tc>
        <w:tc>
          <w:tcPr>
            <w:tcW w:w="850" w:type="dxa"/>
            <w:tcBorders>
              <w:top w:val="nil"/>
              <w:left w:val="nil"/>
              <w:bottom w:val="single" w:sz="4" w:space="0" w:color="auto"/>
              <w:right w:val="single" w:sz="4" w:space="0" w:color="auto"/>
            </w:tcBorders>
            <w:shd w:val="clear" w:color="auto" w:fill="auto"/>
            <w:noWrap/>
            <w:hideMark/>
          </w:tcPr>
          <w:p w14:paraId="173CF865" w14:textId="77777777" w:rsidR="003146B0" w:rsidRPr="005B2833" w:rsidRDefault="003146B0" w:rsidP="003146B0">
            <w:pPr>
              <w:contextualSpacing/>
              <w:rPr>
                <w:sz w:val="28"/>
                <w:szCs w:val="28"/>
              </w:rPr>
            </w:pPr>
            <w:r w:rsidRPr="005B2833">
              <w:rPr>
                <w:sz w:val="28"/>
                <w:szCs w:val="28"/>
              </w:rPr>
              <w:t>-0,77</w:t>
            </w:r>
          </w:p>
        </w:tc>
        <w:tc>
          <w:tcPr>
            <w:tcW w:w="851" w:type="dxa"/>
            <w:tcBorders>
              <w:top w:val="nil"/>
              <w:left w:val="nil"/>
              <w:bottom w:val="single" w:sz="4" w:space="0" w:color="auto"/>
              <w:right w:val="single" w:sz="4" w:space="0" w:color="auto"/>
            </w:tcBorders>
            <w:shd w:val="clear" w:color="auto" w:fill="auto"/>
            <w:noWrap/>
            <w:hideMark/>
          </w:tcPr>
          <w:p w14:paraId="1911EA46" w14:textId="77777777" w:rsidR="003146B0" w:rsidRPr="005B2833" w:rsidRDefault="003146B0" w:rsidP="003146B0">
            <w:pPr>
              <w:contextualSpacing/>
              <w:rPr>
                <w:sz w:val="28"/>
                <w:szCs w:val="28"/>
              </w:rPr>
            </w:pPr>
            <w:r w:rsidRPr="005B2833">
              <w:rPr>
                <w:sz w:val="28"/>
                <w:szCs w:val="28"/>
              </w:rPr>
              <w:t>-0,45</w:t>
            </w:r>
          </w:p>
        </w:tc>
        <w:tc>
          <w:tcPr>
            <w:tcW w:w="850" w:type="dxa"/>
            <w:tcBorders>
              <w:top w:val="nil"/>
              <w:left w:val="nil"/>
              <w:bottom w:val="single" w:sz="4" w:space="0" w:color="auto"/>
              <w:right w:val="single" w:sz="4" w:space="0" w:color="auto"/>
            </w:tcBorders>
            <w:shd w:val="clear" w:color="auto" w:fill="auto"/>
            <w:noWrap/>
            <w:hideMark/>
          </w:tcPr>
          <w:p w14:paraId="5F554004" w14:textId="77777777" w:rsidR="003146B0" w:rsidRPr="005B2833" w:rsidRDefault="003146B0" w:rsidP="003146B0">
            <w:pPr>
              <w:contextualSpacing/>
              <w:rPr>
                <w:sz w:val="28"/>
                <w:szCs w:val="28"/>
              </w:rPr>
            </w:pPr>
            <w:r w:rsidRPr="005B2833">
              <w:rPr>
                <w:sz w:val="28"/>
                <w:szCs w:val="28"/>
              </w:rPr>
              <w:t>-0,08</w:t>
            </w:r>
          </w:p>
        </w:tc>
        <w:tc>
          <w:tcPr>
            <w:tcW w:w="851" w:type="dxa"/>
            <w:tcBorders>
              <w:top w:val="nil"/>
              <w:left w:val="nil"/>
              <w:bottom w:val="single" w:sz="4" w:space="0" w:color="auto"/>
              <w:right w:val="single" w:sz="4" w:space="0" w:color="auto"/>
            </w:tcBorders>
            <w:shd w:val="clear" w:color="auto" w:fill="auto"/>
            <w:noWrap/>
            <w:hideMark/>
          </w:tcPr>
          <w:p w14:paraId="6485C952" w14:textId="77777777" w:rsidR="003146B0" w:rsidRPr="005B2833" w:rsidRDefault="003146B0" w:rsidP="003146B0">
            <w:pPr>
              <w:contextualSpacing/>
              <w:rPr>
                <w:sz w:val="28"/>
                <w:szCs w:val="28"/>
              </w:rPr>
            </w:pPr>
            <w:r w:rsidRPr="005B2833">
              <w:rPr>
                <w:sz w:val="28"/>
                <w:szCs w:val="28"/>
              </w:rPr>
              <w:t>0,23</w:t>
            </w:r>
          </w:p>
        </w:tc>
        <w:tc>
          <w:tcPr>
            <w:tcW w:w="850" w:type="dxa"/>
            <w:tcBorders>
              <w:top w:val="nil"/>
              <w:left w:val="nil"/>
              <w:bottom w:val="single" w:sz="4" w:space="0" w:color="auto"/>
              <w:right w:val="single" w:sz="4" w:space="0" w:color="auto"/>
            </w:tcBorders>
            <w:shd w:val="clear" w:color="auto" w:fill="auto"/>
            <w:noWrap/>
            <w:hideMark/>
          </w:tcPr>
          <w:p w14:paraId="7B892FE5" w14:textId="77777777" w:rsidR="003146B0" w:rsidRPr="005B2833" w:rsidRDefault="003146B0" w:rsidP="003146B0">
            <w:pPr>
              <w:contextualSpacing/>
              <w:rPr>
                <w:sz w:val="28"/>
                <w:szCs w:val="28"/>
              </w:rPr>
            </w:pPr>
            <w:r w:rsidRPr="005B2833">
              <w:rPr>
                <w:sz w:val="28"/>
                <w:szCs w:val="28"/>
              </w:rPr>
              <w:t>-0,08</w:t>
            </w:r>
          </w:p>
        </w:tc>
      </w:tr>
      <w:tr w:rsidR="00865BD3" w:rsidRPr="005B2833" w14:paraId="2ED5FC39" w14:textId="77777777" w:rsidTr="00865BD3">
        <w:trPr>
          <w:trHeight w:val="290"/>
        </w:trPr>
        <w:tc>
          <w:tcPr>
            <w:tcW w:w="567" w:type="dxa"/>
            <w:tcBorders>
              <w:top w:val="nil"/>
              <w:left w:val="single" w:sz="4" w:space="0" w:color="auto"/>
              <w:bottom w:val="single" w:sz="4" w:space="0" w:color="auto"/>
              <w:right w:val="single" w:sz="4" w:space="0" w:color="auto"/>
            </w:tcBorders>
          </w:tcPr>
          <w:p w14:paraId="3D2FF6DF" w14:textId="23BCF9E6" w:rsidR="003146B0" w:rsidRPr="005B2833" w:rsidRDefault="003146B0" w:rsidP="003146B0">
            <w:pPr>
              <w:contextualSpacing/>
              <w:rPr>
                <w:sz w:val="28"/>
                <w:szCs w:val="28"/>
              </w:rPr>
            </w:pPr>
            <w:r w:rsidRPr="005B2833">
              <w:rPr>
                <w:sz w:val="28"/>
                <w:szCs w:val="28"/>
              </w:rPr>
              <w:t>7</w:t>
            </w:r>
          </w:p>
        </w:tc>
        <w:tc>
          <w:tcPr>
            <w:tcW w:w="4395" w:type="dxa"/>
            <w:tcBorders>
              <w:top w:val="nil"/>
              <w:left w:val="single" w:sz="4" w:space="0" w:color="auto"/>
              <w:bottom w:val="single" w:sz="4" w:space="0" w:color="auto"/>
              <w:right w:val="single" w:sz="4" w:space="0" w:color="auto"/>
            </w:tcBorders>
            <w:shd w:val="clear" w:color="auto" w:fill="auto"/>
            <w:noWrap/>
            <w:hideMark/>
          </w:tcPr>
          <w:p w14:paraId="55516FC1" w14:textId="33E6ED72" w:rsidR="003146B0" w:rsidRPr="005B2833" w:rsidRDefault="003146B0" w:rsidP="003146B0">
            <w:pPr>
              <w:contextualSpacing/>
              <w:rPr>
                <w:sz w:val="28"/>
                <w:szCs w:val="28"/>
              </w:rPr>
            </w:pPr>
            <w:r w:rsidRPr="005B2833">
              <w:rPr>
                <w:sz w:val="28"/>
                <w:szCs w:val="28"/>
              </w:rPr>
              <w:t>Содержание БЭВ</w:t>
            </w:r>
          </w:p>
        </w:tc>
        <w:tc>
          <w:tcPr>
            <w:tcW w:w="850" w:type="dxa"/>
            <w:tcBorders>
              <w:top w:val="nil"/>
              <w:left w:val="nil"/>
              <w:bottom w:val="single" w:sz="4" w:space="0" w:color="auto"/>
              <w:right w:val="single" w:sz="4" w:space="0" w:color="auto"/>
            </w:tcBorders>
            <w:shd w:val="clear" w:color="auto" w:fill="auto"/>
            <w:noWrap/>
            <w:hideMark/>
          </w:tcPr>
          <w:p w14:paraId="30391249" w14:textId="77777777" w:rsidR="003146B0" w:rsidRPr="005B2833" w:rsidRDefault="003146B0" w:rsidP="003146B0">
            <w:pPr>
              <w:contextualSpacing/>
              <w:rPr>
                <w:sz w:val="28"/>
                <w:szCs w:val="28"/>
              </w:rPr>
            </w:pPr>
            <w:r w:rsidRPr="005B2833">
              <w:rPr>
                <w:sz w:val="28"/>
                <w:szCs w:val="28"/>
              </w:rPr>
              <w:t>0,79</w:t>
            </w:r>
          </w:p>
        </w:tc>
        <w:tc>
          <w:tcPr>
            <w:tcW w:w="851" w:type="dxa"/>
            <w:tcBorders>
              <w:top w:val="nil"/>
              <w:left w:val="nil"/>
              <w:bottom w:val="single" w:sz="4" w:space="0" w:color="auto"/>
              <w:right w:val="single" w:sz="4" w:space="0" w:color="auto"/>
            </w:tcBorders>
            <w:shd w:val="clear" w:color="auto" w:fill="auto"/>
            <w:noWrap/>
            <w:hideMark/>
          </w:tcPr>
          <w:p w14:paraId="187F45D3" w14:textId="77777777" w:rsidR="003146B0" w:rsidRPr="005B2833" w:rsidRDefault="003146B0" w:rsidP="003146B0">
            <w:pPr>
              <w:contextualSpacing/>
              <w:rPr>
                <w:sz w:val="28"/>
                <w:szCs w:val="28"/>
              </w:rPr>
            </w:pPr>
            <w:r w:rsidRPr="005B2833">
              <w:rPr>
                <w:sz w:val="28"/>
                <w:szCs w:val="28"/>
              </w:rPr>
              <w:t>0,35</w:t>
            </w:r>
          </w:p>
        </w:tc>
        <w:tc>
          <w:tcPr>
            <w:tcW w:w="850" w:type="dxa"/>
            <w:tcBorders>
              <w:top w:val="nil"/>
              <w:left w:val="nil"/>
              <w:bottom w:val="single" w:sz="4" w:space="0" w:color="auto"/>
              <w:right w:val="single" w:sz="4" w:space="0" w:color="auto"/>
            </w:tcBorders>
            <w:shd w:val="clear" w:color="auto" w:fill="auto"/>
            <w:noWrap/>
            <w:hideMark/>
          </w:tcPr>
          <w:p w14:paraId="65A6782E" w14:textId="77777777" w:rsidR="003146B0" w:rsidRPr="005B2833" w:rsidRDefault="003146B0" w:rsidP="003146B0">
            <w:pPr>
              <w:contextualSpacing/>
              <w:rPr>
                <w:sz w:val="28"/>
                <w:szCs w:val="28"/>
              </w:rPr>
            </w:pPr>
            <w:r w:rsidRPr="005B2833">
              <w:rPr>
                <w:sz w:val="28"/>
                <w:szCs w:val="28"/>
              </w:rPr>
              <w:t>0,36</w:t>
            </w:r>
          </w:p>
        </w:tc>
        <w:tc>
          <w:tcPr>
            <w:tcW w:w="851" w:type="dxa"/>
            <w:tcBorders>
              <w:top w:val="nil"/>
              <w:left w:val="nil"/>
              <w:bottom w:val="single" w:sz="4" w:space="0" w:color="auto"/>
              <w:right w:val="single" w:sz="4" w:space="0" w:color="auto"/>
            </w:tcBorders>
            <w:shd w:val="clear" w:color="auto" w:fill="auto"/>
            <w:noWrap/>
            <w:hideMark/>
          </w:tcPr>
          <w:p w14:paraId="3E5D7652" w14:textId="77777777" w:rsidR="003146B0" w:rsidRPr="005B2833" w:rsidRDefault="003146B0" w:rsidP="003146B0">
            <w:pPr>
              <w:contextualSpacing/>
              <w:rPr>
                <w:sz w:val="28"/>
                <w:szCs w:val="28"/>
              </w:rPr>
            </w:pPr>
            <w:r w:rsidRPr="005B2833">
              <w:rPr>
                <w:sz w:val="28"/>
                <w:szCs w:val="28"/>
              </w:rPr>
              <w:t>-0,30</w:t>
            </w:r>
          </w:p>
        </w:tc>
        <w:tc>
          <w:tcPr>
            <w:tcW w:w="850" w:type="dxa"/>
            <w:tcBorders>
              <w:top w:val="nil"/>
              <w:left w:val="nil"/>
              <w:bottom w:val="single" w:sz="4" w:space="0" w:color="auto"/>
              <w:right w:val="single" w:sz="4" w:space="0" w:color="auto"/>
            </w:tcBorders>
            <w:shd w:val="clear" w:color="auto" w:fill="auto"/>
            <w:noWrap/>
            <w:hideMark/>
          </w:tcPr>
          <w:p w14:paraId="2290FA10" w14:textId="77777777" w:rsidR="003146B0" w:rsidRPr="005B2833" w:rsidRDefault="003146B0" w:rsidP="003146B0">
            <w:pPr>
              <w:contextualSpacing/>
              <w:rPr>
                <w:sz w:val="28"/>
                <w:szCs w:val="28"/>
              </w:rPr>
            </w:pPr>
            <w:r w:rsidRPr="005B2833">
              <w:rPr>
                <w:sz w:val="28"/>
                <w:szCs w:val="28"/>
              </w:rPr>
              <w:t>0,00</w:t>
            </w:r>
          </w:p>
        </w:tc>
      </w:tr>
      <w:tr w:rsidR="00865BD3" w:rsidRPr="005B2833" w14:paraId="77EEF92B" w14:textId="77777777" w:rsidTr="00865BD3">
        <w:trPr>
          <w:trHeight w:val="290"/>
        </w:trPr>
        <w:tc>
          <w:tcPr>
            <w:tcW w:w="567" w:type="dxa"/>
            <w:tcBorders>
              <w:top w:val="nil"/>
              <w:left w:val="single" w:sz="4" w:space="0" w:color="auto"/>
              <w:bottom w:val="single" w:sz="4" w:space="0" w:color="auto"/>
              <w:right w:val="single" w:sz="4" w:space="0" w:color="auto"/>
            </w:tcBorders>
          </w:tcPr>
          <w:p w14:paraId="54520E46" w14:textId="5700767B" w:rsidR="003146B0" w:rsidRPr="005B2833" w:rsidRDefault="003146B0" w:rsidP="003146B0">
            <w:pPr>
              <w:contextualSpacing/>
              <w:rPr>
                <w:sz w:val="28"/>
                <w:szCs w:val="28"/>
              </w:rPr>
            </w:pPr>
            <w:r w:rsidRPr="005B2833">
              <w:rPr>
                <w:sz w:val="28"/>
                <w:szCs w:val="28"/>
              </w:rPr>
              <w:t>8</w:t>
            </w:r>
          </w:p>
        </w:tc>
        <w:tc>
          <w:tcPr>
            <w:tcW w:w="4395" w:type="dxa"/>
            <w:tcBorders>
              <w:top w:val="nil"/>
              <w:left w:val="single" w:sz="4" w:space="0" w:color="auto"/>
              <w:bottom w:val="single" w:sz="4" w:space="0" w:color="auto"/>
              <w:right w:val="single" w:sz="4" w:space="0" w:color="auto"/>
            </w:tcBorders>
            <w:shd w:val="clear" w:color="auto" w:fill="auto"/>
            <w:noWrap/>
            <w:hideMark/>
          </w:tcPr>
          <w:p w14:paraId="6239EA53" w14:textId="741E9549" w:rsidR="003146B0" w:rsidRPr="005B2833" w:rsidRDefault="003146B0" w:rsidP="003146B0">
            <w:pPr>
              <w:contextualSpacing/>
              <w:rPr>
                <w:sz w:val="28"/>
                <w:szCs w:val="28"/>
              </w:rPr>
            </w:pPr>
            <w:r w:rsidRPr="005B2833">
              <w:rPr>
                <w:sz w:val="28"/>
                <w:szCs w:val="28"/>
              </w:rPr>
              <w:t>ВЭ</w:t>
            </w:r>
          </w:p>
        </w:tc>
        <w:tc>
          <w:tcPr>
            <w:tcW w:w="850" w:type="dxa"/>
            <w:tcBorders>
              <w:top w:val="nil"/>
              <w:left w:val="nil"/>
              <w:bottom w:val="single" w:sz="4" w:space="0" w:color="auto"/>
              <w:right w:val="single" w:sz="4" w:space="0" w:color="auto"/>
            </w:tcBorders>
            <w:shd w:val="clear" w:color="auto" w:fill="auto"/>
            <w:noWrap/>
            <w:hideMark/>
          </w:tcPr>
          <w:p w14:paraId="62DF6743" w14:textId="77777777" w:rsidR="003146B0" w:rsidRPr="005B2833" w:rsidRDefault="003146B0" w:rsidP="003146B0">
            <w:pPr>
              <w:contextualSpacing/>
              <w:rPr>
                <w:sz w:val="28"/>
                <w:szCs w:val="28"/>
              </w:rPr>
            </w:pPr>
            <w:r w:rsidRPr="005B2833">
              <w:rPr>
                <w:sz w:val="28"/>
                <w:szCs w:val="28"/>
              </w:rPr>
              <w:t>0,89</w:t>
            </w:r>
          </w:p>
        </w:tc>
        <w:tc>
          <w:tcPr>
            <w:tcW w:w="851" w:type="dxa"/>
            <w:tcBorders>
              <w:top w:val="nil"/>
              <w:left w:val="nil"/>
              <w:bottom w:val="single" w:sz="4" w:space="0" w:color="auto"/>
              <w:right w:val="single" w:sz="4" w:space="0" w:color="auto"/>
            </w:tcBorders>
            <w:shd w:val="clear" w:color="auto" w:fill="auto"/>
            <w:noWrap/>
            <w:hideMark/>
          </w:tcPr>
          <w:p w14:paraId="2F8971DF" w14:textId="77777777" w:rsidR="003146B0" w:rsidRPr="005B2833" w:rsidRDefault="003146B0" w:rsidP="003146B0">
            <w:pPr>
              <w:contextualSpacing/>
              <w:rPr>
                <w:sz w:val="28"/>
                <w:szCs w:val="28"/>
              </w:rPr>
            </w:pPr>
            <w:r w:rsidRPr="005B2833">
              <w:rPr>
                <w:sz w:val="28"/>
                <w:szCs w:val="28"/>
              </w:rPr>
              <w:t>-0,04</w:t>
            </w:r>
          </w:p>
        </w:tc>
        <w:tc>
          <w:tcPr>
            <w:tcW w:w="850" w:type="dxa"/>
            <w:tcBorders>
              <w:top w:val="nil"/>
              <w:left w:val="nil"/>
              <w:bottom w:val="single" w:sz="4" w:space="0" w:color="auto"/>
              <w:right w:val="single" w:sz="4" w:space="0" w:color="auto"/>
            </w:tcBorders>
            <w:shd w:val="clear" w:color="auto" w:fill="auto"/>
            <w:noWrap/>
            <w:hideMark/>
          </w:tcPr>
          <w:p w14:paraId="46E24D81" w14:textId="77777777" w:rsidR="003146B0" w:rsidRPr="005B2833" w:rsidRDefault="003146B0" w:rsidP="003146B0">
            <w:pPr>
              <w:contextualSpacing/>
              <w:rPr>
                <w:sz w:val="28"/>
                <w:szCs w:val="28"/>
              </w:rPr>
            </w:pPr>
            <w:r w:rsidRPr="005B2833">
              <w:rPr>
                <w:sz w:val="28"/>
                <w:szCs w:val="28"/>
              </w:rPr>
              <w:t>-0,25</w:t>
            </w:r>
          </w:p>
        </w:tc>
        <w:tc>
          <w:tcPr>
            <w:tcW w:w="851" w:type="dxa"/>
            <w:tcBorders>
              <w:top w:val="nil"/>
              <w:left w:val="nil"/>
              <w:bottom w:val="single" w:sz="4" w:space="0" w:color="auto"/>
              <w:right w:val="single" w:sz="4" w:space="0" w:color="auto"/>
            </w:tcBorders>
            <w:shd w:val="clear" w:color="auto" w:fill="auto"/>
            <w:noWrap/>
            <w:hideMark/>
          </w:tcPr>
          <w:p w14:paraId="72C4315E" w14:textId="77777777" w:rsidR="003146B0" w:rsidRPr="005B2833" w:rsidRDefault="003146B0" w:rsidP="003146B0">
            <w:pPr>
              <w:contextualSpacing/>
              <w:rPr>
                <w:sz w:val="28"/>
                <w:szCs w:val="28"/>
              </w:rPr>
            </w:pPr>
            <w:r w:rsidRPr="005B2833">
              <w:rPr>
                <w:sz w:val="28"/>
                <w:szCs w:val="28"/>
              </w:rPr>
              <w:t>0,23</w:t>
            </w:r>
          </w:p>
        </w:tc>
        <w:tc>
          <w:tcPr>
            <w:tcW w:w="850" w:type="dxa"/>
            <w:tcBorders>
              <w:top w:val="nil"/>
              <w:left w:val="nil"/>
              <w:bottom w:val="single" w:sz="4" w:space="0" w:color="auto"/>
              <w:right w:val="single" w:sz="4" w:space="0" w:color="auto"/>
            </w:tcBorders>
            <w:shd w:val="clear" w:color="auto" w:fill="auto"/>
            <w:noWrap/>
            <w:hideMark/>
          </w:tcPr>
          <w:p w14:paraId="6BA6C561" w14:textId="77777777" w:rsidR="003146B0" w:rsidRPr="005B2833" w:rsidRDefault="003146B0" w:rsidP="003146B0">
            <w:pPr>
              <w:contextualSpacing/>
              <w:rPr>
                <w:sz w:val="28"/>
                <w:szCs w:val="28"/>
              </w:rPr>
            </w:pPr>
            <w:r w:rsidRPr="005B2833">
              <w:rPr>
                <w:sz w:val="28"/>
                <w:szCs w:val="28"/>
              </w:rPr>
              <w:t>-0,06</w:t>
            </w:r>
          </w:p>
        </w:tc>
      </w:tr>
      <w:tr w:rsidR="00865BD3" w:rsidRPr="005B2833" w14:paraId="5F8150E0" w14:textId="77777777" w:rsidTr="00865BD3">
        <w:trPr>
          <w:trHeight w:val="290"/>
        </w:trPr>
        <w:tc>
          <w:tcPr>
            <w:tcW w:w="567" w:type="dxa"/>
            <w:tcBorders>
              <w:top w:val="nil"/>
              <w:left w:val="single" w:sz="4" w:space="0" w:color="auto"/>
              <w:bottom w:val="single" w:sz="4" w:space="0" w:color="auto"/>
              <w:right w:val="single" w:sz="4" w:space="0" w:color="auto"/>
            </w:tcBorders>
          </w:tcPr>
          <w:p w14:paraId="26BCE508" w14:textId="47CE313D" w:rsidR="003146B0" w:rsidRPr="005B2833" w:rsidRDefault="003146B0" w:rsidP="003146B0">
            <w:pPr>
              <w:contextualSpacing/>
              <w:rPr>
                <w:sz w:val="28"/>
                <w:szCs w:val="28"/>
              </w:rPr>
            </w:pPr>
            <w:r w:rsidRPr="005B2833">
              <w:rPr>
                <w:sz w:val="28"/>
                <w:szCs w:val="28"/>
              </w:rPr>
              <w:t>9</w:t>
            </w:r>
          </w:p>
        </w:tc>
        <w:tc>
          <w:tcPr>
            <w:tcW w:w="4395" w:type="dxa"/>
            <w:tcBorders>
              <w:top w:val="nil"/>
              <w:left w:val="single" w:sz="4" w:space="0" w:color="auto"/>
              <w:bottom w:val="single" w:sz="4" w:space="0" w:color="auto"/>
              <w:right w:val="single" w:sz="4" w:space="0" w:color="auto"/>
            </w:tcBorders>
            <w:shd w:val="clear" w:color="auto" w:fill="auto"/>
            <w:noWrap/>
            <w:hideMark/>
          </w:tcPr>
          <w:p w14:paraId="25D9EC38" w14:textId="6AFA7DE7" w:rsidR="003146B0" w:rsidRPr="005B2833" w:rsidRDefault="003146B0" w:rsidP="003146B0">
            <w:pPr>
              <w:contextualSpacing/>
              <w:rPr>
                <w:sz w:val="28"/>
                <w:szCs w:val="28"/>
              </w:rPr>
            </w:pPr>
            <w:r w:rsidRPr="005B2833">
              <w:rPr>
                <w:sz w:val="28"/>
                <w:szCs w:val="28"/>
              </w:rPr>
              <w:t>ОЭ</w:t>
            </w:r>
          </w:p>
        </w:tc>
        <w:tc>
          <w:tcPr>
            <w:tcW w:w="850" w:type="dxa"/>
            <w:tcBorders>
              <w:top w:val="nil"/>
              <w:left w:val="nil"/>
              <w:bottom w:val="single" w:sz="4" w:space="0" w:color="auto"/>
              <w:right w:val="single" w:sz="4" w:space="0" w:color="auto"/>
            </w:tcBorders>
            <w:shd w:val="clear" w:color="auto" w:fill="auto"/>
            <w:noWrap/>
            <w:hideMark/>
          </w:tcPr>
          <w:p w14:paraId="3447F517" w14:textId="77777777" w:rsidR="003146B0" w:rsidRPr="005B2833" w:rsidRDefault="003146B0" w:rsidP="003146B0">
            <w:pPr>
              <w:contextualSpacing/>
              <w:rPr>
                <w:sz w:val="28"/>
                <w:szCs w:val="28"/>
              </w:rPr>
            </w:pPr>
            <w:r w:rsidRPr="005B2833">
              <w:rPr>
                <w:sz w:val="28"/>
                <w:szCs w:val="28"/>
              </w:rPr>
              <w:t>0,93</w:t>
            </w:r>
          </w:p>
        </w:tc>
        <w:tc>
          <w:tcPr>
            <w:tcW w:w="851" w:type="dxa"/>
            <w:tcBorders>
              <w:top w:val="nil"/>
              <w:left w:val="nil"/>
              <w:bottom w:val="single" w:sz="4" w:space="0" w:color="auto"/>
              <w:right w:val="single" w:sz="4" w:space="0" w:color="auto"/>
            </w:tcBorders>
            <w:shd w:val="clear" w:color="auto" w:fill="auto"/>
            <w:noWrap/>
            <w:hideMark/>
          </w:tcPr>
          <w:p w14:paraId="4792378A" w14:textId="77777777" w:rsidR="003146B0" w:rsidRPr="005B2833" w:rsidRDefault="003146B0" w:rsidP="003146B0">
            <w:pPr>
              <w:contextualSpacing/>
              <w:rPr>
                <w:sz w:val="28"/>
                <w:szCs w:val="28"/>
              </w:rPr>
            </w:pPr>
            <w:r w:rsidRPr="005B2833">
              <w:rPr>
                <w:sz w:val="28"/>
                <w:szCs w:val="28"/>
              </w:rPr>
              <w:t>0,03</w:t>
            </w:r>
          </w:p>
        </w:tc>
        <w:tc>
          <w:tcPr>
            <w:tcW w:w="850" w:type="dxa"/>
            <w:tcBorders>
              <w:top w:val="nil"/>
              <w:left w:val="nil"/>
              <w:bottom w:val="single" w:sz="4" w:space="0" w:color="auto"/>
              <w:right w:val="single" w:sz="4" w:space="0" w:color="auto"/>
            </w:tcBorders>
            <w:shd w:val="clear" w:color="auto" w:fill="auto"/>
            <w:noWrap/>
            <w:hideMark/>
          </w:tcPr>
          <w:p w14:paraId="4F698E36" w14:textId="77777777" w:rsidR="003146B0" w:rsidRPr="005B2833" w:rsidRDefault="003146B0" w:rsidP="003146B0">
            <w:pPr>
              <w:contextualSpacing/>
              <w:rPr>
                <w:sz w:val="28"/>
                <w:szCs w:val="28"/>
              </w:rPr>
            </w:pPr>
            <w:r w:rsidRPr="005B2833">
              <w:rPr>
                <w:sz w:val="28"/>
                <w:szCs w:val="28"/>
              </w:rPr>
              <w:t>-0,19</w:t>
            </w:r>
          </w:p>
        </w:tc>
        <w:tc>
          <w:tcPr>
            <w:tcW w:w="851" w:type="dxa"/>
            <w:tcBorders>
              <w:top w:val="nil"/>
              <w:left w:val="nil"/>
              <w:bottom w:val="single" w:sz="4" w:space="0" w:color="auto"/>
              <w:right w:val="single" w:sz="4" w:space="0" w:color="auto"/>
            </w:tcBorders>
            <w:shd w:val="clear" w:color="auto" w:fill="auto"/>
            <w:noWrap/>
            <w:hideMark/>
          </w:tcPr>
          <w:p w14:paraId="1F8188BB" w14:textId="77777777" w:rsidR="003146B0" w:rsidRPr="005B2833" w:rsidRDefault="003146B0" w:rsidP="003146B0">
            <w:pPr>
              <w:contextualSpacing/>
              <w:rPr>
                <w:sz w:val="28"/>
                <w:szCs w:val="28"/>
              </w:rPr>
            </w:pPr>
            <w:r w:rsidRPr="005B2833">
              <w:rPr>
                <w:sz w:val="28"/>
                <w:szCs w:val="28"/>
              </w:rPr>
              <w:t>0,15</w:t>
            </w:r>
          </w:p>
        </w:tc>
        <w:tc>
          <w:tcPr>
            <w:tcW w:w="850" w:type="dxa"/>
            <w:tcBorders>
              <w:top w:val="nil"/>
              <w:left w:val="nil"/>
              <w:bottom w:val="single" w:sz="4" w:space="0" w:color="auto"/>
              <w:right w:val="single" w:sz="4" w:space="0" w:color="auto"/>
            </w:tcBorders>
            <w:shd w:val="clear" w:color="auto" w:fill="auto"/>
            <w:noWrap/>
            <w:hideMark/>
          </w:tcPr>
          <w:p w14:paraId="476742FA" w14:textId="77777777" w:rsidR="003146B0" w:rsidRPr="005B2833" w:rsidRDefault="003146B0" w:rsidP="003146B0">
            <w:pPr>
              <w:contextualSpacing/>
              <w:rPr>
                <w:sz w:val="28"/>
                <w:szCs w:val="28"/>
              </w:rPr>
            </w:pPr>
            <w:r w:rsidRPr="005B2833">
              <w:rPr>
                <w:sz w:val="28"/>
                <w:szCs w:val="28"/>
              </w:rPr>
              <w:t>-0,03</w:t>
            </w:r>
          </w:p>
        </w:tc>
      </w:tr>
      <w:tr w:rsidR="00865BD3" w:rsidRPr="005B2833" w14:paraId="512A84E3" w14:textId="77777777" w:rsidTr="00865BD3">
        <w:trPr>
          <w:trHeight w:val="290"/>
        </w:trPr>
        <w:tc>
          <w:tcPr>
            <w:tcW w:w="567" w:type="dxa"/>
            <w:tcBorders>
              <w:top w:val="nil"/>
              <w:left w:val="single" w:sz="4" w:space="0" w:color="auto"/>
              <w:bottom w:val="single" w:sz="4" w:space="0" w:color="auto"/>
              <w:right w:val="single" w:sz="4" w:space="0" w:color="auto"/>
            </w:tcBorders>
          </w:tcPr>
          <w:p w14:paraId="3A7BD2F6" w14:textId="4C43C1DC" w:rsidR="003146B0" w:rsidRPr="005B2833" w:rsidRDefault="003146B0" w:rsidP="003146B0">
            <w:pPr>
              <w:contextualSpacing/>
              <w:rPr>
                <w:sz w:val="28"/>
                <w:szCs w:val="28"/>
              </w:rPr>
            </w:pPr>
            <w:r w:rsidRPr="005B2833">
              <w:rPr>
                <w:sz w:val="28"/>
                <w:szCs w:val="28"/>
              </w:rPr>
              <w:t>10</w:t>
            </w:r>
          </w:p>
        </w:tc>
        <w:tc>
          <w:tcPr>
            <w:tcW w:w="4395" w:type="dxa"/>
            <w:tcBorders>
              <w:top w:val="nil"/>
              <w:left w:val="single" w:sz="4" w:space="0" w:color="auto"/>
              <w:bottom w:val="single" w:sz="4" w:space="0" w:color="auto"/>
              <w:right w:val="single" w:sz="4" w:space="0" w:color="auto"/>
            </w:tcBorders>
            <w:shd w:val="clear" w:color="auto" w:fill="auto"/>
            <w:noWrap/>
            <w:hideMark/>
          </w:tcPr>
          <w:p w14:paraId="7F089C54" w14:textId="37AB1CC7" w:rsidR="003146B0" w:rsidRPr="005B2833" w:rsidRDefault="003146B0" w:rsidP="003146B0">
            <w:pPr>
              <w:contextualSpacing/>
              <w:rPr>
                <w:sz w:val="28"/>
                <w:szCs w:val="28"/>
              </w:rPr>
            </w:pPr>
            <w:r w:rsidRPr="005B2833">
              <w:rPr>
                <w:sz w:val="28"/>
                <w:szCs w:val="28"/>
              </w:rPr>
              <w:t>Содержание сахаров в соке стебля</w:t>
            </w:r>
          </w:p>
        </w:tc>
        <w:tc>
          <w:tcPr>
            <w:tcW w:w="850" w:type="dxa"/>
            <w:tcBorders>
              <w:top w:val="nil"/>
              <w:left w:val="nil"/>
              <w:bottom w:val="single" w:sz="4" w:space="0" w:color="auto"/>
              <w:right w:val="single" w:sz="4" w:space="0" w:color="auto"/>
            </w:tcBorders>
            <w:shd w:val="clear" w:color="auto" w:fill="auto"/>
            <w:noWrap/>
            <w:hideMark/>
          </w:tcPr>
          <w:p w14:paraId="0862457E" w14:textId="77777777" w:rsidR="003146B0" w:rsidRPr="005B2833" w:rsidRDefault="003146B0" w:rsidP="003146B0">
            <w:pPr>
              <w:contextualSpacing/>
              <w:rPr>
                <w:sz w:val="28"/>
                <w:szCs w:val="28"/>
              </w:rPr>
            </w:pPr>
            <w:r w:rsidRPr="005B2833">
              <w:rPr>
                <w:sz w:val="28"/>
                <w:szCs w:val="28"/>
              </w:rPr>
              <w:t>-0,09</w:t>
            </w:r>
          </w:p>
        </w:tc>
        <w:tc>
          <w:tcPr>
            <w:tcW w:w="851" w:type="dxa"/>
            <w:tcBorders>
              <w:top w:val="nil"/>
              <w:left w:val="nil"/>
              <w:bottom w:val="single" w:sz="4" w:space="0" w:color="auto"/>
              <w:right w:val="single" w:sz="4" w:space="0" w:color="auto"/>
            </w:tcBorders>
            <w:shd w:val="clear" w:color="auto" w:fill="auto"/>
            <w:noWrap/>
            <w:hideMark/>
          </w:tcPr>
          <w:p w14:paraId="3D10B9BB" w14:textId="77777777" w:rsidR="003146B0" w:rsidRPr="005B2833" w:rsidRDefault="003146B0" w:rsidP="003146B0">
            <w:pPr>
              <w:contextualSpacing/>
              <w:rPr>
                <w:sz w:val="28"/>
                <w:szCs w:val="28"/>
              </w:rPr>
            </w:pPr>
            <w:r w:rsidRPr="005B2833">
              <w:rPr>
                <w:sz w:val="28"/>
                <w:szCs w:val="28"/>
              </w:rPr>
              <w:t>0,26</w:t>
            </w:r>
          </w:p>
        </w:tc>
        <w:tc>
          <w:tcPr>
            <w:tcW w:w="850" w:type="dxa"/>
            <w:tcBorders>
              <w:top w:val="nil"/>
              <w:left w:val="nil"/>
              <w:bottom w:val="single" w:sz="4" w:space="0" w:color="auto"/>
              <w:right w:val="single" w:sz="4" w:space="0" w:color="auto"/>
            </w:tcBorders>
            <w:shd w:val="clear" w:color="auto" w:fill="auto"/>
            <w:noWrap/>
            <w:hideMark/>
          </w:tcPr>
          <w:p w14:paraId="45B2154C" w14:textId="77777777" w:rsidR="003146B0" w:rsidRPr="005B2833" w:rsidRDefault="003146B0" w:rsidP="003146B0">
            <w:pPr>
              <w:contextualSpacing/>
              <w:rPr>
                <w:sz w:val="28"/>
                <w:szCs w:val="28"/>
              </w:rPr>
            </w:pPr>
            <w:r w:rsidRPr="005B2833">
              <w:rPr>
                <w:sz w:val="28"/>
                <w:szCs w:val="28"/>
              </w:rPr>
              <w:t>0,63</w:t>
            </w:r>
          </w:p>
        </w:tc>
        <w:tc>
          <w:tcPr>
            <w:tcW w:w="851" w:type="dxa"/>
            <w:tcBorders>
              <w:top w:val="nil"/>
              <w:left w:val="nil"/>
              <w:bottom w:val="single" w:sz="4" w:space="0" w:color="auto"/>
              <w:right w:val="single" w:sz="4" w:space="0" w:color="auto"/>
            </w:tcBorders>
            <w:shd w:val="clear" w:color="auto" w:fill="auto"/>
            <w:noWrap/>
            <w:hideMark/>
          </w:tcPr>
          <w:p w14:paraId="5BE7E0B2" w14:textId="77777777" w:rsidR="003146B0" w:rsidRPr="005B2833" w:rsidRDefault="003146B0" w:rsidP="003146B0">
            <w:pPr>
              <w:contextualSpacing/>
              <w:rPr>
                <w:sz w:val="28"/>
                <w:szCs w:val="28"/>
              </w:rPr>
            </w:pPr>
            <w:r w:rsidRPr="005B2833">
              <w:rPr>
                <w:sz w:val="28"/>
                <w:szCs w:val="28"/>
              </w:rPr>
              <w:t>-0,01</w:t>
            </w:r>
          </w:p>
        </w:tc>
        <w:tc>
          <w:tcPr>
            <w:tcW w:w="850" w:type="dxa"/>
            <w:tcBorders>
              <w:top w:val="nil"/>
              <w:left w:val="nil"/>
              <w:bottom w:val="single" w:sz="4" w:space="0" w:color="auto"/>
              <w:right w:val="single" w:sz="4" w:space="0" w:color="auto"/>
            </w:tcBorders>
            <w:shd w:val="clear" w:color="auto" w:fill="auto"/>
            <w:noWrap/>
            <w:hideMark/>
          </w:tcPr>
          <w:p w14:paraId="69A3EF91" w14:textId="77777777" w:rsidR="003146B0" w:rsidRPr="005B2833" w:rsidRDefault="003146B0" w:rsidP="003146B0">
            <w:pPr>
              <w:contextualSpacing/>
              <w:rPr>
                <w:sz w:val="28"/>
                <w:szCs w:val="28"/>
              </w:rPr>
            </w:pPr>
            <w:r w:rsidRPr="005B2833">
              <w:rPr>
                <w:sz w:val="28"/>
                <w:szCs w:val="28"/>
              </w:rPr>
              <w:t>0,36</w:t>
            </w:r>
          </w:p>
        </w:tc>
      </w:tr>
      <w:tr w:rsidR="00865BD3" w:rsidRPr="005B2833" w14:paraId="6E5D3117" w14:textId="77777777" w:rsidTr="00865BD3">
        <w:trPr>
          <w:trHeight w:val="290"/>
        </w:trPr>
        <w:tc>
          <w:tcPr>
            <w:tcW w:w="567" w:type="dxa"/>
            <w:tcBorders>
              <w:top w:val="nil"/>
              <w:left w:val="single" w:sz="4" w:space="0" w:color="auto"/>
              <w:bottom w:val="single" w:sz="4" w:space="0" w:color="auto"/>
              <w:right w:val="single" w:sz="4" w:space="0" w:color="auto"/>
            </w:tcBorders>
          </w:tcPr>
          <w:p w14:paraId="6205CF1D" w14:textId="5E70E073" w:rsidR="003146B0" w:rsidRPr="005B2833" w:rsidRDefault="003146B0" w:rsidP="003146B0">
            <w:pPr>
              <w:contextualSpacing/>
              <w:rPr>
                <w:sz w:val="28"/>
                <w:szCs w:val="28"/>
              </w:rPr>
            </w:pPr>
            <w:r w:rsidRPr="005B2833">
              <w:rPr>
                <w:sz w:val="28"/>
                <w:szCs w:val="28"/>
              </w:rPr>
              <w:t>11</w:t>
            </w:r>
          </w:p>
        </w:tc>
        <w:tc>
          <w:tcPr>
            <w:tcW w:w="4395" w:type="dxa"/>
            <w:tcBorders>
              <w:top w:val="nil"/>
              <w:left w:val="single" w:sz="4" w:space="0" w:color="auto"/>
              <w:bottom w:val="single" w:sz="4" w:space="0" w:color="auto"/>
              <w:right w:val="single" w:sz="4" w:space="0" w:color="auto"/>
            </w:tcBorders>
            <w:shd w:val="clear" w:color="auto" w:fill="auto"/>
            <w:noWrap/>
            <w:hideMark/>
          </w:tcPr>
          <w:p w14:paraId="6738D1ED" w14:textId="3B590AF3" w:rsidR="003146B0" w:rsidRPr="005B2833" w:rsidRDefault="003146B0" w:rsidP="003146B0">
            <w:pPr>
              <w:contextualSpacing/>
              <w:rPr>
                <w:sz w:val="28"/>
                <w:szCs w:val="28"/>
              </w:rPr>
            </w:pPr>
            <w:r w:rsidRPr="005B2833">
              <w:rPr>
                <w:sz w:val="28"/>
                <w:szCs w:val="28"/>
              </w:rPr>
              <w:t>Кустистость общая</w:t>
            </w:r>
          </w:p>
        </w:tc>
        <w:tc>
          <w:tcPr>
            <w:tcW w:w="850" w:type="dxa"/>
            <w:tcBorders>
              <w:top w:val="nil"/>
              <w:left w:val="nil"/>
              <w:bottom w:val="single" w:sz="4" w:space="0" w:color="auto"/>
              <w:right w:val="single" w:sz="4" w:space="0" w:color="auto"/>
            </w:tcBorders>
            <w:shd w:val="clear" w:color="auto" w:fill="auto"/>
            <w:noWrap/>
            <w:hideMark/>
          </w:tcPr>
          <w:p w14:paraId="09DA6CA8" w14:textId="77777777" w:rsidR="003146B0" w:rsidRPr="005B2833" w:rsidRDefault="003146B0" w:rsidP="003146B0">
            <w:pPr>
              <w:contextualSpacing/>
              <w:rPr>
                <w:sz w:val="28"/>
                <w:szCs w:val="28"/>
              </w:rPr>
            </w:pPr>
            <w:r w:rsidRPr="005B2833">
              <w:rPr>
                <w:sz w:val="28"/>
                <w:szCs w:val="28"/>
              </w:rPr>
              <w:t>0,45</w:t>
            </w:r>
          </w:p>
        </w:tc>
        <w:tc>
          <w:tcPr>
            <w:tcW w:w="851" w:type="dxa"/>
            <w:tcBorders>
              <w:top w:val="nil"/>
              <w:left w:val="nil"/>
              <w:bottom w:val="single" w:sz="4" w:space="0" w:color="auto"/>
              <w:right w:val="single" w:sz="4" w:space="0" w:color="auto"/>
            </w:tcBorders>
            <w:shd w:val="clear" w:color="auto" w:fill="auto"/>
            <w:noWrap/>
            <w:hideMark/>
          </w:tcPr>
          <w:p w14:paraId="1B8730AA" w14:textId="77777777" w:rsidR="003146B0" w:rsidRPr="005B2833" w:rsidRDefault="003146B0" w:rsidP="003146B0">
            <w:pPr>
              <w:contextualSpacing/>
              <w:rPr>
                <w:sz w:val="28"/>
                <w:szCs w:val="28"/>
              </w:rPr>
            </w:pPr>
            <w:r w:rsidRPr="005B2833">
              <w:rPr>
                <w:sz w:val="28"/>
                <w:szCs w:val="28"/>
              </w:rPr>
              <w:t>-0,07</w:t>
            </w:r>
          </w:p>
        </w:tc>
        <w:tc>
          <w:tcPr>
            <w:tcW w:w="850" w:type="dxa"/>
            <w:tcBorders>
              <w:top w:val="nil"/>
              <w:left w:val="nil"/>
              <w:bottom w:val="single" w:sz="4" w:space="0" w:color="auto"/>
              <w:right w:val="single" w:sz="4" w:space="0" w:color="auto"/>
            </w:tcBorders>
            <w:shd w:val="clear" w:color="auto" w:fill="auto"/>
            <w:noWrap/>
            <w:hideMark/>
          </w:tcPr>
          <w:p w14:paraId="2C62B61C" w14:textId="77777777" w:rsidR="003146B0" w:rsidRPr="005B2833" w:rsidRDefault="003146B0" w:rsidP="003146B0">
            <w:pPr>
              <w:contextualSpacing/>
              <w:rPr>
                <w:sz w:val="28"/>
                <w:szCs w:val="28"/>
              </w:rPr>
            </w:pPr>
            <w:r w:rsidRPr="005B2833">
              <w:rPr>
                <w:sz w:val="28"/>
                <w:szCs w:val="28"/>
              </w:rPr>
              <w:t>-0,07</w:t>
            </w:r>
          </w:p>
        </w:tc>
        <w:tc>
          <w:tcPr>
            <w:tcW w:w="851" w:type="dxa"/>
            <w:tcBorders>
              <w:top w:val="nil"/>
              <w:left w:val="nil"/>
              <w:bottom w:val="single" w:sz="4" w:space="0" w:color="auto"/>
              <w:right w:val="single" w:sz="4" w:space="0" w:color="auto"/>
            </w:tcBorders>
            <w:shd w:val="clear" w:color="auto" w:fill="auto"/>
            <w:noWrap/>
            <w:hideMark/>
          </w:tcPr>
          <w:p w14:paraId="61F12D88" w14:textId="77777777" w:rsidR="003146B0" w:rsidRPr="005B2833" w:rsidRDefault="003146B0" w:rsidP="003146B0">
            <w:pPr>
              <w:contextualSpacing/>
              <w:rPr>
                <w:sz w:val="28"/>
                <w:szCs w:val="28"/>
              </w:rPr>
            </w:pPr>
            <w:r w:rsidRPr="005B2833">
              <w:rPr>
                <w:sz w:val="28"/>
                <w:szCs w:val="28"/>
              </w:rPr>
              <w:t>0,60</w:t>
            </w:r>
          </w:p>
        </w:tc>
        <w:tc>
          <w:tcPr>
            <w:tcW w:w="850" w:type="dxa"/>
            <w:tcBorders>
              <w:top w:val="nil"/>
              <w:left w:val="nil"/>
              <w:bottom w:val="single" w:sz="4" w:space="0" w:color="auto"/>
              <w:right w:val="single" w:sz="4" w:space="0" w:color="auto"/>
            </w:tcBorders>
            <w:shd w:val="clear" w:color="auto" w:fill="auto"/>
            <w:noWrap/>
            <w:hideMark/>
          </w:tcPr>
          <w:p w14:paraId="7C6CA0AE" w14:textId="77777777" w:rsidR="003146B0" w:rsidRPr="005B2833" w:rsidRDefault="003146B0" w:rsidP="003146B0">
            <w:pPr>
              <w:contextualSpacing/>
              <w:rPr>
                <w:sz w:val="28"/>
                <w:szCs w:val="28"/>
              </w:rPr>
            </w:pPr>
            <w:r w:rsidRPr="005B2833">
              <w:rPr>
                <w:sz w:val="28"/>
                <w:szCs w:val="28"/>
              </w:rPr>
              <w:t>0,53</w:t>
            </w:r>
          </w:p>
        </w:tc>
      </w:tr>
      <w:tr w:rsidR="00865BD3" w:rsidRPr="005B2833" w14:paraId="0AF36D65" w14:textId="77777777" w:rsidTr="00865BD3">
        <w:trPr>
          <w:trHeight w:val="290"/>
        </w:trPr>
        <w:tc>
          <w:tcPr>
            <w:tcW w:w="567" w:type="dxa"/>
            <w:tcBorders>
              <w:top w:val="nil"/>
              <w:left w:val="single" w:sz="4" w:space="0" w:color="auto"/>
              <w:bottom w:val="single" w:sz="4" w:space="0" w:color="auto"/>
              <w:right w:val="single" w:sz="4" w:space="0" w:color="auto"/>
            </w:tcBorders>
          </w:tcPr>
          <w:p w14:paraId="2F4B63FF" w14:textId="2B5F7937" w:rsidR="003146B0" w:rsidRPr="005B2833" w:rsidRDefault="003146B0" w:rsidP="003146B0">
            <w:pPr>
              <w:contextualSpacing/>
              <w:rPr>
                <w:sz w:val="28"/>
                <w:szCs w:val="28"/>
              </w:rPr>
            </w:pPr>
            <w:r w:rsidRPr="005B2833">
              <w:rPr>
                <w:sz w:val="28"/>
                <w:szCs w:val="28"/>
              </w:rPr>
              <w:t>12</w:t>
            </w:r>
          </w:p>
        </w:tc>
        <w:tc>
          <w:tcPr>
            <w:tcW w:w="4395" w:type="dxa"/>
            <w:tcBorders>
              <w:top w:val="nil"/>
              <w:left w:val="single" w:sz="4" w:space="0" w:color="auto"/>
              <w:bottom w:val="single" w:sz="4" w:space="0" w:color="auto"/>
              <w:right w:val="single" w:sz="4" w:space="0" w:color="auto"/>
            </w:tcBorders>
            <w:shd w:val="clear" w:color="auto" w:fill="auto"/>
            <w:noWrap/>
            <w:hideMark/>
          </w:tcPr>
          <w:p w14:paraId="08311F31" w14:textId="13E76647" w:rsidR="003146B0" w:rsidRPr="005B2833" w:rsidRDefault="003146B0" w:rsidP="003146B0">
            <w:pPr>
              <w:contextualSpacing/>
              <w:rPr>
                <w:sz w:val="28"/>
                <w:szCs w:val="28"/>
              </w:rPr>
            </w:pPr>
            <w:r w:rsidRPr="005B2833">
              <w:rPr>
                <w:sz w:val="28"/>
                <w:szCs w:val="28"/>
              </w:rPr>
              <w:t>Высота растений при созревании</w:t>
            </w:r>
          </w:p>
        </w:tc>
        <w:tc>
          <w:tcPr>
            <w:tcW w:w="850" w:type="dxa"/>
            <w:tcBorders>
              <w:top w:val="nil"/>
              <w:left w:val="nil"/>
              <w:bottom w:val="single" w:sz="4" w:space="0" w:color="auto"/>
              <w:right w:val="single" w:sz="4" w:space="0" w:color="auto"/>
            </w:tcBorders>
            <w:shd w:val="clear" w:color="auto" w:fill="auto"/>
            <w:noWrap/>
            <w:hideMark/>
          </w:tcPr>
          <w:p w14:paraId="5F865A90" w14:textId="77777777" w:rsidR="003146B0" w:rsidRPr="005B2833" w:rsidRDefault="003146B0" w:rsidP="003146B0">
            <w:pPr>
              <w:contextualSpacing/>
              <w:rPr>
                <w:sz w:val="28"/>
                <w:szCs w:val="28"/>
              </w:rPr>
            </w:pPr>
            <w:r w:rsidRPr="005B2833">
              <w:rPr>
                <w:sz w:val="28"/>
                <w:szCs w:val="28"/>
              </w:rPr>
              <w:t>-0,01</w:t>
            </w:r>
          </w:p>
        </w:tc>
        <w:tc>
          <w:tcPr>
            <w:tcW w:w="851" w:type="dxa"/>
            <w:tcBorders>
              <w:top w:val="nil"/>
              <w:left w:val="nil"/>
              <w:bottom w:val="single" w:sz="4" w:space="0" w:color="auto"/>
              <w:right w:val="single" w:sz="4" w:space="0" w:color="auto"/>
            </w:tcBorders>
            <w:shd w:val="clear" w:color="auto" w:fill="auto"/>
            <w:noWrap/>
            <w:hideMark/>
          </w:tcPr>
          <w:p w14:paraId="404D3641" w14:textId="77777777" w:rsidR="003146B0" w:rsidRPr="005B2833" w:rsidRDefault="003146B0" w:rsidP="003146B0">
            <w:pPr>
              <w:contextualSpacing/>
              <w:rPr>
                <w:sz w:val="28"/>
                <w:szCs w:val="28"/>
              </w:rPr>
            </w:pPr>
            <w:r w:rsidRPr="005B2833">
              <w:rPr>
                <w:sz w:val="28"/>
                <w:szCs w:val="28"/>
              </w:rPr>
              <w:t>0,14</w:t>
            </w:r>
          </w:p>
        </w:tc>
        <w:tc>
          <w:tcPr>
            <w:tcW w:w="850" w:type="dxa"/>
            <w:tcBorders>
              <w:top w:val="nil"/>
              <w:left w:val="nil"/>
              <w:bottom w:val="single" w:sz="4" w:space="0" w:color="auto"/>
              <w:right w:val="single" w:sz="4" w:space="0" w:color="auto"/>
            </w:tcBorders>
            <w:shd w:val="clear" w:color="auto" w:fill="auto"/>
            <w:noWrap/>
            <w:hideMark/>
          </w:tcPr>
          <w:p w14:paraId="6D2743B0" w14:textId="77777777" w:rsidR="003146B0" w:rsidRPr="005B2833" w:rsidRDefault="003146B0" w:rsidP="003146B0">
            <w:pPr>
              <w:contextualSpacing/>
              <w:rPr>
                <w:sz w:val="28"/>
                <w:szCs w:val="28"/>
              </w:rPr>
            </w:pPr>
            <w:r w:rsidRPr="005B2833">
              <w:rPr>
                <w:sz w:val="28"/>
                <w:szCs w:val="28"/>
              </w:rPr>
              <w:t>-0,56</w:t>
            </w:r>
          </w:p>
        </w:tc>
        <w:tc>
          <w:tcPr>
            <w:tcW w:w="851" w:type="dxa"/>
            <w:tcBorders>
              <w:top w:val="nil"/>
              <w:left w:val="nil"/>
              <w:bottom w:val="single" w:sz="4" w:space="0" w:color="auto"/>
              <w:right w:val="single" w:sz="4" w:space="0" w:color="auto"/>
            </w:tcBorders>
            <w:shd w:val="clear" w:color="auto" w:fill="auto"/>
            <w:noWrap/>
            <w:hideMark/>
          </w:tcPr>
          <w:p w14:paraId="165C9C3E" w14:textId="77777777" w:rsidR="003146B0" w:rsidRPr="005B2833" w:rsidRDefault="003146B0" w:rsidP="003146B0">
            <w:pPr>
              <w:contextualSpacing/>
              <w:rPr>
                <w:sz w:val="28"/>
                <w:szCs w:val="28"/>
              </w:rPr>
            </w:pPr>
            <w:r w:rsidRPr="005B2833">
              <w:rPr>
                <w:sz w:val="28"/>
                <w:szCs w:val="28"/>
              </w:rPr>
              <w:t>-0,55</w:t>
            </w:r>
          </w:p>
        </w:tc>
        <w:tc>
          <w:tcPr>
            <w:tcW w:w="850" w:type="dxa"/>
            <w:tcBorders>
              <w:top w:val="nil"/>
              <w:left w:val="nil"/>
              <w:bottom w:val="single" w:sz="4" w:space="0" w:color="auto"/>
              <w:right w:val="single" w:sz="4" w:space="0" w:color="auto"/>
            </w:tcBorders>
            <w:shd w:val="clear" w:color="auto" w:fill="auto"/>
            <w:noWrap/>
            <w:hideMark/>
          </w:tcPr>
          <w:p w14:paraId="79E2C02D" w14:textId="77777777" w:rsidR="003146B0" w:rsidRPr="005B2833" w:rsidRDefault="003146B0" w:rsidP="003146B0">
            <w:pPr>
              <w:contextualSpacing/>
              <w:rPr>
                <w:sz w:val="28"/>
                <w:szCs w:val="28"/>
              </w:rPr>
            </w:pPr>
            <w:r w:rsidRPr="005B2833">
              <w:rPr>
                <w:sz w:val="28"/>
                <w:szCs w:val="28"/>
              </w:rPr>
              <w:t>0,04</w:t>
            </w:r>
          </w:p>
        </w:tc>
      </w:tr>
      <w:tr w:rsidR="00865BD3" w:rsidRPr="005B2833" w14:paraId="109DC2D7" w14:textId="77777777" w:rsidTr="00865BD3">
        <w:trPr>
          <w:trHeight w:val="290"/>
        </w:trPr>
        <w:tc>
          <w:tcPr>
            <w:tcW w:w="567" w:type="dxa"/>
            <w:tcBorders>
              <w:top w:val="nil"/>
              <w:left w:val="single" w:sz="4" w:space="0" w:color="auto"/>
              <w:bottom w:val="single" w:sz="4" w:space="0" w:color="auto"/>
              <w:right w:val="single" w:sz="4" w:space="0" w:color="auto"/>
            </w:tcBorders>
          </w:tcPr>
          <w:p w14:paraId="3698F8E9" w14:textId="08B9F9DE" w:rsidR="003146B0" w:rsidRPr="005B2833" w:rsidRDefault="003146B0" w:rsidP="003146B0">
            <w:pPr>
              <w:contextualSpacing/>
              <w:rPr>
                <w:sz w:val="28"/>
                <w:szCs w:val="28"/>
              </w:rPr>
            </w:pPr>
            <w:r w:rsidRPr="005B2833">
              <w:rPr>
                <w:sz w:val="28"/>
                <w:szCs w:val="28"/>
              </w:rPr>
              <w:t>13</w:t>
            </w:r>
          </w:p>
        </w:tc>
        <w:tc>
          <w:tcPr>
            <w:tcW w:w="4395" w:type="dxa"/>
            <w:tcBorders>
              <w:top w:val="nil"/>
              <w:left w:val="single" w:sz="4" w:space="0" w:color="auto"/>
              <w:bottom w:val="single" w:sz="4" w:space="0" w:color="auto"/>
              <w:right w:val="single" w:sz="4" w:space="0" w:color="auto"/>
            </w:tcBorders>
            <w:shd w:val="clear" w:color="auto" w:fill="auto"/>
            <w:noWrap/>
            <w:hideMark/>
          </w:tcPr>
          <w:p w14:paraId="37B876A9" w14:textId="70AB57C8" w:rsidR="003146B0" w:rsidRPr="005B2833" w:rsidRDefault="003146B0" w:rsidP="00865BD3">
            <w:pPr>
              <w:contextualSpacing/>
              <w:rPr>
                <w:sz w:val="28"/>
                <w:szCs w:val="28"/>
              </w:rPr>
            </w:pPr>
            <w:r w:rsidRPr="005B2833">
              <w:rPr>
                <w:sz w:val="28"/>
                <w:szCs w:val="28"/>
              </w:rPr>
              <w:t xml:space="preserve">Толщина стеблей при созревании </w:t>
            </w:r>
          </w:p>
        </w:tc>
        <w:tc>
          <w:tcPr>
            <w:tcW w:w="850" w:type="dxa"/>
            <w:tcBorders>
              <w:top w:val="nil"/>
              <w:left w:val="nil"/>
              <w:bottom w:val="single" w:sz="4" w:space="0" w:color="auto"/>
              <w:right w:val="single" w:sz="4" w:space="0" w:color="auto"/>
            </w:tcBorders>
            <w:shd w:val="clear" w:color="auto" w:fill="auto"/>
            <w:noWrap/>
            <w:hideMark/>
          </w:tcPr>
          <w:p w14:paraId="3AAD095C" w14:textId="77777777" w:rsidR="003146B0" w:rsidRPr="005B2833" w:rsidRDefault="003146B0" w:rsidP="003146B0">
            <w:pPr>
              <w:contextualSpacing/>
              <w:rPr>
                <w:sz w:val="28"/>
                <w:szCs w:val="28"/>
              </w:rPr>
            </w:pPr>
            <w:r w:rsidRPr="005B2833">
              <w:rPr>
                <w:sz w:val="28"/>
                <w:szCs w:val="28"/>
              </w:rPr>
              <w:t>0,28</w:t>
            </w:r>
          </w:p>
        </w:tc>
        <w:tc>
          <w:tcPr>
            <w:tcW w:w="851" w:type="dxa"/>
            <w:tcBorders>
              <w:top w:val="nil"/>
              <w:left w:val="nil"/>
              <w:bottom w:val="single" w:sz="4" w:space="0" w:color="auto"/>
              <w:right w:val="single" w:sz="4" w:space="0" w:color="auto"/>
            </w:tcBorders>
            <w:shd w:val="clear" w:color="auto" w:fill="auto"/>
            <w:noWrap/>
            <w:hideMark/>
          </w:tcPr>
          <w:p w14:paraId="1B4CF1B4" w14:textId="77777777" w:rsidR="003146B0" w:rsidRPr="005B2833" w:rsidRDefault="003146B0" w:rsidP="003146B0">
            <w:pPr>
              <w:contextualSpacing/>
              <w:rPr>
                <w:sz w:val="28"/>
                <w:szCs w:val="28"/>
              </w:rPr>
            </w:pPr>
            <w:r w:rsidRPr="005B2833">
              <w:rPr>
                <w:sz w:val="28"/>
                <w:szCs w:val="28"/>
              </w:rPr>
              <w:t>-0,83</w:t>
            </w:r>
          </w:p>
        </w:tc>
        <w:tc>
          <w:tcPr>
            <w:tcW w:w="850" w:type="dxa"/>
            <w:tcBorders>
              <w:top w:val="nil"/>
              <w:left w:val="nil"/>
              <w:bottom w:val="single" w:sz="4" w:space="0" w:color="auto"/>
              <w:right w:val="single" w:sz="4" w:space="0" w:color="auto"/>
            </w:tcBorders>
            <w:shd w:val="clear" w:color="auto" w:fill="auto"/>
            <w:noWrap/>
            <w:hideMark/>
          </w:tcPr>
          <w:p w14:paraId="71E153B7" w14:textId="77777777" w:rsidR="003146B0" w:rsidRPr="005B2833" w:rsidRDefault="003146B0" w:rsidP="003146B0">
            <w:pPr>
              <w:contextualSpacing/>
              <w:rPr>
                <w:sz w:val="28"/>
                <w:szCs w:val="28"/>
              </w:rPr>
            </w:pPr>
            <w:r w:rsidRPr="005B2833">
              <w:rPr>
                <w:sz w:val="28"/>
                <w:szCs w:val="28"/>
              </w:rPr>
              <w:t>0,15</w:t>
            </w:r>
          </w:p>
        </w:tc>
        <w:tc>
          <w:tcPr>
            <w:tcW w:w="851" w:type="dxa"/>
            <w:tcBorders>
              <w:top w:val="nil"/>
              <w:left w:val="nil"/>
              <w:bottom w:val="single" w:sz="4" w:space="0" w:color="auto"/>
              <w:right w:val="single" w:sz="4" w:space="0" w:color="auto"/>
            </w:tcBorders>
            <w:shd w:val="clear" w:color="auto" w:fill="auto"/>
            <w:noWrap/>
            <w:hideMark/>
          </w:tcPr>
          <w:p w14:paraId="6C557EB3" w14:textId="77777777" w:rsidR="003146B0" w:rsidRPr="005B2833" w:rsidRDefault="003146B0" w:rsidP="003146B0">
            <w:pPr>
              <w:contextualSpacing/>
              <w:rPr>
                <w:sz w:val="28"/>
                <w:szCs w:val="28"/>
              </w:rPr>
            </w:pPr>
            <w:r w:rsidRPr="005B2833">
              <w:rPr>
                <w:sz w:val="28"/>
                <w:szCs w:val="28"/>
              </w:rPr>
              <w:t>0,20</w:t>
            </w:r>
          </w:p>
        </w:tc>
        <w:tc>
          <w:tcPr>
            <w:tcW w:w="850" w:type="dxa"/>
            <w:tcBorders>
              <w:top w:val="nil"/>
              <w:left w:val="nil"/>
              <w:bottom w:val="single" w:sz="4" w:space="0" w:color="auto"/>
              <w:right w:val="single" w:sz="4" w:space="0" w:color="auto"/>
            </w:tcBorders>
            <w:shd w:val="clear" w:color="auto" w:fill="auto"/>
            <w:noWrap/>
            <w:hideMark/>
          </w:tcPr>
          <w:p w14:paraId="26EA9689" w14:textId="77777777" w:rsidR="003146B0" w:rsidRPr="005B2833" w:rsidRDefault="003146B0" w:rsidP="003146B0">
            <w:pPr>
              <w:contextualSpacing/>
              <w:rPr>
                <w:sz w:val="28"/>
                <w:szCs w:val="28"/>
              </w:rPr>
            </w:pPr>
            <w:r w:rsidRPr="005B2833">
              <w:rPr>
                <w:sz w:val="28"/>
                <w:szCs w:val="28"/>
              </w:rPr>
              <w:t>-0,16</w:t>
            </w:r>
          </w:p>
        </w:tc>
      </w:tr>
      <w:tr w:rsidR="00865BD3" w:rsidRPr="005B2833" w14:paraId="216146BC" w14:textId="77777777" w:rsidTr="00865BD3">
        <w:trPr>
          <w:trHeight w:val="290"/>
        </w:trPr>
        <w:tc>
          <w:tcPr>
            <w:tcW w:w="567" w:type="dxa"/>
            <w:tcBorders>
              <w:top w:val="nil"/>
              <w:left w:val="single" w:sz="4" w:space="0" w:color="auto"/>
              <w:bottom w:val="single" w:sz="4" w:space="0" w:color="auto"/>
              <w:right w:val="single" w:sz="4" w:space="0" w:color="auto"/>
            </w:tcBorders>
          </w:tcPr>
          <w:p w14:paraId="651271C1" w14:textId="61B366AE" w:rsidR="003146B0" w:rsidRPr="005B2833" w:rsidRDefault="003146B0" w:rsidP="003146B0">
            <w:pPr>
              <w:contextualSpacing/>
              <w:rPr>
                <w:sz w:val="28"/>
                <w:szCs w:val="28"/>
              </w:rPr>
            </w:pPr>
            <w:r w:rsidRPr="005B2833">
              <w:rPr>
                <w:sz w:val="28"/>
                <w:szCs w:val="28"/>
              </w:rPr>
              <w:t>14</w:t>
            </w:r>
          </w:p>
        </w:tc>
        <w:tc>
          <w:tcPr>
            <w:tcW w:w="4395" w:type="dxa"/>
            <w:tcBorders>
              <w:top w:val="nil"/>
              <w:left w:val="single" w:sz="4" w:space="0" w:color="auto"/>
              <w:bottom w:val="single" w:sz="4" w:space="0" w:color="auto"/>
              <w:right w:val="single" w:sz="4" w:space="0" w:color="auto"/>
            </w:tcBorders>
            <w:shd w:val="clear" w:color="auto" w:fill="auto"/>
            <w:noWrap/>
            <w:hideMark/>
          </w:tcPr>
          <w:p w14:paraId="0F486702" w14:textId="382A831F" w:rsidR="003146B0" w:rsidRPr="005B2833" w:rsidRDefault="00865BD3" w:rsidP="003146B0">
            <w:pPr>
              <w:contextualSpacing/>
              <w:rPr>
                <w:sz w:val="28"/>
                <w:szCs w:val="28"/>
              </w:rPr>
            </w:pPr>
            <w:r w:rsidRPr="005B2833">
              <w:rPr>
                <w:sz w:val="28"/>
                <w:szCs w:val="28"/>
              </w:rPr>
              <w:t>Площадь</w:t>
            </w:r>
            <w:r w:rsidR="003146B0" w:rsidRPr="005B2833">
              <w:rPr>
                <w:sz w:val="28"/>
                <w:szCs w:val="28"/>
              </w:rPr>
              <w:t xml:space="preserve"> листьев главного стебля</w:t>
            </w:r>
          </w:p>
        </w:tc>
        <w:tc>
          <w:tcPr>
            <w:tcW w:w="850" w:type="dxa"/>
            <w:tcBorders>
              <w:top w:val="nil"/>
              <w:left w:val="nil"/>
              <w:bottom w:val="single" w:sz="4" w:space="0" w:color="auto"/>
              <w:right w:val="single" w:sz="4" w:space="0" w:color="auto"/>
            </w:tcBorders>
            <w:shd w:val="clear" w:color="auto" w:fill="auto"/>
            <w:noWrap/>
            <w:hideMark/>
          </w:tcPr>
          <w:p w14:paraId="67A47457" w14:textId="77777777" w:rsidR="003146B0" w:rsidRPr="005B2833" w:rsidRDefault="003146B0" w:rsidP="003146B0">
            <w:pPr>
              <w:contextualSpacing/>
              <w:rPr>
                <w:sz w:val="28"/>
                <w:szCs w:val="28"/>
              </w:rPr>
            </w:pPr>
            <w:r w:rsidRPr="005B2833">
              <w:rPr>
                <w:sz w:val="28"/>
                <w:szCs w:val="28"/>
              </w:rPr>
              <w:t>0,08</w:t>
            </w:r>
          </w:p>
        </w:tc>
        <w:tc>
          <w:tcPr>
            <w:tcW w:w="851" w:type="dxa"/>
            <w:tcBorders>
              <w:top w:val="nil"/>
              <w:left w:val="nil"/>
              <w:bottom w:val="single" w:sz="4" w:space="0" w:color="auto"/>
              <w:right w:val="single" w:sz="4" w:space="0" w:color="auto"/>
            </w:tcBorders>
            <w:shd w:val="clear" w:color="auto" w:fill="auto"/>
            <w:noWrap/>
            <w:hideMark/>
          </w:tcPr>
          <w:p w14:paraId="2B102BC9" w14:textId="77777777" w:rsidR="003146B0" w:rsidRPr="005B2833" w:rsidRDefault="003146B0" w:rsidP="003146B0">
            <w:pPr>
              <w:contextualSpacing/>
              <w:rPr>
                <w:sz w:val="28"/>
                <w:szCs w:val="28"/>
              </w:rPr>
            </w:pPr>
            <w:r w:rsidRPr="005B2833">
              <w:rPr>
                <w:sz w:val="28"/>
                <w:szCs w:val="28"/>
              </w:rPr>
              <w:t>-0,90</w:t>
            </w:r>
          </w:p>
        </w:tc>
        <w:tc>
          <w:tcPr>
            <w:tcW w:w="850" w:type="dxa"/>
            <w:tcBorders>
              <w:top w:val="nil"/>
              <w:left w:val="nil"/>
              <w:bottom w:val="single" w:sz="4" w:space="0" w:color="auto"/>
              <w:right w:val="single" w:sz="4" w:space="0" w:color="auto"/>
            </w:tcBorders>
            <w:shd w:val="clear" w:color="auto" w:fill="auto"/>
            <w:noWrap/>
            <w:hideMark/>
          </w:tcPr>
          <w:p w14:paraId="266C935D" w14:textId="77777777" w:rsidR="003146B0" w:rsidRPr="005B2833" w:rsidRDefault="003146B0" w:rsidP="003146B0">
            <w:pPr>
              <w:contextualSpacing/>
              <w:rPr>
                <w:sz w:val="28"/>
                <w:szCs w:val="28"/>
              </w:rPr>
            </w:pPr>
            <w:r w:rsidRPr="005B2833">
              <w:rPr>
                <w:sz w:val="28"/>
                <w:szCs w:val="28"/>
              </w:rPr>
              <w:t>-0,04</w:t>
            </w:r>
          </w:p>
        </w:tc>
        <w:tc>
          <w:tcPr>
            <w:tcW w:w="851" w:type="dxa"/>
            <w:tcBorders>
              <w:top w:val="nil"/>
              <w:left w:val="nil"/>
              <w:bottom w:val="single" w:sz="4" w:space="0" w:color="auto"/>
              <w:right w:val="single" w:sz="4" w:space="0" w:color="auto"/>
            </w:tcBorders>
            <w:shd w:val="clear" w:color="auto" w:fill="auto"/>
            <w:noWrap/>
            <w:hideMark/>
          </w:tcPr>
          <w:p w14:paraId="2E5E2C5B" w14:textId="77777777" w:rsidR="003146B0" w:rsidRPr="005B2833" w:rsidRDefault="003146B0" w:rsidP="003146B0">
            <w:pPr>
              <w:contextualSpacing/>
              <w:rPr>
                <w:sz w:val="28"/>
                <w:szCs w:val="28"/>
              </w:rPr>
            </w:pPr>
            <w:r w:rsidRPr="005B2833">
              <w:rPr>
                <w:sz w:val="28"/>
                <w:szCs w:val="28"/>
              </w:rPr>
              <w:t>-0,22</w:t>
            </w:r>
          </w:p>
        </w:tc>
        <w:tc>
          <w:tcPr>
            <w:tcW w:w="850" w:type="dxa"/>
            <w:tcBorders>
              <w:top w:val="nil"/>
              <w:left w:val="nil"/>
              <w:bottom w:val="single" w:sz="4" w:space="0" w:color="auto"/>
              <w:right w:val="single" w:sz="4" w:space="0" w:color="auto"/>
            </w:tcBorders>
            <w:shd w:val="clear" w:color="auto" w:fill="auto"/>
            <w:noWrap/>
            <w:hideMark/>
          </w:tcPr>
          <w:p w14:paraId="6DD8632A" w14:textId="77777777" w:rsidR="003146B0" w:rsidRPr="005B2833" w:rsidRDefault="003146B0" w:rsidP="003146B0">
            <w:pPr>
              <w:contextualSpacing/>
              <w:rPr>
                <w:sz w:val="28"/>
                <w:szCs w:val="28"/>
              </w:rPr>
            </w:pPr>
            <w:r w:rsidRPr="005B2833">
              <w:rPr>
                <w:sz w:val="28"/>
                <w:szCs w:val="28"/>
              </w:rPr>
              <w:t>-0,04</w:t>
            </w:r>
          </w:p>
        </w:tc>
      </w:tr>
      <w:tr w:rsidR="00865BD3" w:rsidRPr="005B2833" w14:paraId="71EA8BD9" w14:textId="77777777" w:rsidTr="00865BD3">
        <w:trPr>
          <w:trHeight w:val="290"/>
        </w:trPr>
        <w:tc>
          <w:tcPr>
            <w:tcW w:w="567" w:type="dxa"/>
            <w:tcBorders>
              <w:top w:val="nil"/>
              <w:left w:val="single" w:sz="4" w:space="0" w:color="auto"/>
              <w:bottom w:val="single" w:sz="4" w:space="0" w:color="auto"/>
              <w:right w:val="single" w:sz="4" w:space="0" w:color="auto"/>
            </w:tcBorders>
          </w:tcPr>
          <w:p w14:paraId="78F0395B" w14:textId="3A77016B" w:rsidR="003146B0" w:rsidRPr="005B2833" w:rsidRDefault="003146B0" w:rsidP="003146B0">
            <w:pPr>
              <w:contextualSpacing/>
              <w:rPr>
                <w:sz w:val="28"/>
                <w:szCs w:val="28"/>
              </w:rPr>
            </w:pPr>
            <w:r w:rsidRPr="005B2833">
              <w:rPr>
                <w:sz w:val="28"/>
                <w:szCs w:val="28"/>
              </w:rPr>
              <w:t>15</w:t>
            </w:r>
          </w:p>
        </w:tc>
        <w:tc>
          <w:tcPr>
            <w:tcW w:w="4395" w:type="dxa"/>
            <w:tcBorders>
              <w:top w:val="nil"/>
              <w:left w:val="single" w:sz="4" w:space="0" w:color="auto"/>
              <w:bottom w:val="single" w:sz="4" w:space="0" w:color="auto"/>
              <w:right w:val="single" w:sz="4" w:space="0" w:color="auto"/>
            </w:tcBorders>
            <w:shd w:val="clear" w:color="auto" w:fill="auto"/>
            <w:noWrap/>
            <w:hideMark/>
          </w:tcPr>
          <w:p w14:paraId="2BE3532B" w14:textId="0FA2F07A" w:rsidR="003146B0" w:rsidRPr="005B2833" w:rsidRDefault="003146B0" w:rsidP="003146B0">
            <w:pPr>
              <w:contextualSpacing/>
              <w:rPr>
                <w:sz w:val="28"/>
                <w:szCs w:val="28"/>
              </w:rPr>
            </w:pPr>
            <w:r w:rsidRPr="005B2833">
              <w:rPr>
                <w:sz w:val="28"/>
                <w:szCs w:val="28"/>
              </w:rPr>
              <w:t>Площадь наибольшего листа</w:t>
            </w:r>
          </w:p>
        </w:tc>
        <w:tc>
          <w:tcPr>
            <w:tcW w:w="850" w:type="dxa"/>
            <w:tcBorders>
              <w:top w:val="nil"/>
              <w:left w:val="nil"/>
              <w:bottom w:val="single" w:sz="4" w:space="0" w:color="auto"/>
              <w:right w:val="single" w:sz="4" w:space="0" w:color="auto"/>
            </w:tcBorders>
            <w:shd w:val="clear" w:color="auto" w:fill="auto"/>
            <w:noWrap/>
            <w:hideMark/>
          </w:tcPr>
          <w:p w14:paraId="4AFA6D4A" w14:textId="77777777" w:rsidR="003146B0" w:rsidRPr="005B2833" w:rsidRDefault="003146B0" w:rsidP="003146B0">
            <w:pPr>
              <w:contextualSpacing/>
              <w:rPr>
                <w:sz w:val="28"/>
                <w:szCs w:val="28"/>
              </w:rPr>
            </w:pPr>
            <w:r w:rsidRPr="005B2833">
              <w:rPr>
                <w:sz w:val="28"/>
                <w:szCs w:val="28"/>
              </w:rPr>
              <w:t>0,12</w:t>
            </w:r>
          </w:p>
        </w:tc>
        <w:tc>
          <w:tcPr>
            <w:tcW w:w="851" w:type="dxa"/>
            <w:tcBorders>
              <w:top w:val="nil"/>
              <w:left w:val="nil"/>
              <w:bottom w:val="single" w:sz="4" w:space="0" w:color="auto"/>
              <w:right w:val="single" w:sz="4" w:space="0" w:color="auto"/>
            </w:tcBorders>
            <w:shd w:val="clear" w:color="auto" w:fill="auto"/>
            <w:noWrap/>
            <w:hideMark/>
          </w:tcPr>
          <w:p w14:paraId="043F9377" w14:textId="77777777" w:rsidR="003146B0" w:rsidRPr="005B2833" w:rsidRDefault="003146B0" w:rsidP="003146B0">
            <w:pPr>
              <w:contextualSpacing/>
              <w:rPr>
                <w:sz w:val="28"/>
                <w:szCs w:val="28"/>
              </w:rPr>
            </w:pPr>
            <w:r w:rsidRPr="005B2833">
              <w:rPr>
                <w:sz w:val="28"/>
                <w:szCs w:val="28"/>
              </w:rPr>
              <w:t>-0,89</w:t>
            </w:r>
          </w:p>
        </w:tc>
        <w:tc>
          <w:tcPr>
            <w:tcW w:w="850" w:type="dxa"/>
            <w:tcBorders>
              <w:top w:val="nil"/>
              <w:left w:val="nil"/>
              <w:bottom w:val="single" w:sz="4" w:space="0" w:color="auto"/>
              <w:right w:val="single" w:sz="4" w:space="0" w:color="auto"/>
            </w:tcBorders>
            <w:shd w:val="clear" w:color="auto" w:fill="auto"/>
            <w:noWrap/>
            <w:hideMark/>
          </w:tcPr>
          <w:p w14:paraId="1608FF12" w14:textId="77777777" w:rsidR="003146B0" w:rsidRPr="005B2833" w:rsidRDefault="003146B0" w:rsidP="003146B0">
            <w:pPr>
              <w:contextualSpacing/>
              <w:rPr>
                <w:sz w:val="28"/>
                <w:szCs w:val="28"/>
              </w:rPr>
            </w:pPr>
            <w:r w:rsidRPr="005B2833">
              <w:rPr>
                <w:sz w:val="28"/>
                <w:szCs w:val="28"/>
              </w:rPr>
              <w:t>-0,02</w:t>
            </w:r>
          </w:p>
        </w:tc>
        <w:tc>
          <w:tcPr>
            <w:tcW w:w="851" w:type="dxa"/>
            <w:tcBorders>
              <w:top w:val="nil"/>
              <w:left w:val="nil"/>
              <w:bottom w:val="single" w:sz="4" w:space="0" w:color="auto"/>
              <w:right w:val="single" w:sz="4" w:space="0" w:color="auto"/>
            </w:tcBorders>
            <w:shd w:val="clear" w:color="auto" w:fill="auto"/>
            <w:noWrap/>
            <w:hideMark/>
          </w:tcPr>
          <w:p w14:paraId="722E09E9" w14:textId="77777777" w:rsidR="003146B0" w:rsidRPr="005B2833" w:rsidRDefault="003146B0" w:rsidP="003146B0">
            <w:pPr>
              <w:contextualSpacing/>
              <w:rPr>
                <w:sz w:val="28"/>
                <w:szCs w:val="28"/>
              </w:rPr>
            </w:pPr>
            <w:r w:rsidRPr="005B2833">
              <w:rPr>
                <w:sz w:val="28"/>
                <w:szCs w:val="28"/>
              </w:rPr>
              <w:t>-0,31</w:t>
            </w:r>
          </w:p>
        </w:tc>
        <w:tc>
          <w:tcPr>
            <w:tcW w:w="850" w:type="dxa"/>
            <w:tcBorders>
              <w:top w:val="nil"/>
              <w:left w:val="nil"/>
              <w:bottom w:val="single" w:sz="4" w:space="0" w:color="auto"/>
              <w:right w:val="single" w:sz="4" w:space="0" w:color="auto"/>
            </w:tcBorders>
            <w:shd w:val="clear" w:color="auto" w:fill="auto"/>
            <w:noWrap/>
            <w:hideMark/>
          </w:tcPr>
          <w:p w14:paraId="6B3F2E92" w14:textId="77777777" w:rsidR="003146B0" w:rsidRPr="005B2833" w:rsidRDefault="003146B0" w:rsidP="003146B0">
            <w:pPr>
              <w:contextualSpacing/>
              <w:rPr>
                <w:sz w:val="28"/>
                <w:szCs w:val="28"/>
              </w:rPr>
            </w:pPr>
            <w:r w:rsidRPr="005B2833">
              <w:rPr>
                <w:sz w:val="28"/>
                <w:szCs w:val="28"/>
              </w:rPr>
              <w:t>0,15</w:t>
            </w:r>
          </w:p>
        </w:tc>
      </w:tr>
      <w:tr w:rsidR="00865BD3" w:rsidRPr="005B2833" w14:paraId="56070E3D" w14:textId="77777777" w:rsidTr="00865BD3">
        <w:trPr>
          <w:trHeight w:val="290"/>
        </w:trPr>
        <w:tc>
          <w:tcPr>
            <w:tcW w:w="567" w:type="dxa"/>
            <w:tcBorders>
              <w:top w:val="nil"/>
              <w:left w:val="single" w:sz="4" w:space="0" w:color="auto"/>
              <w:bottom w:val="single" w:sz="4" w:space="0" w:color="auto"/>
              <w:right w:val="single" w:sz="4" w:space="0" w:color="auto"/>
            </w:tcBorders>
          </w:tcPr>
          <w:p w14:paraId="3BB96A55" w14:textId="027E4868" w:rsidR="003146B0" w:rsidRPr="005B2833" w:rsidRDefault="003146B0" w:rsidP="003146B0">
            <w:pPr>
              <w:contextualSpacing/>
              <w:rPr>
                <w:sz w:val="28"/>
                <w:szCs w:val="28"/>
              </w:rPr>
            </w:pPr>
            <w:r w:rsidRPr="005B2833">
              <w:rPr>
                <w:sz w:val="28"/>
                <w:szCs w:val="28"/>
              </w:rPr>
              <w:t>16</w:t>
            </w:r>
          </w:p>
        </w:tc>
        <w:tc>
          <w:tcPr>
            <w:tcW w:w="4395" w:type="dxa"/>
            <w:tcBorders>
              <w:top w:val="nil"/>
              <w:left w:val="single" w:sz="4" w:space="0" w:color="auto"/>
              <w:bottom w:val="single" w:sz="4" w:space="0" w:color="auto"/>
              <w:right w:val="single" w:sz="4" w:space="0" w:color="auto"/>
            </w:tcBorders>
            <w:shd w:val="clear" w:color="auto" w:fill="auto"/>
            <w:noWrap/>
            <w:hideMark/>
          </w:tcPr>
          <w:p w14:paraId="4E040AED" w14:textId="7B969C81" w:rsidR="003146B0" w:rsidRPr="005B2833" w:rsidRDefault="003146B0" w:rsidP="00865BD3">
            <w:pPr>
              <w:contextualSpacing/>
              <w:rPr>
                <w:sz w:val="28"/>
                <w:szCs w:val="28"/>
              </w:rPr>
            </w:pPr>
            <w:r w:rsidRPr="005B2833">
              <w:rPr>
                <w:sz w:val="28"/>
                <w:szCs w:val="28"/>
              </w:rPr>
              <w:t xml:space="preserve">Число </w:t>
            </w:r>
            <w:r w:rsidR="00865BD3" w:rsidRPr="005B2833">
              <w:rPr>
                <w:sz w:val="28"/>
                <w:szCs w:val="28"/>
              </w:rPr>
              <w:t>листьев</w:t>
            </w:r>
          </w:p>
        </w:tc>
        <w:tc>
          <w:tcPr>
            <w:tcW w:w="850" w:type="dxa"/>
            <w:tcBorders>
              <w:top w:val="nil"/>
              <w:left w:val="nil"/>
              <w:bottom w:val="single" w:sz="4" w:space="0" w:color="auto"/>
              <w:right w:val="single" w:sz="4" w:space="0" w:color="auto"/>
            </w:tcBorders>
            <w:shd w:val="clear" w:color="auto" w:fill="auto"/>
            <w:noWrap/>
            <w:hideMark/>
          </w:tcPr>
          <w:p w14:paraId="0C24131F" w14:textId="77777777" w:rsidR="003146B0" w:rsidRPr="005B2833" w:rsidRDefault="003146B0" w:rsidP="003146B0">
            <w:pPr>
              <w:contextualSpacing/>
              <w:rPr>
                <w:sz w:val="28"/>
                <w:szCs w:val="28"/>
              </w:rPr>
            </w:pPr>
            <w:r w:rsidRPr="005B2833">
              <w:rPr>
                <w:sz w:val="28"/>
                <w:szCs w:val="28"/>
              </w:rPr>
              <w:t>0,31</w:t>
            </w:r>
          </w:p>
        </w:tc>
        <w:tc>
          <w:tcPr>
            <w:tcW w:w="851" w:type="dxa"/>
            <w:tcBorders>
              <w:top w:val="nil"/>
              <w:left w:val="nil"/>
              <w:bottom w:val="single" w:sz="4" w:space="0" w:color="auto"/>
              <w:right w:val="single" w:sz="4" w:space="0" w:color="auto"/>
            </w:tcBorders>
            <w:shd w:val="clear" w:color="auto" w:fill="auto"/>
            <w:noWrap/>
            <w:hideMark/>
          </w:tcPr>
          <w:p w14:paraId="5EFE4AC0" w14:textId="77777777" w:rsidR="003146B0" w:rsidRPr="005B2833" w:rsidRDefault="003146B0" w:rsidP="003146B0">
            <w:pPr>
              <w:contextualSpacing/>
              <w:rPr>
                <w:sz w:val="28"/>
                <w:szCs w:val="28"/>
              </w:rPr>
            </w:pPr>
            <w:r w:rsidRPr="005B2833">
              <w:rPr>
                <w:sz w:val="28"/>
                <w:szCs w:val="28"/>
              </w:rPr>
              <w:t>-0,46</w:t>
            </w:r>
          </w:p>
        </w:tc>
        <w:tc>
          <w:tcPr>
            <w:tcW w:w="850" w:type="dxa"/>
            <w:tcBorders>
              <w:top w:val="nil"/>
              <w:left w:val="nil"/>
              <w:bottom w:val="single" w:sz="4" w:space="0" w:color="auto"/>
              <w:right w:val="single" w:sz="4" w:space="0" w:color="auto"/>
            </w:tcBorders>
            <w:shd w:val="clear" w:color="auto" w:fill="auto"/>
            <w:noWrap/>
            <w:hideMark/>
          </w:tcPr>
          <w:p w14:paraId="5C869452" w14:textId="77777777" w:rsidR="003146B0" w:rsidRPr="005B2833" w:rsidRDefault="003146B0" w:rsidP="003146B0">
            <w:pPr>
              <w:contextualSpacing/>
              <w:rPr>
                <w:sz w:val="28"/>
                <w:szCs w:val="28"/>
              </w:rPr>
            </w:pPr>
            <w:r w:rsidRPr="005B2833">
              <w:rPr>
                <w:sz w:val="28"/>
                <w:szCs w:val="28"/>
              </w:rPr>
              <w:t>0,51</w:t>
            </w:r>
          </w:p>
        </w:tc>
        <w:tc>
          <w:tcPr>
            <w:tcW w:w="851" w:type="dxa"/>
            <w:tcBorders>
              <w:top w:val="nil"/>
              <w:left w:val="nil"/>
              <w:bottom w:val="single" w:sz="4" w:space="0" w:color="auto"/>
              <w:right w:val="single" w:sz="4" w:space="0" w:color="auto"/>
            </w:tcBorders>
            <w:shd w:val="clear" w:color="auto" w:fill="auto"/>
            <w:noWrap/>
            <w:hideMark/>
          </w:tcPr>
          <w:p w14:paraId="31F4EF32" w14:textId="77777777" w:rsidR="003146B0" w:rsidRPr="005B2833" w:rsidRDefault="003146B0" w:rsidP="003146B0">
            <w:pPr>
              <w:contextualSpacing/>
              <w:rPr>
                <w:sz w:val="28"/>
                <w:szCs w:val="28"/>
              </w:rPr>
            </w:pPr>
            <w:r w:rsidRPr="005B2833">
              <w:rPr>
                <w:sz w:val="28"/>
                <w:szCs w:val="28"/>
              </w:rPr>
              <w:t>0,25</w:t>
            </w:r>
          </w:p>
        </w:tc>
        <w:tc>
          <w:tcPr>
            <w:tcW w:w="850" w:type="dxa"/>
            <w:tcBorders>
              <w:top w:val="nil"/>
              <w:left w:val="nil"/>
              <w:bottom w:val="single" w:sz="4" w:space="0" w:color="auto"/>
              <w:right w:val="single" w:sz="4" w:space="0" w:color="auto"/>
            </w:tcBorders>
            <w:shd w:val="clear" w:color="auto" w:fill="auto"/>
            <w:noWrap/>
            <w:hideMark/>
          </w:tcPr>
          <w:p w14:paraId="1C89301A" w14:textId="77777777" w:rsidR="003146B0" w:rsidRPr="005B2833" w:rsidRDefault="003146B0" w:rsidP="003146B0">
            <w:pPr>
              <w:contextualSpacing/>
              <w:rPr>
                <w:sz w:val="28"/>
                <w:szCs w:val="28"/>
              </w:rPr>
            </w:pPr>
            <w:r w:rsidRPr="005B2833">
              <w:rPr>
                <w:sz w:val="28"/>
                <w:szCs w:val="28"/>
              </w:rPr>
              <w:t>-0,37</w:t>
            </w:r>
          </w:p>
        </w:tc>
      </w:tr>
      <w:tr w:rsidR="00865BD3" w:rsidRPr="005B2833" w14:paraId="2AEA0283" w14:textId="77777777" w:rsidTr="00865BD3">
        <w:trPr>
          <w:trHeight w:val="290"/>
        </w:trPr>
        <w:tc>
          <w:tcPr>
            <w:tcW w:w="567" w:type="dxa"/>
            <w:tcBorders>
              <w:top w:val="nil"/>
              <w:left w:val="single" w:sz="4" w:space="0" w:color="auto"/>
              <w:bottom w:val="single" w:sz="4" w:space="0" w:color="auto"/>
              <w:right w:val="single" w:sz="4" w:space="0" w:color="auto"/>
            </w:tcBorders>
          </w:tcPr>
          <w:p w14:paraId="1B85D3ED" w14:textId="41AC6BCA" w:rsidR="003146B0" w:rsidRPr="005B2833" w:rsidRDefault="003146B0" w:rsidP="003146B0">
            <w:pPr>
              <w:contextualSpacing/>
              <w:rPr>
                <w:sz w:val="28"/>
                <w:szCs w:val="28"/>
              </w:rPr>
            </w:pPr>
            <w:r w:rsidRPr="005B2833">
              <w:rPr>
                <w:sz w:val="28"/>
                <w:szCs w:val="28"/>
              </w:rPr>
              <w:t>17</w:t>
            </w:r>
          </w:p>
        </w:tc>
        <w:tc>
          <w:tcPr>
            <w:tcW w:w="4395" w:type="dxa"/>
            <w:tcBorders>
              <w:top w:val="nil"/>
              <w:left w:val="single" w:sz="4" w:space="0" w:color="auto"/>
              <w:bottom w:val="single" w:sz="4" w:space="0" w:color="auto"/>
              <w:right w:val="single" w:sz="4" w:space="0" w:color="auto"/>
            </w:tcBorders>
            <w:shd w:val="clear" w:color="auto" w:fill="auto"/>
            <w:noWrap/>
            <w:hideMark/>
          </w:tcPr>
          <w:p w14:paraId="67BA2E39" w14:textId="53310B28" w:rsidR="003146B0" w:rsidRPr="005B2833" w:rsidRDefault="003146B0" w:rsidP="003146B0">
            <w:pPr>
              <w:contextualSpacing/>
              <w:rPr>
                <w:sz w:val="28"/>
                <w:szCs w:val="28"/>
              </w:rPr>
            </w:pPr>
            <w:r w:rsidRPr="005B2833">
              <w:rPr>
                <w:sz w:val="28"/>
                <w:szCs w:val="28"/>
              </w:rPr>
              <w:t>Длина соцветия</w:t>
            </w:r>
          </w:p>
        </w:tc>
        <w:tc>
          <w:tcPr>
            <w:tcW w:w="850" w:type="dxa"/>
            <w:tcBorders>
              <w:top w:val="nil"/>
              <w:left w:val="nil"/>
              <w:bottom w:val="single" w:sz="4" w:space="0" w:color="auto"/>
              <w:right w:val="single" w:sz="4" w:space="0" w:color="auto"/>
            </w:tcBorders>
            <w:shd w:val="clear" w:color="auto" w:fill="auto"/>
            <w:noWrap/>
            <w:hideMark/>
          </w:tcPr>
          <w:p w14:paraId="6C8C2868" w14:textId="77777777" w:rsidR="003146B0" w:rsidRPr="005B2833" w:rsidRDefault="003146B0" w:rsidP="003146B0">
            <w:pPr>
              <w:contextualSpacing/>
              <w:rPr>
                <w:sz w:val="28"/>
                <w:szCs w:val="28"/>
              </w:rPr>
            </w:pPr>
            <w:r w:rsidRPr="005B2833">
              <w:rPr>
                <w:sz w:val="28"/>
                <w:szCs w:val="28"/>
              </w:rPr>
              <w:t>0,68</w:t>
            </w:r>
          </w:p>
        </w:tc>
        <w:tc>
          <w:tcPr>
            <w:tcW w:w="851" w:type="dxa"/>
            <w:tcBorders>
              <w:top w:val="nil"/>
              <w:left w:val="nil"/>
              <w:bottom w:val="single" w:sz="4" w:space="0" w:color="auto"/>
              <w:right w:val="single" w:sz="4" w:space="0" w:color="auto"/>
            </w:tcBorders>
            <w:shd w:val="clear" w:color="auto" w:fill="auto"/>
            <w:noWrap/>
            <w:hideMark/>
          </w:tcPr>
          <w:p w14:paraId="57F7069B" w14:textId="77777777" w:rsidR="003146B0" w:rsidRPr="005B2833" w:rsidRDefault="003146B0" w:rsidP="003146B0">
            <w:pPr>
              <w:contextualSpacing/>
              <w:rPr>
                <w:sz w:val="28"/>
                <w:szCs w:val="28"/>
              </w:rPr>
            </w:pPr>
            <w:r w:rsidRPr="005B2833">
              <w:rPr>
                <w:sz w:val="28"/>
                <w:szCs w:val="28"/>
              </w:rPr>
              <w:t>0,03</w:t>
            </w:r>
          </w:p>
        </w:tc>
        <w:tc>
          <w:tcPr>
            <w:tcW w:w="850" w:type="dxa"/>
            <w:tcBorders>
              <w:top w:val="nil"/>
              <w:left w:val="nil"/>
              <w:bottom w:val="single" w:sz="4" w:space="0" w:color="auto"/>
              <w:right w:val="single" w:sz="4" w:space="0" w:color="auto"/>
            </w:tcBorders>
            <w:shd w:val="clear" w:color="auto" w:fill="auto"/>
            <w:noWrap/>
            <w:hideMark/>
          </w:tcPr>
          <w:p w14:paraId="3AC546A5" w14:textId="77777777" w:rsidR="003146B0" w:rsidRPr="005B2833" w:rsidRDefault="003146B0" w:rsidP="003146B0">
            <w:pPr>
              <w:contextualSpacing/>
              <w:rPr>
                <w:sz w:val="28"/>
                <w:szCs w:val="28"/>
              </w:rPr>
            </w:pPr>
            <w:r w:rsidRPr="005B2833">
              <w:rPr>
                <w:sz w:val="28"/>
                <w:szCs w:val="28"/>
              </w:rPr>
              <w:t>-0,04</w:t>
            </w:r>
          </w:p>
        </w:tc>
        <w:tc>
          <w:tcPr>
            <w:tcW w:w="851" w:type="dxa"/>
            <w:tcBorders>
              <w:top w:val="nil"/>
              <w:left w:val="nil"/>
              <w:bottom w:val="single" w:sz="4" w:space="0" w:color="auto"/>
              <w:right w:val="single" w:sz="4" w:space="0" w:color="auto"/>
            </w:tcBorders>
            <w:shd w:val="clear" w:color="auto" w:fill="auto"/>
            <w:noWrap/>
            <w:hideMark/>
          </w:tcPr>
          <w:p w14:paraId="3D33F5B8" w14:textId="77777777" w:rsidR="003146B0" w:rsidRPr="005B2833" w:rsidRDefault="003146B0" w:rsidP="003146B0">
            <w:pPr>
              <w:contextualSpacing/>
              <w:rPr>
                <w:sz w:val="28"/>
                <w:szCs w:val="28"/>
              </w:rPr>
            </w:pPr>
            <w:r w:rsidRPr="005B2833">
              <w:rPr>
                <w:sz w:val="28"/>
                <w:szCs w:val="28"/>
              </w:rPr>
              <w:t>0,03</w:t>
            </w:r>
          </w:p>
        </w:tc>
        <w:tc>
          <w:tcPr>
            <w:tcW w:w="850" w:type="dxa"/>
            <w:tcBorders>
              <w:top w:val="nil"/>
              <w:left w:val="nil"/>
              <w:bottom w:val="single" w:sz="4" w:space="0" w:color="auto"/>
              <w:right w:val="single" w:sz="4" w:space="0" w:color="auto"/>
            </w:tcBorders>
            <w:shd w:val="clear" w:color="auto" w:fill="auto"/>
            <w:noWrap/>
            <w:hideMark/>
          </w:tcPr>
          <w:p w14:paraId="0D665C27" w14:textId="77777777" w:rsidR="003146B0" w:rsidRPr="005B2833" w:rsidRDefault="003146B0" w:rsidP="003146B0">
            <w:pPr>
              <w:contextualSpacing/>
              <w:rPr>
                <w:sz w:val="28"/>
                <w:szCs w:val="28"/>
              </w:rPr>
            </w:pPr>
            <w:r w:rsidRPr="005B2833">
              <w:rPr>
                <w:sz w:val="28"/>
                <w:szCs w:val="28"/>
              </w:rPr>
              <w:t>0,47</w:t>
            </w:r>
          </w:p>
        </w:tc>
      </w:tr>
      <w:tr w:rsidR="00865BD3" w:rsidRPr="005B2833" w14:paraId="63300987" w14:textId="77777777" w:rsidTr="00865BD3">
        <w:trPr>
          <w:trHeight w:val="290"/>
        </w:trPr>
        <w:tc>
          <w:tcPr>
            <w:tcW w:w="567" w:type="dxa"/>
            <w:tcBorders>
              <w:top w:val="nil"/>
              <w:left w:val="single" w:sz="4" w:space="0" w:color="auto"/>
              <w:bottom w:val="single" w:sz="4" w:space="0" w:color="auto"/>
              <w:right w:val="single" w:sz="4" w:space="0" w:color="auto"/>
            </w:tcBorders>
          </w:tcPr>
          <w:p w14:paraId="7C25C27D" w14:textId="0EAFEC18" w:rsidR="003146B0" w:rsidRPr="005B2833" w:rsidRDefault="003146B0" w:rsidP="003146B0">
            <w:pPr>
              <w:contextualSpacing/>
              <w:rPr>
                <w:sz w:val="28"/>
                <w:szCs w:val="28"/>
              </w:rPr>
            </w:pPr>
            <w:r w:rsidRPr="005B2833">
              <w:rPr>
                <w:sz w:val="28"/>
                <w:szCs w:val="28"/>
              </w:rPr>
              <w:t>18</w:t>
            </w:r>
          </w:p>
        </w:tc>
        <w:tc>
          <w:tcPr>
            <w:tcW w:w="4395" w:type="dxa"/>
            <w:tcBorders>
              <w:top w:val="nil"/>
              <w:left w:val="single" w:sz="4" w:space="0" w:color="auto"/>
              <w:bottom w:val="single" w:sz="4" w:space="0" w:color="auto"/>
              <w:right w:val="single" w:sz="4" w:space="0" w:color="auto"/>
            </w:tcBorders>
            <w:shd w:val="clear" w:color="auto" w:fill="auto"/>
            <w:noWrap/>
            <w:hideMark/>
          </w:tcPr>
          <w:p w14:paraId="6E6F13DC" w14:textId="5D15C62C" w:rsidR="003146B0" w:rsidRPr="005B2833" w:rsidRDefault="00865BD3" w:rsidP="003146B0">
            <w:pPr>
              <w:contextualSpacing/>
              <w:rPr>
                <w:sz w:val="28"/>
                <w:szCs w:val="28"/>
              </w:rPr>
            </w:pPr>
            <w:r w:rsidRPr="005B2833">
              <w:rPr>
                <w:sz w:val="28"/>
                <w:szCs w:val="28"/>
              </w:rPr>
              <w:t>Д</w:t>
            </w:r>
            <w:r w:rsidR="003146B0" w:rsidRPr="005B2833">
              <w:rPr>
                <w:sz w:val="28"/>
                <w:szCs w:val="28"/>
              </w:rPr>
              <w:t>лина наибольшего листа</w:t>
            </w:r>
          </w:p>
        </w:tc>
        <w:tc>
          <w:tcPr>
            <w:tcW w:w="850" w:type="dxa"/>
            <w:tcBorders>
              <w:top w:val="nil"/>
              <w:left w:val="nil"/>
              <w:bottom w:val="single" w:sz="4" w:space="0" w:color="auto"/>
              <w:right w:val="single" w:sz="4" w:space="0" w:color="auto"/>
            </w:tcBorders>
            <w:shd w:val="clear" w:color="auto" w:fill="auto"/>
            <w:noWrap/>
            <w:hideMark/>
          </w:tcPr>
          <w:p w14:paraId="3659C892" w14:textId="77777777" w:rsidR="003146B0" w:rsidRPr="005B2833" w:rsidRDefault="003146B0" w:rsidP="003146B0">
            <w:pPr>
              <w:contextualSpacing/>
              <w:rPr>
                <w:sz w:val="28"/>
                <w:szCs w:val="28"/>
              </w:rPr>
            </w:pPr>
            <w:r w:rsidRPr="005B2833">
              <w:rPr>
                <w:sz w:val="28"/>
                <w:szCs w:val="28"/>
              </w:rPr>
              <w:t>0,44</w:t>
            </w:r>
          </w:p>
        </w:tc>
        <w:tc>
          <w:tcPr>
            <w:tcW w:w="851" w:type="dxa"/>
            <w:tcBorders>
              <w:top w:val="nil"/>
              <w:left w:val="nil"/>
              <w:bottom w:val="single" w:sz="4" w:space="0" w:color="auto"/>
              <w:right w:val="single" w:sz="4" w:space="0" w:color="auto"/>
            </w:tcBorders>
            <w:shd w:val="clear" w:color="auto" w:fill="auto"/>
            <w:noWrap/>
            <w:hideMark/>
          </w:tcPr>
          <w:p w14:paraId="2D706760" w14:textId="77777777" w:rsidR="003146B0" w:rsidRPr="005B2833" w:rsidRDefault="003146B0" w:rsidP="003146B0">
            <w:pPr>
              <w:contextualSpacing/>
              <w:rPr>
                <w:sz w:val="28"/>
                <w:szCs w:val="28"/>
              </w:rPr>
            </w:pPr>
            <w:r w:rsidRPr="005B2833">
              <w:rPr>
                <w:sz w:val="28"/>
                <w:szCs w:val="28"/>
              </w:rPr>
              <w:t>-0,70</w:t>
            </w:r>
          </w:p>
        </w:tc>
        <w:tc>
          <w:tcPr>
            <w:tcW w:w="850" w:type="dxa"/>
            <w:tcBorders>
              <w:top w:val="nil"/>
              <w:left w:val="nil"/>
              <w:bottom w:val="single" w:sz="4" w:space="0" w:color="auto"/>
              <w:right w:val="single" w:sz="4" w:space="0" w:color="auto"/>
            </w:tcBorders>
            <w:shd w:val="clear" w:color="auto" w:fill="auto"/>
            <w:noWrap/>
            <w:hideMark/>
          </w:tcPr>
          <w:p w14:paraId="4C3A9BA6" w14:textId="77777777" w:rsidR="003146B0" w:rsidRPr="005B2833" w:rsidRDefault="003146B0" w:rsidP="003146B0">
            <w:pPr>
              <w:contextualSpacing/>
              <w:rPr>
                <w:sz w:val="28"/>
                <w:szCs w:val="28"/>
              </w:rPr>
            </w:pPr>
            <w:r w:rsidRPr="005B2833">
              <w:rPr>
                <w:sz w:val="28"/>
                <w:szCs w:val="28"/>
              </w:rPr>
              <w:t>-0,04</w:t>
            </w:r>
          </w:p>
        </w:tc>
        <w:tc>
          <w:tcPr>
            <w:tcW w:w="851" w:type="dxa"/>
            <w:tcBorders>
              <w:top w:val="nil"/>
              <w:left w:val="nil"/>
              <w:bottom w:val="single" w:sz="4" w:space="0" w:color="auto"/>
              <w:right w:val="single" w:sz="4" w:space="0" w:color="auto"/>
            </w:tcBorders>
            <w:shd w:val="clear" w:color="auto" w:fill="auto"/>
            <w:noWrap/>
            <w:hideMark/>
          </w:tcPr>
          <w:p w14:paraId="7F721DF8" w14:textId="77777777" w:rsidR="003146B0" w:rsidRPr="005B2833" w:rsidRDefault="003146B0" w:rsidP="003146B0">
            <w:pPr>
              <w:contextualSpacing/>
              <w:rPr>
                <w:sz w:val="28"/>
                <w:szCs w:val="28"/>
              </w:rPr>
            </w:pPr>
            <w:r w:rsidRPr="005B2833">
              <w:rPr>
                <w:sz w:val="28"/>
                <w:szCs w:val="28"/>
              </w:rPr>
              <w:t>-0,31</w:t>
            </w:r>
          </w:p>
        </w:tc>
        <w:tc>
          <w:tcPr>
            <w:tcW w:w="850" w:type="dxa"/>
            <w:tcBorders>
              <w:top w:val="nil"/>
              <w:left w:val="nil"/>
              <w:bottom w:val="single" w:sz="4" w:space="0" w:color="auto"/>
              <w:right w:val="single" w:sz="4" w:space="0" w:color="auto"/>
            </w:tcBorders>
            <w:shd w:val="clear" w:color="auto" w:fill="auto"/>
            <w:noWrap/>
            <w:hideMark/>
          </w:tcPr>
          <w:p w14:paraId="57F4BE29" w14:textId="77777777" w:rsidR="003146B0" w:rsidRPr="005B2833" w:rsidRDefault="003146B0" w:rsidP="003146B0">
            <w:pPr>
              <w:contextualSpacing/>
              <w:rPr>
                <w:sz w:val="28"/>
                <w:szCs w:val="28"/>
              </w:rPr>
            </w:pPr>
            <w:r w:rsidRPr="005B2833">
              <w:rPr>
                <w:sz w:val="28"/>
                <w:szCs w:val="28"/>
              </w:rPr>
              <w:t>0,11</w:t>
            </w:r>
          </w:p>
        </w:tc>
      </w:tr>
      <w:tr w:rsidR="00865BD3" w:rsidRPr="005B2833" w14:paraId="0C41CFE9" w14:textId="77777777" w:rsidTr="00865BD3">
        <w:trPr>
          <w:trHeight w:val="290"/>
        </w:trPr>
        <w:tc>
          <w:tcPr>
            <w:tcW w:w="567" w:type="dxa"/>
            <w:tcBorders>
              <w:top w:val="nil"/>
              <w:left w:val="single" w:sz="4" w:space="0" w:color="auto"/>
              <w:bottom w:val="single" w:sz="4" w:space="0" w:color="auto"/>
              <w:right w:val="single" w:sz="4" w:space="0" w:color="auto"/>
            </w:tcBorders>
          </w:tcPr>
          <w:p w14:paraId="44BC893A" w14:textId="0E0118AF" w:rsidR="003146B0" w:rsidRPr="005B2833" w:rsidRDefault="003146B0" w:rsidP="003146B0">
            <w:pPr>
              <w:contextualSpacing/>
              <w:rPr>
                <w:sz w:val="28"/>
                <w:szCs w:val="28"/>
              </w:rPr>
            </w:pPr>
            <w:r w:rsidRPr="005B2833">
              <w:rPr>
                <w:sz w:val="28"/>
                <w:szCs w:val="28"/>
              </w:rPr>
              <w:t>19</w:t>
            </w:r>
          </w:p>
        </w:tc>
        <w:tc>
          <w:tcPr>
            <w:tcW w:w="4395" w:type="dxa"/>
            <w:tcBorders>
              <w:top w:val="nil"/>
              <w:left w:val="single" w:sz="4" w:space="0" w:color="auto"/>
              <w:bottom w:val="single" w:sz="4" w:space="0" w:color="auto"/>
              <w:right w:val="single" w:sz="4" w:space="0" w:color="auto"/>
            </w:tcBorders>
            <w:shd w:val="clear" w:color="auto" w:fill="auto"/>
            <w:noWrap/>
            <w:hideMark/>
          </w:tcPr>
          <w:p w14:paraId="44EA69B1" w14:textId="37239502" w:rsidR="003146B0" w:rsidRPr="005B2833" w:rsidRDefault="00865BD3" w:rsidP="003146B0">
            <w:pPr>
              <w:contextualSpacing/>
              <w:rPr>
                <w:sz w:val="28"/>
                <w:szCs w:val="28"/>
              </w:rPr>
            </w:pPr>
            <w:r w:rsidRPr="005B2833">
              <w:rPr>
                <w:sz w:val="28"/>
                <w:szCs w:val="28"/>
              </w:rPr>
              <w:t>Ш</w:t>
            </w:r>
            <w:r w:rsidR="003146B0" w:rsidRPr="005B2833">
              <w:rPr>
                <w:sz w:val="28"/>
                <w:szCs w:val="28"/>
              </w:rPr>
              <w:t>ирина наибольшего листа</w:t>
            </w:r>
          </w:p>
        </w:tc>
        <w:tc>
          <w:tcPr>
            <w:tcW w:w="850" w:type="dxa"/>
            <w:tcBorders>
              <w:top w:val="nil"/>
              <w:left w:val="nil"/>
              <w:bottom w:val="single" w:sz="4" w:space="0" w:color="auto"/>
              <w:right w:val="single" w:sz="4" w:space="0" w:color="auto"/>
            </w:tcBorders>
            <w:shd w:val="clear" w:color="auto" w:fill="auto"/>
            <w:noWrap/>
            <w:hideMark/>
          </w:tcPr>
          <w:p w14:paraId="6FE5897C" w14:textId="77777777" w:rsidR="003146B0" w:rsidRPr="005B2833" w:rsidRDefault="003146B0" w:rsidP="003146B0">
            <w:pPr>
              <w:contextualSpacing/>
              <w:rPr>
                <w:sz w:val="28"/>
                <w:szCs w:val="28"/>
              </w:rPr>
            </w:pPr>
            <w:r w:rsidRPr="005B2833">
              <w:rPr>
                <w:sz w:val="28"/>
                <w:szCs w:val="28"/>
              </w:rPr>
              <w:t>0,04</w:t>
            </w:r>
          </w:p>
        </w:tc>
        <w:tc>
          <w:tcPr>
            <w:tcW w:w="851" w:type="dxa"/>
            <w:tcBorders>
              <w:top w:val="nil"/>
              <w:left w:val="nil"/>
              <w:bottom w:val="single" w:sz="4" w:space="0" w:color="auto"/>
              <w:right w:val="single" w:sz="4" w:space="0" w:color="auto"/>
            </w:tcBorders>
            <w:shd w:val="clear" w:color="auto" w:fill="auto"/>
            <w:noWrap/>
            <w:hideMark/>
          </w:tcPr>
          <w:p w14:paraId="53D84040" w14:textId="77777777" w:rsidR="003146B0" w:rsidRPr="005B2833" w:rsidRDefault="003146B0" w:rsidP="003146B0">
            <w:pPr>
              <w:contextualSpacing/>
              <w:rPr>
                <w:sz w:val="28"/>
                <w:szCs w:val="28"/>
              </w:rPr>
            </w:pPr>
            <w:r w:rsidRPr="005B2833">
              <w:rPr>
                <w:sz w:val="28"/>
                <w:szCs w:val="28"/>
              </w:rPr>
              <w:t>-0,80</w:t>
            </w:r>
          </w:p>
        </w:tc>
        <w:tc>
          <w:tcPr>
            <w:tcW w:w="850" w:type="dxa"/>
            <w:tcBorders>
              <w:top w:val="nil"/>
              <w:left w:val="nil"/>
              <w:bottom w:val="single" w:sz="4" w:space="0" w:color="auto"/>
              <w:right w:val="single" w:sz="4" w:space="0" w:color="auto"/>
            </w:tcBorders>
            <w:shd w:val="clear" w:color="auto" w:fill="auto"/>
            <w:noWrap/>
            <w:hideMark/>
          </w:tcPr>
          <w:p w14:paraId="2A25A7CD" w14:textId="77777777" w:rsidR="003146B0" w:rsidRPr="005B2833" w:rsidRDefault="003146B0" w:rsidP="003146B0">
            <w:pPr>
              <w:contextualSpacing/>
              <w:rPr>
                <w:sz w:val="28"/>
                <w:szCs w:val="28"/>
              </w:rPr>
            </w:pPr>
            <w:r w:rsidRPr="005B2833">
              <w:rPr>
                <w:sz w:val="28"/>
                <w:szCs w:val="28"/>
              </w:rPr>
              <w:t>0,20</w:t>
            </w:r>
          </w:p>
        </w:tc>
        <w:tc>
          <w:tcPr>
            <w:tcW w:w="851" w:type="dxa"/>
            <w:tcBorders>
              <w:top w:val="nil"/>
              <w:left w:val="nil"/>
              <w:bottom w:val="single" w:sz="4" w:space="0" w:color="auto"/>
              <w:right w:val="single" w:sz="4" w:space="0" w:color="auto"/>
            </w:tcBorders>
            <w:shd w:val="clear" w:color="auto" w:fill="auto"/>
            <w:noWrap/>
            <w:hideMark/>
          </w:tcPr>
          <w:p w14:paraId="01A32111" w14:textId="77777777" w:rsidR="003146B0" w:rsidRPr="005B2833" w:rsidRDefault="003146B0" w:rsidP="003146B0">
            <w:pPr>
              <w:contextualSpacing/>
              <w:rPr>
                <w:sz w:val="28"/>
                <w:szCs w:val="28"/>
              </w:rPr>
            </w:pPr>
            <w:r w:rsidRPr="005B2833">
              <w:rPr>
                <w:sz w:val="28"/>
                <w:szCs w:val="28"/>
              </w:rPr>
              <w:t>-0,36</w:t>
            </w:r>
          </w:p>
        </w:tc>
        <w:tc>
          <w:tcPr>
            <w:tcW w:w="850" w:type="dxa"/>
            <w:tcBorders>
              <w:top w:val="nil"/>
              <w:left w:val="nil"/>
              <w:bottom w:val="single" w:sz="4" w:space="0" w:color="auto"/>
              <w:right w:val="single" w:sz="4" w:space="0" w:color="auto"/>
            </w:tcBorders>
            <w:shd w:val="clear" w:color="auto" w:fill="auto"/>
            <w:noWrap/>
            <w:hideMark/>
          </w:tcPr>
          <w:p w14:paraId="6A38487D" w14:textId="77777777" w:rsidR="003146B0" w:rsidRPr="005B2833" w:rsidRDefault="003146B0" w:rsidP="003146B0">
            <w:pPr>
              <w:contextualSpacing/>
              <w:rPr>
                <w:sz w:val="28"/>
                <w:szCs w:val="28"/>
              </w:rPr>
            </w:pPr>
            <w:r w:rsidRPr="005B2833">
              <w:rPr>
                <w:sz w:val="28"/>
                <w:szCs w:val="28"/>
              </w:rPr>
              <w:t>0,26</w:t>
            </w:r>
          </w:p>
        </w:tc>
      </w:tr>
      <w:tr w:rsidR="00865BD3" w:rsidRPr="005B2833" w14:paraId="16617D25" w14:textId="77777777" w:rsidTr="00865BD3">
        <w:trPr>
          <w:trHeight w:val="290"/>
        </w:trPr>
        <w:tc>
          <w:tcPr>
            <w:tcW w:w="567" w:type="dxa"/>
            <w:tcBorders>
              <w:top w:val="nil"/>
              <w:left w:val="single" w:sz="4" w:space="0" w:color="auto"/>
              <w:bottom w:val="single" w:sz="4" w:space="0" w:color="auto"/>
              <w:right w:val="single" w:sz="4" w:space="0" w:color="auto"/>
            </w:tcBorders>
          </w:tcPr>
          <w:p w14:paraId="07157384" w14:textId="5B1C9B62" w:rsidR="003146B0" w:rsidRPr="005B2833" w:rsidRDefault="003146B0" w:rsidP="003146B0">
            <w:pPr>
              <w:contextualSpacing/>
              <w:rPr>
                <w:sz w:val="28"/>
                <w:szCs w:val="28"/>
              </w:rPr>
            </w:pPr>
            <w:r w:rsidRPr="005B2833">
              <w:rPr>
                <w:sz w:val="28"/>
                <w:szCs w:val="28"/>
              </w:rPr>
              <w:t>20</w:t>
            </w:r>
          </w:p>
        </w:tc>
        <w:tc>
          <w:tcPr>
            <w:tcW w:w="4395" w:type="dxa"/>
            <w:tcBorders>
              <w:top w:val="nil"/>
              <w:left w:val="single" w:sz="4" w:space="0" w:color="auto"/>
              <w:bottom w:val="single" w:sz="4" w:space="0" w:color="auto"/>
              <w:right w:val="single" w:sz="4" w:space="0" w:color="auto"/>
            </w:tcBorders>
            <w:shd w:val="clear" w:color="auto" w:fill="auto"/>
            <w:noWrap/>
            <w:hideMark/>
          </w:tcPr>
          <w:p w14:paraId="53D1DD2F" w14:textId="0FE96006" w:rsidR="003146B0" w:rsidRPr="005B2833" w:rsidRDefault="003146B0" w:rsidP="003146B0">
            <w:pPr>
              <w:contextualSpacing/>
              <w:rPr>
                <w:sz w:val="28"/>
                <w:szCs w:val="28"/>
              </w:rPr>
            </w:pPr>
            <w:r w:rsidRPr="005B2833">
              <w:rPr>
                <w:sz w:val="28"/>
                <w:szCs w:val="28"/>
              </w:rPr>
              <w:t>Облиственность</w:t>
            </w:r>
          </w:p>
        </w:tc>
        <w:tc>
          <w:tcPr>
            <w:tcW w:w="850" w:type="dxa"/>
            <w:tcBorders>
              <w:top w:val="nil"/>
              <w:left w:val="nil"/>
              <w:bottom w:val="single" w:sz="4" w:space="0" w:color="auto"/>
              <w:right w:val="single" w:sz="4" w:space="0" w:color="auto"/>
            </w:tcBorders>
            <w:shd w:val="clear" w:color="auto" w:fill="auto"/>
            <w:noWrap/>
            <w:hideMark/>
          </w:tcPr>
          <w:p w14:paraId="351F2F1D" w14:textId="77777777" w:rsidR="003146B0" w:rsidRPr="005B2833" w:rsidRDefault="003146B0" w:rsidP="003146B0">
            <w:pPr>
              <w:contextualSpacing/>
              <w:rPr>
                <w:sz w:val="28"/>
                <w:szCs w:val="28"/>
              </w:rPr>
            </w:pPr>
            <w:r w:rsidRPr="005B2833">
              <w:rPr>
                <w:sz w:val="28"/>
                <w:szCs w:val="28"/>
              </w:rPr>
              <w:t>-0,47</w:t>
            </w:r>
          </w:p>
        </w:tc>
        <w:tc>
          <w:tcPr>
            <w:tcW w:w="851" w:type="dxa"/>
            <w:tcBorders>
              <w:top w:val="nil"/>
              <w:left w:val="nil"/>
              <w:bottom w:val="single" w:sz="4" w:space="0" w:color="auto"/>
              <w:right w:val="single" w:sz="4" w:space="0" w:color="auto"/>
            </w:tcBorders>
            <w:shd w:val="clear" w:color="auto" w:fill="auto"/>
            <w:noWrap/>
            <w:hideMark/>
          </w:tcPr>
          <w:p w14:paraId="085F399D" w14:textId="77777777" w:rsidR="003146B0" w:rsidRPr="005B2833" w:rsidRDefault="003146B0" w:rsidP="003146B0">
            <w:pPr>
              <w:contextualSpacing/>
              <w:rPr>
                <w:sz w:val="28"/>
                <w:szCs w:val="28"/>
              </w:rPr>
            </w:pPr>
            <w:r w:rsidRPr="005B2833">
              <w:rPr>
                <w:sz w:val="28"/>
                <w:szCs w:val="28"/>
              </w:rPr>
              <w:t>-0,28</w:t>
            </w:r>
          </w:p>
        </w:tc>
        <w:tc>
          <w:tcPr>
            <w:tcW w:w="850" w:type="dxa"/>
            <w:tcBorders>
              <w:top w:val="nil"/>
              <w:left w:val="nil"/>
              <w:bottom w:val="single" w:sz="4" w:space="0" w:color="auto"/>
              <w:right w:val="single" w:sz="4" w:space="0" w:color="auto"/>
            </w:tcBorders>
            <w:shd w:val="clear" w:color="auto" w:fill="auto"/>
            <w:noWrap/>
            <w:hideMark/>
          </w:tcPr>
          <w:p w14:paraId="4831F9DA" w14:textId="77777777" w:rsidR="003146B0" w:rsidRPr="005B2833" w:rsidRDefault="003146B0" w:rsidP="003146B0">
            <w:pPr>
              <w:contextualSpacing/>
              <w:rPr>
                <w:sz w:val="28"/>
                <w:szCs w:val="28"/>
              </w:rPr>
            </w:pPr>
            <w:r w:rsidRPr="005B2833">
              <w:rPr>
                <w:sz w:val="28"/>
                <w:szCs w:val="28"/>
              </w:rPr>
              <w:t>0,54</w:t>
            </w:r>
          </w:p>
        </w:tc>
        <w:tc>
          <w:tcPr>
            <w:tcW w:w="851" w:type="dxa"/>
            <w:tcBorders>
              <w:top w:val="nil"/>
              <w:left w:val="nil"/>
              <w:bottom w:val="single" w:sz="4" w:space="0" w:color="auto"/>
              <w:right w:val="single" w:sz="4" w:space="0" w:color="auto"/>
            </w:tcBorders>
            <w:shd w:val="clear" w:color="auto" w:fill="auto"/>
            <w:noWrap/>
            <w:hideMark/>
          </w:tcPr>
          <w:p w14:paraId="404AF46A" w14:textId="77777777" w:rsidR="003146B0" w:rsidRPr="005B2833" w:rsidRDefault="003146B0" w:rsidP="003146B0">
            <w:pPr>
              <w:contextualSpacing/>
              <w:rPr>
                <w:sz w:val="28"/>
                <w:szCs w:val="28"/>
              </w:rPr>
            </w:pPr>
            <w:r w:rsidRPr="005B2833">
              <w:rPr>
                <w:sz w:val="28"/>
                <w:szCs w:val="28"/>
              </w:rPr>
              <w:t>0,41</w:t>
            </w:r>
          </w:p>
        </w:tc>
        <w:tc>
          <w:tcPr>
            <w:tcW w:w="850" w:type="dxa"/>
            <w:tcBorders>
              <w:top w:val="nil"/>
              <w:left w:val="nil"/>
              <w:bottom w:val="single" w:sz="4" w:space="0" w:color="auto"/>
              <w:right w:val="single" w:sz="4" w:space="0" w:color="auto"/>
            </w:tcBorders>
            <w:shd w:val="clear" w:color="auto" w:fill="auto"/>
            <w:noWrap/>
            <w:hideMark/>
          </w:tcPr>
          <w:p w14:paraId="168F66A5" w14:textId="77777777" w:rsidR="003146B0" w:rsidRPr="005B2833" w:rsidRDefault="003146B0" w:rsidP="003146B0">
            <w:pPr>
              <w:contextualSpacing/>
              <w:rPr>
                <w:sz w:val="28"/>
                <w:szCs w:val="28"/>
              </w:rPr>
            </w:pPr>
            <w:r w:rsidRPr="005B2833">
              <w:rPr>
                <w:sz w:val="28"/>
                <w:szCs w:val="28"/>
              </w:rPr>
              <w:t>0,20</w:t>
            </w:r>
          </w:p>
        </w:tc>
      </w:tr>
      <w:tr w:rsidR="00865BD3" w:rsidRPr="005B2833" w14:paraId="4D809582" w14:textId="77777777" w:rsidTr="00916520">
        <w:trPr>
          <w:trHeight w:val="290"/>
        </w:trPr>
        <w:tc>
          <w:tcPr>
            <w:tcW w:w="4962" w:type="dxa"/>
            <w:gridSpan w:val="2"/>
            <w:tcBorders>
              <w:top w:val="nil"/>
              <w:left w:val="single" w:sz="4" w:space="0" w:color="auto"/>
              <w:bottom w:val="single" w:sz="4" w:space="0" w:color="auto"/>
              <w:right w:val="single" w:sz="4" w:space="0" w:color="auto"/>
            </w:tcBorders>
          </w:tcPr>
          <w:p w14:paraId="350AA692" w14:textId="08824E7B" w:rsidR="00865BD3" w:rsidRPr="005B2833" w:rsidRDefault="00865BD3" w:rsidP="00865BD3">
            <w:pPr>
              <w:ind w:firstLine="601"/>
              <w:contextualSpacing/>
              <w:rPr>
                <w:sz w:val="28"/>
                <w:szCs w:val="28"/>
              </w:rPr>
            </w:pPr>
            <w:r w:rsidRPr="005B2833">
              <w:rPr>
                <w:sz w:val="28"/>
                <w:szCs w:val="28"/>
              </w:rPr>
              <w:t>Дисперсия</w:t>
            </w:r>
          </w:p>
        </w:tc>
        <w:tc>
          <w:tcPr>
            <w:tcW w:w="850" w:type="dxa"/>
            <w:tcBorders>
              <w:top w:val="nil"/>
              <w:left w:val="nil"/>
              <w:bottom w:val="single" w:sz="4" w:space="0" w:color="auto"/>
              <w:right w:val="single" w:sz="4" w:space="0" w:color="auto"/>
            </w:tcBorders>
            <w:shd w:val="clear" w:color="auto" w:fill="auto"/>
            <w:noWrap/>
            <w:hideMark/>
          </w:tcPr>
          <w:p w14:paraId="74A4F65E" w14:textId="77777777" w:rsidR="00865BD3" w:rsidRPr="005B2833" w:rsidRDefault="00865BD3" w:rsidP="003146B0">
            <w:pPr>
              <w:contextualSpacing/>
              <w:rPr>
                <w:sz w:val="28"/>
                <w:szCs w:val="28"/>
              </w:rPr>
            </w:pPr>
            <w:r w:rsidRPr="005B2833">
              <w:rPr>
                <w:sz w:val="28"/>
                <w:szCs w:val="28"/>
              </w:rPr>
              <w:t>6,31</w:t>
            </w:r>
          </w:p>
        </w:tc>
        <w:tc>
          <w:tcPr>
            <w:tcW w:w="851" w:type="dxa"/>
            <w:tcBorders>
              <w:top w:val="nil"/>
              <w:left w:val="nil"/>
              <w:bottom w:val="single" w:sz="4" w:space="0" w:color="auto"/>
              <w:right w:val="single" w:sz="4" w:space="0" w:color="auto"/>
            </w:tcBorders>
            <w:shd w:val="clear" w:color="auto" w:fill="auto"/>
            <w:noWrap/>
            <w:hideMark/>
          </w:tcPr>
          <w:p w14:paraId="778C715A" w14:textId="77777777" w:rsidR="00865BD3" w:rsidRPr="005B2833" w:rsidRDefault="00865BD3" w:rsidP="003146B0">
            <w:pPr>
              <w:contextualSpacing/>
              <w:rPr>
                <w:sz w:val="28"/>
                <w:szCs w:val="28"/>
              </w:rPr>
            </w:pPr>
            <w:r w:rsidRPr="005B2833">
              <w:rPr>
                <w:sz w:val="28"/>
                <w:szCs w:val="28"/>
              </w:rPr>
              <w:t>4,37</w:t>
            </w:r>
          </w:p>
        </w:tc>
        <w:tc>
          <w:tcPr>
            <w:tcW w:w="850" w:type="dxa"/>
            <w:tcBorders>
              <w:top w:val="nil"/>
              <w:left w:val="nil"/>
              <w:bottom w:val="single" w:sz="4" w:space="0" w:color="auto"/>
              <w:right w:val="single" w:sz="4" w:space="0" w:color="auto"/>
            </w:tcBorders>
            <w:shd w:val="clear" w:color="auto" w:fill="auto"/>
            <w:noWrap/>
            <w:hideMark/>
          </w:tcPr>
          <w:p w14:paraId="61E5779D" w14:textId="77777777" w:rsidR="00865BD3" w:rsidRPr="005B2833" w:rsidRDefault="00865BD3" w:rsidP="003146B0">
            <w:pPr>
              <w:contextualSpacing/>
              <w:rPr>
                <w:sz w:val="28"/>
                <w:szCs w:val="28"/>
              </w:rPr>
            </w:pPr>
            <w:r w:rsidRPr="005B2833">
              <w:rPr>
                <w:sz w:val="28"/>
                <w:szCs w:val="28"/>
              </w:rPr>
              <w:t>2,66</w:t>
            </w:r>
          </w:p>
        </w:tc>
        <w:tc>
          <w:tcPr>
            <w:tcW w:w="851" w:type="dxa"/>
            <w:tcBorders>
              <w:top w:val="nil"/>
              <w:left w:val="nil"/>
              <w:bottom w:val="single" w:sz="4" w:space="0" w:color="auto"/>
              <w:right w:val="single" w:sz="4" w:space="0" w:color="auto"/>
            </w:tcBorders>
            <w:shd w:val="clear" w:color="auto" w:fill="auto"/>
            <w:noWrap/>
            <w:hideMark/>
          </w:tcPr>
          <w:p w14:paraId="3B2AADDC" w14:textId="77777777" w:rsidR="00865BD3" w:rsidRPr="005B2833" w:rsidRDefault="00865BD3" w:rsidP="003146B0">
            <w:pPr>
              <w:contextualSpacing/>
              <w:rPr>
                <w:sz w:val="28"/>
                <w:szCs w:val="28"/>
              </w:rPr>
            </w:pPr>
            <w:r w:rsidRPr="005B2833">
              <w:rPr>
                <w:sz w:val="28"/>
                <w:szCs w:val="28"/>
              </w:rPr>
              <w:t>1,88</w:t>
            </w:r>
          </w:p>
        </w:tc>
        <w:tc>
          <w:tcPr>
            <w:tcW w:w="850" w:type="dxa"/>
            <w:tcBorders>
              <w:top w:val="nil"/>
              <w:left w:val="nil"/>
              <w:bottom w:val="single" w:sz="4" w:space="0" w:color="auto"/>
              <w:right w:val="single" w:sz="4" w:space="0" w:color="auto"/>
            </w:tcBorders>
            <w:shd w:val="clear" w:color="auto" w:fill="auto"/>
            <w:noWrap/>
            <w:hideMark/>
          </w:tcPr>
          <w:p w14:paraId="6F5C9302" w14:textId="77777777" w:rsidR="00865BD3" w:rsidRPr="005B2833" w:rsidRDefault="00865BD3" w:rsidP="003146B0">
            <w:pPr>
              <w:contextualSpacing/>
              <w:rPr>
                <w:sz w:val="28"/>
                <w:szCs w:val="28"/>
              </w:rPr>
            </w:pPr>
            <w:r w:rsidRPr="005B2833">
              <w:rPr>
                <w:sz w:val="28"/>
                <w:szCs w:val="28"/>
              </w:rPr>
              <w:t>1,08</w:t>
            </w:r>
          </w:p>
        </w:tc>
      </w:tr>
      <w:tr w:rsidR="00865BD3" w:rsidRPr="005B2833" w14:paraId="7240C32C" w14:textId="77777777" w:rsidTr="00916520">
        <w:trPr>
          <w:trHeight w:val="290"/>
        </w:trPr>
        <w:tc>
          <w:tcPr>
            <w:tcW w:w="4962" w:type="dxa"/>
            <w:gridSpan w:val="2"/>
            <w:tcBorders>
              <w:top w:val="nil"/>
              <w:left w:val="single" w:sz="4" w:space="0" w:color="auto"/>
              <w:bottom w:val="single" w:sz="4" w:space="0" w:color="auto"/>
              <w:right w:val="single" w:sz="4" w:space="0" w:color="auto"/>
            </w:tcBorders>
          </w:tcPr>
          <w:p w14:paraId="58F477B6" w14:textId="1CFDB3C9" w:rsidR="00865BD3" w:rsidRPr="005B2833" w:rsidRDefault="00865BD3" w:rsidP="00865BD3">
            <w:pPr>
              <w:ind w:firstLine="601"/>
              <w:contextualSpacing/>
              <w:rPr>
                <w:sz w:val="28"/>
                <w:szCs w:val="28"/>
              </w:rPr>
            </w:pPr>
            <w:r w:rsidRPr="005B2833">
              <w:rPr>
                <w:sz w:val="28"/>
                <w:szCs w:val="28"/>
              </w:rPr>
              <w:t>Дисперсия, %</w:t>
            </w:r>
          </w:p>
        </w:tc>
        <w:tc>
          <w:tcPr>
            <w:tcW w:w="850" w:type="dxa"/>
            <w:tcBorders>
              <w:top w:val="nil"/>
              <w:left w:val="nil"/>
              <w:bottom w:val="single" w:sz="4" w:space="0" w:color="auto"/>
              <w:right w:val="single" w:sz="4" w:space="0" w:color="auto"/>
            </w:tcBorders>
            <w:shd w:val="clear" w:color="auto" w:fill="auto"/>
            <w:noWrap/>
            <w:hideMark/>
          </w:tcPr>
          <w:p w14:paraId="35A17901" w14:textId="77777777" w:rsidR="00865BD3" w:rsidRPr="005B2833" w:rsidRDefault="00865BD3" w:rsidP="003146B0">
            <w:pPr>
              <w:contextualSpacing/>
              <w:rPr>
                <w:sz w:val="28"/>
                <w:szCs w:val="28"/>
              </w:rPr>
            </w:pPr>
            <w:r w:rsidRPr="005B2833">
              <w:rPr>
                <w:sz w:val="28"/>
                <w:szCs w:val="28"/>
              </w:rPr>
              <w:t>31,53</w:t>
            </w:r>
          </w:p>
        </w:tc>
        <w:tc>
          <w:tcPr>
            <w:tcW w:w="851" w:type="dxa"/>
            <w:tcBorders>
              <w:top w:val="nil"/>
              <w:left w:val="nil"/>
              <w:bottom w:val="single" w:sz="4" w:space="0" w:color="auto"/>
              <w:right w:val="single" w:sz="4" w:space="0" w:color="auto"/>
            </w:tcBorders>
            <w:shd w:val="clear" w:color="auto" w:fill="auto"/>
            <w:noWrap/>
            <w:hideMark/>
          </w:tcPr>
          <w:p w14:paraId="0EABE6D2" w14:textId="77777777" w:rsidR="00865BD3" w:rsidRPr="005B2833" w:rsidRDefault="00865BD3" w:rsidP="003146B0">
            <w:pPr>
              <w:contextualSpacing/>
              <w:rPr>
                <w:sz w:val="28"/>
                <w:szCs w:val="28"/>
              </w:rPr>
            </w:pPr>
            <w:r w:rsidRPr="005B2833">
              <w:rPr>
                <w:sz w:val="28"/>
                <w:szCs w:val="28"/>
              </w:rPr>
              <w:t>21,83</w:t>
            </w:r>
          </w:p>
        </w:tc>
        <w:tc>
          <w:tcPr>
            <w:tcW w:w="850" w:type="dxa"/>
            <w:tcBorders>
              <w:top w:val="nil"/>
              <w:left w:val="nil"/>
              <w:bottom w:val="single" w:sz="4" w:space="0" w:color="auto"/>
              <w:right w:val="single" w:sz="4" w:space="0" w:color="auto"/>
            </w:tcBorders>
            <w:shd w:val="clear" w:color="auto" w:fill="auto"/>
            <w:noWrap/>
            <w:hideMark/>
          </w:tcPr>
          <w:p w14:paraId="73C2B664" w14:textId="77777777" w:rsidR="00865BD3" w:rsidRPr="005B2833" w:rsidRDefault="00865BD3" w:rsidP="003146B0">
            <w:pPr>
              <w:contextualSpacing/>
              <w:rPr>
                <w:sz w:val="28"/>
                <w:szCs w:val="28"/>
              </w:rPr>
            </w:pPr>
            <w:r w:rsidRPr="005B2833">
              <w:rPr>
                <w:sz w:val="28"/>
                <w:szCs w:val="28"/>
              </w:rPr>
              <w:t>13,32</w:t>
            </w:r>
          </w:p>
        </w:tc>
        <w:tc>
          <w:tcPr>
            <w:tcW w:w="851" w:type="dxa"/>
            <w:tcBorders>
              <w:top w:val="nil"/>
              <w:left w:val="nil"/>
              <w:bottom w:val="single" w:sz="4" w:space="0" w:color="auto"/>
              <w:right w:val="single" w:sz="4" w:space="0" w:color="auto"/>
            </w:tcBorders>
            <w:shd w:val="clear" w:color="auto" w:fill="auto"/>
            <w:noWrap/>
            <w:hideMark/>
          </w:tcPr>
          <w:p w14:paraId="0FDC0BB3" w14:textId="77777777" w:rsidR="00865BD3" w:rsidRPr="005B2833" w:rsidRDefault="00865BD3" w:rsidP="003146B0">
            <w:pPr>
              <w:contextualSpacing/>
              <w:rPr>
                <w:sz w:val="28"/>
                <w:szCs w:val="28"/>
              </w:rPr>
            </w:pPr>
            <w:r w:rsidRPr="005B2833">
              <w:rPr>
                <w:sz w:val="28"/>
                <w:szCs w:val="28"/>
              </w:rPr>
              <w:t>9,42</w:t>
            </w:r>
          </w:p>
        </w:tc>
        <w:tc>
          <w:tcPr>
            <w:tcW w:w="850" w:type="dxa"/>
            <w:tcBorders>
              <w:top w:val="nil"/>
              <w:left w:val="nil"/>
              <w:bottom w:val="single" w:sz="4" w:space="0" w:color="auto"/>
              <w:right w:val="single" w:sz="4" w:space="0" w:color="auto"/>
            </w:tcBorders>
            <w:shd w:val="clear" w:color="auto" w:fill="auto"/>
            <w:noWrap/>
            <w:hideMark/>
          </w:tcPr>
          <w:p w14:paraId="07B97EC3" w14:textId="77777777" w:rsidR="00865BD3" w:rsidRPr="005B2833" w:rsidRDefault="00865BD3" w:rsidP="003146B0">
            <w:pPr>
              <w:contextualSpacing/>
              <w:rPr>
                <w:sz w:val="28"/>
                <w:szCs w:val="28"/>
              </w:rPr>
            </w:pPr>
            <w:r w:rsidRPr="005B2833">
              <w:rPr>
                <w:sz w:val="28"/>
                <w:szCs w:val="28"/>
              </w:rPr>
              <w:t>5,39</w:t>
            </w:r>
          </w:p>
        </w:tc>
      </w:tr>
      <w:tr w:rsidR="00865BD3" w:rsidRPr="005B2833" w14:paraId="12F30BA8" w14:textId="77777777" w:rsidTr="00916520">
        <w:trPr>
          <w:trHeight w:val="290"/>
        </w:trPr>
        <w:tc>
          <w:tcPr>
            <w:tcW w:w="4962" w:type="dxa"/>
            <w:gridSpan w:val="2"/>
            <w:tcBorders>
              <w:top w:val="nil"/>
              <w:left w:val="single" w:sz="4" w:space="0" w:color="auto"/>
              <w:bottom w:val="single" w:sz="4" w:space="0" w:color="auto"/>
              <w:right w:val="single" w:sz="4" w:space="0" w:color="auto"/>
            </w:tcBorders>
          </w:tcPr>
          <w:p w14:paraId="398C6200" w14:textId="590946F3" w:rsidR="00865BD3" w:rsidRPr="005B2833" w:rsidRDefault="00865BD3" w:rsidP="00865BD3">
            <w:pPr>
              <w:ind w:firstLine="601"/>
              <w:contextualSpacing/>
              <w:rPr>
                <w:sz w:val="28"/>
                <w:szCs w:val="28"/>
              </w:rPr>
            </w:pPr>
            <w:r w:rsidRPr="005B2833">
              <w:rPr>
                <w:sz w:val="28"/>
                <w:szCs w:val="28"/>
              </w:rPr>
              <w:t>Накопленная дисперсия, %</w:t>
            </w:r>
          </w:p>
        </w:tc>
        <w:tc>
          <w:tcPr>
            <w:tcW w:w="850" w:type="dxa"/>
            <w:tcBorders>
              <w:top w:val="nil"/>
              <w:left w:val="nil"/>
              <w:bottom w:val="single" w:sz="4" w:space="0" w:color="auto"/>
              <w:right w:val="single" w:sz="4" w:space="0" w:color="auto"/>
            </w:tcBorders>
            <w:shd w:val="clear" w:color="auto" w:fill="auto"/>
            <w:noWrap/>
            <w:hideMark/>
          </w:tcPr>
          <w:p w14:paraId="59986CF2" w14:textId="77777777" w:rsidR="00865BD3" w:rsidRPr="005B2833" w:rsidRDefault="00865BD3" w:rsidP="003146B0">
            <w:pPr>
              <w:contextualSpacing/>
              <w:rPr>
                <w:sz w:val="28"/>
                <w:szCs w:val="28"/>
              </w:rPr>
            </w:pPr>
            <w:r w:rsidRPr="005B2833">
              <w:rPr>
                <w:sz w:val="28"/>
                <w:szCs w:val="28"/>
              </w:rPr>
              <w:t>31,53</w:t>
            </w:r>
          </w:p>
        </w:tc>
        <w:tc>
          <w:tcPr>
            <w:tcW w:w="851" w:type="dxa"/>
            <w:tcBorders>
              <w:top w:val="nil"/>
              <w:left w:val="nil"/>
              <w:bottom w:val="single" w:sz="4" w:space="0" w:color="auto"/>
              <w:right w:val="single" w:sz="4" w:space="0" w:color="auto"/>
            </w:tcBorders>
            <w:shd w:val="clear" w:color="auto" w:fill="auto"/>
            <w:noWrap/>
            <w:hideMark/>
          </w:tcPr>
          <w:p w14:paraId="47985CAD" w14:textId="77777777" w:rsidR="00865BD3" w:rsidRPr="005B2833" w:rsidRDefault="00865BD3" w:rsidP="003146B0">
            <w:pPr>
              <w:contextualSpacing/>
              <w:rPr>
                <w:sz w:val="28"/>
                <w:szCs w:val="28"/>
              </w:rPr>
            </w:pPr>
            <w:r w:rsidRPr="005B2833">
              <w:rPr>
                <w:sz w:val="28"/>
                <w:szCs w:val="28"/>
              </w:rPr>
              <w:t>53,35</w:t>
            </w:r>
          </w:p>
        </w:tc>
        <w:tc>
          <w:tcPr>
            <w:tcW w:w="850" w:type="dxa"/>
            <w:tcBorders>
              <w:top w:val="nil"/>
              <w:left w:val="nil"/>
              <w:bottom w:val="single" w:sz="4" w:space="0" w:color="auto"/>
              <w:right w:val="single" w:sz="4" w:space="0" w:color="auto"/>
            </w:tcBorders>
            <w:shd w:val="clear" w:color="auto" w:fill="auto"/>
            <w:noWrap/>
            <w:hideMark/>
          </w:tcPr>
          <w:p w14:paraId="3B282DBE" w14:textId="77777777" w:rsidR="00865BD3" w:rsidRPr="005B2833" w:rsidRDefault="00865BD3" w:rsidP="003146B0">
            <w:pPr>
              <w:contextualSpacing/>
              <w:rPr>
                <w:sz w:val="28"/>
                <w:szCs w:val="28"/>
              </w:rPr>
            </w:pPr>
            <w:r w:rsidRPr="005B2833">
              <w:rPr>
                <w:sz w:val="28"/>
                <w:szCs w:val="28"/>
              </w:rPr>
              <w:t>66,67</w:t>
            </w:r>
          </w:p>
        </w:tc>
        <w:tc>
          <w:tcPr>
            <w:tcW w:w="851" w:type="dxa"/>
            <w:tcBorders>
              <w:top w:val="nil"/>
              <w:left w:val="nil"/>
              <w:bottom w:val="single" w:sz="4" w:space="0" w:color="auto"/>
              <w:right w:val="single" w:sz="4" w:space="0" w:color="auto"/>
            </w:tcBorders>
            <w:shd w:val="clear" w:color="auto" w:fill="auto"/>
            <w:noWrap/>
            <w:hideMark/>
          </w:tcPr>
          <w:p w14:paraId="0F6FA426" w14:textId="77777777" w:rsidR="00865BD3" w:rsidRPr="005B2833" w:rsidRDefault="00865BD3" w:rsidP="003146B0">
            <w:pPr>
              <w:contextualSpacing/>
              <w:rPr>
                <w:sz w:val="28"/>
                <w:szCs w:val="28"/>
              </w:rPr>
            </w:pPr>
            <w:r w:rsidRPr="005B2833">
              <w:rPr>
                <w:sz w:val="28"/>
                <w:szCs w:val="28"/>
              </w:rPr>
              <w:t>76,09</w:t>
            </w:r>
          </w:p>
        </w:tc>
        <w:tc>
          <w:tcPr>
            <w:tcW w:w="850" w:type="dxa"/>
            <w:tcBorders>
              <w:top w:val="nil"/>
              <w:left w:val="nil"/>
              <w:bottom w:val="single" w:sz="4" w:space="0" w:color="auto"/>
              <w:right w:val="single" w:sz="4" w:space="0" w:color="auto"/>
            </w:tcBorders>
            <w:shd w:val="clear" w:color="auto" w:fill="auto"/>
            <w:noWrap/>
            <w:hideMark/>
          </w:tcPr>
          <w:p w14:paraId="48F8FC47" w14:textId="77777777" w:rsidR="00865BD3" w:rsidRPr="005B2833" w:rsidRDefault="00865BD3" w:rsidP="003146B0">
            <w:pPr>
              <w:contextualSpacing/>
              <w:rPr>
                <w:sz w:val="28"/>
                <w:szCs w:val="28"/>
              </w:rPr>
            </w:pPr>
            <w:r w:rsidRPr="005B2833">
              <w:rPr>
                <w:sz w:val="28"/>
                <w:szCs w:val="28"/>
              </w:rPr>
              <w:t>81,48</w:t>
            </w:r>
          </w:p>
        </w:tc>
      </w:tr>
    </w:tbl>
    <w:p w14:paraId="65B48ED5" w14:textId="77777777" w:rsidR="006970EA" w:rsidRPr="005B2833" w:rsidRDefault="006970EA" w:rsidP="006970EA">
      <w:pPr>
        <w:spacing w:after="160"/>
        <w:ind w:firstLine="567"/>
        <w:contextualSpacing/>
        <w:jc w:val="both"/>
        <w:rPr>
          <w:rFonts w:eastAsiaTheme="minorHAnsi"/>
          <w:sz w:val="28"/>
          <w:szCs w:val="28"/>
          <w:lang w:eastAsia="en-US"/>
        </w:rPr>
      </w:pPr>
    </w:p>
    <w:p w14:paraId="600791BE" w14:textId="22AAB457" w:rsidR="009A1C14" w:rsidRPr="005B2833" w:rsidRDefault="009A1C14" w:rsidP="009A1C14">
      <w:pPr>
        <w:spacing w:after="160"/>
        <w:ind w:firstLine="567"/>
        <w:contextualSpacing/>
        <w:jc w:val="both"/>
        <w:rPr>
          <w:rFonts w:eastAsiaTheme="minorHAnsi"/>
          <w:sz w:val="28"/>
          <w:szCs w:val="28"/>
          <w:lang w:eastAsia="en-US"/>
        </w:rPr>
      </w:pPr>
      <w:r w:rsidRPr="005B2833">
        <w:rPr>
          <w:rFonts w:eastAsiaTheme="minorHAnsi"/>
          <w:sz w:val="28"/>
          <w:szCs w:val="28"/>
          <w:lang w:eastAsia="en-US"/>
        </w:rPr>
        <w:t>Эффект второго гипотетического фактора составил 21,83%. В данном фактор</w:t>
      </w:r>
      <w:r w:rsidR="008D32E0" w:rsidRPr="005B2833">
        <w:rPr>
          <w:rFonts w:eastAsiaTheme="minorHAnsi"/>
          <w:sz w:val="28"/>
          <w:szCs w:val="28"/>
          <w:lang w:eastAsia="en-US"/>
        </w:rPr>
        <w:t>е</w:t>
      </w:r>
      <w:r w:rsidRPr="005B2833">
        <w:rPr>
          <w:rFonts w:eastAsiaTheme="minorHAnsi"/>
          <w:sz w:val="28"/>
          <w:szCs w:val="28"/>
          <w:lang w:eastAsia="en-US"/>
        </w:rPr>
        <w:t xml:space="preserve"> определены значимые признаки: толщина стеблей при созревании; площадь листьев главного стебля, площадь наибольшего листа</w:t>
      </w:r>
      <w:r w:rsidR="002A3FEF" w:rsidRPr="005B2833">
        <w:rPr>
          <w:rFonts w:eastAsiaTheme="minorHAnsi"/>
          <w:sz w:val="28"/>
          <w:szCs w:val="28"/>
          <w:lang w:eastAsia="en-US"/>
        </w:rPr>
        <w:t>, длина и ширина наибольшего листа.</w:t>
      </w:r>
    </w:p>
    <w:p w14:paraId="2DDF648D" w14:textId="7DD00D19" w:rsidR="002A3FEF" w:rsidRPr="005B2833" w:rsidRDefault="002A3FEF" w:rsidP="009A1C14">
      <w:pPr>
        <w:spacing w:after="160"/>
        <w:ind w:firstLine="567"/>
        <w:contextualSpacing/>
        <w:jc w:val="both"/>
        <w:rPr>
          <w:rFonts w:eastAsiaTheme="minorHAnsi"/>
          <w:sz w:val="28"/>
          <w:szCs w:val="28"/>
          <w:lang w:eastAsia="en-US"/>
        </w:rPr>
      </w:pPr>
      <w:r w:rsidRPr="005B2833">
        <w:rPr>
          <w:rFonts w:eastAsiaTheme="minorHAnsi"/>
          <w:sz w:val="28"/>
          <w:szCs w:val="28"/>
          <w:lang w:eastAsia="en-US"/>
        </w:rPr>
        <w:t>На долю третьего гипотетического фактора, дисперсия которого составил</w:t>
      </w:r>
      <w:r w:rsidR="00B525A3" w:rsidRPr="005B2833">
        <w:rPr>
          <w:rFonts w:eastAsiaTheme="minorHAnsi"/>
          <w:sz w:val="28"/>
          <w:szCs w:val="28"/>
          <w:lang w:eastAsia="en-US"/>
        </w:rPr>
        <w:t>а</w:t>
      </w:r>
      <w:r w:rsidRPr="005B2833">
        <w:rPr>
          <w:rFonts w:eastAsiaTheme="minorHAnsi"/>
          <w:sz w:val="28"/>
          <w:szCs w:val="28"/>
          <w:lang w:eastAsia="en-US"/>
        </w:rPr>
        <w:t xml:space="preserve"> 13,32%, наибольшее влияние оказывали содержание </w:t>
      </w:r>
      <w:r w:rsidR="00AD7D90" w:rsidRPr="005B2833">
        <w:rPr>
          <w:rFonts w:eastAsiaTheme="minorHAnsi"/>
          <w:sz w:val="28"/>
          <w:szCs w:val="28"/>
          <w:lang w:eastAsia="en-US"/>
        </w:rPr>
        <w:t xml:space="preserve">сырого жира, содержание </w:t>
      </w:r>
      <w:r w:rsidRPr="005B2833">
        <w:rPr>
          <w:rFonts w:eastAsiaTheme="minorHAnsi"/>
          <w:sz w:val="28"/>
          <w:szCs w:val="28"/>
          <w:lang w:eastAsia="en-US"/>
        </w:rPr>
        <w:t xml:space="preserve">сахаров в соке стебля, число листьев и облиственность. </w:t>
      </w:r>
    </w:p>
    <w:p w14:paraId="56C0FB7D" w14:textId="50663652" w:rsidR="00AD7D90" w:rsidRPr="005B2833" w:rsidRDefault="00AD7D90" w:rsidP="009A1C14">
      <w:pPr>
        <w:spacing w:after="160"/>
        <w:ind w:firstLine="567"/>
        <w:contextualSpacing/>
        <w:jc w:val="both"/>
        <w:rPr>
          <w:rFonts w:eastAsiaTheme="minorHAnsi"/>
          <w:sz w:val="28"/>
          <w:szCs w:val="28"/>
          <w:lang w:eastAsia="en-US"/>
        </w:rPr>
      </w:pPr>
      <w:r w:rsidRPr="005B2833">
        <w:rPr>
          <w:rFonts w:eastAsiaTheme="minorHAnsi"/>
          <w:sz w:val="28"/>
          <w:szCs w:val="28"/>
          <w:lang w:eastAsia="en-US"/>
        </w:rPr>
        <w:t xml:space="preserve">Четвертый гипотетический фактор в большей мере определяется вкладом следующих показателей: кустистость общая, высота растений при созревании, а также совокупностью других признаков со средней степенью вкладов (дисперсия 9,42%). Пятый гипотетический фактор вносит меньший вклад в накапливаемую дисперсию (5,39 %). </w:t>
      </w:r>
      <w:r w:rsidR="00BE6466" w:rsidRPr="005B2833">
        <w:rPr>
          <w:rFonts w:eastAsiaTheme="minorHAnsi"/>
          <w:sz w:val="28"/>
          <w:szCs w:val="28"/>
          <w:lang w:eastAsia="en-US"/>
        </w:rPr>
        <w:t xml:space="preserve">Наибольший эффект внесли </w:t>
      </w:r>
      <w:r w:rsidRPr="005B2833">
        <w:rPr>
          <w:rFonts w:eastAsiaTheme="minorHAnsi"/>
          <w:sz w:val="28"/>
          <w:szCs w:val="28"/>
          <w:lang w:eastAsia="en-US"/>
        </w:rPr>
        <w:t>кустистость общая и длина соцветия.</w:t>
      </w:r>
    </w:p>
    <w:p w14:paraId="6B9ECA8F" w14:textId="31938446" w:rsidR="008826D7" w:rsidRPr="005B2833" w:rsidRDefault="00BC71A4" w:rsidP="00BC71A4">
      <w:pPr>
        <w:spacing w:after="160"/>
        <w:ind w:firstLine="567"/>
        <w:contextualSpacing/>
        <w:jc w:val="both"/>
        <w:rPr>
          <w:rFonts w:eastAsiaTheme="minorHAnsi"/>
          <w:i/>
          <w:sz w:val="28"/>
          <w:szCs w:val="28"/>
          <w:lang w:eastAsia="en-US"/>
        </w:rPr>
      </w:pPr>
      <w:r w:rsidRPr="005B2833">
        <w:rPr>
          <w:rFonts w:eastAsiaTheme="minorHAnsi"/>
          <w:i/>
          <w:sz w:val="28"/>
          <w:szCs w:val="28"/>
          <w:lang w:eastAsia="en-US"/>
        </w:rPr>
        <w:t>Таким образом, определены ключевые показатели</w:t>
      </w:r>
      <w:r w:rsidR="00B525A3" w:rsidRPr="005B2833">
        <w:rPr>
          <w:rFonts w:eastAsiaTheme="minorHAnsi"/>
          <w:i/>
          <w:sz w:val="28"/>
          <w:szCs w:val="28"/>
          <w:lang w:eastAsia="en-US"/>
        </w:rPr>
        <w:t>,</w:t>
      </w:r>
      <w:r w:rsidRPr="005B2833">
        <w:rPr>
          <w:rFonts w:eastAsiaTheme="minorHAnsi"/>
          <w:i/>
          <w:sz w:val="28"/>
          <w:szCs w:val="28"/>
          <w:lang w:eastAsia="en-US"/>
        </w:rPr>
        <w:t xml:space="preserve"> влияющие на продолжит</w:t>
      </w:r>
      <w:r w:rsidR="007F31D5" w:rsidRPr="005B2833">
        <w:rPr>
          <w:rFonts w:eastAsiaTheme="minorHAnsi"/>
          <w:i/>
          <w:sz w:val="28"/>
          <w:szCs w:val="28"/>
          <w:lang w:eastAsia="en-US"/>
        </w:rPr>
        <w:t>ельность вегетационного периода,</w:t>
      </w:r>
      <w:r w:rsidR="004D677E" w:rsidRPr="005B2833">
        <w:rPr>
          <w:rFonts w:eastAsiaTheme="minorHAnsi"/>
          <w:i/>
          <w:sz w:val="28"/>
          <w:szCs w:val="28"/>
          <w:lang w:eastAsia="en-US"/>
        </w:rPr>
        <w:t xml:space="preserve"> урожайность, кормовую ценность</w:t>
      </w:r>
      <w:r w:rsidR="007F31D5" w:rsidRPr="005B2833">
        <w:rPr>
          <w:rFonts w:eastAsiaTheme="minorHAnsi"/>
          <w:i/>
          <w:sz w:val="28"/>
          <w:szCs w:val="28"/>
          <w:lang w:eastAsia="en-US"/>
        </w:rPr>
        <w:t xml:space="preserve"> </w:t>
      </w:r>
      <w:r w:rsidRPr="005B2833">
        <w:rPr>
          <w:rFonts w:eastAsiaTheme="minorHAnsi"/>
          <w:i/>
          <w:sz w:val="28"/>
          <w:szCs w:val="28"/>
          <w:lang w:eastAsia="en-US"/>
        </w:rPr>
        <w:t>сахарного сорго в условиях Северного Казахстана. Статистический анализ подтверждает ранее представленные выводы о высокой вероятности вызревания до восковой спелости раннеспелой группы сортов сахарного сорго. Выявленные взаимосвязи позволят определить оптимальные параметры модели сорта, что позволит подобрать исходный материал и развернуть селекционную программу нетрадиционной культуры в регионе.</w:t>
      </w:r>
    </w:p>
    <w:p w14:paraId="635299B5" w14:textId="77777777" w:rsidR="002473B0" w:rsidRPr="005B2833" w:rsidRDefault="002473B0" w:rsidP="007F31D5">
      <w:pPr>
        <w:spacing w:after="160"/>
        <w:contextualSpacing/>
        <w:jc w:val="both"/>
        <w:rPr>
          <w:rFonts w:eastAsiaTheme="minorHAnsi"/>
          <w:sz w:val="28"/>
          <w:szCs w:val="28"/>
          <w:lang w:eastAsia="en-US"/>
        </w:rPr>
      </w:pPr>
    </w:p>
    <w:p w14:paraId="7F632519" w14:textId="35A83E7D" w:rsidR="00880E4D" w:rsidRPr="005B2833" w:rsidRDefault="00880E4D" w:rsidP="00037201">
      <w:pPr>
        <w:spacing w:after="160"/>
        <w:ind w:firstLine="567"/>
        <w:contextualSpacing/>
        <w:jc w:val="both"/>
        <w:rPr>
          <w:rFonts w:eastAsiaTheme="minorHAnsi"/>
          <w:b/>
          <w:sz w:val="28"/>
          <w:szCs w:val="28"/>
          <w:lang w:eastAsia="en-US"/>
        </w:rPr>
      </w:pPr>
      <w:r w:rsidRPr="005B2833">
        <w:rPr>
          <w:rFonts w:eastAsiaTheme="minorHAnsi"/>
          <w:b/>
          <w:sz w:val="28"/>
          <w:szCs w:val="28"/>
          <w:lang w:eastAsia="en-US"/>
        </w:rPr>
        <w:t>5.2 Параметры модели сорта сахарного сорго</w:t>
      </w:r>
    </w:p>
    <w:p w14:paraId="5F13CB19" w14:textId="41A9C2B7" w:rsidR="00BD4DDA" w:rsidRPr="005B2833" w:rsidRDefault="00DE39BE" w:rsidP="00037201">
      <w:pPr>
        <w:spacing w:after="160"/>
        <w:ind w:firstLine="567"/>
        <w:contextualSpacing/>
        <w:jc w:val="both"/>
        <w:rPr>
          <w:rFonts w:eastAsiaTheme="minorHAnsi"/>
          <w:sz w:val="28"/>
          <w:szCs w:val="28"/>
          <w:lang w:eastAsia="en-US"/>
        </w:rPr>
      </w:pPr>
      <w:r w:rsidRPr="005B2833">
        <w:rPr>
          <w:rFonts w:eastAsiaTheme="minorHAnsi"/>
          <w:sz w:val="28"/>
          <w:szCs w:val="28"/>
          <w:lang w:eastAsia="en-US"/>
        </w:rPr>
        <w:t>Про</w:t>
      </w:r>
      <w:r w:rsidR="009D3FEC" w:rsidRPr="005B2833">
        <w:rPr>
          <w:rFonts w:eastAsiaTheme="minorHAnsi"/>
          <w:sz w:val="28"/>
          <w:szCs w:val="28"/>
          <w:lang w:eastAsia="en-US"/>
        </w:rPr>
        <w:t>о</w:t>
      </w:r>
      <w:r w:rsidRPr="005B2833">
        <w:rPr>
          <w:rFonts w:eastAsiaTheme="minorHAnsi"/>
          <w:sz w:val="28"/>
          <w:szCs w:val="28"/>
          <w:lang w:eastAsia="en-US"/>
        </w:rPr>
        <w:t xml:space="preserve">бразом современной модели сорта можно считать </w:t>
      </w:r>
      <w:r w:rsidR="009D3FEC" w:rsidRPr="005B2833">
        <w:rPr>
          <w:rFonts w:eastAsiaTheme="minorHAnsi"/>
          <w:sz w:val="28"/>
          <w:szCs w:val="28"/>
          <w:lang w:eastAsia="en-US"/>
        </w:rPr>
        <w:t>понятие «сортовой идеал» введенный Н.И. Вавиловым</w:t>
      </w:r>
      <w:r w:rsidR="00C53B81" w:rsidRPr="005B2833">
        <w:rPr>
          <w:rFonts w:eastAsiaTheme="minorHAnsi"/>
          <w:sz w:val="28"/>
          <w:szCs w:val="28"/>
          <w:lang w:eastAsia="en-US"/>
        </w:rPr>
        <w:t xml:space="preserve"> [316]</w:t>
      </w:r>
      <w:r w:rsidR="009D3FEC" w:rsidRPr="005B2833">
        <w:rPr>
          <w:rFonts w:eastAsiaTheme="minorHAnsi"/>
          <w:sz w:val="28"/>
          <w:szCs w:val="28"/>
          <w:lang w:eastAsia="en-US"/>
        </w:rPr>
        <w:t xml:space="preserve"> </w:t>
      </w:r>
      <w:r w:rsidR="007D072F" w:rsidRPr="005B2833">
        <w:rPr>
          <w:rFonts w:eastAsiaTheme="minorHAnsi"/>
          <w:sz w:val="28"/>
          <w:szCs w:val="28"/>
          <w:lang w:eastAsia="en-US"/>
        </w:rPr>
        <w:t xml:space="preserve">в 1935 году. В последующем </w:t>
      </w:r>
      <w:r w:rsidR="00C53B81" w:rsidRPr="005B2833">
        <w:rPr>
          <w:rFonts w:eastAsiaTheme="minorHAnsi"/>
          <w:sz w:val="28"/>
          <w:szCs w:val="28"/>
          <w:lang w:eastAsia="en-US"/>
        </w:rPr>
        <w:t>C.M.Donald [317]</w:t>
      </w:r>
      <w:r w:rsidR="007D072F" w:rsidRPr="005B2833">
        <w:rPr>
          <w:rFonts w:eastAsiaTheme="minorHAnsi"/>
          <w:sz w:val="28"/>
          <w:szCs w:val="28"/>
          <w:lang w:eastAsia="en-US"/>
        </w:rPr>
        <w:t xml:space="preserve"> ввел понятие «идеотип», которое в более широком понимании трактуется как «модель сорта». </w:t>
      </w:r>
      <w:r w:rsidR="00865D68" w:rsidRPr="005B2833">
        <w:rPr>
          <w:rFonts w:eastAsiaTheme="minorHAnsi"/>
          <w:sz w:val="28"/>
          <w:szCs w:val="28"/>
          <w:lang w:eastAsia="en-US"/>
        </w:rPr>
        <w:t>Идеотип определяется как</w:t>
      </w:r>
      <w:r w:rsidR="007D072F" w:rsidRPr="005B2833">
        <w:rPr>
          <w:rFonts w:eastAsiaTheme="minorHAnsi"/>
          <w:sz w:val="28"/>
          <w:szCs w:val="28"/>
          <w:lang w:eastAsia="en-US"/>
        </w:rPr>
        <w:t xml:space="preserve"> </w:t>
      </w:r>
      <w:r w:rsidR="00865D68" w:rsidRPr="005B2833">
        <w:rPr>
          <w:rFonts w:eastAsiaTheme="minorHAnsi"/>
          <w:sz w:val="28"/>
          <w:szCs w:val="28"/>
          <w:lang w:eastAsia="en-US"/>
        </w:rPr>
        <w:t>модель</w:t>
      </w:r>
      <w:r w:rsidR="00C904AF" w:rsidRPr="005B2833">
        <w:rPr>
          <w:rFonts w:eastAsiaTheme="minorHAnsi"/>
          <w:sz w:val="28"/>
          <w:szCs w:val="28"/>
          <w:lang w:eastAsia="en-US"/>
        </w:rPr>
        <w:t>,</w:t>
      </w:r>
      <w:r w:rsidR="00865D68" w:rsidRPr="005B2833">
        <w:rPr>
          <w:rFonts w:eastAsiaTheme="minorHAnsi"/>
          <w:sz w:val="28"/>
          <w:szCs w:val="28"/>
          <w:lang w:eastAsia="en-US"/>
        </w:rPr>
        <w:t xml:space="preserve"> которая отражает </w:t>
      </w:r>
      <w:r w:rsidR="007D072F" w:rsidRPr="005B2833">
        <w:rPr>
          <w:rFonts w:eastAsiaTheme="minorHAnsi"/>
          <w:sz w:val="28"/>
          <w:szCs w:val="28"/>
          <w:lang w:eastAsia="en-US"/>
        </w:rPr>
        <w:t xml:space="preserve">совокупность свойств </w:t>
      </w:r>
      <w:r w:rsidR="00865D68" w:rsidRPr="005B2833">
        <w:rPr>
          <w:rFonts w:eastAsiaTheme="minorHAnsi"/>
          <w:sz w:val="28"/>
          <w:szCs w:val="28"/>
          <w:lang w:eastAsia="en-US"/>
        </w:rPr>
        <w:t>сорта в определенных условиях. Общей методологии создания и единого мнения по перечню количественных и качественных характеристик нет.</w:t>
      </w:r>
      <w:r w:rsidR="00002990" w:rsidRPr="005B2833">
        <w:rPr>
          <w:rFonts w:eastAsiaTheme="minorHAnsi"/>
          <w:sz w:val="28"/>
          <w:szCs w:val="28"/>
          <w:lang w:eastAsia="en-US"/>
        </w:rPr>
        <w:t xml:space="preserve"> Подробную аналитику об </w:t>
      </w:r>
      <w:r w:rsidR="00155D82" w:rsidRPr="005B2833">
        <w:rPr>
          <w:rFonts w:eastAsiaTheme="minorHAnsi"/>
          <w:sz w:val="28"/>
          <w:szCs w:val="28"/>
          <w:lang w:eastAsia="en-US"/>
        </w:rPr>
        <w:t>идиотипах</w:t>
      </w:r>
      <w:r w:rsidR="00002990" w:rsidRPr="005B2833">
        <w:rPr>
          <w:rFonts w:eastAsiaTheme="minorHAnsi"/>
          <w:sz w:val="28"/>
          <w:szCs w:val="28"/>
          <w:lang w:eastAsia="en-US"/>
        </w:rPr>
        <w:t xml:space="preserve"> и моде</w:t>
      </w:r>
      <w:r w:rsidR="00155D82" w:rsidRPr="005B2833">
        <w:rPr>
          <w:rFonts w:eastAsiaTheme="minorHAnsi"/>
          <w:sz w:val="28"/>
          <w:szCs w:val="28"/>
          <w:lang w:eastAsia="en-US"/>
        </w:rPr>
        <w:t xml:space="preserve">лях сорта в своей работе привел </w:t>
      </w:r>
      <w:r w:rsidR="00C53B81" w:rsidRPr="005B2833">
        <w:rPr>
          <w:rFonts w:eastAsiaTheme="minorHAnsi"/>
          <w:sz w:val="28"/>
          <w:szCs w:val="28"/>
          <w:lang w:eastAsia="en-US"/>
        </w:rPr>
        <w:t>С.Н. Новоселов [318]</w:t>
      </w:r>
      <w:r w:rsidR="00155D82" w:rsidRPr="005B2833">
        <w:rPr>
          <w:rFonts w:eastAsiaTheme="minorHAnsi"/>
          <w:sz w:val="28"/>
          <w:szCs w:val="28"/>
          <w:lang w:eastAsia="en-US"/>
        </w:rPr>
        <w:t>.</w:t>
      </w:r>
      <w:r w:rsidR="00865D68" w:rsidRPr="005B2833">
        <w:rPr>
          <w:rFonts w:eastAsiaTheme="minorHAnsi"/>
          <w:sz w:val="28"/>
          <w:szCs w:val="28"/>
          <w:lang w:eastAsia="en-US"/>
        </w:rPr>
        <w:t xml:space="preserve"> В целом можно выделить ключевые моменты в представлении данного понятия. Модель сорта </w:t>
      </w:r>
      <w:r w:rsidR="00492252" w:rsidRPr="005B2833">
        <w:rPr>
          <w:rFonts w:eastAsiaTheme="minorHAnsi"/>
          <w:sz w:val="28"/>
          <w:szCs w:val="28"/>
          <w:lang w:eastAsia="en-US"/>
        </w:rPr>
        <w:t>–</w:t>
      </w:r>
      <w:r w:rsidR="00865D68" w:rsidRPr="005B2833">
        <w:rPr>
          <w:rFonts w:eastAsiaTheme="minorHAnsi"/>
          <w:sz w:val="28"/>
          <w:szCs w:val="28"/>
          <w:lang w:eastAsia="en-US"/>
        </w:rPr>
        <w:t xml:space="preserve"> это будущий сорт</w:t>
      </w:r>
      <w:r w:rsidR="00C904AF" w:rsidRPr="005B2833">
        <w:rPr>
          <w:rFonts w:eastAsiaTheme="minorHAnsi"/>
          <w:sz w:val="28"/>
          <w:szCs w:val="28"/>
          <w:lang w:eastAsia="en-US"/>
        </w:rPr>
        <w:t>,</w:t>
      </w:r>
      <w:r w:rsidR="00865D68" w:rsidRPr="005B2833">
        <w:rPr>
          <w:rFonts w:eastAsiaTheme="minorHAnsi"/>
          <w:sz w:val="28"/>
          <w:szCs w:val="28"/>
          <w:lang w:eastAsia="en-US"/>
        </w:rPr>
        <w:t xml:space="preserve"> способный давать предельно возможный урожай в определенной экологической зоне в сочетании </w:t>
      </w:r>
      <w:r w:rsidR="00155D82" w:rsidRPr="005B2833">
        <w:rPr>
          <w:rFonts w:eastAsiaTheme="minorHAnsi"/>
          <w:sz w:val="28"/>
          <w:szCs w:val="28"/>
          <w:lang w:eastAsia="en-US"/>
        </w:rPr>
        <w:t xml:space="preserve">с </w:t>
      </w:r>
      <w:r w:rsidR="00865D68" w:rsidRPr="005B2833">
        <w:rPr>
          <w:rFonts w:eastAsiaTheme="minorHAnsi"/>
          <w:sz w:val="28"/>
          <w:szCs w:val="28"/>
          <w:lang w:eastAsia="en-US"/>
        </w:rPr>
        <w:t>комплекс</w:t>
      </w:r>
      <w:r w:rsidR="00155D82" w:rsidRPr="005B2833">
        <w:rPr>
          <w:rFonts w:eastAsiaTheme="minorHAnsi"/>
          <w:sz w:val="28"/>
          <w:szCs w:val="28"/>
          <w:lang w:eastAsia="en-US"/>
        </w:rPr>
        <w:t>ом</w:t>
      </w:r>
      <w:r w:rsidR="00865D68" w:rsidRPr="005B2833">
        <w:rPr>
          <w:rFonts w:eastAsiaTheme="minorHAnsi"/>
          <w:sz w:val="28"/>
          <w:szCs w:val="28"/>
          <w:lang w:eastAsia="en-US"/>
        </w:rPr>
        <w:t xml:space="preserve"> требуемых качеств</w:t>
      </w:r>
      <w:r w:rsidR="00002990" w:rsidRPr="005B2833">
        <w:rPr>
          <w:rFonts w:eastAsiaTheme="minorHAnsi"/>
          <w:sz w:val="28"/>
          <w:szCs w:val="28"/>
          <w:lang w:eastAsia="en-US"/>
        </w:rPr>
        <w:t>. Т.е. модель сорта это шаблон для конечной цели в селекции культур или научный прогноз</w:t>
      </w:r>
      <w:r w:rsidR="005F73AC" w:rsidRPr="005B2833">
        <w:rPr>
          <w:rFonts w:eastAsiaTheme="minorHAnsi"/>
          <w:sz w:val="28"/>
          <w:szCs w:val="28"/>
          <w:lang w:eastAsia="en-US"/>
        </w:rPr>
        <w:t>,</w:t>
      </w:r>
      <w:r w:rsidR="00002990" w:rsidRPr="005B2833">
        <w:rPr>
          <w:rFonts w:eastAsiaTheme="minorHAnsi"/>
          <w:sz w:val="28"/>
          <w:szCs w:val="28"/>
          <w:lang w:eastAsia="en-US"/>
        </w:rPr>
        <w:t xml:space="preserve"> определяющий каким должно быть растение и его отдельные признаки. Важным </w:t>
      </w:r>
      <w:r w:rsidR="00155D82" w:rsidRPr="005B2833">
        <w:rPr>
          <w:rFonts w:eastAsiaTheme="minorHAnsi"/>
          <w:sz w:val="28"/>
          <w:szCs w:val="28"/>
          <w:lang w:eastAsia="en-US"/>
        </w:rPr>
        <w:t>аспектом</w:t>
      </w:r>
      <w:r w:rsidR="00002990" w:rsidRPr="005B2833">
        <w:rPr>
          <w:rFonts w:eastAsiaTheme="minorHAnsi"/>
          <w:sz w:val="28"/>
          <w:szCs w:val="28"/>
          <w:lang w:eastAsia="en-US"/>
        </w:rPr>
        <w:t xml:space="preserve"> при создании модели сорта можно </w:t>
      </w:r>
      <w:r w:rsidR="00155D82" w:rsidRPr="005B2833">
        <w:rPr>
          <w:rFonts w:eastAsiaTheme="minorHAnsi"/>
          <w:sz w:val="28"/>
          <w:szCs w:val="28"/>
          <w:lang w:eastAsia="en-US"/>
        </w:rPr>
        <w:t xml:space="preserve">считать </w:t>
      </w:r>
      <w:r w:rsidR="00002990" w:rsidRPr="005B2833">
        <w:rPr>
          <w:rFonts w:eastAsiaTheme="minorHAnsi"/>
          <w:sz w:val="28"/>
          <w:szCs w:val="28"/>
          <w:lang w:eastAsia="en-US"/>
        </w:rPr>
        <w:t xml:space="preserve">агроклиматическое </w:t>
      </w:r>
      <w:r w:rsidR="00FB342F" w:rsidRPr="005B2833">
        <w:rPr>
          <w:rFonts w:eastAsiaTheme="minorHAnsi"/>
          <w:sz w:val="28"/>
          <w:szCs w:val="28"/>
          <w:lang w:eastAsia="en-US"/>
        </w:rPr>
        <w:t>районирование</w:t>
      </w:r>
      <w:r w:rsidR="00BD4DDA" w:rsidRPr="005B2833">
        <w:rPr>
          <w:rFonts w:eastAsiaTheme="minorHAnsi"/>
          <w:sz w:val="28"/>
          <w:szCs w:val="28"/>
          <w:lang w:eastAsia="en-US"/>
        </w:rPr>
        <w:t xml:space="preserve"> </w:t>
      </w:r>
      <w:r w:rsidR="00C53B81" w:rsidRPr="005B2833">
        <w:rPr>
          <w:rFonts w:eastAsiaTheme="minorHAnsi"/>
          <w:sz w:val="28"/>
          <w:szCs w:val="28"/>
          <w:lang w:eastAsia="en-US"/>
        </w:rPr>
        <w:t xml:space="preserve">[67], </w:t>
      </w:r>
      <w:r w:rsidR="00002990" w:rsidRPr="005B2833">
        <w:rPr>
          <w:rFonts w:eastAsiaTheme="minorHAnsi"/>
          <w:sz w:val="28"/>
          <w:szCs w:val="28"/>
          <w:lang w:eastAsia="en-US"/>
        </w:rPr>
        <w:t>которое определя</w:t>
      </w:r>
      <w:r w:rsidR="00AF10C6" w:rsidRPr="005B2833">
        <w:rPr>
          <w:rFonts w:eastAsiaTheme="minorHAnsi"/>
          <w:sz w:val="28"/>
          <w:szCs w:val="28"/>
          <w:lang w:eastAsia="en-US"/>
        </w:rPr>
        <w:t>е</w:t>
      </w:r>
      <w:r w:rsidR="00002990" w:rsidRPr="005B2833">
        <w:rPr>
          <w:rFonts w:eastAsiaTheme="minorHAnsi"/>
          <w:sz w:val="28"/>
          <w:szCs w:val="28"/>
          <w:lang w:eastAsia="en-US"/>
        </w:rPr>
        <w:t>т биологический порог возможности культуры в определенных почвенно-климатическим условиях</w:t>
      </w:r>
      <w:r w:rsidR="00155D82" w:rsidRPr="005B2833">
        <w:rPr>
          <w:rFonts w:eastAsiaTheme="minorHAnsi"/>
          <w:sz w:val="28"/>
          <w:szCs w:val="28"/>
          <w:lang w:eastAsia="en-US"/>
        </w:rPr>
        <w:t xml:space="preserve">. </w:t>
      </w:r>
      <w:r w:rsidR="00BD4DDA" w:rsidRPr="005B2833">
        <w:rPr>
          <w:rFonts w:eastAsiaTheme="minorHAnsi"/>
          <w:sz w:val="28"/>
          <w:szCs w:val="28"/>
          <w:lang w:eastAsia="en-US"/>
        </w:rPr>
        <w:t>Э</w:t>
      </w:r>
      <w:r w:rsidR="00155D82" w:rsidRPr="005B2833">
        <w:rPr>
          <w:rFonts w:eastAsiaTheme="minorHAnsi"/>
          <w:sz w:val="28"/>
          <w:szCs w:val="28"/>
          <w:lang w:eastAsia="en-US"/>
        </w:rPr>
        <w:t xml:space="preserve">кологическое зонирование </w:t>
      </w:r>
      <w:r w:rsidR="00BD4DDA" w:rsidRPr="005B2833">
        <w:rPr>
          <w:rFonts w:eastAsiaTheme="minorHAnsi"/>
          <w:sz w:val="28"/>
          <w:szCs w:val="28"/>
          <w:lang w:eastAsia="en-US"/>
        </w:rPr>
        <w:t>и определение вероятности вызревании</w:t>
      </w:r>
      <w:r w:rsidR="00AF10C6" w:rsidRPr="005B2833">
        <w:rPr>
          <w:rFonts w:eastAsiaTheme="minorHAnsi"/>
          <w:sz w:val="28"/>
          <w:szCs w:val="28"/>
          <w:lang w:eastAsia="en-US"/>
        </w:rPr>
        <w:t>,</w:t>
      </w:r>
      <w:r w:rsidR="00BD4DDA" w:rsidRPr="005B2833">
        <w:rPr>
          <w:rFonts w:eastAsiaTheme="minorHAnsi"/>
          <w:sz w:val="28"/>
          <w:szCs w:val="28"/>
          <w:lang w:eastAsia="en-US"/>
        </w:rPr>
        <w:t xml:space="preserve"> особенно актуально в интродукции </w:t>
      </w:r>
      <w:r w:rsidR="005F73AC" w:rsidRPr="005B2833">
        <w:rPr>
          <w:rFonts w:eastAsiaTheme="minorHAnsi"/>
          <w:sz w:val="28"/>
          <w:szCs w:val="28"/>
          <w:lang w:eastAsia="en-US"/>
        </w:rPr>
        <w:t xml:space="preserve">новых </w:t>
      </w:r>
      <w:r w:rsidR="00BD4DDA" w:rsidRPr="005B2833">
        <w:rPr>
          <w:rFonts w:eastAsiaTheme="minorHAnsi"/>
          <w:sz w:val="28"/>
          <w:szCs w:val="28"/>
          <w:lang w:eastAsia="en-US"/>
        </w:rPr>
        <w:t xml:space="preserve">культур. Лимитирующим фактором при создании модели сорта сахарного сорго </w:t>
      </w:r>
      <w:r w:rsidR="00AF10C6" w:rsidRPr="005B2833">
        <w:rPr>
          <w:rFonts w:eastAsiaTheme="minorHAnsi"/>
          <w:sz w:val="28"/>
          <w:szCs w:val="28"/>
          <w:lang w:eastAsia="en-US"/>
        </w:rPr>
        <w:t xml:space="preserve">для условий Северного Казахстана можно считать </w:t>
      </w:r>
      <w:r w:rsidR="00FB342F" w:rsidRPr="005B2833">
        <w:rPr>
          <w:rFonts w:eastAsiaTheme="minorHAnsi"/>
          <w:sz w:val="28"/>
          <w:szCs w:val="28"/>
          <w:lang w:eastAsia="en-US"/>
        </w:rPr>
        <w:t>сумму активных температур и безморозный период</w:t>
      </w:r>
      <w:r w:rsidR="00BD4DDA" w:rsidRPr="005B2833">
        <w:rPr>
          <w:rFonts w:eastAsiaTheme="minorHAnsi"/>
          <w:sz w:val="28"/>
          <w:szCs w:val="28"/>
          <w:lang w:eastAsia="en-US"/>
        </w:rPr>
        <w:t xml:space="preserve">. </w:t>
      </w:r>
    </w:p>
    <w:p w14:paraId="3216E300" w14:textId="014FEDB7" w:rsidR="00107E26" w:rsidRPr="005B2833" w:rsidRDefault="00BD4DDA" w:rsidP="00037201">
      <w:pPr>
        <w:spacing w:after="160"/>
        <w:ind w:firstLine="567"/>
        <w:contextualSpacing/>
        <w:jc w:val="both"/>
        <w:rPr>
          <w:rFonts w:eastAsiaTheme="minorHAnsi"/>
          <w:sz w:val="28"/>
          <w:szCs w:val="28"/>
          <w:lang w:eastAsia="en-US"/>
        </w:rPr>
      </w:pPr>
      <w:r w:rsidRPr="005B2833">
        <w:rPr>
          <w:rFonts w:eastAsiaTheme="minorHAnsi"/>
          <w:sz w:val="28"/>
          <w:szCs w:val="28"/>
          <w:lang w:eastAsia="en-US"/>
        </w:rPr>
        <w:t>На основании проделанного анализа установлены основные параметры модели будущего сорта</w:t>
      </w:r>
      <w:r w:rsidR="00DA4E9F" w:rsidRPr="005B2833">
        <w:rPr>
          <w:rFonts w:eastAsiaTheme="minorHAnsi"/>
          <w:sz w:val="28"/>
          <w:szCs w:val="28"/>
          <w:lang w:eastAsia="en-US"/>
        </w:rPr>
        <w:t xml:space="preserve"> (таблица 36)</w:t>
      </w:r>
      <w:r w:rsidRPr="005B2833">
        <w:rPr>
          <w:rFonts w:eastAsiaTheme="minorHAnsi"/>
          <w:sz w:val="28"/>
          <w:szCs w:val="28"/>
          <w:lang w:eastAsia="en-US"/>
        </w:rPr>
        <w:t>. Прежде всего</w:t>
      </w:r>
      <w:r w:rsidR="00B03688" w:rsidRPr="005B2833">
        <w:rPr>
          <w:rFonts w:eastAsiaTheme="minorHAnsi"/>
          <w:sz w:val="28"/>
          <w:szCs w:val="28"/>
          <w:lang w:eastAsia="en-US"/>
        </w:rPr>
        <w:t>,</w:t>
      </w:r>
      <w:r w:rsidRPr="005B2833">
        <w:rPr>
          <w:rFonts w:eastAsiaTheme="minorHAnsi"/>
          <w:sz w:val="28"/>
          <w:szCs w:val="28"/>
          <w:lang w:eastAsia="en-US"/>
        </w:rPr>
        <w:t xml:space="preserve"> определены </w:t>
      </w:r>
      <w:r w:rsidR="00DA4E9F" w:rsidRPr="005B2833">
        <w:rPr>
          <w:rFonts w:eastAsiaTheme="minorHAnsi"/>
          <w:sz w:val="28"/>
          <w:szCs w:val="28"/>
          <w:lang w:eastAsia="en-US"/>
        </w:rPr>
        <w:t>продолжительность вегетационного периода</w:t>
      </w:r>
      <w:r w:rsidR="00FB342F" w:rsidRPr="005B2833">
        <w:rPr>
          <w:rFonts w:eastAsiaTheme="minorHAnsi"/>
          <w:sz w:val="28"/>
          <w:szCs w:val="28"/>
          <w:lang w:eastAsia="en-US"/>
        </w:rPr>
        <w:t>, которая для условий региона составила не более 110 суток, и не более 75 суток для периода «всходы-цветение».</w:t>
      </w:r>
      <w:r w:rsidR="00B03688" w:rsidRPr="005B2833">
        <w:rPr>
          <w:rFonts w:eastAsiaTheme="minorHAnsi"/>
          <w:sz w:val="28"/>
          <w:szCs w:val="28"/>
          <w:lang w:eastAsia="en-US"/>
        </w:rPr>
        <w:t xml:space="preserve"> </w:t>
      </w:r>
      <w:r w:rsidR="008E7E7A" w:rsidRPr="005B2833">
        <w:rPr>
          <w:rFonts w:eastAsiaTheme="minorHAnsi"/>
          <w:sz w:val="28"/>
          <w:szCs w:val="28"/>
          <w:lang w:eastAsia="en-US"/>
        </w:rPr>
        <w:t>К</w:t>
      </w:r>
      <w:r w:rsidR="00B03688" w:rsidRPr="005B2833">
        <w:rPr>
          <w:rFonts w:eastAsiaTheme="minorHAnsi"/>
          <w:sz w:val="28"/>
          <w:szCs w:val="28"/>
          <w:lang w:eastAsia="en-US"/>
        </w:rPr>
        <w:t>ак указывалось раннее, для возделывания сорго на силос важно получить качественную биомассу с регламентированной влажностью</w:t>
      </w:r>
      <w:r w:rsidR="00C904AF" w:rsidRPr="005B2833">
        <w:rPr>
          <w:rFonts w:eastAsiaTheme="minorHAnsi"/>
          <w:sz w:val="28"/>
          <w:szCs w:val="28"/>
          <w:lang w:eastAsia="en-US"/>
        </w:rPr>
        <w:t>,</w:t>
      </w:r>
      <w:r w:rsidR="00B03688" w:rsidRPr="005B2833">
        <w:rPr>
          <w:rFonts w:eastAsiaTheme="minorHAnsi"/>
          <w:sz w:val="28"/>
          <w:szCs w:val="28"/>
          <w:lang w:eastAsia="en-US"/>
        </w:rPr>
        <w:t xml:space="preserve"> убранную в фазу молочно-восковой спелости семян. </w:t>
      </w:r>
      <w:r w:rsidR="008E7E7A" w:rsidRPr="005B2833">
        <w:rPr>
          <w:rFonts w:eastAsiaTheme="minorHAnsi"/>
          <w:sz w:val="28"/>
          <w:szCs w:val="28"/>
          <w:lang w:eastAsia="en-US"/>
        </w:rPr>
        <w:t xml:space="preserve">В местных условиях </w:t>
      </w:r>
      <w:r w:rsidR="00BD58A8" w:rsidRPr="005B2833">
        <w:rPr>
          <w:rFonts w:eastAsiaTheme="minorHAnsi"/>
          <w:sz w:val="28"/>
          <w:szCs w:val="28"/>
          <w:lang w:eastAsia="en-US"/>
        </w:rPr>
        <w:t>о</w:t>
      </w:r>
      <w:r w:rsidR="00DA4E9F" w:rsidRPr="005B2833">
        <w:rPr>
          <w:rFonts w:eastAsiaTheme="minorHAnsi"/>
          <w:sz w:val="28"/>
          <w:szCs w:val="28"/>
          <w:lang w:eastAsia="en-US"/>
        </w:rPr>
        <w:t>пределена высокая вероятность вызревания раннеспелой группы сортов</w:t>
      </w:r>
      <w:r w:rsidR="00032C1B" w:rsidRPr="005B2833">
        <w:rPr>
          <w:rFonts w:eastAsiaTheme="minorHAnsi"/>
          <w:sz w:val="28"/>
          <w:szCs w:val="28"/>
          <w:lang w:eastAsia="en-US"/>
        </w:rPr>
        <w:t>.</w:t>
      </w:r>
      <w:r w:rsidR="00DA4E9F" w:rsidRPr="005B2833">
        <w:rPr>
          <w:rFonts w:eastAsiaTheme="minorHAnsi"/>
          <w:sz w:val="28"/>
          <w:szCs w:val="28"/>
          <w:lang w:eastAsia="en-US"/>
        </w:rPr>
        <w:t xml:space="preserve"> </w:t>
      </w:r>
      <w:r w:rsidR="00FB342F" w:rsidRPr="005B2833">
        <w:rPr>
          <w:rFonts w:eastAsiaTheme="minorHAnsi"/>
          <w:sz w:val="28"/>
          <w:szCs w:val="28"/>
          <w:lang w:eastAsia="en-US"/>
        </w:rPr>
        <w:t>По</w:t>
      </w:r>
      <w:r w:rsidR="008E7E7A" w:rsidRPr="005B2833">
        <w:rPr>
          <w:rFonts w:eastAsiaTheme="minorHAnsi"/>
          <w:sz w:val="28"/>
          <w:szCs w:val="28"/>
          <w:lang w:eastAsia="en-US"/>
        </w:rPr>
        <w:t xml:space="preserve"> данной групп</w:t>
      </w:r>
      <w:r w:rsidR="00FB342F" w:rsidRPr="005B2833">
        <w:rPr>
          <w:rFonts w:eastAsiaTheme="minorHAnsi"/>
          <w:sz w:val="28"/>
          <w:szCs w:val="28"/>
          <w:lang w:eastAsia="en-US"/>
        </w:rPr>
        <w:t>е</w:t>
      </w:r>
      <w:r w:rsidR="008E7E7A" w:rsidRPr="005B2833">
        <w:rPr>
          <w:rFonts w:eastAsiaTheme="minorHAnsi"/>
          <w:sz w:val="28"/>
          <w:szCs w:val="28"/>
          <w:lang w:eastAsia="en-US"/>
        </w:rPr>
        <w:t xml:space="preserve"> буд</w:t>
      </w:r>
      <w:r w:rsidR="00FB342F" w:rsidRPr="005B2833">
        <w:rPr>
          <w:rFonts w:eastAsiaTheme="minorHAnsi"/>
          <w:sz w:val="28"/>
          <w:szCs w:val="28"/>
          <w:lang w:eastAsia="en-US"/>
        </w:rPr>
        <w:t>у</w:t>
      </w:r>
      <w:r w:rsidR="008E7E7A" w:rsidRPr="005B2833">
        <w:rPr>
          <w:rFonts w:eastAsiaTheme="minorHAnsi"/>
          <w:sz w:val="28"/>
          <w:szCs w:val="28"/>
          <w:lang w:eastAsia="en-US"/>
        </w:rPr>
        <w:t xml:space="preserve">т </w:t>
      </w:r>
      <w:r w:rsidR="00FB342F" w:rsidRPr="005B2833">
        <w:rPr>
          <w:rFonts w:eastAsiaTheme="minorHAnsi"/>
          <w:sz w:val="28"/>
          <w:szCs w:val="28"/>
          <w:lang w:eastAsia="en-US"/>
        </w:rPr>
        <w:t xml:space="preserve">устанавливаться оптимальные параметры модели сорта и </w:t>
      </w:r>
      <w:r w:rsidR="008E7E7A" w:rsidRPr="005B2833">
        <w:rPr>
          <w:rFonts w:eastAsiaTheme="minorHAnsi"/>
          <w:sz w:val="28"/>
          <w:szCs w:val="28"/>
          <w:lang w:eastAsia="en-US"/>
        </w:rPr>
        <w:t>определяться исходный ма</w:t>
      </w:r>
      <w:r w:rsidR="00BD58A8" w:rsidRPr="005B2833">
        <w:rPr>
          <w:rFonts w:eastAsiaTheme="minorHAnsi"/>
          <w:sz w:val="28"/>
          <w:szCs w:val="28"/>
          <w:lang w:eastAsia="en-US"/>
        </w:rPr>
        <w:t>териал для дальнейшей селекции</w:t>
      </w:r>
      <w:r w:rsidR="00FB342F" w:rsidRPr="005B2833">
        <w:rPr>
          <w:rFonts w:eastAsiaTheme="minorHAnsi"/>
          <w:sz w:val="28"/>
          <w:szCs w:val="28"/>
          <w:lang w:eastAsia="en-US"/>
        </w:rPr>
        <w:t xml:space="preserve">. </w:t>
      </w:r>
    </w:p>
    <w:p w14:paraId="44DF9F5D" w14:textId="77777777" w:rsidR="00BD58A8" w:rsidRPr="005B2833" w:rsidRDefault="00BD58A8" w:rsidP="00037201">
      <w:pPr>
        <w:spacing w:after="160"/>
        <w:ind w:firstLine="567"/>
        <w:contextualSpacing/>
        <w:jc w:val="both"/>
        <w:rPr>
          <w:rFonts w:eastAsiaTheme="minorHAnsi"/>
          <w:sz w:val="28"/>
          <w:szCs w:val="28"/>
          <w:lang w:eastAsia="en-US"/>
        </w:rPr>
      </w:pPr>
    </w:p>
    <w:p w14:paraId="330F423B" w14:textId="7A5F5329" w:rsidR="00107E26" w:rsidRPr="005B2833" w:rsidRDefault="00CD1E40" w:rsidP="00CD1E40">
      <w:pPr>
        <w:spacing w:after="160"/>
        <w:contextualSpacing/>
        <w:jc w:val="center"/>
        <w:rPr>
          <w:rFonts w:eastAsiaTheme="minorHAnsi"/>
          <w:sz w:val="28"/>
          <w:szCs w:val="28"/>
          <w:lang w:eastAsia="en-US"/>
        </w:rPr>
      </w:pPr>
      <w:r w:rsidRPr="005B2833">
        <w:rPr>
          <w:rFonts w:eastAsiaTheme="minorHAnsi"/>
          <w:sz w:val="28"/>
          <w:szCs w:val="28"/>
          <w:lang w:eastAsia="en-US"/>
        </w:rPr>
        <w:t>Таблица 36 – Параметры модели сорта сахарного сорго для условий Северного Казахстана</w:t>
      </w:r>
    </w:p>
    <w:p w14:paraId="4E41FA1E" w14:textId="77777777" w:rsidR="00E83D1F" w:rsidRPr="005B2833" w:rsidRDefault="00E83D1F" w:rsidP="00CD1E40">
      <w:pPr>
        <w:spacing w:after="160"/>
        <w:contextualSpacing/>
        <w:jc w:val="center"/>
        <w:rPr>
          <w:rFonts w:eastAsiaTheme="minorHAnsi"/>
          <w:sz w:val="28"/>
          <w:szCs w:val="28"/>
          <w:lang w:eastAsia="en-US"/>
        </w:rPr>
      </w:pPr>
    </w:p>
    <w:tbl>
      <w:tblPr>
        <w:tblStyle w:val="a8"/>
        <w:tblW w:w="9608" w:type="dxa"/>
        <w:tblLook w:val="04A0" w:firstRow="1" w:lastRow="0" w:firstColumn="1" w:lastColumn="0" w:noHBand="0" w:noVBand="1"/>
      </w:tblPr>
      <w:tblGrid>
        <w:gridCol w:w="4786"/>
        <w:gridCol w:w="2126"/>
        <w:gridCol w:w="2696"/>
      </w:tblGrid>
      <w:tr w:rsidR="00CD1E40" w:rsidRPr="005B2833" w14:paraId="5DD9FD93" w14:textId="77777777" w:rsidTr="004C2C54">
        <w:trPr>
          <w:trHeight w:val="643"/>
        </w:trPr>
        <w:tc>
          <w:tcPr>
            <w:tcW w:w="4786" w:type="dxa"/>
          </w:tcPr>
          <w:p w14:paraId="0F244F69" w14:textId="77777777" w:rsidR="00CD1E40" w:rsidRPr="005B2833" w:rsidRDefault="00CD1E40" w:rsidP="00DA4E9F">
            <w:pPr>
              <w:jc w:val="center"/>
              <w:rPr>
                <w:rFonts w:eastAsia="Calibri"/>
                <w:sz w:val="28"/>
                <w:szCs w:val="28"/>
                <w:lang w:eastAsia="en-US"/>
              </w:rPr>
            </w:pPr>
            <w:r w:rsidRPr="005B2833">
              <w:rPr>
                <w:rFonts w:eastAsia="Calibri"/>
                <w:sz w:val="28"/>
                <w:szCs w:val="28"/>
                <w:lang w:eastAsia="en-US"/>
              </w:rPr>
              <w:t>Признаки</w:t>
            </w:r>
          </w:p>
        </w:tc>
        <w:tc>
          <w:tcPr>
            <w:tcW w:w="2126" w:type="dxa"/>
          </w:tcPr>
          <w:p w14:paraId="7F071F05" w14:textId="77777777" w:rsidR="00CD1E40" w:rsidRPr="005B2833" w:rsidRDefault="00CD1E40" w:rsidP="00DA4E9F">
            <w:pPr>
              <w:jc w:val="center"/>
              <w:rPr>
                <w:rFonts w:eastAsia="Calibri"/>
                <w:sz w:val="28"/>
                <w:szCs w:val="28"/>
                <w:lang w:eastAsia="en-US"/>
              </w:rPr>
            </w:pPr>
            <w:r w:rsidRPr="005B2833">
              <w:rPr>
                <w:rFonts w:eastAsia="Calibri"/>
                <w:sz w:val="28"/>
                <w:szCs w:val="28"/>
                <w:lang w:eastAsia="en-US"/>
              </w:rPr>
              <w:t>Единицы измерения</w:t>
            </w:r>
          </w:p>
        </w:tc>
        <w:tc>
          <w:tcPr>
            <w:tcW w:w="2696" w:type="dxa"/>
          </w:tcPr>
          <w:p w14:paraId="196B441D" w14:textId="77777777" w:rsidR="00CD1E40" w:rsidRPr="005B2833" w:rsidRDefault="00CD1E40" w:rsidP="00DA4E9F">
            <w:pPr>
              <w:jc w:val="center"/>
              <w:rPr>
                <w:rFonts w:eastAsia="Calibri"/>
                <w:sz w:val="28"/>
                <w:szCs w:val="28"/>
                <w:lang w:eastAsia="en-US"/>
              </w:rPr>
            </w:pPr>
            <w:r w:rsidRPr="005B2833">
              <w:rPr>
                <w:rFonts w:eastAsia="Calibri"/>
                <w:sz w:val="28"/>
                <w:szCs w:val="28"/>
                <w:lang w:eastAsia="en-US"/>
              </w:rPr>
              <w:t xml:space="preserve">Оптимальные параметры </w:t>
            </w:r>
          </w:p>
        </w:tc>
      </w:tr>
      <w:tr w:rsidR="00096200" w:rsidRPr="005B2833" w14:paraId="469F7F01" w14:textId="77777777" w:rsidTr="00096200">
        <w:trPr>
          <w:trHeight w:val="54"/>
        </w:trPr>
        <w:tc>
          <w:tcPr>
            <w:tcW w:w="4786" w:type="dxa"/>
          </w:tcPr>
          <w:p w14:paraId="26C1BD0C" w14:textId="6FD81809" w:rsidR="00096200" w:rsidRPr="005B2833" w:rsidRDefault="00096200" w:rsidP="00DA4E9F">
            <w:pPr>
              <w:jc w:val="center"/>
              <w:rPr>
                <w:rFonts w:eastAsia="Calibri"/>
                <w:sz w:val="28"/>
                <w:szCs w:val="28"/>
                <w:lang w:eastAsia="en-US"/>
              </w:rPr>
            </w:pPr>
            <w:r w:rsidRPr="005B2833">
              <w:rPr>
                <w:rFonts w:eastAsia="Calibri"/>
                <w:sz w:val="28"/>
                <w:szCs w:val="28"/>
                <w:lang w:eastAsia="en-US"/>
              </w:rPr>
              <w:t>1</w:t>
            </w:r>
          </w:p>
        </w:tc>
        <w:tc>
          <w:tcPr>
            <w:tcW w:w="2126" w:type="dxa"/>
          </w:tcPr>
          <w:p w14:paraId="717E4C80" w14:textId="501F06D5" w:rsidR="00096200" w:rsidRPr="005B2833" w:rsidRDefault="00096200" w:rsidP="00DA4E9F">
            <w:pPr>
              <w:jc w:val="center"/>
              <w:rPr>
                <w:rFonts w:eastAsia="Calibri"/>
                <w:sz w:val="28"/>
                <w:szCs w:val="28"/>
                <w:lang w:eastAsia="en-US"/>
              </w:rPr>
            </w:pPr>
            <w:r w:rsidRPr="005B2833">
              <w:rPr>
                <w:rFonts w:eastAsia="Calibri"/>
                <w:sz w:val="28"/>
                <w:szCs w:val="28"/>
                <w:lang w:eastAsia="en-US"/>
              </w:rPr>
              <w:t>2</w:t>
            </w:r>
          </w:p>
        </w:tc>
        <w:tc>
          <w:tcPr>
            <w:tcW w:w="2696" w:type="dxa"/>
          </w:tcPr>
          <w:p w14:paraId="1549ADDC" w14:textId="5155F311" w:rsidR="00096200" w:rsidRPr="005B2833" w:rsidRDefault="00096200" w:rsidP="00DA4E9F">
            <w:pPr>
              <w:jc w:val="center"/>
              <w:rPr>
                <w:rFonts w:eastAsia="Calibri"/>
                <w:sz w:val="28"/>
                <w:szCs w:val="28"/>
                <w:lang w:eastAsia="en-US"/>
              </w:rPr>
            </w:pPr>
            <w:r w:rsidRPr="005B2833">
              <w:rPr>
                <w:rFonts w:eastAsia="Calibri"/>
                <w:sz w:val="28"/>
                <w:szCs w:val="28"/>
                <w:lang w:eastAsia="en-US"/>
              </w:rPr>
              <w:t>3</w:t>
            </w:r>
          </w:p>
        </w:tc>
      </w:tr>
      <w:tr w:rsidR="00CD1E40" w:rsidRPr="005B2833" w14:paraId="6DD20423" w14:textId="77777777" w:rsidTr="00CD1E40">
        <w:trPr>
          <w:trHeight w:val="60"/>
        </w:trPr>
        <w:tc>
          <w:tcPr>
            <w:tcW w:w="9608" w:type="dxa"/>
            <w:gridSpan w:val="3"/>
          </w:tcPr>
          <w:p w14:paraId="5A0430D3" w14:textId="1338ECEB" w:rsidR="00CD1E40" w:rsidRPr="005B2833" w:rsidRDefault="00CD1E40" w:rsidP="00DA4E9F">
            <w:pPr>
              <w:jc w:val="center"/>
              <w:rPr>
                <w:rFonts w:eastAsia="Calibri"/>
                <w:sz w:val="28"/>
                <w:szCs w:val="28"/>
                <w:lang w:eastAsia="en-US"/>
              </w:rPr>
            </w:pPr>
            <w:r w:rsidRPr="005B2833">
              <w:rPr>
                <w:rFonts w:eastAsia="Calibri"/>
                <w:sz w:val="28"/>
                <w:szCs w:val="28"/>
                <w:lang w:eastAsia="en-US"/>
              </w:rPr>
              <w:t>Биологические особенности</w:t>
            </w:r>
          </w:p>
        </w:tc>
      </w:tr>
      <w:tr w:rsidR="00CD1E40" w:rsidRPr="005B2833" w14:paraId="45A5E231" w14:textId="77777777" w:rsidTr="004C2C54">
        <w:trPr>
          <w:trHeight w:val="106"/>
        </w:trPr>
        <w:tc>
          <w:tcPr>
            <w:tcW w:w="4786" w:type="dxa"/>
          </w:tcPr>
          <w:p w14:paraId="3D912EF4" w14:textId="77777777" w:rsidR="00CD1E40" w:rsidRPr="005B2833" w:rsidRDefault="00CD1E40" w:rsidP="00DA4E9F">
            <w:pPr>
              <w:rPr>
                <w:rFonts w:eastAsia="Calibri"/>
                <w:sz w:val="28"/>
                <w:szCs w:val="28"/>
                <w:lang w:eastAsia="en-US"/>
              </w:rPr>
            </w:pPr>
            <w:r w:rsidRPr="005B2833">
              <w:rPr>
                <w:rFonts w:eastAsia="Calibri"/>
                <w:sz w:val="28"/>
                <w:szCs w:val="28"/>
                <w:lang w:eastAsia="en-US"/>
              </w:rPr>
              <w:t xml:space="preserve">Вегетационный период </w:t>
            </w:r>
          </w:p>
        </w:tc>
        <w:tc>
          <w:tcPr>
            <w:tcW w:w="2126" w:type="dxa"/>
          </w:tcPr>
          <w:p w14:paraId="05C31C70" w14:textId="77777777" w:rsidR="00CD1E40" w:rsidRPr="005B2833" w:rsidRDefault="00CD1E40" w:rsidP="00DA4E9F">
            <w:pPr>
              <w:rPr>
                <w:rFonts w:eastAsia="Calibri"/>
                <w:sz w:val="28"/>
                <w:szCs w:val="28"/>
                <w:lang w:eastAsia="en-US"/>
              </w:rPr>
            </w:pPr>
            <w:r w:rsidRPr="005B2833">
              <w:rPr>
                <w:rFonts w:eastAsia="Calibri"/>
                <w:sz w:val="28"/>
                <w:szCs w:val="28"/>
                <w:lang w:eastAsia="en-US"/>
              </w:rPr>
              <w:t>сутки</w:t>
            </w:r>
          </w:p>
        </w:tc>
        <w:tc>
          <w:tcPr>
            <w:tcW w:w="2696" w:type="dxa"/>
          </w:tcPr>
          <w:p w14:paraId="4AEE865A" w14:textId="0068DA50" w:rsidR="00CD1E40" w:rsidRPr="005B2833" w:rsidRDefault="00032C1B" w:rsidP="0088451E">
            <w:pPr>
              <w:rPr>
                <w:rFonts w:eastAsia="Calibri"/>
                <w:sz w:val="28"/>
                <w:szCs w:val="28"/>
                <w:lang w:eastAsia="en-US"/>
              </w:rPr>
            </w:pPr>
            <w:r w:rsidRPr="005B2833">
              <w:rPr>
                <w:rFonts w:eastAsia="Calibri"/>
                <w:sz w:val="28"/>
                <w:szCs w:val="28"/>
                <w:lang w:eastAsia="en-US"/>
              </w:rPr>
              <w:t>не более 11</w:t>
            </w:r>
            <w:r w:rsidR="0088451E" w:rsidRPr="005B2833">
              <w:rPr>
                <w:rFonts w:eastAsia="Calibri"/>
                <w:sz w:val="28"/>
                <w:szCs w:val="28"/>
                <w:lang w:eastAsia="en-US"/>
              </w:rPr>
              <w:t>0</w:t>
            </w:r>
          </w:p>
        </w:tc>
      </w:tr>
      <w:tr w:rsidR="00CD1E40" w:rsidRPr="005B2833" w14:paraId="62B397F4" w14:textId="77777777" w:rsidTr="004C2C54">
        <w:trPr>
          <w:trHeight w:val="314"/>
        </w:trPr>
        <w:tc>
          <w:tcPr>
            <w:tcW w:w="4786" w:type="dxa"/>
          </w:tcPr>
          <w:p w14:paraId="07E33DEF" w14:textId="701BD88B" w:rsidR="00CD1E40" w:rsidRPr="005B2833" w:rsidRDefault="00CD1E40" w:rsidP="008C696B">
            <w:pPr>
              <w:rPr>
                <w:rFonts w:eastAsia="Calibri"/>
                <w:sz w:val="28"/>
                <w:szCs w:val="28"/>
                <w:lang w:eastAsia="en-US"/>
              </w:rPr>
            </w:pPr>
            <w:r w:rsidRPr="005B2833">
              <w:rPr>
                <w:rFonts w:eastAsia="Calibri"/>
                <w:sz w:val="28"/>
                <w:szCs w:val="28"/>
                <w:lang w:eastAsia="en-US"/>
              </w:rPr>
              <w:t xml:space="preserve">Период </w:t>
            </w:r>
            <w:r w:rsidR="008C696B" w:rsidRPr="005B2833">
              <w:rPr>
                <w:rFonts w:eastAsia="Calibri"/>
                <w:sz w:val="28"/>
                <w:szCs w:val="28"/>
                <w:lang w:eastAsia="en-US"/>
              </w:rPr>
              <w:t>«</w:t>
            </w:r>
            <w:r w:rsidRPr="005B2833">
              <w:rPr>
                <w:rFonts w:eastAsia="Calibri"/>
                <w:sz w:val="28"/>
                <w:szCs w:val="28"/>
                <w:lang w:eastAsia="en-US"/>
              </w:rPr>
              <w:t>всходы-</w:t>
            </w:r>
            <w:r w:rsidR="008C696B" w:rsidRPr="005B2833">
              <w:rPr>
                <w:rFonts w:eastAsia="Calibri"/>
                <w:sz w:val="28"/>
                <w:szCs w:val="28"/>
                <w:lang w:eastAsia="en-US"/>
              </w:rPr>
              <w:t>цветение»</w:t>
            </w:r>
          </w:p>
        </w:tc>
        <w:tc>
          <w:tcPr>
            <w:tcW w:w="2126" w:type="dxa"/>
          </w:tcPr>
          <w:p w14:paraId="33CB9BEB" w14:textId="77777777" w:rsidR="00CD1E40" w:rsidRPr="005B2833" w:rsidRDefault="00CD1E40" w:rsidP="00DA4E9F">
            <w:pPr>
              <w:rPr>
                <w:rFonts w:eastAsia="Calibri"/>
                <w:sz w:val="28"/>
                <w:szCs w:val="28"/>
                <w:lang w:eastAsia="en-US"/>
              </w:rPr>
            </w:pPr>
            <w:r w:rsidRPr="005B2833">
              <w:rPr>
                <w:rFonts w:eastAsia="Calibri"/>
                <w:sz w:val="28"/>
                <w:szCs w:val="28"/>
                <w:lang w:eastAsia="en-US"/>
              </w:rPr>
              <w:t>сутки</w:t>
            </w:r>
          </w:p>
        </w:tc>
        <w:tc>
          <w:tcPr>
            <w:tcW w:w="2696" w:type="dxa"/>
          </w:tcPr>
          <w:p w14:paraId="3D5480B3" w14:textId="11E9241D" w:rsidR="00CD1E40" w:rsidRPr="005B2833" w:rsidRDefault="00032C1B" w:rsidP="00032C1B">
            <w:pPr>
              <w:rPr>
                <w:rFonts w:eastAsia="Calibri"/>
                <w:sz w:val="28"/>
                <w:szCs w:val="28"/>
                <w:lang w:eastAsia="en-US"/>
              </w:rPr>
            </w:pPr>
            <w:r w:rsidRPr="005B2833">
              <w:rPr>
                <w:rFonts w:eastAsia="Calibri"/>
                <w:sz w:val="28"/>
                <w:szCs w:val="28"/>
                <w:lang w:eastAsia="en-US"/>
              </w:rPr>
              <w:t>не более 75</w:t>
            </w:r>
          </w:p>
        </w:tc>
      </w:tr>
      <w:tr w:rsidR="00CD1E40" w:rsidRPr="005B2833" w14:paraId="51CD7D8D" w14:textId="77777777" w:rsidTr="004C2C54">
        <w:trPr>
          <w:trHeight w:val="328"/>
        </w:trPr>
        <w:tc>
          <w:tcPr>
            <w:tcW w:w="4786" w:type="dxa"/>
          </w:tcPr>
          <w:p w14:paraId="5EC5D52D" w14:textId="77777777" w:rsidR="00CD1E40" w:rsidRPr="005B2833" w:rsidRDefault="00CD1E40" w:rsidP="00DA4E9F">
            <w:pPr>
              <w:rPr>
                <w:rFonts w:eastAsia="Calibri"/>
                <w:sz w:val="28"/>
                <w:szCs w:val="28"/>
                <w:lang w:eastAsia="en-US"/>
              </w:rPr>
            </w:pPr>
            <w:r w:rsidRPr="005B2833">
              <w:rPr>
                <w:rFonts w:eastAsia="Calibri"/>
                <w:sz w:val="28"/>
                <w:szCs w:val="28"/>
                <w:lang w:eastAsia="en-US"/>
              </w:rPr>
              <w:t>Засухоустойчивость</w:t>
            </w:r>
          </w:p>
        </w:tc>
        <w:tc>
          <w:tcPr>
            <w:tcW w:w="2126" w:type="dxa"/>
          </w:tcPr>
          <w:p w14:paraId="66900B64" w14:textId="53BC1DC7" w:rsidR="00CD1E40" w:rsidRPr="005B2833" w:rsidRDefault="004C2C54" w:rsidP="00DA4E9F">
            <w:pPr>
              <w:rPr>
                <w:rFonts w:eastAsia="Calibri"/>
                <w:sz w:val="28"/>
                <w:szCs w:val="28"/>
                <w:lang w:eastAsia="en-US"/>
              </w:rPr>
            </w:pPr>
            <w:r w:rsidRPr="005B2833">
              <w:rPr>
                <w:rFonts w:eastAsia="Calibri"/>
                <w:sz w:val="28"/>
                <w:szCs w:val="28"/>
                <w:lang w:eastAsia="en-US"/>
              </w:rPr>
              <w:t>-</w:t>
            </w:r>
          </w:p>
        </w:tc>
        <w:tc>
          <w:tcPr>
            <w:tcW w:w="2696" w:type="dxa"/>
          </w:tcPr>
          <w:p w14:paraId="2F7E26FE" w14:textId="77777777" w:rsidR="00CD1E40" w:rsidRPr="005B2833" w:rsidRDefault="00CD1E40" w:rsidP="00DA4E9F">
            <w:pPr>
              <w:rPr>
                <w:rFonts w:eastAsia="Calibri"/>
                <w:sz w:val="28"/>
                <w:szCs w:val="28"/>
                <w:lang w:eastAsia="en-US"/>
              </w:rPr>
            </w:pPr>
            <w:r w:rsidRPr="005B2833">
              <w:rPr>
                <w:rFonts w:eastAsia="Calibri"/>
                <w:sz w:val="28"/>
                <w:szCs w:val="28"/>
                <w:lang w:eastAsia="en-US"/>
              </w:rPr>
              <w:t>высокая</w:t>
            </w:r>
          </w:p>
        </w:tc>
      </w:tr>
      <w:tr w:rsidR="00CD1E40" w:rsidRPr="005B2833" w14:paraId="11768C18" w14:textId="77777777" w:rsidTr="004C2C54">
        <w:trPr>
          <w:trHeight w:val="60"/>
        </w:trPr>
        <w:tc>
          <w:tcPr>
            <w:tcW w:w="4786" w:type="dxa"/>
          </w:tcPr>
          <w:p w14:paraId="535668B5" w14:textId="77777777" w:rsidR="00CD1E40" w:rsidRPr="005B2833" w:rsidRDefault="00CD1E40" w:rsidP="00DA4E9F">
            <w:pPr>
              <w:rPr>
                <w:rFonts w:eastAsia="Calibri"/>
                <w:sz w:val="28"/>
                <w:szCs w:val="28"/>
                <w:lang w:eastAsia="en-US"/>
              </w:rPr>
            </w:pPr>
            <w:r w:rsidRPr="005B2833">
              <w:rPr>
                <w:rFonts w:eastAsia="Calibri"/>
                <w:sz w:val="28"/>
                <w:szCs w:val="28"/>
                <w:lang w:eastAsia="en-US"/>
              </w:rPr>
              <w:t>Реакция на длину светового дня</w:t>
            </w:r>
          </w:p>
        </w:tc>
        <w:tc>
          <w:tcPr>
            <w:tcW w:w="2126" w:type="dxa"/>
          </w:tcPr>
          <w:p w14:paraId="34FBC378" w14:textId="72CF3F65" w:rsidR="00CD1E40" w:rsidRPr="005B2833" w:rsidRDefault="004C2C54" w:rsidP="00DA4E9F">
            <w:pPr>
              <w:rPr>
                <w:rFonts w:eastAsia="Calibri"/>
                <w:sz w:val="28"/>
                <w:szCs w:val="28"/>
                <w:lang w:eastAsia="en-US"/>
              </w:rPr>
            </w:pPr>
            <w:r w:rsidRPr="005B2833">
              <w:rPr>
                <w:rFonts w:eastAsia="Calibri"/>
                <w:sz w:val="28"/>
                <w:szCs w:val="28"/>
                <w:lang w:eastAsia="en-US"/>
              </w:rPr>
              <w:t>-</w:t>
            </w:r>
          </w:p>
        </w:tc>
        <w:tc>
          <w:tcPr>
            <w:tcW w:w="2696" w:type="dxa"/>
          </w:tcPr>
          <w:p w14:paraId="7AB51C7B" w14:textId="77777777" w:rsidR="00CD1E40" w:rsidRPr="005B2833" w:rsidRDefault="00CD1E40" w:rsidP="00DA4E9F">
            <w:pPr>
              <w:rPr>
                <w:rFonts w:eastAsia="Calibri"/>
                <w:sz w:val="28"/>
                <w:szCs w:val="28"/>
                <w:lang w:eastAsia="en-US"/>
              </w:rPr>
            </w:pPr>
            <w:r w:rsidRPr="005B2833">
              <w:rPr>
                <w:rFonts w:eastAsia="Calibri"/>
                <w:sz w:val="28"/>
                <w:szCs w:val="28"/>
                <w:lang w:eastAsia="en-US"/>
              </w:rPr>
              <w:t>нейтральная</w:t>
            </w:r>
          </w:p>
        </w:tc>
      </w:tr>
      <w:tr w:rsidR="00CD1E40" w:rsidRPr="005B2833" w14:paraId="7A016B7C" w14:textId="77777777" w:rsidTr="004C2C54">
        <w:trPr>
          <w:trHeight w:val="144"/>
        </w:trPr>
        <w:tc>
          <w:tcPr>
            <w:tcW w:w="4786" w:type="dxa"/>
          </w:tcPr>
          <w:p w14:paraId="0BE93742" w14:textId="77777777" w:rsidR="00CD1E40" w:rsidRPr="005B2833" w:rsidRDefault="00CD1E40" w:rsidP="00DA4E9F">
            <w:pPr>
              <w:rPr>
                <w:rFonts w:eastAsia="Calibri"/>
                <w:sz w:val="28"/>
                <w:szCs w:val="28"/>
                <w:lang w:eastAsia="en-US"/>
              </w:rPr>
            </w:pPr>
            <w:r w:rsidRPr="005B2833">
              <w:rPr>
                <w:rFonts w:eastAsia="Calibri"/>
                <w:sz w:val="28"/>
                <w:szCs w:val="28"/>
                <w:lang w:eastAsia="en-US"/>
              </w:rPr>
              <w:t>Устойчивость к вредителям</w:t>
            </w:r>
          </w:p>
        </w:tc>
        <w:tc>
          <w:tcPr>
            <w:tcW w:w="2126" w:type="dxa"/>
          </w:tcPr>
          <w:p w14:paraId="0CF99DD8" w14:textId="13BFF94F" w:rsidR="00CD1E40" w:rsidRPr="005B2833" w:rsidRDefault="004C2C54" w:rsidP="00DA4E9F">
            <w:pPr>
              <w:rPr>
                <w:rFonts w:eastAsia="Calibri"/>
                <w:sz w:val="28"/>
                <w:szCs w:val="28"/>
                <w:lang w:eastAsia="en-US"/>
              </w:rPr>
            </w:pPr>
            <w:r w:rsidRPr="005B2833">
              <w:rPr>
                <w:rFonts w:eastAsia="Calibri"/>
                <w:sz w:val="28"/>
                <w:szCs w:val="28"/>
                <w:lang w:eastAsia="en-US"/>
              </w:rPr>
              <w:t>балл</w:t>
            </w:r>
          </w:p>
        </w:tc>
        <w:tc>
          <w:tcPr>
            <w:tcW w:w="2696" w:type="dxa"/>
          </w:tcPr>
          <w:p w14:paraId="49430D55" w14:textId="4C81FEE2" w:rsidR="00CD1E40" w:rsidRPr="005B2833" w:rsidRDefault="004C2C54" w:rsidP="00DA4E9F">
            <w:pPr>
              <w:rPr>
                <w:rFonts w:eastAsia="Calibri"/>
                <w:sz w:val="28"/>
                <w:szCs w:val="28"/>
                <w:lang w:eastAsia="en-US"/>
              </w:rPr>
            </w:pPr>
            <w:r w:rsidRPr="005B2833">
              <w:rPr>
                <w:rFonts w:eastAsia="Calibri"/>
                <w:sz w:val="28"/>
                <w:szCs w:val="28"/>
                <w:lang w:eastAsia="en-US"/>
              </w:rPr>
              <w:t>5</w:t>
            </w:r>
          </w:p>
        </w:tc>
      </w:tr>
      <w:tr w:rsidR="00CD1E40" w:rsidRPr="005B2833" w14:paraId="49A30016" w14:textId="77777777" w:rsidTr="004C2C54">
        <w:trPr>
          <w:trHeight w:val="60"/>
        </w:trPr>
        <w:tc>
          <w:tcPr>
            <w:tcW w:w="4786" w:type="dxa"/>
          </w:tcPr>
          <w:p w14:paraId="2385742D" w14:textId="77777777" w:rsidR="00CD1E40" w:rsidRPr="005B2833" w:rsidRDefault="00CD1E40" w:rsidP="00DA4E9F">
            <w:pPr>
              <w:rPr>
                <w:rFonts w:eastAsia="Calibri"/>
                <w:sz w:val="28"/>
                <w:szCs w:val="28"/>
                <w:lang w:eastAsia="en-US"/>
              </w:rPr>
            </w:pPr>
            <w:r w:rsidRPr="005B2833">
              <w:rPr>
                <w:rFonts w:eastAsia="Calibri"/>
                <w:sz w:val="28"/>
                <w:szCs w:val="28"/>
                <w:lang w:eastAsia="en-US"/>
              </w:rPr>
              <w:t>Устойчивость к болезням</w:t>
            </w:r>
          </w:p>
        </w:tc>
        <w:tc>
          <w:tcPr>
            <w:tcW w:w="2126" w:type="dxa"/>
          </w:tcPr>
          <w:p w14:paraId="51C6AD33" w14:textId="46CC09AA" w:rsidR="00CD1E40" w:rsidRPr="005B2833" w:rsidRDefault="004C2C54" w:rsidP="00DA4E9F">
            <w:pPr>
              <w:rPr>
                <w:rFonts w:eastAsia="Calibri"/>
                <w:sz w:val="28"/>
                <w:szCs w:val="28"/>
                <w:lang w:eastAsia="en-US"/>
              </w:rPr>
            </w:pPr>
            <w:r w:rsidRPr="005B2833">
              <w:rPr>
                <w:rFonts w:eastAsia="Calibri"/>
                <w:sz w:val="28"/>
                <w:szCs w:val="28"/>
                <w:lang w:eastAsia="en-US"/>
              </w:rPr>
              <w:t>балл</w:t>
            </w:r>
          </w:p>
        </w:tc>
        <w:tc>
          <w:tcPr>
            <w:tcW w:w="2696" w:type="dxa"/>
          </w:tcPr>
          <w:p w14:paraId="749B046D" w14:textId="321C04D6" w:rsidR="00CD1E40" w:rsidRPr="005B2833" w:rsidRDefault="004C2C54" w:rsidP="00DA4E9F">
            <w:pPr>
              <w:rPr>
                <w:rFonts w:eastAsia="Calibri"/>
                <w:sz w:val="28"/>
                <w:szCs w:val="28"/>
                <w:lang w:eastAsia="en-US"/>
              </w:rPr>
            </w:pPr>
            <w:r w:rsidRPr="005B2833">
              <w:rPr>
                <w:rFonts w:eastAsia="Calibri"/>
                <w:sz w:val="28"/>
                <w:szCs w:val="28"/>
                <w:lang w:eastAsia="en-US"/>
              </w:rPr>
              <w:t>5</w:t>
            </w:r>
          </w:p>
        </w:tc>
      </w:tr>
      <w:tr w:rsidR="00CD1E40" w:rsidRPr="005B2833" w14:paraId="2EDA0DF7" w14:textId="77777777" w:rsidTr="004C2C54">
        <w:trPr>
          <w:trHeight w:val="328"/>
        </w:trPr>
        <w:tc>
          <w:tcPr>
            <w:tcW w:w="4786" w:type="dxa"/>
          </w:tcPr>
          <w:p w14:paraId="0D47283B" w14:textId="77777777" w:rsidR="00CD1E40" w:rsidRPr="005B2833" w:rsidRDefault="00CD1E40" w:rsidP="00DA4E9F">
            <w:pPr>
              <w:rPr>
                <w:rFonts w:eastAsia="Calibri"/>
                <w:sz w:val="28"/>
                <w:szCs w:val="28"/>
                <w:lang w:eastAsia="en-US"/>
              </w:rPr>
            </w:pPr>
            <w:r w:rsidRPr="005B2833">
              <w:rPr>
                <w:rFonts w:eastAsia="Calibri"/>
                <w:sz w:val="28"/>
                <w:szCs w:val="28"/>
                <w:lang w:eastAsia="en-US"/>
              </w:rPr>
              <w:t>Полегаемость</w:t>
            </w:r>
          </w:p>
        </w:tc>
        <w:tc>
          <w:tcPr>
            <w:tcW w:w="2126" w:type="dxa"/>
          </w:tcPr>
          <w:p w14:paraId="7DDF29E9" w14:textId="1016E36D" w:rsidR="00CD1E40" w:rsidRPr="005B2833" w:rsidRDefault="004C2C54" w:rsidP="00DA4E9F">
            <w:pPr>
              <w:rPr>
                <w:rFonts w:eastAsia="Calibri"/>
                <w:sz w:val="28"/>
                <w:szCs w:val="28"/>
                <w:lang w:eastAsia="en-US"/>
              </w:rPr>
            </w:pPr>
            <w:r w:rsidRPr="005B2833">
              <w:rPr>
                <w:rFonts w:eastAsia="Calibri"/>
                <w:sz w:val="28"/>
                <w:szCs w:val="28"/>
                <w:lang w:eastAsia="en-US"/>
              </w:rPr>
              <w:t>балл</w:t>
            </w:r>
          </w:p>
        </w:tc>
        <w:tc>
          <w:tcPr>
            <w:tcW w:w="2696" w:type="dxa"/>
          </w:tcPr>
          <w:p w14:paraId="42386753" w14:textId="4A0A8153" w:rsidR="00CD1E40" w:rsidRPr="005B2833" w:rsidRDefault="00C904AF" w:rsidP="00DA4E9F">
            <w:pPr>
              <w:rPr>
                <w:rFonts w:eastAsia="Calibri"/>
                <w:sz w:val="28"/>
                <w:szCs w:val="28"/>
                <w:lang w:eastAsia="en-US"/>
              </w:rPr>
            </w:pPr>
            <w:r w:rsidRPr="005B2833">
              <w:rPr>
                <w:rFonts w:eastAsia="Calibri"/>
                <w:sz w:val="28"/>
                <w:szCs w:val="28"/>
                <w:lang w:eastAsia="en-US"/>
              </w:rPr>
              <w:t>1</w:t>
            </w:r>
          </w:p>
        </w:tc>
      </w:tr>
      <w:tr w:rsidR="00CD1E40" w:rsidRPr="005B2833" w14:paraId="3CD9E032" w14:textId="77777777" w:rsidTr="0054320F">
        <w:trPr>
          <w:trHeight w:val="328"/>
        </w:trPr>
        <w:tc>
          <w:tcPr>
            <w:tcW w:w="9608" w:type="dxa"/>
            <w:gridSpan w:val="3"/>
          </w:tcPr>
          <w:p w14:paraId="3D994ADD" w14:textId="0A795C99" w:rsidR="00CD1E40" w:rsidRPr="005B2833" w:rsidRDefault="00CD1E40" w:rsidP="00CD1E40">
            <w:pPr>
              <w:jc w:val="center"/>
              <w:rPr>
                <w:rFonts w:eastAsia="Calibri"/>
                <w:sz w:val="28"/>
                <w:szCs w:val="28"/>
                <w:lang w:eastAsia="en-US"/>
              </w:rPr>
            </w:pPr>
            <w:r w:rsidRPr="005B2833">
              <w:rPr>
                <w:rFonts w:eastAsia="Calibri"/>
                <w:sz w:val="28"/>
                <w:szCs w:val="28"/>
                <w:lang w:eastAsia="en-US"/>
              </w:rPr>
              <w:t>Морфологические характеристики</w:t>
            </w:r>
          </w:p>
        </w:tc>
      </w:tr>
      <w:tr w:rsidR="00CD1E40" w:rsidRPr="005B2833" w14:paraId="6448851C" w14:textId="77777777" w:rsidTr="004C2C54">
        <w:trPr>
          <w:trHeight w:val="315"/>
        </w:trPr>
        <w:tc>
          <w:tcPr>
            <w:tcW w:w="4786" w:type="dxa"/>
          </w:tcPr>
          <w:p w14:paraId="1C661B57" w14:textId="77777777" w:rsidR="00CD1E40" w:rsidRPr="005B2833" w:rsidRDefault="00CD1E40" w:rsidP="00DA4E9F">
            <w:pPr>
              <w:rPr>
                <w:rFonts w:eastAsia="Calibri"/>
                <w:sz w:val="28"/>
                <w:szCs w:val="28"/>
                <w:lang w:eastAsia="en-US"/>
              </w:rPr>
            </w:pPr>
            <w:r w:rsidRPr="005B2833">
              <w:rPr>
                <w:rFonts w:eastAsia="Calibri"/>
                <w:sz w:val="28"/>
                <w:szCs w:val="28"/>
                <w:lang w:eastAsia="en-US"/>
              </w:rPr>
              <w:t>Высота растений</w:t>
            </w:r>
          </w:p>
        </w:tc>
        <w:tc>
          <w:tcPr>
            <w:tcW w:w="2126" w:type="dxa"/>
          </w:tcPr>
          <w:p w14:paraId="143397B3" w14:textId="1C8AFCBD" w:rsidR="00CD1E40" w:rsidRPr="005B2833" w:rsidRDefault="00492252" w:rsidP="00DA4E9F">
            <w:pPr>
              <w:rPr>
                <w:rFonts w:eastAsia="Calibri"/>
                <w:sz w:val="28"/>
                <w:szCs w:val="28"/>
                <w:lang w:eastAsia="en-US"/>
              </w:rPr>
            </w:pPr>
            <w:r w:rsidRPr="005B2833">
              <w:rPr>
                <w:rFonts w:eastAsia="Calibri"/>
                <w:sz w:val="28"/>
                <w:szCs w:val="28"/>
                <w:lang w:eastAsia="en-US"/>
              </w:rPr>
              <w:t>см</w:t>
            </w:r>
          </w:p>
        </w:tc>
        <w:tc>
          <w:tcPr>
            <w:tcW w:w="2696" w:type="dxa"/>
          </w:tcPr>
          <w:p w14:paraId="7206276A" w14:textId="77777777" w:rsidR="00CD1E40" w:rsidRPr="005B2833" w:rsidRDefault="00CD1E40" w:rsidP="00DA4E9F">
            <w:pPr>
              <w:rPr>
                <w:rFonts w:eastAsia="Calibri"/>
                <w:sz w:val="28"/>
                <w:szCs w:val="28"/>
                <w:lang w:eastAsia="en-US"/>
              </w:rPr>
            </w:pPr>
            <w:r w:rsidRPr="005B2833">
              <w:rPr>
                <w:rFonts w:eastAsia="Calibri"/>
                <w:sz w:val="28"/>
                <w:szCs w:val="28"/>
                <w:lang w:eastAsia="en-US"/>
              </w:rPr>
              <w:t>150-200</w:t>
            </w:r>
          </w:p>
        </w:tc>
      </w:tr>
      <w:tr w:rsidR="00C12A4B" w:rsidRPr="005B2833" w14:paraId="310FFF5B" w14:textId="77777777" w:rsidTr="004C2C54">
        <w:trPr>
          <w:trHeight w:val="328"/>
        </w:trPr>
        <w:tc>
          <w:tcPr>
            <w:tcW w:w="4786" w:type="dxa"/>
            <w:vMerge w:val="restart"/>
          </w:tcPr>
          <w:p w14:paraId="438DD76E" w14:textId="77777777" w:rsidR="00C12A4B" w:rsidRPr="005B2833" w:rsidRDefault="00C12A4B" w:rsidP="00DA4E9F">
            <w:pPr>
              <w:rPr>
                <w:rFonts w:eastAsia="Calibri"/>
                <w:sz w:val="28"/>
                <w:szCs w:val="28"/>
                <w:lang w:eastAsia="en-US"/>
              </w:rPr>
            </w:pPr>
            <w:r w:rsidRPr="005B2833">
              <w:rPr>
                <w:rFonts w:eastAsia="Calibri"/>
                <w:sz w:val="28"/>
                <w:szCs w:val="28"/>
                <w:lang w:eastAsia="en-US"/>
              </w:rPr>
              <w:t>Толщина стебля: - нижняя часть</w:t>
            </w:r>
          </w:p>
          <w:p w14:paraId="338E694F" w14:textId="77777777" w:rsidR="00C12A4B" w:rsidRPr="005B2833" w:rsidRDefault="00C12A4B" w:rsidP="0088451E">
            <w:pPr>
              <w:ind w:firstLine="1985"/>
              <w:rPr>
                <w:rFonts w:eastAsia="Calibri"/>
                <w:sz w:val="28"/>
                <w:szCs w:val="28"/>
                <w:lang w:eastAsia="en-US"/>
              </w:rPr>
            </w:pPr>
            <w:r w:rsidRPr="005B2833">
              <w:rPr>
                <w:rFonts w:eastAsia="Calibri"/>
                <w:sz w:val="28"/>
                <w:szCs w:val="28"/>
                <w:lang w:eastAsia="en-US"/>
              </w:rPr>
              <w:t xml:space="preserve"> - средняя часть</w:t>
            </w:r>
          </w:p>
          <w:p w14:paraId="4D2772E4" w14:textId="796AC713" w:rsidR="00C12A4B" w:rsidRPr="005B2833" w:rsidRDefault="00C12A4B" w:rsidP="0088451E">
            <w:pPr>
              <w:ind w:firstLine="1985"/>
              <w:rPr>
                <w:rFonts w:eastAsia="Calibri"/>
                <w:sz w:val="28"/>
                <w:szCs w:val="28"/>
                <w:lang w:eastAsia="en-US"/>
              </w:rPr>
            </w:pPr>
            <w:r w:rsidRPr="005B2833">
              <w:rPr>
                <w:rFonts w:eastAsia="Calibri"/>
                <w:sz w:val="28"/>
                <w:szCs w:val="28"/>
                <w:lang w:eastAsia="en-US"/>
              </w:rPr>
              <w:t xml:space="preserve"> - верхняя часть </w:t>
            </w:r>
          </w:p>
        </w:tc>
        <w:tc>
          <w:tcPr>
            <w:tcW w:w="2126" w:type="dxa"/>
          </w:tcPr>
          <w:p w14:paraId="7D6F67FF" w14:textId="1DA6853C" w:rsidR="00C12A4B" w:rsidRPr="005B2833" w:rsidRDefault="00492252" w:rsidP="00DA4E9F">
            <w:pPr>
              <w:rPr>
                <w:rFonts w:eastAsia="Calibri"/>
                <w:sz w:val="28"/>
                <w:szCs w:val="28"/>
                <w:lang w:eastAsia="en-US"/>
              </w:rPr>
            </w:pPr>
            <w:r w:rsidRPr="005B2833">
              <w:rPr>
                <w:rFonts w:eastAsia="Calibri"/>
                <w:sz w:val="28"/>
                <w:szCs w:val="28"/>
                <w:lang w:eastAsia="en-US"/>
              </w:rPr>
              <w:t>см</w:t>
            </w:r>
          </w:p>
        </w:tc>
        <w:tc>
          <w:tcPr>
            <w:tcW w:w="2696" w:type="dxa"/>
          </w:tcPr>
          <w:p w14:paraId="2920DFF1" w14:textId="14BF6E79" w:rsidR="00C12A4B" w:rsidRPr="005B2833" w:rsidRDefault="00C12A4B" w:rsidP="002E552F">
            <w:pPr>
              <w:rPr>
                <w:rFonts w:eastAsia="Calibri"/>
                <w:sz w:val="28"/>
                <w:szCs w:val="28"/>
                <w:lang w:eastAsia="en-US"/>
              </w:rPr>
            </w:pPr>
            <w:r w:rsidRPr="005B2833">
              <w:rPr>
                <w:rFonts w:eastAsia="Calibri"/>
                <w:sz w:val="28"/>
                <w:szCs w:val="28"/>
                <w:lang w:eastAsia="en-US"/>
              </w:rPr>
              <w:t>1,10</w:t>
            </w:r>
            <w:r w:rsidR="00492252" w:rsidRPr="005B2833">
              <w:rPr>
                <w:rFonts w:eastAsia="Calibri"/>
                <w:sz w:val="28"/>
                <w:szCs w:val="28"/>
                <w:lang w:eastAsia="en-US"/>
              </w:rPr>
              <w:t>…</w:t>
            </w:r>
            <w:r w:rsidRPr="005B2833">
              <w:rPr>
                <w:rFonts w:eastAsia="Calibri"/>
                <w:sz w:val="28"/>
                <w:szCs w:val="28"/>
                <w:lang w:eastAsia="en-US"/>
              </w:rPr>
              <w:t>1,50</w:t>
            </w:r>
          </w:p>
        </w:tc>
      </w:tr>
      <w:tr w:rsidR="00C12A4B" w:rsidRPr="005B2833" w14:paraId="6646F67C" w14:textId="77777777" w:rsidTr="002E552F">
        <w:trPr>
          <w:trHeight w:val="60"/>
        </w:trPr>
        <w:tc>
          <w:tcPr>
            <w:tcW w:w="4786" w:type="dxa"/>
            <w:vMerge/>
          </w:tcPr>
          <w:p w14:paraId="7969B15B" w14:textId="318E84EA" w:rsidR="00C12A4B" w:rsidRPr="005B2833" w:rsidRDefault="00C12A4B" w:rsidP="0088451E">
            <w:pPr>
              <w:ind w:firstLine="1985"/>
              <w:rPr>
                <w:rFonts w:eastAsia="Calibri"/>
                <w:sz w:val="28"/>
                <w:szCs w:val="28"/>
                <w:lang w:eastAsia="en-US"/>
              </w:rPr>
            </w:pPr>
          </w:p>
        </w:tc>
        <w:tc>
          <w:tcPr>
            <w:tcW w:w="2126" w:type="dxa"/>
          </w:tcPr>
          <w:p w14:paraId="66C5E28C" w14:textId="21FF319F" w:rsidR="00C12A4B" w:rsidRPr="005B2833" w:rsidRDefault="00492252" w:rsidP="00DA4E9F">
            <w:pPr>
              <w:rPr>
                <w:rFonts w:eastAsia="Calibri"/>
                <w:sz w:val="28"/>
                <w:szCs w:val="28"/>
                <w:lang w:eastAsia="en-US"/>
              </w:rPr>
            </w:pPr>
            <w:r w:rsidRPr="005B2833">
              <w:rPr>
                <w:sz w:val="28"/>
                <w:szCs w:val="28"/>
              </w:rPr>
              <w:t>см</w:t>
            </w:r>
          </w:p>
        </w:tc>
        <w:tc>
          <w:tcPr>
            <w:tcW w:w="2696" w:type="dxa"/>
          </w:tcPr>
          <w:p w14:paraId="509103AD" w14:textId="3D8E43AA" w:rsidR="00C12A4B" w:rsidRPr="005B2833" w:rsidRDefault="00C12A4B" w:rsidP="00DA4E9F">
            <w:pPr>
              <w:rPr>
                <w:rFonts w:eastAsia="Calibri"/>
                <w:sz w:val="28"/>
                <w:szCs w:val="28"/>
                <w:lang w:eastAsia="en-US"/>
              </w:rPr>
            </w:pPr>
            <w:r w:rsidRPr="005B2833">
              <w:rPr>
                <w:rFonts w:eastAsia="Calibri"/>
                <w:sz w:val="28"/>
                <w:szCs w:val="28"/>
                <w:lang w:eastAsia="en-US"/>
              </w:rPr>
              <w:t>1,00</w:t>
            </w:r>
            <w:r w:rsidR="00492252" w:rsidRPr="005B2833">
              <w:rPr>
                <w:rFonts w:eastAsia="Calibri"/>
                <w:sz w:val="28"/>
                <w:szCs w:val="28"/>
                <w:lang w:eastAsia="en-US"/>
              </w:rPr>
              <w:t>…</w:t>
            </w:r>
            <w:r w:rsidRPr="005B2833">
              <w:rPr>
                <w:rFonts w:eastAsia="Calibri"/>
                <w:sz w:val="28"/>
                <w:szCs w:val="28"/>
                <w:lang w:eastAsia="en-US"/>
              </w:rPr>
              <w:t>1,10</w:t>
            </w:r>
          </w:p>
        </w:tc>
      </w:tr>
      <w:tr w:rsidR="00C12A4B" w:rsidRPr="005B2833" w14:paraId="0DFB162D" w14:textId="77777777" w:rsidTr="004C2C54">
        <w:trPr>
          <w:trHeight w:val="328"/>
        </w:trPr>
        <w:tc>
          <w:tcPr>
            <w:tcW w:w="4786" w:type="dxa"/>
            <w:vMerge/>
          </w:tcPr>
          <w:p w14:paraId="43579286" w14:textId="0C3ED139" w:rsidR="00C12A4B" w:rsidRPr="005B2833" w:rsidRDefault="00C12A4B" w:rsidP="0088451E">
            <w:pPr>
              <w:ind w:firstLine="1985"/>
              <w:rPr>
                <w:rFonts w:eastAsia="Calibri"/>
                <w:sz w:val="28"/>
                <w:szCs w:val="28"/>
                <w:lang w:eastAsia="en-US"/>
              </w:rPr>
            </w:pPr>
          </w:p>
        </w:tc>
        <w:tc>
          <w:tcPr>
            <w:tcW w:w="2126" w:type="dxa"/>
          </w:tcPr>
          <w:p w14:paraId="119CF321" w14:textId="10225DF5" w:rsidR="00C12A4B" w:rsidRPr="005B2833" w:rsidRDefault="00492252" w:rsidP="00DA4E9F">
            <w:pPr>
              <w:rPr>
                <w:rFonts w:eastAsia="Calibri"/>
                <w:sz w:val="28"/>
                <w:szCs w:val="28"/>
                <w:lang w:eastAsia="en-US"/>
              </w:rPr>
            </w:pPr>
            <w:r w:rsidRPr="005B2833">
              <w:rPr>
                <w:sz w:val="28"/>
                <w:szCs w:val="28"/>
              </w:rPr>
              <w:t>см</w:t>
            </w:r>
          </w:p>
        </w:tc>
        <w:tc>
          <w:tcPr>
            <w:tcW w:w="2696" w:type="dxa"/>
          </w:tcPr>
          <w:p w14:paraId="4D27E14D" w14:textId="7FA896FA" w:rsidR="00C12A4B" w:rsidRPr="005B2833" w:rsidRDefault="00C12A4B" w:rsidP="00DA4E9F">
            <w:pPr>
              <w:rPr>
                <w:rFonts w:eastAsia="Calibri"/>
                <w:sz w:val="28"/>
                <w:szCs w:val="28"/>
                <w:lang w:eastAsia="en-US"/>
              </w:rPr>
            </w:pPr>
            <w:r w:rsidRPr="005B2833">
              <w:rPr>
                <w:rFonts w:eastAsia="Calibri"/>
                <w:sz w:val="28"/>
                <w:szCs w:val="28"/>
                <w:lang w:eastAsia="en-US"/>
              </w:rPr>
              <w:t>0,50</w:t>
            </w:r>
            <w:r w:rsidR="00492252" w:rsidRPr="005B2833">
              <w:rPr>
                <w:rFonts w:eastAsia="Calibri"/>
                <w:sz w:val="28"/>
                <w:szCs w:val="28"/>
                <w:lang w:eastAsia="en-US"/>
              </w:rPr>
              <w:t>…</w:t>
            </w:r>
            <w:r w:rsidRPr="005B2833">
              <w:rPr>
                <w:rFonts w:eastAsia="Calibri"/>
                <w:sz w:val="28"/>
                <w:szCs w:val="28"/>
                <w:lang w:eastAsia="en-US"/>
              </w:rPr>
              <w:t>0,70</w:t>
            </w:r>
          </w:p>
        </w:tc>
      </w:tr>
      <w:tr w:rsidR="00CD1E40" w:rsidRPr="005B2833" w14:paraId="361BA106" w14:textId="77777777" w:rsidTr="004C2C54">
        <w:trPr>
          <w:trHeight w:val="315"/>
        </w:trPr>
        <w:tc>
          <w:tcPr>
            <w:tcW w:w="4786" w:type="dxa"/>
          </w:tcPr>
          <w:p w14:paraId="4DC40AEB" w14:textId="77777777" w:rsidR="00CD1E40" w:rsidRPr="005B2833" w:rsidRDefault="00CD1E40" w:rsidP="00DA4E9F">
            <w:pPr>
              <w:rPr>
                <w:rFonts w:eastAsia="Calibri"/>
                <w:sz w:val="28"/>
                <w:szCs w:val="28"/>
                <w:lang w:eastAsia="en-US"/>
              </w:rPr>
            </w:pPr>
            <w:r w:rsidRPr="005B2833">
              <w:rPr>
                <w:rFonts w:eastAsia="Calibri"/>
                <w:sz w:val="28"/>
                <w:szCs w:val="28"/>
                <w:lang w:eastAsia="en-US"/>
              </w:rPr>
              <w:t>Длина метелки</w:t>
            </w:r>
          </w:p>
        </w:tc>
        <w:tc>
          <w:tcPr>
            <w:tcW w:w="2126" w:type="dxa"/>
          </w:tcPr>
          <w:p w14:paraId="74E3B06F" w14:textId="3FE596AC" w:rsidR="00CD1E40" w:rsidRPr="005B2833" w:rsidRDefault="00492252" w:rsidP="00DA4E9F">
            <w:pPr>
              <w:rPr>
                <w:rFonts w:eastAsia="Calibri"/>
                <w:sz w:val="28"/>
                <w:szCs w:val="28"/>
                <w:lang w:eastAsia="en-US"/>
              </w:rPr>
            </w:pPr>
            <w:r w:rsidRPr="005B2833">
              <w:rPr>
                <w:rFonts w:eastAsia="Calibri"/>
                <w:sz w:val="28"/>
                <w:szCs w:val="28"/>
                <w:lang w:eastAsia="en-US"/>
              </w:rPr>
              <w:t>см</w:t>
            </w:r>
          </w:p>
        </w:tc>
        <w:tc>
          <w:tcPr>
            <w:tcW w:w="2696" w:type="dxa"/>
          </w:tcPr>
          <w:p w14:paraId="0B07D265" w14:textId="098A2AD5" w:rsidR="00CD1E40" w:rsidRPr="005B2833" w:rsidRDefault="00CD1E40" w:rsidP="00B600FF">
            <w:pPr>
              <w:rPr>
                <w:rFonts w:eastAsia="Calibri"/>
                <w:sz w:val="28"/>
                <w:szCs w:val="28"/>
                <w:lang w:eastAsia="en-US"/>
              </w:rPr>
            </w:pPr>
            <w:r w:rsidRPr="005B2833">
              <w:rPr>
                <w:rFonts w:eastAsia="Calibri"/>
                <w:sz w:val="28"/>
                <w:szCs w:val="28"/>
                <w:lang w:eastAsia="en-US"/>
              </w:rPr>
              <w:t>2</w:t>
            </w:r>
            <w:r w:rsidR="002261F3" w:rsidRPr="005B2833">
              <w:rPr>
                <w:rFonts w:eastAsia="Calibri"/>
                <w:sz w:val="28"/>
                <w:szCs w:val="28"/>
                <w:lang w:eastAsia="en-US"/>
              </w:rPr>
              <w:t>0</w:t>
            </w:r>
            <w:r w:rsidR="00B600FF" w:rsidRPr="005B2833">
              <w:rPr>
                <w:rFonts w:eastAsia="Calibri"/>
                <w:sz w:val="28"/>
                <w:szCs w:val="28"/>
                <w:lang w:eastAsia="en-US"/>
              </w:rPr>
              <w:t>…</w:t>
            </w:r>
            <w:r w:rsidRPr="005B2833">
              <w:rPr>
                <w:rFonts w:eastAsia="Calibri"/>
                <w:sz w:val="28"/>
                <w:szCs w:val="28"/>
                <w:lang w:eastAsia="en-US"/>
              </w:rPr>
              <w:t>2</w:t>
            </w:r>
            <w:r w:rsidR="002261F3" w:rsidRPr="005B2833">
              <w:rPr>
                <w:rFonts w:eastAsia="Calibri"/>
                <w:sz w:val="28"/>
                <w:szCs w:val="28"/>
                <w:lang w:eastAsia="en-US"/>
              </w:rPr>
              <w:t>5</w:t>
            </w:r>
          </w:p>
        </w:tc>
      </w:tr>
      <w:tr w:rsidR="00CD1E40" w:rsidRPr="005B2833" w14:paraId="6125168E" w14:textId="77777777" w:rsidTr="004C2C54">
        <w:trPr>
          <w:trHeight w:val="328"/>
        </w:trPr>
        <w:tc>
          <w:tcPr>
            <w:tcW w:w="4786" w:type="dxa"/>
          </w:tcPr>
          <w:p w14:paraId="5CFD2AA9" w14:textId="2E435047" w:rsidR="00CD1E40" w:rsidRPr="005B2833" w:rsidRDefault="00CD1E40" w:rsidP="002E552F">
            <w:pPr>
              <w:rPr>
                <w:rFonts w:eastAsia="Calibri"/>
                <w:sz w:val="28"/>
                <w:szCs w:val="28"/>
                <w:lang w:eastAsia="en-US"/>
              </w:rPr>
            </w:pPr>
            <w:r w:rsidRPr="005B2833">
              <w:rPr>
                <w:rFonts w:eastAsia="Calibri"/>
                <w:sz w:val="28"/>
                <w:szCs w:val="28"/>
                <w:lang w:eastAsia="en-US"/>
              </w:rPr>
              <w:t>Ширина метелки</w:t>
            </w:r>
          </w:p>
        </w:tc>
        <w:tc>
          <w:tcPr>
            <w:tcW w:w="2126" w:type="dxa"/>
          </w:tcPr>
          <w:p w14:paraId="775A7A2C" w14:textId="49A2BF29" w:rsidR="00CD1E40" w:rsidRPr="005B2833" w:rsidRDefault="00492252" w:rsidP="00DA4E9F">
            <w:pPr>
              <w:rPr>
                <w:rFonts w:eastAsia="Calibri"/>
                <w:sz w:val="28"/>
                <w:szCs w:val="28"/>
                <w:lang w:eastAsia="en-US"/>
              </w:rPr>
            </w:pPr>
            <w:r w:rsidRPr="005B2833">
              <w:rPr>
                <w:rFonts w:eastAsia="Calibri"/>
                <w:sz w:val="28"/>
                <w:szCs w:val="28"/>
                <w:lang w:eastAsia="en-US"/>
              </w:rPr>
              <w:t>см</w:t>
            </w:r>
          </w:p>
        </w:tc>
        <w:tc>
          <w:tcPr>
            <w:tcW w:w="2696" w:type="dxa"/>
          </w:tcPr>
          <w:p w14:paraId="5DE19305" w14:textId="3695AB30" w:rsidR="00CD1E40" w:rsidRPr="005B2833" w:rsidRDefault="00CD1E40" w:rsidP="00B600FF">
            <w:pPr>
              <w:rPr>
                <w:rFonts w:eastAsia="Calibri"/>
                <w:sz w:val="28"/>
                <w:szCs w:val="28"/>
                <w:lang w:eastAsia="en-US"/>
              </w:rPr>
            </w:pPr>
            <w:r w:rsidRPr="005B2833">
              <w:rPr>
                <w:rFonts w:eastAsia="Calibri"/>
                <w:sz w:val="28"/>
                <w:szCs w:val="28"/>
                <w:lang w:eastAsia="en-US"/>
              </w:rPr>
              <w:t>8</w:t>
            </w:r>
            <w:r w:rsidR="00B600FF" w:rsidRPr="005B2833">
              <w:rPr>
                <w:rFonts w:eastAsia="Calibri"/>
                <w:sz w:val="28"/>
                <w:szCs w:val="28"/>
                <w:lang w:eastAsia="en-US"/>
              </w:rPr>
              <w:t>…</w:t>
            </w:r>
            <w:r w:rsidRPr="005B2833">
              <w:rPr>
                <w:rFonts w:eastAsia="Calibri"/>
                <w:sz w:val="28"/>
                <w:szCs w:val="28"/>
                <w:lang w:eastAsia="en-US"/>
              </w:rPr>
              <w:t>12</w:t>
            </w:r>
          </w:p>
        </w:tc>
      </w:tr>
      <w:tr w:rsidR="00CD1E40" w:rsidRPr="005B2833" w14:paraId="7339A157" w14:textId="77777777" w:rsidTr="004C2C54">
        <w:trPr>
          <w:trHeight w:val="309"/>
        </w:trPr>
        <w:tc>
          <w:tcPr>
            <w:tcW w:w="4786" w:type="dxa"/>
          </w:tcPr>
          <w:p w14:paraId="66DF27E4" w14:textId="77777777" w:rsidR="00CD1E40" w:rsidRPr="005B2833" w:rsidRDefault="00CD1E40" w:rsidP="00DA4E9F">
            <w:pPr>
              <w:rPr>
                <w:rFonts w:eastAsia="Calibri"/>
                <w:sz w:val="28"/>
                <w:szCs w:val="28"/>
                <w:lang w:eastAsia="en-US"/>
              </w:rPr>
            </w:pPr>
            <w:r w:rsidRPr="005B2833">
              <w:rPr>
                <w:rFonts w:eastAsia="Calibri"/>
                <w:sz w:val="28"/>
                <w:szCs w:val="28"/>
                <w:lang w:eastAsia="en-US"/>
              </w:rPr>
              <w:t>Площадь листьев на главном стебле</w:t>
            </w:r>
          </w:p>
        </w:tc>
        <w:tc>
          <w:tcPr>
            <w:tcW w:w="2126" w:type="dxa"/>
          </w:tcPr>
          <w:p w14:paraId="1A0A3BA9" w14:textId="492AE2BA" w:rsidR="00CD1E40" w:rsidRPr="005B2833" w:rsidRDefault="004C2C54" w:rsidP="00DA4E9F">
            <w:pPr>
              <w:rPr>
                <w:rFonts w:eastAsia="Calibri"/>
                <w:sz w:val="28"/>
                <w:szCs w:val="28"/>
                <w:lang w:eastAsia="en-US"/>
              </w:rPr>
            </w:pPr>
            <w:r w:rsidRPr="005B2833">
              <w:rPr>
                <w:rFonts w:eastAsia="Calibri"/>
                <w:sz w:val="28"/>
                <w:szCs w:val="28"/>
                <w:lang w:eastAsia="en-US"/>
              </w:rPr>
              <w:t>см</w:t>
            </w:r>
            <w:r w:rsidRPr="005B2833">
              <w:rPr>
                <w:rFonts w:eastAsia="Calibri"/>
                <w:sz w:val="28"/>
                <w:szCs w:val="28"/>
                <w:vertAlign w:val="superscript"/>
                <w:lang w:eastAsia="en-US"/>
              </w:rPr>
              <w:t>2</w:t>
            </w:r>
          </w:p>
        </w:tc>
        <w:tc>
          <w:tcPr>
            <w:tcW w:w="2696" w:type="dxa"/>
          </w:tcPr>
          <w:p w14:paraId="209C67A5" w14:textId="59D62486" w:rsidR="00CD1E40" w:rsidRPr="005B2833" w:rsidRDefault="002E552F" w:rsidP="00B600FF">
            <w:pPr>
              <w:rPr>
                <w:rFonts w:eastAsia="Calibri"/>
                <w:sz w:val="28"/>
                <w:szCs w:val="28"/>
                <w:lang w:eastAsia="en-US"/>
              </w:rPr>
            </w:pPr>
            <w:r w:rsidRPr="005B2833">
              <w:rPr>
                <w:rFonts w:eastAsia="Calibri"/>
                <w:sz w:val="28"/>
                <w:szCs w:val="28"/>
                <w:lang w:eastAsia="en-US"/>
              </w:rPr>
              <w:t>1100</w:t>
            </w:r>
            <w:r w:rsidR="00B600FF" w:rsidRPr="005B2833">
              <w:rPr>
                <w:rFonts w:eastAsia="Calibri"/>
                <w:sz w:val="28"/>
                <w:szCs w:val="28"/>
                <w:lang w:eastAsia="en-US"/>
              </w:rPr>
              <w:t>…</w:t>
            </w:r>
            <w:r w:rsidRPr="005B2833">
              <w:rPr>
                <w:rFonts w:eastAsia="Calibri"/>
                <w:sz w:val="28"/>
                <w:szCs w:val="28"/>
                <w:lang w:eastAsia="en-US"/>
              </w:rPr>
              <w:t>1500</w:t>
            </w:r>
          </w:p>
        </w:tc>
      </w:tr>
      <w:tr w:rsidR="00492252" w:rsidRPr="005B2833" w14:paraId="60B9C924" w14:textId="77777777" w:rsidTr="004C2C54">
        <w:trPr>
          <w:trHeight w:val="309"/>
        </w:trPr>
        <w:tc>
          <w:tcPr>
            <w:tcW w:w="4786" w:type="dxa"/>
          </w:tcPr>
          <w:p w14:paraId="1C2E815A" w14:textId="3747B7A1" w:rsidR="00492252" w:rsidRPr="005B2833" w:rsidRDefault="00492252" w:rsidP="00096200">
            <w:pPr>
              <w:rPr>
                <w:rFonts w:eastAsia="Calibri"/>
                <w:sz w:val="28"/>
                <w:szCs w:val="28"/>
                <w:lang w:eastAsia="en-US"/>
              </w:rPr>
            </w:pPr>
            <w:r w:rsidRPr="005B2833">
              <w:rPr>
                <w:rFonts w:eastAsia="Calibri"/>
                <w:sz w:val="28"/>
                <w:szCs w:val="28"/>
                <w:lang w:eastAsia="en-US"/>
              </w:rPr>
              <w:t>Пл</w:t>
            </w:r>
            <w:r w:rsidR="00096200" w:rsidRPr="005B2833">
              <w:rPr>
                <w:rFonts w:eastAsia="Calibri"/>
                <w:sz w:val="28"/>
                <w:szCs w:val="28"/>
                <w:lang w:eastAsia="en-US"/>
              </w:rPr>
              <w:t>о</w:t>
            </w:r>
            <w:r w:rsidRPr="005B2833">
              <w:rPr>
                <w:rFonts w:eastAsia="Calibri"/>
                <w:sz w:val="28"/>
                <w:szCs w:val="28"/>
                <w:lang w:eastAsia="en-US"/>
              </w:rPr>
              <w:t>щадь наибольшего листа</w:t>
            </w:r>
          </w:p>
        </w:tc>
        <w:tc>
          <w:tcPr>
            <w:tcW w:w="2126" w:type="dxa"/>
          </w:tcPr>
          <w:p w14:paraId="3F250F6B" w14:textId="41965B36" w:rsidR="00492252" w:rsidRPr="005B2833" w:rsidRDefault="00492252" w:rsidP="00DA4E9F">
            <w:pPr>
              <w:rPr>
                <w:rFonts w:eastAsia="Calibri"/>
                <w:sz w:val="28"/>
                <w:szCs w:val="28"/>
                <w:lang w:eastAsia="en-US"/>
              </w:rPr>
            </w:pPr>
            <w:r w:rsidRPr="005B2833">
              <w:rPr>
                <w:rFonts w:eastAsia="Calibri"/>
                <w:sz w:val="28"/>
                <w:szCs w:val="28"/>
                <w:lang w:eastAsia="en-US"/>
              </w:rPr>
              <w:t>см</w:t>
            </w:r>
            <w:r w:rsidRPr="005B2833">
              <w:rPr>
                <w:rFonts w:eastAsia="Calibri"/>
                <w:sz w:val="28"/>
                <w:szCs w:val="28"/>
                <w:vertAlign w:val="superscript"/>
                <w:lang w:eastAsia="en-US"/>
              </w:rPr>
              <w:t>2</w:t>
            </w:r>
          </w:p>
        </w:tc>
        <w:tc>
          <w:tcPr>
            <w:tcW w:w="2696" w:type="dxa"/>
          </w:tcPr>
          <w:p w14:paraId="0BCD5EC8" w14:textId="3BDFECF9" w:rsidR="00492252" w:rsidRPr="005B2833" w:rsidRDefault="00492252" w:rsidP="00B600FF">
            <w:pPr>
              <w:rPr>
                <w:rFonts w:eastAsia="Calibri"/>
                <w:sz w:val="28"/>
                <w:szCs w:val="28"/>
                <w:lang w:eastAsia="en-US"/>
              </w:rPr>
            </w:pPr>
            <w:r w:rsidRPr="005B2833">
              <w:rPr>
                <w:rFonts w:eastAsia="Calibri"/>
                <w:sz w:val="28"/>
                <w:szCs w:val="28"/>
                <w:lang w:eastAsia="en-US"/>
              </w:rPr>
              <w:t>200</w:t>
            </w:r>
            <w:r w:rsidR="00B600FF" w:rsidRPr="005B2833">
              <w:rPr>
                <w:rFonts w:eastAsia="Calibri"/>
                <w:sz w:val="28"/>
                <w:szCs w:val="28"/>
                <w:lang w:eastAsia="en-US"/>
              </w:rPr>
              <w:t>…</w:t>
            </w:r>
            <w:r w:rsidRPr="005B2833">
              <w:rPr>
                <w:rFonts w:eastAsia="Calibri"/>
                <w:sz w:val="28"/>
                <w:szCs w:val="28"/>
                <w:lang w:eastAsia="en-US"/>
              </w:rPr>
              <w:t>300</w:t>
            </w:r>
          </w:p>
        </w:tc>
      </w:tr>
      <w:tr w:rsidR="00492252" w:rsidRPr="005B2833" w14:paraId="3BFC053C" w14:textId="77777777" w:rsidTr="004C2C54">
        <w:trPr>
          <w:trHeight w:val="309"/>
        </w:trPr>
        <w:tc>
          <w:tcPr>
            <w:tcW w:w="4786" w:type="dxa"/>
          </w:tcPr>
          <w:p w14:paraId="47914620" w14:textId="01F825E3" w:rsidR="00492252" w:rsidRPr="005B2833" w:rsidRDefault="00492252" w:rsidP="00DA4E9F">
            <w:pPr>
              <w:rPr>
                <w:rFonts w:eastAsia="Calibri"/>
                <w:sz w:val="28"/>
                <w:szCs w:val="28"/>
                <w:lang w:eastAsia="en-US"/>
              </w:rPr>
            </w:pPr>
            <w:r w:rsidRPr="005B2833">
              <w:rPr>
                <w:rFonts w:eastAsia="Calibri"/>
                <w:sz w:val="28"/>
                <w:szCs w:val="28"/>
                <w:lang w:eastAsia="en-US"/>
              </w:rPr>
              <w:t>Длина наибольшего листа</w:t>
            </w:r>
          </w:p>
        </w:tc>
        <w:tc>
          <w:tcPr>
            <w:tcW w:w="2126" w:type="dxa"/>
          </w:tcPr>
          <w:p w14:paraId="2B3C19AF" w14:textId="04A07E4F" w:rsidR="00492252" w:rsidRPr="005B2833" w:rsidRDefault="00492252" w:rsidP="00DA4E9F">
            <w:pPr>
              <w:rPr>
                <w:rFonts w:eastAsia="Calibri"/>
                <w:sz w:val="28"/>
                <w:szCs w:val="28"/>
                <w:lang w:eastAsia="en-US"/>
              </w:rPr>
            </w:pPr>
            <w:r w:rsidRPr="005B2833">
              <w:rPr>
                <w:rFonts w:eastAsia="Calibri"/>
                <w:sz w:val="28"/>
                <w:szCs w:val="28"/>
                <w:lang w:eastAsia="en-US"/>
              </w:rPr>
              <w:t>см</w:t>
            </w:r>
          </w:p>
        </w:tc>
        <w:tc>
          <w:tcPr>
            <w:tcW w:w="2696" w:type="dxa"/>
          </w:tcPr>
          <w:p w14:paraId="3BB2232B" w14:textId="5C0A1F55" w:rsidR="00492252" w:rsidRPr="005B2833" w:rsidRDefault="00492252" w:rsidP="00B600FF">
            <w:pPr>
              <w:rPr>
                <w:rFonts w:eastAsia="Calibri"/>
                <w:sz w:val="28"/>
                <w:szCs w:val="28"/>
                <w:lang w:eastAsia="en-US"/>
              </w:rPr>
            </w:pPr>
            <w:r w:rsidRPr="005B2833">
              <w:rPr>
                <w:rFonts w:eastAsia="Calibri"/>
                <w:sz w:val="28"/>
                <w:szCs w:val="28"/>
                <w:lang w:eastAsia="en-US"/>
              </w:rPr>
              <w:t>50</w:t>
            </w:r>
            <w:r w:rsidR="00B600FF" w:rsidRPr="005B2833">
              <w:rPr>
                <w:rFonts w:eastAsia="Calibri"/>
                <w:sz w:val="28"/>
                <w:szCs w:val="28"/>
                <w:lang w:eastAsia="en-US"/>
              </w:rPr>
              <w:t>…</w:t>
            </w:r>
            <w:r w:rsidRPr="005B2833">
              <w:rPr>
                <w:rFonts w:eastAsia="Calibri"/>
                <w:sz w:val="28"/>
                <w:szCs w:val="28"/>
                <w:lang w:eastAsia="en-US"/>
              </w:rPr>
              <w:t>70</w:t>
            </w:r>
          </w:p>
        </w:tc>
      </w:tr>
      <w:tr w:rsidR="00492252" w:rsidRPr="005B2833" w14:paraId="04A2C93F" w14:textId="77777777" w:rsidTr="004C2C54">
        <w:trPr>
          <w:trHeight w:val="309"/>
        </w:trPr>
        <w:tc>
          <w:tcPr>
            <w:tcW w:w="4786" w:type="dxa"/>
          </w:tcPr>
          <w:p w14:paraId="0D0EEBB1" w14:textId="5C9A1098" w:rsidR="00492252" w:rsidRPr="005B2833" w:rsidRDefault="00492252" w:rsidP="00DA4E9F">
            <w:pPr>
              <w:rPr>
                <w:rFonts w:eastAsia="Calibri"/>
                <w:sz w:val="28"/>
                <w:szCs w:val="28"/>
                <w:lang w:eastAsia="en-US"/>
              </w:rPr>
            </w:pPr>
            <w:r w:rsidRPr="005B2833">
              <w:rPr>
                <w:rFonts w:eastAsia="Calibri"/>
                <w:sz w:val="28"/>
                <w:szCs w:val="28"/>
                <w:lang w:eastAsia="en-US"/>
              </w:rPr>
              <w:t>Ширина наибольшего листа</w:t>
            </w:r>
          </w:p>
        </w:tc>
        <w:tc>
          <w:tcPr>
            <w:tcW w:w="2126" w:type="dxa"/>
          </w:tcPr>
          <w:p w14:paraId="10748FCA" w14:textId="21C778A9" w:rsidR="00492252" w:rsidRPr="005B2833" w:rsidRDefault="00492252" w:rsidP="00DA4E9F">
            <w:pPr>
              <w:rPr>
                <w:rFonts w:eastAsia="Calibri"/>
                <w:sz w:val="28"/>
                <w:szCs w:val="28"/>
                <w:lang w:eastAsia="en-US"/>
              </w:rPr>
            </w:pPr>
            <w:r w:rsidRPr="005B2833">
              <w:rPr>
                <w:rFonts w:eastAsia="Calibri"/>
                <w:sz w:val="28"/>
                <w:szCs w:val="28"/>
                <w:lang w:eastAsia="en-US"/>
              </w:rPr>
              <w:t>см</w:t>
            </w:r>
          </w:p>
        </w:tc>
        <w:tc>
          <w:tcPr>
            <w:tcW w:w="2696" w:type="dxa"/>
          </w:tcPr>
          <w:p w14:paraId="62BCEB7B" w14:textId="469EF125" w:rsidR="00492252" w:rsidRPr="005B2833" w:rsidRDefault="00492252" w:rsidP="00B600FF">
            <w:pPr>
              <w:rPr>
                <w:rFonts w:eastAsia="Calibri"/>
                <w:sz w:val="28"/>
                <w:szCs w:val="28"/>
                <w:lang w:eastAsia="en-US"/>
              </w:rPr>
            </w:pPr>
            <w:r w:rsidRPr="005B2833">
              <w:rPr>
                <w:rFonts w:eastAsia="Calibri"/>
                <w:sz w:val="28"/>
                <w:szCs w:val="28"/>
                <w:lang w:eastAsia="en-US"/>
              </w:rPr>
              <w:t>5</w:t>
            </w:r>
            <w:r w:rsidR="00B600FF" w:rsidRPr="005B2833">
              <w:rPr>
                <w:rFonts w:eastAsia="Calibri"/>
                <w:sz w:val="28"/>
                <w:szCs w:val="28"/>
                <w:lang w:eastAsia="en-US"/>
              </w:rPr>
              <w:t>…</w:t>
            </w:r>
            <w:r w:rsidRPr="005B2833">
              <w:rPr>
                <w:rFonts w:eastAsia="Calibri"/>
                <w:sz w:val="28"/>
                <w:szCs w:val="28"/>
                <w:lang w:eastAsia="en-US"/>
              </w:rPr>
              <w:t>7</w:t>
            </w:r>
          </w:p>
        </w:tc>
      </w:tr>
      <w:tr w:rsidR="00CD1E40" w:rsidRPr="005B2833" w14:paraId="2A7E4C7A" w14:textId="77777777" w:rsidTr="004C2C54">
        <w:trPr>
          <w:trHeight w:val="328"/>
        </w:trPr>
        <w:tc>
          <w:tcPr>
            <w:tcW w:w="4786" w:type="dxa"/>
          </w:tcPr>
          <w:p w14:paraId="04EF7B59" w14:textId="733399F7" w:rsidR="00CD1E40" w:rsidRPr="005B2833" w:rsidRDefault="00CD1E40" w:rsidP="00C904AF">
            <w:pPr>
              <w:rPr>
                <w:rFonts w:eastAsia="Calibri"/>
                <w:sz w:val="28"/>
                <w:szCs w:val="28"/>
                <w:lang w:eastAsia="en-US"/>
              </w:rPr>
            </w:pPr>
            <w:r w:rsidRPr="005B2833">
              <w:rPr>
                <w:rFonts w:eastAsia="Calibri"/>
                <w:sz w:val="28"/>
                <w:szCs w:val="28"/>
                <w:lang w:eastAsia="en-US"/>
              </w:rPr>
              <w:t xml:space="preserve">Количество </w:t>
            </w:r>
            <w:r w:rsidR="004C2C54" w:rsidRPr="005B2833">
              <w:rPr>
                <w:rFonts w:eastAsia="Calibri"/>
                <w:sz w:val="28"/>
                <w:szCs w:val="28"/>
                <w:lang w:eastAsia="en-US"/>
              </w:rPr>
              <w:t xml:space="preserve">листьев </w:t>
            </w:r>
          </w:p>
        </w:tc>
        <w:tc>
          <w:tcPr>
            <w:tcW w:w="2126" w:type="dxa"/>
          </w:tcPr>
          <w:p w14:paraId="725BB8CE" w14:textId="38F10327" w:rsidR="00CD1E40" w:rsidRPr="005B2833" w:rsidRDefault="00492252" w:rsidP="00DA4E9F">
            <w:pPr>
              <w:rPr>
                <w:rFonts w:eastAsia="Calibri"/>
                <w:sz w:val="28"/>
                <w:szCs w:val="28"/>
                <w:lang w:eastAsia="en-US"/>
              </w:rPr>
            </w:pPr>
            <w:r w:rsidRPr="005B2833">
              <w:rPr>
                <w:rFonts w:eastAsia="Calibri"/>
                <w:sz w:val="28"/>
                <w:szCs w:val="28"/>
                <w:lang w:eastAsia="en-US"/>
              </w:rPr>
              <w:t>шт</w:t>
            </w:r>
          </w:p>
        </w:tc>
        <w:tc>
          <w:tcPr>
            <w:tcW w:w="2696" w:type="dxa"/>
          </w:tcPr>
          <w:p w14:paraId="44BA7A8D" w14:textId="2E10C72A" w:rsidR="00CD1E40" w:rsidRPr="005B2833" w:rsidRDefault="00CD1E40" w:rsidP="00B600FF">
            <w:pPr>
              <w:rPr>
                <w:rFonts w:eastAsia="Calibri"/>
                <w:sz w:val="28"/>
                <w:szCs w:val="28"/>
                <w:lang w:eastAsia="en-US"/>
              </w:rPr>
            </w:pPr>
            <w:r w:rsidRPr="005B2833">
              <w:rPr>
                <w:rFonts w:eastAsia="Calibri"/>
                <w:sz w:val="28"/>
                <w:szCs w:val="28"/>
                <w:lang w:eastAsia="en-US"/>
              </w:rPr>
              <w:t>7</w:t>
            </w:r>
            <w:r w:rsidR="00B600FF" w:rsidRPr="005B2833">
              <w:rPr>
                <w:rFonts w:eastAsia="Calibri"/>
                <w:sz w:val="28"/>
                <w:szCs w:val="28"/>
                <w:lang w:eastAsia="en-US"/>
              </w:rPr>
              <w:t>…</w:t>
            </w:r>
            <w:r w:rsidRPr="005B2833">
              <w:rPr>
                <w:rFonts w:eastAsia="Calibri"/>
                <w:sz w:val="28"/>
                <w:szCs w:val="28"/>
                <w:lang w:eastAsia="en-US"/>
              </w:rPr>
              <w:t>8</w:t>
            </w:r>
          </w:p>
        </w:tc>
      </w:tr>
      <w:tr w:rsidR="00096200" w:rsidRPr="005B2833" w14:paraId="02F783A1" w14:textId="77777777" w:rsidTr="004C2C54">
        <w:trPr>
          <w:trHeight w:val="328"/>
        </w:trPr>
        <w:tc>
          <w:tcPr>
            <w:tcW w:w="4786" w:type="dxa"/>
          </w:tcPr>
          <w:p w14:paraId="2562ACD6" w14:textId="7C59D49D" w:rsidR="00096200" w:rsidRPr="005B2833" w:rsidRDefault="00096200" w:rsidP="004C2C54">
            <w:pPr>
              <w:rPr>
                <w:rFonts w:eastAsia="Calibri"/>
                <w:sz w:val="28"/>
                <w:szCs w:val="28"/>
                <w:lang w:eastAsia="en-US"/>
              </w:rPr>
            </w:pPr>
            <w:r w:rsidRPr="005B2833">
              <w:rPr>
                <w:rFonts w:eastAsia="Calibri"/>
                <w:sz w:val="28"/>
                <w:szCs w:val="28"/>
                <w:lang w:eastAsia="en-US"/>
              </w:rPr>
              <w:t>Облиственность</w:t>
            </w:r>
          </w:p>
        </w:tc>
        <w:tc>
          <w:tcPr>
            <w:tcW w:w="2126" w:type="dxa"/>
          </w:tcPr>
          <w:p w14:paraId="558D6243" w14:textId="1D3E7C7B" w:rsidR="00096200" w:rsidRPr="005B2833" w:rsidRDefault="00096200" w:rsidP="00DA4E9F">
            <w:pPr>
              <w:rPr>
                <w:rFonts w:eastAsia="Calibri"/>
                <w:sz w:val="28"/>
                <w:szCs w:val="28"/>
                <w:lang w:eastAsia="en-US"/>
              </w:rPr>
            </w:pPr>
            <w:r w:rsidRPr="005B2833">
              <w:rPr>
                <w:rFonts w:eastAsia="Calibri"/>
                <w:sz w:val="28"/>
                <w:szCs w:val="28"/>
                <w:lang w:eastAsia="en-US"/>
              </w:rPr>
              <w:t>%</w:t>
            </w:r>
          </w:p>
        </w:tc>
        <w:tc>
          <w:tcPr>
            <w:tcW w:w="2696" w:type="dxa"/>
          </w:tcPr>
          <w:p w14:paraId="2BFF79FC" w14:textId="7AFE1FC5" w:rsidR="00096200" w:rsidRPr="005B2833" w:rsidRDefault="00096200" w:rsidP="00B600FF">
            <w:pPr>
              <w:rPr>
                <w:rFonts w:eastAsia="Calibri"/>
                <w:sz w:val="28"/>
                <w:szCs w:val="28"/>
                <w:lang w:eastAsia="en-US"/>
              </w:rPr>
            </w:pPr>
            <w:r w:rsidRPr="005B2833">
              <w:rPr>
                <w:rFonts w:eastAsia="Calibri"/>
                <w:sz w:val="28"/>
                <w:szCs w:val="28"/>
                <w:lang w:eastAsia="en-US"/>
              </w:rPr>
              <w:t>10</w:t>
            </w:r>
            <w:r w:rsidR="00B600FF" w:rsidRPr="005B2833">
              <w:rPr>
                <w:rFonts w:eastAsia="Calibri"/>
                <w:sz w:val="28"/>
                <w:szCs w:val="28"/>
                <w:lang w:eastAsia="en-US"/>
              </w:rPr>
              <w:t>…</w:t>
            </w:r>
            <w:r w:rsidRPr="005B2833">
              <w:rPr>
                <w:rFonts w:eastAsia="Calibri"/>
                <w:sz w:val="28"/>
                <w:szCs w:val="28"/>
                <w:lang w:eastAsia="en-US"/>
              </w:rPr>
              <w:t>15</w:t>
            </w:r>
          </w:p>
        </w:tc>
      </w:tr>
      <w:tr w:rsidR="00096200" w:rsidRPr="005B2833" w14:paraId="1476D9A8" w14:textId="77777777" w:rsidTr="004C2C54">
        <w:trPr>
          <w:trHeight w:val="328"/>
        </w:trPr>
        <w:tc>
          <w:tcPr>
            <w:tcW w:w="4786" w:type="dxa"/>
          </w:tcPr>
          <w:p w14:paraId="305FFC9D" w14:textId="77777777" w:rsidR="00096200" w:rsidRPr="005B2833" w:rsidRDefault="00096200" w:rsidP="00DA4E9F">
            <w:pPr>
              <w:rPr>
                <w:rFonts w:eastAsia="Calibri"/>
                <w:sz w:val="28"/>
                <w:szCs w:val="28"/>
                <w:lang w:eastAsia="en-US"/>
              </w:rPr>
            </w:pPr>
            <w:r w:rsidRPr="005B2833">
              <w:rPr>
                <w:rFonts w:eastAsia="Calibri"/>
                <w:sz w:val="28"/>
                <w:szCs w:val="28"/>
                <w:lang w:eastAsia="en-US"/>
              </w:rPr>
              <w:t>Общая кустистость</w:t>
            </w:r>
          </w:p>
        </w:tc>
        <w:tc>
          <w:tcPr>
            <w:tcW w:w="2126" w:type="dxa"/>
          </w:tcPr>
          <w:p w14:paraId="6D6AE48E" w14:textId="038C59B8" w:rsidR="00096200" w:rsidRPr="005B2833" w:rsidRDefault="00096200" w:rsidP="00DA4E9F">
            <w:pPr>
              <w:rPr>
                <w:rFonts w:eastAsia="Calibri"/>
                <w:sz w:val="28"/>
                <w:szCs w:val="28"/>
                <w:lang w:eastAsia="en-US"/>
              </w:rPr>
            </w:pPr>
            <w:r w:rsidRPr="005B2833">
              <w:rPr>
                <w:rFonts w:eastAsia="Calibri"/>
                <w:sz w:val="28"/>
                <w:szCs w:val="28"/>
                <w:lang w:eastAsia="en-US"/>
              </w:rPr>
              <w:t>шт</w:t>
            </w:r>
          </w:p>
        </w:tc>
        <w:tc>
          <w:tcPr>
            <w:tcW w:w="2696" w:type="dxa"/>
          </w:tcPr>
          <w:p w14:paraId="7A41FEF5" w14:textId="20645131" w:rsidR="00096200" w:rsidRPr="005B2833" w:rsidRDefault="00096200" w:rsidP="00B600FF">
            <w:pPr>
              <w:rPr>
                <w:rFonts w:eastAsia="Calibri"/>
                <w:sz w:val="28"/>
                <w:szCs w:val="28"/>
                <w:lang w:eastAsia="en-US"/>
              </w:rPr>
            </w:pPr>
            <w:r w:rsidRPr="005B2833">
              <w:rPr>
                <w:rFonts w:eastAsia="Calibri"/>
                <w:sz w:val="28"/>
                <w:szCs w:val="28"/>
                <w:lang w:eastAsia="en-US"/>
              </w:rPr>
              <w:t>1,0</w:t>
            </w:r>
            <w:r w:rsidR="00B600FF" w:rsidRPr="005B2833">
              <w:rPr>
                <w:rFonts w:eastAsia="Calibri"/>
                <w:sz w:val="28"/>
                <w:szCs w:val="28"/>
                <w:lang w:eastAsia="en-US"/>
              </w:rPr>
              <w:t>…</w:t>
            </w:r>
            <w:r w:rsidRPr="005B2833">
              <w:rPr>
                <w:rFonts w:eastAsia="Calibri"/>
                <w:sz w:val="28"/>
                <w:szCs w:val="28"/>
                <w:lang w:eastAsia="en-US"/>
              </w:rPr>
              <w:t>1,5</w:t>
            </w:r>
          </w:p>
        </w:tc>
      </w:tr>
      <w:tr w:rsidR="00096200" w:rsidRPr="005B2833" w14:paraId="1099E124" w14:textId="77777777" w:rsidTr="004C2C54">
        <w:trPr>
          <w:trHeight w:val="60"/>
        </w:trPr>
        <w:tc>
          <w:tcPr>
            <w:tcW w:w="4786" w:type="dxa"/>
          </w:tcPr>
          <w:p w14:paraId="2E88CDB6" w14:textId="77777777" w:rsidR="00096200" w:rsidRPr="005B2833" w:rsidRDefault="00096200" w:rsidP="00DA4E9F">
            <w:pPr>
              <w:rPr>
                <w:rFonts w:eastAsia="Calibri"/>
                <w:sz w:val="28"/>
                <w:szCs w:val="28"/>
                <w:lang w:eastAsia="en-US"/>
              </w:rPr>
            </w:pPr>
            <w:r w:rsidRPr="005B2833">
              <w:rPr>
                <w:rFonts w:eastAsia="Calibri"/>
                <w:sz w:val="28"/>
                <w:szCs w:val="28"/>
                <w:lang w:eastAsia="en-US"/>
              </w:rPr>
              <w:t>Характер сердцевины стебля</w:t>
            </w:r>
          </w:p>
        </w:tc>
        <w:tc>
          <w:tcPr>
            <w:tcW w:w="2126" w:type="dxa"/>
          </w:tcPr>
          <w:p w14:paraId="51488420" w14:textId="5052863A" w:rsidR="00096200" w:rsidRPr="005B2833" w:rsidRDefault="00096200" w:rsidP="00DA4E9F">
            <w:pPr>
              <w:rPr>
                <w:rFonts w:eastAsia="Calibri"/>
                <w:sz w:val="28"/>
                <w:szCs w:val="28"/>
                <w:lang w:eastAsia="en-US"/>
              </w:rPr>
            </w:pPr>
            <w:r w:rsidRPr="005B2833">
              <w:rPr>
                <w:rFonts w:eastAsia="Calibri"/>
                <w:sz w:val="28"/>
                <w:szCs w:val="28"/>
                <w:lang w:eastAsia="en-US"/>
              </w:rPr>
              <w:t>-</w:t>
            </w:r>
          </w:p>
        </w:tc>
        <w:tc>
          <w:tcPr>
            <w:tcW w:w="2696" w:type="dxa"/>
          </w:tcPr>
          <w:p w14:paraId="681588A1" w14:textId="77777777" w:rsidR="00096200" w:rsidRPr="005B2833" w:rsidRDefault="00096200" w:rsidP="00DA4E9F">
            <w:pPr>
              <w:rPr>
                <w:rFonts w:eastAsia="Calibri"/>
                <w:sz w:val="28"/>
                <w:szCs w:val="28"/>
                <w:lang w:eastAsia="en-US"/>
              </w:rPr>
            </w:pPr>
            <w:r w:rsidRPr="005B2833">
              <w:rPr>
                <w:rFonts w:eastAsia="Calibri"/>
                <w:sz w:val="28"/>
                <w:szCs w:val="28"/>
                <w:lang w:eastAsia="en-US"/>
              </w:rPr>
              <w:t>сочная</w:t>
            </w:r>
          </w:p>
        </w:tc>
      </w:tr>
      <w:tr w:rsidR="00096200" w:rsidRPr="005B2833" w14:paraId="3D5DD25D" w14:textId="77777777" w:rsidTr="0054320F">
        <w:trPr>
          <w:trHeight w:val="60"/>
        </w:trPr>
        <w:tc>
          <w:tcPr>
            <w:tcW w:w="9608" w:type="dxa"/>
            <w:gridSpan w:val="3"/>
          </w:tcPr>
          <w:p w14:paraId="65670CAA" w14:textId="25B93847" w:rsidR="00096200" w:rsidRPr="005B2833" w:rsidRDefault="00096200" w:rsidP="00CD1E40">
            <w:pPr>
              <w:jc w:val="center"/>
              <w:rPr>
                <w:rFonts w:eastAsia="Calibri"/>
                <w:sz w:val="28"/>
                <w:szCs w:val="28"/>
                <w:lang w:eastAsia="en-US"/>
              </w:rPr>
            </w:pPr>
            <w:r w:rsidRPr="005B2833">
              <w:rPr>
                <w:rFonts w:eastAsia="Calibri"/>
                <w:sz w:val="28"/>
                <w:szCs w:val="28"/>
                <w:lang w:eastAsia="en-US"/>
              </w:rPr>
              <w:t>Продуктивность</w:t>
            </w:r>
          </w:p>
        </w:tc>
      </w:tr>
      <w:tr w:rsidR="00096200" w:rsidRPr="005B2833" w14:paraId="369C3DBC" w14:textId="77777777" w:rsidTr="004C2C54">
        <w:trPr>
          <w:trHeight w:val="60"/>
        </w:trPr>
        <w:tc>
          <w:tcPr>
            <w:tcW w:w="4786" w:type="dxa"/>
          </w:tcPr>
          <w:p w14:paraId="20928BF5" w14:textId="77777777" w:rsidR="00096200" w:rsidRPr="005B2833" w:rsidRDefault="00096200" w:rsidP="00DA4E9F">
            <w:pPr>
              <w:rPr>
                <w:rFonts w:eastAsia="Calibri"/>
                <w:sz w:val="28"/>
                <w:szCs w:val="28"/>
                <w:lang w:eastAsia="en-US"/>
              </w:rPr>
            </w:pPr>
            <w:r w:rsidRPr="005B2833">
              <w:rPr>
                <w:rFonts w:eastAsia="Calibri"/>
                <w:sz w:val="28"/>
                <w:szCs w:val="28"/>
                <w:lang w:eastAsia="en-US"/>
              </w:rPr>
              <w:t>Урожайность зеленой массы</w:t>
            </w:r>
          </w:p>
        </w:tc>
        <w:tc>
          <w:tcPr>
            <w:tcW w:w="2126" w:type="dxa"/>
          </w:tcPr>
          <w:p w14:paraId="31100295" w14:textId="77777777" w:rsidR="00096200" w:rsidRPr="005B2833" w:rsidRDefault="00096200" w:rsidP="00DA4E9F">
            <w:pPr>
              <w:rPr>
                <w:rFonts w:eastAsia="Calibri"/>
                <w:sz w:val="28"/>
                <w:szCs w:val="28"/>
                <w:lang w:eastAsia="en-US"/>
              </w:rPr>
            </w:pPr>
            <w:r w:rsidRPr="005B2833">
              <w:rPr>
                <w:rFonts w:eastAsia="Calibri"/>
                <w:sz w:val="28"/>
                <w:szCs w:val="28"/>
                <w:lang w:eastAsia="en-US"/>
              </w:rPr>
              <w:t>т/га</w:t>
            </w:r>
          </w:p>
        </w:tc>
        <w:tc>
          <w:tcPr>
            <w:tcW w:w="2696" w:type="dxa"/>
          </w:tcPr>
          <w:p w14:paraId="029C3ED3" w14:textId="5C5E4381" w:rsidR="00096200" w:rsidRPr="005B2833" w:rsidRDefault="00096200" w:rsidP="00B600FF">
            <w:pPr>
              <w:rPr>
                <w:rFonts w:eastAsia="Calibri"/>
                <w:sz w:val="28"/>
                <w:szCs w:val="28"/>
                <w:lang w:eastAsia="en-US"/>
              </w:rPr>
            </w:pPr>
            <w:r w:rsidRPr="005B2833">
              <w:rPr>
                <w:rFonts w:eastAsia="Calibri"/>
                <w:sz w:val="28"/>
                <w:szCs w:val="28"/>
                <w:lang w:eastAsia="en-US"/>
              </w:rPr>
              <w:t>15,0</w:t>
            </w:r>
            <w:r w:rsidR="00B600FF" w:rsidRPr="005B2833">
              <w:rPr>
                <w:rFonts w:eastAsia="Calibri"/>
                <w:sz w:val="28"/>
                <w:szCs w:val="28"/>
                <w:lang w:eastAsia="en-US"/>
              </w:rPr>
              <w:t>…</w:t>
            </w:r>
            <w:r w:rsidRPr="005B2833">
              <w:rPr>
                <w:rFonts w:eastAsia="Calibri"/>
                <w:sz w:val="28"/>
                <w:szCs w:val="28"/>
                <w:lang w:eastAsia="en-US"/>
              </w:rPr>
              <w:t>20,0</w:t>
            </w:r>
          </w:p>
        </w:tc>
      </w:tr>
      <w:tr w:rsidR="00096200" w:rsidRPr="005B2833" w14:paraId="43A5849F" w14:textId="77777777" w:rsidTr="004C2C54">
        <w:trPr>
          <w:trHeight w:val="244"/>
        </w:trPr>
        <w:tc>
          <w:tcPr>
            <w:tcW w:w="4786" w:type="dxa"/>
          </w:tcPr>
          <w:p w14:paraId="22F9148A" w14:textId="77777777" w:rsidR="00096200" w:rsidRPr="005B2833" w:rsidRDefault="00096200" w:rsidP="00DA4E9F">
            <w:pPr>
              <w:rPr>
                <w:rFonts w:eastAsia="Calibri"/>
                <w:sz w:val="28"/>
                <w:szCs w:val="28"/>
                <w:lang w:eastAsia="en-US"/>
              </w:rPr>
            </w:pPr>
            <w:r w:rsidRPr="005B2833">
              <w:rPr>
                <w:rFonts w:eastAsia="Calibri"/>
                <w:sz w:val="28"/>
                <w:szCs w:val="28"/>
                <w:lang w:eastAsia="en-US"/>
              </w:rPr>
              <w:t>Урожайность сухого вещества</w:t>
            </w:r>
          </w:p>
        </w:tc>
        <w:tc>
          <w:tcPr>
            <w:tcW w:w="2126" w:type="dxa"/>
          </w:tcPr>
          <w:p w14:paraId="4895B14C" w14:textId="77777777" w:rsidR="00096200" w:rsidRPr="005B2833" w:rsidRDefault="00096200" w:rsidP="00DA4E9F">
            <w:pPr>
              <w:rPr>
                <w:rFonts w:eastAsia="Calibri"/>
                <w:sz w:val="28"/>
                <w:szCs w:val="28"/>
                <w:lang w:eastAsia="en-US"/>
              </w:rPr>
            </w:pPr>
            <w:r w:rsidRPr="005B2833">
              <w:rPr>
                <w:rFonts w:eastAsia="Calibri"/>
                <w:sz w:val="28"/>
                <w:szCs w:val="28"/>
                <w:lang w:eastAsia="en-US"/>
              </w:rPr>
              <w:t>т/га</w:t>
            </w:r>
          </w:p>
        </w:tc>
        <w:tc>
          <w:tcPr>
            <w:tcW w:w="2696" w:type="dxa"/>
          </w:tcPr>
          <w:p w14:paraId="1CE4474E" w14:textId="6286FAA7" w:rsidR="00096200" w:rsidRPr="005B2833" w:rsidRDefault="00096200" w:rsidP="00B600FF">
            <w:pPr>
              <w:rPr>
                <w:rFonts w:eastAsia="Calibri"/>
                <w:sz w:val="28"/>
                <w:szCs w:val="28"/>
                <w:lang w:eastAsia="en-US"/>
              </w:rPr>
            </w:pPr>
            <w:r w:rsidRPr="005B2833">
              <w:rPr>
                <w:rFonts w:eastAsia="Calibri"/>
                <w:sz w:val="28"/>
                <w:szCs w:val="28"/>
                <w:lang w:eastAsia="en-US"/>
              </w:rPr>
              <w:t>4,5</w:t>
            </w:r>
            <w:r w:rsidR="00B600FF" w:rsidRPr="005B2833">
              <w:rPr>
                <w:rFonts w:eastAsia="Calibri"/>
                <w:sz w:val="28"/>
                <w:szCs w:val="28"/>
                <w:lang w:eastAsia="en-US"/>
              </w:rPr>
              <w:t>…</w:t>
            </w:r>
            <w:r w:rsidRPr="005B2833">
              <w:rPr>
                <w:rFonts w:eastAsia="Calibri"/>
                <w:sz w:val="28"/>
                <w:szCs w:val="28"/>
                <w:lang w:eastAsia="en-US"/>
              </w:rPr>
              <w:t>7</w:t>
            </w:r>
            <w:r w:rsidR="00B600FF" w:rsidRPr="005B2833">
              <w:rPr>
                <w:rFonts w:eastAsia="Calibri"/>
                <w:sz w:val="28"/>
                <w:szCs w:val="28"/>
                <w:lang w:eastAsia="en-US"/>
              </w:rPr>
              <w:t>,0</w:t>
            </w:r>
          </w:p>
        </w:tc>
      </w:tr>
      <w:tr w:rsidR="00096200" w:rsidRPr="005B2833" w14:paraId="3287CBB0" w14:textId="77777777" w:rsidTr="004C2C54">
        <w:trPr>
          <w:trHeight w:val="315"/>
        </w:trPr>
        <w:tc>
          <w:tcPr>
            <w:tcW w:w="4786" w:type="dxa"/>
          </w:tcPr>
          <w:p w14:paraId="3FDD9BE8" w14:textId="1AE7C373" w:rsidR="00096200" w:rsidRPr="005B2833" w:rsidRDefault="00096200" w:rsidP="004C2C54">
            <w:pPr>
              <w:rPr>
                <w:rFonts w:eastAsia="Calibri"/>
                <w:sz w:val="28"/>
                <w:szCs w:val="28"/>
                <w:lang w:eastAsia="en-US"/>
              </w:rPr>
            </w:pPr>
            <w:r w:rsidRPr="005B2833">
              <w:rPr>
                <w:rFonts w:eastAsia="Calibri"/>
                <w:sz w:val="28"/>
                <w:szCs w:val="28"/>
                <w:lang w:eastAsia="en-US"/>
              </w:rPr>
              <w:t>Урожайность семян</w:t>
            </w:r>
          </w:p>
        </w:tc>
        <w:tc>
          <w:tcPr>
            <w:tcW w:w="2126" w:type="dxa"/>
          </w:tcPr>
          <w:p w14:paraId="33B2EC72" w14:textId="77777777" w:rsidR="00096200" w:rsidRPr="005B2833" w:rsidRDefault="00096200" w:rsidP="00DA4E9F">
            <w:pPr>
              <w:rPr>
                <w:rFonts w:eastAsia="Calibri"/>
                <w:sz w:val="28"/>
                <w:szCs w:val="28"/>
                <w:lang w:eastAsia="en-US"/>
              </w:rPr>
            </w:pPr>
            <w:r w:rsidRPr="005B2833">
              <w:rPr>
                <w:rFonts w:eastAsia="Calibri"/>
                <w:sz w:val="28"/>
                <w:szCs w:val="28"/>
                <w:lang w:eastAsia="en-US"/>
              </w:rPr>
              <w:t>т/га</w:t>
            </w:r>
          </w:p>
        </w:tc>
        <w:tc>
          <w:tcPr>
            <w:tcW w:w="2696" w:type="dxa"/>
          </w:tcPr>
          <w:p w14:paraId="2B07E433" w14:textId="38DC81F2" w:rsidR="00096200" w:rsidRPr="005B2833" w:rsidRDefault="00096200" w:rsidP="00B600FF">
            <w:pPr>
              <w:rPr>
                <w:rFonts w:eastAsia="Calibri"/>
                <w:sz w:val="28"/>
                <w:szCs w:val="28"/>
                <w:lang w:eastAsia="en-US"/>
              </w:rPr>
            </w:pPr>
            <w:r w:rsidRPr="005B2833">
              <w:rPr>
                <w:rFonts w:eastAsia="Calibri"/>
                <w:sz w:val="28"/>
                <w:szCs w:val="28"/>
                <w:lang w:eastAsia="en-US"/>
              </w:rPr>
              <w:t>1,5</w:t>
            </w:r>
            <w:r w:rsidR="00B600FF" w:rsidRPr="005B2833">
              <w:rPr>
                <w:rFonts w:eastAsia="Calibri"/>
                <w:sz w:val="28"/>
                <w:szCs w:val="28"/>
                <w:lang w:eastAsia="en-US"/>
              </w:rPr>
              <w:t>…</w:t>
            </w:r>
            <w:r w:rsidRPr="005B2833">
              <w:rPr>
                <w:rFonts w:eastAsia="Calibri"/>
                <w:sz w:val="28"/>
                <w:szCs w:val="28"/>
                <w:lang w:eastAsia="en-US"/>
              </w:rPr>
              <w:t>2,5</w:t>
            </w:r>
          </w:p>
        </w:tc>
      </w:tr>
      <w:tr w:rsidR="00096200" w:rsidRPr="005B2833" w14:paraId="04677502" w14:textId="77777777" w:rsidTr="0054320F">
        <w:trPr>
          <w:trHeight w:val="315"/>
        </w:trPr>
        <w:tc>
          <w:tcPr>
            <w:tcW w:w="9608" w:type="dxa"/>
            <w:gridSpan w:val="3"/>
          </w:tcPr>
          <w:p w14:paraId="138585B7" w14:textId="63EA7C4B" w:rsidR="00096200" w:rsidRPr="005B2833" w:rsidRDefault="00096200" w:rsidP="00CD1E40">
            <w:pPr>
              <w:jc w:val="center"/>
              <w:rPr>
                <w:rFonts w:eastAsia="Calibri"/>
                <w:sz w:val="28"/>
                <w:szCs w:val="28"/>
                <w:lang w:eastAsia="en-US"/>
              </w:rPr>
            </w:pPr>
            <w:r w:rsidRPr="005B2833">
              <w:rPr>
                <w:rFonts w:eastAsia="Calibri"/>
                <w:sz w:val="28"/>
                <w:szCs w:val="28"/>
                <w:lang w:eastAsia="en-US"/>
              </w:rPr>
              <w:t>Кормовая ценность</w:t>
            </w:r>
          </w:p>
        </w:tc>
      </w:tr>
      <w:tr w:rsidR="00096200" w:rsidRPr="005B2833" w14:paraId="669ADC80" w14:textId="77777777" w:rsidTr="004C2C54">
        <w:trPr>
          <w:trHeight w:val="60"/>
        </w:trPr>
        <w:tc>
          <w:tcPr>
            <w:tcW w:w="4786" w:type="dxa"/>
          </w:tcPr>
          <w:p w14:paraId="3577B065" w14:textId="0F61DAB0" w:rsidR="00096200" w:rsidRPr="005B2833" w:rsidRDefault="00096200" w:rsidP="008E7E7A">
            <w:pPr>
              <w:rPr>
                <w:rFonts w:eastAsia="Calibri"/>
                <w:sz w:val="28"/>
                <w:szCs w:val="28"/>
                <w:lang w:eastAsia="en-US"/>
              </w:rPr>
            </w:pPr>
            <w:r w:rsidRPr="005B2833">
              <w:rPr>
                <w:rFonts w:eastAsia="Calibri"/>
                <w:sz w:val="28"/>
                <w:szCs w:val="28"/>
                <w:lang w:eastAsia="en-US"/>
              </w:rPr>
              <w:t>Влажность биомассы в период молочно-восковой спелости</w:t>
            </w:r>
          </w:p>
        </w:tc>
        <w:tc>
          <w:tcPr>
            <w:tcW w:w="2126" w:type="dxa"/>
          </w:tcPr>
          <w:p w14:paraId="4BB6F42C" w14:textId="7C11A37B" w:rsidR="00096200" w:rsidRPr="005B2833" w:rsidRDefault="00096200" w:rsidP="00DA4E9F">
            <w:pPr>
              <w:rPr>
                <w:rFonts w:eastAsia="Calibri"/>
                <w:sz w:val="28"/>
                <w:szCs w:val="28"/>
                <w:lang w:eastAsia="en-US"/>
              </w:rPr>
            </w:pPr>
            <w:r w:rsidRPr="005B2833">
              <w:rPr>
                <w:rFonts w:eastAsia="Calibri"/>
                <w:sz w:val="28"/>
                <w:szCs w:val="28"/>
                <w:lang w:eastAsia="en-US"/>
              </w:rPr>
              <w:t>%</w:t>
            </w:r>
          </w:p>
        </w:tc>
        <w:tc>
          <w:tcPr>
            <w:tcW w:w="2696" w:type="dxa"/>
          </w:tcPr>
          <w:p w14:paraId="44C221E3" w14:textId="64B4544D" w:rsidR="00096200" w:rsidRPr="005B2833" w:rsidRDefault="00096200" w:rsidP="00B600FF">
            <w:pPr>
              <w:rPr>
                <w:rFonts w:eastAsia="Calibri"/>
                <w:sz w:val="28"/>
                <w:szCs w:val="28"/>
                <w:lang w:eastAsia="en-US"/>
              </w:rPr>
            </w:pPr>
            <w:r w:rsidRPr="005B2833">
              <w:rPr>
                <w:rFonts w:eastAsia="Calibri"/>
                <w:sz w:val="28"/>
                <w:szCs w:val="28"/>
                <w:lang w:eastAsia="en-US"/>
              </w:rPr>
              <w:t>65</w:t>
            </w:r>
            <w:r w:rsidR="00B600FF" w:rsidRPr="005B2833">
              <w:rPr>
                <w:rFonts w:eastAsia="Calibri"/>
                <w:sz w:val="28"/>
                <w:szCs w:val="28"/>
                <w:lang w:eastAsia="en-US"/>
              </w:rPr>
              <w:t>…</w:t>
            </w:r>
            <w:r w:rsidRPr="005B2833">
              <w:rPr>
                <w:rFonts w:eastAsia="Calibri"/>
                <w:sz w:val="28"/>
                <w:szCs w:val="28"/>
                <w:lang w:eastAsia="en-US"/>
              </w:rPr>
              <w:t>75</w:t>
            </w:r>
          </w:p>
        </w:tc>
      </w:tr>
      <w:tr w:rsidR="00096200" w:rsidRPr="005B2833" w14:paraId="1E38B760" w14:textId="77777777" w:rsidTr="0054320F">
        <w:trPr>
          <w:trHeight w:val="654"/>
        </w:trPr>
        <w:tc>
          <w:tcPr>
            <w:tcW w:w="4786" w:type="dxa"/>
          </w:tcPr>
          <w:p w14:paraId="3F26F8BE" w14:textId="7965666F" w:rsidR="00096200" w:rsidRPr="005B2833" w:rsidRDefault="00096200" w:rsidP="00DA4E9F">
            <w:pPr>
              <w:rPr>
                <w:rFonts w:eastAsia="Calibri"/>
                <w:sz w:val="28"/>
                <w:szCs w:val="28"/>
                <w:lang w:eastAsia="en-US"/>
              </w:rPr>
            </w:pPr>
            <w:r w:rsidRPr="005B2833">
              <w:rPr>
                <w:rFonts w:eastAsia="Calibri"/>
                <w:sz w:val="28"/>
                <w:szCs w:val="28"/>
                <w:lang w:eastAsia="en-US"/>
              </w:rPr>
              <w:t>Содержание водорастворимых сахаров в стеблях</w:t>
            </w:r>
          </w:p>
        </w:tc>
        <w:tc>
          <w:tcPr>
            <w:tcW w:w="2126" w:type="dxa"/>
          </w:tcPr>
          <w:p w14:paraId="55215488" w14:textId="7CF372BB" w:rsidR="00096200" w:rsidRPr="005B2833" w:rsidRDefault="00096200" w:rsidP="00DA4E9F">
            <w:pPr>
              <w:rPr>
                <w:rFonts w:eastAsia="Calibri"/>
                <w:sz w:val="28"/>
                <w:szCs w:val="28"/>
                <w:lang w:eastAsia="en-US"/>
              </w:rPr>
            </w:pPr>
            <w:r w:rsidRPr="005B2833">
              <w:rPr>
                <w:rFonts w:eastAsia="Calibri"/>
                <w:sz w:val="28"/>
                <w:szCs w:val="28"/>
                <w:lang w:eastAsia="en-US"/>
              </w:rPr>
              <w:t>%</w:t>
            </w:r>
          </w:p>
        </w:tc>
        <w:tc>
          <w:tcPr>
            <w:tcW w:w="2696" w:type="dxa"/>
          </w:tcPr>
          <w:p w14:paraId="34A29D91" w14:textId="48E023F4" w:rsidR="00096200" w:rsidRPr="005B2833" w:rsidRDefault="00096200" w:rsidP="00B600FF">
            <w:pPr>
              <w:rPr>
                <w:rFonts w:eastAsia="Calibri"/>
                <w:sz w:val="28"/>
                <w:szCs w:val="28"/>
                <w:lang w:eastAsia="en-US"/>
              </w:rPr>
            </w:pPr>
            <w:r w:rsidRPr="005B2833">
              <w:rPr>
                <w:rFonts w:eastAsia="Calibri"/>
                <w:sz w:val="28"/>
                <w:szCs w:val="28"/>
                <w:lang w:eastAsia="en-US"/>
              </w:rPr>
              <w:t>15</w:t>
            </w:r>
            <w:r w:rsidR="00B600FF" w:rsidRPr="005B2833">
              <w:rPr>
                <w:rFonts w:eastAsia="Calibri"/>
                <w:sz w:val="28"/>
                <w:szCs w:val="28"/>
                <w:lang w:eastAsia="en-US"/>
              </w:rPr>
              <w:t>…</w:t>
            </w:r>
            <w:r w:rsidRPr="005B2833">
              <w:rPr>
                <w:rFonts w:eastAsia="Calibri"/>
                <w:sz w:val="28"/>
                <w:szCs w:val="28"/>
                <w:lang w:eastAsia="en-US"/>
              </w:rPr>
              <w:t>20</w:t>
            </w:r>
          </w:p>
        </w:tc>
      </w:tr>
      <w:tr w:rsidR="00096200" w:rsidRPr="005B2833" w14:paraId="2AE4261C" w14:textId="77777777" w:rsidTr="004C2C54">
        <w:trPr>
          <w:trHeight w:val="328"/>
        </w:trPr>
        <w:tc>
          <w:tcPr>
            <w:tcW w:w="4786" w:type="dxa"/>
          </w:tcPr>
          <w:p w14:paraId="00DFAA02" w14:textId="41E12CA9" w:rsidR="00096200" w:rsidRPr="005B2833" w:rsidRDefault="00096200" w:rsidP="004C2C54">
            <w:pPr>
              <w:rPr>
                <w:rFonts w:eastAsia="Calibri"/>
                <w:sz w:val="28"/>
                <w:szCs w:val="28"/>
                <w:lang w:eastAsia="en-US"/>
              </w:rPr>
            </w:pPr>
            <w:r w:rsidRPr="005B2833">
              <w:rPr>
                <w:rFonts w:eastAsia="Calibri"/>
                <w:sz w:val="28"/>
                <w:szCs w:val="28"/>
                <w:lang w:eastAsia="en-US"/>
              </w:rPr>
              <w:t>Сырой протеин</w:t>
            </w:r>
          </w:p>
        </w:tc>
        <w:tc>
          <w:tcPr>
            <w:tcW w:w="2126" w:type="dxa"/>
          </w:tcPr>
          <w:p w14:paraId="1F89B0D2" w14:textId="77777777" w:rsidR="00096200" w:rsidRPr="005B2833" w:rsidRDefault="00096200" w:rsidP="00DA4E9F">
            <w:pPr>
              <w:rPr>
                <w:rFonts w:eastAsia="Calibri"/>
                <w:sz w:val="28"/>
                <w:szCs w:val="28"/>
                <w:lang w:eastAsia="en-US"/>
              </w:rPr>
            </w:pPr>
            <w:r w:rsidRPr="005B2833">
              <w:rPr>
                <w:rFonts w:eastAsia="Calibri"/>
                <w:sz w:val="28"/>
                <w:szCs w:val="28"/>
                <w:lang w:eastAsia="en-US"/>
              </w:rPr>
              <w:t>%</w:t>
            </w:r>
          </w:p>
        </w:tc>
        <w:tc>
          <w:tcPr>
            <w:tcW w:w="2696" w:type="dxa"/>
          </w:tcPr>
          <w:p w14:paraId="465A8092" w14:textId="4B054660" w:rsidR="00096200" w:rsidRPr="005B2833" w:rsidRDefault="00096200" w:rsidP="00B600FF">
            <w:pPr>
              <w:rPr>
                <w:rFonts w:eastAsia="Calibri"/>
                <w:sz w:val="28"/>
                <w:szCs w:val="28"/>
                <w:lang w:eastAsia="en-US"/>
              </w:rPr>
            </w:pPr>
            <w:r w:rsidRPr="005B2833">
              <w:rPr>
                <w:rFonts w:eastAsia="Calibri"/>
                <w:sz w:val="28"/>
                <w:szCs w:val="28"/>
                <w:lang w:eastAsia="en-US"/>
              </w:rPr>
              <w:t>4</w:t>
            </w:r>
            <w:r w:rsidR="00B600FF" w:rsidRPr="005B2833">
              <w:rPr>
                <w:rFonts w:eastAsia="Calibri"/>
                <w:sz w:val="28"/>
                <w:szCs w:val="28"/>
                <w:lang w:eastAsia="en-US"/>
              </w:rPr>
              <w:t>…</w:t>
            </w:r>
            <w:r w:rsidRPr="005B2833">
              <w:rPr>
                <w:rFonts w:eastAsia="Calibri"/>
                <w:sz w:val="28"/>
                <w:szCs w:val="28"/>
                <w:lang w:eastAsia="en-US"/>
              </w:rPr>
              <w:t>6</w:t>
            </w:r>
          </w:p>
        </w:tc>
      </w:tr>
      <w:tr w:rsidR="00096200" w:rsidRPr="005B2833" w14:paraId="1FD57620" w14:textId="77777777" w:rsidTr="004C2C54">
        <w:trPr>
          <w:trHeight w:val="315"/>
        </w:trPr>
        <w:tc>
          <w:tcPr>
            <w:tcW w:w="4786" w:type="dxa"/>
          </w:tcPr>
          <w:p w14:paraId="0D96DB37" w14:textId="2D79E2C5" w:rsidR="00096200" w:rsidRPr="005B2833" w:rsidRDefault="00096200" w:rsidP="004C2C54">
            <w:pPr>
              <w:rPr>
                <w:rFonts w:eastAsia="Calibri"/>
                <w:sz w:val="28"/>
                <w:szCs w:val="28"/>
                <w:lang w:eastAsia="en-US"/>
              </w:rPr>
            </w:pPr>
            <w:r w:rsidRPr="005B2833">
              <w:rPr>
                <w:rFonts w:eastAsia="Calibri"/>
                <w:sz w:val="28"/>
                <w:szCs w:val="28"/>
                <w:lang w:eastAsia="en-US"/>
              </w:rPr>
              <w:t>Сырой жир</w:t>
            </w:r>
          </w:p>
        </w:tc>
        <w:tc>
          <w:tcPr>
            <w:tcW w:w="2126" w:type="dxa"/>
          </w:tcPr>
          <w:p w14:paraId="6F6474B1" w14:textId="77777777" w:rsidR="00096200" w:rsidRPr="005B2833" w:rsidRDefault="00096200" w:rsidP="00DA4E9F">
            <w:pPr>
              <w:rPr>
                <w:rFonts w:eastAsia="Calibri"/>
                <w:sz w:val="28"/>
                <w:szCs w:val="28"/>
                <w:lang w:eastAsia="en-US"/>
              </w:rPr>
            </w:pPr>
            <w:r w:rsidRPr="005B2833">
              <w:rPr>
                <w:rFonts w:eastAsia="Calibri"/>
                <w:sz w:val="28"/>
                <w:szCs w:val="28"/>
                <w:lang w:eastAsia="en-US"/>
              </w:rPr>
              <w:t>%</w:t>
            </w:r>
          </w:p>
        </w:tc>
        <w:tc>
          <w:tcPr>
            <w:tcW w:w="2696" w:type="dxa"/>
          </w:tcPr>
          <w:p w14:paraId="7DAFD8F9" w14:textId="781C121D" w:rsidR="00096200" w:rsidRPr="005B2833" w:rsidRDefault="00096200" w:rsidP="00B600FF">
            <w:pPr>
              <w:rPr>
                <w:rFonts w:eastAsia="Calibri"/>
                <w:sz w:val="28"/>
                <w:szCs w:val="28"/>
                <w:lang w:eastAsia="en-US"/>
              </w:rPr>
            </w:pPr>
            <w:r w:rsidRPr="005B2833">
              <w:rPr>
                <w:rFonts w:eastAsia="Calibri"/>
                <w:sz w:val="28"/>
                <w:szCs w:val="28"/>
                <w:lang w:eastAsia="en-US"/>
              </w:rPr>
              <w:t>2</w:t>
            </w:r>
            <w:r w:rsidR="00B600FF" w:rsidRPr="005B2833">
              <w:rPr>
                <w:rFonts w:eastAsia="Calibri"/>
                <w:sz w:val="28"/>
                <w:szCs w:val="28"/>
                <w:lang w:eastAsia="en-US"/>
              </w:rPr>
              <w:t>…</w:t>
            </w:r>
            <w:r w:rsidRPr="005B2833">
              <w:rPr>
                <w:rFonts w:eastAsia="Calibri"/>
                <w:sz w:val="28"/>
                <w:szCs w:val="28"/>
                <w:lang w:eastAsia="en-US"/>
              </w:rPr>
              <w:t>3</w:t>
            </w:r>
          </w:p>
        </w:tc>
      </w:tr>
      <w:tr w:rsidR="00096200" w:rsidRPr="005B2833" w14:paraId="2F46C6BD" w14:textId="77777777" w:rsidTr="001C7284">
        <w:trPr>
          <w:trHeight w:val="328"/>
        </w:trPr>
        <w:tc>
          <w:tcPr>
            <w:tcW w:w="4786" w:type="dxa"/>
            <w:tcBorders>
              <w:bottom w:val="single" w:sz="4" w:space="0" w:color="auto"/>
            </w:tcBorders>
          </w:tcPr>
          <w:p w14:paraId="5B215EF9" w14:textId="449B3EF6" w:rsidR="00096200" w:rsidRPr="005B2833" w:rsidRDefault="00096200" w:rsidP="004C2C54">
            <w:pPr>
              <w:rPr>
                <w:rFonts w:eastAsia="Calibri"/>
                <w:sz w:val="28"/>
                <w:szCs w:val="28"/>
                <w:lang w:eastAsia="en-US"/>
              </w:rPr>
            </w:pPr>
            <w:r w:rsidRPr="005B2833">
              <w:rPr>
                <w:rFonts w:eastAsia="Calibri"/>
                <w:sz w:val="28"/>
                <w:szCs w:val="28"/>
                <w:lang w:eastAsia="en-US"/>
              </w:rPr>
              <w:t>Сырая клетчатка</w:t>
            </w:r>
          </w:p>
        </w:tc>
        <w:tc>
          <w:tcPr>
            <w:tcW w:w="2126" w:type="dxa"/>
            <w:tcBorders>
              <w:bottom w:val="single" w:sz="4" w:space="0" w:color="auto"/>
            </w:tcBorders>
          </w:tcPr>
          <w:p w14:paraId="2A455CE3" w14:textId="77777777" w:rsidR="00096200" w:rsidRPr="005B2833" w:rsidRDefault="00096200" w:rsidP="00DA4E9F">
            <w:pPr>
              <w:rPr>
                <w:rFonts w:eastAsia="Calibri"/>
                <w:sz w:val="28"/>
                <w:szCs w:val="28"/>
                <w:lang w:eastAsia="en-US"/>
              </w:rPr>
            </w:pPr>
            <w:r w:rsidRPr="005B2833">
              <w:rPr>
                <w:rFonts w:eastAsia="Calibri"/>
                <w:sz w:val="28"/>
                <w:szCs w:val="28"/>
                <w:lang w:eastAsia="en-US"/>
              </w:rPr>
              <w:t>%</w:t>
            </w:r>
          </w:p>
        </w:tc>
        <w:tc>
          <w:tcPr>
            <w:tcW w:w="2696" w:type="dxa"/>
            <w:tcBorders>
              <w:bottom w:val="single" w:sz="4" w:space="0" w:color="auto"/>
            </w:tcBorders>
          </w:tcPr>
          <w:p w14:paraId="7572322D" w14:textId="09DE90E5" w:rsidR="00096200" w:rsidRPr="005B2833" w:rsidRDefault="00096200" w:rsidP="00B600FF">
            <w:pPr>
              <w:rPr>
                <w:rFonts w:eastAsia="Calibri"/>
                <w:sz w:val="28"/>
                <w:szCs w:val="28"/>
                <w:lang w:eastAsia="en-US"/>
              </w:rPr>
            </w:pPr>
            <w:r w:rsidRPr="005B2833">
              <w:rPr>
                <w:rFonts w:eastAsia="Calibri"/>
                <w:sz w:val="28"/>
                <w:szCs w:val="28"/>
                <w:lang w:eastAsia="en-US"/>
              </w:rPr>
              <w:t>20</w:t>
            </w:r>
            <w:r w:rsidR="00B600FF" w:rsidRPr="005B2833">
              <w:rPr>
                <w:rFonts w:eastAsia="Calibri"/>
                <w:sz w:val="28"/>
                <w:szCs w:val="28"/>
                <w:lang w:eastAsia="en-US"/>
              </w:rPr>
              <w:t>…</w:t>
            </w:r>
            <w:r w:rsidRPr="005B2833">
              <w:rPr>
                <w:rFonts w:eastAsia="Calibri"/>
                <w:sz w:val="28"/>
                <w:szCs w:val="28"/>
                <w:lang w:eastAsia="en-US"/>
              </w:rPr>
              <w:t>28</w:t>
            </w:r>
          </w:p>
        </w:tc>
      </w:tr>
      <w:tr w:rsidR="00096200" w:rsidRPr="005B2833" w14:paraId="20A1EA86" w14:textId="77777777" w:rsidTr="004C2C54">
        <w:trPr>
          <w:trHeight w:val="328"/>
        </w:trPr>
        <w:tc>
          <w:tcPr>
            <w:tcW w:w="4786" w:type="dxa"/>
            <w:vMerge w:val="restart"/>
          </w:tcPr>
          <w:p w14:paraId="6EA01E34" w14:textId="46AA1788" w:rsidR="00096200" w:rsidRPr="005B2833" w:rsidRDefault="00096200" w:rsidP="004C2C54">
            <w:pPr>
              <w:rPr>
                <w:rFonts w:eastAsia="Calibri"/>
                <w:sz w:val="28"/>
                <w:szCs w:val="28"/>
                <w:lang w:eastAsia="en-US"/>
              </w:rPr>
            </w:pPr>
            <w:r w:rsidRPr="005B2833">
              <w:rPr>
                <w:rFonts w:eastAsia="Calibri"/>
                <w:sz w:val="28"/>
                <w:szCs w:val="28"/>
                <w:lang w:eastAsia="en-US"/>
              </w:rPr>
              <w:t>Сырая зола, в т.ч.</w:t>
            </w:r>
          </w:p>
          <w:p w14:paraId="76212CDF" w14:textId="2DF144AA" w:rsidR="00096200" w:rsidRPr="005B2833" w:rsidRDefault="00096200" w:rsidP="004966F1">
            <w:pPr>
              <w:ind w:firstLine="2127"/>
              <w:rPr>
                <w:rFonts w:eastAsia="Calibri"/>
                <w:sz w:val="28"/>
                <w:szCs w:val="28"/>
                <w:lang w:eastAsia="en-US"/>
              </w:rPr>
            </w:pPr>
            <w:r w:rsidRPr="005B2833">
              <w:rPr>
                <w:rFonts w:eastAsia="Calibri"/>
                <w:sz w:val="28"/>
                <w:szCs w:val="28"/>
                <w:lang w:eastAsia="en-US"/>
              </w:rPr>
              <w:t>кальций</w:t>
            </w:r>
          </w:p>
        </w:tc>
        <w:tc>
          <w:tcPr>
            <w:tcW w:w="2126" w:type="dxa"/>
          </w:tcPr>
          <w:p w14:paraId="71C34E2F" w14:textId="6D29EE9E" w:rsidR="00096200" w:rsidRPr="005B2833" w:rsidRDefault="00096200" w:rsidP="00DA4E9F">
            <w:pPr>
              <w:rPr>
                <w:rFonts w:eastAsia="Calibri"/>
                <w:sz w:val="28"/>
                <w:szCs w:val="28"/>
                <w:lang w:eastAsia="en-US"/>
              </w:rPr>
            </w:pPr>
            <w:r w:rsidRPr="005B2833">
              <w:rPr>
                <w:rFonts w:eastAsia="Calibri"/>
                <w:sz w:val="28"/>
                <w:szCs w:val="28"/>
                <w:lang w:eastAsia="en-US"/>
              </w:rPr>
              <w:t>%</w:t>
            </w:r>
          </w:p>
        </w:tc>
        <w:tc>
          <w:tcPr>
            <w:tcW w:w="2696" w:type="dxa"/>
          </w:tcPr>
          <w:p w14:paraId="6C9B65EB" w14:textId="7E8E3313" w:rsidR="00096200" w:rsidRPr="005B2833" w:rsidRDefault="00096200" w:rsidP="00B600FF">
            <w:pPr>
              <w:rPr>
                <w:rFonts w:eastAsia="Calibri"/>
                <w:sz w:val="28"/>
                <w:szCs w:val="28"/>
                <w:lang w:eastAsia="en-US"/>
              </w:rPr>
            </w:pPr>
            <w:r w:rsidRPr="005B2833">
              <w:rPr>
                <w:rFonts w:eastAsia="Calibri"/>
                <w:sz w:val="28"/>
                <w:szCs w:val="28"/>
                <w:lang w:eastAsia="en-US"/>
              </w:rPr>
              <w:t>5</w:t>
            </w:r>
            <w:r w:rsidR="00B600FF" w:rsidRPr="005B2833">
              <w:rPr>
                <w:rFonts w:eastAsia="Calibri"/>
                <w:sz w:val="28"/>
                <w:szCs w:val="28"/>
                <w:lang w:eastAsia="en-US"/>
              </w:rPr>
              <w:t>…</w:t>
            </w:r>
            <w:r w:rsidRPr="005B2833">
              <w:rPr>
                <w:rFonts w:eastAsia="Calibri"/>
                <w:sz w:val="28"/>
                <w:szCs w:val="28"/>
                <w:lang w:eastAsia="en-US"/>
              </w:rPr>
              <w:t>10</w:t>
            </w:r>
          </w:p>
        </w:tc>
      </w:tr>
      <w:tr w:rsidR="00096200" w:rsidRPr="005B2833" w14:paraId="0A8F58CB" w14:textId="77777777" w:rsidTr="001C7284">
        <w:trPr>
          <w:trHeight w:val="328"/>
        </w:trPr>
        <w:tc>
          <w:tcPr>
            <w:tcW w:w="4786" w:type="dxa"/>
            <w:vMerge/>
          </w:tcPr>
          <w:p w14:paraId="149E0E4B" w14:textId="77777777" w:rsidR="00096200" w:rsidRPr="005B2833" w:rsidRDefault="00096200" w:rsidP="004C2C54">
            <w:pPr>
              <w:rPr>
                <w:rFonts w:eastAsia="Calibri"/>
                <w:sz w:val="28"/>
                <w:szCs w:val="28"/>
                <w:lang w:eastAsia="en-US"/>
              </w:rPr>
            </w:pPr>
          </w:p>
        </w:tc>
        <w:tc>
          <w:tcPr>
            <w:tcW w:w="2126" w:type="dxa"/>
            <w:tcBorders>
              <w:bottom w:val="single" w:sz="4" w:space="0" w:color="auto"/>
            </w:tcBorders>
          </w:tcPr>
          <w:p w14:paraId="0E9714A9" w14:textId="2E4A755B" w:rsidR="00096200" w:rsidRPr="005B2833" w:rsidRDefault="00096200" w:rsidP="00DA4E9F">
            <w:pPr>
              <w:rPr>
                <w:rFonts w:eastAsia="Calibri"/>
                <w:sz w:val="28"/>
                <w:szCs w:val="28"/>
                <w:lang w:eastAsia="en-US"/>
              </w:rPr>
            </w:pPr>
            <w:r w:rsidRPr="005B2833">
              <w:rPr>
                <w:rFonts w:eastAsia="Calibri"/>
                <w:sz w:val="28"/>
                <w:szCs w:val="28"/>
                <w:lang w:eastAsia="en-US"/>
              </w:rPr>
              <w:t>%</w:t>
            </w:r>
          </w:p>
        </w:tc>
        <w:tc>
          <w:tcPr>
            <w:tcW w:w="2696" w:type="dxa"/>
            <w:tcBorders>
              <w:bottom w:val="single" w:sz="4" w:space="0" w:color="auto"/>
            </w:tcBorders>
          </w:tcPr>
          <w:p w14:paraId="550060D3" w14:textId="3B6044EA" w:rsidR="00096200" w:rsidRPr="005B2833" w:rsidRDefault="00096200" w:rsidP="00B600FF">
            <w:pPr>
              <w:rPr>
                <w:rFonts w:eastAsia="Calibri"/>
                <w:sz w:val="28"/>
                <w:szCs w:val="28"/>
                <w:lang w:eastAsia="en-US"/>
              </w:rPr>
            </w:pPr>
            <w:r w:rsidRPr="005B2833">
              <w:rPr>
                <w:rFonts w:eastAsia="Calibri"/>
                <w:sz w:val="28"/>
                <w:szCs w:val="28"/>
                <w:lang w:eastAsia="en-US"/>
              </w:rPr>
              <w:t>0,4</w:t>
            </w:r>
            <w:r w:rsidR="00B600FF" w:rsidRPr="005B2833">
              <w:rPr>
                <w:rFonts w:eastAsia="Calibri"/>
                <w:sz w:val="28"/>
                <w:szCs w:val="28"/>
                <w:lang w:eastAsia="en-US"/>
              </w:rPr>
              <w:t>…</w:t>
            </w:r>
            <w:r w:rsidRPr="005B2833">
              <w:rPr>
                <w:rFonts w:eastAsia="Calibri"/>
                <w:sz w:val="28"/>
                <w:szCs w:val="28"/>
                <w:lang w:eastAsia="en-US"/>
              </w:rPr>
              <w:t>0,7</w:t>
            </w:r>
          </w:p>
        </w:tc>
      </w:tr>
      <w:tr w:rsidR="00096200" w:rsidRPr="005B2833" w14:paraId="09EC0F28" w14:textId="77777777" w:rsidTr="001C7284">
        <w:trPr>
          <w:trHeight w:val="328"/>
        </w:trPr>
        <w:tc>
          <w:tcPr>
            <w:tcW w:w="9608" w:type="dxa"/>
            <w:gridSpan w:val="3"/>
            <w:tcBorders>
              <w:top w:val="nil"/>
              <w:left w:val="nil"/>
              <w:bottom w:val="single" w:sz="4" w:space="0" w:color="auto"/>
              <w:right w:val="nil"/>
            </w:tcBorders>
          </w:tcPr>
          <w:p w14:paraId="4480138A" w14:textId="77777777" w:rsidR="00096200" w:rsidRPr="005B2833" w:rsidRDefault="00096200" w:rsidP="00D434F0">
            <w:pPr>
              <w:rPr>
                <w:rFonts w:eastAsia="Calibri"/>
                <w:sz w:val="28"/>
                <w:szCs w:val="28"/>
                <w:lang w:eastAsia="en-US"/>
              </w:rPr>
            </w:pPr>
            <w:r w:rsidRPr="005B2833">
              <w:rPr>
                <w:rFonts w:eastAsia="Calibri"/>
                <w:sz w:val="28"/>
                <w:szCs w:val="28"/>
                <w:lang w:eastAsia="en-US"/>
              </w:rPr>
              <w:t>Продолжение таблицы 36</w:t>
            </w:r>
          </w:p>
          <w:p w14:paraId="78C3C867" w14:textId="7218DD61" w:rsidR="004966F1" w:rsidRPr="005B2833" w:rsidRDefault="004966F1" w:rsidP="00D434F0">
            <w:pPr>
              <w:rPr>
                <w:rFonts w:eastAsia="Calibri"/>
                <w:sz w:val="28"/>
                <w:szCs w:val="28"/>
                <w:lang w:eastAsia="en-US"/>
              </w:rPr>
            </w:pPr>
          </w:p>
        </w:tc>
      </w:tr>
      <w:tr w:rsidR="00096200" w:rsidRPr="005B2833" w14:paraId="30BB47AB" w14:textId="77777777" w:rsidTr="001C7284">
        <w:trPr>
          <w:trHeight w:val="328"/>
        </w:trPr>
        <w:tc>
          <w:tcPr>
            <w:tcW w:w="4786" w:type="dxa"/>
            <w:tcBorders>
              <w:top w:val="single" w:sz="4" w:space="0" w:color="auto"/>
            </w:tcBorders>
          </w:tcPr>
          <w:p w14:paraId="23A2AABA" w14:textId="79E5DCD2" w:rsidR="00096200" w:rsidRPr="005B2833" w:rsidRDefault="00096200" w:rsidP="00096200">
            <w:pPr>
              <w:jc w:val="center"/>
              <w:rPr>
                <w:rFonts w:eastAsia="Calibri"/>
                <w:sz w:val="28"/>
                <w:szCs w:val="28"/>
                <w:lang w:eastAsia="en-US"/>
              </w:rPr>
            </w:pPr>
            <w:r w:rsidRPr="005B2833">
              <w:rPr>
                <w:rFonts w:eastAsia="Calibri"/>
                <w:sz w:val="28"/>
                <w:szCs w:val="28"/>
                <w:lang w:eastAsia="en-US"/>
              </w:rPr>
              <w:t>1</w:t>
            </w:r>
          </w:p>
        </w:tc>
        <w:tc>
          <w:tcPr>
            <w:tcW w:w="2126" w:type="dxa"/>
            <w:tcBorders>
              <w:top w:val="single" w:sz="4" w:space="0" w:color="auto"/>
            </w:tcBorders>
          </w:tcPr>
          <w:p w14:paraId="327C695A" w14:textId="02556731" w:rsidR="00096200" w:rsidRPr="005B2833" w:rsidRDefault="00096200" w:rsidP="00096200">
            <w:pPr>
              <w:jc w:val="center"/>
              <w:rPr>
                <w:rFonts w:eastAsia="Calibri"/>
                <w:sz w:val="28"/>
                <w:szCs w:val="28"/>
                <w:lang w:eastAsia="en-US"/>
              </w:rPr>
            </w:pPr>
            <w:r w:rsidRPr="005B2833">
              <w:rPr>
                <w:rFonts w:eastAsia="Calibri"/>
                <w:sz w:val="28"/>
                <w:szCs w:val="28"/>
                <w:lang w:eastAsia="en-US"/>
              </w:rPr>
              <w:t>2</w:t>
            </w:r>
          </w:p>
        </w:tc>
        <w:tc>
          <w:tcPr>
            <w:tcW w:w="2696" w:type="dxa"/>
            <w:tcBorders>
              <w:top w:val="single" w:sz="4" w:space="0" w:color="auto"/>
            </w:tcBorders>
          </w:tcPr>
          <w:p w14:paraId="69E27BFB" w14:textId="216482DE" w:rsidR="00096200" w:rsidRPr="005B2833" w:rsidRDefault="00096200" w:rsidP="00096200">
            <w:pPr>
              <w:jc w:val="center"/>
              <w:rPr>
                <w:rFonts w:eastAsia="Calibri"/>
                <w:sz w:val="28"/>
                <w:szCs w:val="28"/>
                <w:lang w:eastAsia="en-US"/>
              </w:rPr>
            </w:pPr>
            <w:r w:rsidRPr="005B2833">
              <w:rPr>
                <w:rFonts w:eastAsia="Calibri"/>
                <w:sz w:val="28"/>
                <w:szCs w:val="28"/>
                <w:lang w:eastAsia="en-US"/>
              </w:rPr>
              <w:t>3</w:t>
            </w:r>
          </w:p>
        </w:tc>
      </w:tr>
      <w:tr w:rsidR="004966F1" w:rsidRPr="005B2833" w14:paraId="21F9708A" w14:textId="77777777" w:rsidTr="001C7284">
        <w:trPr>
          <w:trHeight w:val="328"/>
        </w:trPr>
        <w:tc>
          <w:tcPr>
            <w:tcW w:w="4786" w:type="dxa"/>
            <w:tcBorders>
              <w:top w:val="single" w:sz="4" w:space="0" w:color="auto"/>
            </w:tcBorders>
          </w:tcPr>
          <w:p w14:paraId="7F55AB86" w14:textId="1DED26AC" w:rsidR="004966F1" w:rsidRPr="005B2833" w:rsidRDefault="004966F1" w:rsidP="004966F1">
            <w:pPr>
              <w:ind w:firstLine="2127"/>
              <w:rPr>
                <w:rFonts w:eastAsia="Calibri"/>
                <w:sz w:val="28"/>
                <w:szCs w:val="28"/>
                <w:lang w:eastAsia="en-US"/>
              </w:rPr>
            </w:pPr>
            <w:r w:rsidRPr="005B2833">
              <w:rPr>
                <w:rFonts w:eastAsia="Calibri"/>
                <w:sz w:val="28"/>
                <w:szCs w:val="28"/>
                <w:lang w:eastAsia="en-US"/>
              </w:rPr>
              <w:t>фосфор</w:t>
            </w:r>
          </w:p>
        </w:tc>
        <w:tc>
          <w:tcPr>
            <w:tcW w:w="2126" w:type="dxa"/>
            <w:tcBorders>
              <w:top w:val="single" w:sz="4" w:space="0" w:color="auto"/>
            </w:tcBorders>
          </w:tcPr>
          <w:p w14:paraId="14A23DED" w14:textId="7DFC5934" w:rsidR="004966F1" w:rsidRPr="005B2833" w:rsidRDefault="004966F1" w:rsidP="00096200">
            <w:pPr>
              <w:jc w:val="center"/>
              <w:rPr>
                <w:rFonts w:eastAsia="Calibri"/>
                <w:sz w:val="28"/>
                <w:szCs w:val="28"/>
                <w:lang w:eastAsia="en-US"/>
              </w:rPr>
            </w:pPr>
            <w:r w:rsidRPr="005B2833">
              <w:rPr>
                <w:rFonts w:eastAsia="Calibri"/>
                <w:sz w:val="28"/>
                <w:szCs w:val="28"/>
                <w:lang w:eastAsia="en-US"/>
              </w:rPr>
              <w:t>%</w:t>
            </w:r>
          </w:p>
        </w:tc>
        <w:tc>
          <w:tcPr>
            <w:tcW w:w="2696" w:type="dxa"/>
            <w:tcBorders>
              <w:top w:val="single" w:sz="4" w:space="0" w:color="auto"/>
            </w:tcBorders>
          </w:tcPr>
          <w:p w14:paraId="2F2E6585" w14:textId="54F7086A" w:rsidR="004966F1" w:rsidRPr="005B2833" w:rsidRDefault="004966F1" w:rsidP="00096200">
            <w:pPr>
              <w:jc w:val="center"/>
              <w:rPr>
                <w:rFonts w:eastAsia="Calibri"/>
                <w:sz w:val="28"/>
                <w:szCs w:val="28"/>
                <w:lang w:eastAsia="en-US"/>
              </w:rPr>
            </w:pPr>
            <w:r w:rsidRPr="005B2833">
              <w:rPr>
                <w:rFonts w:eastAsia="Calibri"/>
                <w:sz w:val="28"/>
                <w:szCs w:val="28"/>
                <w:lang w:eastAsia="en-US"/>
              </w:rPr>
              <w:t>0,2…0,5</w:t>
            </w:r>
          </w:p>
        </w:tc>
      </w:tr>
      <w:tr w:rsidR="004966F1" w:rsidRPr="005B2833" w14:paraId="4BE8D6D3" w14:textId="77777777" w:rsidTr="004C2C54">
        <w:trPr>
          <w:trHeight w:val="328"/>
        </w:trPr>
        <w:tc>
          <w:tcPr>
            <w:tcW w:w="4786" w:type="dxa"/>
          </w:tcPr>
          <w:p w14:paraId="6FD285C6" w14:textId="40E7BCAF" w:rsidR="004966F1" w:rsidRPr="005B2833" w:rsidRDefault="004966F1" w:rsidP="004C2C54">
            <w:pPr>
              <w:rPr>
                <w:rFonts w:eastAsia="Calibri"/>
                <w:sz w:val="28"/>
                <w:szCs w:val="28"/>
                <w:lang w:eastAsia="en-US"/>
              </w:rPr>
            </w:pPr>
            <w:r w:rsidRPr="005B2833">
              <w:rPr>
                <w:rFonts w:eastAsia="Calibri"/>
                <w:sz w:val="28"/>
                <w:szCs w:val="28"/>
                <w:lang w:eastAsia="en-US"/>
              </w:rPr>
              <w:t>Соотношение Са/Р</w:t>
            </w:r>
          </w:p>
        </w:tc>
        <w:tc>
          <w:tcPr>
            <w:tcW w:w="2126" w:type="dxa"/>
          </w:tcPr>
          <w:p w14:paraId="7A62F76F" w14:textId="24C06DD4" w:rsidR="004966F1" w:rsidRPr="005B2833" w:rsidRDefault="004966F1" w:rsidP="00DA4E9F">
            <w:pPr>
              <w:rPr>
                <w:rFonts w:eastAsia="Calibri"/>
                <w:sz w:val="28"/>
                <w:szCs w:val="28"/>
                <w:lang w:eastAsia="en-US"/>
              </w:rPr>
            </w:pPr>
            <w:r w:rsidRPr="005B2833">
              <w:rPr>
                <w:rFonts w:eastAsia="Calibri"/>
                <w:sz w:val="28"/>
                <w:szCs w:val="28"/>
                <w:lang w:eastAsia="en-US"/>
              </w:rPr>
              <w:t>-</w:t>
            </w:r>
          </w:p>
        </w:tc>
        <w:tc>
          <w:tcPr>
            <w:tcW w:w="2696" w:type="dxa"/>
          </w:tcPr>
          <w:p w14:paraId="41BB5CED" w14:textId="27AC1F34" w:rsidR="004966F1" w:rsidRPr="005B2833" w:rsidRDefault="004966F1" w:rsidP="00B600FF">
            <w:pPr>
              <w:rPr>
                <w:rFonts w:eastAsia="Calibri"/>
                <w:sz w:val="28"/>
                <w:szCs w:val="28"/>
                <w:lang w:eastAsia="en-US"/>
              </w:rPr>
            </w:pPr>
            <w:r w:rsidRPr="005B2833">
              <w:rPr>
                <w:rFonts w:eastAsia="Calibri"/>
                <w:sz w:val="28"/>
                <w:szCs w:val="28"/>
                <w:lang w:eastAsia="en-US"/>
              </w:rPr>
              <w:t>1,5…2/1</w:t>
            </w:r>
          </w:p>
        </w:tc>
      </w:tr>
      <w:tr w:rsidR="004966F1" w:rsidRPr="005B2833" w14:paraId="391BC70A" w14:textId="77777777" w:rsidTr="004C2C54">
        <w:trPr>
          <w:trHeight w:val="328"/>
        </w:trPr>
        <w:tc>
          <w:tcPr>
            <w:tcW w:w="4786" w:type="dxa"/>
          </w:tcPr>
          <w:p w14:paraId="494303A5" w14:textId="77777777" w:rsidR="004966F1" w:rsidRPr="005B2833" w:rsidRDefault="004966F1" w:rsidP="00DA4E9F">
            <w:pPr>
              <w:rPr>
                <w:rFonts w:eastAsia="Calibri"/>
                <w:sz w:val="28"/>
                <w:szCs w:val="28"/>
                <w:lang w:eastAsia="en-US"/>
              </w:rPr>
            </w:pPr>
            <w:r w:rsidRPr="005B2833">
              <w:rPr>
                <w:rFonts w:eastAsia="Calibri"/>
                <w:sz w:val="28"/>
                <w:szCs w:val="28"/>
                <w:lang w:eastAsia="en-US"/>
              </w:rPr>
              <w:t>БЭВ</w:t>
            </w:r>
          </w:p>
        </w:tc>
        <w:tc>
          <w:tcPr>
            <w:tcW w:w="2126" w:type="dxa"/>
          </w:tcPr>
          <w:p w14:paraId="2AEFB99E" w14:textId="77777777" w:rsidR="004966F1" w:rsidRPr="005B2833" w:rsidRDefault="004966F1" w:rsidP="00DA4E9F">
            <w:pPr>
              <w:rPr>
                <w:rFonts w:eastAsia="Calibri"/>
                <w:sz w:val="28"/>
                <w:szCs w:val="28"/>
                <w:lang w:eastAsia="en-US"/>
              </w:rPr>
            </w:pPr>
            <w:r w:rsidRPr="005B2833">
              <w:rPr>
                <w:rFonts w:eastAsia="Calibri"/>
                <w:sz w:val="28"/>
                <w:szCs w:val="28"/>
                <w:lang w:eastAsia="en-US"/>
              </w:rPr>
              <w:t>%</w:t>
            </w:r>
          </w:p>
        </w:tc>
        <w:tc>
          <w:tcPr>
            <w:tcW w:w="2696" w:type="dxa"/>
          </w:tcPr>
          <w:p w14:paraId="1AC53242" w14:textId="2E2C6CDA" w:rsidR="004966F1" w:rsidRPr="005B2833" w:rsidRDefault="004966F1" w:rsidP="00B600FF">
            <w:pPr>
              <w:rPr>
                <w:rFonts w:eastAsia="Calibri"/>
                <w:sz w:val="28"/>
                <w:szCs w:val="28"/>
                <w:lang w:eastAsia="en-US"/>
              </w:rPr>
            </w:pPr>
            <w:r w:rsidRPr="005B2833">
              <w:rPr>
                <w:rFonts w:eastAsia="Calibri"/>
                <w:sz w:val="28"/>
                <w:szCs w:val="28"/>
                <w:lang w:eastAsia="en-US"/>
              </w:rPr>
              <w:t>50…65</w:t>
            </w:r>
          </w:p>
        </w:tc>
      </w:tr>
      <w:tr w:rsidR="004966F1" w:rsidRPr="005B2833" w14:paraId="6AF28763" w14:textId="77777777" w:rsidTr="004C2C54">
        <w:trPr>
          <w:trHeight w:val="328"/>
        </w:trPr>
        <w:tc>
          <w:tcPr>
            <w:tcW w:w="4786" w:type="dxa"/>
          </w:tcPr>
          <w:p w14:paraId="28820E38" w14:textId="04506A29" w:rsidR="004966F1" w:rsidRPr="005B2833" w:rsidRDefault="004966F1" w:rsidP="00DA4E9F">
            <w:pPr>
              <w:rPr>
                <w:rFonts w:eastAsia="Calibri"/>
                <w:sz w:val="28"/>
                <w:szCs w:val="28"/>
                <w:lang w:eastAsia="en-US"/>
              </w:rPr>
            </w:pPr>
            <w:r w:rsidRPr="005B2833">
              <w:rPr>
                <w:rFonts w:eastAsia="Calibri"/>
                <w:sz w:val="28"/>
                <w:szCs w:val="28"/>
                <w:lang w:eastAsia="en-US"/>
              </w:rPr>
              <w:t>ОЭ</w:t>
            </w:r>
          </w:p>
        </w:tc>
        <w:tc>
          <w:tcPr>
            <w:tcW w:w="2126" w:type="dxa"/>
          </w:tcPr>
          <w:p w14:paraId="20683F35" w14:textId="6B017626" w:rsidR="004966F1" w:rsidRPr="005B2833" w:rsidRDefault="004966F1" w:rsidP="00DA4E9F">
            <w:pPr>
              <w:rPr>
                <w:rFonts w:eastAsia="Calibri"/>
                <w:sz w:val="28"/>
                <w:szCs w:val="28"/>
                <w:lang w:eastAsia="en-US"/>
              </w:rPr>
            </w:pPr>
            <w:r w:rsidRPr="005B2833">
              <w:rPr>
                <w:rFonts w:eastAsia="Calibri"/>
                <w:sz w:val="28"/>
                <w:szCs w:val="28"/>
                <w:lang w:eastAsia="en-US"/>
              </w:rPr>
              <w:t>МДж/кг</w:t>
            </w:r>
          </w:p>
        </w:tc>
        <w:tc>
          <w:tcPr>
            <w:tcW w:w="2696" w:type="dxa"/>
          </w:tcPr>
          <w:p w14:paraId="5A4D84F5" w14:textId="3280D2C4" w:rsidR="004966F1" w:rsidRPr="005B2833" w:rsidRDefault="004966F1" w:rsidP="00B600FF">
            <w:pPr>
              <w:rPr>
                <w:rFonts w:eastAsia="Calibri"/>
                <w:sz w:val="28"/>
                <w:szCs w:val="28"/>
                <w:lang w:eastAsia="en-US"/>
              </w:rPr>
            </w:pPr>
            <w:r w:rsidRPr="005B2833">
              <w:rPr>
                <w:rFonts w:eastAsia="Calibri"/>
                <w:sz w:val="28"/>
                <w:szCs w:val="28"/>
                <w:lang w:eastAsia="en-US"/>
              </w:rPr>
              <w:t>10…15</w:t>
            </w:r>
          </w:p>
        </w:tc>
      </w:tr>
      <w:tr w:rsidR="004966F1" w:rsidRPr="005B2833" w14:paraId="56165DA9" w14:textId="77777777" w:rsidTr="004C2C54">
        <w:trPr>
          <w:trHeight w:val="328"/>
        </w:trPr>
        <w:tc>
          <w:tcPr>
            <w:tcW w:w="4786" w:type="dxa"/>
          </w:tcPr>
          <w:p w14:paraId="2C252576" w14:textId="2BB17979" w:rsidR="004966F1" w:rsidRPr="005B2833" w:rsidRDefault="004966F1" w:rsidP="00DA4E9F">
            <w:pPr>
              <w:rPr>
                <w:rFonts w:eastAsia="Calibri"/>
                <w:sz w:val="28"/>
                <w:szCs w:val="28"/>
                <w:lang w:eastAsia="en-US"/>
              </w:rPr>
            </w:pPr>
            <w:r w:rsidRPr="005B2833">
              <w:rPr>
                <w:rFonts w:eastAsia="Calibri"/>
                <w:sz w:val="28"/>
                <w:szCs w:val="28"/>
                <w:lang w:eastAsia="en-US"/>
              </w:rPr>
              <w:t>ВЭ</w:t>
            </w:r>
          </w:p>
        </w:tc>
        <w:tc>
          <w:tcPr>
            <w:tcW w:w="2126" w:type="dxa"/>
          </w:tcPr>
          <w:p w14:paraId="281ADDD6" w14:textId="04945721" w:rsidR="004966F1" w:rsidRPr="005B2833" w:rsidRDefault="004966F1" w:rsidP="00DA4E9F">
            <w:pPr>
              <w:rPr>
                <w:rFonts w:eastAsia="Calibri"/>
                <w:sz w:val="28"/>
                <w:szCs w:val="28"/>
                <w:lang w:eastAsia="en-US"/>
              </w:rPr>
            </w:pPr>
            <w:r w:rsidRPr="005B2833">
              <w:rPr>
                <w:rFonts w:eastAsia="Calibri"/>
                <w:sz w:val="28"/>
                <w:szCs w:val="28"/>
                <w:lang w:eastAsia="en-US"/>
              </w:rPr>
              <w:t>ГДж/га</w:t>
            </w:r>
          </w:p>
        </w:tc>
        <w:tc>
          <w:tcPr>
            <w:tcW w:w="2696" w:type="dxa"/>
          </w:tcPr>
          <w:p w14:paraId="29BD1689" w14:textId="0D6B7B1B" w:rsidR="004966F1" w:rsidRPr="005B2833" w:rsidRDefault="004966F1" w:rsidP="00B600FF">
            <w:pPr>
              <w:rPr>
                <w:rFonts w:eastAsia="Calibri"/>
                <w:sz w:val="28"/>
                <w:szCs w:val="28"/>
                <w:lang w:eastAsia="en-US"/>
              </w:rPr>
            </w:pPr>
            <w:r w:rsidRPr="005B2833">
              <w:rPr>
                <w:rFonts w:eastAsia="Calibri"/>
                <w:sz w:val="28"/>
                <w:szCs w:val="28"/>
                <w:lang w:eastAsia="en-US"/>
              </w:rPr>
              <w:t>80…140</w:t>
            </w:r>
          </w:p>
        </w:tc>
      </w:tr>
    </w:tbl>
    <w:p w14:paraId="6B6C92FE" w14:textId="77777777" w:rsidR="00107E26" w:rsidRPr="005B2833" w:rsidRDefault="00107E26" w:rsidP="00037201">
      <w:pPr>
        <w:spacing w:after="160"/>
        <w:ind w:firstLine="567"/>
        <w:contextualSpacing/>
        <w:jc w:val="both"/>
        <w:rPr>
          <w:rFonts w:eastAsiaTheme="minorHAnsi"/>
          <w:sz w:val="28"/>
          <w:szCs w:val="28"/>
          <w:lang w:eastAsia="en-US"/>
        </w:rPr>
      </w:pPr>
    </w:p>
    <w:p w14:paraId="43E70C97" w14:textId="7914F4D2" w:rsidR="00AF10C6" w:rsidRPr="005B2833" w:rsidRDefault="00132F97" w:rsidP="00037201">
      <w:pPr>
        <w:spacing w:after="160"/>
        <w:ind w:firstLine="567"/>
        <w:contextualSpacing/>
        <w:jc w:val="both"/>
        <w:rPr>
          <w:rFonts w:eastAsiaTheme="minorHAnsi"/>
          <w:sz w:val="28"/>
          <w:szCs w:val="28"/>
          <w:lang w:eastAsia="en-US"/>
        </w:rPr>
      </w:pPr>
      <w:r w:rsidRPr="005B2833">
        <w:rPr>
          <w:rFonts w:eastAsiaTheme="minorHAnsi"/>
          <w:sz w:val="28"/>
          <w:szCs w:val="28"/>
          <w:lang w:eastAsia="en-US"/>
        </w:rPr>
        <w:t xml:space="preserve">Устойчивость </w:t>
      </w:r>
      <w:r w:rsidR="00C904AF" w:rsidRPr="005B2833">
        <w:rPr>
          <w:rFonts w:eastAsiaTheme="minorHAnsi"/>
          <w:sz w:val="28"/>
          <w:szCs w:val="28"/>
          <w:lang w:eastAsia="en-US"/>
        </w:rPr>
        <w:t xml:space="preserve">к </w:t>
      </w:r>
      <w:r w:rsidRPr="005B2833">
        <w:rPr>
          <w:rFonts w:eastAsiaTheme="minorHAnsi"/>
          <w:sz w:val="28"/>
          <w:szCs w:val="28"/>
          <w:lang w:eastAsia="en-US"/>
        </w:rPr>
        <w:t>абиотическим и биотическим факторам в модели сорта определена как высокая (5 баллов). В исследуемой коллекции за 3 года обнаружены единичные повреждения растений твердой головней и бактериальной пятнистостью</w:t>
      </w:r>
      <w:r w:rsidR="008E60C1" w:rsidRPr="005B2833">
        <w:rPr>
          <w:rFonts w:eastAsiaTheme="minorHAnsi"/>
          <w:sz w:val="28"/>
          <w:szCs w:val="28"/>
          <w:lang w:eastAsia="en-US"/>
        </w:rPr>
        <w:t xml:space="preserve"> [319]</w:t>
      </w:r>
      <w:r w:rsidRPr="005B2833">
        <w:rPr>
          <w:rFonts w:eastAsiaTheme="minorHAnsi"/>
          <w:sz w:val="28"/>
          <w:szCs w:val="28"/>
          <w:lang w:eastAsia="en-US"/>
        </w:rPr>
        <w:t xml:space="preserve">. Согласно классификатору, степень поражения, идентифицируется как очень слабая. Повреждения вредителями и </w:t>
      </w:r>
      <w:r w:rsidR="00C904AF" w:rsidRPr="005B2833">
        <w:rPr>
          <w:rFonts w:eastAsiaTheme="minorHAnsi"/>
          <w:sz w:val="28"/>
          <w:szCs w:val="28"/>
          <w:lang w:eastAsia="en-US"/>
        </w:rPr>
        <w:t>стеблевое полегание</w:t>
      </w:r>
      <w:r w:rsidRPr="005B2833">
        <w:rPr>
          <w:rFonts w:eastAsiaTheme="minorHAnsi"/>
          <w:sz w:val="28"/>
          <w:szCs w:val="28"/>
          <w:lang w:eastAsia="en-US"/>
        </w:rPr>
        <w:t xml:space="preserve"> не обнаружен</w:t>
      </w:r>
      <w:r w:rsidR="00C904AF" w:rsidRPr="005B2833">
        <w:rPr>
          <w:rFonts w:eastAsiaTheme="minorHAnsi"/>
          <w:sz w:val="28"/>
          <w:szCs w:val="28"/>
          <w:lang w:eastAsia="en-US"/>
        </w:rPr>
        <w:t>ы</w:t>
      </w:r>
      <w:r w:rsidRPr="005B2833">
        <w:rPr>
          <w:rFonts w:eastAsiaTheme="minorHAnsi"/>
          <w:sz w:val="28"/>
          <w:szCs w:val="28"/>
          <w:lang w:eastAsia="en-US"/>
        </w:rPr>
        <w:t xml:space="preserve">. Важно подбирать исходный материал из устойчивых </w:t>
      </w:r>
      <w:r w:rsidR="00C904AF" w:rsidRPr="005B2833">
        <w:rPr>
          <w:rFonts w:eastAsiaTheme="minorHAnsi"/>
          <w:sz w:val="28"/>
          <w:szCs w:val="28"/>
          <w:lang w:eastAsia="en-US"/>
        </w:rPr>
        <w:t xml:space="preserve">к различным стрессорам </w:t>
      </w:r>
      <w:r w:rsidRPr="005B2833">
        <w:rPr>
          <w:rFonts w:eastAsiaTheme="minorHAnsi"/>
          <w:sz w:val="28"/>
          <w:szCs w:val="28"/>
          <w:lang w:eastAsia="en-US"/>
        </w:rPr>
        <w:t>сортов и гибридов.</w:t>
      </w:r>
    </w:p>
    <w:p w14:paraId="11DACDDB" w14:textId="2A357782" w:rsidR="00AF10C6" w:rsidRPr="005B2833" w:rsidRDefault="00132F97" w:rsidP="00AE0C9A">
      <w:pPr>
        <w:spacing w:after="160"/>
        <w:ind w:firstLine="567"/>
        <w:contextualSpacing/>
        <w:jc w:val="both"/>
        <w:rPr>
          <w:rFonts w:eastAsiaTheme="minorHAnsi"/>
          <w:sz w:val="28"/>
          <w:szCs w:val="28"/>
          <w:lang w:eastAsia="en-US"/>
        </w:rPr>
      </w:pPr>
      <w:r w:rsidRPr="005B2833">
        <w:rPr>
          <w:rFonts w:eastAsiaTheme="minorHAnsi"/>
          <w:sz w:val="28"/>
          <w:szCs w:val="28"/>
          <w:lang w:eastAsia="en-US"/>
        </w:rPr>
        <w:t>Определение оптимальных параметров по при</w:t>
      </w:r>
      <w:r w:rsidR="006C5D32" w:rsidRPr="005B2833">
        <w:rPr>
          <w:rFonts w:eastAsiaTheme="minorHAnsi"/>
          <w:sz w:val="28"/>
          <w:szCs w:val="28"/>
          <w:lang w:eastAsia="en-US"/>
        </w:rPr>
        <w:t>знаку «высота главного стебля» устанавливалась на основании результатов учета и корреляционных взаимосвязей. Выявлен</w:t>
      </w:r>
      <w:r w:rsidR="0054320F" w:rsidRPr="005B2833">
        <w:rPr>
          <w:rFonts w:eastAsiaTheme="minorHAnsi"/>
          <w:sz w:val="28"/>
          <w:szCs w:val="28"/>
          <w:lang w:eastAsia="en-US"/>
        </w:rPr>
        <w:t>о</w:t>
      </w:r>
      <w:r w:rsidR="006C5D32" w:rsidRPr="005B2833">
        <w:rPr>
          <w:rFonts w:eastAsiaTheme="minorHAnsi"/>
          <w:sz w:val="28"/>
          <w:szCs w:val="28"/>
          <w:lang w:eastAsia="en-US"/>
        </w:rPr>
        <w:t xml:space="preserve"> отрицательное влияние высоты на облиственность (r=-0,5), а чем выше облиственность</w:t>
      </w:r>
      <w:r w:rsidR="0054320F" w:rsidRPr="005B2833">
        <w:rPr>
          <w:rFonts w:eastAsiaTheme="minorHAnsi"/>
          <w:sz w:val="28"/>
          <w:szCs w:val="28"/>
          <w:lang w:eastAsia="en-US"/>
        </w:rPr>
        <w:t>,</w:t>
      </w:r>
      <w:r w:rsidR="006C5D32" w:rsidRPr="005B2833">
        <w:rPr>
          <w:rFonts w:eastAsiaTheme="minorHAnsi"/>
          <w:sz w:val="28"/>
          <w:szCs w:val="28"/>
          <w:lang w:eastAsia="en-US"/>
        </w:rPr>
        <w:t xml:space="preserve"> тем выше содержание сырого протеина (r=+0,3)</w:t>
      </w:r>
      <w:r w:rsidR="00AE0C9A" w:rsidRPr="005B2833">
        <w:rPr>
          <w:rFonts w:eastAsiaTheme="minorHAnsi"/>
          <w:sz w:val="28"/>
          <w:szCs w:val="28"/>
          <w:lang w:eastAsia="en-US"/>
        </w:rPr>
        <w:t xml:space="preserve"> и сахаров в соке стеблей (r=+0,4)</w:t>
      </w:r>
      <w:r w:rsidR="006C5D32" w:rsidRPr="005B2833">
        <w:rPr>
          <w:rFonts w:eastAsiaTheme="minorHAnsi"/>
          <w:sz w:val="28"/>
          <w:szCs w:val="28"/>
          <w:lang w:eastAsia="en-US"/>
        </w:rPr>
        <w:t xml:space="preserve">. Интервалы высоты </w:t>
      </w:r>
      <w:r w:rsidR="0054320F" w:rsidRPr="005B2833">
        <w:rPr>
          <w:rFonts w:eastAsiaTheme="minorHAnsi"/>
          <w:sz w:val="28"/>
          <w:szCs w:val="28"/>
          <w:lang w:eastAsia="en-US"/>
        </w:rPr>
        <w:t xml:space="preserve">за период исследований у сахарного сорго составили </w:t>
      </w:r>
      <w:r w:rsidR="006C5D32" w:rsidRPr="005B2833">
        <w:rPr>
          <w:rFonts w:eastAsiaTheme="minorHAnsi"/>
          <w:sz w:val="28"/>
          <w:szCs w:val="28"/>
          <w:lang w:eastAsia="en-US"/>
        </w:rPr>
        <w:t>130,4</w:t>
      </w:r>
      <w:r w:rsidR="00B600FF" w:rsidRPr="005B2833">
        <w:rPr>
          <w:rFonts w:eastAsiaTheme="minorHAnsi"/>
          <w:sz w:val="28"/>
          <w:szCs w:val="28"/>
          <w:lang w:eastAsia="en-US"/>
        </w:rPr>
        <w:t>…</w:t>
      </w:r>
      <w:r w:rsidR="006C5D32" w:rsidRPr="005B2833">
        <w:rPr>
          <w:rFonts w:eastAsiaTheme="minorHAnsi"/>
          <w:sz w:val="28"/>
          <w:szCs w:val="28"/>
          <w:lang w:eastAsia="en-US"/>
        </w:rPr>
        <w:t xml:space="preserve">182,3 </w:t>
      </w:r>
      <w:r w:rsidR="0054320F" w:rsidRPr="005B2833">
        <w:rPr>
          <w:rFonts w:eastAsiaTheme="minorHAnsi"/>
          <w:sz w:val="28"/>
          <w:szCs w:val="28"/>
          <w:lang w:eastAsia="en-US"/>
        </w:rPr>
        <w:t>см, за оптимальную принят диапазон 150-200 см. Наряду с высотой, необходимо учитывать и толщину (диаметр) стебл</w:t>
      </w:r>
      <w:r w:rsidR="000029EA" w:rsidRPr="005B2833">
        <w:rPr>
          <w:rFonts w:eastAsiaTheme="minorHAnsi"/>
          <w:sz w:val="28"/>
          <w:szCs w:val="28"/>
          <w:lang w:eastAsia="en-US"/>
        </w:rPr>
        <w:t>я</w:t>
      </w:r>
      <w:r w:rsidR="0054320F" w:rsidRPr="005B2833">
        <w:rPr>
          <w:rFonts w:eastAsiaTheme="minorHAnsi"/>
          <w:sz w:val="28"/>
          <w:szCs w:val="28"/>
          <w:lang w:eastAsia="en-US"/>
        </w:rPr>
        <w:t>. Между урожайностью зеленой массы и диаметром стебля установлена положительная связь. Оптимальными для условий Северного Казахстана предлагается считать толщин</w:t>
      </w:r>
      <w:r w:rsidR="005456B5" w:rsidRPr="005B2833">
        <w:rPr>
          <w:rFonts w:eastAsiaTheme="minorHAnsi"/>
          <w:sz w:val="28"/>
          <w:szCs w:val="28"/>
          <w:lang w:eastAsia="en-US"/>
        </w:rPr>
        <w:t>у</w:t>
      </w:r>
      <w:r w:rsidR="0054320F" w:rsidRPr="005B2833">
        <w:rPr>
          <w:rFonts w:eastAsiaTheme="minorHAnsi"/>
          <w:sz w:val="28"/>
          <w:szCs w:val="28"/>
          <w:lang w:eastAsia="en-US"/>
        </w:rPr>
        <w:t xml:space="preserve"> стебл</w:t>
      </w:r>
      <w:r w:rsidR="000029EA" w:rsidRPr="005B2833">
        <w:rPr>
          <w:rFonts w:eastAsiaTheme="minorHAnsi"/>
          <w:sz w:val="28"/>
          <w:szCs w:val="28"/>
          <w:lang w:eastAsia="en-US"/>
        </w:rPr>
        <w:t>я</w:t>
      </w:r>
      <w:r w:rsidR="0054320F" w:rsidRPr="005B2833">
        <w:rPr>
          <w:rFonts w:eastAsiaTheme="minorHAnsi"/>
          <w:sz w:val="28"/>
          <w:szCs w:val="28"/>
          <w:lang w:eastAsia="en-US"/>
        </w:rPr>
        <w:t xml:space="preserve"> в нижней части - 1,10...1,50 см, средней – 1,00...1,10 см и верхней – 0,50...0,70 см</w:t>
      </w:r>
      <w:r w:rsidR="00AE0C9A" w:rsidRPr="005B2833">
        <w:rPr>
          <w:rFonts w:eastAsiaTheme="minorHAnsi"/>
          <w:sz w:val="28"/>
          <w:szCs w:val="28"/>
          <w:lang w:eastAsia="en-US"/>
        </w:rPr>
        <w:t xml:space="preserve"> с сочной сердцевиной. </w:t>
      </w:r>
      <w:r w:rsidR="00EA55CE" w:rsidRPr="005B2833">
        <w:rPr>
          <w:rFonts w:eastAsiaTheme="minorHAnsi"/>
          <w:sz w:val="28"/>
          <w:szCs w:val="28"/>
          <w:lang w:eastAsia="en-US"/>
        </w:rPr>
        <w:t>Признак «длина метелки» можно использовать как косвенный показатель, отражающий скороспелость, т.к. с увеличением величины признака увеличивалась продолжительность</w:t>
      </w:r>
      <w:r w:rsidR="0054320F" w:rsidRPr="005B2833">
        <w:rPr>
          <w:rFonts w:eastAsiaTheme="minorHAnsi"/>
          <w:sz w:val="28"/>
          <w:szCs w:val="28"/>
          <w:lang w:eastAsia="en-US"/>
        </w:rPr>
        <w:t xml:space="preserve"> вегетации (r=+0,5). Оптимальные параметры </w:t>
      </w:r>
      <w:r w:rsidR="00822C02" w:rsidRPr="005B2833">
        <w:rPr>
          <w:rFonts w:eastAsiaTheme="minorHAnsi"/>
          <w:sz w:val="28"/>
          <w:szCs w:val="28"/>
          <w:lang w:eastAsia="en-US"/>
        </w:rPr>
        <w:t>соцветий</w:t>
      </w:r>
      <w:r w:rsidR="0054320F" w:rsidRPr="005B2833">
        <w:rPr>
          <w:rFonts w:eastAsiaTheme="minorHAnsi"/>
          <w:sz w:val="28"/>
          <w:szCs w:val="28"/>
          <w:lang w:eastAsia="en-US"/>
        </w:rPr>
        <w:t xml:space="preserve"> предлагается считать: </w:t>
      </w:r>
      <w:r w:rsidR="00822C02" w:rsidRPr="005B2833">
        <w:rPr>
          <w:rFonts w:eastAsiaTheme="minorHAnsi"/>
          <w:sz w:val="28"/>
          <w:szCs w:val="28"/>
          <w:lang w:eastAsia="en-US"/>
        </w:rPr>
        <w:t>длина – 20…25</w:t>
      </w:r>
      <w:r w:rsidR="000029EA" w:rsidRPr="005B2833">
        <w:rPr>
          <w:rFonts w:eastAsiaTheme="minorHAnsi"/>
          <w:sz w:val="28"/>
          <w:szCs w:val="28"/>
          <w:lang w:eastAsia="en-US"/>
        </w:rPr>
        <w:t xml:space="preserve"> </w:t>
      </w:r>
      <w:r w:rsidR="00822C02" w:rsidRPr="005B2833">
        <w:rPr>
          <w:rFonts w:eastAsiaTheme="minorHAnsi"/>
          <w:sz w:val="28"/>
          <w:szCs w:val="28"/>
          <w:lang w:eastAsia="en-US"/>
        </w:rPr>
        <w:t xml:space="preserve">см; ширина – 8…12 см. </w:t>
      </w:r>
      <w:r w:rsidR="00CE7C8B" w:rsidRPr="005B2833">
        <w:rPr>
          <w:rFonts w:eastAsiaTheme="minorHAnsi"/>
          <w:sz w:val="28"/>
          <w:szCs w:val="28"/>
          <w:lang w:eastAsia="en-US"/>
        </w:rPr>
        <w:t>Количество листьев (междоузлий) также влияло на скороспелость (r=+0,4). Оптимальные числом листьев для раннеспелой группы сорго сахарного можно считать 7…8 шт. Наибольшее число взаимосвязей показателей скороспелости и продуктивности было листовым аппаратом растений. Установлены положительные взаимосвязи длины наибольшего листа с периодом вегетации</w:t>
      </w:r>
      <w:r w:rsidR="00AE0C9A" w:rsidRPr="005B2833">
        <w:rPr>
          <w:rFonts w:eastAsiaTheme="minorHAnsi"/>
          <w:sz w:val="28"/>
          <w:szCs w:val="28"/>
          <w:lang w:eastAsia="en-US"/>
        </w:rPr>
        <w:t>, урожайностью и выходом валовой и обменной энергии. Оптимальными для культуры предлагается считать след</w:t>
      </w:r>
      <w:r w:rsidR="000029EA" w:rsidRPr="005B2833">
        <w:rPr>
          <w:rFonts w:eastAsiaTheme="minorHAnsi"/>
          <w:sz w:val="28"/>
          <w:szCs w:val="28"/>
          <w:lang w:eastAsia="en-US"/>
        </w:rPr>
        <w:t>ую</w:t>
      </w:r>
      <w:r w:rsidR="00AE0C9A" w:rsidRPr="005B2833">
        <w:rPr>
          <w:rFonts w:eastAsiaTheme="minorHAnsi"/>
          <w:sz w:val="28"/>
          <w:szCs w:val="28"/>
          <w:lang w:eastAsia="en-US"/>
        </w:rPr>
        <w:t>щие параметры: площадь листьев на главном стебле – 1100…1500 см</w:t>
      </w:r>
      <w:r w:rsidR="00AE0C9A" w:rsidRPr="005B2833">
        <w:rPr>
          <w:rFonts w:eastAsiaTheme="minorHAnsi"/>
          <w:sz w:val="28"/>
          <w:szCs w:val="28"/>
          <w:vertAlign w:val="superscript"/>
          <w:lang w:eastAsia="en-US"/>
        </w:rPr>
        <w:t>2</w:t>
      </w:r>
      <w:r w:rsidR="00AE0C9A" w:rsidRPr="005B2833">
        <w:rPr>
          <w:rFonts w:eastAsiaTheme="minorHAnsi"/>
          <w:sz w:val="28"/>
          <w:szCs w:val="28"/>
          <w:lang w:eastAsia="en-US"/>
        </w:rPr>
        <w:t>; площадь наибольшего листа – 200-300 см</w:t>
      </w:r>
      <w:r w:rsidR="00AE0C9A" w:rsidRPr="005B2833">
        <w:rPr>
          <w:rFonts w:eastAsiaTheme="minorHAnsi"/>
          <w:sz w:val="28"/>
          <w:szCs w:val="28"/>
          <w:vertAlign w:val="superscript"/>
          <w:lang w:eastAsia="en-US"/>
        </w:rPr>
        <w:t>2</w:t>
      </w:r>
      <w:r w:rsidR="00AE0C9A" w:rsidRPr="005B2833">
        <w:rPr>
          <w:rFonts w:eastAsiaTheme="minorHAnsi"/>
          <w:sz w:val="28"/>
          <w:szCs w:val="28"/>
          <w:lang w:eastAsia="en-US"/>
        </w:rPr>
        <w:t xml:space="preserve">; длина наибольшего листа – 50…70 см; ширина наибольшего листа – 5…7 см; облиственность – 10-15%. Учитывая влияние кустистости побегов на скороспелость </w:t>
      </w:r>
      <w:r w:rsidR="008E60C1" w:rsidRPr="005B2833">
        <w:rPr>
          <w:rFonts w:eastAsiaTheme="minorHAnsi"/>
          <w:sz w:val="28"/>
          <w:szCs w:val="28"/>
          <w:lang w:eastAsia="en-US"/>
        </w:rPr>
        <w:t>[121]</w:t>
      </w:r>
      <w:r w:rsidR="00AE0C9A" w:rsidRPr="005B2833">
        <w:rPr>
          <w:rFonts w:eastAsiaTheme="minorHAnsi"/>
          <w:sz w:val="28"/>
          <w:szCs w:val="28"/>
          <w:lang w:eastAsia="en-US"/>
        </w:rPr>
        <w:t xml:space="preserve">, в качестве исходного материала в условиях региона рекомендуются для дальнейшей селекции использовать слабо кустящиеся </w:t>
      </w:r>
      <w:r w:rsidR="000029EA" w:rsidRPr="005B2833">
        <w:rPr>
          <w:rFonts w:eastAsiaTheme="minorHAnsi"/>
          <w:sz w:val="28"/>
          <w:szCs w:val="28"/>
          <w:lang w:eastAsia="en-US"/>
        </w:rPr>
        <w:t xml:space="preserve">формы </w:t>
      </w:r>
      <w:r w:rsidR="00AE0C9A" w:rsidRPr="005B2833">
        <w:rPr>
          <w:rFonts w:eastAsiaTheme="minorHAnsi"/>
          <w:sz w:val="28"/>
          <w:szCs w:val="28"/>
          <w:lang w:eastAsia="en-US"/>
        </w:rPr>
        <w:t>(1,0</w:t>
      </w:r>
      <w:r w:rsidR="00B600FF" w:rsidRPr="005B2833">
        <w:rPr>
          <w:rFonts w:eastAsiaTheme="minorHAnsi"/>
          <w:sz w:val="28"/>
          <w:szCs w:val="28"/>
          <w:lang w:eastAsia="en-US"/>
        </w:rPr>
        <w:t>…</w:t>
      </w:r>
      <w:r w:rsidR="00AE0C9A" w:rsidRPr="005B2833">
        <w:rPr>
          <w:rFonts w:eastAsiaTheme="minorHAnsi"/>
          <w:sz w:val="28"/>
          <w:szCs w:val="28"/>
          <w:lang w:eastAsia="en-US"/>
        </w:rPr>
        <w:t>1,5 побегов на 1 растение).</w:t>
      </w:r>
    </w:p>
    <w:p w14:paraId="754ACFA4" w14:textId="5DE3E274" w:rsidR="00C249C4" w:rsidRPr="005B2833" w:rsidRDefault="00B600FF" w:rsidP="00C249C4">
      <w:pPr>
        <w:spacing w:after="160"/>
        <w:ind w:firstLine="567"/>
        <w:contextualSpacing/>
        <w:jc w:val="both"/>
        <w:rPr>
          <w:rFonts w:eastAsiaTheme="minorHAnsi"/>
          <w:i/>
          <w:sz w:val="28"/>
          <w:szCs w:val="28"/>
          <w:lang w:eastAsia="en-US"/>
        </w:rPr>
      </w:pPr>
      <w:r w:rsidRPr="005B2833">
        <w:rPr>
          <w:rFonts w:eastAsiaTheme="minorHAnsi"/>
          <w:i/>
          <w:sz w:val="28"/>
          <w:szCs w:val="28"/>
          <w:lang w:eastAsia="en-US"/>
        </w:rPr>
        <w:t xml:space="preserve">Варьирование урожайности сахарного сорго за период исследований составило 10,46…17,53 т/га, оптимальным принят диапазон 15,0…20,0 т/га. В пересчете на абсолютно сухое вещество урожайность изменялась от 3,58 до 5,85 т/га, в модели </w:t>
      </w:r>
      <w:r w:rsidR="00EA55CE" w:rsidRPr="005B2833">
        <w:rPr>
          <w:rFonts w:eastAsiaTheme="minorHAnsi"/>
          <w:i/>
          <w:sz w:val="28"/>
          <w:szCs w:val="28"/>
          <w:lang w:eastAsia="en-US"/>
        </w:rPr>
        <w:t xml:space="preserve">сорта </w:t>
      </w:r>
      <w:r w:rsidRPr="005B2833">
        <w:rPr>
          <w:rFonts w:eastAsiaTheme="minorHAnsi"/>
          <w:i/>
          <w:sz w:val="28"/>
          <w:szCs w:val="28"/>
          <w:lang w:eastAsia="en-US"/>
        </w:rPr>
        <w:t>отмечены</w:t>
      </w:r>
      <w:r w:rsidR="00EA55CE" w:rsidRPr="005B2833">
        <w:rPr>
          <w:rFonts w:eastAsiaTheme="minorHAnsi"/>
          <w:i/>
          <w:sz w:val="28"/>
          <w:szCs w:val="28"/>
          <w:lang w:eastAsia="en-US"/>
        </w:rPr>
        <w:t xml:space="preserve"> величины</w:t>
      </w:r>
      <w:r w:rsidRPr="005B2833">
        <w:rPr>
          <w:rFonts w:eastAsiaTheme="minorHAnsi"/>
          <w:i/>
          <w:sz w:val="28"/>
          <w:szCs w:val="28"/>
          <w:lang w:eastAsia="en-US"/>
        </w:rPr>
        <w:t xml:space="preserve"> на уровне 4,5…7,0 т/га. </w:t>
      </w:r>
      <w:r w:rsidR="00C249C4" w:rsidRPr="005B2833">
        <w:rPr>
          <w:rFonts w:eastAsiaTheme="minorHAnsi"/>
          <w:i/>
          <w:sz w:val="28"/>
          <w:szCs w:val="28"/>
          <w:lang w:eastAsia="en-US"/>
        </w:rPr>
        <w:t>Оптимальной урожайностью семян для условий Северного Казахстана рекомендуется считать от 15,0 до 25 ц/га.</w:t>
      </w:r>
      <w:r w:rsidR="006E5BF5" w:rsidRPr="005B2833">
        <w:rPr>
          <w:rFonts w:eastAsiaTheme="minorHAnsi"/>
          <w:i/>
          <w:sz w:val="28"/>
          <w:szCs w:val="28"/>
          <w:lang w:eastAsia="en-US"/>
        </w:rPr>
        <w:t xml:space="preserve"> </w:t>
      </w:r>
      <w:r w:rsidR="00C249C4" w:rsidRPr="005B2833">
        <w:rPr>
          <w:rFonts w:eastAsiaTheme="minorHAnsi"/>
          <w:i/>
          <w:sz w:val="28"/>
          <w:szCs w:val="28"/>
          <w:lang w:eastAsia="en-US"/>
        </w:rPr>
        <w:t xml:space="preserve">В параметрах модели сорта учитывается комплекс качественных показателей урожайности. При их </w:t>
      </w:r>
      <w:r w:rsidR="008E60C1" w:rsidRPr="005B2833">
        <w:rPr>
          <w:rFonts w:eastAsiaTheme="minorHAnsi"/>
          <w:i/>
          <w:sz w:val="28"/>
          <w:szCs w:val="28"/>
          <w:lang w:eastAsia="en-US"/>
        </w:rPr>
        <w:t>определении</w:t>
      </w:r>
      <w:r w:rsidR="00C249C4" w:rsidRPr="005B2833">
        <w:rPr>
          <w:rFonts w:eastAsiaTheme="minorHAnsi"/>
          <w:i/>
          <w:sz w:val="28"/>
          <w:szCs w:val="28"/>
          <w:lang w:eastAsia="en-US"/>
        </w:rPr>
        <w:t xml:space="preserve"> учитывались нормы отраслевых стандартов, литературный</w:t>
      </w:r>
      <w:r w:rsidR="008E60C1" w:rsidRPr="005B2833">
        <w:rPr>
          <w:rFonts w:eastAsiaTheme="minorHAnsi"/>
          <w:i/>
          <w:sz w:val="28"/>
          <w:szCs w:val="28"/>
          <w:lang w:eastAsia="en-US"/>
        </w:rPr>
        <w:t xml:space="preserve"> обзор и проведенные анализы. В</w:t>
      </w:r>
      <w:r w:rsidR="00C249C4" w:rsidRPr="005B2833">
        <w:rPr>
          <w:rFonts w:eastAsiaTheme="minorHAnsi"/>
          <w:i/>
          <w:sz w:val="28"/>
          <w:szCs w:val="28"/>
          <w:lang w:eastAsia="en-US"/>
        </w:rPr>
        <w:t xml:space="preserve"> качестве </w:t>
      </w:r>
      <w:r w:rsidR="00EA55CE" w:rsidRPr="005B2833">
        <w:rPr>
          <w:rFonts w:eastAsiaTheme="minorHAnsi"/>
          <w:i/>
          <w:sz w:val="28"/>
          <w:szCs w:val="28"/>
          <w:lang w:eastAsia="en-US"/>
        </w:rPr>
        <w:t xml:space="preserve">предпочтительного </w:t>
      </w:r>
      <w:r w:rsidR="00C249C4" w:rsidRPr="005B2833">
        <w:rPr>
          <w:rFonts w:eastAsiaTheme="minorHAnsi"/>
          <w:i/>
          <w:sz w:val="28"/>
          <w:szCs w:val="28"/>
          <w:lang w:eastAsia="en-US"/>
        </w:rPr>
        <w:t>содержания предлагается считать следующие величины: влажность биомассы в период молочно-восковой спелости – 65…75%; содержание водорастворимых сахаров в стеблях – 15…20% ; сырой протеин – 4…6%; сырой жир – 2…3%; сырая клетчатка – 20…28%; сырая зола – 5…10 % (в т.ч. кальций – 0,4…0,7%; фосфор – 0,2…0,5%; соотношение Са/Р – 1,5…2</w:t>
      </w:r>
      <w:r w:rsidR="00EA55CE" w:rsidRPr="005B2833">
        <w:rPr>
          <w:rFonts w:eastAsiaTheme="minorHAnsi"/>
          <w:i/>
          <w:sz w:val="28"/>
          <w:szCs w:val="28"/>
          <w:lang w:eastAsia="en-US"/>
        </w:rPr>
        <w:t>,</w:t>
      </w:r>
      <w:r w:rsidR="00C249C4" w:rsidRPr="005B2833">
        <w:rPr>
          <w:rFonts w:eastAsiaTheme="minorHAnsi"/>
          <w:i/>
          <w:sz w:val="28"/>
          <w:szCs w:val="28"/>
          <w:lang w:eastAsia="en-US"/>
        </w:rPr>
        <w:t>1); БЭВ – 50…65%; ОЭ – 10…15 МДж/кг; ВЭ – 80…140 ГДж/га.</w:t>
      </w:r>
    </w:p>
    <w:p w14:paraId="520CCAFA" w14:textId="77777777" w:rsidR="00C249C4" w:rsidRPr="005B2833" w:rsidRDefault="00C249C4" w:rsidP="00037201">
      <w:pPr>
        <w:spacing w:after="160"/>
        <w:ind w:firstLine="567"/>
        <w:contextualSpacing/>
        <w:jc w:val="both"/>
        <w:rPr>
          <w:rFonts w:eastAsiaTheme="minorHAnsi"/>
          <w:sz w:val="28"/>
          <w:szCs w:val="28"/>
          <w:lang w:eastAsia="en-US"/>
        </w:rPr>
      </w:pPr>
    </w:p>
    <w:p w14:paraId="7112C922" w14:textId="7EB5B068" w:rsidR="001444C1" w:rsidRPr="005B2833" w:rsidRDefault="00880E4D" w:rsidP="00037201">
      <w:pPr>
        <w:spacing w:after="160"/>
        <w:ind w:firstLine="567"/>
        <w:contextualSpacing/>
        <w:jc w:val="both"/>
        <w:rPr>
          <w:rFonts w:eastAsiaTheme="minorHAnsi"/>
          <w:b/>
          <w:sz w:val="28"/>
          <w:szCs w:val="28"/>
          <w:lang w:eastAsia="en-US"/>
        </w:rPr>
      </w:pPr>
      <w:r w:rsidRPr="005B2833">
        <w:rPr>
          <w:rFonts w:eastAsiaTheme="minorHAnsi"/>
          <w:b/>
          <w:sz w:val="28"/>
          <w:szCs w:val="28"/>
          <w:lang w:eastAsia="en-US"/>
        </w:rPr>
        <w:t>5.</w:t>
      </w:r>
      <w:r w:rsidR="00107E26" w:rsidRPr="005B2833">
        <w:rPr>
          <w:rFonts w:eastAsiaTheme="minorHAnsi"/>
          <w:b/>
          <w:sz w:val="28"/>
          <w:szCs w:val="28"/>
          <w:lang w:eastAsia="en-US"/>
        </w:rPr>
        <w:t>3</w:t>
      </w:r>
      <w:r w:rsidRPr="005B2833">
        <w:rPr>
          <w:rFonts w:eastAsiaTheme="minorHAnsi"/>
          <w:b/>
          <w:sz w:val="28"/>
          <w:szCs w:val="28"/>
          <w:lang w:eastAsia="en-US"/>
        </w:rPr>
        <w:t>. Формирование рабочей коллекции для исходного материала</w:t>
      </w:r>
    </w:p>
    <w:p w14:paraId="79B962D7" w14:textId="0178AC78" w:rsidR="00C249C4" w:rsidRPr="005B2833" w:rsidRDefault="001F3910" w:rsidP="009112DB">
      <w:pPr>
        <w:spacing w:after="160"/>
        <w:ind w:firstLine="567"/>
        <w:contextualSpacing/>
        <w:jc w:val="both"/>
        <w:rPr>
          <w:rFonts w:eastAsiaTheme="minorHAnsi"/>
          <w:sz w:val="28"/>
          <w:szCs w:val="28"/>
          <w:lang w:eastAsia="en-US"/>
        </w:rPr>
      </w:pPr>
      <w:r w:rsidRPr="005B2833">
        <w:rPr>
          <w:rFonts w:eastAsiaTheme="minorHAnsi"/>
          <w:sz w:val="28"/>
          <w:szCs w:val="28"/>
          <w:lang w:eastAsia="en-US"/>
        </w:rPr>
        <w:t xml:space="preserve">Оценка </w:t>
      </w:r>
      <w:r w:rsidR="001F5D24" w:rsidRPr="005B2833">
        <w:rPr>
          <w:rFonts w:eastAsiaTheme="minorHAnsi"/>
          <w:sz w:val="28"/>
          <w:szCs w:val="28"/>
          <w:lang w:eastAsia="en-US"/>
        </w:rPr>
        <w:t>соответствия исследуемой коллекции</w:t>
      </w:r>
      <w:r w:rsidRPr="005B2833">
        <w:rPr>
          <w:rFonts w:eastAsiaTheme="minorHAnsi"/>
          <w:sz w:val="28"/>
          <w:szCs w:val="28"/>
          <w:lang w:eastAsia="en-US"/>
        </w:rPr>
        <w:t xml:space="preserve"> </w:t>
      </w:r>
      <w:r w:rsidR="001F5D24" w:rsidRPr="005B2833">
        <w:rPr>
          <w:rFonts w:eastAsiaTheme="minorHAnsi"/>
          <w:sz w:val="28"/>
          <w:szCs w:val="28"/>
          <w:lang w:eastAsia="en-US"/>
        </w:rPr>
        <w:t>по параметрам</w:t>
      </w:r>
      <w:r w:rsidRPr="005B2833">
        <w:rPr>
          <w:rFonts w:eastAsiaTheme="minorHAnsi"/>
          <w:sz w:val="28"/>
          <w:szCs w:val="28"/>
          <w:lang w:eastAsia="en-US"/>
        </w:rPr>
        <w:t xml:space="preserve"> модели сорта проводилась по методике многокритериального анализа. </w:t>
      </w:r>
      <w:r w:rsidR="009112DB" w:rsidRPr="005B2833">
        <w:rPr>
          <w:rFonts w:eastAsiaTheme="minorHAnsi"/>
          <w:sz w:val="28"/>
          <w:szCs w:val="28"/>
          <w:lang w:eastAsia="en-US"/>
        </w:rPr>
        <w:t>Для оценки использовались признаки, имеющие наибольшую взаимосвязь с продолжительностью вегетационного периода и урожайностью зеленой массы</w:t>
      </w:r>
      <w:r w:rsidR="001F5D24" w:rsidRPr="005B2833">
        <w:rPr>
          <w:rFonts w:eastAsiaTheme="minorHAnsi"/>
          <w:sz w:val="28"/>
          <w:szCs w:val="28"/>
          <w:lang w:eastAsia="en-US"/>
        </w:rPr>
        <w:t xml:space="preserve"> (таблица 37)</w:t>
      </w:r>
      <w:r w:rsidR="009112DB" w:rsidRPr="005B2833">
        <w:rPr>
          <w:rFonts w:eastAsiaTheme="minorHAnsi"/>
          <w:sz w:val="28"/>
          <w:szCs w:val="28"/>
          <w:lang w:eastAsia="en-US"/>
        </w:rPr>
        <w:t xml:space="preserve">. </w:t>
      </w:r>
    </w:p>
    <w:p w14:paraId="79850BE9" w14:textId="77777777" w:rsidR="000029EA" w:rsidRPr="005B2833" w:rsidRDefault="009112DB" w:rsidP="0014370B">
      <w:pPr>
        <w:spacing w:after="160"/>
        <w:ind w:firstLine="567"/>
        <w:contextualSpacing/>
        <w:jc w:val="both"/>
        <w:rPr>
          <w:rFonts w:eastAsiaTheme="minorHAnsi"/>
          <w:sz w:val="28"/>
          <w:szCs w:val="28"/>
          <w:lang w:eastAsia="en-US"/>
        </w:rPr>
      </w:pPr>
      <w:r w:rsidRPr="005B2833">
        <w:rPr>
          <w:rFonts w:eastAsiaTheme="minorHAnsi"/>
          <w:sz w:val="28"/>
          <w:szCs w:val="28"/>
          <w:lang w:eastAsia="en-US"/>
        </w:rPr>
        <w:t>Важным условием проведени</w:t>
      </w:r>
      <w:r w:rsidR="001F5D24" w:rsidRPr="005B2833">
        <w:rPr>
          <w:rFonts w:eastAsiaTheme="minorHAnsi"/>
          <w:sz w:val="28"/>
          <w:szCs w:val="28"/>
          <w:lang w:eastAsia="en-US"/>
        </w:rPr>
        <w:t>я</w:t>
      </w:r>
      <w:r w:rsidRPr="005B2833">
        <w:rPr>
          <w:rFonts w:eastAsiaTheme="minorHAnsi"/>
          <w:sz w:val="28"/>
          <w:szCs w:val="28"/>
          <w:lang w:eastAsia="en-US"/>
        </w:rPr>
        <w:t xml:space="preserve"> многокритериальной оценки является установление заданного вклада в интегральную оценку (pk</w:t>
      </w:r>
      <w:r w:rsidR="000C006E" w:rsidRPr="005B2833">
        <w:rPr>
          <w:rFonts w:eastAsiaTheme="minorHAnsi"/>
          <w:sz w:val="28"/>
          <w:szCs w:val="28"/>
          <w:lang w:eastAsia="en-US"/>
        </w:rPr>
        <w:t xml:space="preserve">), </w:t>
      </w:r>
      <w:r w:rsidRPr="005B2833">
        <w:rPr>
          <w:rFonts w:eastAsiaTheme="minorHAnsi"/>
          <w:sz w:val="28"/>
          <w:szCs w:val="28"/>
          <w:lang w:eastAsia="en-US"/>
        </w:rPr>
        <w:t xml:space="preserve">посредством определения значимости признака. </w:t>
      </w:r>
      <w:r w:rsidR="001F5D24" w:rsidRPr="005B2833">
        <w:rPr>
          <w:rFonts w:eastAsiaTheme="minorHAnsi"/>
          <w:sz w:val="28"/>
          <w:szCs w:val="28"/>
          <w:lang w:eastAsia="en-US"/>
        </w:rPr>
        <w:t xml:space="preserve">Вклад в интегральную оценку </w:t>
      </w:r>
      <w:r w:rsidRPr="005B2833">
        <w:rPr>
          <w:rFonts w:eastAsiaTheme="minorHAnsi"/>
          <w:sz w:val="28"/>
          <w:szCs w:val="28"/>
          <w:lang w:eastAsia="en-US"/>
        </w:rPr>
        <w:t xml:space="preserve">выражается </w:t>
      </w:r>
      <w:r w:rsidR="000029EA" w:rsidRPr="005B2833">
        <w:rPr>
          <w:rFonts w:eastAsiaTheme="minorHAnsi"/>
          <w:sz w:val="28"/>
          <w:szCs w:val="28"/>
          <w:lang w:eastAsia="en-US"/>
        </w:rPr>
        <w:t xml:space="preserve">в </w:t>
      </w:r>
      <w:r w:rsidRPr="005B2833">
        <w:rPr>
          <w:rFonts w:eastAsiaTheme="minorHAnsi"/>
          <w:sz w:val="28"/>
          <w:szCs w:val="28"/>
          <w:lang w:eastAsia="en-US"/>
        </w:rPr>
        <w:t xml:space="preserve">баллах, при этом общая сумма баллов должна составлять 1. </w:t>
      </w:r>
      <w:r w:rsidR="0014370B" w:rsidRPr="005B2833">
        <w:rPr>
          <w:rFonts w:eastAsiaTheme="minorHAnsi"/>
          <w:sz w:val="28"/>
          <w:szCs w:val="28"/>
          <w:lang w:eastAsia="en-US"/>
        </w:rPr>
        <w:t>Вклад</w:t>
      </w:r>
      <w:r w:rsidR="001F5D24" w:rsidRPr="005B2833">
        <w:rPr>
          <w:rFonts w:eastAsiaTheme="minorHAnsi"/>
          <w:sz w:val="28"/>
          <w:szCs w:val="28"/>
          <w:lang w:eastAsia="en-US"/>
        </w:rPr>
        <w:t xml:space="preserve"> первых двух признаков должен</w:t>
      </w:r>
      <w:r w:rsidRPr="005B2833">
        <w:rPr>
          <w:rFonts w:eastAsiaTheme="minorHAnsi"/>
          <w:sz w:val="28"/>
          <w:szCs w:val="28"/>
          <w:lang w:eastAsia="en-US"/>
        </w:rPr>
        <w:t xml:space="preserve"> быть более 50 % (</w:t>
      </w:r>
      <w:r w:rsidR="0014370B" w:rsidRPr="005B2833">
        <w:rPr>
          <w:rFonts w:eastAsiaTheme="minorHAnsi"/>
          <w:sz w:val="28"/>
          <w:szCs w:val="28"/>
          <w:lang w:eastAsia="en-US"/>
        </w:rPr>
        <w:t>0,5 балла). Исходя из этого, определены следующие заданные вклады в интегральную оценку: период «всходы-цветение», сутки (0,30); урожайность зеленой массы, т/га (0,35), в сумме первые два признака 0,65</w:t>
      </w:r>
      <w:r w:rsidR="001F5D24" w:rsidRPr="005B2833">
        <w:rPr>
          <w:rFonts w:eastAsiaTheme="minorHAnsi"/>
          <w:sz w:val="28"/>
          <w:szCs w:val="28"/>
          <w:lang w:eastAsia="en-US"/>
        </w:rPr>
        <w:t xml:space="preserve"> (65%)</w:t>
      </w:r>
      <w:r w:rsidR="0014370B" w:rsidRPr="005B2833">
        <w:rPr>
          <w:rFonts w:eastAsiaTheme="minorHAnsi"/>
          <w:sz w:val="28"/>
          <w:szCs w:val="28"/>
          <w:lang w:eastAsia="en-US"/>
        </w:rPr>
        <w:t>. Вклад остальных признаков определен в равной мере (</w:t>
      </w:r>
      <w:r w:rsidR="000C006E" w:rsidRPr="005B2833">
        <w:rPr>
          <w:rFonts w:eastAsiaTheme="minorHAnsi"/>
          <w:sz w:val="28"/>
          <w:szCs w:val="28"/>
          <w:lang w:eastAsia="en-US"/>
        </w:rPr>
        <w:t>pk</w:t>
      </w:r>
      <w:r w:rsidR="0014370B" w:rsidRPr="005B2833">
        <w:rPr>
          <w:rFonts w:eastAsiaTheme="minorHAnsi"/>
          <w:sz w:val="28"/>
          <w:szCs w:val="28"/>
          <w:lang w:eastAsia="en-US"/>
        </w:rPr>
        <w:t>=0,05)</w:t>
      </w:r>
      <w:r w:rsidR="008A4795" w:rsidRPr="005B2833">
        <w:rPr>
          <w:rFonts w:eastAsiaTheme="minorHAnsi"/>
          <w:sz w:val="28"/>
          <w:szCs w:val="28"/>
          <w:lang w:eastAsia="en-US"/>
        </w:rPr>
        <w:t xml:space="preserve"> с общей суммой 0,35</w:t>
      </w:r>
      <w:r w:rsidR="001F5D24" w:rsidRPr="005B2833">
        <w:rPr>
          <w:rFonts w:eastAsiaTheme="minorHAnsi"/>
          <w:sz w:val="28"/>
          <w:szCs w:val="28"/>
          <w:lang w:eastAsia="en-US"/>
        </w:rPr>
        <w:t xml:space="preserve"> (35%)</w:t>
      </w:r>
      <w:r w:rsidR="008A4795" w:rsidRPr="005B2833">
        <w:rPr>
          <w:rFonts w:eastAsiaTheme="minorHAnsi"/>
          <w:sz w:val="28"/>
          <w:szCs w:val="28"/>
          <w:lang w:eastAsia="en-US"/>
        </w:rPr>
        <w:t xml:space="preserve">. </w:t>
      </w:r>
    </w:p>
    <w:p w14:paraId="43821AF4" w14:textId="6D1D1BA6" w:rsidR="00C249C4" w:rsidRPr="005B2833" w:rsidRDefault="008A4795" w:rsidP="0014370B">
      <w:pPr>
        <w:spacing w:after="160"/>
        <w:ind w:firstLine="567"/>
        <w:contextualSpacing/>
        <w:jc w:val="both"/>
        <w:rPr>
          <w:rFonts w:eastAsiaTheme="minorHAnsi"/>
          <w:sz w:val="28"/>
          <w:szCs w:val="28"/>
          <w:lang w:eastAsia="en-US"/>
        </w:rPr>
      </w:pPr>
      <w:r w:rsidRPr="005B2833">
        <w:rPr>
          <w:rFonts w:eastAsiaTheme="minorHAnsi"/>
          <w:sz w:val="28"/>
          <w:szCs w:val="28"/>
          <w:lang w:eastAsia="en-US"/>
        </w:rPr>
        <w:t>Далее определен весовой коэффициент (w</w:t>
      </w:r>
      <w:r w:rsidR="003F0973" w:rsidRPr="005B2833">
        <w:rPr>
          <w:rFonts w:eastAsiaTheme="minorHAnsi"/>
          <w:sz w:val="28"/>
          <w:szCs w:val="28"/>
          <w:lang w:eastAsia="en-US"/>
        </w:rPr>
        <w:t>i</w:t>
      </w:r>
      <w:r w:rsidRPr="005B2833">
        <w:rPr>
          <w:rFonts w:eastAsiaTheme="minorHAnsi"/>
          <w:sz w:val="28"/>
          <w:szCs w:val="28"/>
          <w:lang w:eastAsia="en-US"/>
        </w:rPr>
        <w:t xml:space="preserve">), который составил </w:t>
      </w:r>
      <w:r w:rsidR="003F0973" w:rsidRPr="005B2833">
        <w:rPr>
          <w:rFonts w:eastAsiaTheme="minorHAnsi"/>
          <w:sz w:val="28"/>
          <w:szCs w:val="28"/>
          <w:lang w:eastAsia="en-US"/>
        </w:rPr>
        <w:t>2,7</w:t>
      </w:r>
      <w:r w:rsidR="000029EA" w:rsidRPr="005B2833">
        <w:rPr>
          <w:rFonts w:eastAsiaTheme="minorHAnsi"/>
          <w:sz w:val="28"/>
          <w:szCs w:val="28"/>
          <w:lang w:eastAsia="en-US"/>
        </w:rPr>
        <w:t>0</w:t>
      </w:r>
      <w:r w:rsidR="003F0973" w:rsidRPr="005B2833">
        <w:rPr>
          <w:rFonts w:eastAsiaTheme="minorHAnsi"/>
          <w:sz w:val="28"/>
          <w:szCs w:val="28"/>
          <w:lang w:eastAsia="en-US"/>
        </w:rPr>
        <w:t xml:space="preserve"> </w:t>
      </w:r>
      <w:r w:rsidRPr="005B2833">
        <w:rPr>
          <w:rFonts w:eastAsiaTheme="minorHAnsi"/>
          <w:sz w:val="28"/>
          <w:szCs w:val="28"/>
          <w:lang w:eastAsia="en-US"/>
        </w:rPr>
        <w:t xml:space="preserve">для признака период «всходы-цветение» и </w:t>
      </w:r>
      <w:r w:rsidR="003F0973" w:rsidRPr="005B2833">
        <w:rPr>
          <w:rFonts w:eastAsiaTheme="minorHAnsi"/>
          <w:sz w:val="28"/>
          <w:szCs w:val="28"/>
          <w:lang w:eastAsia="en-US"/>
        </w:rPr>
        <w:t>3,15</w:t>
      </w:r>
      <w:r w:rsidRPr="005B2833">
        <w:rPr>
          <w:rFonts w:eastAsiaTheme="minorHAnsi"/>
          <w:sz w:val="28"/>
          <w:szCs w:val="28"/>
          <w:lang w:eastAsia="en-US"/>
        </w:rPr>
        <w:t xml:space="preserve"> для урожайности зеленой массы. У остальных признаков, исходя из равного заданного вклада в интегральную оценку, весовой </w:t>
      </w:r>
      <w:r w:rsidR="001F5D24" w:rsidRPr="005B2833">
        <w:rPr>
          <w:rFonts w:eastAsiaTheme="minorHAnsi"/>
          <w:sz w:val="28"/>
          <w:szCs w:val="28"/>
          <w:lang w:eastAsia="en-US"/>
        </w:rPr>
        <w:t>коэффициент</w:t>
      </w:r>
      <w:r w:rsidRPr="005B2833">
        <w:rPr>
          <w:rFonts w:eastAsiaTheme="minorHAnsi"/>
          <w:sz w:val="28"/>
          <w:szCs w:val="28"/>
          <w:lang w:eastAsia="en-US"/>
        </w:rPr>
        <w:t xml:space="preserve">, также был одинаковым и составил </w:t>
      </w:r>
      <w:r w:rsidR="003F0973" w:rsidRPr="005B2833">
        <w:rPr>
          <w:rFonts w:eastAsiaTheme="minorHAnsi"/>
          <w:sz w:val="28"/>
          <w:szCs w:val="28"/>
          <w:lang w:eastAsia="en-US"/>
        </w:rPr>
        <w:t>0,45</w:t>
      </w:r>
      <w:r w:rsidRPr="005B2833">
        <w:rPr>
          <w:rFonts w:eastAsiaTheme="minorHAnsi"/>
          <w:sz w:val="28"/>
          <w:szCs w:val="28"/>
          <w:lang w:eastAsia="en-US"/>
        </w:rPr>
        <w:t>.</w:t>
      </w:r>
      <w:r w:rsidR="001F5D24" w:rsidRPr="005B2833">
        <w:rPr>
          <w:rFonts w:eastAsiaTheme="minorHAnsi"/>
          <w:sz w:val="28"/>
          <w:szCs w:val="28"/>
          <w:lang w:eastAsia="en-US"/>
        </w:rPr>
        <w:t xml:space="preserve"> Модельные значения в интегральной оценк</w:t>
      </w:r>
      <w:r w:rsidR="00DB07A9" w:rsidRPr="005B2833">
        <w:rPr>
          <w:rFonts w:eastAsiaTheme="minorHAnsi"/>
          <w:sz w:val="28"/>
          <w:szCs w:val="28"/>
          <w:lang w:eastAsia="en-US"/>
        </w:rPr>
        <w:t>е использовались</w:t>
      </w:r>
      <w:r w:rsidR="00FD72CB" w:rsidRPr="005B2833">
        <w:rPr>
          <w:rFonts w:eastAsiaTheme="minorHAnsi"/>
          <w:sz w:val="28"/>
          <w:szCs w:val="28"/>
          <w:lang w:eastAsia="en-US"/>
        </w:rPr>
        <w:t xml:space="preserve"> усредненные. Используя формулу для каждого сорто</w:t>
      </w:r>
      <w:r w:rsidR="00DB07A9" w:rsidRPr="005B2833">
        <w:rPr>
          <w:rFonts w:eastAsiaTheme="minorHAnsi"/>
          <w:sz w:val="28"/>
          <w:szCs w:val="28"/>
          <w:lang w:eastAsia="en-US"/>
        </w:rPr>
        <w:t>о</w:t>
      </w:r>
      <w:r w:rsidR="00FD72CB" w:rsidRPr="005B2833">
        <w:rPr>
          <w:rFonts w:eastAsiaTheme="minorHAnsi"/>
          <w:sz w:val="28"/>
          <w:szCs w:val="28"/>
          <w:lang w:eastAsia="en-US"/>
        </w:rPr>
        <w:t>бразца сахарного сорго было рассчитано значение интегральной оценки</w:t>
      </w:r>
      <w:r w:rsidR="003F0973" w:rsidRPr="005B2833">
        <w:rPr>
          <w:rFonts w:eastAsiaTheme="minorHAnsi"/>
          <w:sz w:val="28"/>
          <w:szCs w:val="28"/>
          <w:lang w:eastAsia="en-US"/>
        </w:rPr>
        <w:t xml:space="preserve"> (SD)</w:t>
      </w:r>
      <w:r w:rsidR="00FD72CB" w:rsidRPr="005B2833">
        <w:rPr>
          <w:rFonts w:eastAsiaTheme="minorHAnsi"/>
          <w:sz w:val="28"/>
          <w:szCs w:val="28"/>
          <w:lang w:eastAsia="en-US"/>
        </w:rPr>
        <w:t xml:space="preserve">. Чем ниже значение интегральной оценки, тем ближе </w:t>
      </w:r>
      <w:r w:rsidR="00DB07A9" w:rsidRPr="005B2833">
        <w:rPr>
          <w:rFonts w:eastAsiaTheme="minorHAnsi"/>
          <w:sz w:val="28"/>
          <w:szCs w:val="28"/>
          <w:lang w:eastAsia="en-US"/>
        </w:rPr>
        <w:t>к модели исследуемый образец.</w:t>
      </w:r>
    </w:p>
    <w:p w14:paraId="2DA57C54" w14:textId="77777777" w:rsidR="001A0BF3" w:rsidRPr="005B2833" w:rsidRDefault="001A0BF3" w:rsidP="001444C1">
      <w:pPr>
        <w:spacing w:after="160"/>
        <w:contextualSpacing/>
        <w:jc w:val="both"/>
        <w:rPr>
          <w:rFonts w:eastAsiaTheme="minorHAnsi"/>
          <w:sz w:val="28"/>
          <w:szCs w:val="28"/>
          <w:lang w:eastAsia="en-US"/>
        </w:rPr>
        <w:sectPr w:rsidR="001A0BF3" w:rsidRPr="005B2833" w:rsidSect="007E342E">
          <w:pgSz w:w="11906" w:h="16838"/>
          <w:pgMar w:top="1134" w:right="850" w:bottom="1134" w:left="1701" w:header="709" w:footer="709" w:gutter="0"/>
          <w:cols w:space="708"/>
          <w:docGrid w:linePitch="360"/>
        </w:sectPr>
      </w:pPr>
    </w:p>
    <w:p w14:paraId="6ACCA932" w14:textId="7D23CB2C" w:rsidR="001A0BF3" w:rsidRPr="005B2833" w:rsidRDefault="001F605E" w:rsidP="001F605E">
      <w:pPr>
        <w:spacing w:after="160"/>
        <w:contextualSpacing/>
        <w:jc w:val="center"/>
        <w:rPr>
          <w:rFonts w:eastAsiaTheme="minorHAnsi"/>
          <w:sz w:val="28"/>
          <w:szCs w:val="28"/>
          <w:lang w:eastAsia="en-US"/>
        </w:rPr>
      </w:pPr>
      <w:r w:rsidRPr="005B2833">
        <w:rPr>
          <w:rFonts w:eastAsiaTheme="minorHAnsi"/>
          <w:sz w:val="28"/>
          <w:szCs w:val="28"/>
          <w:lang w:eastAsia="en-US"/>
        </w:rPr>
        <w:t>Таблица 37 - Многокритериальный</w:t>
      </w:r>
      <w:r w:rsidR="00E83D1F" w:rsidRPr="005B2833">
        <w:rPr>
          <w:rFonts w:eastAsiaTheme="minorHAnsi"/>
          <w:sz w:val="28"/>
          <w:szCs w:val="28"/>
          <w:lang w:eastAsia="en-US"/>
        </w:rPr>
        <w:t xml:space="preserve"> анализ сортов сахарного сорго, 2020-2022 гг.</w:t>
      </w:r>
    </w:p>
    <w:p w14:paraId="54253826" w14:textId="77777777" w:rsidR="00E83D1F" w:rsidRPr="005B2833" w:rsidRDefault="00E83D1F" w:rsidP="001F605E">
      <w:pPr>
        <w:spacing w:after="160"/>
        <w:contextualSpacing/>
        <w:jc w:val="center"/>
        <w:rPr>
          <w:rFonts w:eastAsiaTheme="minorHAnsi"/>
          <w:sz w:val="28"/>
          <w:szCs w:val="28"/>
          <w:lang w:eastAsia="en-US"/>
        </w:rPr>
      </w:pPr>
    </w:p>
    <w:tbl>
      <w:tblPr>
        <w:tblW w:w="15401" w:type="dxa"/>
        <w:tblInd w:w="93" w:type="dxa"/>
        <w:tblLayout w:type="fixed"/>
        <w:tblLook w:val="04A0" w:firstRow="1" w:lastRow="0" w:firstColumn="1" w:lastColumn="0" w:noHBand="0" w:noVBand="1"/>
      </w:tblPr>
      <w:tblGrid>
        <w:gridCol w:w="1689"/>
        <w:gridCol w:w="1217"/>
        <w:gridCol w:w="1611"/>
        <w:gridCol w:w="959"/>
        <w:gridCol w:w="1489"/>
        <w:gridCol w:w="1160"/>
        <w:gridCol w:w="1118"/>
        <w:gridCol w:w="1573"/>
        <w:gridCol w:w="1712"/>
        <w:gridCol w:w="1379"/>
        <w:gridCol w:w="771"/>
        <w:gridCol w:w="723"/>
      </w:tblGrid>
      <w:tr w:rsidR="003F0973" w:rsidRPr="005B2833" w14:paraId="2BAAE8A0" w14:textId="77777777" w:rsidTr="003F0973">
        <w:trPr>
          <w:trHeight w:val="1450"/>
        </w:trPr>
        <w:tc>
          <w:tcPr>
            <w:tcW w:w="16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E5FCC0" w14:textId="77777777" w:rsidR="00390474" w:rsidRPr="005B2833" w:rsidRDefault="00390474" w:rsidP="001F5D24">
            <w:pPr>
              <w:jc w:val="center"/>
            </w:pPr>
            <w:r w:rsidRPr="005B2833">
              <w:t>Сорт</w:t>
            </w:r>
          </w:p>
        </w:tc>
        <w:tc>
          <w:tcPr>
            <w:tcW w:w="1217" w:type="dxa"/>
            <w:tcBorders>
              <w:top w:val="single" w:sz="4" w:space="0" w:color="auto"/>
              <w:left w:val="nil"/>
              <w:bottom w:val="single" w:sz="4" w:space="0" w:color="auto"/>
              <w:right w:val="single" w:sz="4" w:space="0" w:color="auto"/>
            </w:tcBorders>
            <w:shd w:val="clear" w:color="auto" w:fill="auto"/>
            <w:vAlign w:val="center"/>
            <w:hideMark/>
          </w:tcPr>
          <w:p w14:paraId="441E3C5F" w14:textId="4751A5A0" w:rsidR="00390474" w:rsidRPr="005B2833" w:rsidRDefault="00BE0242" w:rsidP="001F5D24">
            <w:pPr>
              <w:jc w:val="center"/>
            </w:pPr>
            <w:r w:rsidRPr="005B2833">
              <w:t>Период всходы-цветение</w:t>
            </w:r>
            <w:r w:rsidR="009112DB" w:rsidRPr="005B2833">
              <w:t>, сутки</w:t>
            </w:r>
          </w:p>
        </w:tc>
        <w:tc>
          <w:tcPr>
            <w:tcW w:w="1611" w:type="dxa"/>
            <w:tcBorders>
              <w:top w:val="single" w:sz="4" w:space="0" w:color="auto"/>
              <w:left w:val="nil"/>
              <w:bottom w:val="single" w:sz="4" w:space="0" w:color="auto"/>
              <w:right w:val="single" w:sz="4" w:space="0" w:color="auto"/>
            </w:tcBorders>
            <w:shd w:val="clear" w:color="auto" w:fill="auto"/>
            <w:vAlign w:val="center"/>
            <w:hideMark/>
          </w:tcPr>
          <w:p w14:paraId="56FEF48F" w14:textId="2A1574A7" w:rsidR="00390474" w:rsidRPr="005B2833" w:rsidRDefault="00390474" w:rsidP="001F5D24">
            <w:pPr>
              <w:jc w:val="center"/>
            </w:pPr>
            <w:r w:rsidRPr="005B2833">
              <w:t>Урожайность зеленой массы</w:t>
            </w:r>
            <w:r w:rsidR="009112DB" w:rsidRPr="005B2833">
              <w:t>, т/га</w:t>
            </w:r>
          </w:p>
        </w:tc>
        <w:tc>
          <w:tcPr>
            <w:tcW w:w="959" w:type="dxa"/>
            <w:tcBorders>
              <w:top w:val="single" w:sz="4" w:space="0" w:color="auto"/>
              <w:left w:val="nil"/>
              <w:bottom w:val="single" w:sz="4" w:space="0" w:color="auto"/>
              <w:right w:val="single" w:sz="4" w:space="0" w:color="auto"/>
            </w:tcBorders>
            <w:shd w:val="clear" w:color="auto" w:fill="auto"/>
            <w:vAlign w:val="center"/>
            <w:hideMark/>
          </w:tcPr>
          <w:p w14:paraId="0DF8E8F2" w14:textId="3802D3CD" w:rsidR="00390474" w:rsidRPr="005B2833" w:rsidRDefault="00390474" w:rsidP="001F5D24">
            <w:pPr>
              <w:jc w:val="center"/>
            </w:pPr>
            <w:r w:rsidRPr="005B2833">
              <w:t>ВЭ</w:t>
            </w:r>
            <w:r w:rsidR="009112DB" w:rsidRPr="005B2833">
              <w:t>, ГДж/га</w:t>
            </w:r>
          </w:p>
        </w:tc>
        <w:tc>
          <w:tcPr>
            <w:tcW w:w="1489" w:type="dxa"/>
            <w:tcBorders>
              <w:top w:val="single" w:sz="4" w:space="0" w:color="auto"/>
              <w:left w:val="nil"/>
              <w:bottom w:val="single" w:sz="4" w:space="0" w:color="auto"/>
              <w:right w:val="single" w:sz="4" w:space="0" w:color="auto"/>
            </w:tcBorders>
            <w:shd w:val="clear" w:color="auto" w:fill="auto"/>
            <w:vAlign w:val="center"/>
            <w:hideMark/>
          </w:tcPr>
          <w:p w14:paraId="210D3AF9" w14:textId="77777777" w:rsidR="00390474" w:rsidRPr="005B2833" w:rsidRDefault="00390474" w:rsidP="001F5D24">
            <w:pPr>
              <w:jc w:val="center"/>
            </w:pPr>
            <w:r w:rsidRPr="005B2833">
              <w:t>Содержание сахаров, %</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14:paraId="139C18A2" w14:textId="015CBAFF" w:rsidR="00390474" w:rsidRPr="005B2833" w:rsidRDefault="00390474" w:rsidP="001F5D24">
            <w:pPr>
              <w:jc w:val="center"/>
            </w:pPr>
            <w:r w:rsidRPr="005B2833">
              <w:t>Толщина стебл</w:t>
            </w:r>
            <w:r w:rsidR="009112DB" w:rsidRPr="005B2833">
              <w:t>ей</w:t>
            </w:r>
            <w:r w:rsidRPr="005B2833">
              <w:t>, см</w:t>
            </w:r>
          </w:p>
        </w:tc>
        <w:tc>
          <w:tcPr>
            <w:tcW w:w="1118" w:type="dxa"/>
            <w:tcBorders>
              <w:top w:val="single" w:sz="4" w:space="0" w:color="auto"/>
              <w:left w:val="nil"/>
              <w:bottom w:val="single" w:sz="4" w:space="0" w:color="auto"/>
              <w:right w:val="single" w:sz="4" w:space="0" w:color="auto"/>
            </w:tcBorders>
            <w:shd w:val="clear" w:color="auto" w:fill="auto"/>
            <w:vAlign w:val="center"/>
            <w:hideMark/>
          </w:tcPr>
          <w:p w14:paraId="6669BED7" w14:textId="20E71DF1" w:rsidR="00390474" w:rsidRPr="005B2833" w:rsidRDefault="00390474" w:rsidP="001F5D24">
            <w:pPr>
              <w:jc w:val="center"/>
            </w:pPr>
            <w:r w:rsidRPr="005B2833">
              <w:t>Длина метелки</w:t>
            </w:r>
            <w:r w:rsidR="009112DB" w:rsidRPr="005B2833">
              <w:t>, см</w:t>
            </w:r>
          </w:p>
        </w:tc>
        <w:tc>
          <w:tcPr>
            <w:tcW w:w="1573" w:type="dxa"/>
            <w:tcBorders>
              <w:top w:val="single" w:sz="4" w:space="0" w:color="auto"/>
              <w:left w:val="nil"/>
              <w:bottom w:val="single" w:sz="4" w:space="0" w:color="auto"/>
              <w:right w:val="single" w:sz="4" w:space="0" w:color="auto"/>
            </w:tcBorders>
            <w:shd w:val="clear" w:color="auto" w:fill="auto"/>
            <w:vAlign w:val="center"/>
            <w:hideMark/>
          </w:tcPr>
          <w:p w14:paraId="01CB1C98" w14:textId="54C8438A" w:rsidR="00390474" w:rsidRPr="005B2833" w:rsidRDefault="00390474" w:rsidP="001F5D24">
            <w:pPr>
              <w:jc w:val="center"/>
            </w:pPr>
            <w:r w:rsidRPr="005B2833">
              <w:t>Длина наибольшего листа</w:t>
            </w:r>
            <w:r w:rsidR="009112DB" w:rsidRPr="005B2833">
              <w:t>, см</w:t>
            </w:r>
          </w:p>
        </w:tc>
        <w:tc>
          <w:tcPr>
            <w:tcW w:w="1712" w:type="dxa"/>
            <w:tcBorders>
              <w:top w:val="single" w:sz="4" w:space="0" w:color="auto"/>
              <w:left w:val="nil"/>
              <w:bottom w:val="single" w:sz="4" w:space="0" w:color="auto"/>
              <w:right w:val="single" w:sz="4" w:space="0" w:color="auto"/>
            </w:tcBorders>
            <w:shd w:val="clear" w:color="auto" w:fill="auto"/>
            <w:vAlign w:val="center"/>
            <w:hideMark/>
          </w:tcPr>
          <w:p w14:paraId="6814A891" w14:textId="5AC4299B" w:rsidR="00390474" w:rsidRPr="005B2833" w:rsidRDefault="00390474" w:rsidP="001F5D24">
            <w:pPr>
              <w:jc w:val="center"/>
            </w:pPr>
            <w:r w:rsidRPr="005B2833">
              <w:t>Количество листьев (междоузлий)</w:t>
            </w:r>
            <w:r w:rsidR="009112DB" w:rsidRPr="005B2833">
              <w:t>, см</w:t>
            </w:r>
          </w:p>
        </w:tc>
        <w:tc>
          <w:tcPr>
            <w:tcW w:w="1379" w:type="dxa"/>
            <w:tcBorders>
              <w:top w:val="single" w:sz="4" w:space="0" w:color="auto"/>
              <w:left w:val="nil"/>
              <w:bottom w:val="single" w:sz="4" w:space="0" w:color="auto"/>
              <w:right w:val="single" w:sz="4" w:space="0" w:color="auto"/>
            </w:tcBorders>
            <w:shd w:val="clear" w:color="auto" w:fill="auto"/>
            <w:vAlign w:val="center"/>
            <w:hideMark/>
          </w:tcPr>
          <w:p w14:paraId="7B93A91A" w14:textId="03180E52" w:rsidR="00390474" w:rsidRPr="005B2833" w:rsidRDefault="00390474" w:rsidP="001F5D24">
            <w:pPr>
              <w:jc w:val="center"/>
            </w:pPr>
            <w:r w:rsidRPr="005B2833">
              <w:t>Общая кустистость</w:t>
            </w:r>
            <w:r w:rsidR="009112DB" w:rsidRPr="005B2833">
              <w:t>, шт.</w:t>
            </w:r>
          </w:p>
        </w:tc>
        <w:tc>
          <w:tcPr>
            <w:tcW w:w="771" w:type="dxa"/>
            <w:tcBorders>
              <w:top w:val="single" w:sz="4" w:space="0" w:color="auto"/>
              <w:left w:val="nil"/>
              <w:bottom w:val="single" w:sz="4" w:space="0" w:color="auto"/>
              <w:right w:val="single" w:sz="4" w:space="0" w:color="auto"/>
            </w:tcBorders>
            <w:shd w:val="clear" w:color="auto" w:fill="auto"/>
            <w:vAlign w:val="center"/>
            <w:hideMark/>
          </w:tcPr>
          <w:p w14:paraId="6ACB46E6" w14:textId="1F06149E" w:rsidR="00390474" w:rsidRPr="005B2833" w:rsidRDefault="00BE0242" w:rsidP="001F5D24">
            <w:pPr>
              <w:jc w:val="center"/>
            </w:pPr>
            <w:r w:rsidRPr="005B2833">
              <w:t>SD</w:t>
            </w:r>
          </w:p>
        </w:tc>
        <w:tc>
          <w:tcPr>
            <w:tcW w:w="723" w:type="dxa"/>
            <w:tcBorders>
              <w:top w:val="single" w:sz="4" w:space="0" w:color="auto"/>
              <w:left w:val="nil"/>
              <w:bottom w:val="single" w:sz="4" w:space="0" w:color="auto"/>
              <w:right w:val="single" w:sz="4" w:space="0" w:color="auto"/>
            </w:tcBorders>
            <w:shd w:val="clear" w:color="auto" w:fill="auto"/>
            <w:noWrap/>
            <w:vAlign w:val="center"/>
            <w:hideMark/>
          </w:tcPr>
          <w:p w14:paraId="136BDA85" w14:textId="77777777" w:rsidR="00390474" w:rsidRPr="005B2833" w:rsidRDefault="00390474" w:rsidP="001F5D24">
            <w:pPr>
              <w:jc w:val="center"/>
            </w:pPr>
            <w:r w:rsidRPr="005B2833">
              <w:t>Ранг</w:t>
            </w:r>
          </w:p>
        </w:tc>
      </w:tr>
      <w:tr w:rsidR="003F0973" w:rsidRPr="005B2833" w14:paraId="24124436" w14:textId="77777777" w:rsidTr="003F0973">
        <w:trPr>
          <w:trHeight w:val="290"/>
        </w:trPr>
        <w:tc>
          <w:tcPr>
            <w:tcW w:w="1689" w:type="dxa"/>
            <w:tcBorders>
              <w:top w:val="nil"/>
              <w:left w:val="single" w:sz="4" w:space="0" w:color="auto"/>
              <w:bottom w:val="single" w:sz="4" w:space="0" w:color="auto"/>
              <w:right w:val="single" w:sz="4" w:space="0" w:color="auto"/>
            </w:tcBorders>
            <w:shd w:val="clear" w:color="auto" w:fill="auto"/>
            <w:vAlign w:val="bottom"/>
            <w:hideMark/>
          </w:tcPr>
          <w:p w14:paraId="56AB0077" w14:textId="77777777" w:rsidR="003F0973" w:rsidRPr="005B2833" w:rsidRDefault="003F0973" w:rsidP="00390474">
            <w:r w:rsidRPr="005B2833">
              <w:t>СП (St)</w:t>
            </w:r>
          </w:p>
        </w:tc>
        <w:tc>
          <w:tcPr>
            <w:tcW w:w="1217" w:type="dxa"/>
            <w:tcBorders>
              <w:top w:val="nil"/>
              <w:left w:val="nil"/>
              <w:bottom w:val="single" w:sz="4" w:space="0" w:color="auto"/>
              <w:right w:val="single" w:sz="4" w:space="0" w:color="auto"/>
            </w:tcBorders>
            <w:shd w:val="clear" w:color="auto" w:fill="auto"/>
            <w:hideMark/>
          </w:tcPr>
          <w:p w14:paraId="793DB3DD" w14:textId="77777777" w:rsidR="003F0973" w:rsidRPr="005B2833" w:rsidRDefault="003F0973" w:rsidP="003F0973">
            <w:r w:rsidRPr="005B2833">
              <w:t>97</w:t>
            </w:r>
          </w:p>
        </w:tc>
        <w:tc>
          <w:tcPr>
            <w:tcW w:w="1611" w:type="dxa"/>
            <w:tcBorders>
              <w:top w:val="nil"/>
              <w:left w:val="nil"/>
              <w:bottom w:val="single" w:sz="4" w:space="0" w:color="auto"/>
              <w:right w:val="single" w:sz="4" w:space="0" w:color="auto"/>
            </w:tcBorders>
            <w:shd w:val="clear" w:color="auto" w:fill="auto"/>
            <w:hideMark/>
          </w:tcPr>
          <w:p w14:paraId="4F2A0EEF" w14:textId="77777777" w:rsidR="003F0973" w:rsidRPr="005B2833" w:rsidRDefault="003F0973" w:rsidP="003F0973">
            <w:r w:rsidRPr="005B2833">
              <w:t>14,22</w:t>
            </w:r>
          </w:p>
        </w:tc>
        <w:tc>
          <w:tcPr>
            <w:tcW w:w="959" w:type="dxa"/>
            <w:tcBorders>
              <w:top w:val="nil"/>
              <w:left w:val="nil"/>
              <w:bottom w:val="single" w:sz="4" w:space="0" w:color="auto"/>
              <w:right w:val="single" w:sz="4" w:space="0" w:color="auto"/>
            </w:tcBorders>
            <w:shd w:val="clear" w:color="auto" w:fill="auto"/>
            <w:hideMark/>
          </w:tcPr>
          <w:p w14:paraId="1B8BC529" w14:textId="77777777" w:rsidR="003F0973" w:rsidRPr="005B2833" w:rsidRDefault="003F0973" w:rsidP="003F0973">
            <w:r w:rsidRPr="005B2833">
              <w:t>70,2</w:t>
            </w:r>
          </w:p>
        </w:tc>
        <w:tc>
          <w:tcPr>
            <w:tcW w:w="1489" w:type="dxa"/>
            <w:tcBorders>
              <w:top w:val="nil"/>
              <w:left w:val="nil"/>
              <w:bottom w:val="single" w:sz="4" w:space="0" w:color="auto"/>
              <w:right w:val="single" w:sz="4" w:space="0" w:color="auto"/>
            </w:tcBorders>
            <w:shd w:val="clear" w:color="auto" w:fill="auto"/>
            <w:hideMark/>
          </w:tcPr>
          <w:p w14:paraId="5C1783AB" w14:textId="77777777" w:rsidR="003F0973" w:rsidRPr="005B2833" w:rsidRDefault="003F0973" w:rsidP="003F0973">
            <w:r w:rsidRPr="005B2833">
              <w:t>11,5</w:t>
            </w:r>
          </w:p>
        </w:tc>
        <w:tc>
          <w:tcPr>
            <w:tcW w:w="1160" w:type="dxa"/>
            <w:tcBorders>
              <w:top w:val="nil"/>
              <w:left w:val="nil"/>
              <w:bottom w:val="single" w:sz="4" w:space="0" w:color="auto"/>
              <w:right w:val="single" w:sz="4" w:space="0" w:color="auto"/>
            </w:tcBorders>
            <w:shd w:val="clear" w:color="auto" w:fill="auto"/>
            <w:hideMark/>
          </w:tcPr>
          <w:p w14:paraId="0D2325CB" w14:textId="77777777" w:rsidR="003F0973" w:rsidRPr="005B2833" w:rsidRDefault="003F0973" w:rsidP="003F0973">
            <w:r w:rsidRPr="005B2833">
              <w:t>1,38</w:t>
            </w:r>
          </w:p>
        </w:tc>
        <w:tc>
          <w:tcPr>
            <w:tcW w:w="1118" w:type="dxa"/>
            <w:tcBorders>
              <w:top w:val="nil"/>
              <w:left w:val="nil"/>
              <w:bottom w:val="single" w:sz="4" w:space="0" w:color="auto"/>
              <w:right w:val="single" w:sz="4" w:space="0" w:color="auto"/>
            </w:tcBorders>
            <w:shd w:val="clear" w:color="auto" w:fill="auto"/>
            <w:hideMark/>
          </w:tcPr>
          <w:p w14:paraId="186D9B17" w14:textId="77777777" w:rsidR="003F0973" w:rsidRPr="005B2833" w:rsidRDefault="003F0973" w:rsidP="003F0973">
            <w:r w:rsidRPr="005B2833">
              <w:t>22,5</w:t>
            </w:r>
          </w:p>
        </w:tc>
        <w:tc>
          <w:tcPr>
            <w:tcW w:w="1573" w:type="dxa"/>
            <w:tcBorders>
              <w:top w:val="nil"/>
              <w:left w:val="nil"/>
              <w:bottom w:val="single" w:sz="4" w:space="0" w:color="auto"/>
              <w:right w:val="single" w:sz="4" w:space="0" w:color="auto"/>
            </w:tcBorders>
            <w:shd w:val="clear" w:color="auto" w:fill="auto"/>
            <w:hideMark/>
          </w:tcPr>
          <w:p w14:paraId="3FE379A0" w14:textId="77777777" w:rsidR="003F0973" w:rsidRPr="005B2833" w:rsidRDefault="003F0973" w:rsidP="003F0973">
            <w:r w:rsidRPr="005B2833">
              <w:t>60,0</w:t>
            </w:r>
          </w:p>
        </w:tc>
        <w:tc>
          <w:tcPr>
            <w:tcW w:w="1712" w:type="dxa"/>
            <w:tcBorders>
              <w:top w:val="nil"/>
              <w:left w:val="nil"/>
              <w:bottom w:val="single" w:sz="4" w:space="0" w:color="auto"/>
              <w:right w:val="single" w:sz="4" w:space="0" w:color="auto"/>
            </w:tcBorders>
            <w:shd w:val="clear" w:color="auto" w:fill="auto"/>
            <w:hideMark/>
          </w:tcPr>
          <w:p w14:paraId="14BDD8C7" w14:textId="77777777" w:rsidR="003F0973" w:rsidRPr="005B2833" w:rsidRDefault="003F0973" w:rsidP="003F0973">
            <w:r w:rsidRPr="005B2833">
              <w:t>10,6</w:t>
            </w:r>
          </w:p>
        </w:tc>
        <w:tc>
          <w:tcPr>
            <w:tcW w:w="1379" w:type="dxa"/>
            <w:tcBorders>
              <w:top w:val="nil"/>
              <w:left w:val="nil"/>
              <w:bottom w:val="single" w:sz="4" w:space="0" w:color="auto"/>
              <w:right w:val="single" w:sz="4" w:space="0" w:color="auto"/>
            </w:tcBorders>
            <w:shd w:val="clear" w:color="auto" w:fill="auto"/>
            <w:hideMark/>
          </w:tcPr>
          <w:p w14:paraId="5232021D" w14:textId="77777777" w:rsidR="003F0973" w:rsidRPr="005B2833" w:rsidRDefault="003F0973" w:rsidP="003F0973">
            <w:r w:rsidRPr="005B2833">
              <w:t>1,4</w:t>
            </w:r>
          </w:p>
        </w:tc>
        <w:tc>
          <w:tcPr>
            <w:tcW w:w="771" w:type="dxa"/>
            <w:tcBorders>
              <w:top w:val="nil"/>
              <w:left w:val="nil"/>
              <w:bottom w:val="single" w:sz="4" w:space="0" w:color="auto"/>
              <w:right w:val="single" w:sz="4" w:space="0" w:color="auto"/>
            </w:tcBorders>
            <w:shd w:val="clear" w:color="auto" w:fill="auto"/>
            <w:hideMark/>
          </w:tcPr>
          <w:p w14:paraId="6387F8BC" w14:textId="13287E1D" w:rsidR="003F0973" w:rsidRPr="005B2833" w:rsidRDefault="003F0973" w:rsidP="003F0973">
            <w:r w:rsidRPr="005B2833">
              <w:t>-64,3</w:t>
            </w:r>
          </w:p>
        </w:tc>
        <w:tc>
          <w:tcPr>
            <w:tcW w:w="723" w:type="dxa"/>
            <w:tcBorders>
              <w:top w:val="nil"/>
              <w:left w:val="nil"/>
              <w:bottom w:val="single" w:sz="4" w:space="0" w:color="auto"/>
              <w:right w:val="single" w:sz="4" w:space="0" w:color="auto"/>
            </w:tcBorders>
            <w:shd w:val="clear" w:color="auto" w:fill="auto"/>
            <w:noWrap/>
            <w:hideMark/>
          </w:tcPr>
          <w:p w14:paraId="725E3B35" w14:textId="77777777" w:rsidR="003F0973" w:rsidRPr="005B2833" w:rsidRDefault="003F0973" w:rsidP="003F0973">
            <w:r w:rsidRPr="005B2833">
              <w:t>9</w:t>
            </w:r>
          </w:p>
        </w:tc>
      </w:tr>
      <w:tr w:rsidR="003F0973" w:rsidRPr="005B2833" w14:paraId="1E3E0392" w14:textId="77777777" w:rsidTr="003F0973">
        <w:trPr>
          <w:trHeight w:val="290"/>
        </w:trPr>
        <w:tc>
          <w:tcPr>
            <w:tcW w:w="1689" w:type="dxa"/>
            <w:tcBorders>
              <w:top w:val="nil"/>
              <w:left w:val="single" w:sz="4" w:space="0" w:color="auto"/>
              <w:bottom w:val="single" w:sz="4" w:space="0" w:color="auto"/>
              <w:right w:val="single" w:sz="4" w:space="0" w:color="auto"/>
            </w:tcBorders>
            <w:shd w:val="clear" w:color="auto" w:fill="auto"/>
            <w:vAlign w:val="bottom"/>
            <w:hideMark/>
          </w:tcPr>
          <w:p w14:paraId="6BCF8B14" w14:textId="77777777" w:rsidR="003F0973" w:rsidRPr="005B2833" w:rsidRDefault="003F0973" w:rsidP="00390474">
            <w:r w:rsidRPr="005B2833">
              <w:t>Капитал</w:t>
            </w:r>
          </w:p>
        </w:tc>
        <w:tc>
          <w:tcPr>
            <w:tcW w:w="1217" w:type="dxa"/>
            <w:tcBorders>
              <w:top w:val="nil"/>
              <w:left w:val="nil"/>
              <w:bottom w:val="single" w:sz="4" w:space="0" w:color="auto"/>
              <w:right w:val="single" w:sz="4" w:space="0" w:color="auto"/>
            </w:tcBorders>
            <w:shd w:val="clear" w:color="auto" w:fill="auto"/>
            <w:hideMark/>
          </w:tcPr>
          <w:p w14:paraId="141778B4" w14:textId="77777777" w:rsidR="003F0973" w:rsidRPr="005B2833" w:rsidRDefault="003F0973" w:rsidP="003F0973">
            <w:r w:rsidRPr="005B2833">
              <w:t>70</w:t>
            </w:r>
          </w:p>
        </w:tc>
        <w:tc>
          <w:tcPr>
            <w:tcW w:w="1611" w:type="dxa"/>
            <w:tcBorders>
              <w:top w:val="nil"/>
              <w:left w:val="nil"/>
              <w:bottom w:val="single" w:sz="4" w:space="0" w:color="auto"/>
              <w:right w:val="single" w:sz="4" w:space="0" w:color="auto"/>
            </w:tcBorders>
            <w:shd w:val="clear" w:color="auto" w:fill="auto"/>
            <w:hideMark/>
          </w:tcPr>
          <w:p w14:paraId="637E3D5F" w14:textId="77777777" w:rsidR="003F0973" w:rsidRPr="005B2833" w:rsidRDefault="003F0973" w:rsidP="003F0973">
            <w:r w:rsidRPr="005B2833">
              <w:t>12,21</w:t>
            </w:r>
          </w:p>
        </w:tc>
        <w:tc>
          <w:tcPr>
            <w:tcW w:w="959" w:type="dxa"/>
            <w:tcBorders>
              <w:top w:val="nil"/>
              <w:left w:val="nil"/>
              <w:bottom w:val="single" w:sz="4" w:space="0" w:color="auto"/>
              <w:right w:val="single" w:sz="4" w:space="0" w:color="auto"/>
            </w:tcBorders>
            <w:shd w:val="clear" w:color="auto" w:fill="auto"/>
            <w:hideMark/>
          </w:tcPr>
          <w:p w14:paraId="7D055740" w14:textId="77777777" w:rsidR="003F0973" w:rsidRPr="005B2833" w:rsidRDefault="003F0973" w:rsidP="003F0973">
            <w:r w:rsidRPr="005B2833">
              <w:t>71,7</w:t>
            </w:r>
          </w:p>
        </w:tc>
        <w:tc>
          <w:tcPr>
            <w:tcW w:w="1489" w:type="dxa"/>
            <w:tcBorders>
              <w:top w:val="nil"/>
              <w:left w:val="nil"/>
              <w:bottom w:val="single" w:sz="4" w:space="0" w:color="auto"/>
              <w:right w:val="single" w:sz="4" w:space="0" w:color="auto"/>
            </w:tcBorders>
            <w:shd w:val="clear" w:color="auto" w:fill="auto"/>
            <w:hideMark/>
          </w:tcPr>
          <w:p w14:paraId="50F1281D" w14:textId="77777777" w:rsidR="003F0973" w:rsidRPr="005B2833" w:rsidRDefault="003F0973" w:rsidP="003F0973">
            <w:r w:rsidRPr="005B2833">
              <w:t>15,5</w:t>
            </w:r>
          </w:p>
        </w:tc>
        <w:tc>
          <w:tcPr>
            <w:tcW w:w="1160" w:type="dxa"/>
            <w:tcBorders>
              <w:top w:val="nil"/>
              <w:left w:val="nil"/>
              <w:bottom w:val="single" w:sz="4" w:space="0" w:color="auto"/>
              <w:right w:val="single" w:sz="4" w:space="0" w:color="auto"/>
            </w:tcBorders>
            <w:shd w:val="clear" w:color="auto" w:fill="auto"/>
            <w:hideMark/>
          </w:tcPr>
          <w:p w14:paraId="4E9CAFBC" w14:textId="77777777" w:rsidR="003F0973" w:rsidRPr="005B2833" w:rsidRDefault="003F0973" w:rsidP="003F0973">
            <w:r w:rsidRPr="005B2833">
              <w:t>0,87</w:t>
            </w:r>
          </w:p>
        </w:tc>
        <w:tc>
          <w:tcPr>
            <w:tcW w:w="1118" w:type="dxa"/>
            <w:tcBorders>
              <w:top w:val="nil"/>
              <w:left w:val="nil"/>
              <w:bottom w:val="single" w:sz="4" w:space="0" w:color="auto"/>
              <w:right w:val="single" w:sz="4" w:space="0" w:color="auto"/>
            </w:tcBorders>
            <w:shd w:val="clear" w:color="auto" w:fill="auto"/>
            <w:hideMark/>
          </w:tcPr>
          <w:p w14:paraId="6C0E98E9" w14:textId="77777777" w:rsidR="003F0973" w:rsidRPr="005B2833" w:rsidRDefault="003F0973" w:rsidP="003F0973">
            <w:r w:rsidRPr="005B2833">
              <w:t>25,1</w:t>
            </w:r>
          </w:p>
        </w:tc>
        <w:tc>
          <w:tcPr>
            <w:tcW w:w="1573" w:type="dxa"/>
            <w:tcBorders>
              <w:top w:val="nil"/>
              <w:left w:val="nil"/>
              <w:bottom w:val="single" w:sz="4" w:space="0" w:color="auto"/>
              <w:right w:val="single" w:sz="4" w:space="0" w:color="auto"/>
            </w:tcBorders>
            <w:shd w:val="clear" w:color="auto" w:fill="auto"/>
            <w:hideMark/>
          </w:tcPr>
          <w:p w14:paraId="070D05C7" w14:textId="77777777" w:rsidR="003F0973" w:rsidRPr="005B2833" w:rsidRDefault="003F0973" w:rsidP="003F0973">
            <w:r w:rsidRPr="005B2833">
              <w:t>58,0</w:t>
            </w:r>
          </w:p>
        </w:tc>
        <w:tc>
          <w:tcPr>
            <w:tcW w:w="1712" w:type="dxa"/>
            <w:tcBorders>
              <w:top w:val="nil"/>
              <w:left w:val="nil"/>
              <w:bottom w:val="single" w:sz="4" w:space="0" w:color="auto"/>
              <w:right w:val="single" w:sz="4" w:space="0" w:color="auto"/>
            </w:tcBorders>
            <w:shd w:val="clear" w:color="auto" w:fill="auto"/>
            <w:hideMark/>
          </w:tcPr>
          <w:p w14:paraId="19A362C3" w14:textId="77777777" w:rsidR="003F0973" w:rsidRPr="005B2833" w:rsidRDefault="003F0973" w:rsidP="003F0973">
            <w:r w:rsidRPr="005B2833">
              <w:t>7,3</w:t>
            </w:r>
          </w:p>
        </w:tc>
        <w:tc>
          <w:tcPr>
            <w:tcW w:w="1379" w:type="dxa"/>
            <w:tcBorders>
              <w:top w:val="nil"/>
              <w:left w:val="nil"/>
              <w:bottom w:val="single" w:sz="4" w:space="0" w:color="auto"/>
              <w:right w:val="single" w:sz="4" w:space="0" w:color="auto"/>
            </w:tcBorders>
            <w:shd w:val="clear" w:color="auto" w:fill="auto"/>
            <w:hideMark/>
          </w:tcPr>
          <w:p w14:paraId="2C10808C" w14:textId="77777777" w:rsidR="003F0973" w:rsidRPr="005B2833" w:rsidRDefault="003F0973" w:rsidP="003F0973">
            <w:r w:rsidRPr="005B2833">
              <w:t>1,7</w:t>
            </w:r>
          </w:p>
        </w:tc>
        <w:tc>
          <w:tcPr>
            <w:tcW w:w="771" w:type="dxa"/>
            <w:tcBorders>
              <w:top w:val="nil"/>
              <w:left w:val="nil"/>
              <w:bottom w:val="single" w:sz="4" w:space="0" w:color="auto"/>
              <w:right w:val="single" w:sz="4" w:space="0" w:color="auto"/>
            </w:tcBorders>
            <w:shd w:val="clear" w:color="auto" w:fill="auto"/>
            <w:hideMark/>
          </w:tcPr>
          <w:p w14:paraId="10204D0F" w14:textId="6CB48DC8" w:rsidR="003F0973" w:rsidRPr="005B2833" w:rsidRDefault="003F0973" w:rsidP="003F0973">
            <w:r w:rsidRPr="005B2833">
              <w:t>10,9</w:t>
            </w:r>
          </w:p>
        </w:tc>
        <w:tc>
          <w:tcPr>
            <w:tcW w:w="723" w:type="dxa"/>
            <w:tcBorders>
              <w:top w:val="nil"/>
              <w:left w:val="nil"/>
              <w:bottom w:val="single" w:sz="4" w:space="0" w:color="auto"/>
              <w:right w:val="single" w:sz="4" w:space="0" w:color="auto"/>
            </w:tcBorders>
            <w:shd w:val="clear" w:color="auto" w:fill="auto"/>
            <w:noWrap/>
            <w:hideMark/>
          </w:tcPr>
          <w:p w14:paraId="4238F5E4" w14:textId="77777777" w:rsidR="003F0973" w:rsidRPr="005B2833" w:rsidRDefault="003F0973" w:rsidP="003F0973">
            <w:r w:rsidRPr="005B2833">
              <w:t>6</w:t>
            </w:r>
          </w:p>
        </w:tc>
      </w:tr>
      <w:tr w:rsidR="003F0973" w:rsidRPr="005B2833" w14:paraId="4DBCE5AD" w14:textId="77777777" w:rsidTr="003F0973">
        <w:trPr>
          <w:trHeight w:val="290"/>
        </w:trPr>
        <w:tc>
          <w:tcPr>
            <w:tcW w:w="1689" w:type="dxa"/>
            <w:tcBorders>
              <w:top w:val="nil"/>
              <w:left w:val="single" w:sz="4" w:space="0" w:color="auto"/>
              <w:bottom w:val="single" w:sz="4" w:space="0" w:color="auto"/>
              <w:right w:val="single" w:sz="4" w:space="0" w:color="auto"/>
            </w:tcBorders>
            <w:shd w:val="clear" w:color="auto" w:fill="auto"/>
            <w:vAlign w:val="bottom"/>
            <w:hideMark/>
          </w:tcPr>
          <w:p w14:paraId="4C1BC66A" w14:textId="77777777" w:rsidR="003F0973" w:rsidRPr="005B2833" w:rsidRDefault="003F0973" w:rsidP="00390474">
            <w:r w:rsidRPr="005B2833">
              <w:t>Севилья</w:t>
            </w:r>
          </w:p>
        </w:tc>
        <w:tc>
          <w:tcPr>
            <w:tcW w:w="1217" w:type="dxa"/>
            <w:tcBorders>
              <w:top w:val="nil"/>
              <w:left w:val="nil"/>
              <w:bottom w:val="single" w:sz="4" w:space="0" w:color="auto"/>
              <w:right w:val="single" w:sz="4" w:space="0" w:color="auto"/>
            </w:tcBorders>
            <w:shd w:val="clear" w:color="auto" w:fill="auto"/>
            <w:hideMark/>
          </w:tcPr>
          <w:p w14:paraId="6097AA32" w14:textId="77777777" w:rsidR="003F0973" w:rsidRPr="005B2833" w:rsidRDefault="003F0973" w:rsidP="003F0973">
            <w:r w:rsidRPr="005B2833">
              <w:t>74</w:t>
            </w:r>
          </w:p>
        </w:tc>
        <w:tc>
          <w:tcPr>
            <w:tcW w:w="1611" w:type="dxa"/>
            <w:tcBorders>
              <w:top w:val="nil"/>
              <w:left w:val="nil"/>
              <w:bottom w:val="single" w:sz="4" w:space="0" w:color="auto"/>
              <w:right w:val="single" w:sz="4" w:space="0" w:color="auto"/>
            </w:tcBorders>
            <w:shd w:val="clear" w:color="auto" w:fill="auto"/>
            <w:hideMark/>
          </w:tcPr>
          <w:p w14:paraId="35692A43" w14:textId="77777777" w:rsidR="003F0973" w:rsidRPr="005B2833" w:rsidRDefault="003F0973" w:rsidP="003F0973">
            <w:r w:rsidRPr="005B2833">
              <w:t>10,46</w:t>
            </w:r>
          </w:p>
        </w:tc>
        <w:tc>
          <w:tcPr>
            <w:tcW w:w="959" w:type="dxa"/>
            <w:tcBorders>
              <w:top w:val="nil"/>
              <w:left w:val="nil"/>
              <w:bottom w:val="single" w:sz="4" w:space="0" w:color="auto"/>
              <w:right w:val="single" w:sz="4" w:space="0" w:color="auto"/>
            </w:tcBorders>
            <w:shd w:val="clear" w:color="auto" w:fill="auto"/>
            <w:hideMark/>
          </w:tcPr>
          <w:p w14:paraId="1E872DF9" w14:textId="77777777" w:rsidR="003F0973" w:rsidRPr="005B2833" w:rsidRDefault="003F0973" w:rsidP="003F0973">
            <w:r w:rsidRPr="005B2833">
              <w:t>65,1</w:t>
            </w:r>
          </w:p>
        </w:tc>
        <w:tc>
          <w:tcPr>
            <w:tcW w:w="1489" w:type="dxa"/>
            <w:tcBorders>
              <w:top w:val="nil"/>
              <w:left w:val="nil"/>
              <w:bottom w:val="single" w:sz="4" w:space="0" w:color="auto"/>
              <w:right w:val="single" w:sz="4" w:space="0" w:color="auto"/>
            </w:tcBorders>
            <w:shd w:val="clear" w:color="auto" w:fill="auto"/>
            <w:hideMark/>
          </w:tcPr>
          <w:p w14:paraId="42FB76EF" w14:textId="77777777" w:rsidR="003F0973" w:rsidRPr="005B2833" w:rsidRDefault="003F0973" w:rsidP="003F0973">
            <w:r w:rsidRPr="005B2833">
              <w:t>15,7</w:t>
            </w:r>
          </w:p>
        </w:tc>
        <w:tc>
          <w:tcPr>
            <w:tcW w:w="1160" w:type="dxa"/>
            <w:tcBorders>
              <w:top w:val="nil"/>
              <w:left w:val="nil"/>
              <w:bottom w:val="single" w:sz="4" w:space="0" w:color="auto"/>
              <w:right w:val="single" w:sz="4" w:space="0" w:color="auto"/>
            </w:tcBorders>
            <w:shd w:val="clear" w:color="auto" w:fill="auto"/>
            <w:hideMark/>
          </w:tcPr>
          <w:p w14:paraId="440E819F" w14:textId="77777777" w:rsidR="003F0973" w:rsidRPr="005B2833" w:rsidRDefault="003F0973" w:rsidP="003F0973">
            <w:r w:rsidRPr="005B2833">
              <w:t>0,75</w:t>
            </w:r>
          </w:p>
        </w:tc>
        <w:tc>
          <w:tcPr>
            <w:tcW w:w="1118" w:type="dxa"/>
            <w:tcBorders>
              <w:top w:val="nil"/>
              <w:left w:val="nil"/>
              <w:bottom w:val="single" w:sz="4" w:space="0" w:color="auto"/>
              <w:right w:val="single" w:sz="4" w:space="0" w:color="auto"/>
            </w:tcBorders>
            <w:shd w:val="clear" w:color="auto" w:fill="auto"/>
            <w:hideMark/>
          </w:tcPr>
          <w:p w14:paraId="7B8F7F95" w14:textId="77777777" w:rsidR="003F0973" w:rsidRPr="005B2833" w:rsidRDefault="003F0973" w:rsidP="003F0973">
            <w:r w:rsidRPr="005B2833">
              <w:t>22,8</w:t>
            </w:r>
          </w:p>
        </w:tc>
        <w:tc>
          <w:tcPr>
            <w:tcW w:w="1573" w:type="dxa"/>
            <w:tcBorders>
              <w:top w:val="nil"/>
              <w:left w:val="nil"/>
              <w:bottom w:val="single" w:sz="4" w:space="0" w:color="auto"/>
              <w:right w:val="single" w:sz="4" w:space="0" w:color="auto"/>
            </w:tcBorders>
            <w:shd w:val="clear" w:color="auto" w:fill="auto"/>
            <w:hideMark/>
          </w:tcPr>
          <w:p w14:paraId="4B1E7AA1" w14:textId="77777777" w:rsidR="003F0973" w:rsidRPr="005B2833" w:rsidRDefault="003F0973" w:rsidP="003F0973">
            <w:r w:rsidRPr="005B2833">
              <w:t>43,6</w:t>
            </w:r>
          </w:p>
        </w:tc>
        <w:tc>
          <w:tcPr>
            <w:tcW w:w="1712" w:type="dxa"/>
            <w:tcBorders>
              <w:top w:val="nil"/>
              <w:left w:val="nil"/>
              <w:bottom w:val="single" w:sz="4" w:space="0" w:color="auto"/>
              <w:right w:val="single" w:sz="4" w:space="0" w:color="auto"/>
            </w:tcBorders>
            <w:shd w:val="clear" w:color="auto" w:fill="auto"/>
            <w:hideMark/>
          </w:tcPr>
          <w:p w14:paraId="6B5343EF" w14:textId="77777777" w:rsidR="003F0973" w:rsidRPr="005B2833" w:rsidRDefault="003F0973" w:rsidP="003F0973">
            <w:r w:rsidRPr="005B2833">
              <w:t>6,7</w:t>
            </w:r>
          </w:p>
        </w:tc>
        <w:tc>
          <w:tcPr>
            <w:tcW w:w="1379" w:type="dxa"/>
            <w:tcBorders>
              <w:top w:val="nil"/>
              <w:left w:val="nil"/>
              <w:bottom w:val="single" w:sz="4" w:space="0" w:color="auto"/>
              <w:right w:val="single" w:sz="4" w:space="0" w:color="auto"/>
            </w:tcBorders>
            <w:shd w:val="clear" w:color="auto" w:fill="auto"/>
            <w:hideMark/>
          </w:tcPr>
          <w:p w14:paraId="746212AB" w14:textId="77777777" w:rsidR="003F0973" w:rsidRPr="005B2833" w:rsidRDefault="003F0973" w:rsidP="003F0973">
            <w:r w:rsidRPr="005B2833">
              <w:t>1,6</w:t>
            </w:r>
          </w:p>
        </w:tc>
        <w:tc>
          <w:tcPr>
            <w:tcW w:w="771" w:type="dxa"/>
            <w:tcBorders>
              <w:top w:val="nil"/>
              <w:left w:val="nil"/>
              <w:bottom w:val="single" w:sz="4" w:space="0" w:color="auto"/>
              <w:right w:val="single" w:sz="4" w:space="0" w:color="auto"/>
            </w:tcBorders>
            <w:shd w:val="clear" w:color="auto" w:fill="auto"/>
            <w:hideMark/>
          </w:tcPr>
          <w:p w14:paraId="71732B38" w14:textId="3122915E" w:rsidR="003F0973" w:rsidRPr="005B2833" w:rsidRDefault="003F0973" w:rsidP="003F0973">
            <w:r w:rsidRPr="005B2833">
              <w:t>14,8</w:t>
            </w:r>
          </w:p>
        </w:tc>
        <w:tc>
          <w:tcPr>
            <w:tcW w:w="723" w:type="dxa"/>
            <w:tcBorders>
              <w:top w:val="nil"/>
              <w:left w:val="nil"/>
              <w:bottom w:val="single" w:sz="4" w:space="0" w:color="auto"/>
              <w:right w:val="single" w:sz="4" w:space="0" w:color="auto"/>
            </w:tcBorders>
            <w:shd w:val="clear" w:color="auto" w:fill="auto"/>
            <w:noWrap/>
            <w:hideMark/>
          </w:tcPr>
          <w:p w14:paraId="6A4E0258" w14:textId="77777777" w:rsidR="003F0973" w:rsidRPr="005B2833" w:rsidRDefault="003F0973" w:rsidP="003F0973">
            <w:r w:rsidRPr="005B2833">
              <w:t>8</w:t>
            </w:r>
          </w:p>
        </w:tc>
      </w:tr>
      <w:tr w:rsidR="003F0973" w:rsidRPr="005B2833" w14:paraId="0E361ECE" w14:textId="77777777" w:rsidTr="003F0973">
        <w:trPr>
          <w:trHeight w:val="290"/>
        </w:trPr>
        <w:tc>
          <w:tcPr>
            <w:tcW w:w="1689" w:type="dxa"/>
            <w:tcBorders>
              <w:top w:val="nil"/>
              <w:left w:val="single" w:sz="4" w:space="0" w:color="auto"/>
              <w:bottom w:val="single" w:sz="4" w:space="0" w:color="auto"/>
              <w:right w:val="single" w:sz="4" w:space="0" w:color="auto"/>
            </w:tcBorders>
            <w:shd w:val="clear" w:color="auto" w:fill="auto"/>
            <w:vAlign w:val="bottom"/>
            <w:hideMark/>
          </w:tcPr>
          <w:p w14:paraId="62C3F36A" w14:textId="77777777" w:rsidR="003F0973" w:rsidRPr="005B2833" w:rsidRDefault="003F0973" w:rsidP="00390474">
            <w:r w:rsidRPr="005B2833">
              <w:t>Чайка</w:t>
            </w:r>
          </w:p>
        </w:tc>
        <w:tc>
          <w:tcPr>
            <w:tcW w:w="1217" w:type="dxa"/>
            <w:tcBorders>
              <w:top w:val="nil"/>
              <w:left w:val="nil"/>
              <w:bottom w:val="single" w:sz="4" w:space="0" w:color="auto"/>
              <w:right w:val="single" w:sz="4" w:space="0" w:color="auto"/>
            </w:tcBorders>
            <w:shd w:val="clear" w:color="auto" w:fill="auto"/>
            <w:hideMark/>
          </w:tcPr>
          <w:p w14:paraId="125E13FC" w14:textId="77777777" w:rsidR="003F0973" w:rsidRPr="005B2833" w:rsidRDefault="003F0973" w:rsidP="003F0973">
            <w:r w:rsidRPr="005B2833">
              <w:t>77</w:t>
            </w:r>
          </w:p>
        </w:tc>
        <w:tc>
          <w:tcPr>
            <w:tcW w:w="1611" w:type="dxa"/>
            <w:tcBorders>
              <w:top w:val="nil"/>
              <w:left w:val="nil"/>
              <w:bottom w:val="single" w:sz="4" w:space="0" w:color="auto"/>
              <w:right w:val="single" w:sz="4" w:space="0" w:color="auto"/>
            </w:tcBorders>
            <w:shd w:val="clear" w:color="auto" w:fill="auto"/>
            <w:hideMark/>
          </w:tcPr>
          <w:p w14:paraId="3E31624B" w14:textId="77777777" w:rsidR="003F0973" w:rsidRPr="005B2833" w:rsidRDefault="003F0973" w:rsidP="003F0973">
            <w:r w:rsidRPr="005B2833">
              <w:t>13,76</w:t>
            </w:r>
          </w:p>
        </w:tc>
        <w:tc>
          <w:tcPr>
            <w:tcW w:w="959" w:type="dxa"/>
            <w:tcBorders>
              <w:top w:val="nil"/>
              <w:left w:val="nil"/>
              <w:bottom w:val="single" w:sz="4" w:space="0" w:color="auto"/>
              <w:right w:val="single" w:sz="4" w:space="0" w:color="auto"/>
            </w:tcBorders>
            <w:shd w:val="clear" w:color="auto" w:fill="auto"/>
            <w:hideMark/>
          </w:tcPr>
          <w:p w14:paraId="0794B67C" w14:textId="77777777" w:rsidR="003F0973" w:rsidRPr="005B2833" w:rsidRDefault="003F0973" w:rsidP="003F0973">
            <w:r w:rsidRPr="005B2833">
              <w:t>75,8</w:t>
            </w:r>
          </w:p>
        </w:tc>
        <w:tc>
          <w:tcPr>
            <w:tcW w:w="1489" w:type="dxa"/>
            <w:tcBorders>
              <w:top w:val="nil"/>
              <w:left w:val="nil"/>
              <w:bottom w:val="single" w:sz="4" w:space="0" w:color="auto"/>
              <w:right w:val="single" w:sz="4" w:space="0" w:color="auto"/>
            </w:tcBorders>
            <w:shd w:val="clear" w:color="auto" w:fill="auto"/>
            <w:hideMark/>
          </w:tcPr>
          <w:p w14:paraId="6F29615A" w14:textId="77777777" w:rsidR="003F0973" w:rsidRPr="005B2833" w:rsidRDefault="003F0973" w:rsidP="003F0973">
            <w:r w:rsidRPr="005B2833">
              <w:t>12,1</w:t>
            </w:r>
          </w:p>
        </w:tc>
        <w:tc>
          <w:tcPr>
            <w:tcW w:w="1160" w:type="dxa"/>
            <w:tcBorders>
              <w:top w:val="nil"/>
              <w:left w:val="nil"/>
              <w:bottom w:val="single" w:sz="4" w:space="0" w:color="auto"/>
              <w:right w:val="single" w:sz="4" w:space="0" w:color="auto"/>
            </w:tcBorders>
            <w:shd w:val="clear" w:color="auto" w:fill="auto"/>
            <w:hideMark/>
          </w:tcPr>
          <w:p w14:paraId="21889D47" w14:textId="77777777" w:rsidR="003F0973" w:rsidRPr="005B2833" w:rsidRDefault="003F0973" w:rsidP="003F0973">
            <w:r w:rsidRPr="005B2833">
              <w:t>0,98</w:t>
            </w:r>
          </w:p>
        </w:tc>
        <w:tc>
          <w:tcPr>
            <w:tcW w:w="1118" w:type="dxa"/>
            <w:tcBorders>
              <w:top w:val="nil"/>
              <w:left w:val="nil"/>
              <w:bottom w:val="single" w:sz="4" w:space="0" w:color="auto"/>
              <w:right w:val="single" w:sz="4" w:space="0" w:color="auto"/>
            </w:tcBorders>
            <w:shd w:val="clear" w:color="auto" w:fill="auto"/>
            <w:hideMark/>
          </w:tcPr>
          <w:p w14:paraId="11066FB5" w14:textId="77777777" w:rsidR="003F0973" w:rsidRPr="005B2833" w:rsidRDefault="003F0973" w:rsidP="003F0973">
            <w:r w:rsidRPr="005B2833">
              <w:t>26,5</w:t>
            </w:r>
          </w:p>
        </w:tc>
        <w:tc>
          <w:tcPr>
            <w:tcW w:w="1573" w:type="dxa"/>
            <w:tcBorders>
              <w:top w:val="nil"/>
              <w:left w:val="nil"/>
              <w:bottom w:val="single" w:sz="4" w:space="0" w:color="auto"/>
              <w:right w:val="single" w:sz="4" w:space="0" w:color="auto"/>
            </w:tcBorders>
            <w:shd w:val="clear" w:color="auto" w:fill="auto"/>
            <w:hideMark/>
          </w:tcPr>
          <w:p w14:paraId="3EF82E19" w14:textId="77777777" w:rsidR="003F0973" w:rsidRPr="005B2833" w:rsidRDefault="003F0973" w:rsidP="003F0973">
            <w:r w:rsidRPr="005B2833">
              <w:t>57,1</w:t>
            </w:r>
          </w:p>
        </w:tc>
        <w:tc>
          <w:tcPr>
            <w:tcW w:w="1712" w:type="dxa"/>
            <w:tcBorders>
              <w:top w:val="nil"/>
              <w:left w:val="nil"/>
              <w:bottom w:val="single" w:sz="4" w:space="0" w:color="auto"/>
              <w:right w:val="single" w:sz="4" w:space="0" w:color="auto"/>
            </w:tcBorders>
            <w:shd w:val="clear" w:color="auto" w:fill="auto"/>
            <w:hideMark/>
          </w:tcPr>
          <w:p w14:paraId="520D4987" w14:textId="77777777" w:rsidR="003F0973" w:rsidRPr="005B2833" w:rsidRDefault="003F0973" w:rsidP="003F0973">
            <w:r w:rsidRPr="005B2833">
              <w:t>7,0</w:t>
            </w:r>
          </w:p>
        </w:tc>
        <w:tc>
          <w:tcPr>
            <w:tcW w:w="1379" w:type="dxa"/>
            <w:tcBorders>
              <w:top w:val="nil"/>
              <w:left w:val="nil"/>
              <w:bottom w:val="single" w:sz="4" w:space="0" w:color="auto"/>
              <w:right w:val="single" w:sz="4" w:space="0" w:color="auto"/>
            </w:tcBorders>
            <w:shd w:val="clear" w:color="auto" w:fill="auto"/>
            <w:hideMark/>
          </w:tcPr>
          <w:p w14:paraId="62CA8EB7" w14:textId="77777777" w:rsidR="003F0973" w:rsidRPr="005B2833" w:rsidRDefault="003F0973" w:rsidP="003F0973">
            <w:r w:rsidRPr="005B2833">
              <w:t>2,0</w:t>
            </w:r>
          </w:p>
        </w:tc>
        <w:tc>
          <w:tcPr>
            <w:tcW w:w="771" w:type="dxa"/>
            <w:tcBorders>
              <w:top w:val="nil"/>
              <w:left w:val="nil"/>
              <w:bottom w:val="single" w:sz="4" w:space="0" w:color="auto"/>
              <w:right w:val="single" w:sz="4" w:space="0" w:color="auto"/>
            </w:tcBorders>
            <w:shd w:val="clear" w:color="auto" w:fill="auto"/>
            <w:hideMark/>
          </w:tcPr>
          <w:p w14:paraId="0FD1F80C" w14:textId="37313AED" w:rsidR="003F0973" w:rsidRPr="005B2833" w:rsidRDefault="003F0973" w:rsidP="003F0973">
            <w:r w:rsidRPr="005B2833">
              <w:t>6,3</w:t>
            </w:r>
          </w:p>
        </w:tc>
        <w:tc>
          <w:tcPr>
            <w:tcW w:w="723" w:type="dxa"/>
            <w:tcBorders>
              <w:top w:val="nil"/>
              <w:left w:val="nil"/>
              <w:bottom w:val="single" w:sz="4" w:space="0" w:color="auto"/>
              <w:right w:val="single" w:sz="4" w:space="0" w:color="auto"/>
            </w:tcBorders>
            <w:shd w:val="clear" w:color="auto" w:fill="auto"/>
            <w:noWrap/>
            <w:hideMark/>
          </w:tcPr>
          <w:p w14:paraId="0525979D" w14:textId="0B636CC9" w:rsidR="003F0973" w:rsidRPr="005B2833" w:rsidRDefault="003F0973" w:rsidP="003F0973">
            <w:r w:rsidRPr="005B2833">
              <w:t>3</w:t>
            </w:r>
          </w:p>
        </w:tc>
      </w:tr>
      <w:tr w:rsidR="003F0973" w:rsidRPr="005B2833" w14:paraId="71D9E914" w14:textId="77777777" w:rsidTr="003F0973">
        <w:trPr>
          <w:trHeight w:val="290"/>
        </w:trPr>
        <w:tc>
          <w:tcPr>
            <w:tcW w:w="1689" w:type="dxa"/>
            <w:tcBorders>
              <w:top w:val="nil"/>
              <w:left w:val="single" w:sz="4" w:space="0" w:color="auto"/>
              <w:bottom w:val="single" w:sz="4" w:space="0" w:color="auto"/>
              <w:right w:val="single" w:sz="4" w:space="0" w:color="auto"/>
            </w:tcBorders>
            <w:shd w:val="clear" w:color="auto" w:fill="auto"/>
            <w:vAlign w:val="bottom"/>
            <w:hideMark/>
          </w:tcPr>
          <w:p w14:paraId="4D48843A" w14:textId="77777777" w:rsidR="003F0973" w:rsidRPr="005B2833" w:rsidRDefault="003F0973" w:rsidP="00390474">
            <w:r w:rsidRPr="005B2833">
              <w:t>Волжское 51</w:t>
            </w:r>
          </w:p>
        </w:tc>
        <w:tc>
          <w:tcPr>
            <w:tcW w:w="1217" w:type="dxa"/>
            <w:tcBorders>
              <w:top w:val="nil"/>
              <w:left w:val="nil"/>
              <w:bottom w:val="single" w:sz="4" w:space="0" w:color="auto"/>
              <w:right w:val="single" w:sz="4" w:space="0" w:color="auto"/>
            </w:tcBorders>
            <w:shd w:val="clear" w:color="auto" w:fill="auto"/>
            <w:hideMark/>
          </w:tcPr>
          <w:p w14:paraId="7205722B" w14:textId="77777777" w:rsidR="003F0973" w:rsidRPr="005B2833" w:rsidRDefault="003F0973" w:rsidP="003F0973">
            <w:r w:rsidRPr="005B2833">
              <w:t>75</w:t>
            </w:r>
          </w:p>
        </w:tc>
        <w:tc>
          <w:tcPr>
            <w:tcW w:w="1611" w:type="dxa"/>
            <w:tcBorders>
              <w:top w:val="nil"/>
              <w:left w:val="nil"/>
              <w:bottom w:val="single" w:sz="4" w:space="0" w:color="auto"/>
              <w:right w:val="single" w:sz="4" w:space="0" w:color="auto"/>
            </w:tcBorders>
            <w:shd w:val="clear" w:color="auto" w:fill="auto"/>
            <w:hideMark/>
          </w:tcPr>
          <w:p w14:paraId="55F9D84D" w14:textId="77777777" w:rsidR="003F0973" w:rsidRPr="005B2833" w:rsidRDefault="003F0973" w:rsidP="003F0973">
            <w:r w:rsidRPr="005B2833">
              <w:t>17,53</w:t>
            </w:r>
          </w:p>
        </w:tc>
        <w:tc>
          <w:tcPr>
            <w:tcW w:w="959" w:type="dxa"/>
            <w:tcBorders>
              <w:top w:val="nil"/>
              <w:left w:val="nil"/>
              <w:bottom w:val="single" w:sz="4" w:space="0" w:color="auto"/>
              <w:right w:val="single" w:sz="4" w:space="0" w:color="auto"/>
            </w:tcBorders>
            <w:shd w:val="clear" w:color="auto" w:fill="auto"/>
            <w:hideMark/>
          </w:tcPr>
          <w:p w14:paraId="6CEBE566" w14:textId="77777777" w:rsidR="003F0973" w:rsidRPr="005B2833" w:rsidRDefault="003F0973" w:rsidP="003F0973">
            <w:r w:rsidRPr="005B2833">
              <w:t>106,3</w:t>
            </w:r>
          </w:p>
        </w:tc>
        <w:tc>
          <w:tcPr>
            <w:tcW w:w="1489" w:type="dxa"/>
            <w:tcBorders>
              <w:top w:val="nil"/>
              <w:left w:val="nil"/>
              <w:bottom w:val="single" w:sz="4" w:space="0" w:color="auto"/>
              <w:right w:val="single" w:sz="4" w:space="0" w:color="auto"/>
            </w:tcBorders>
            <w:shd w:val="clear" w:color="auto" w:fill="auto"/>
            <w:hideMark/>
          </w:tcPr>
          <w:p w14:paraId="30CC7BAF" w14:textId="77777777" w:rsidR="003F0973" w:rsidRPr="005B2833" w:rsidRDefault="003F0973" w:rsidP="003F0973">
            <w:r w:rsidRPr="005B2833">
              <w:t>13,6</w:t>
            </w:r>
          </w:p>
        </w:tc>
        <w:tc>
          <w:tcPr>
            <w:tcW w:w="1160" w:type="dxa"/>
            <w:tcBorders>
              <w:top w:val="nil"/>
              <w:left w:val="nil"/>
              <w:bottom w:val="single" w:sz="4" w:space="0" w:color="auto"/>
              <w:right w:val="single" w:sz="4" w:space="0" w:color="auto"/>
            </w:tcBorders>
            <w:shd w:val="clear" w:color="auto" w:fill="auto"/>
            <w:hideMark/>
          </w:tcPr>
          <w:p w14:paraId="2FB1A558" w14:textId="77777777" w:rsidR="003F0973" w:rsidRPr="005B2833" w:rsidRDefault="003F0973" w:rsidP="003F0973">
            <w:r w:rsidRPr="005B2833">
              <w:t>0,92</w:t>
            </w:r>
          </w:p>
        </w:tc>
        <w:tc>
          <w:tcPr>
            <w:tcW w:w="1118" w:type="dxa"/>
            <w:tcBorders>
              <w:top w:val="nil"/>
              <w:left w:val="nil"/>
              <w:bottom w:val="single" w:sz="4" w:space="0" w:color="auto"/>
              <w:right w:val="single" w:sz="4" w:space="0" w:color="auto"/>
            </w:tcBorders>
            <w:shd w:val="clear" w:color="auto" w:fill="auto"/>
            <w:hideMark/>
          </w:tcPr>
          <w:p w14:paraId="4D20E05C" w14:textId="77777777" w:rsidR="003F0973" w:rsidRPr="005B2833" w:rsidRDefault="003F0973" w:rsidP="003F0973">
            <w:r w:rsidRPr="005B2833">
              <w:t>26,5</w:t>
            </w:r>
          </w:p>
        </w:tc>
        <w:tc>
          <w:tcPr>
            <w:tcW w:w="1573" w:type="dxa"/>
            <w:tcBorders>
              <w:top w:val="nil"/>
              <w:left w:val="nil"/>
              <w:bottom w:val="single" w:sz="4" w:space="0" w:color="auto"/>
              <w:right w:val="single" w:sz="4" w:space="0" w:color="auto"/>
            </w:tcBorders>
            <w:shd w:val="clear" w:color="auto" w:fill="auto"/>
            <w:hideMark/>
          </w:tcPr>
          <w:p w14:paraId="014BF687" w14:textId="77777777" w:rsidR="003F0973" w:rsidRPr="005B2833" w:rsidRDefault="003F0973" w:rsidP="003F0973">
            <w:r w:rsidRPr="005B2833">
              <w:t>50,2</w:t>
            </w:r>
          </w:p>
        </w:tc>
        <w:tc>
          <w:tcPr>
            <w:tcW w:w="1712" w:type="dxa"/>
            <w:tcBorders>
              <w:top w:val="nil"/>
              <w:left w:val="nil"/>
              <w:bottom w:val="single" w:sz="4" w:space="0" w:color="auto"/>
              <w:right w:val="single" w:sz="4" w:space="0" w:color="auto"/>
            </w:tcBorders>
            <w:shd w:val="clear" w:color="auto" w:fill="auto"/>
            <w:hideMark/>
          </w:tcPr>
          <w:p w14:paraId="5A3D48FF" w14:textId="77777777" w:rsidR="003F0973" w:rsidRPr="005B2833" w:rsidRDefault="003F0973" w:rsidP="003F0973">
            <w:r w:rsidRPr="005B2833">
              <w:t>7,3</w:t>
            </w:r>
          </w:p>
        </w:tc>
        <w:tc>
          <w:tcPr>
            <w:tcW w:w="1379" w:type="dxa"/>
            <w:tcBorders>
              <w:top w:val="nil"/>
              <w:left w:val="nil"/>
              <w:bottom w:val="single" w:sz="4" w:space="0" w:color="auto"/>
              <w:right w:val="single" w:sz="4" w:space="0" w:color="auto"/>
            </w:tcBorders>
            <w:shd w:val="clear" w:color="auto" w:fill="auto"/>
            <w:hideMark/>
          </w:tcPr>
          <w:p w14:paraId="7C264210" w14:textId="77777777" w:rsidR="003F0973" w:rsidRPr="005B2833" w:rsidRDefault="003F0973" w:rsidP="003F0973">
            <w:r w:rsidRPr="005B2833">
              <w:t>2,9</w:t>
            </w:r>
          </w:p>
        </w:tc>
        <w:tc>
          <w:tcPr>
            <w:tcW w:w="771" w:type="dxa"/>
            <w:tcBorders>
              <w:top w:val="nil"/>
              <w:left w:val="nil"/>
              <w:bottom w:val="single" w:sz="4" w:space="0" w:color="auto"/>
              <w:right w:val="single" w:sz="4" w:space="0" w:color="auto"/>
            </w:tcBorders>
            <w:shd w:val="clear" w:color="auto" w:fill="auto"/>
            <w:hideMark/>
          </w:tcPr>
          <w:p w14:paraId="62C16CE7" w14:textId="1AEF940C" w:rsidR="003F0973" w:rsidRPr="005B2833" w:rsidRDefault="003F0973" w:rsidP="003F0973">
            <w:r w:rsidRPr="005B2833">
              <w:t>-0,3</w:t>
            </w:r>
          </w:p>
        </w:tc>
        <w:tc>
          <w:tcPr>
            <w:tcW w:w="723" w:type="dxa"/>
            <w:tcBorders>
              <w:top w:val="nil"/>
              <w:left w:val="nil"/>
              <w:bottom w:val="single" w:sz="4" w:space="0" w:color="auto"/>
              <w:right w:val="single" w:sz="4" w:space="0" w:color="auto"/>
            </w:tcBorders>
            <w:shd w:val="clear" w:color="auto" w:fill="auto"/>
            <w:noWrap/>
            <w:hideMark/>
          </w:tcPr>
          <w:p w14:paraId="317BB4F5" w14:textId="77777777" w:rsidR="003F0973" w:rsidRPr="005B2833" w:rsidRDefault="003F0973" w:rsidP="003F0973">
            <w:r w:rsidRPr="005B2833">
              <w:t>1</w:t>
            </w:r>
          </w:p>
        </w:tc>
      </w:tr>
      <w:tr w:rsidR="003F0973" w:rsidRPr="005B2833" w14:paraId="4C6D3145" w14:textId="77777777" w:rsidTr="003F0973">
        <w:trPr>
          <w:trHeight w:val="290"/>
        </w:trPr>
        <w:tc>
          <w:tcPr>
            <w:tcW w:w="1689" w:type="dxa"/>
            <w:tcBorders>
              <w:top w:val="nil"/>
              <w:left w:val="single" w:sz="4" w:space="0" w:color="auto"/>
              <w:bottom w:val="single" w:sz="4" w:space="0" w:color="auto"/>
              <w:right w:val="single" w:sz="4" w:space="0" w:color="auto"/>
            </w:tcBorders>
            <w:shd w:val="clear" w:color="auto" w:fill="auto"/>
            <w:vAlign w:val="bottom"/>
            <w:hideMark/>
          </w:tcPr>
          <w:p w14:paraId="4FCF8872" w14:textId="77777777" w:rsidR="003F0973" w:rsidRPr="005B2833" w:rsidRDefault="003F0973" w:rsidP="00390474">
            <w:r w:rsidRPr="005B2833">
              <w:t>Волонтер</w:t>
            </w:r>
          </w:p>
        </w:tc>
        <w:tc>
          <w:tcPr>
            <w:tcW w:w="1217" w:type="dxa"/>
            <w:tcBorders>
              <w:top w:val="nil"/>
              <w:left w:val="nil"/>
              <w:bottom w:val="single" w:sz="4" w:space="0" w:color="auto"/>
              <w:right w:val="single" w:sz="4" w:space="0" w:color="auto"/>
            </w:tcBorders>
            <w:shd w:val="clear" w:color="auto" w:fill="auto"/>
            <w:hideMark/>
          </w:tcPr>
          <w:p w14:paraId="67B251B5" w14:textId="77777777" w:rsidR="003F0973" w:rsidRPr="005B2833" w:rsidRDefault="003F0973" w:rsidP="003F0973">
            <w:r w:rsidRPr="005B2833">
              <w:t>71</w:t>
            </w:r>
          </w:p>
        </w:tc>
        <w:tc>
          <w:tcPr>
            <w:tcW w:w="1611" w:type="dxa"/>
            <w:tcBorders>
              <w:top w:val="nil"/>
              <w:left w:val="nil"/>
              <w:bottom w:val="single" w:sz="4" w:space="0" w:color="auto"/>
              <w:right w:val="single" w:sz="4" w:space="0" w:color="auto"/>
            </w:tcBorders>
            <w:shd w:val="clear" w:color="auto" w:fill="auto"/>
            <w:hideMark/>
          </w:tcPr>
          <w:p w14:paraId="3EF573DB" w14:textId="77777777" w:rsidR="003F0973" w:rsidRPr="005B2833" w:rsidRDefault="003F0973" w:rsidP="003F0973">
            <w:r w:rsidRPr="005B2833">
              <w:t>12,43</w:t>
            </w:r>
          </w:p>
        </w:tc>
        <w:tc>
          <w:tcPr>
            <w:tcW w:w="959" w:type="dxa"/>
            <w:tcBorders>
              <w:top w:val="nil"/>
              <w:left w:val="nil"/>
              <w:bottom w:val="single" w:sz="4" w:space="0" w:color="auto"/>
              <w:right w:val="single" w:sz="4" w:space="0" w:color="auto"/>
            </w:tcBorders>
            <w:shd w:val="clear" w:color="auto" w:fill="auto"/>
            <w:hideMark/>
          </w:tcPr>
          <w:p w14:paraId="696A6FFF" w14:textId="77777777" w:rsidR="003F0973" w:rsidRPr="005B2833" w:rsidRDefault="003F0973" w:rsidP="003F0973">
            <w:r w:rsidRPr="005B2833">
              <w:t>66,2</w:t>
            </w:r>
          </w:p>
        </w:tc>
        <w:tc>
          <w:tcPr>
            <w:tcW w:w="1489" w:type="dxa"/>
            <w:tcBorders>
              <w:top w:val="nil"/>
              <w:left w:val="nil"/>
              <w:bottom w:val="single" w:sz="4" w:space="0" w:color="auto"/>
              <w:right w:val="single" w:sz="4" w:space="0" w:color="auto"/>
            </w:tcBorders>
            <w:shd w:val="clear" w:color="auto" w:fill="auto"/>
            <w:hideMark/>
          </w:tcPr>
          <w:p w14:paraId="335788DE" w14:textId="77777777" w:rsidR="003F0973" w:rsidRPr="005B2833" w:rsidRDefault="003F0973" w:rsidP="003F0973">
            <w:r w:rsidRPr="005B2833">
              <w:t>13,0</w:t>
            </w:r>
          </w:p>
        </w:tc>
        <w:tc>
          <w:tcPr>
            <w:tcW w:w="1160" w:type="dxa"/>
            <w:tcBorders>
              <w:top w:val="nil"/>
              <w:left w:val="nil"/>
              <w:bottom w:val="single" w:sz="4" w:space="0" w:color="auto"/>
              <w:right w:val="single" w:sz="4" w:space="0" w:color="auto"/>
            </w:tcBorders>
            <w:shd w:val="clear" w:color="auto" w:fill="auto"/>
            <w:hideMark/>
          </w:tcPr>
          <w:p w14:paraId="402A7075" w14:textId="77777777" w:rsidR="003F0973" w:rsidRPr="005B2833" w:rsidRDefault="003F0973" w:rsidP="003F0973">
            <w:r w:rsidRPr="005B2833">
              <w:t>0,77</w:t>
            </w:r>
          </w:p>
        </w:tc>
        <w:tc>
          <w:tcPr>
            <w:tcW w:w="1118" w:type="dxa"/>
            <w:tcBorders>
              <w:top w:val="nil"/>
              <w:left w:val="nil"/>
              <w:bottom w:val="single" w:sz="4" w:space="0" w:color="auto"/>
              <w:right w:val="single" w:sz="4" w:space="0" w:color="auto"/>
            </w:tcBorders>
            <w:shd w:val="clear" w:color="auto" w:fill="auto"/>
            <w:hideMark/>
          </w:tcPr>
          <w:p w14:paraId="3729211B" w14:textId="77777777" w:rsidR="003F0973" w:rsidRPr="005B2833" w:rsidRDefault="003F0973" w:rsidP="003F0973">
            <w:r w:rsidRPr="005B2833">
              <w:t>25,3</w:t>
            </w:r>
          </w:p>
        </w:tc>
        <w:tc>
          <w:tcPr>
            <w:tcW w:w="1573" w:type="dxa"/>
            <w:tcBorders>
              <w:top w:val="nil"/>
              <w:left w:val="nil"/>
              <w:bottom w:val="single" w:sz="4" w:space="0" w:color="auto"/>
              <w:right w:val="single" w:sz="4" w:space="0" w:color="auto"/>
            </w:tcBorders>
            <w:shd w:val="clear" w:color="auto" w:fill="auto"/>
            <w:hideMark/>
          </w:tcPr>
          <w:p w14:paraId="3FE7D22A" w14:textId="77777777" w:rsidR="003F0973" w:rsidRPr="005B2833" w:rsidRDefault="003F0973" w:rsidP="003F0973">
            <w:r w:rsidRPr="005B2833">
              <w:t>46,7</w:t>
            </w:r>
          </w:p>
        </w:tc>
        <w:tc>
          <w:tcPr>
            <w:tcW w:w="1712" w:type="dxa"/>
            <w:tcBorders>
              <w:top w:val="nil"/>
              <w:left w:val="nil"/>
              <w:bottom w:val="single" w:sz="4" w:space="0" w:color="auto"/>
              <w:right w:val="single" w:sz="4" w:space="0" w:color="auto"/>
            </w:tcBorders>
            <w:shd w:val="clear" w:color="auto" w:fill="auto"/>
            <w:hideMark/>
          </w:tcPr>
          <w:p w14:paraId="3B76686E" w14:textId="77777777" w:rsidR="003F0973" w:rsidRPr="005B2833" w:rsidRDefault="003F0973" w:rsidP="003F0973">
            <w:r w:rsidRPr="005B2833">
              <w:t>6,6</w:t>
            </w:r>
          </w:p>
        </w:tc>
        <w:tc>
          <w:tcPr>
            <w:tcW w:w="1379" w:type="dxa"/>
            <w:tcBorders>
              <w:top w:val="nil"/>
              <w:left w:val="nil"/>
              <w:bottom w:val="single" w:sz="4" w:space="0" w:color="auto"/>
              <w:right w:val="single" w:sz="4" w:space="0" w:color="auto"/>
            </w:tcBorders>
            <w:shd w:val="clear" w:color="auto" w:fill="auto"/>
            <w:hideMark/>
          </w:tcPr>
          <w:p w14:paraId="48910F44" w14:textId="77777777" w:rsidR="003F0973" w:rsidRPr="005B2833" w:rsidRDefault="003F0973" w:rsidP="003F0973">
            <w:r w:rsidRPr="005B2833">
              <w:t>1,2</w:t>
            </w:r>
          </w:p>
        </w:tc>
        <w:tc>
          <w:tcPr>
            <w:tcW w:w="771" w:type="dxa"/>
            <w:tcBorders>
              <w:top w:val="nil"/>
              <w:left w:val="nil"/>
              <w:bottom w:val="single" w:sz="4" w:space="0" w:color="auto"/>
              <w:right w:val="single" w:sz="4" w:space="0" w:color="auto"/>
            </w:tcBorders>
            <w:shd w:val="clear" w:color="auto" w:fill="auto"/>
            <w:hideMark/>
          </w:tcPr>
          <w:p w14:paraId="00036C3D" w14:textId="091D353F" w:rsidR="003F0973" w:rsidRPr="005B2833" w:rsidRDefault="003F0973" w:rsidP="003F0973">
            <w:r w:rsidRPr="005B2833">
              <w:t>13,0</w:t>
            </w:r>
          </w:p>
        </w:tc>
        <w:tc>
          <w:tcPr>
            <w:tcW w:w="723" w:type="dxa"/>
            <w:tcBorders>
              <w:top w:val="nil"/>
              <w:left w:val="nil"/>
              <w:bottom w:val="single" w:sz="4" w:space="0" w:color="auto"/>
              <w:right w:val="single" w:sz="4" w:space="0" w:color="auto"/>
            </w:tcBorders>
            <w:shd w:val="clear" w:color="auto" w:fill="auto"/>
            <w:noWrap/>
            <w:hideMark/>
          </w:tcPr>
          <w:p w14:paraId="1E5C0D0B" w14:textId="77777777" w:rsidR="003F0973" w:rsidRPr="005B2833" w:rsidRDefault="003F0973" w:rsidP="003F0973">
            <w:r w:rsidRPr="005B2833">
              <w:t>7</w:t>
            </w:r>
          </w:p>
        </w:tc>
      </w:tr>
      <w:tr w:rsidR="003F0973" w:rsidRPr="005B2833" w14:paraId="185790FC" w14:textId="77777777" w:rsidTr="003F0973">
        <w:trPr>
          <w:trHeight w:val="290"/>
        </w:trPr>
        <w:tc>
          <w:tcPr>
            <w:tcW w:w="1689" w:type="dxa"/>
            <w:tcBorders>
              <w:top w:val="nil"/>
              <w:left w:val="single" w:sz="4" w:space="0" w:color="auto"/>
              <w:bottom w:val="single" w:sz="4" w:space="0" w:color="auto"/>
              <w:right w:val="single" w:sz="4" w:space="0" w:color="auto"/>
            </w:tcBorders>
            <w:shd w:val="clear" w:color="auto" w:fill="auto"/>
            <w:vAlign w:val="bottom"/>
            <w:hideMark/>
          </w:tcPr>
          <w:p w14:paraId="1407F64E" w14:textId="77777777" w:rsidR="003F0973" w:rsidRPr="005B2833" w:rsidRDefault="003F0973" w:rsidP="00390474">
            <w:r w:rsidRPr="005B2833">
              <w:t>Калибр</w:t>
            </w:r>
          </w:p>
        </w:tc>
        <w:tc>
          <w:tcPr>
            <w:tcW w:w="1217" w:type="dxa"/>
            <w:tcBorders>
              <w:top w:val="nil"/>
              <w:left w:val="nil"/>
              <w:bottom w:val="single" w:sz="4" w:space="0" w:color="auto"/>
              <w:right w:val="single" w:sz="4" w:space="0" w:color="auto"/>
            </w:tcBorders>
            <w:shd w:val="clear" w:color="auto" w:fill="auto"/>
            <w:hideMark/>
          </w:tcPr>
          <w:p w14:paraId="1080BC0C" w14:textId="77777777" w:rsidR="003F0973" w:rsidRPr="005B2833" w:rsidRDefault="003F0973" w:rsidP="003F0973">
            <w:r w:rsidRPr="005B2833">
              <w:t>76</w:t>
            </w:r>
          </w:p>
        </w:tc>
        <w:tc>
          <w:tcPr>
            <w:tcW w:w="1611" w:type="dxa"/>
            <w:tcBorders>
              <w:top w:val="nil"/>
              <w:left w:val="nil"/>
              <w:bottom w:val="single" w:sz="4" w:space="0" w:color="auto"/>
              <w:right w:val="single" w:sz="4" w:space="0" w:color="auto"/>
            </w:tcBorders>
            <w:shd w:val="clear" w:color="auto" w:fill="auto"/>
            <w:hideMark/>
          </w:tcPr>
          <w:p w14:paraId="35BAC432" w14:textId="77777777" w:rsidR="003F0973" w:rsidRPr="005B2833" w:rsidRDefault="003F0973" w:rsidP="003F0973">
            <w:r w:rsidRPr="005B2833">
              <w:t>16,11</w:t>
            </w:r>
          </w:p>
        </w:tc>
        <w:tc>
          <w:tcPr>
            <w:tcW w:w="959" w:type="dxa"/>
            <w:tcBorders>
              <w:top w:val="nil"/>
              <w:left w:val="nil"/>
              <w:bottom w:val="single" w:sz="4" w:space="0" w:color="auto"/>
              <w:right w:val="single" w:sz="4" w:space="0" w:color="auto"/>
            </w:tcBorders>
            <w:shd w:val="clear" w:color="auto" w:fill="auto"/>
            <w:hideMark/>
          </w:tcPr>
          <w:p w14:paraId="59056F9B" w14:textId="77777777" w:rsidR="003F0973" w:rsidRPr="005B2833" w:rsidRDefault="003F0973" w:rsidP="003F0973">
            <w:r w:rsidRPr="005B2833">
              <w:t>94,8</w:t>
            </w:r>
          </w:p>
        </w:tc>
        <w:tc>
          <w:tcPr>
            <w:tcW w:w="1489" w:type="dxa"/>
            <w:tcBorders>
              <w:top w:val="nil"/>
              <w:left w:val="nil"/>
              <w:bottom w:val="single" w:sz="4" w:space="0" w:color="auto"/>
              <w:right w:val="single" w:sz="4" w:space="0" w:color="auto"/>
            </w:tcBorders>
            <w:shd w:val="clear" w:color="auto" w:fill="auto"/>
            <w:hideMark/>
          </w:tcPr>
          <w:p w14:paraId="4097650D" w14:textId="77777777" w:rsidR="003F0973" w:rsidRPr="005B2833" w:rsidRDefault="003F0973" w:rsidP="003F0973">
            <w:r w:rsidRPr="005B2833">
              <w:t>13,3</w:t>
            </w:r>
          </w:p>
        </w:tc>
        <w:tc>
          <w:tcPr>
            <w:tcW w:w="1160" w:type="dxa"/>
            <w:tcBorders>
              <w:top w:val="nil"/>
              <w:left w:val="nil"/>
              <w:bottom w:val="single" w:sz="4" w:space="0" w:color="auto"/>
              <w:right w:val="single" w:sz="4" w:space="0" w:color="auto"/>
            </w:tcBorders>
            <w:shd w:val="clear" w:color="auto" w:fill="auto"/>
            <w:hideMark/>
          </w:tcPr>
          <w:p w14:paraId="0B0C721A" w14:textId="77777777" w:rsidR="003F0973" w:rsidRPr="005B2833" w:rsidRDefault="003F0973" w:rsidP="003F0973">
            <w:r w:rsidRPr="005B2833">
              <w:t>0,95</w:t>
            </w:r>
          </w:p>
        </w:tc>
        <w:tc>
          <w:tcPr>
            <w:tcW w:w="1118" w:type="dxa"/>
            <w:tcBorders>
              <w:top w:val="nil"/>
              <w:left w:val="nil"/>
              <w:bottom w:val="single" w:sz="4" w:space="0" w:color="auto"/>
              <w:right w:val="single" w:sz="4" w:space="0" w:color="auto"/>
            </w:tcBorders>
            <w:shd w:val="clear" w:color="auto" w:fill="auto"/>
            <w:hideMark/>
          </w:tcPr>
          <w:p w14:paraId="778202C5" w14:textId="77777777" w:rsidR="003F0973" w:rsidRPr="005B2833" w:rsidRDefault="003F0973" w:rsidP="003F0973">
            <w:r w:rsidRPr="005B2833">
              <w:t>24,9</w:t>
            </w:r>
          </w:p>
        </w:tc>
        <w:tc>
          <w:tcPr>
            <w:tcW w:w="1573" w:type="dxa"/>
            <w:tcBorders>
              <w:top w:val="nil"/>
              <w:left w:val="nil"/>
              <w:bottom w:val="single" w:sz="4" w:space="0" w:color="auto"/>
              <w:right w:val="single" w:sz="4" w:space="0" w:color="auto"/>
            </w:tcBorders>
            <w:shd w:val="clear" w:color="auto" w:fill="auto"/>
            <w:hideMark/>
          </w:tcPr>
          <w:p w14:paraId="51B129AA" w14:textId="77777777" w:rsidR="003F0973" w:rsidRPr="005B2833" w:rsidRDefault="003F0973" w:rsidP="003F0973">
            <w:r w:rsidRPr="005B2833">
              <w:t>55,6</w:t>
            </w:r>
          </w:p>
        </w:tc>
        <w:tc>
          <w:tcPr>
            <w:tcW w:w="1712" w:type="dxa"/>
            <w:tcBorders>
              <w:top w:val="nil"/>
              <w:left w:val="nil"/>
              <w:bottom w:val="single" w:sz="4" w:space="0" w:color="auto"/>
              <w:right w:val="single" w:sz="4" w:space="0" w:color="auto"/>
            </w:tcBorders>
            <w:shd w:val="clear" w:color="auto" w:fill="auto"/>
            <w:hideMark/>
          </w:tcPr>
          <w:p w14:paraId="14984064" w14:textId="77777777" w:rsidR="003F0973" w:rsidRPr="005B2833" w:rsidRDefault="003F0973" w:rsidP="003F0973">
            <w:r w:rsidRPr="005B2833">
              <w:t>8,1</w:t>
            </w:r>
          </w:p>
        </w:tc>
        <w:tc>
          <w:tcPr>
            <w:tcW w:w="1379" w:type="dxa"/>
            <w:tcBorders>
              <w:top w:val="nil"/>
              <w:left w:val="nil"/>
              <w:bottom w:val="single" w:sz="4" w:space="0" w:color="auto"/>
              <w:right w:val="single" w:sz="4" w:space="0" w:color="auto"/>
            </w:tcBorders>
            <w:shd w:val="clear" w:color="auto" w:fill="auto"/>
            <w:hideMark/>
          </w:tcPr>
          <w:p w14:paraId="2FEB09CE" w14:textId="77777777" w:rsidR="003F0973" w:rsidRPr="005B2833" w:rsidRDefault="003F0973" w:rsidP="003F0973">
            <w:r w:rsidRPr="005B2833">
              <w:t>2,0</w:t>
            </w:r>
          </w:p>
        </w:tc>
        <w:tc>
          <w:tcPr>
            <w:tcW w:w="771" w:type="dxa"/>
            <w:tcBorders>
              <w:top w:val="nil"/>
              <w:left w:val="nil"/>
              <w:bottom w:val="single" w:sz="4" w:space="0" w:color="auto"/>
              <w:right w:val="single" w:sz="4" w:space="0" w:color="auto"/>
            </w:tcBorders>
            <w:shd w:val="clear" w:color="auto" w:fill="auto"/>
            <w:hideMark/>
          </w:tcPr>
          <w:p w14:paraId="66E3F6A1" w14:textId="7CCD06A1" w:rsidR="003F0973" w:rsidRPr="005B2833" w:rsidRDefault="003F0973" w:rsidP="003F0973">
            <w:r w:rsidRPr="005B2833">
              <w:t>2,5</w:t>
            </w:r>
          </w:p>
        </w:tc>
        <w:tc>
          <w:tcPr>
            <w:tcW w:w="723" w:type="dxa"/>
            <w:tcBorders>
              <w:top w:val="nil"/>
              <w:left w:val="nil"/>
              <w:bottom w:val="single" w:sz="4" w:space="0" w:color="auto"/>
              <w:right w:val="single" w:sz="4" w:space="0" w:color="auto"/>
            </w:tcBorders>
            <w:shd w:val="clear" w:color="auto" w:fill="auto"/>
            <w:noWrap/>
            <w:hideMark/>
          </w:tcPr>
          <w:p w14:paraId="527973AD" w14:textId="77777777" w:rsidR="003F0973" w:rsidRPr="005B2833" w:rsidRDefault="003F0973" w:rsidP="003F0973">
            <w:r w:rsidRPr="005B2833">
              <w:t>2</w:t>
            </w:r>
          </w:p>
        </w:tc>
      </w:tr>
      <w:tr w:rsidR="003F0973" w:rsidRPr="005B2833" w14:paraId="3EED6C57" w14:textId="77777777" w:rsidTr="003F0973">
        <w:trPr>
          <w:trHeight w:val="290"/>
        </w:trPr>
        <w:tc>
          <w:tcPr>
            <w:tcW w:w="1689" w:type="dxa"/>
            <w:tcBorders>
              <w:top w:val="nil"/>
              <w:left w:val="single" w:sz="4" w:space="0" w:color="auto"/>
              <w:bottom w:val="single" w:sz="4" w:space="0" w:color="auto"/>
              <w:right w:val="single" w:sz="4" w:space="0" w:color="auto"/>
            </w:tcBorders>
            <w:shd w:val="clear" w:color="auto" w:fill="auto"/>
            <w:vAlign w:val="bottom"/>
            <w:hideMark/>
          </w:tcPr>
          <w:p w14:paraId="7261E4EB" w14:textId="77777777" w:rsidR="003F0973" w:rsidRPr="005B2833" w:rsidRDefault="003F0973" w:rsidP="00390474">
            <w:r w:rsidRPr="005B2833">
              <w:t>Сахара</w:t>
            </w:r>
          </w:p>
        </w:tc>
        <w:tc>
          <w:tcPr>
            <w:tcW w:w="1217" w:type="dxa"/>
            <w:tcBorders>
              <w:top w:val="nil"/>
              <w:left w:val="nil"/>
              <w:bottom w:val="single" w:sz="4" w:space="0" w:color="auto"/>
              <w:right w:val="single" w:sz="4" w:space="0" w:color="auto"/>
            </w:tcBorders>
            <w:shd w:val="clear" w:color="auto" w:fill="auto"/>
            <w:hideMark/>
          </w:tcPr>
          <w:p w14:paraId="3097EF40" w14:textId="77777777" w:rsidR="003F0973" w:rsidRPr="005B2833" w:rsidRDefault="003F0973" w:rsidP="003F0973">
            <w:r w:rsidRPr="005B2833">
              <w:t>74</w:t>
            </w:r>
          </w:p>
        </w:tc>
        <w:tc>
          <w:tcPr>
            <w:tcW w:w="1611" w:type="dxa"/>
            <w:tcBorders>
              <w:top w:val="nil"/>
              <w:left w:val="nil"/>
              <w:bottom w:val="single" w:sz="4" w:space="0" w:color="auto"/>
              <w:right w:val="single" w:sz="4" w:space="0" w:color="auto"/>
            </w:tcBorders>
            <w:shd w:val="clear" w:color="auto" w:fill="auto"/>
            <w:hideMark/>
          </w:tcPr>
          <w:p w14:paraId="4FC24909" w14:textId="77777777" w:rsidR="003F0973" w:rsidRPr="005B2833" w:rsidRDefault="003F0973" w:rsidP="003F0973">
            <w:r w:rsidRPr="005B2833">
              <w:t>13,98</w:t>
            </w:r>
          </w:p>
        </w:tc>
        <w:tc>
          <w:tcPr>
            <w:tcW w:w="959" w:type="dxa"/>
            <w:tcBorders>
              <w:top w:val="nil"/>
              <w:left w:val="nil"/>
              <w:bottom w:val="single" w:sz="4" w:space="0" w:color="auto"/>
              <w:right w:val="single" w:sz="4" w:space="0" w:color="auto"/>
            </w:tcBorders>
            <w:shd w:val="clear" w:color="auto" w:fill="auto"/>
            <w:hideMark/>
          </w:tcPr>
          <w:p w14:paraId="6B78AF7D" w14:textId="77777777" w:rsidR="003F0973" w:rsidRPr="005B2833" w:rsidRDefault="003F0973" w:rsidP="003F0973">
            <w:r w:rsidRPr="005B2833">
              <w:t>78,6</w:t>
            </w:r>
          </w:p>
        </w:tc>
        <w:tc>
          <w:tcPr>
            <w:tcW w:w="1489" w:type="dxa"/>
            <w:tcBorders>
              <w:top w:val="nil"/>
              <w:left w:val="nil"/>
              <w:bottom w:val="single" w:sz="4" w:space="0" w:color="auto"/>
              <w:right w:val="single" w:sz="4" w:space="0" w:color="auto"/>
            </w:tcBorders>
            <w:shd w:val="clear" w:color="auto" w:fill="auto"/>
            <w:hideMark/>
          </w:tcPr>
          <w:p w14:paraId="0FF14AB8" w14:textId="77777777" w:rsidR="003F0973" w:rsidRPr="005B2833" w:rsidRDefault="003F0973" w:rsidP="003F0973">
            <w:r w:rsidRPr="005B2833">
              <w:t>15,0</w:t>
            </w:r>
          </w:p>
        </w:tc>
        <w:tc>
          <w:tcPr>
            <w:tcW w:w="1160" w:type="dxa"/>
            <w:tcBorders>
              <w:top w:val="nil"/>
              <w:left w:val="nil"/>
              <w:bottom w:val="single" w:sz="4" w:space="0" w:color="auto"/>
              <w:right w:val="single" w:sz="4" w:space="0" w:color="auto"/>
            </w:tcBorders>
            <w:shd w:val="clear" w:color="auto" w:fill="auto"/>
            <w:hideMark/>
          </w:tcPr>
          <w:p w14:paraId="36CC3582" w14:textId="77777777" w:rsidR="003F0973" w:rsidRPr="005B2833" w:rsidRDefault="003F0973" w:rsidP="003F0973">
            <w:r w:rsidRPr="005B2833">
              <w:t>0,96</w:t>
            </w:r>
          </w:p>
        </w:tc>
        <w:tc>
          <w:tcPr>
            <w:tcW w:w="1118" w:type="dxa"/>
            <w:tcBorders>
              <w:top w:val="nil"/>
              <w:left w:val="nil"/>
              <w:bottom w:val="single" w:sz="4" w:space="0" w:color="auto"/>
              <w:right w:val="single" w:sz="4" w:space="0" w:color="auto"/>
            </w:tcBorders>
            <w:shd w:val="clear" w:color="auto" w:fill="auto"/>
            <w:hideMark/>
          </w:tcPr>
          <w:p w14:paraId="532D8CB3" w14:textId="77777777" w:rsidR="003F0973" w:rsidRPr="005B2833" w:rsidRDefault="003F0973" w:rsidP="003F0973">
            <w:r w:rsidRPr="005B2833">
              <w:t>24,0</w:t>
            </w:r>
          </w:p>
        </w:tc>
        <w:tc>
          <w:tcPr>
            <w:tcW w:w="1573" w:type="dxa"/>
            <w:tcBorders>
              <w:top w:val="nil"/>
              <w:left w:val="nil"/>
              <w:bottom w:val="single" w:sz="4" w:space="0" w:color="auto"/>
              <w:right w:val="single" w:sz="4" w:space="0" w:color="auto"/>
            </w:tcBorders>
            <w:shd w:val="clear" w:color="auto" w:fill="auto"/>
            <w:hideMark/>
          </w:tcPr>
          <w:p w14:paraId="157B8C04" w14:textId="77777777" w:rsidR="003F0973" w:rsidRPr="005B2833" w:rsidRDefault="003F0973" w:rsidP="003F0973">
            <w:r w:rsidRPr="005B2833">
              <w:t>53,2</w:t>
            </w:r>
          </w:p>
        </w:tc>
        <w:tc>
          <w:tcPr>
            <w:tcW w:w="1712" w:type="dxa"/>
            <w:tcBorders>
              <w:top w:val="nil"/>
              <w:left w:val="nil"/>
              <w:bottom w:val="single" w:sz="4" w:space="0" w:color="auto"/>
              <w:right w:val="single" w:sz="4" w:space="0" w:color="auto"/>
            </w:tcBorders>
            <w:shd w:val="clear" w:color="auto" w:fill="auto"/>
            <w:hideMark/>
          </w:tcPr>
          <w:p w14:paraId="3FB738E4" w14:textId="77777777" w:rsidR="003F0973" w:rsidRPr="005B2833" w:rsidRDefault="003F0973" w:rsidP="003F0973">
            <w:r w:rsidRPr="005B2833">
              <w:t>7,3</w:t>
            </w:r>
          </w:p>
        </w:tc>
        <w:tc>
          <w:tcPr>
            <w:tcW w:w="1379" w:type="dxa"/>
            <w:tcBorders>
              <w:top w:val="nil"/>
              <w:left w:val="nil"/>
              <w:bottom w:val="single" w:sz="4" w:space="0" w:color="auto"/>
              <w:right w:val="single" w:sz="4" w:space="0" w:color="auto"/>
            </w:tcBorders>
            <w:shd w:val="clear" w:color="auto" w:fill="auto"/>
            <w:hideMark/>
          </w:tcPr>
          <w:p w14:paraId="730E4895" w14:textId="77777777" w:rsidR="003F0973" w:rsidRPr="005B2833" w:rsidRDefault="003F0973" w:rsidP="003F0973">
            <w:r w:rsidRPr="005B2833">
              <w:t>1,1</w:t>
            </w:r>
          </w:p>
        </w:tc>
        <w:tc>
          <w:tcPr>
            <w:tcW w:w="771" w:type="dxa"/>
            <w:tcBorders>
              <w:top w:val="nil"/>
              <w:left w:val="nil"/>
              <w:bottom w:val="single" w:sz="4" w:space="0" w:color="auto"/>
              <w:right w:val="single" w:sz="4" w:space="0" w:color="auto"/>
            </w:tcBorders>
            <w:shd w:val="clear" w:color="auto" w:fill="auto"/>
            <w:hideMark/>
          </w:tcPr>
          <w:p w14:paraId="06038075" w14:textId="4D55FEDC" w:rsidR="003F0973" w:rsidRPr="005B2833" w:rsidRDefault="003F0973" w:rsidP="003F0973">
            <w:r w:rsidRPr="005B2833">
              <w:t>7,9</w:t>
            </w:r>
          </w:p>
        </w:tc>
        <w:tc>
          <w:tcPr>
            <w:tcW w:w="723" w:type="dxa"/>
            <w:tcBorders>
              <w:top w:val="nil"/>
              <w:left w:val="nil"/>
              <w:bottom w:val="single" w:sz="4" w:space="0" w:color="auto"/>
              <w:right w:val="single" w:sz="4" w:space="0" w:color="auto"/>
            </w:tcBorders>
            <w:shd w:val="clear" w:color="auto" w:fill="auto"/>
            <w:noWrap/>
            <w:hideMark/>
          </w:tcPr>
          <w:p w14:paraId="4F63B396" w14:textId="77777777" w:rsidR="003F0973" w:rsidRPr="005B2833" w:rsidRDefault="003F0973" w:rsidP="003F0973">
            <w:r w:rsidRPr="005B2833">
              <w:t>5</w:t>
            </w:r>
          </w:p>
        </w:tc>
      </w:tr>
      <w:tr w:rsidR="003F0973" w:rsidRPr="005B2833" w14:paraId="3B5989E7" w14:textId="77777777" w:rsidTr="003F0973">
        <w:trPr>
          <w:trHeight w:val="290"/>
        </w:trPr>
        <w:tc>
          <w:tcPr>
            <w:tcW w:w="1689" w:type="dxa"/>
            <w:tcBorders>
              <w:top w:val="nil"/>
              <w:left w:val="single" w:sz="4" w:space="0" w:color="auto"/>
              <w:bottom w:val="single" w:sz="4" w:space="0" w:color="auto"/>
              <w:right w:val="single" w:sz="4" w:space="0" w:color="auto"/>
            </w:tcBorders>
            <w:shd w:val="clear" w:color="auto" w:fill="auto"/>
            <w:vAlign w:val="bottom"/>
            <w:hideMark/>
          </w:tcPr>
          <w:p w14:paraId="35622032" w14:textId="77777777" w:rsidR="003F0973" w:rsidRPr="005B2833" w:rsidRDefault="003F0973" w:rsidP="00390474">
            <w:r w:rsidRPr="005B2833">
              <w:t>Флагман</w:t>
            </w:r>
          </w:p>
        </w:tc>
        <w:tc>
          <w:tcPr>
            <w:tcW w:w="1217" w:type="dxa"/>
            <w:tcBorders>
              <w:top w:val="nil"/>
              <w:left w:val="nil"/>
              <w:bottom w:val="single" w:sz="4" w:space="0" w:color="auto"/>
              <w:right w:val="single" w:sz="4" w:space="0" w:color="auto"/>
            </w:tcBorders>
            <w:shd w:val="clear" w:color="auto" w:fill="auto"/>
            <w:hideMark/>
          </w:tcPr>
          <w:p w14:paraId="1079E8CC" w14:textId="77777777" w:rsidR="003F0973" w:rsidRPr="005B2833" w:rsidRDefault="003F0973" w:rsidP="003F0973">
            <w:r w:rsidRPr="005B2833">
              <w:t>75</w:t>
            </w:r>
          </w:p>
        </w:tc>
        <w:tc>
          <w:tcPr>
            <w:tcW w:w="1611" w:type="dxa"/>
            <w:tcBorders>
              <w:top w:val="nil"/>
              <w:left w:val="nil"/>
              <w:bottom w:val="single" w:sz="4" w:space="0" w:color="auto"/>
              <w:right w:val="single" w:sz="4" w:space="0" w:color="auto"/>
            </w:tcBorders>
            <w:shd w:val="clear" w:color="auto" w:fill="auto"/>
            <w:hideMark/>
          </w:tcPr>
          <w:p w14:paraId="2FE48A4A" w14:textId="77777777" w:rsidR="003F0973" w:rsidRPr="005B2833" w:rsidRDefault="003F0973" w:rsidP="003F0973">
            <w:r w:rsidRPr="005B2833">
              <w:t>13,65</w:t>
            </w:r>
          </w:p>
        </w:tc>
        <w:tc>
          <w:tcPr>
            <w:tcW w:w="959" w:type="dxa"/>
            <w:tcBorders>
              <w:top w:val="nil"/>
              <w:left w:val="nil"/>
              <w:bottom w:val="single" w:sz="4" w:space="0" w:color="auto"/>
              <w:right w:val="single" w:sz="4" w:space="0" w:color="auto"/>
            </w:tcBorders>
            <w:shd w:val="clear" w:color="auto" w:fill="auto"/>
            <w:hideMark/>
          </w:tcPr>
          <w:p w14:paraId="6D9A0ADA" w14:textId="77777777" w:rsidR="003F0973" w:rsidRPr="005B2833" w:rsidRDefault="003F0973" w:rsidP="003F0973">
            <w:r w:rsidRPr="005B2833">
              <w:t>77,5</w:t>
            </w:r>
          </w:p>
        </w:tc>
        <w:tc>
          <w:tcPr>
            <w:tcW w:w="1489" w:type="dxa"/>
            <w:tcBorders>
              <w:top w:val="nil"/>
              <w:left w:val="nil"/>
              <w:bottom w:val="single" w:sz="4" w:space="0" w:color="auto"/>
              <w:right w:val="single" w:sz="4" w:space="0" w:color="auto"/>
            </w:tcBorders>
            <w:shd w:val="clear" w:color="auto" w:fill="auto"/>
            <w:hideMark/>
          </w:tcPr>
          <w:p w14:paraId="499F4275" w14:textId="77777777" w:rsidR="003F0973" w:rsidRPr="005B2833" w:rsidRDefault="003F0973" w:rsidP="003F0973">
            <w:r w:rsidRPr="005B2833">
              <w:t>13,8</w:t>
            </w:r>
          </w:p>
        </w:tc>
        <w:tc>
          <w:tcPr>
            <w:tcW w:w="1160" w:type="dxa"/>
            <w:tcBorders>
              <w:top w:val="nil"/>
              <w:left w:val="nil"/>
              <w:bottom w:val="single" w:sz="4" w:space="0" w:color="auto"/>
              <w:right w:val="single" w:sz="4" w:space="0" w:color="auto"/>
            </w:tcBorders>
            <w:shd w:val="clear" w:color="auto" w:fill="auto"/>
            <w:hideMark/>
          </w:tcPr>
          <w:p w14:paraId="7DC566AE" w14:textId="77777777" w:rsidR="003F0973" w:rsidRPr="005B2833" w:rsidRDefault="003F0973" w:rsidP="003F0973">
            <w:r w:rsidRPr="005B2833">
              <w:t>0,99</w:t>
            </w:r>
          </w:p>
        </w:tc>
        <w:tc>
          <w:tcPr>
            <w:tcW w:w="1118" w:type="dxa"/>
            <w:tcBorders>
              <w:top w:val="nil"/>
              <w:left w:val="nil"/>
              <w:bottom w:val="single" w:sz="4" w:space="0" w:color="auto"/>
              <w:right w:val="single" w:sz="4" w:space="0" w:color="auto"/>
            </w:tcBorders>
            <w:shd w:val="clear" w:color="auto" w:fill="auto"/>
            <w:hideMark/>
          </w:tcPr>
          <w:p w14:paraId="19011BCC" w14:textId="77777777" w:rsidR="003F0973" w:rsidRPr="005B2833" w:rsidRDefault="003F0973" w:rsidP="003F0973">
            <w:r w:rsidRPr="005B2833">
              <w:t>23,8</w:t>
            </w:r>
          </w:p>
        </w:tc>
        <w:tc>
          <w:tcPr>
            <w:tcW w:w="1573" w:type="dxa"/>
            <w:tcBorders>
              <w:top w:val="nil"/>
              <w:left w:val="nil"/>
              <w:bottom w:val="single" w:sz="4" w:space="0" w:color="auto"/>
              <w:right w:val="single" w:sz="4" w:space="0" w:color="auto"/>
            </w:tcBorders>
            <w:shd w:val="clear" w:color="auto" w:fill="auto"/>
            <w:hideMark/>
          </w:tcPr>
          <w:p w14:paraId="5A941AE1" w14:textId="77777777" w:rsidR="003F0973" w:rsidRPr="005B2833" w:rsidRDefault="003F0973" w:rsidP="003F0973">
            <w:r w:rsidRPr="005B2833">
              <w:t>57,5</w:t>
            </w:r>
          </w:p>
        </w:tc>
        <w:tc>
          <w:tcPr>
            <w:tcW w:w="1712" w:type="dxa"/>
            <w:tcBorders>
              <w:top w:val="nil"/>
              <w:left w:val="nil"/>
              <w:bottom w:val="single" w:sz="4" w:space="0" w:color="auto"/>
              <w:right w:val="single" w:sz="4" w:space="0" w:color="auto"/>
            </w:tcBorders>
            <w:shd w:val="clear" w:color="auto" w:fill="auto"/>
            <w:hideMark/>
          </w:tcPr>
          <w:p w14:paraId="7ED8054C" w14:textId="77777777" w:rsidR="003F0973" w:rsidRPr="005B2833" w:rsidRDefault="003F0973" w:rsidP="003F0973">
            <w:r w:rsidRPr="005B2833">
              <w:t>9,0</w:t>
            </w:r>
          </w:p>
        </w:tc>
        <w:tc>
          <w:tcPr>
            <w:tcW w:w="1379" w:type="dxa"/>
            <w:tcBorders>
              <w:top w:val="nil"/>
              <w:left w:val="nil"/>
              <w:bottom w:val="single" w:sz="4" w:space="0" w:color="auto"/>
              <w:right w:val="single" w:sz="4" w:space="0" w:color="auto"/>
            </w:tcBorders>
            <w:shd w:val="clear" w:color="auto" w:fill="auto"/>
            <w:hideMark/>
          </w:tcPr>
          <w:p w14:paraId="40503377" w14:textId="77777777" w:rsidR="003F0973" w:rsidRPr="005B2833" w:rsidRDefault="003F0973" w:rsidP="003F0973">
            <w:r w:rsidRPr="005B2833">
              <w:t>1,8</w:t>
            </w:r>
          </w:p>
        </w:tc>
        <w:tc>
          <w:tcPr>
            <w:tcW w:w="771" w:type="dxa"/>
            <w:tcBorders>
              <w:top w:val="nil"/>
              <w:left w:val="nil"/>
              <w:bottom w:val="single" w:sz="4" w:space="0" w:color="auto"/>
              <w:right w:val="single" w:sz="4" w:space="0" w:color="auto"/>
            </w:tcBorders>
            <w:shd w:val="clear" w:color="auto" w:fill="auto"/>
            <w:hideMark/>
          </w:tcPr>
          <w:p w14:paraId="5FD323A3" w14:textId="7FA5BC96" w:rsidR="003F0973" w:rsidRPr="005B2833" w:rsidRDefault="003F0973" w:rsidP="003F0973">
            <w:r w:rsidRPr="005B2833">
              <w:t>6,9</w:t>
            </w:r>
          </w:p>
        </w:tc>
        <w:tc>
          <w:tcPr>
            <w:tcW w:w="723" w:type="dxa"/>
            <w:tcBorders>
              <w:top w:val="nil"/>
              <w:left w:val="nil"/>
              <w:bottom w:val="single" w:sz="4" w:space="0" w:color="auto"/>
              <w:right w:val="single" w:sz="4" w:space="0" w:color="auto"/>
            </w:tcBorders>
            <w:shd w:val="clear" w:color="auto" w:fill="auto"/>
            <w:noWrap/>
            <w:hideMark/>
          </w:tcPr>
          <w:p w14:paraId="420B0206" w14:textId="3F3BC01B" w:rsidR="003F0973" w:rsidRPr="005B2833" w:rsidRDefault="003F0973" w:rsidP="003F0973">
            <w:r w:rsidRPr="005B2833">
              <w:t>4</w:t>
            </w:r>
          </w:p>
        </w:tc>
      </w:tr>
      <w:tr w:rsidR="003F0973" w:rsidRPr="005B2833" w14:paraId="2FC1CCBC" w14:textId="77777777" w:rsidTr="003F0973">
        <w:trPr>
          <w:trHeight w:val="290"/>
        </w:trPr>
        <w:tc>
          <w:tcPr>
            <w:tcW w:w="1689" w:type="dxa"/>
            <w:tcBorders>
              <w:top w:val="nil"/>
              <w:left w:val="single" w:sz="4" w:space="0" w:color="auto"/>
              <w:bottom w:val="single" w:sz="4" w:space="0" w:color="auto"/>
              <w:right w:val="single" w:sz="4" w:space="0" w:color="auto"/>
            </w:tcBorders>
            <w:shd w:val="clear" w:color="auto" w:fill="auto"/>
            <w:vAlign w:val="bottom"/>
          </w:tcPr>
          <w:p w14:paraId="569B98B7" w14:textId="3E5D3461" w:rsidR="00690049" w:rsidRPr="005B2833" w:rsidRDefault="00690049" w:rsidP="00390474">
            <w:r w:rsidRPr="005B2833">
              <w:t>Среднее</w:t>
            </w:r>
          </w:p>
        </w:tc>
        <w:tc>
          <w:tcPr>
            <w:tcW w:w="1217" w:type="dxa"/>
            <w:tcBorders>
              <w:top w:val="nil"/>
              <w:left w:val="nil"/>
              <w:bottom w:val="single" w:sz="4" w:space="0" w:color="auto"/>
              <w:right w:val="single" w:sz="4" w:space="0" w:color="auto"/>
            </w:tcBorders>
            <w:shd w:val="clear" w:color="auto" w:fill="auto"/>
          </w:tcPr>
          <w:p w14:paraId="2A3E96F9" w14:textId="18AF53D1" w:rsidR="00690049" w:rsidRPr="005B2833" w:rsidRDefault="00690049" w:rsidP="003F0973">
            <w:r w:rsidRPr="005B2833">
              <w:t>77</w:t>
            </w:r>
          </w:p>
        </w:tc>
        <w:tc>
          <w:tcPr>
            <w:tcW w:w="1611" w:type="dxa"/>
            <w:tcBorders>
              <w:top w:val="nil"/>
              <w:left w:val="nil"/>
              <w:bottom w:val="single" w:sz="4" w:space="0" w:color="auto"/>
              <w:right w:val="single" w:sz="4" w:space="0" w:color="auto"/>
            </w:tcBorders>
            <w:shd w:val="clear" w:color="auto" w:fill="auto"/>
          </w:tcPr>
          <w:p w14:paraId="3E3296EA" w14:textId="192F45F4" w:rsidR="00690049" w:rsidRPr="005B2833" w:rsidRDefault="00690049" w:rsidP="003F0973">
            <w:r w:rsidRPr="005B2833">
              <w:t>13,82</w:t>
            </w:r>
          </w:p>
        </w:tc>
        <w:tc>
          <w:tcPr>
            <w:tcW w:w="959" w:type="dxa"/>
            <w:tcBorders>
              <w:top w:val="nil"/>
              <w:left w:val="nil"/>
              <w:bottom w:val="single" w:sz="4" w:space="0" w:color="auto"/>
              <w:right w:val="single" w:sz="4" w:space="0" w:color="auto"/>
            </w:tcBorders>
            <w:shd w:val="clear" w:color="auto" w:fill="auto"/>
          </w:tcPr>
          <w:p w14:paraId="35D45B49" w14:textId="459B70FD" w:rsidR="00690049" w:rsidRPr="005B2833" w:rsidRDefault="00690049" w:rsidP="003F0973">
            <w:r w:rsidRPr="005B2833">
              <w:t>78,5</w:t>
            </w:r>
          </w:p>
        </w:tc>
        <w:tc>
          <w:tcPr>
            <w:tcW w:w="1489" w:type="dxa"/>
            <w:tcBorders>
              <w:top w:val="nil"/>
              <w:left w:val="nil"/>
              <w:bottom w:val="single" w:sz="4" w:space="0" w:color="auto"/>
              <w:right w:val="single" w:sz="4" w:space="0" w:color="auto"/>
            </w:tcBorders>
            <w:shd w:val="clear" w:color="auto" w:fill="auto"/>
          </w:tcPr>
          <w:p w14:paraId="2EBED5EA" w14:textId="774A8175" w:rsidR="00690049" w:rsidRPr="005B2833" w:rsidRDefault="00690049" w:rsidP="003F0973">
            <w:r w:rsidRPr="005B2833">
              <w:t>13,7</w:t>
            </w:r>
          </w:p>
        </w:tc>
        <w:tc>
          <w:tcPr>
            <w:tcW w:w="1160" w:type="dxa"/>
            <w:tcBorders>
              <w:top w:val="nil"/>
              <w:left w:val="nil"/>
              <w:bottom w:val="single" w:sz="4" w:space="0" w:color="auto"/>
              <w:right w:val="single" w:sz="4" w:space="0" w:color="auto"/>
            </w:tcBorders>
            <w:shd w:val="clear" w:color="auto" w:fill="auto"/>
          </w:tcPr>
          <w:p w14:paraId="6A21360A" w14:textId="005566C2" w:rsidR="00690049" w:rsidRPr="005B2833" w:rsidRDefault="00690049" w:rsidP="003F0973">
            <w:r w:rsidRPr="005B2833">
              <w:t>0,95</w:t>
            </w:r>
          </w:p>
        </w:tc>
        <w:tc>
          <w:tcPr>
            <w:tcW w:w="1118" w:type="dxa"/>
            <w:tcBorders>
              <w:top w:val="nil"/>
              <w:left w:val="nil"/>
              <w:bottom w:val="single" w:sz="4" w:space="0" w:color="auto"/>
              <w:right w:val="single" w:sz="4" w:space="0" w:color="auto"/>
            </w:tcBorders>
            <w:shd w:val="clear" w:color="auto" w:fill="auto"/>
          </w:tcPr>
          <w:p w14:paraId="17231B24" w14:textId="6753E0B0" w:rsidR="00690049" w:rsidRPr="005B2833" w:rsidRDefault="00690049" w:rsidP="003F0973">
            <w:r w:rsidRPr="005B2833">
              <w:t>24,6</w:t>
            </w:r>
          </w:p>
        </w:tc>
        <w:tc>
          <w:tcPr>
            <w:tcW w:w="1573" w:type="dxa"/>
            <w:tcBorders>
              <w:top w:val="nil"/>
              <w:left w:val="nil"/>
              <w:bottom w:val="single" w:sz="4" w:space="0" w:color="auto"/>
              <w:right w:val="single" w:sz="4" w:space="0" w:color="auto"/>
            </w:tcBorders>
            <w:shd w:val="clear" w:color="auto" w:fill="auto"/>
          </w:tcPr>
          <w:p w14:paraId="38D4F112" w14:textId="17DFB355" w:rsidR="00690049" w:rsidRPr="005B2833" w:rsidRDefault="00690049" w:rsidP="003F0973">
            <w:r w:rsidRPr="005B2833">
              <w:t>53,5</w:t>
            </w:r>
          </w:p>
        </w:tc>
        <w:tc>
          <w:tcPr>
            <w:tcW w:w="1712" w:type="dxa"/>
            <w:tcBorders>
              <w:top w:val="nil"/>
              <w:left w:val="nil"/>
              <w:bottom w:val="single" w:sz="4" w:space="0" w:color="auto"/>
              <w:right w:val="single" w:sz="4" w:space="0" w:color="auto"/>
            </w:tcBorders>
            <w:shd w:val="clear" w:color="auto" w:fill="auto"/>
          </w:tcPr>
          <w:p w14:paraId="5C3113D5" w14:textId="7BEF7B3F" w:rsidR="00690049" w:rsidRPr="005B2833" w:rsidRDefault="00690049" w:rsidP="003F0973">
            <w:r w:rsidRPr="005B2833">
              <w:t>7,8</w:t>
            </w:r>
          </w:p>
        </w:tc>
        <w:tc>
          <w:tcPr>
            <w:tcW w:w="1379" w:type="dxa"/>
            <w:tcBorders>
              <w:top w:val="nil"/>
              <w:left w:val="nil"/>
              <w:bottom w:val="single" w:sz="4" w:space="0" w:color="auto"/>
              <w:right w:val="single" w:sz="4" w:space="0" w:color="auto"/>
            </w:tcBorders>
            <w:shd w:val="clear" w:color="auto" w:fill="auto"/>
          </w:tcPr>
          <w:p w14:paraId="61D2B97A" w14:textId="2D582902" w:rsidR="00690049" w:rsidRPr="005B2833" w:rsidRDefault="00690049" w:rsidP="003F0973">
            <w:r w:rsidRPr="005B2833">
              <w:t>1,7</w:t>
            </w:r>
          </w:p>
        </w:tc>
        <w:tc>
          <w:tcPr>
            <w:tcW w:w="771" w:type="dxa"/>
            <w:tcBorders>
              <w:top w:val="nil"/>
              <w:left w:val="nil"/>
              <w:bottom w:val="single" w:sz="4" w:space="0" w:color="auto"/>
              <w:right w:val="single" w:sz="4" w:space="0" w:color="auto"/>
            </w:tcBorders>
            <w:shd w:val="clear" w:color="auto" w:fill="auto"/>
          </w:tcPr>
          <w:p w14:paraId="6C227B1F" w14:textId="05C4C770" w:rsidR="00690049" w:rsidRPr="005B2833" w:rsidRDefault="00690049" w:rsidP="003F0973"/>
        </w:tc>
        <w:tc>
          <w:tcPr>
            <w:tcW w:w="723" w:type="dxa"/>
            <w:tcBorders>
              <w:top w:val="nil"/>
              <w:left w:val="nil"/>
              <w:bottom w:val="single" w:sz="4" w:space="0" w:color="auto"/>
              <w:right w:val="single" w:sz="4" w:space="0" w:color="auto"/>
            </w:tcBorders>
            <w:shd w:val="clear" w:color="auto" w:fill="auto"/>
            <w:noWrap/>
          </w:tcPr>
          <w:p w14:paraId="01DA537E" w14:textId="77777777" w:rsidR="00690049" w:rsidRPr="005B2833" w:rsidRDefault="00690049" w:rsidP="003F0973"/>
        </w:tc>
      </w:tr>
      <w:tr w:rsidR="003F0973" w:rsidRPr="005B2833" w14:paraId="236D848D" w14:textId="77777777" w:rsidTr="003F0973">
        <w:trPr>
          <w:trHeight w:val="870"/>
        </w:trPr>
        <w:tc>
          <w:tcPr>
            <w:tcW w:w="1689" w:type="dxa"/>
            <w:tcBorders>
              <w:top w:val="nil"/>
              <w:left w:val="single" w:sz="4" w:space="0" w:color="auto"/>
              <w:bottom w:val="single" w:sz="4" w:space="0" w:color="auto"/>
              <w:right w:val="single" w:sz="4" w:space="0" w:color="auto"/>
            </w:tcBorders>
            <w:shd w:val="clear" w:color="auto" w:fill="auto"/>
            <w:vAlign w:val="bottom"/>
            <w:hideMark/>
          </w:tcPr>
          <w:p w14:paraId="750C4811" w14:textId="77777777" w:rsidR="00C447B2" w:rsidRPr="005B2833" w:rsidRDefault="00C447B2" w:rsidP="00390474">
            <w:r w:rsidRPr="005B2833">
              <w:t>Заданный вклад в интегральную оценку, pk</w:t>
            </w:r>
          </w:p>
        </w:tc>
        <w:tc>
          <w:tcPr>
            <w:tcW w:w="1217" w:type="dxa"/>
            <w:tcBorders>
              <w:top w:val="nil"/>
              <w:left w:val="nil"/>
              <w:bottom w:val="single" w:sz="4" w:space="0" w:color="auto"/>
              <w:right w:val="single" w:sz="4" w:space="0" w:color="auto"/>
            </w:tcBorders>
            <w:shd w:val="clear" w:color="auto" w:fill="auto"/>
          </w:tcPr>
          <w:p w14:paraId="7335BC9E" w14:textId="09A7BC09" w:rsidR="00C447B2" w:rsidRPr="005B2833" w:rsidRDefault="00C447B2" w:rsidP="003F0973">
            <w:r w:rsidRPr="005B2833">
              <w:t>0,3</w:t>
            </w:r>
            <w:r w:rsidR="003F0973" w:rsidRPr="005B2833">
              <w:t>0</w:t>
            </w:r>
          </w:p>
        </w:tc>
        <w:tc>
          <w:tcPr>
            <w:tcW w:w="1611" w:type="dxa"/>
            <w:tcBorders>
              <w:top w:val="nil"/>
              <w:left w:val="nil"/>
              <w:bottom w:val="single" w:sz="4" w:space="0" w:color="auto"/>
              <w:right w:val="single" w:sz="4" w:space="0" w:color="auto"/>
            </w:tcBorders>
            <w:shd w:val="clear" w:color="auto" w:fill="auto"/>
          </w:tcPr>
          <w:p w14:paraId="6F91F0C2" w14:textId="2D178893" w:rsidR="00C447B2" w:rsidRPr="005B2833" w:rsidRDefault="00C447B2" w:rsidP="003F0973">
            <w:r w:rsidRPr="005B2833">
              <w:t>0,35</w:t>
            </w:r>
          </w:p>
        </w:tc>
        <w:tc>
          <w:tcPr>
            <w:tcW w:w="959" w:type="dxa"/>
            <w:tcBorders>
              <w:top w:val="nil"/>
              <w:left w:val="nil"/>
              <w:bottom w:val="single" w:sz="4" w:space="0" w:color="auto"/>
              <w:right w:val="single" w:sz="4" w:space="0" w:color="auto"/>
            </w:tcBorders>
            <w:shd w:val="clear" w:color="auto" w:fill="auto"/>
          </w:tcPr>
          <w:p w14:paraId="4CCE29F4" w14:textId="7ADF3096" w:rsidR="00C447B2" w:rsidRPr="005B2833" w:rsidRDefault="00C447B2" w:rsidP="003F0973">
            <w:r w:rsidRPr="005B2833">
              <w:t>0,05</w:t>
            </w:r>
          </w:p>
        </w:tc>
        <w:tc>
          <w:tcPr>
            <w:tcW w:w="1489" w:type="dxa"/>
            <w:tcBorders>
              <w:top w:val="nil"/>
              <w:left w:val="nil"/>
              <w:bottom w:val="single" w:sz="4" w:space="0" w:color="auto"/>
              <w:right w:val="single" w:sz="4" w:space="0" w:color="auto"/>
            </w:tcBorders>
            <w:shd w:val="clear" w:color="auto" w:fill="auto"/>
          </w:tcPr>
          <w:p w14:paraId="1C2C49A3" w14:textId="5F57EBBE" w:rsidR="00C447B2" w:rsidRPr="005B2833" w:rsidRDefault="00C447B2" w:rsidP="003F0973">
            <w:r w:rsidRPr="005B2833">
              <w:t>0,05</w:t>
            </w:r>
          </w:p>
        </w:tc>
        <w:tc>
          <w:tcPr>
            <w:tcW w:w="1160" w:type="dxa"/>
            <w:tcBorders>
              <w:top w:val="nil"/>
              <w:left w:val="nil"/>
              <w:bottom w:val="single" w:sz="4" w:space="0" w:color="auto"/>
              <w:right w:val="single" w:sz="4" w:space="0" w:color="auto"/>
            </w:tcBorders>
            <w:shd w:val="clear" w:color="auto" w:fill="auto"/>
          </w:tcPr>
          <w:p w14:paraId="6A11BD71" w14:textId="4AFBBE9A" w:rsidR="00C447B2" w:rsidRPr="005B2833" w:rsidRDefault="00C447B2" w:rsidP="003F0973">
            <w:r w:rsidRPr="005B2833">
              <w:t>0,05</w:t>
            </w:r>
          </w:p>
        </w:tc>
        <w:tc>
          <w:tcPr>
            <w:tcW w:w="1118" w:type="dxa"/>
            <w:tcBorders>
              <w:top w:val="nil"/>
              <w:left w:val="nil"/>
              <w:bottom w:val="single" w:sz="4" w:space="0" w:color="auto"/>
              <w:right w:val="single" w:sz="4" w:space="0" w:color="auto"/>
            </w:tcBorders>
            <w:shd w:val="clear" w:color="auto" w:fill="auto"/>
          </w:tcPr>
          <w:p w14:paraId="459D7FFA" w14:textId="36CBE6F9" w:rsidR="00C447B2" w:rsidRPr="005B2833" w:rsidRDefault="00C447B2" w:rsidP="003F0973">
            <w:r w:rsidRPr="005B2833">
              <w:t>0,05</w:t>
            </w:r>
          </w:p>
        </w:tc>
        <w:tc>
          <w:tcPr>
            <w:tcW w:w="1573" w:type="dxa"/>
            <w:tcBorders>
              <w:top w:val="nil"/>
              <w:left w:val="nil"/>
              <w:bottom w:val="single" w:sz="4" w:space="0" w:color="auto"/>
              <w:right w:val="single" w:sz="4" w:space="0" w:color="auto"/>
            </w:tcBorders>
            <w:shd w:val="clear" w:color="auto" w:fill="auto"/>
          </w:tcPr>
          <w:p w14:paraId="46437130" w14:textId="4768ADCE" w:rsidR="00C447B2" w:rsidRPr="005B2833" w:rsidRDefault="00C447B2" w:rsidP="003F0973">
            <w:r w:rsidRPr="005B2833">
              <w:t>0,05</w:t>
            </w:r>
          </w:p>
        </w:tc>
        <w:tc>
          <w:tcPr>
            <w:tcW w:w="1712" w:type="dxa"/>
            <w:tcBorders>
              <w:top w:val="nil"/>
              <w:left w:val="nil"/>
              <w:bottom w:val="single" w:sz="4" w:space="0" w:color="auto"/>
              <w:right w:val="single" w:sz="4" w:space="0" w:color="auto"/>
            </w:tcBorders>
            <w:shd w:val="clear" w:color="auto" w:fill="auto"/>
          </w:tcPr>
          <w:p w14:paraId="245A1056" w14:textId="15E09F64" w:rsidR="00C447B2" w:rsidRPr="005B2833" w:rsidRDefault="00C447B2" w:rsidP="003F0973">
            <w:r w:rsidRPr="005B2833">
              <w:t>0,05</w:t>
            </w:r>
          </w:p>
        </w:tc>
        <w:tc>
          <w:tcPr>
            <w:tcW w:w="1379" w:type="dxa"/>
            <w:tcBorders>
              <w:top w:val="nil"/>
              <w:left w:val="nil"/>
              <w:bottom w:val="single" w:sz="4" w:space="0" w:color="auto"/>
              <w:right w:val="single" w:sz="4" w:space="0" w:color="auto"/>
            </w:tcBorders>
            <w:shd w:val="clear" w:color="auto" w:fill="auto"/>
          </w:tcPr>
          <w:p w14:paraId="2E317B2D" w14:textId="654F73DA" w:rsidR="00C447B2" w:rsidRPr="005B2833" w:rsidRDefault="00C447B2" w:rsidP="003F0973">
            <w:r w:rsidRPr="005B2833">
              <w:t>0,05</w:t>
            </w:r>
          </w:p>
        </w:tc>
        <w:tc>
          <w:tcPr>
            <w:tcW w:w="771" w:type="dxa"/>
            <w:tcBorders>
              <w:top w:val="nil"/>
              <w:left w:val="nil"/>
              <w:bottom w:val="single" w:sz="4" w:space="0" w:color="auto"/>
              <w:right w:val="single" w:sz="4" w:space="0" w:color="auto"/>
            </w:tcBorders>
            <w:shd w:val="clear" w:color="auto" w:fill="auto"/>
          </w:tcPr>
          <w:p w14:paraId="3B4F2F36" w14:textId="432FF6EF" w:rsidR="00C447B2" w:rsidRPr="005B2833" w:rsidRDefault="00C447B2" w:rsidP="003F0973"/>
        </w:tc>
        <w:tc>
          <w:tcPr>
            <w:tcW w:w="723" w:type="dxa"/>
            <w:tcBorders>
              <w:top w:val="nil"/>
              <w:left w:val="nil"/>
              <w:bottom w:val="single" w:sz="4" w:space="0" w:color="auto"/>
              <w:right w:val="single" w:sz="4" w:space="0" w:color="auto"/>
            </w:tcBorders>
            <w:shd w:val="clear" w:color="auto" w:fill="auto"/>
            <w:noWrap/>
            <w:hideMark/>
          </w:tcPr>
          <w:p w14:paraId="67D2F77E" w14:textId="77777777" w:rsidR="00C447B2" w:rsidRPr="005B2833" w:rsidRDefault="00C447B2" w:rsidP="003F0973">
            <w:r w:rsidRPr="005B2833">
              <w:t> </w:t>
            </w:r>
          </w:p>
        </w:tc>
      </w:tr>
      <w:tr w:rsidR="003F0973" w:rsidRPr="005B2833" w14:paraId="48B5CF26" w14:textId="77777777" w:rsidTr="003F0973">
        <w:trPr>
          <w:trHeight w:val="290"/>
        </w:trPr>
        <w:tc>
          <w:tcPr>
            <w:tcW w:w="1689" w:type="dxa"/>
            <w:tcBorders>
              <w:top w:val="nil"/>
              <w:left w:val="single" w:sz="4" w:space="0" w:color="auto"/>
              <w:bottom w:val="single" w:sz="4" w:space="0" w:color="auto"/>
              <w:right w:val="single" w:sz="4" w:space="0" w:color="auto"/>
            </w:tcBorders>
            <w:shd w:val="clear" w:color="auto" w:fill="auto"/>
            <w:vAlign w:val="bottom"/>
            <w:hideMark/>
          </w:tcPr>
          <w:p w14:paraId="3B82DEA7" w14:textId="77777777" w:rsidR="00C447B2" w:rsidRPr="005B2833" w:rsidRDefault="00C447B2" w:rsidP="00390474">
            <w:r w:rsidRPr="005B2833">
              <w:t>Модель сорта</w:t>
            </w:r>
          </w:p>
        </w:tc>
        <w:tc>
          <w:tcPr>
            <w:tcW w:w="1217" w:type="dxa"/>
            <w:tcBorders>
              <w:top w:val="nil"/>
              <w:left w:val="nil"/>
              <w:bottom w:val="single" w:sz="4" w:space="0" w:color="auto"/>
              <w:right w:val="single" w:sz="4" w:space="0" w:color="auto"/>
            </w:tcBorders>
            <w:shd w:val="clear" w:color="auto" w:fill="auto"/>
          </w:tcPr>
          <w:p w14:paraId="26A486CF" w14:textId="341C58B3" w:rsidR="00C447B2" w:rsidRPr="005B2833" w:rsidRDefault="00C447B2" w:rsidP="003F0973">
            <w:r w:rsidRPr="005B2833">
              <w:t>75</w:t>
            </w:r>
          </w:p>
        </w:tc>
        <w:tc>
          <w:tcPr>
            <w:tcW w:w="1611" w:type="dxa"/>
            <w:tcBorders>
              <w:top w:val="nil"/>
              <w:left w:val="nil"/>
              <w:bottom w:val="single" w:sz="4" w:space="0" w:color="auto"/>
              <w:right w:val="single" w:sz="4" w:space="0" w:color="auto"/>
            </w:tcBorders>
            <w:shd w:val="clear" w:color="auto" w:fill="auto"/>
          </w:tcPr>
          <w:p w14:paraId="10D47A62" w14:textId="3E839116" w:rsidR="00C447B2" w:rsidRPr="005B2833" w:rsidRDefault="00C447B2" w:rsidP="003F0973">
            <w:r w:rsidRPr="005B2833">
              <w:t>17,5</w:t>
            </w:r>
          </w:p>
        </w:tc>
        <w:tc>
          <w:tcPr>
            <w:tcW w:w="959" w:type="dxa"/>
            <w:tcBorders>
              <w:top w:val="nil"/>
              <w:left w:val="nil"/>
              <w:bottom w:val="single" w:sz="4" w:space="0" w:color="auto"/>
              <w:right w:val="single" w:sz="4" w:space="0" w:color="auto"/>
            </w:tcBorders>
            <w:shd w:val="clear" w:color="auto" w:fill="auto"/>
          </w:tcPr>
          <w:p w14:paraId="4267CA82" w14:textId="5861CC76" w:rsidR="00C447B2" w:rsidRPr="005B2833" w:rsidRDefault="00C447B2" w:rsidP="003F0973">
            <w:r w:rsidRPr="005B2833">
              <w:t>110</w:t>
            </w:r>
          </w:p>
        </w:tc>
        <w:tc>
          <w:tcPr>
            <w:tcW w:w="1489" w:type="dxa"/>
            <w:tcBorders>
              <w:top w:val="nil"/>
              <w:left w:val="nil"/>
              <w:bottom w:val="single" w:sz="4" w:space="0" w:color="auto"/>
              <w:right w:val="single" w:sz="4" w:space="0" w:color="auto"/>
            </w:tcBorders>
            <w:shd w:val="clear" w:color="auto" w:fill="auto"/>
          </w:tcPr>
          <w:p w14:paraId="22D0ACF4" w14:textId="3AEDB20B" w:rsidR="00C447B2" w:rsidRPr="005B2833" w:rsidRDefault="00C447B2" w:rsidP="003F0973">
            <w:r w:rsidRPr="005B2833">
              <w:t>17,5</w:t>
            </w:r>
          </w:p>
        </w:tc>
        <w:tc>
          <w:tcPr>
            <w:tcW w:w="1160" w:type="dxa"/>
            <w:tcBorders>
              <w:top w:val="nil"/>
              <w:left w:val="nil"/>
              <w:bottom w:val="single" w:sz="4" w:space="0" w:color="auto"/>
              <w:right w:val="single" w:sz="4" w:space="0" w:color="auto"/>
            </w:tcBorders>
            <w:shd w:val="clear" w:color="auto" w:fill="auto"/>
          </w:tcPr>
          <w:p w14:paraId="3A87CA4F" w14:textId="4BD42E68" w:rsidR="00C447B2" w:rsidRPr="005B2833" w:rsidRDefault="00C447B2" w:rsidP="003F0973">
            <w:r w:rsidRPr="005B2833">
              <w:t>1</w:t>
            </w:r>
          </w:p>
        </w:tc>
        <w:tc>
          <w:tcPr>
            <w:tcW w:w="1118" w:type="dxa"/>
            <w:tcBorders>
              <w:top w:val="nil"/>
              <w:left w:val="nil"/>
              <w:bottom w:val="single" w:sz="4" w:space="0" w:color="auto"/>
              <w:right w:val="single" w:sz="4" w:space="0" w:color="auto"/>
            </w:tcBorders>
            <w:shd w:val="clear" w:color="auto" w:fill="auto"/>
          </w:tcPr>
          <w:p w14:paraId="0668FEFC" w14:textId="26052087" w:rsidR="00C447B2" w:rsidRPr="005B2833" w:rsidRDefault="00C447B2" w:rsidP="003F0973">
            <w:r w:rsidRPr="005B2833">
              <w:t>22,5</w:t>
            </w:r>
          </w:p>
        </w:tc>
        <w:tc>
          <w:tcPr>
            <w:tcW w:w="1573" w:type="dxa"/>
            <w:tcBorders>
              <w:top w:val="nil"/>
              <w:left w:val="nil"/>
              <w:bottom w:val="single" w:sz="4" w:space="0" w:color="auto"/>
              <w:right w:val="single" w:sz="4" w:space="0" w:color="auto"/>
            </w:tcBorders>
            <w:shd w:val="clear" w:color="auto" w:fill="auto"/>
          </w:tcPr>
          <w:p w14:paraId="050ACB90" w14:textId="2DBD9F3B" w:rsidR="00C447B2" w:rsidRPr="005B2833" w:rsidRDefault="00C447B2" w:rsidP="003F0973">
            <w:r w:rsidRPr="005B2833">
              <w:t>60</w:t>
            </w:r>
          </w:p>
        </w:tc>
        <w:tc>
          <w:tcPr>
            <w:tcW w:w="1712" w:type="dxa"/>
            <w:tcBorders>
              <w:top w:val="nil"/>
              <w:left w:val="nil"/>
              <w:bottom w:val="single" w:sz="4" w:space="0" w:color="auto"/>
              <w:right w:val="single" w:sz="4" w:space="0" w:color="auto"/>
            </w:tcBorders>
            <w:shd w:val="clear" w:color="auto" w:fill="auto"/>
          </w:tcPr>
          <w:p w14:paraId="0A3007C4" w14:textId="5E925926" w:rsidR="00C447B2" w:rsidRPr="005B2833" w:rsidRDefault="00C447B2" w:rsidP="003F0973">
            <w:r w:rsidRPr="005B2833">
              <w:t>7,5</w:t>
            </w:r>
          </w:p>
        </w:tc>
        <w:tc>
          <w:tcPr>
            <w:tcW w:w="1379" w:type="dxa"/>
            <w:tcBorders>
              <w:top w:val="nil"/>
              <w:left w:val="nil"/>
              <w:bottom w:val="single" w:sz="4" w:space="0" w:color="auto"/>
              <w:right w:val="single" w:sz="4" w:space="0" w:color="auto"/>
            </w:tcBorders>
            <w:shd w:val="clear" w:color="auto" w:fill="auto"/>
          </w:tcPr>
          <w:p w14:paraId="6FA6A35F" w14:textId="2F72E1EB" w:rsidR="00C447B2" w:rsidRPr="005B2833" w:rsidRDefault="00C447B2" w:rsidP="003F0973">
            <w:r w:rsidRPr="005B2833">
              <w:t>1,25</w:t>
            </w:r>
          </w:p>
        </w:tc>
        <w:tc>
          <w:tcPr>
            <w:tcW w:w="771" w:type="dxa"/>
            <w:tcBorders>
              <w:top w:val="nil"/>
              <w:left w:val="nil"/>
              <w:bottom w:val="single" w:sz="4" w:space="0" w:color="auto"/>
              <w:right w:val="single" w:sz="4" w:space="0" w:color="auto"/>
            </w:tcBorders>
            <w:shd w:val="clear" w:color="auto" w:fill="auto"/>
          </w:tcPr>
          <w:p w14:paraId="66D6640D" w14:textId="0B44A2FB" w:rsidR="00C447B2" w:rsidRPr="005B2833" w:rsidRDefault="00C447B2" w:rsidP="003F0973"/>
        </w:tc>
        <w:tc>
          <w:tcPr>
            <w:tcW w:w="723" w:type="dxa"/>
            <w:tcBorders>
              <w:top w:val="nil"/>
              <w:left w:val="nil"/>
              <w:bottom w:val="single" w:sz="4" w:space="0" w:color="auto"/>
              <w:right w:val="single" w:sz="4" w:space="0" w:color="auto"/>
            </w:tcBorders>
            <w:shd w:val="clear" w:color="auto" w:fill="auto"/>
            <w:noWrap/>
            <w:hideMark/>
          </w:tcPr>
          <w:p w14:paraId="49C94055" w14:textId="77777777" w:rsidR="00C447B2" w:rsidRPr="005B2833" w:rsidRDefault="00C447B2" w:rsidP="003F0973">
            <w:r w:rsidRPr="005B2833">
              <w:t> </w:t>
            </w:r>
          </w:p>
        </w:tc>
      </w:tr>
      <w:tr w:rsidR="003F0973" w:rsidRPr="005B2833" w14:paraId="46DEF51D" w14:textId="77777777" w:rsidTr="003F0973">
        <w:trPr>
          <w:trHeight w:val="290"/>
        </w:trPr>
        <w:tc>
          <w:tcPr>
            <w:tcW w:w="1689" w:type="dxa"/>
            <w:tcBorders>
              <w:top w:val="nil"/>
              <w:left w:val="single" w:sz="4" w:space="0" w:color="auto"/>
              <w:bottom w:val="single" w:sz="4" w:space="0" w:color="auto"/>
              <w:right w:val="single" w:sz="4" w:space="0" w:color="auto"/>
            </w:tcBorders>
            <w:shd w:val="clear" w:color="auto" w:fill="auto"/>
            <w:vAlign w:val="bottom"/>
            <w:hideMark/>
          </w:tcPr>
          <w:p w14:paraId="01D8CF95" w14:textId="001F4D66" w:rsidR="00C447B2" w:rsidRPr="005B2833" w:rsidRDefault="00C447B2" w:rsidP="00390474">
            <w:r w:rsidRPr="005B2833">
              <w:t>S</w:t>
            </w:r>
            <w:r w:rsidR="00BE0242" w:rsidRPr="005B2833">
              <w:t>i</w:t>
            </w:r>
          </w:p>
        </w:tc>
        <w:tc>
          <w:tcPr>
            <w:tcW w:w="1217" w:type="dxa"/>
            <w:tcBorders>
              <w:top w:val="nil"/>
              <w:left w:val="nil"/>
              <w:bottom w:val="single" w:sz="4" w:space="0" w:color="auto"/>
              <w:right w:val="single" w:sz="4" w:space="0" w:color="auto"/>
            </w:tcBorders>
            <w:shd w:val="clear" w:color="auto" w:fill="auto"/>
          </w:tcPr>
          <w:p w14:paraId="75A03462" w14:textId="6551C96A" w:rsidR="00C447B2" w:rsidRPr="005B2833" w:rsidRDefault="00C447B2" w:rsidP="003F0973">
            <w:r w:rsidRPr="005B2833">
              <w:t>8,0</w:t>
            </w:r>
          </w:p>
        </w:tc>
        <w:tc>
          <w:tcPr>
            <w:tcW w:w="1611" w:type="dxa"/>
            <w:tcBorders>
              <w:top w:val="nil"/>
              <w:left w:val="nil"/>
              <w:bottom w:val="single" w:sz="4" w:space="0" w:color="auto"/>
              <w:right w:val="single" w:sz="4" w:space="0" w:color="auto"/>
            </w:tcBorders>
            <w:shd w:val="clear" w:color="auto" w:fill="auto"/>
          </w:tcPr>
          <w:p w14:paraId="1E0688B8" w14:textId="0DA8C792" w:rsidR="00C447B2" w:rsidRPr="005B2833" w:rsidRDefault="00C447B2" w:rsidP="003F0973">
            <w:r w:rsidRPr="005B2833">
              <w:t>2,1</w:t>
            </w:r>
          </w:p>
        </w:tc>
        <w:tc>
          <w:tcPr>
            <w:tcW w:w="959" w:type="dxa"/>
            <w:tcBorders>
              <w:top w:val="nil"/>
              <w:left w:val="nil"/>
              <w:bottom w:val="single" w:sz="4" w:space="0" w:color="auto"/>
              <w:right w:val="single" w:sz="4" w:space="0" w:color="auto"/>
            </w:tcBorders>
            <w:shd w:val="clear" w:color="auto" w:fill="auto"/>
          </w:tcPr>
          <w:p w14:paraId="7BB7C1A6" w14:textId="1EFCDA46" w:rsidR="00C447B2" w:rsidRPr="005B2833" w:rsidRDefault="00C447B2" w:rsidP="003F0973">
            <w:r w:rsidRPr="005B2833">
              <w:t>13,7</w:t>
            </w:r>
          </w:p>
        </w:tc>
        <w:tc>
          <w:tcPr>
            <w:tcW w:w="1489" w:type="dxa"/>
            <w:tcBorders>
              <w:top w:val="nil"/>
              <w:left w:val="nil"/>
              <w:bottom w:val="single" w:sz="4" w:space="0" w:color="auto"/>
              <w:right w:val="single" w:sz="4" w:space="0" w:color="auto"/>
            </w:tcBorders>
            <w:shd w:val="clear" w:color="auto" w:fill="auto"/>
          </w:tcPr>
          <w:p w14:paraId="538CF018" w14:textId="654E65AD" w:rsidR="00C447B2" w:rsidRPr="005B2833" w:rsidRDefault="00C447B2" w:rsidP="003F0973">
            <w:r w:rsidRPr="005B2833">
              <w:t>1,4</w:t>
            </w:r>
          </w:p>
        </w:tc>
        <w:tc>
          <w:tcPr>
            <w:tcW w:w="1160" w:type="dxa"/>
            <w:tcBorders>
              <w:top w:val="nil"/>
              <w:left w:val="nil"/>
              <w:bottom w:val="single" w:sz="4" w:space="0" w:color="auto"/>
              <w:right w:val="single" w:sz="4" w:space="0" w:color="auto"/>
            </w:tcBorders>
            <w:shd w:val="clear" w:color="auto" w:fill="auto"/>
          </w:tcPr>
          <w:p w14:paraId="60E3AD0C" w14:textId="0B9F8B2C" w:rsidR="00C447B2" w:rsidRPr="005B2833" w:rsidRDefault="00C447B2" w:rsidP="003F0973">
            <w:r w:rsidRPr="005B2833">
              <w:t>0,2</w:t>
            </w:r>
          </w:p>
        </w:tc>
        <w:tc>
          <w:tcPr>
            <w:tcW w:w="1118" w:type="dxa"/>
            <w:tcBorders>
              <w:top w:val="nil"/>
              <w:left w:val="nil"/>
              <w:bottom w:val="single" w:sz="4" w:space="0" w:color="auto"/>
              <w:right w:val="single" w:sz="4" w:space="0" w:color="auto"/>
            </w:tcBorders>
            <w:shd w:val="clear" w:color="auto" w:fill="auto"/>
          </w:tcPr>
          <w:p w14:paraId="19728785" w14:textId="02AACAFD" w:rsidR="00C447B2" w:rsidRPr="005B2833" w:rsidRDefault="00C447B2" w:rsidP="003F0973">
            <w:r w:rsidRPr="005B2833">
              <w:t>1,5</w:t>
            </w:r>
          </w:p>
        </w:tc>
        <w:tc>
          <w:tcPr>
            <w:tcW w:w="1573" w:type="dxa"/>
            <w:tcBorders>
              <w:top w:val="nil"/>
              <w:left w:val="nil"/>
              <w:bottom w:val="single" w:sz="4" w:space="0" w:color="auto"/>
              <w:right w:val="single" w:sz="4" w:space="0" w:color="auto"/>
            </w:tcBorders>
            <w:shd w:val="clear" w:color="auto" w:fill="auto"/>
          </w:tcPr>
          <w:p w14:paraId="59C5AAD8" w14:textId="6D3A01A2" w:rsidR="00C447B2" w:rsidRPr="005B2833" w:rsidRDefault="00C447B2" w:rsidP="003F0973">
            <w:r w:rsidRPr="005B2833">
              <w:t>5,6</w:t>
            </w:r>
          </w:p>
        </w:tc>
        <w:tc>
          <w:tcPr>
            <w:tcW w:w="1712" w:type="dxa"/>
            <w:tcBorders>
              <w:top w:val="nil"/>
              <w:left w:val="nil"/>
              <w:bottom w:val="single" w:sz="4" w:space="0" w:color="auto"/>
              <w:right w:val="single" w:sz="4" w:space="0" w:color="auto"/>
            </w:tcBorders>
            <w:shd w:val="clear" w:color="auto" w:fill="auto"/>
          </w:tcPr>
          <w:p w14:paraId="0F37FCC9" w14:textId="655D86C2" w:rsidR="00C447B2" w:rsidRPr="005B2833" w:rsidRDefault="00C447B2" w:rsidP="003F0973">
            <w:r w:rsidRPr="005B2833">
              <w:t>1,3</w:t>
            </w:r>
          </w:p>
        </w:tc>
        <w:tc>
          <w:tcPr>
            <w:tcW w:w="1379" w:type="dxa"/>
            <w:tcBorders>
              <w:top w:val="nil"/>
              <w:left w:val="nil"/>
              <w:bottom w:val="single" w:sz="4" w:space="0" w:color="auto"/>
              <w:right w:val="single" w:sz="4" w:space="0" w:color="auto"/>
            </w:tcBorders>
            <w:shd w:val="clear" w:color="auto" w:fill="auto"/>
          </w:tcPr>
          <w:p w14:paraId="71E9561A" w14:textId="5007A867" w:rsidR="00C447B2" w:rsidRPr="005B2833" w:rsidRDefault="00C447B2" w:rsidP="003F0973">
            <w:r w:rsidRPr="005B2833">
              <w:t>0,5</w:t>
            </w:r>
          </w:p>
        </w:tc>
        <w:tc>
          <w:tcPr>
            <w:tcW w:w="771" w:type="dxa"/>
            <w:tcBorders>
              <w:top w:val="nil"/>
              <w:left w:val="nil"/>
              <w:bottom w:val="single" w:sz="4" w:space="0" w:color="auto"/>
              <w:right w:val="single" w:sz="4" w:space="0" w:color="auto"/>
            </w:tcBorders>
            <w:shd w:val="clear" w:color="auto" w:fill="auto"/>
          </w:tcPr>
          <w:p w14:paraId="1F990E4C" w14:textId="05816B9C" w:rsidR="00C447B2" w:rsidRPr="005B2833" w:rsidRDefault="00C447B2" w:rsidP="003F0973"/>
        </w:tc>
        <w:tc>
          <w:tcPr>
            <w:tcW w:w="723" w:type="dxa"/>
            <w:tcBorders>
              <w:top w:val="nil"/>
              <w:left w:val="nil"/>
              <w:bottom w:val="single" w:sz="4" w:space="0" w:color="auto"/>
              <w:right w:val="single" w:sz="4" w:space="0" w:color="auto"/>
            </w:tcBorders>
            <w:shd w:val="clear" w:color="auto" w:fill="auto"/>
            <w:noWrap/>
            <w:hideMark/>
          </w:tcPr>
          <w:p w14:paraId="4DC62DFC" w14:textId="77777777" w:rsidR="00C447B2" w:rsidRPr="005B2833" w:rsidRDefault="00C447B2" w:rsidP="003F0973">
            <w:r w:rsidRPr="005B2833">
              <w:t> </w:t>
            </w:r>
          </w:p>
        </w:tc>
      </w:tr>
      <w:tr w:rsidR="003F0973" w:rsidRPr="005B2833" w14:paraId="610C2505" w14:textId="77777777" w:rsidTr="003F0973">
        <w:trPr>
          <w:trHeight w:val="580"/>
        </w:trPr>
        <w:tc>
          <w:tcPr>
            <w:tcW w:w="1689" w:type="dxa"/>
            <w:tcBorders>
              <w:top w:val="nil"/>
              <w:left w:val="single" w:sz="4" w:space="0" w:color="auto"/>
              <w:bottom w:val="single" w:sz="4" w:space="0" w:color="auto"/>
              <w:right w:val="single" w:sz="4" w:space="0" w:color="auto"/>
            </w:tcBorders>
            <w:shd w:val="clear" w:color="auto" w:fill="auto"/>
            <w:vAlign w:val="bottom"/>
            <w:hideMark/>
          </w:tcPr>
          <w:p w14:paraId="726E27D5" w14:textId="56828FD2" w:rsidR="00C447B2" w:rsidRPr="005B2833" w:rsidRDefault="00C447B2" w:rsidP="00390474">
            <w:r w:rsidRPr="005B2833">
              <w:t>Весовой коэффициент (w</w:t>
            </w:r>
            <w:r w:rsidR="00BE0242" w:rsidRPr="005B2833">
              <w:t>i</w:t>
            </w:r>
            <w:r w:rsidRPr="005B2833">
              <w:t>)</w:t>
            </w:r>
          </w:p>
        </w:tc>
        <w:tc>
          <w:tcPr>
            <w:tcW w:w="1217" w:type="dxa"/>
            <w:tcBorders>
              <w:top w:val="nil"/>
              <w:left w:val="nil"/>
              <w:bottom w:val="single" w:sz="4" w:space="0" w:color="auto"/>
              <w:right w:val="single" w:sz="4" w:space="0" w:color="auto"/>
            </w:tcBorders>
            <w:shd w:val="clear" w:color="auto" w:fill="auto"/>
          </w:tcPr>
          <w:p w14:paraId="06FB0F78" w14:textId="50D44EC9" w:rsidR="00C447B2" w:rsidRPr="005B2833" w:rsidRDefault="00C447B2" w:rsidP="003F0973">
            <w:r w:rsidRPr="005B2833">
              <w:t>2,7</w:t>
            </w:r>
          </w:p>
        </w:tc>
        <w:tc>
          <w:tcPr>
            <w:tcW w:w="1611" w:type="dxa"/>
            <w:tcBorders>
              <w:top w:val="nil"/>
              <w:left w:val="nil"/>
              <w:bottom w:val="single" w:sz="4" w:space="0" w:color="auto"/>
              <w:right w:val="single" w:sz="4" w:space="0" w:color="auto"/>
            </w:tcBorders>
            <w:shd w:val="clear" w:color="auto" w:fill="auto"/>
          </w:tcPr>
          <w:p w14:paraId="688D1016" w14:textId="7BDF46EA" w:rsidR="00C447B2" w:rsidRPr="005B2833" w:rsidRDefault="00C447B2" w:rsidP="003F0973">
            <w:r w:rsidRPr="005B2833">
              <w:t>3,15</w:t>
            </w:r>
          </w:p>
        </w:tc>
        <w:tc>
          <w:tcPr>
            <w:tcW w:w="959" w:type="dxa"/>
            <w:tcBorders>
              <w:top w:val="nil"/>
              <w:left w:val="nil"/>
              <w:bottom w:val="single" w:sz="4" w:space="0" w:color="auto"/>
              <w:right w:val="single" w:sz="4" w:space="0" w:color="auto"/>
            </w:tcBorders>
            <w:shd w:val="clear" w:color="auto" w:fill="auto"/>
          </w:tcPr>
          <w:p w14:paraId="06AEFD41" w14:textId="3FB06D4D" w:rsidR="00C447B2" w:rsidRPr="005B2833" w:rsidRDefault="00C447B2" w:rsidP="003F0973">
            <w:r w:rsidRPr="005B2833">
              <w:t>0,45</w:t>
            </w:r>
          </w:p>
        </w:tc>
        <w:tc>
          <w:tcPr>
            <w:tcW w:w="1489" w:type="dxa"/>
            <w:tcBorders>
              <w:top w:val="nil"/>
              <w:left w:val="nil"/>
              <w:bottom w:val="single" w:sz="4" w:space="0" w:color="auto"/>
              <w:right w:val="single" w:sz="4" w:space="0" w:color="auto"/>
            </w:tcBorders>
            <w:shd w:val="clear" w:color="auto" w:fill="auto"/>
          </w:tcPr>
          <w:p w14:paraId="02365140" w14:textId="6E5E0B32" w:rsidR="00C447B2" w:rsidRPr="005B2833" w:rsidRDefault="00C447B2" w:rsidP="003F0973">
            <w:r w:rsidRPr="005B2833">
              <w:t>0,45</w:t>
            </w:r>
          </w:p>
        </w:tc>
        <w:tc>
          <w:tcPr>
            <w:tcW w:w="1160" w:type="dxa"/>
            <w:tcBorders>
              <w:top w:val="nil"/>
              <w:left w:val="nil"/>
              <w:bottom w:val="single" w:sz="4" w:space="0" w:color="auto"/>
              <w:right w:val="single" w:sz="4" w:space="0" w:color="auto"/>
            </w:tcBorders>
            <w:shd w:val="clear" w:color="auto" w:fill="auto"/>
          </w:tcPr>
          <w:p w14:paraId="78D7C549" w14:textId="28E07068" w:rsidR="00C447B2" w:rsidRPr="005B2833" w:rsidRDefault="00C447B2" w:rsidP="003F0973">
            <w:r w:rsidRPr="005B2833">
              <w:t>0,45</w:t>
            </w:r>
          </w:p>
        </w:tc>
        <w:tc>
          <w:tcPr>
            <w:tcW w:w="1118" w:type="dxa"/>
            <w:tcBorders>
              <w:top w:val="nil"/>
              <w:left w:val="nil"/>
              <w:bottom w:val="single" w:sz="4" w:space="0" w:color="auto"/>
              <w:right w:val="single" w:sz="4" w:space="0" w:color="auto"/>
            </w:tcBorders>
            <w:shd w:val="clear" w:color="auto" w:fill="auto"/>
          </w:tcPr>
          <w:p w14:paraId="08B874D7" w14:textId="45450758" w:rsidR="00C447B2" w:rsidRPr="005B2833" w:rsidRDefault="00C447B2" w:rsidP="003F0973">
            <w:r w:rsidRPr="005B2833">
              <w:t>0,45</w:t>
            </w:r>
          </w:p>
        </w:tc>
        <w:tc>
          <w:tcPr>
            <w:tcW w:w="1573" w:type="dxa"/>
            <w:tcBorders>
              <w:top w:val="nil"/>
              <w:left w:val="nil"/>
              <w:bottom w:val="single" w:sz="4" w:space="0" w:color="auto"/>
              <w:right w:val="single" w:sz="4" w:space="0" w:color="auto"/>
            </w:tcBorders>
            <w:shd w:val="clear" w:color="auto" w:fill="auto"/>
          </w:tcPr>
          <w:p w14:paraId="27671521" w14:textId="04379257" w:rsidR="00C447B2" w:rsidRPr="005B2833" w:rsidRDefault="00C447B2" w:rsidP="003F0973">
            <w:r w:rsidRPr="005B2833">
              <w:t>0,45</w:t>
            </w:r>
          </w:p>
        </w:tc>
        <w:tc>
          <w:tcPr>
            <w:tcW w:w="1712" w:type="dxa"/>
            <w:tcBorders>
              <w:top w:val="nil"/>
              <w:left w:val="nil"/>
              <w:bottom w:val="single" w:sz="4" w:space="0" w:color="auto"/>
              <w:right w:val="single" w:sz="4" w:space="0" w:color="auto"/>
            </w:tcBorders>
            <w:shd w:val="clear" w:color="auto" w:fill="auto"/>
          </w:tcPr>
          <w:p w14:paraId="38A24F3B" w14:textId="62F5BF23" w:rsidR="00C447B2" w:rsidRPr="005B2833" w:rsidRDefault="00C447B2" w:rsidP="003F0973">
            <w:r w:rsidRPr="005B2833">
              <w:t>0,45</w:t>
            </w:r>
          </w:p>
        </w:tc>
        <w:tc>
          <w:tcPr>
            <w:tcW w:w="1379" w:type="dxa"/>
            <w:tcBorders>
              <w:top w:val="nil"/>
              <w:left w:val="nil"/>
              <w:bottom w:val="single" w:sz="4" w:space="0" w:color="auto"/>
              <w:right w:val="single" w:sz="4" w:space="0" w:color="auto"/>
            </w:tcBorders>
            <w:shd w:val="clear" w:color="auto" w:fill="auto"/>
          </w:tcPr>
          <w:p w14:paraId="45C665C5" w14:textId="08B29003" w:rsidR="00C447B2" w:rsidRPr="005B2833" w:rsidRDefault="00C447B2" w:rsidP="003F0973">
            <w:r w:rsidRPr="005B2833">
              <w:t>0,45</w:t>
            </w:r>
          </w:p>
        </w:tc>
        <w:tc>
          <w:tcPr>
            <w:tcW w:w="771" w:type="dxa"/>
            <w:tcBorders>
              <w:top w:val="nil"/>
              <w:left w:val="nil"/>
              <w:bottom w:val="single" w:sz="4" w:space="0" w:color="auto"/>
              <w:right w:val="single" w:sz="4" w:space="0" w:color="auto"/>
            </w:tcBorders>
            <w:shd w:val="clear" w:color="auto" w:fill="auto"/>
          </w:tcPr>
          <w:p w14:paraId="673B2083" w14:textId="061606C7" w:rsidR="00C447B2" w:rsidRPr="005B2833" w:rsidRDefault="00C447B2" w:rsidP="003F0973"/>
        </w:tc>
        <w:tc>
          <w:tcPr>
            <w:tcW w:w="723" w:type="dxa"/>
            <w:tcBorders>
              <w:top w:val="nil"/>
              <w:left w:val="nil"/>
              <w:bottom w:val="single" w:sz="4" w:space="0" w:color="auto"/>
              <w:right w:val="single" w:sz="4" w:space="0" w:color="auto"/>
            </w:tcBorders>
            <w:shd w:val="clear" w:color="auto" w:fill="auto"/>
            <w:noWrap/>
            <w:hideMark/>
          </w:tcPr>
          <w:p w14:paraId="625B3BA5" w14:textId="77777777" w:rsidR="00C447B2" w:rsidRPr="005B2833" w:rsidRDefault="00C447B2" w:rsidP="003F0973">
            <w:r w:rsidRPr="005B2833">
              <w:t> </w:t>
            </w:r>
          </w:p>
        </w:tc>
      </w:tr>
    </w:tbl>
    <w:p w14:paraId="4883D61B" w14:textId="4ED3124E" w:rsidR="001A0BF3" w:rsidRPr="005B2833" w:rsidRDefault="009223AC" w:rsidP="00C31131">
      <w:pPr>
        <w:spacing w:after="160"/>
        <w:ind w:firstLine="567"/>
        <w:contextualSpacing/>
        <w:jc w:val="both"/>
        <w:rPr>
          <w:rFonts w:eastAsiaTheme="minorHAnsi"/>
          <w:i/>
          <w:szCs w:val="28"/>
          <w:lang w:eastAsia="en-US"/>
        </w:rPr>
      </w:pPr>
      <w:r w:rsidRPr="005B2833">
        <w:rPr>
          <w:rFonts w:eastAsiaTheme="minorHAnsi"/>
          <w:i/>
          <w:szCs w:val="28"/>
          <w:lang w:eastAsia="en-US"/>
        </w:rPr>
        <w:t>Примечание: SD - значение интегральной оценки; Si – стандартное отклонение; wi–весовой коэффициент; pk - заданный вклад в интегральную оценку.</w:t>
      </w:r>
    </w:p>
    <w:p w14:paraId="40DFE754" w14:textId="77777777" w:rsidR="001A0BF3" w:rsidRPr="005B2833" w:rsidRDefault="001A0BF3" w:rsidP="001444C1">
      <w:pPr>
        <w:spacing w:after="160"/>
        <w:contextualSpacing/>
        <w:jc w:val="both"/>
        <w:rPr>
          <w:rFonts w:eastAsiaTheme="minorHAnsi"/>
          <w:sz w:val="28"/>
          <w:szCs w:val="28"/>
          <w:lang w:eastAsia="en-US"/>
        </w:rPr>
        <w:sectPr w:rsidR="001A0BF3" w:rsidRPr="005B2833" w:rsidSect="001A0BF3">
          <w:pgSz w:w="16838" w:h="11906" w:orient="landscape"/>
          <w:pgMar w:top="851" w:right="1134" w:bottom="1701" w:left="1134" w:header="709" w:footer="709" w:gutter="0"/>
          <w:cols w:space="708"/>
          <w:docGrid w:linePitch="360"/>
        </w:sectPr>
      </w:pPr>
    </w:p>
    <w:p w14:paraId="638E2327" w14:textId="77777777" w:rsidR="004966F1" w:rsidRPr="005B2833" w:rsidRDefault="004966F1" w:rsidP="004966F1">
      <w:pPr>
        <w:spacing w:after="160"/>
        <w:ind w:firstLine="567"/>
        <w:contextualSpacing/>
        <w:jc w:val="both"/>
        <w:rPr>
          <w:rFonts w:eastAsiaTheme="minorHAnsi"/>
          <w:sz w:val="28"/>
          <w:szCs w:val="28"/>
          <w:lang w:eastAsia="en-US"/>
        </w:rPr>
      </w:pPr>
      <w:r w:rsidRPr="005B2833">
        <w:rPr>
          <w:rFonts w:eastAsiaTheme="minorHAnsi"/>
          <w:sz w:val="28"/>
          <w:szCs w:val="28"/>
          <w:lang w:eastAsia="en-US"/>
        </w:rPr>
        <w:t>По результатам оценки определилось ранжирование сортообразцов в соответствие к приближенности к параметрам модели. Наилучшие показатели интегральной оценки принадлежат сорту Волжское 51 (SD=-0,3). Минимальное значение интегральной оценки указывает на наибольшее соответствие параметрам предложенной модели, что приводит к выводу о перспективности использования сорта Волжское 51 в качестве исходного материала в условиях Северного Казахстана.</w:t>
      </w:r>
    </w:p>
    <w:p w14:paraId="04B995DD" w14:textId="05057E02" w:rsidR="001A0BF3" w:rsidRPr="005B2833" w:rsidRDefault="009223AC" w:rsidP="009223AC">
      <w:pPr>
        <w:spacing w:after="160"/>
        <w:ind w:firstLine="567"/>
        <w:contextualSpacing/>
        <w:jc w:val="both"/>
        <w:rPr>
          <w:rFonts w:eastAsiaTheme="minorHAnsi"/>
          <w:sz w:val="28"/>
          <w:szCs w:val="28"/>
          <w:lang w:eastAsia="en-US"/>
        </w:rPr>
      </w:pPr>
      <w:r w:rsidRPr="005B2833">
        <w:rPr>
          <w:rFonts w:eastAsiaTheme="minorHAnsi"/>
          <w:sz w:val="28"/>
          <w:szCs w:val="28"/>
          <w:lang w:eastAsia="en-US"/>
        </w:rPr>
        <w:t>Гибрид Калибр имел близкие значение к параметрам модели (SD=2,5), однако за период исследований не вызревал до восковой спелости семян</w:t>
      </w:r>
      <w:r w:rsidR="00AA1C4B" w:rsidRPr="005B2833">
        <w:rPr>
          <w:rFonts w:eastAsiaTheme="minorHAnsi"/>
          <w:sz w:val="28"/>
          <w:szCs w:val="28"/>
          <w:lang w:eastAsia="en-US"/>
        </w:rPr>
        <w:t>.</w:t>
      </w:r>
      <w:r w:rsidRPr="005B2833">
        <w:rPr>
          <w:rFonts w:eastAsiaTheme="minorHAnsi"/>
          <w:sz w:val="28"/>
          <w:szCs w:val="28"/>
          <w:lang w:eastAsia="en-US"/>
        </w:rPr>
        <w:t xml:space="preserve"> Также </w:t>
      </w:r>
      <w:r w:rsidR="00AA1C4B" w:rsidRPr="005B2833">
        <w:rPr>
          <w:rFonts w:eastAsiaTheme="minorHAnsi"/>
          <w:sz w:val="28"/>
          <w:szCs w:val="28"/>
          <w:lang w:eastAsia="en-US"/>
        </w:rPr>
        <w:t>не вызревал сорт Флагман (SD=6,9) и гибрид СП</w:t>
      </w:r>
      <w:r w:rsidR="000C006E" w:rsidRPr="005B2833">
        <w:rPr>
          <w:rFonts w:eastAsiaTheme="minorHAnsi"/>
          <w:sz w:val="28"/>
          <w:szCs w:val="28"/>
          <w:lang w:eastAsia="en-US"/>
        </w:rPr>
        <w:t xml:space="preserve"> (st)</w:t>
      </w:r>
      <w:r w:rsidR="00AA1C4B" w:rsidRPr="005B2833">
        <w:rPr>
          <w:rFonts w:eastAsiaTheme="minorHAnsi"/>
          <w:sz w:val="28"/>
          <w:szCs w:val="28"/>
          <w:lang w:eastAsia="en-US"/>
        </w:rPr>
        <w:t>, который имел наибольш</w:t>
      </w:r>
      <w:r w:rsidR="000C006E" w:rsidRPr="005B2833">
        <w:rPr>
          <w:rFonts w:eastAsiaTheme="minorHAnsi"/>
          <w:sz w:val="28"/>
          <w:szCs w:val="28"/>
          <w:lang w:eastAsia="en-US"/>
        </w:rPr>
        <w:t xml:space="preserve">ее </w:t>
      </w:r>
      <w:r w:rsidR="006E5BF5" w:rsidRPr="005B2833">
        <w:rPr>
          <w:rFonts w:eastAsiaTheme="minorHAnsi"/>
          <w:sz w:val="28"/>
          <w:szCs w:val="28"/>
          <w:lang w:eastAsia="en-US"/>
        </w:rPr>
        <w:t>отклонение</w:t>
      </w:r>
      <w:r w:rsidR="00AA1C4B" w:rsidRPr="005B2833">
        <w:rPr>
          <w:rFonts w:eastAsiaTheme="minorHAnsi"/>
          <w:sz w:val="28"/>
          <w:szCs w:val="28"/>
          <w:lang w:eastAsia="en-US"/>
        </w:rPr>
        <w:t xml:space="preserve"> от модели сорта (SD=-64,3)</w:t>
      </w:r>
      <w:r w:rsidR="000C006E" w:rsidRPr="005B2833">
        <w:rPr>
          <w:rFonts w:eastAsiaTheme="minorHAnsi"/>
          <w:sz w:val="28"/>
          <w:szCs w:val="28"/>
          <w:lang w:eastAsia="en-US"/>
        </w:rPr>
        <w:t>.</w:t>
      </w:r>
      <w:r w:rsidR="00AA1C4B" w:rsidRPr="005B2833">
        <w:rPr>
          <w:rFonts w:eastAsiaTheme="minorHAnsi"/>
          <w:sz w:val="28"/>
          <w:szCs w:val="28"/>
          <w:lang w:eastAsia="en-US"/>
        </w:rPr>
        <w:t xml:space="preserve"> </w:t>
      </w:r>
      <w:r w:rsidR="000C006E" w:rsidRPr="005B2833">
        <w:rPr>
          <w:rFonts w:eastAsiaTheme="minorHAnsi"/>
          <w:sz w:val="28"/>
          <w:szCs w:val="28"/>
          <w:lang w:eastAsia="en-US"/>
        </w:rPr>
        <w:t>В</w:t>
      </w:r>
      <w:r w:rsidR="00AA1C4B" w:rsidRPr="005B2833">
        <w:rPr>
          <w:rFonts w:eastAsiaTheme="minorHAnsi"/>
          <w:sz w:val="28"/>
          <w:szCs w:val="28"/>
          <w:lang w:eastAsia="en-US"/>
        </w:rPr>
        <w:t xml:space="preserve"> качестве исходного материала</w:t>
      </w:r>
      <w:r w:rsidR="000C006E" w:rsidRPr="005B2833">
        <w:rPr>
          <w:rFonts w:eastAsiaTheme="minorHAnsi"/>
          <w:sz w:val="28"/>
          <w:szCs w:val="28"/>
          <w:lang w:eastAsia="en-US"/>
        </w:rPr>
        <w:t xml:space="preserve"> данные сортообразцы</w:t>
      </w:r>
      <w:r w:rsidR="00AA1C4B" w:rsidRPr="005B2833">
        <w:rPr>
          <w:rFonts w:eastAsiaTheme="minorHAnsi"/>
          <w:sz w:val="28"/>
          <w:szCs w:val="28"/>
          <w:lang w:eastAsia="en-US"/>
        </w:rPr>
        <w:t xml:space="preserve"> не рассматриваются.</w:t>
      </w:r>
    </w:p>
    <w:p w14:paraId="279F3E4F" w14:textId="7AF42F1F" w:rsidR="00F336FD" w:rsidRPr="005B2833" w:rsidRDefault="00AA1C4B" w:rsidP="0008577B">
      <w:pPr>
        <w:spacing w:after="160"/>
        <w:ind w:firstLine="567"/>
        <w:contextualSpacing/>
        <w:jc w:val="both"/>
        <w:rPr>
          <w:rFonts w:eastAsiaTheme="minorHAnsi"/>
          <w:i/>
          <w:sz w:val="28"/>
          <w:szCs w:val="28"/>
          <w:lang w:eastAsia="en-US"/>
        </w:rPr>
      </w:pPr>
      <w:r w:rsidRPr="005B2833">
        <w:rPr>
          <w:rFonts w:eastAsiaTheme="minorHAnsi"/>
          <w:i/>
          <w:sz w:val="28"/>
          <w:szCs w:val="28"/>
          <w:lang w:eastAsia="en-US"/>
        </w:rPr>
        <w:t xml:space="preserve">По </w:t>
      </w:r>
      <w:r w:rsidR="006E5BF5" w:rsidRPr="005B2833">
        <w:rPr>
          <w:rFonts w:eastAsiaTheme="minorHAnsi"/>
          <w:i/>
          <w:sz w:val="28"/>
          <w:szCs w:val="28"/>
          <w:lang w:eastAsia="en-US"/>
        </w:rPr>
        <w:t>результатам</w:t>
      </w:r>
      <w:r w:rsidRPr="005B2833">
        <w:rPr>
          <w:rFonts w:eastAsiaTheme="minorHAnsi"/>
          <w:i/>
          <w:sz w:val="28"/>
          <w:szCs w:val="28"/>
          <w:lang w:eastAsia="en-US"/>
        </w:rPr>
        <w:t xml:space="preserve"> исследований в качестве исходного материла, наряду с сортом Волжское 51, </w:t>
      </w:r>
      <w:r w:rsidR="00736247" w:rsidRPr="005B2833">
        <w:rPr>
          <w:rFonts w:eastAsiaTheme="minorHAnsi"/>
          <w:i/>
          <w:sz w:val="28"/>
          <w:szCs w:val="28"/>
          <w:lang w:eastAsia="en-US"/>
        </w:rPr>
        <w:t>рекомендуется</w:t>
      </w:r>
      <w:r w:rsidRPr="005B2833">
        <w:rPr>
          <w:rFonts w:eastAsiaTheme="minorHAnsi"/>
          <w:i/>
          <w:sz w:val="28"/>
          <w:szCs w:val="28"/>
          <w:lang w:eastAsia="en-US"/>
        </w:rPr>
        <w:t xml:space="preserve"> включить </w:t>
      </w:r>
      <w:r w:rsidR="009767C9" w:rsidRPr="005B2833">
        <w:rPr>
          <w:rFonts w:eastAsiaTheme="minorHAnsi"/>
          <w:i/>
          <w:sz w:val="28"/>
          <w:szCs w:val="28"/>
          <w:lang w:eastAsia="en-US"/>
        </w:rPr>
        <w:t xml:space="preserve">вызревающие </w:t>
      </w:r>
      <w:r w:rsidR="000C006E" w:rsidRPr="005B2833">
        <w:rPr>
          <w:rFonts w:eastAsiaTheme="minorHAnsi"/>
          <w:i/>
          <w:sz w:val="28"/>
          <w:szCs w:val="28"/>
          <w:lang w:eastAsia="en-US"/>
        </w:rPr>
        <w:t xml:space="preserve">до восковой и полной спелости семян </w:t>
      </w:r>
      <w:r w:rsidRPr="005B2833">
        <w:rPr>
          <w:rFonts w:eastAsiaTheme="minorHAnsi"/>
          <w:i/>
          <w:sz w:val="28"/>
          <w:szCs w:val="28"/>
          <w:lang w:eastAsia="en-US"/>
        </w:rPr>
        <w:t>сорта: Чайка (</w:t>
      </w:r>
      <w:r w:rsidR="009767C9" w:rsidRPr="005B2833">
        <w:rPr>
          <w:rFonts w:eastAsiaTheme="minorHAnsi"/>
          <w:i/>
          <w:sz w:val="28"/>
          <w:szCs w:val="28"/>
          <w:lang w:eastAsia="en-US"/>
        </w:rPr>
        <w:t>SD=</w:t>
      </w:r>
      <w:r w:rsidRPr="005B2833">
        <w:rPr>
          <w:rFonts w:eastAsiaTheme="minorHAnsi"/>
          <w:i/>
          <w:sz w:val="28"/>
          <w:szCs w:val="28"/>
          <w:lang w:eastAsia="en-US"/>
        </w:rPr>
        <w:t>6,3)</w:t>
      </w:r>
      <w:r w:rsidR="00DC234E" w:rsidRPr="005B2833">
        <w:rPr>
          <w:rFonts w:eastAsiaTheme="minorHAnsi"/>
          <w:i/>
          <w:sz w:val="28"/>
          <w:szCs w:val="28"/>
          <w:lang w:eastAsia="en-US"/>
        </w:rPr>
        <w:t>;</w:t>
      </w:r>
      <w:r w:rsidRPr="005B2833">
        <w:rPr>
          <w:rFonts w:eastAsiaTheme="minorHAnsi"/>
          <w:i/>
          <w:sz w:val="28"/>
          <w:szCs w:val="28"/>
          <w:lang w:eastAsia="en-US"/>
        </w:rPr>
        <w:t xml:space="preserve"> </w:t>
      </w:r>
      <w:r w:rsidR="009767C9" w:rsidRPr="005B2833">
        <w:rPr>
          <w:rFonts w:eastAsiaTheme="minorHAnsi"/>
          <w:i/>
          <w:sz w:val="28"/>
          <w:szCs w:val="28"/>
          <w:lang w:eastAsia="en-US"/>
        </w:rPr>
        <w:t xml:space="preserve">Сахара (SD=7,9); </w:t>
      </w:r>
      <w:r w:rsidRPr="005B2833">
        <w:rPr>
          <w:rFonts w:eastAsiaTheme="minorHAnsi"/>
          <w:i/>
          <w:sz w:val="28"/>
          <w:szCs w:val="28"/>
          <w:lang w:eastAsia="en-US"/>
        </w:rPr>
        <w:t>Капитал (SD=10,9)</w:t>
      </w:r>
      <w:r w:rsidR="00DC234E" w:rsidRPr="005B2833">
        <w:rPr>
          <w:rFonts w:eastAsiaTheme="minorHAnsi"/>
          <w:i/>
          <w:sz w:val="28"/>
          <w:szCs w:val="28"/>
          <w:lang w:eastAsia="en-US"/>
        </w:rPr>
        <w:t>;</w:t>
      </w:r>
      <w:r w:rsidRPr="005B2833">
        <w:rPr>
          <w:rFonts w:eastAsiaTheme="minorHAnsi"/>
          <w:i/>
          <w:sz w:val="28"/>
          <w:szCs w:val="28"/>
          <w:lang w:eastAsia="en-US"/>
        </w:rPr>
        <w:t xml:space="preserve"> </w:t>
      </w:r>
      <w:r w:rsidR="009767C9" w:rsidRPr="005B2833">
        <w:rPr>
          <w:rFonts w:eastAsiaTheme="minorHAnsi"/>
          <w:i/>
          <w:sz w:val="28"/>
          <w:szCs w:val="28"/>
          <w:lang w:eastAsia="en-US"/>
        </w:rPr>
        <w:t xml:space="preserve">Волонтер (SD=13,0); </w:t>
      </w:r>
      <w:r w:rsidRPr="005B2833">
        <w:rPr>
          <w:rFonts w:eastAsiaTheme="minorHAnsi"/>
          <w:i/>
          <w:sz w:val="28"/>
          <w:szCs w:val="28"/>
          <w:lang w:eastAsia="en-US"/>
        </w:rPr>
        <w:t>Севилья (=14,8)</w:t>
      </w:r>
      <w:r w:rsidR="00DC234E" w:rsidRPr="005B2833">
        <w:rPr>
          <w:rFonts w:eastAsiaTheme="minorHAnsi"/>
          <w:i/>
          <w:sz w:val="28"/>
          <w:szCs w:val="28"/>
          <w:lang w:eastAsia="en-US"/>
        </w:rPr>
        <w:t>.</w:t>
      </w:r>
    </w:p>
    <w:p w14:paraId="2AD0D21F" w14:textId="03171008" w:rsidR="0008577B" w:rsidRPr="005B2833" w:rsidRDefault="002742B6" w:rsidP="0008577B">
      <w:pPr>
        <w:spacing w:after="160"/>
        <w:ind w:firstLine="567"/>
        <w:contextualSpacing/>
        <w:jc w:val="both"/>
        <w:rPr>
          <w:rFonts w:eastAsiaTheme="minorHAnsi"/>
          <w:sz w:val="28"/>
          <w:szCs w:val="28"/>
          <w:lang w:eastAsia="en-US"/>
        </w:rPr>
      </w:pPr>
      <w:r w:rsidRPr="005B2833">
        <w:rPr>
          <w:rFonts w:eastAsiaTheme="minorHAnsi"/>
          <w:sz w:val="28"/>
          <w:szCs w:val="28"/>
          <w:lang w:eastAsia="en-US"/>
        </w:rPr>
        <w:t>Составлена схема полных диа</w:t>
      </w:r>
      <w:r w:rsidR="003A61BC" w:rsidRPr="005B2833">
        <w:rPr>
          <w:rFonts w:eastAsiaTheme="minorHAnsi"/>
          <w:sz w:val="28"/>
          <w:szCs w:val="28"/>
          <w:lang w:eastAsia="en-US"/>
        </w:rPr>
        <w:t>л</w:t>
      </w:r>
      <w:r w:rsidRPr="005B2833">
        <w:rPr>
          <w:rFonts w:eastAsiaTheme="minorHAnsi"/>
          <w:sz w:val="28"/>
          <w:szCs w:val="28"/>
          <w:lang w:eastAsia="en-US"/>
        </w:rPr>
        <w:t>ле</w:t>
      </w:r>
      <w:r w:rsidR="00736247" w:rsidRPr="005B2833">
        <w:rPr>
          <w:rFonts w:eastAsiaTheme="minorHAnsi"/>
          <w:sz w:val="28"/>
          <w:szCs w:val="28"/>
          <w:lang w:eastAsia="en-US"/>
        </w:rPr>
        <w:t>л</w:t>
      </w:r>
      <w:r w:rsidRPr="005B2833">
        <w:rPr>
          <w:rFonts w:eastAsiaTheme="minorHAnsi"/>
          <w:sz w:val="28"/>
          <w:szCs w:val="28"/>
          <w:lang w:eastAsia="en-US"/>
        </w:rPr>
        <w:t>ьных скрещиваний (таблица 38), с 30 комбинациями</w:t>
      </w:r>
      <w:r w:rsidR="003A61BC" w:rsidRPr="005B2833">
        <w:rPr>
          <w:rFonts w:eastAsiaTheme="minorHAnsi"/>
          <w:sz w:val="28"/>
          <w:szCs w:val="28"/>
          <w:lang w:eastAsia="en-US"/>
        </w:rPr>
        <w:t xml:space="preserve"> прямых и обратных скрещиваний</w:t>
      </w:r>
      <w:r w:rsidRPr="005B2833">
        <w:rPr>
          <w:rFonts w:eastAsiaTheme="minorHAnsi"/>
          <w:sz w:val="28"/>
          <w:szCs w:val="28"/>
          <w:lang w:eastAsia="en-US"/>
        </w:rPr>
        <w:t xml:space="preserve">. </w:t>
      </w:r>
    </w:p>
    <w:p w14:paraId="2819C1AF" w14:textId="77777777" w:rsidR="0008577B" w:rsidRPr="005B2833" w:rsidRDefault="0008577B" w:rsidP="0008577B">
      <w:pPr>
        <w:spacing w:after="160"/>
        <w:ind w:firstLine="567"/>
        <w:contextualSpacing/>
        <w:jc w:val="both"/>
        <w:rPr>
          <w:rFonts w:eastAsiaTheme="minorHAnsi"/>
          <w:sz w:val="28"/>
          <w:szCs w:val="28"/>
          <w:lang w:eastAsia="en-US"/>
        </w:rPr>
      </w:pPr>
    </w:p>
    <w:p w14:paraId="554258AE" w14:textId="0B4B3CFC" w:rsidR="00DC234E" w:rsidRPr="005B2833" w:rsidRDefault="00DC234E" w:rsidP="00EA6213">
      <w:pPr>
        <w:spacing w:after="160"/>
        <w:contextualSpacing/>
        <w:jc w:val="center"/>
        <w:rPr>
          <w:rFonts w:eastAsiaTheme="minorHAnsi"/>
          <w:sz w:val="28"/>
          <w:szCs w:val="28"/>
          <w:lang w:eastAsia="en-US"/>
        </w:rPr>
      </w:pPr>
      <w:r w:rsidRPr="005B2833">
        <w:rPr>
          <w:rFonts w:eastAsiaTheme="minorHAnsi"/>
          <w:sz w:val="28"/>
          <w:szCs w:val="28"/>
          <w:lang w:eastAsia="en-US"/>
        </w:rPr>
        <w:t>Таблица 38 – Схема полных диа</w:t>
      </w:r>
      <w:r w:rsidR="003A61BC" w:rsidRPr="005B2833">
        <w:rPr>
          <w:rFonts w:eastAsiaTheme="minorHAnsi"/>
          <w:sz w:val="28"/>
          <w:szCs w:val="28"/>
          <w:lang w:eastAsia="en-US"/>
        </w:rPr>
        <w:t>л</w:t>
      </w:r>
      <w:r w:rsidRPr="005B2833">
        <w:rPr>
          <w:rFonts w:eastAsiaTheme="minorHAnsi"/>
          <w:sz w:val="28"/>
          <w:szCs w:val="28"/>
          <w:lang w:eastAsia="en-US"/>
        </w:rPr>
        <w:t>лельных скрещиваний</w:t>
      </w:r>
      <w:r w:rsidR="00EA6213" w:rsidRPr="005B2833">
        <w:rPr>
          <w:rFonts w:eastAsiaTheme="minorHAnsi"/>
          <w:sz w:val="28"/>
          <w:szCs w:val="28"/>
          <w:lang w:eastAsia="en-US"/>
        </w:rPr>
        <w:t xml:space="preserve"> сахарного сорго</w:t>
      </w:r>
    </w:p>
    <w:p w14:paraId="613643EE" w14:textId="77777777" w:rsidR="00E83D1F" w:rsidRPr="005B2833" w:rsidRDefault="00E83D1F" w:rsidP="00EA6213">
      <w:pPr>
        <w:spacing w:after="160"/>
        <w:contextualSpacing/>
        <w:jc w:val="center"/>
        <w:rPr>
          <w:rFonts w:eastAsiaTheme="minorHAnsi"/>
          <w:sz w:val="28"/>
          <w:szCs w:val="28"/>
          <w:lang w:eastAsia="en-US"/>
        </w:rPr>
      </w:pPr>
    </w:p>
    <w:tbl>
      <w:tblPr>
        <w:tblStyle w:val="a8"/>
        <w:tblW w:w="0" w:type="auto"/>
        <w:tblLayout w:type="fixed"/>
        <w:tblLook w:val="04A0" w:firstRow="1" w:lastRow="0" w:firstColumn="1" w:lastColumn="0" w:noHBand="0" w:noVBand="1"/>
      </w:tblPr>
      <w:tblGrid>
        <w:gridCol w:w="1752"/>
        <w:gridCol w:w="1758"/>
        <w:gridCol w:w="993"/>
        <w:gridCol w:w="1068"/>
        <w:gridCol w:w="1351"/>
        <w:gridCol w:w="1443"/>
        <w:gridCol w:w="1206"/>
      </w:tblGrid>
      <w:tr w:rsidR="008E2194" w:rsidRPr="005B2833" w14:paraId="68A3728B" w14:textId="16B35B8B" w:rsidTr="008E2194">
        <w:tc>
          <w:tcPr>
            <w:tcW w:w="1752" w:type="dxa"/>
            <w:vMerge w:val="restart"/>
            <w:vAlign w:val="center"/>
          </w:tcPr>
          <w:p w14:paraId="63470DCD" w14:textId="660F06FB" w:rsidR="008E2194" w:rsidRPr="005B2833" w:rsidRDefault="008E2194" w:rsidP="00E260D8">
            <w:pPr>
              <w:spacing w:after="160"/>
              <w:contextualSpacing/>
              <w:jc w:val="center"/>
              <w:rPr>
                <w:rFonts w:eastAsiaTheme="minorHAnsi"/>
                <w:sz w:val="28"/>
                <w:szCs w:val="28"/>
                <w:lang w:eastAsia="en-US"/>
              </w:rPr>
            </w:pPr>
            <w:r w:rsidRPr="005B2833">
              <w:rPr>
                <w:rFonts w:eastAsiaTheme="minorHAnsi"/>
                <w:sz w:val="28"/>
                <w:szCs w:val="28"/>
                <w:lang w:eastAsia="en-US"/>
              </w:rPr>
              <w:t>♀</w:t>
            </w:r>
          </w:p>
        </w:tc>
        <w:tc>
          <w:tcPr>
            <w:tcW w:w="7819" w:type="dxa"/>
            <w:gridSpan w:val="6"/>
          </w:tcPr>
          <w:p w14:paraId="79CBB384" w14:textId="74ACCED4" w:rsidR="008E2194" w:rsidRPr="005B2833" w:rsidRDefault="008E2194" w:rsidP="00E260D8">
            <w:pPr>
              <w:spacing w:after="160"/>
              <w:contextualSpacing/>
              <w:jc w:val="center"/>
              <w:rPr>
                <w:rFonts w:eastAsiaTheme="minorHAnsi"/>
                <w:sz w:val="28"/>
                <w:szCs w:val="28"/>
                <w:lang w:eastAsia="en-US"/>
              </w:rPr>
            </w:pPr>
            <w:r w:rsidRPr="005B2833">
              <w:rPr>
                <w:rFonts w:eastAsiaTheme="minorHAnsi"/>
                <w:sz w:val="28"/>
                <w:szCs w:val="28"/>
                <w:lang w:eastAsia="en-US"/>
              </w:rPr>
              <w:t>♂</w:t>
            </w:r>
          </w:p>
        </w:tc>
      </w:tr>
      <w:tr w:rsidR="00DC234E" w:rsidRPr="005B2833" w14:paraId="7F1C10A6" w14:textId="16B2CEDC" w:rsidTr="00DC234E">
        <w:tc>
          <w:tcPr>
            <w:tcW w:w="1752" w:type="dxa"/>
            <w:vMerge/>
          </w:tcPr>
          <w:p w14:paraId="59D8F3B2" w14:textId="77777777" w:rsidR="00AB51F3" w:rsidRPr="005B2833" w:rsidRDefault="00AB51F3" w:rsidP="00E260D8">
            <w:pPr>
              <w:spacing w:after="160"/>
              <w:contextualSpacing/>
              <w:jc w:val="both"/>
              <w:rPr>
                <w:rFonts w:eastAsiaTheme="minorHAnsi"/>
                <w:sz w:val="28"/>
                <w:szCs w:val="28"/>
                <w:lang w:eastAsia="en-US"/>
              </w:rPr>
            </w:pPr>
          </w:p>
        </w:tc>
        <w:tc>
          <w:tcPr>
            <w:tcW w:w="1758" w:type="dxa"/>
          </w:tcPr>
          <w:p w14:paraId="2ECA2848" w14:textId="73309149" w:rsidR="00AB51F3" w:rsidRPr="005B2833" w:rsidRDefault="00AB51F3" w:rsidP="00E260D8">
            <w:pPr>
              <w:spacing w:after="160"/>
              <w:contextualSpacing/>
              <w:jc w:val="both"/>
              <w:rPr>
                <w:rFonts w:eastAsiaTheme="minorHAnsi"/>
                <w:sz w:val="28"/>
                <w:szCs w:val="28"/>
                <w:lang w:eastAsia="en-US"/>
              </w:rPr>
            </w:pPr>
            <w:r w:rsidRPr="005B2833">
              <w:rPr>
                <w:rFonts w:eastAsiaTheme="minorHAnsi"/>
                <w:sz w:val="28"/>
                <w:szCs w:val="28"/>
                <w:lang w:eastAsia="en-US"/>
              </w:rPr>
              <w:t>Волжское 51</w:t>
            </w:r>
          </w:p>
        </w:tc>
        <w:tc>
          <w:tcPr>
            <w:tcW w:w="993" w:type="dxa"/>
          </w:tcPr>
          <w:p w14:paraId="7309CF13" w14:textId="26D749A5" w:rsidR="00AB51F3" w:rsidRPr="005B2833" w:rsidRDefault="00AB51F3" w:rsidP="00E260D8">
            <w:pPr>
              <w:spacing w:after="160"/>
              <w:contextualSpacing/>
              <w:jc w:val="both"/>
              <w:rPr>
                <w:rFonts w:eastAsiaTheme="minorHAnsi"/>
                <w:sz w:val="28"/>
                <w:szCs w:val="28"/>
                <w:lang w:eastAsia="en-US"/>
              </w:rPr>
            </w:pPr>
            <w:r w:rsidRPr="005B2833">
              <w:rPr>
                <w:rFonts w:eastAsiaTheme="minorHAnsi"/>
                <w:sz w:val="28"/>
                <w:szCs w:val="28"/>
                <w:lang w:eastAsia="en-US"/>
              </w:rPr>
              <w:t>Чайка</w:t>
            </w:r>
          </w:p>
        </w:tc>
        <w:tc>
          <w:tcPr>
            <w:tcW w:w="1068" w:type="dxa"/>
          </w:tcPr>
          <w:p w14:paraId="5A59FCD1" w14:textId="37BFBC7F" w:rsidR="00AB51F3" w:rsidRPr="005B2833" w:rsidRDefault="00AB51F3" w:rsidP="00E260D8">
            <w:pPr>
              <w:spacing w:after="160"/>
              <w:contextualSpacing/>
              <w:jc w:val="both"/>
              <w:rPr>
                <w:rFonts w:eastAsiaTheme="minorHAnsi"/>
                <w:sz w:val="28"/>
                <w:szCs w:val="28"/>
                <w:lang w:eastAsia="en-US"/>
              </w:rPr>
            </w:pPr>
            <w:r w:rsidRPr="005B2833">
              <w:rPr>
                <w:rFonts w:eastAsiaTheme="minorHAnsi"/>
                <w:sz w:val="28"/>
                <w:szCs w:val="28"/>
                <w:lang w:eastAsia="en-US"/>
              </w:rPr>
              <w:t>Сахара</w:t>
            </w:r>
          </w:p>
        </w:tc>
        <w:tc>
          <w:tcPr>
            <w:tcW w:w="1351" w:type="dxa"/>
          </w:tcPr>
          <w:p w14:paraId="4944D3F0" w14:textId="07B782D5" w:rsidR="00AB51F3" w:rsidRPr="005B2833" w:rsidRDefault="00AB51F3" w:rsidP="00E260D8">
            <w:pPr>
              <w:spacing w:after="160"/>
              <w:contextualSpacing/>
              <w:jc w:val="both"/>
              <w:rPr>
                <w:rFonts w:eastAsiaTheme="minorHAnsi"/>
                <w:sz w:val="28"/>
                <w:szCs w:val="28"/>
                <w:lang w:eastAsia="en-US"/>
              </w:rPr>
            </w:pPr>
            <w:r w:rsidRPr="005B2833">
              <w:rPr>
                <w:rFonts w:eastAsiaTheme="minorHAnsi"/>
                <w:sz w:val="28"/>
                <w:szCs w:val="28"/>
                <w:lang w:eastAsia="en-US"/>
              </w:rPr>
              <w:t>Капитал</w:t>
            </w:r>
          </w:p>
        </w:tc>
        <w:tc>
          <w:tcPr>
            <w:tcW w:w="1443" w:type="dxa"/>
          </w:tcPr>
          <w:p w14:paraId="70837B3F" w14:textId="0D915E8E" w:rsidR="00AB51F3" w:rsidRPr="005B2833" w:rsidRDefault="00AB51F3" w:rsidP="00E260D8">
            <w:pPr>
              <w:spacing w:after="160"/>
              <w:contextualSpacing/>
              <w:jc w:val="both"/>
              <w:rPr>
                <w:rFonts w:eastAsiaTheme="minorHAnsi"/>
                <w:sz w:val="28"/>
                <w:szCs w:val="28"/>
                <w:lang w:eastAsia="en-US"/>
              </w:rPr>
            </w:pPr>
            <w:r w:rsidRPr="005B2833">
              <w:rPr>
                <w:rFonts w:eastAsiaTheme="minorHAnsi"/>
                <w:sz w:val="28"/>
                <w:szCs w:val="28"/>
                <w:lang w:eastAsia="en-US"/>
              </w:rPr>
              <w:t>Волонтер</w:t>
            </w:r>
          </w:p>
        </w:tc>
        <w:tc>
          <w:tcPr>
            <w:tcW w:w="1206" w:type="dxa"/>
          </w:tcPr>
          <w:p w14:paraId="64B683CB" w14:textId="5DEB5295" w:rsidR="00AB51F3" w:rsidRPr="005B2833" w:rsidRDefault="00AB51F3" w:rsidP="00E260D8">
            <w:pPr>
              <w:spacing w:after="160"/>
              <w:contextualSpacing/>
              <w:jc w:val="both"/>
              <w:rPr>
                <w:rFonts w:eastAsiaTheme="minorHAnsi"/>
                <w:sz w:val="28"/>
                <w:szCs w:val="28"/>
                <w:lang w:eastAsia="en-US"/>
              </w:rPr>
            </w:pPr>
            <w:r w:rsidRPr="005B2833">
              <w:rPr>
                <w:rFonts w:eastAsiaTheme="minorHAnsi"/>
                <w:sz w:val="28"/>
                <w:szCs w:val="28"/>
                <w:lang w:eastAsia="en-US"/>
              </w:rPr>
              <w:t>Севилья</w:t>
            </w:r>
          </w:p>
        </w:tc>
      </w:tr>
      <w:tr w:rsidR="00DC234E" w:rsidRPr="005B2833" w14:paraId="13249C91" w14:textId="48EAF396" w:rsidTr="00DC234E">
        <w:tc>
          <w:tcPr>
            <w:tcW w:w="1752" w:type="dxa"/>
          </w:tcPr>
          <w:p w14:paraId="0E1D6468" w14:textId="616B3BD3" w:rsidR="00AB51F3" w:rsidRPr="005B2833" w:rsidRDefault="00AB51F3" w:rsidP="00E260D8">
            <w:pPr>
              <w:spacing w:after="160"/>
              <w:contextualSpacing/>
              <w:jc w:val="both"/>
              <w:rPr>
                <w:rFonts w:eastAsiaTheme="minorHAnsi"/>
                <w:sz w:val="28"/>
                <w:szCs w:val="28"/>
                <w:lang w:eastAsia="en-US"/>
              </w:rPr>
            </w:pPr>
            <w:r w:rsidRPr="005B2833">
              <w:rPr>
                <w:rFonts w:eastAsiaTheme="minorHAnsi"/>
                <w:sz w:val="28"/>
                <w:szCs w:val="28"/>
                <w:lang w:eastAsia="en-US"/>
              </w:rPr>
              <w:t>Волжское 51</w:t>
            </w:r>
          </w:p>
        </w:tc>
        <w:tc>
          <w:tcPr>
            <w:tcW w:w="1758" w:type="dxa"/>
            <w:shd w:val="clear" w:color="auto" w:fill="767171" w:themeFill="background2" w:themeFillShade="80"/>
          </w:tcPr>
          <w:p w14:paraId="44A21C55" w14:textId="77777777" w:rsidR="00AB51F3" w:rsidRPr="005B2833" w:rsidRDefault="00AB51F3" w:rsidP="00E260D8">
            <w:pPr>
              <w:spacing w:after="160"/>
              <w:contextualSpacing/>
              <w:jc w:val="both"/>
              <w:rPr>
                <w:rFonts w:eastAsiaTheme="minorHAnsi"/>
                <w:sz w:val="28"/>
                <w:szCs w:val="28"/>
                <w:lang w:eastAsia="en-US"/>
              </w:rPr>
            </w:pPr>
          </w:p>
        </w:tc>
        <w:tc>
          <w:tcPr>
            <w:tcW w:w="993" w:type="dxa"/>
          </w:tcPr>
          <w:p w14:paraId="18A1941E" w14:textId="123FC0A5" w:rsidR="00AB51F3" w:rsidRPr="005B2833" w:rsidRDefault="00BC18E4" w:rsidP="00E260D8">
            <w:pPr>
              <w:spacing w:after="160"/>
              <w:contextualSpacing/>
              <w:jc w:val="both"/>
              <w:rPr>
                <w:rFonts w:eastAsiaTheme="minorHAnsi"/>
                <w:sz w:val="28"/>
                <w:szCs w:val="28"/>
                <w:lang w:eastAsia="en-US"/>
              </w:rPr>
            </w:pPr>
            <w:r w:rsidRPr="005B2833">
              <w:rPr>
                <w:rFonts w:eastAsiaTheme="minorHAnsi"/>
                <w:sz w:val="28"/>
                <w:szCs w:val="28"/>
                <w:lang w:eastAsia="en-US"/>
              </w:rPr>
              <w:t>1</w:t>
            </w:r>
          </w:p>
        </w:tc>
        <w:tc>
          <w:tcPr>
            <w:tcW w:w="1068" w:type="dxa"/>
          </w:tcPr>
          <w:p w14:paraId="09BC0E6E" w14:textId="79B07373" w:rsidR="00AB51F3" w:rsidRPr="005B2833" w:rsidRDefault="00BC18E4" w:rsidP="00E260D8">
            <w:pPr>
              <w:spacing w:after="160"/>
              <w:contextualSpacing/>
              <w:jc w:val="both"/>
              <w:rPr>
                <w:rFonts w:eastAsiaTheme="minorHAnsi"/>
                <w:sz w:val="28"/>
                <w:szCs w:val="28"/>
                <w:lang w:eastAsia="en-US"/>
              </w:rPr>
            </w:pPr>
            <w:r w:rsidRPr="005B2833">
              <w:rPr>
                <w:rFonts w:eastAsiaTheme="minorHAnsi"/>
                <w:sz w:val="28"/>
                <w:szCs w:val="28"/>
                <w:lang w:eastAsia="en-US"/>
              </w:rPr>
              <w:t>2</w:t>
            </w:r>
          </w:p>
        </w:tc>
        <w:tc>
          <w:tcPr>
            <w:tcW w:w="1351" w:type="dxa"/>
          </w:tcPr>
          <w:p w14:paraId="0E824909" w14:textId="0149F858" w:rsidR="00AB51F3" w:rsidRPr="005B2833" w:rsidRDefault="00BC18E4" w:rsidP="00E260D8">
            <w:pPr>
              <w:spacing w:after="160"/>
              <w:contextualSpacing/>
              <w:jc w:val="both"/>
              <w:rPr>
                <w:rFonts w:eastAsiaTheme="minorHAnsi"/>
                <w:sz w:val="28"/>
                <w:szCs w:val="28"/>
                <w:lang w:eastAsia="en-US"/>
              </w:rPr>
            </w:pPr>
            <w:r w:rsidRPr="005B2833">
              <w:rPr>
                <w:rFonts w:eastAsiaTheme="minorHAnsi"/>
                <w:sz w:val="28"/>
                <w:szCs w:val="28"/>
                <w:lang w:eastAsia="en-US"/>
              </w:rPr>
              <w:t>3</w:t>
            </w:r>
          </w:p>
        </w:tc>
        <w:tc>
          <w:tcPr>
            <w:tcW w:w="1443" w:type="dxa"/>
          </w:tcPr>
          <w:p w14:paraId="3738A527" w14:textId="0DC8FB4C" w:rsidR="00AB51F3" w:rsidRPr="005B2833" w:rsidRDefault="00BC18E4" w:rsidP="00E260D8">
            <w:pPr>
              <w:spacing w:after="160"/>
              <w:contextualSpacing/>
              <w:jc w:val="both"/>
              <w:rPr>
                <w:rFonts w:eastAsiaTheme="minorHAnsi"/>
                <w:sz w:val="28"/>
                <w:szCs w:val="28"/>
                <w:lang w:eastAsia="en-US"/>
              </w:rPr>
            </w:pPr>
            <w:r w:rsidRPr="005B2833">
              <w:rPr>
                <w:rFonts w:eastAsiaTheme="minorHAnsi"/>
                <w:sz w:val="28"/>
                <w:szCs w:val="28"/>
                <w:lang w:eastAsia="en-US"/>
              </w:rPr>
              <w:t>4</w:t>
            </w:r>
          </w:p>
        </w:tc>
        <w:tc>
          <w:tcPr>
            <w:tcW w:w="1206" w:type="dxa"/>
          </w:tcPr>
          <w:p w14:paraId="788FB075" w14:textId="725D5658" w:rsidR="00AB51F3" w:rsidRPr="005B2833" w:rsidRDefault="00BC18E4" w:rsidP="00E260D8">
            <w:pPr>
              <w:spacing w:after="160"/>
              <w:contextualSpacing/>
              <w:jc w:val="both"/>
              <w:rPr>
                <w:rFonts w:eastAsiaTheme="minorHAnsi"/>
                <w:sz w:val="28"/>
                <w:szCs w:val="28"/>
                <w:lang w:eastAsia="en-US"/>
              </w:rPr>
            </w:pPr>
            <w:r w:rsidRPr="005B2833">
              <w:rPr>
                <w:rFonts w:eastAsiaTheme="minorHAnsi"/>
                <w:sz w:val="28"/>
                <w:szCs w:val="28"/>
                <w:lang w:eastAsia="en-US"/>
              </w:rPr>
              <w:t>5</w:t>
            </w:r>
          </w:p>
        </w:tc>
      </w:tr>
      <w:tr w:rsidR="00DC234E" w:rsidRPr="005B2833" w14:paraId="5C9BEA8D" w14:textId="3B717915" w:rsidTr="00DC234E">
        <w:tc>
          <w:tcPr>
            <w:tcW w:w="1752" w:type="dxa"/>
          </w:tcPr>
          <w:p w14:paraId="06C770DA" w14:textId="20991C0F" w:rsidR="00AB51F3" w:rsidRPr="005B2833" w:rsidRDefault="00AB51F3" w:rsidP="00E260D8">
            <w:pPr>
              <w:spacing w:after="160"/>
              <w:contextualSpacing/>
              <w:jc w:val="both"/>
              <w:rPr>
                <w:rFonts w:eastAsiaTheme="minorHAnsi"/>
                <w:sz w:val="28"/>
                <w:szCs w:val="28"/>
                <w:lang w:eastAsia="en-US"/>
              </w:rPr>
            </w:pPr>
            <w:r w:rsidRPr="005B2833">
              <w:rPr>
                <w:rFonts w:eastAsiaTheme="minorHAnsi"/>
                <w:sz w:val="28"/>
                <w:szCs w:val="28"/>
                <w:lang w:eastAsia="en-US"/>
              </w:rPr>
              <w:t>Чайка</w:t>
            </w:r>
          </w:p>
        </w:tc>
        <w:tc>
          <w:tcPr>
            <w:tcW w:w="1758" w:type="dxa"/>
          </w:tcPr>
          <w:p w14:paraId="35D9DC73" w14:textId="01C65B1B" w:rsidR="00AB51F3" w:rsidRPr="005B2833" w:rsidRDefault="00BC18E4" w:rsidP="00E260D8">
            <w:pPr>
              <w:spacing w:after="160"/>
              <w:contextualSpacing/>
              <w:jc w:val="both"/>
              <w:rPr>
                <w:rFonts w:eastAsiaTheme="minorHAnsi"/>
                <w:sz w:val="28"/>
                <w:szCs w:val="28"/>
                <w:lang w:eastAsia="en-US"/>
              </w:rPr>
            </w:pPr>
            <w:r w:rsidRPr="005B2833">
              <w:rPr>
                <w:rFonts w:eastAsiaTheme="minorHAnsi"/>
                <w:sz w:val="28"/>
                <w:szCs w:val="28"/>
                <w:lang w:eastAsia="en-US"/>
              </w:rPr>
              <w:t>6</w:t>
            </w:r>
          </w:p>
        </w:tc>
        <w:tc>
          <w:tcPr>
            <w:tcW w:w="993" w:type="dxa"/>
            <w:shd w:val="clear" w:color="auto" w:fill="767171" w:themeFill="background2" w:themeFillShade="80"/>
          </w:tcPr>
          <w:p w14:paraId="2C410947" w14:textId="1A25C3EB" w:rsidR="00AB51F3" w:rsidRPr="005B2833" w:rsidRDefault="00AB51F3" w:rsidP="00E260D8">
            <w:pPr>
              <w:spacing w:after="160"/>
              <w:contextualSpacing/>
              <w:jc w:val="both"/>
              <w:rPr>
                <w:rFonts w:eastAsiaTheme="minorHAnsi"/>
                <w:sz w:val="28"/>
                <w:szCs w:val="28"/>
                <w:lang w:eastAsia="en-US"/>
              </w:rPr>
            </w:pPr>
          </w:p>
        </w:tc>
        <w:tc>
          <w:tcPr>
            <w:tcW w:w="1068" w:type="dxa"/>
          </w:tcPr>
          <w:p w14:paraId="560DB777" w14:textId="31A1D0AF" w:rsidR="00AB51F3" w:rsidRPr="005B2833" w:rsidRDefault="00BC18E4" w:rsidP="00E260D8">
            <w:pPr>
              <w:spacing w:after="160"/>
              <w:contextualSpacing/>
              <w:jc w:val="both"/>
              <w:rPr>
                <w:rFonts w:eastAsiaTheme="minorHAnsi"/>
                <w:sz w:val="28"/>
                <w:szCs w:val="28"/>
                <w:lang w:eastAsia="en-US"/>
              </w:rPr>
            </w:pPr>
            <w:r w:rsidRPr="005B2833">
              <w:rPr>
                <w:rFonts w:eastAsiaTheme="minorHAnsi"/>
                <w:sz w:val="28"/>
                <w:szCs w:val="28"/>
                <w:lang w:eastAsia="en-US"/>
              </w:rPr>
              <w:t>7</w:t>
            </w:r>
          </w:p>
        </w:tc>
        <w:tc>
          <w:tcPr>
            <w:tcW w:w="1351" w:type="dxa"/>
          </w:tcPr>
          <w:p w14:paraId="674445CA" w14:textId="27CF940F" w:rsidR="00AB51F3" w:rsidRPr="005B2833" w:rsidRDefault="00BC18E4" w:rsidP="00E260D8">
            <w:pPr>
              <w:spacing w:after="160"/>
              <w:contextualSpacing/>
              <w:jc w:val="both"/>
              <w:rPr>
                <w:rFonts w:eastAsiaTheme="minorHAnsi"/>
                <w:sz w:val="28"/>
                <w:szCs w:val="28"/>
                <w:lang w:eastAsia="en-US"/>
              </w:rPr>
            </w:pPr>
            <w:r w:rsidRPr="005B2833">
              <w:rPr>
                <w:rFonts w:eastAsiaTheme="minorHAnsi"/>
                <w:sz w:val="28"/>
                <w:szCs w:val="28"/>
                <w:lang w:eastAsia="en-US"/>
              </w:rPr>
              <w:t>8</w:t>
            </w:r>
          </w:p>
        </w:tc>
        <w:tc>
          <w:tcPr>
            <w:tcW w:w="1443" w:type="dxa"/>
          </w:tcPr>
          <w:p w14:paraId="4136565C" w14:textId="616FBCB1" w:rsidR="00AB51F3" w:rsidRPr="005B2833" w:rsidRDefault="00BC18E4" w:rsidP="00E260D8">
            <w:pPr>
              <w:spacing w:after="160"/>
              <w:contextualSpacing/>
              <w:jc w:val="both"/>
              <w:rPr>
                <w:rFonts w:eastAsiaTheme="minorHAnsi"/>
                <w:sz w:val="28"/>
                <w:szCs w:val="28"/>
                <w:lang w:eastAsia="en-US"/>
              </w:rPr>
            </w:pPr>
            <w:r w:rsidRPr="005B2833">
              <w:rPr>
                <w:rFonts w:eastAsiaTheme="minorHAnsi"/>
                <w:sz w:val="28"/>
                <w:szCs w:val="28"/>
                <w:lang w:eastAsia="en-US"/>
              </w:rPr>
              <w:t>9</w:t>
            </w:r>
          </w:p>
        </w:tc>
        <w:tc>
          <w:tcPr>
            <w:tcW w:w="1206" w:type="dxa"/>
          </w:tcPr>
          <w:p w14:paraId="0B3EE8C8" w14:textId="16A6C9D0" w:rsidR="00AB51F3" w:rsidRPr="005B2833" w:rsidRDefault="00BC18E4" w:rsidP="00E260D8">
            <w:pPr>
              <w:spacing w:after="160"/>
              <w:contextualSpacing/>
              <w:jc w:val="both"/>
              <w:rPr>
                <w:rFonts w:eastAsiaTheme="minorHAnsi"/>
                <w:sz w:val="28"/>
                <w:szCs w:val="28"/>
                <w:lang w:eastAsia="en-US"/>
              </w:rPr>
            </w:pPr>
            <w:r w:rsidRPr="005B2833">
              <w:rPr>
                <w:rFonts w:eastAsiaTheme="minorHAnsi"/>
                <w:sz w:val="28"/>
                <w:szCs w:val="28"/>
                <w:lang w:eastAsia="en-US"/>
              </w:rPr>
              <w:t>10</w:t>
            </w:r>
          </w:p>
        </w:tc>
      </w:tr>
      <w:tr w:rsidR="00DC234E" w:rsidRPr="005B2833" w14:paraId="4555175E" w14:textId="07750572" w:rsidTr="00DC234E">
        <w:tc>
          <w:tcPr>
            <w:tcW w:w="1752" w:type="dxa"/>
          </w:tcPr>
          <w:p w14:paraId="6B9F2BEB" w14:textId="24944766" w:rsidR="00AB51F3" w:rsidRPr="005B2833" w:rsidRDefault="00AB51F3" w:rsidP="00E260D8">
            <w:pPr>
              <w:spacing w:after="160"/>
              <w:contextualSpacing/>
              <w:jc w:val="both"/>
              <w:rPr>
                <w:rFonts w:eastAsiaTheme="minorHAnsi"/>
                <w:sz w:val="28"/>
                <w:szCs w:val="28"/>
                <w:lang w:eastAsia="en-US"/>
              </w:rPr>
            </w:pPr>
            <w:r w:rsidRPr="005B2833">
              <w:rPr>
                <w:rFonts w:eastAsiaTheme="minorHAnsi"/>
                <w:sz w:val="28"/>
                <w:szCs w:val="28"/>
                <w:lang w:eastAsia="en-US"/>
              </w:rPr>
              <w:t>Сахара</w:t>
            </w:r>
          </w:p>
        </w:tc>
        <w:tc>
          <w:tcPr>
            <w:tcW w:w="1758" w:type="dxa"/>
          </w:tcPr>
          <w:p w14:paraId="2B76CC71" w14:textId="1798FF8A" w:rsidR="00AB51F3" w:rsidRPr="005B2833" w:rsidRDefault="00BC18E4" w:rsidP="00E260D8">
            <w:pPr>
              <w:spacing w:after="160"/>
              <w:contextualSpacing/>
              <w:jc w:val="both"/>
              <w:rPr>
                <w:rFonts w:eastAsiaTheme="minorHAnsi"/>
                <w:sz w:val="28"/>
                <w:szCs w:val="28"/>
                <w:lang w:eastAsia="en-US"/>
              </w:rPr>
            </w:pPr>
            <w:r w:rsidRPr="005B2833">
              <w:rPr>
                <w:rFonts w:eastAsiaTheme="minorHAnsi"/>
                <w:sz w:val="28"/>
                <w:szCs w:val="28"/>
                <w:lang w:eastAsia="en-US"/>
              </w:rPr>
              <w:t>11</w:t>
            </w:r>
          </w:p>
        </w:tc>
        <w:tc>
          <w:tcPr>
            <w:tcW w:w="993" w:type="dxa"/>
          </w:tcPr>
          <w:p w14:paraId="5464D30D" w14:textId="639015D7" w:rsidR="00AB51F3" w:rsidRPr="005B2833" w:rsidRDefault="00BC18E4" w:rsidP="00E260D8">
            <w:pPr>
              <w:spacing w:after="160"/>
              <w:contextualSpacing/>
              <w:jc w:val="both"/>
              <w:rPr>
                <w:rFonts w:eastAsiaTheme="minorHAnsi"/>
                <w:sz w:val="28"/>
                <w:szCs w:val="28"/>
                <w:lang w:eastAsia="en-US"/>
              </w:rPr>
            </w:pPr>
            <w:r w:rsidRPr="005B2833">
              <w:rPr>
                <w:rFonts w:eastAsiaTheme="minorHAnsi"/>
                <w:sz w:val="28"/>
                <w:szCs w:val="28"/>
                <w:lang w:eastAsia="en-US"/>
              </w:rPr>
              <w:t>12</w:t>
            </w:r>
          </w:p>
        </w:tc>
        <w:tc>
          <w:tcPr>
            <w:tcW w:w="1068" w:type="dxa"/>
            <w:shd w:val="clear" w:color="auto" w:fill="767171" w:themeFill="background2" w:themeFillShade="80"/>
          </w:tcPr>
          <w:p w14:paraId="3B017D27" w14:textId="77777777" w:rsidR="00AB51F3" w:rsidRPr="005B2833" w:rsidRDefault="00AB51F3" w:rsidP="00E260D8">
            <w:pPr>
              <w:spacing w:after="160"/>
              <w:contextualSpacing/>
              <w:jc w:val="both"/>
              <w:rPr>
                <w:rFonts w:eastAsiaTheme="minorHAnsi"/>
                <w:sz w:val="28"/>
                <w:szCs w:val="28"/>
                <w:lang w:eastAsia="en-US"/>
              </w:rPr>
            </w:pPr>
          </w:p>
        </w:tc>
        <w:tc>
          <w:tcPr>
            <w:tcW w:w="1351" w:type="dxa"/>
          </w:tcPr>
          <w:p w14:paraId="432B1C6E" w14:textId="29A2C89A" w:rsidR="00AB51F3" w:rsidRPr="005B2833" w:rsidRDefault="00BC18E4" w:rsidP="00E260D8">
            <w:pPr>
              <w:spacing w:after="160"/>
              <w:contextualSpacing/>
              <w:jc w:val="both"/>
              <w:rPr>
                <w:rFonts w:eastAsiaTheme="minorHAnsi"/>
                <w:sz w:val="28"/>
                <w:szCs w:val="28"/>
                <w:lang w:eastAsia="en-US"/>
              </w:rPr>
            </w:pPr>
            <w:r w:rsidRPr="005B2833">
              <w:rPr>
                <w:rFonts w:eastAsiaTheme="minorHAnsi"/>
                <w:sz w:val="28"/>
                <w:szCs w:val="28"/>
                <w:lang w:eastAsia="en-US"/>
              </w:rPr>
              <w:t>13</w:t>
            </w:r>
          </w:p>
        </w:tc>
        <w:tc>
          <w:tcPr>
            <w:tcW w:w="1443" w:type="dxa"/>
          </w:tcPr>
          <w:p w14:paraId="67EE8AF0" w14:textId="64F67A35" w:rsidR="00AB51F3" w:rsidRPr="005B2833" w:rsidRDefault="00BC18E4" w:rsidP="00E260D8">
            <w:pPr>
              <w:spacing w:after="160"/>
              <w:contextualSpacing/>
              <w:jc w:val="both"/>
              <w:rPr>
                <w:rFonts w:eastAsiaTheme="minorHAnsi"/>
                <w:sz w:val="28"/>
                <w:szCs w:val="28"/>
                <w:lang w:eastAsia="en-US"/>
              </w:rPr>
            </w:pPr>
            <w:r w:rsidRPr="005B2833">
              <w:rPr>
                <w:rFonts w:eastAsiaTheme="minorHAnsi"/>
                <w:sz w:val="28"/>
                <w:szCs w:val="28"/>
                <w:lang w:eastAsia="en-US"/>
              </w:rPr>
              <w:t>14</w:t>
            </w:r>
          </w:p>
        </w:tc>
        <w:tc>
          <w:tcPr>
            <w:tcW w:w="1206" w:type="dxa"/>
          </w:tcPr>
          <w:p w14:paraId="2F5E9027" w14:textId="5EBB4148" w:rsidR="00AB51F3" w:rsidRPr="005B2833" w:rsidRDefault="00BC18E4" w:rsidP="00E260D8">
            <w:pPr>
              <w:spacing w:after="160"/>
              <w:contextualSpacing/>
              <w:jc w:val="both"/>
              <w:rPr>
                <w:rFonts w:eastAsiaTheme="minorHAnsi"/>
                <w:sz w:val="28"/>
                <w:szCs w:val="28"/>
                <w:lang w:eastAsia="en-US"/>
              </w:rPr>
            </w:pPr>
            <w:r w:rsidRPr="005B2833">
              <w:rPr>
                <w:rFonts w:eastAsiaTheme="minorHAnsi"/>
                <w:sz w:val="28"/>
                <w:szCs w:val="28"/>
                <w:lang w:eastAsia="en-US"/>
              </w:rPr>
              <w:t>15</w:t>
            </w:r>
          </w:p>
        </w:tc>
      </w:tr>
      <w:tr w:rsidR="00DC234E" w:rsidRPr="005B2833" w14:paraId="01E8645C" w14:textId="59CCE250" w:rsidTr="00DC234E">
        <w:tc>
          <w:tcPr>
            <w:tcW w:w="1752" w:type="dxa"/>
          </w:tcPr>
          <w:p w14:paraId="5D932557" w14:textId="3D7824AD" w:rsidR="00AB51F3" w:rsidRPr="005B2833" w:rsidRDefault="00AB51F3" w:rsidP="00E260D8">
            <w:pPr>
              <w:spacing w:after="160"/>
              <w:contextualSpacing/>
              <w:jc w:val="both"/>
              <w:rPr>
                <w:rFonts w:eastAsiaTheme="minorHAnsi"/>
                <w:sz w:val="28"/>
                <w:szCs w:val="28"/>
                <w:lang w:eastAsia="en-US"/>
              </w:rPr>
            </w:pPr>
            <w:r w:rsidRPr="005B2833">
              <w:rPr>
                <w:rFonts w:eastAsiaTheme="minorHAnsi"/>
                <w:sz w:val="28"/>
                <w:szCs w:val="28"/>
                <w:lang w:eastAsia="en-US"/>
              </w:rPr>
              <w:t>Капитал</w:t>
            </w:r>
          </w:p>
        </w:tc>
        <w:tc>
          <w:tcPr>
            <w:tcW w:w="1758" w:type="dxa"/>
          </w:tcPr>
          <w:p w14:paraId="64C49EDA" w14:textId="50C454ED" w:rsidR="00AB51F3" w:rsidRPr="005B2833" w:rsidRDefault="00BC18E4" w:rsidP="00E260D8">
            <w:pPr>
              <w:spacing w:after="160"/>
              <w:contextualSpacing/>
              <w:jc w:val="both"/>
              <w:rPr>
                <w:rFonts w:eastAsiaTheme="minorHAnsi"/>
                <w:sz w:val="28"/>
                <w:szCs w:val="28"/>
                <w:lang w:eastAsia="en-US"/>
              </w:rPr>
            </w:pPr>
            <w:r w:rsidRPr="005B2833">
              <w:rPr>
                <w:rFonts w:eastAsiaTheme="minorHAnsi"/>
                <w:sz w:val="28"/>
                <w:szCs w:val="28"/>
                <w:lang w:eastAsia="en-US"/>
              </w:rPr>
              <w:t>16</w:t>
            </w:r>
          </w:p>
        </w:tc>
        <w:tc>
          <w:tcPr>
            <w:tcW w:w="993" w:type="dxa"/>
          </w:tcPr>
          <w:p w14:paraId="710C653A" w14:textId="16FAE5E9" w:rsidR="00AB51F3" w:rsidRPr="005B2833" w:rsidRDefault="00BC18E4" w:rsidP="00E260D8">
            <w:pPr>
              <w:spacing w:after="160"/>
              <w:contextualSpacing/>
              <w:jc w:val="both"/>
              <w:rPr>
                <w:rFonts w:eastAsiaTheme="minorHAnsi"/>
                <w:sz w:val="28"/>
                <w:szCs w:val="28"/>
                <w:lang w:eastAsia="en-US"/>
              </w:rPr>
            </w:pPr>
            <w:r w:rsidRPr="005B2833">
              <w:rPr>
                <w:rFonts w:eastAsiaTheme="minorHAnsi"/>
                <w:sz w:val="28"/>
                <w:szCs w:val="28"/>
                <w:lang w:eastAsia="en-US"/>
              </w:rPr>
              <w:t>17</w:t>
            </w:r>
          </w:p>
        </w:tc>
        <w:tc>
          <w:tcPr>
            <w:tcW w:w="1068" w:type="dxa"/>
          </w:tcPr>
          <w:p w14:paraId="03944E1F" w14:textId="3252DF02" w:rsidR="00AB51F3" w:rsidRPr="005B2833" w:rsidRDefault="00BC18E4" w:rsidP="00E260D8">
            <w:pPr>
              <w:spacing w:after="160"/>
              <w:contextualSpacing/>
              <w:jc w:val="both"/>
              <w:rPr>
                <w:rFonts w:eastAsiaTheme="minorHAnsi"/>
                <w:sz w:val="28"/>
                <w:szCs w:val="28"/>
                <w:lang w:eastAsia="en-US"/>
              </w:rPr>
            </w:pPr>
            <w:r w:rsidRPr="005B2833">
              <w:rPr>
                <w:rFonts w:eastAsiaTheme="minorHAnsi"/>
                <w:sz w:val="28"/>
                <w:szCs w:val="28"/>
                <w:lang w:eastAsia="en-US"/>
              </w:rPr>
              <w:t>18</w:t>
            </w:r>
          </w:p>
        </w:tc>
        <w:tc>
          <w:tcPr>
            <w:tcW w:w="1351" w:type="dxa"/>
            <w:shd w:val="clear" w:color="auto" w:fill="767171" w:themeFill="background2" w:themeFillShade="80"/>
          </w:tcPr>
          <w:p w14:paraId="6B85AC0A" w14:textId="77777777" w:rsidR="00AB51F3" w:rsidRPr="005B2833" w:rsidRDefault="00AB51F3" w:rsidP="00E260D8">
            <w:pPr>
              <w:spacing w:after="160"/>
              <w:contextualSpacing/>
              <w:jc w:val="both"/>
              <w:rPr>
                <w:rFonts w:eastAsiaTheme="minorHAnsi"/>
                <w:sz w:val="28"/>
                <w:szCs w:val="28"/>
                <w:lang w:eastAsia="en-US"/>
              </w:rPr>
            </w:pPr>
          </w:p>
        </w:tc>
        <w:tc>
          <w:tcPr>
            <w:tcW w:w="1443" w:type="dxa"/>
          </w:tcPr>
          <w:p w14:paraId="0225DEFE" w14:textId="30420E85" w:rsidR="00AB51F3" w:rsidRPr="005B2833" w:rsidRDefault="00BC18E4" w:rsidP="00E260D8">
            <w:pPr>
              <w:spacing w:after="160"/>
              <w:contextualSpacing/>
              <w:jc w:val="both"/>
              <w:rPr>
                <w:rFonts w:eastAsiaTheme="minorHAnsi"/>
                <w:sz w:val="28"/>
                <w:szCs w:val="28"/>
                <w:lang w:eastAsia="en-US"/>
              </w:rPr>
            </w:pPr>
            <w:r w:rsidRPr="005B2833">
              <w:rPr>
                <w:rFonts w:eastAsiaTheme="minorHAnsi"/>
                <w:sz w:val="28"/>
                <w:szCs w:val="28"/>
                <w:lang w:eastAsia="en-US"/>
              </w:rPr>
              <w:t>19</w:t>
            </w:r>
          </w:p>
        </w:tc>
        <w:tc>
          <w:tcPr>
            <w:tcW w:w="1206" w:type="dxa"/>
          </w:tcPr>
          <w:p w14:paraId="2412EF1B" w14:textId="7133C008" w:rsidR="00AB51F3" w:rsidRPr="005B2833" w:rsidRDefault="00BC18E4" w:rsidP="00E260D8">
            <w:pPr>
              <w:spacing w:after="160"/>
              <w:contextualSpacing/>
              <w:jc w:val="both"/>
              <w:rPr>
                <w:rFonts w:eastAsiaTheme="minorHAnsi"/>
                <w:sz w:val="28"/>
                <w:szCs w:val="28"/>
                <w:lang w:eastAsia="en-US"/>
              </w:rPr>
            </w:pPr>
            <w:r w:rsidRPr="005B2833">
              <w:rPr>
                <w:rFonts w:eastAsiaTheme="minorHAnsi"/>
                <w:sz w:val="28"/>
                <w:szCs w:val="28"/>
                <w:lang w:eastAsia="en-US"/>
              </w:rPr>
              <w:t>20</w:t>
            </w:r>
          </w:p>
        </w:tc>
      </w:tr>
      <w:tr w:rsidR="00DC234E" w:rsidRPr="005B2833" w14:paraId="33D740D9" w14:textId="056BA2B3" w:rsidTr="00DC234E">
        <w:tc>
          <w:tcPr>
            <w:tcW w:w="1752" w:type="dxa"/>
          </w:tcPr>
          <w:p w14:paraId="5EBF912F" w14:textId="3B8700E1" w:rsidR="00AB51F3" w:rsidRPr="005B2833" w:rsidRDefault="00AB51F3" w:rsidP="00E260D8">
            <w:pPr>
              <w:spacing w:after="160"/>
              <w:contextualSpacing/>
              <w:jc w:val="both"/>
              <w:rPr>
                <w:rFonts w:eastAsiaTheme="minorHAnsi"/>
                <w:sz w:val="28"/>
                <w:szCs w:val="28"/>
                <w:lang w:eastAsia="en-US"/>
              </w:rPr>
            </w:pPr>
            <w:r w:rsidRPr="005B2833">
              <w:rPr>
                <w:rFonts w:eastAsiaTheme="minorHAnsi"/>
                <w:sz w:val="28"/>
                <w:szCs w:val="28"/>
                <w:lang w:eastAsia="en-US"/>
              </w:rPr>
              <w:t>Волонтер</w:t>
            </w:r>
          </w:p>
        </w:tc>
        <w:tc>
          <w:tcPr>
            <w:tcW w:w="1758" w:type="dxa"/>
          </w:tcPr>
          <w:p w14:paraId="7631A11F" w14:textId="695AEA31" w:rsidR="00AB51F3" w:rsidRPr="005B2833" w:rsidRDefault="00BC18E4" w:rsidP="00E260D8">
            <w:pPr>
              <w:spacing w:after="160"/>
              <w:contextualSpacing/>
              <w:jc w:val="both"/>
              <w:rPr>
                <w:rFonts w:eastAsiaTheme="minorHAnsi"/>
                <w:sz w:val="28"/>
                <w:szCs w:val="28"/>
                <w:lang w:eastAsia="en-US"/>
              </w:rPr>
            </w:pPr>
            <w:r w:rsidRPr="005B2833">
              <w:rPr>
                <w:rFonts w:eastAsiaTheme="minorHAnsi"/>
                <w:sz w:val="28"/>
                <w:szCs w:val="28"/>
                <w:lang w:eastAsia="en-US"/>
              </w:rPr>
              <w:t>21</w:t>
            </w:r>
          </w:p>
        </w:tc>
        <w:tc>
          <w:tcPr>
            <w:tcW w:w="993" w:type="dxa"/>
          </w:tcPr>
          <w:p w14:paraId="68FF156D" w14:textId="5FD73A3B" w:rsidR="00AB51F3" w:rsidRPr="005B2833" w:rsidRDefault="00BC18E4" w:rsidP="00E260D8">
            <w:pPr>
              <w:spacing w:after="160"/>
              <w:contextualSpacing/>
              <w:jc w:val="both"/>
              <w:rPr>
                <w:rFonts w:eastAsiaTheme="minorHAnsi"/>
                <w:sz w:val="28"/>
                <w:szCs w:val="28"/>
                <w:lang w:eastAsia="en-US"/>
              </w:rPr>
            </w:pPr>
            <w:r w:rsidRPr="005B2833">
              <w:rPr>
                <w:rFonts w:eastAsiaTheme="minorHAnsi"/>
                <w:sz w:val="28"/>
                <w:szCs w:val="28"/>
                <w:lang w:eastAsia="en-US"/>
              </w:rPr>
              <w:t>22</w:t>
            </w:r>
          </w:p>
        </w:tc>
        <w:tc>
          <w:tcPr>
            <w:tcW w:w="1068" w:type="dxa"/>
          </w:tcPr>
          <w:p w14:paraId="1CE5D77B" w14:textId="5EE1E0DE" w:rsidR="00AB51F3" w:rsidRPr="005B2833" w:rsidRDefault="00BC18E4" w:rsidP="00E260D8">
            <w:pPr>
              <w:spacing w:after="160"/>
              <w:contextualSpacing/>
              <w:jc w:val="both"/>
              <w:rPr>
                <w:rFonts w:eastAsiaTheme="minorHAnsi"/>
                <w:sz w:val="28"/>
                <w:szCs w:val="28"/>
                <w:lang w:eastAsia="en-US"/>
              </w:rPr>
            </w:pPr>
            <w:r w:rsidRPr="005B2833">
              <w:rPr>
                <w:rFonts w:eastAsiaTheme="minorHAnsi"/>
                <w:sz w:val="28"/>
                <w:szCs w:val="28"/>
                <w:lang w:eastAsia="en-US"/>
              </w:rPr>
              <w:t>23</w:t>
            </w:r>
          </w:p>
        </w:tc>
        <w:tc>
          <w:tcPr>
            <w:tcW w:w="1351" w:type="dxa"/>
          </w:tcPr>
          <w:p w14:paraId="38885E34" w14:textId="1A7C9305" w:rsidR="00AB51F3" w:rsidRPr="005B2833" w:rsidRDefault="00BC18E4" w:rsidP="00E260D8">
            <w:pPr>
              <w:spacing w:after="160"/>
              <w:contextualSpacing/>
              <w:jc w:val="both"/>
              <w:rPr>
                <w:rFonts w:eastAsiaTheme="minorHAnsi"/>
                <w:sz w:val="28"/>
                <w:szCs w:val="28"/>
                <w:lang w:eastAsia="en-US"/>
              </w:rPr>
            </w:pPr>
            <w:r w:rsidRPr="005B2833">
              <w:rPr>
                <w:rFonts w:eastAsiaTheme="minorHAnsi"/>
                <w:sz w:val="28"/>
                <w:szCs w:val="28"/>
                <w:lang w:eastAsia="en-US"/>
              </w:rPr>
              <w:t>24</w:t>
            </w:r>
          </w:p>
        </w:tc>
        <w:tc>
          <w:tcPr>
            <w:tcW w:w="1443" w:type="dxa"/>
            <w:shd w:val="clear" w:color="auto" w:fill="767171" w:themeFill="background2" w:themeFillShade="80"/>
          </w:tcPr>
          <w:p w14:paraId="6292C688" w14:textId="77777777" w:rsidR="00AB51F3" w:rsidRPr="005B2833" w:rsidRDefault="00AB51F3" w:rsidP="00E260D8">
            <w:pPr>
              <w:spacing w:after="160"/>
              <w:contextualSpacing/>
              <w:jc w:val="both"/>
              <w:rPr>
                <w:rFonts w:eastAsiaTheme="minorHAnsi"/>
                <w:sz w:val="28"/>
                <w:szCs w:val="28"/>
                <w:lang w:eastAsia="en-US"/>
              </w:rPr>
            </w:pPr>
          </w:p>
        </w:tc>
        <w:tc>
          <w:tcPr>
            <w:tcW w:w="1206" w:type="dxa"/>
          </w:tcPr>
          <w:p w14:paraId="0D4D4FDF" w14:textId="3820EFA6" w:rsidR="00AB51F3" w:rsidRPr="005B2833" w:rsidRDefault="00BC18E4" w:rsidP="00E260D8">
            <w:pPr>
              <w:spacing w:after="160"/>
              <w:contextualSpacing/>
              <w:jc w:val="both"/>
              <w:rPr>
                <w:rFonts w:eastAsiaTheme="minorHAnsi"/>
                <w:sz w:val="28"/>
                <w:szCs w:val="28"/>
                <w:lang w:eastAsia="en-US"/>
              </w:rPr>
            </w:pPr>
            <w:r w:rsidRPr="005B2833">
              <w:rPr>
                <w:rFonts w:eastAsiaTheme="minorHAnsi"/>
                <w:sz w:val="28"/>
                <w:szCs w:val="28"/>
                <w:lang w:eastAsia="en-US"/>
              </w:rPr>
              <w:t>25</w:t>
            </w:r>
          </w:p>
        </w:tc>
      </w:tr>
      <w:tr w:rsidR="00DC234E" w:rsidRPr="005B2833" w14:paraId="14BAA651" w14:textId="69FDE33E" w:rsidTr="00DC234E">
        <w:tc>
          <w:tcPr>
            <w:tcW w:w="1752" w:type="dxa"/>
          </w:tcPr>
          <w:p w14:paraId="1F4480F0" w14:textId="2C77F725" w:rsidR="00AB51F3" w:rsidRPr="005B2833" w:rsidRDefault="00AB51F3" w:rsidP="00E260D8">
            <w:pPr>
              <w:spacing w:after="160"/>
              <w:contextualSpacing/>
              <w:jc w:val="both"/>
              <w:rPr>
                <w:rFonts w:eastAsiaTheme="minorHAnsi"/>
                <w:sz w:val="28"/>
                <w:szCs w:val="28"/>
                <w:lang w:eastAsia="en-US"/>
              </w:rPr>
            </w:pPr>
            <w:r w:rsidRPr="005B2833">
              <w:rPr>
                <w:rFonts w:eastAsiaTheme="minorHAnsi"/>
                <w:sz w:val="28"/>
                <w:szCs w:val="28"/>
                <w:lang w:eastAsia="en-US"/>
              </w:rPr>
              <w:t>Севилья</w:t>
            </w:r>
          </w:p>
        </w:tc>
        <w:tc>
          <w:tcPr>
            <w:tcW w:w="1758" w:type="dxa"/>
          </w:tcPr>
          <w:p w14:paraId="221331EF" w14:textId="62967C0F" w:rsidR="00AB51F3" w:rsidRPr="005B2833" w:rsidRDefault="00BC18E4" w:rsidP="00E260D8">
            <w:pPr>
              <w:spacing w:after="160"/>
              <w:contextualSpacing/>
              <w:jc w:val="both"/>
              <w:rPr>
                <w:rFonts w:eastAsiaTheme="minorHAnsi"/>
                <w:sz w:val="28"/>
                <w:szCs w:val="28"/>
                <w:lang w:eastAsia="en-US"/>
              </w:rPr>
            </w:pPr>
            <w:r w:rsidRPr="005B2833">
              <w:rPr>
                <w:rFonts w:eastAsiaTheme="minorHAnsi"/>
                <w:sz w:val="28"/>
                <w:szCs w:val="28"/>
                <w:lang w:eastAsia="en-US"/>
              </w:rPr>
              <w:t>26</w:t>
            </w:r>
          </w:p>
        </w:tc>
        <w:tc>
          <w:tcPr>
            <w:tcW w:w="993" w:type="dxa"/>
          </w:tcPr>
          <w:p w14:paraId="556F60E2" w14:textId="4222339A" w:rsidR="00AB51F3" w:rsidRPr="005B2833" w:rsidRDefault="00BC18E4" w:rsidP="00E260D8">
            <w:pPr>
              <w:spacing w:after="160"/>
              <w:contextualSpacing/>
              <w:jc w:val="both"/>
              <w:rPr>
                <w:rFonts w:eastAsiaTheme="minorHAnsi"/>
                <w:sz w:val="28"/>
                <w:szCs w:val="28"/>
                <w:lang w:eastAsia="en-US"/>
              </w:rPr>
            </w:pPr>
            <w:r w:rsidRPr="005B2833">
              <w:rPr>
                <w:rFonts w:eastAsiaTheme="minorHAnsi"/>
                <w:sz w:val="28"/>
                <w:szCs w:val="28"/>
                <w:lang w:eastAsia="en-US"/>
              </w:rPr>
              <w:t>27</w:t>
            </w:r>
          </w:p>
        </w:tc>
        <w:tc>
          <w:tcPr>
            <w:tcW w:w="1068" w:type="dxa"/>
          </w:tcPr>
          <w:p w14:paraId="2CE4ADBF" w14:textId="352260DB" w:rsidR="00AB51F3" w:rsidRPr="005B2833" w:rsidRDefault="00BC18E4" w:rsidP="00E260D8">
            <w:pPr>
              <w:spacing w:after="160"/>
              <w:contextualSpacing/>
              <w:jc w:val="both"/>
              <w:rPr>
                <w:rFonts w:eastAsiaTheme="minorHAnsi"/>
                <w:sz w:val="28"/>
                <w:szCs w:val="28"/>
                <w:lang w:eastAsia="en-US"/>
              </w:rPr>
            </w:pPr>
            <w:r w:rsidRPr="005B2833">
              <w:rPr>
                <w:rFonts w:eastAsiaTheme="minorHAnsi"/>
                <w:sz w:val="28"/>
                <w:szCs w:val="28"/>
                <w:lang w:eastAsia="en-US"/>
              </w:rPr>
              <w:t>28</w:t>
            </w:r>
          </w:p>
        </w:tc>
        <w:tc>
          <w:tcPr>
            <w:tcW w:w="1351" w:type="dxa"/>
          </w:tcPr>
          <w:p w14:paraId="5BEA4496" w14:textId="02EA7719" w:rsidR="00AB51F3" w:rsidRPr="005B2833" w:rsidRDefault="00BC18E4" w:rsidP="00E260D8">
            <w:pPr>
              <w:spacing w:after="160"/>
              <w:contextualSpacing/>
              <w:jc w:val="both"/>
              <w:rPr>
                <w:rFonts w:eastAsiaTheme="minorHAnsi"/>
                <w:sz w:val="28"/>
                <w:szCs w:val="28"/>
                <w:lang w:eastAsia="en-US"/>
              </w:rPr>
            </w:pPr>
            <w:r w:rsidRPr="005B2833">
              <w:rPr>
                <w:rFonts w:eastAsiaTheme="minorHAnsi"/>
                <w:sz w:val="28"/>
                <w:szCs w:val="28"/>
                <w:lang w:eastAsia="en-US"/>
              </w:rPr>
              <w:t>29</w:t>
            </w:r>
          </w:p>
        </w:tc>
        <w:tc>
          <w:tcPr>
            <w:tcW w:w="1443" w:type="dxa"/>
          </w:tcPr>
          <w:p w14:paraId="45562448" w14:textId="77E79CC5" w:rsidR="00AB51F3" w:rsidRPr="005B2833" w:rsidRDefault="00BC18E4" w:rsidP="00E260D8">
            <w:pPr>
              <w:spacing w:after="160"/>
              <w:contextualSpacing/>
              <w:jc w:val="both"/>
              <w:rPr>
                <w:rFonts w:eastAsiaTheme="minorHAnsi"/>
                <w:sz w:val="28"/>
                <w:szCs w:val="28"/>
                <w:lang w:eastAsia="en-US"/>
              </w:rPr>
            </w:pPr>
            <w:r w:rsidRPr="005B2833">
              <w:rPr>
                <w:rFonts w:eastAsiaTheme="minorHAnsi"/>
                <w:sz w:val="28"/>
                <w:szCs w:val="28"/>
                <w:lang w:eastAsia="en-US"/>
              </w:rPr>
              <w:t>30</w:t>
            </w:r>
          </w:p>
        </w:tc>
        <w:tc>
          <w:tcPr>
            <w:tcW w:w="1206" w:type="dxa"/>
            <w:shd w:val="clear" w:color="auto" w:fill="767171" w:themeFill="background2" w:themeFillShade="80"/>
          </w:tcPr>
          <w:p w14:paraId="4C03BB6E" w14:textId="77777777" w:rsidR="00AB51F3" w:rsidRPr="005B2833" w:rsidRDefault="00AB51F3" w:rsidP="00E260D8">
            <w:pPr>
              <w:spacing w:after="160"/>
              <w:contextualSpacing/>
              <w:jc w:val="both"/>
              <w:rPr>
                <w:rFonts w:eastAsiaTheme="minorHAnsi"/>
                <w:sz w:val="28"/>
                <w:szCs w:val="28"/>
                <w:lang w:eastAsia="en-US"/>
              </w:rPr>
            </w:pPr>
          </w:p>
        </w:tc>
      </w:tr>
    </w:tbl>
    <w:p w14:paraId="1907617E" w14:textId="77777777" w:rsidR="00DC234E" w:rsidRPr="005B2833" w:rsidRDefault="00DC234E" w:rsidP="00E260D8">
      <w:pPr>
        <w:spacing w:after="160"/>
        <w:contextualSpacing/>
        <w:jc w:val="both"/>
        <w:rPr>
          <w:rFonts w:eastAsiaTheme="minorHAnsi"/>
          <w:sz w:val="28"/>
          <w:szCs w:val="28"/>
          <w:lang w:eastAsia="en-US"/>
        </w:rPr>
      </w:pPr>
    </w:p>
    <w:p w14:paraId="0B763599" w14:textId="785AE991" w:rsidR="00BC18E4" w:rsidRPr="005B2833" w:rsidRDefault="002742B6" w:rsidP="002742B6">
      <w:pPr>
        <w:spacing w:after="160"/>
        <w:ind w:firstLine="567"/>
        <w:contextualSpacing/>
        <w:jc w:val="both"/>
        <w:rPr>
          <w:rFonts w:eastAsiaTheme="minorHAnsi"/>
          <w:sz w:val="28"/>
          <w:szCs w:val="28"/>
          <w:lang w:eastAsia="en-US"/>
        </w:rPr>
      </w:pPr>
      <w:r w:rsidRPr="005B2833">
        <w:rPr>
          <w:rFonts w:eastAsiaTheme="minorHAnsi"/>
          <w:sz w:val="28"/>
          <w:szCs w:val="28"/>
          <w:lang w:eastAsia="en-US"/>
        </w:rPr>
        <w:t>Полученные гибриды</w:t>
      </w:r>
      <w:r w:rsidR="003A61BC" w:rsidRPr="005B2833">
        <w:rPr>
          <w:rFonts w:eastAsiaTheme="minorHAnsi"/>
          <w:sz w:val="28"/>
          <w:szCs w:val="28"/>
          <w:lang w:eastAsia="en-US"/>
        </w:rPr>
        <w:t xml:space="preserve"> </w:t>
      </w:r>
      <w:r w:rsidR="003A61BC" w:rsidRPr="005B2833">
        <w:rPr>
          <w:rFonts w:eastAsiaTheme="minorHAnsi"/>
          <w:sz w:val="28"/>
          <w:szCs w:val="28"/>
          <w:lang w:val="en-US" w:eastAsia="en-US"/>
        </w:rPr>
        <w:t>F</w:t>
      </w:r>
      <w:r w:rsidR="003A61BC" w:rsidRPr="005B2833">
        <w:rPr>
          <w:rFonts w:eastAsiaTheme="minorHAnsi"/>
          <w:sz w:val="28"/>
          <w:szCs w:val="28"/>
          <w:lang w:eastAsia="en-US"/>
        </w:rPr>
        <w:t>1</w:t>
      </w:r>
      <w:r w:rsidRPr="005B2833">
        <w:rPr>
          <w:rFonts w:eastAsiaTheme="minorHAnsi"/>
          <w:sz w:val="28"/>
          <w:szCs w:val="28"/>
          <w:lang w:eastAsia="en-US"/>
        </w:rPr>
        <w:t xml:space="preserve"> </w:t>
      </w:r>
      <w:r w:rsidR="00736247" w:rsidRPr="005B2833">
        <w:rPr>
          <w:rFonts w:eastAsiaTheme="minorHAnsi"/>
          <w:sz w:val="28"/>
          <w:szCs w:val="28"/>
          <w:lang w:eastAsia="en-US"/>
        </w:rPr>
        <w:t>будут оцениваться согласно пред</w:t>
      </w:r>
      <w:r w:rsidRPr="005B2833">
        <w:rPr>
          <w:rFonts w:eastAsiaTheme="minorHAnsi"/>
          <w:sz w:val="28"/>
          <w:szCs w:val="28"/>
          <w:lang w:eastAsia="en-US"/>
        </w:rPr>
        <w:t>л</w:t>
      </w:r>
      <w:r w:rsidR="00736247" w:rsidRPr="005B2833">
        <w:rPr>
          <w:rFonts w:eastAsiaTheme="minorHAnsi"/>
          <w:sz w:val="28"/>
          <w:szCs w:val="28"/>
          <w:lang w:eastAsia="en-US"/>
        </w:rPr>
        <w:t>о</w:t>
      </w:r>
      <w:r w:rsidRPr="005B2833">
        <w:rPr>
          <w:rFonts w:eastAsiaTheme="minorHAnsi"/>
          <w:sz w:val="28"/>
          <w:szCs w:val="28"/>
          <w:lang w:eastAsia="en-US"/>
        </w:rPr>
        <w:t>женным оптимальным параметрам модели сорта сахарного сорго для условий Северного Казахстана.</w:t>
      </w:r>
      <w:r w:rsidR="003A61BC" w:rsidRPr="005B2833">
        <w:rPr>
          <w:rFonts w:eastAsiaTheme="minorHAnsi"/>
          <w:sz w:val="28"/>
          <w:szCs w:val="28"/>
          <w:lang w:eastAsia="en-US"/>
        </w:rPr>
        <w:t xml:space="preserve"> </w:t>
      </w:r>
    </w:p>
    <w:p w14:paraId="50F2D4B8" w14:textId="77777777" w:rsidR="00BC18E4" w:rsidRPr="005B2833" w:rsidRDefault="00BC18E4" w:rsidP="00E260D8">
      <w:pPr>
        <w:spacing w:after="160"/>
        <w:contextualSpacing/>
        <w:jc w:val="both"/>
        <w:rPr>
          <w:rFonts w:eastAsiaTheme="minorHAnsi"/>
          <w:sz w:val="28"/>
          <w:szCs w:val="28"/>
          <w:lang w:eastAsia="en-US"/>
        </w:rPr>
      </w:pPr>
    </w:p>
    <w:p w14:paraId="0ED78225" w14:textId="77777777" w:rsidR="00BC18E4" w:rsidRPr="005B2833" w:rsidRDefault="00BC18E4" w:rsidP="00E260D8">
      <w:pPr>
        <w:spacing w:after="160"/>
        <w:contextualSpacing/>
        <w:jc w:val="both"/>
        <w:rPr>
          <w:rFonts w:eastAsiaTheme="minorHAnsi"/>
          <w:sz w:val="28"/>
          <w:szCs w:val="28"/>
          <w:lang w:eastAsia="en-US"/>
        </w:rPr>
      </w:pPr>
    </w:p>
    <w:p w14:paraId="7CA87D1C" w14:textId="77777777" w:rsidR="00BC18E4" w:rsidRPr="005B2833" w:rsidRDefault="00BC18E4" w:rsidP="00E260D8">
      <w:pPr>
        <w:spacing w:after="160"/>
        <w:contextualSpacing/>
        <w:jc w:val="both"/>
        <w:rPr>
          <w:rFonts w:eastAsiaTheme="minorHAnsi"/>
          <w:sz w:val="28"/>
          <w:szCs w:val="28"/>
          <w:lang w:eastAsia="en-US"/>
        </w:rPr>
      </w:pPr>
    </w:p>
    <w:p w14:paraId="66D499CC" w14:textId="77777777" w:rsidR="00BC18E4" w:rsidRPr="005B2833" w:rsidRDefault="00BC18E4" w:rsidP="00E260D8">
      <w:pPr>
        <w:spacing w:after="160"/>
        <w:contextualSpacing/>
        <w:jc w:val="both"/>
        <w:rPr>
          <w:rFonts w:eastAsiaTheme="minorHAnsi"/>
          <w:sz w:val="28"/>
          <w:szCs w:val="28"/>
          <w:lang w:eastAsia="en-US"/>
        </w:rPr>
      </w:pPr>
    </w:p>
    <w:p w14:paraId="051D266B" w14:textId="77777777" w:rsidR="00BC18E4" w:rsidRPr="005B2833" w:rsidRDefault="00BC18E4" w:rsidP="00E260D8">
      <w:pPr>
        <w:spacing w:after="160"/>
        <w:contextualSpacing/>
        <w:jc w:val="both"/>
        <w:rPr>
          <w:rFonts w:eastAsiaTheme="minorHAnsi"/>
          <w:sz w:val="28"/>
          <w:szCs w:val="28"/>
          <w:lang w:eastAsia="en-US"/>
        </w:rPr>
      </w:pPr>
    </w:p>
    <w:p w14:paraId="4A577B49" w14:textId="77777777" w:rsidR="00BC18E4" w:rsidRPr="005B2833" w:rsidRDefault="00BC18E4" w:rsidP="00E260D8">
      <w:pPr>
        <w:spacing w:after="160"/>
        <w:contextualSpacing/>
        <w:jc w:val="both"/>
        <w:rPr>
          <w:rFonts w:eastAsiaTheme="minorHAnsi"/>
          <w:sz w:val="28"/>
          <w:szCs w:val="28"/>
          <w:lang w:eastAsia="en-US"/>
        </w:rPr>
      </w:pPr>
    </w:p>
    <w:p w14:paraId="19218400" w14:textId="77777777" w:rsidR="00BC18E4" w:rsidRPr="005B2833" w:rsidRDefault="00BC18E4" w:rsidP="00E260D8">
      <w:pPr>
        <w:spacing w:after="160"/>
        <w:contextualSpacing/>
        <w:jc w:val="both"/>
        <w:rPr>
          <w:rFonts w:eastAsiaTheme="minorHAnsi"/>
          <w:sz w:val="28"/>
          <w:szCs w:val="28"/>
          <w:lang w:eastAsia="en-US"/>
        </w:rPr>
      </w:pPr>
    </w:p>
    <w:p w14:paraId="35D1BDBB" w14:textId="77777777" w:rsidR="00BC18E4" w:rsidRPr="005B2833" w:rsidRDefault="00BC18E4" w:rsidP="00E260D8">
      <w:pPr>
        <w:spacing w:after="160"/>
        <w:contextualSpacing/>
        <w:jc w:val="both"/>
        <w:rPr>
          <w:rFonts w:eastAsiaTheme="minorHAnsi"/>
          <w:sz w:val="28"/>
          <w:szCs w:val="28"/>
          <w:lang w:eastAsia="en-US"/>
        </w:rPr>
      </w:pPr>
    </w:p>
    <w:p w14:paraId="4A687E95" w14:textId="77777777" w:rsidR="00BC18E4" w:rsidRPr="005B2833" w:rsidRDefault="00BC18E4" w:rsidP="00E260D8">
      <w:pPr>
        <w:spacing w:after="160"/>
        <w:contextualSpacing/>
        <w:jc w:val="both"/>
        <w:rPr>
          <w:rFonts w:eastAsiaTheme="minorHAnsi"/>
          <w:sz w:val="28"/>
          <w:szCs w:val="28"/>
          <w:lang w:eastAsia="en-US"/>
        </w:rPr>
      </w:pPr>
    </w:p>
    <w:p w14:paraId="25CCF731" w14:textId="77777777" w:rsidR="00BC18E4" w:rsidRPr="005B2833" w:rsidRDefault="00BC18E4" w:rsidP="00E260D8">
      <w:pPr>
        <w:spacing w:after="160"/>
        <w:contextualSpacing/>
        <w:jc w:val="both"/>
        <w:rPr>
          <w:rFonts w:eastAsiaTheme="minorHAnsi"/>
          <w:sz w:val="28"/>
          <w:szCs w:val="28"/>
          <w:lang w:eastAsia="en-US"/>
        </w:rPr>
      </w:pPr>
    </w:p>
    <w:p w14:paraId="11DDB7D9" w14:textId="77777777" w:rsidR="00BC18E4" w:rsidRPr="005B2833" w:rsidRDefault="00BC18E4" w:rsidP="00E260D8">
      <w:pPr>
        <w:spacing w:after="160"/>
        <w:contextualSpacing/>
        <w:jc w:val="both"/>
        <w:rPr>
          <w:rFonts w:eastAsiaTheme="minorHAnsi"/>
          <w:sz w:val="28"/>
          <w:szCs w:val="28"/>
          <w:lang w:eastAsia="en-US"/>
        </w:rPr>
      </w:pPr>
    </w:p>
    <w:p w14:paraId="48F0DDAC" w14:textId="52C049D7" w:rsidR="002742B6" w:rsidRPr="005B2833" w:rsidRDefault="002742B6" w:rsidP="002742B6">
      <w:pPr>
        <w:spacing w:after="160"/>
        <w:contextualSpacing/>
        <w:jc w:val="center"/>
        <w:rPr>
          <w:rFonts w:eastAsiaTheme="minorHAnsi"/>
          <w:b/>
          <w:sz w:val="28"/>
          <w:szCs w:val="28"/>
          <w:lang w:eastAsia="en-US"/>
        </w:rPr>
      </w:pPr>
      <w:r w:rsidRPr="005B2833">
        <w:rPr>
          <w:rFonts w:eastAsiaTheme="minorHAnsi"/>
          <w:b/>
          <w:sz w:val="28"/>
          <w:szCs w:val="28"/>
          <w:lang w:eastAsia="en-US"/>
        </w:rPr>
        <w:t>ЭКОНОМИЧЕСКАЯ ЭФФЕКТИВНОСТЬ ВЫДЕЛЕННЫХ СОРТОВ САХАРНОГО СОРГО</w:t>
      </w:r>
    </w:p>
    <w:p w14:paraId="35DD8FAD" w14:textId="77777777" w:rsidR="002742B6" w:rsidRPr="005B2833" w:rsidRDefault="002742B6" w:rsidP="002742B6">
      <w:pPr>
        <w:spacing w:after="160"/>
        <w:contextualSpacing/>
        <w:rPr>
          <w:rFonts w:eastAsiaTheme="minorHAnsi"/>
          <w:sz w:val="28"/>
          <w:szCs w:val="28"/>
          <w:lang w:eastAsia="en-US"/>
        </w:rPr>
      </w:pPr>
    </w:p>
    <w:p w14:paraId="5B8084F0" w14:textId="64533310" w:rsidR="00957EE5" w:rsidRPr="005B2833" w:rsidRDefault="00967401" w:rsidP="009674AE">
      <w:pPr>
        <w:tabs>
          <w:tab w:val="left" w:pos="7189"/>
        </w:tabs>
        <w:spacing w:after="160"/>
        <w:ind w:firstLine="567"/>
        <w:contextualSpacing/>
        <w:jc w:val="both"/>
        <w:rPr>
          <w:sz w:val="28"/>
          <w:szCs w:val="28"/>
        </w:rPr>
      </w:pPr>
      <w:r w:rsidRPr="005B2833">
        <w:rPr>
          <w:rFonts w:eastAsiaTheme="minorHAnsi"/>
          <w:sz w:val="28"/>
          <w:szCs w:val="28"/>
          <w:lang w:eastAsia="en-US"/>
        </w:rPr>
        <w:t>Интродукция сахарного сорго, наряду с исследованием генетического потенциала, требует определени</w:t>
      </w:r>
      <w:r w:rsidR="00F77533" w:rsidRPr="005B2833">
        <w:rPr>
          <w:rFonts w:eastAsiaTheme="minorHAnsi"/>
          <w:sz w:val="28"/>
          <w:szCs w:val="28"/>
          <w:lang w:eastAsia="en-US"/>
        </w:rPr>
        <w:t>я</w:t>
      </w:r>
      <w:r w:rsidRPr="005B2833">
        <w:rPr>
          <w:rFonts w:eastAsiaTheme="minorHAnsi"/>
          <w:sz w:val="28"/>
          <w:szCs w:val="28"/>
          <w:lang w:eastAsia="en-US"/>
        </w:rPr>
        <w:t xml:space="preserve"> уровня экономического обоснования. </w:t>
      </w:r>
      <w:r w:rsidRPr="005B2833">
        <w:rPr>
          <w:sz w:val="28"/>
          <w:szCs w:val="28"/>
        </w:rPr>
        <w:t>Исходя из этого, целесообразно провести анализ и расчет затрат на производство, окупаемост</w:t>
      </w:r>
      <w:r w:rsidR="003D55A9" w:rsidRPr="005B2833">
        <w:rPr>
          <w:sz w:val="28"/>
          <w:szCs w:val="28"/>
        </w:rPr>
        <w:t>ь</w:t>
      </w:r>
      <w:r w:rsidRPr="005B2833">
        <w:rPr>
          <w:sz w:val="28"/>
          <w:szCs w:val="28"/>
        </w:rPr>
        <w:t xml:space="preserve"> и уровень рентабельности выращивания сахарного сорго для </w:t>
      </w:r>
      <w:r w:rsidR="008116D3" w:rsidRPr="005B2833">
        <w:rPr>
          <w:sz w:val="28"/>
          <w:szCs w:val="28"/>
        </w:rPr>
        <w:t>кормовых целей</w:t>
      </w:r>
      <w:r w:rsidRPr="005B2833">
        <w:rPr>
          <w:sz w:val="28"/>
          <w:szCs w:val="28"/>
        </w:rPr>
        <w:t>.</w:t>
      </w:r>
      <w:r w:rsidRPr="005B2833">
        <w:rPr>
          <w:rFonts w:eastAsiaTheme="minorHAnsi"/>
          <w:sz w:val="28"/>
          <w:szCs w:val="28"/>
        </w:rPr>
        <w:t xml:space="preserve"> </w:t>
      </w:r>
      <w:r w:rsidR="00650186" w:rsidRPr="005B2833">
        <w:rPr>
          <w:sz w:val="28"/>
          <w:szCs w:val="28"/>
        </w:rPr>
        <w:t>Анализ литературных источников указывает на то, что сахарное</w:t>
      </w:r>
      <w:r w:rsidR="009674AE" w:rsidRPr="005B2833">
        <w:rPr>
          <w:sz w:val="28"/>
          <w:szCs w:val="28"/>
        </w:rPr>
        <w:t xml:space="preserve"> сорго является э</w:t>
      </w:r>
      <w:r w:rsidR="00650186" w:rsidRPr="005B2833">
        <w:rPr>
          <w:sz w:val="28"/>
          <w:szCs w:val="28"/>
        </w:rPr>
        <w:t xml:space="preserve">кономически выгодной культурой в ряде географических зон. Высокий уровень рентабельности использования сахарного сорго на корм подтверждаются в основном </w:t>
      </w:r>
      <w:r w:rsidR="00F77533" w:rsidRPr="005B2833">
        <w:rPr>
          <w:sz w:val="28"/>
          <w:szCs w:val="28"/>
        </w:rPr>
        <w:t xml:space="preserve">в </w:t>
      </w:r>
      <w:r w:rsidR="00650186" w:rsidRPr="005B2833">
        <w:rPr>
          <w:sz w:val="28"/>
          <w:szCs w:val="28"/>
        </w:rPr>
        <w:t xml:space="preserve">засушливых условиях. Хорошие результаты доходности культуры получили в полузасушливых условиях Индии </w:t>
      </w:r>
      <w:r w:rsidR="008E60C1" w:rsidRPr="005B2833">
        <w:rPr>
          <w:sz w:val="28"/>
          <w:szCs w:val="28"/>
        </w:rPr>
        <w:t>[320]</w:t>
      </w:r>
      <w:r w:rsidR="0029245B" w:rsidRPr="005B2833">
        <w:rPr>
          <w:sz w:val="28"/>
          <w:szCs w:val="28"/>
        </w:rPr>
        <w:t>.</w:t>
      </w:r>
      <w:r w:rsidR="00650186" w:rsidRPr="005B2833">
        <w:rPr>
          <w:sz w:val="28"/>
          <w:szCs w:val="28"/>
        </w:rPr>
        <w:t xml:space="preserve"> </w:t>
      </w:r>
      <w:r w:rsidR="0029245B" w:rsidRPr="005B2833">
        <w:rPr>
          <w:sz w:val="28"/>
          <w:szCs w:val="28"/>
        </w:rPr>
        <w:t xml:space="preserve">В </w:t>
      </w:r>
      <w:r w:rsidR="00650186" w:rsidRPr="005B2833">
        <w:rPr>
          <w:sz w:val="28"/>
          <w:szCs w:val="28"/>
        </w:rPr>
        <w:t xml:space="preserve">засушливой Калифорнии </w:t>
      </w:r>
      <w:r w:rsidR="0029245B" w:rsidRPr="005B2833">
        <w:rPr>
          <w:sz w:val="28"/>
          <w:szCs w:val="28"/>
        </w:rPr>
        <w:t>G. Getachew и др</w:t>
      </w:r>
      <w:r w:rsidR="008E60C1" w:rsidRPr="005B2833">
        <w:rPr>
          <w:sz w:val="28"/>
          <w:szCs w:val="28"/>
        </w:rPr>
        <w:t>. [1]</w:t>
      </w:r>
      <w:r w:rsidR="0029245B" w:rsidRPr="005B2833">
        <w:rPr>
          <w:sz w:val="28"/>
          <w:szCs w:val="28"/>
        </w:rPr>
        <w:t xml:space="preserve"> предлагают сорговый силос, как альтернативу кукурузному, подтверждая более высокую экономическую стабильность в данных условиях. </w:t>
      </w:r>
      <w:r w:rsidR="00BB6C04" w:rsidRPr="005B2833">
        <w:rPr>
          <w:sz w:val="28"/>
          <w:szCs w:val="28"/>
        </w:rPr>
        <w:t xml:space="preserve">J.A. Linton и др. </w:t>
      </w:r>
      <w:r w:rsidR="008E60C1" w:rsidRPr="005B2833">
        <w:rPr>
          <w:sz w:val="28"/>
          <w:szCs w:val="28"/>
        </w:rPr>
        <w:t>[321]</w:t>
      </w:r>
      <w:r w:rsidR="00957EE5" w:rsidRPr="005B2833">
        <w:rPr>
          <w:sz w:val="28"/>
          <w:szCs w:val="28"/>
        </w:rPr>
        <w:t xml:space="preserve"> сообщили, что затраты на производство сахарного сорго были ниже по сравнению с конкурирующими </w:t>
      </w:r>
      <w:r w:rsidR="00BB6C04" w:rsidRPr="005B2833">
        <w:rPr>
          <w:sz w:val="28"/>
          <w:szCs w:val="28"/>
        </w:rPr>
        <w:t xml:space="preserve">культурами, </w:t>
      </w:r>
      <w:r w:rsidR="00957EE5" w:rsidRPr="005B2833">
        <w:rPr>
          <w:sz w:val="28"/>
          <w:szCs w:val="28"/>
        </w:rPr>
        <w:t>на основе анализ</w:t>
      </w:r>
      <w:r w:rsidR="00BB6C04" w:rsidRPr="005B2833">
        <w:rPr>
          <w:sz w:val="28"/>
          <w:szCs w:val="28"/>
        </w:rPr>
        <w:t>а</w:t>
      </w:r>
      <w:r w:rsidR="00957EE5" w:rsidRPr="005B2833">
        <w:rPr>
          <w:sz w:val="28"/>
          <w:szCs w:val="28"/>
        </w:rPr>
        <w:t xml:space="preserve"> экономической целесообразности </w:t>
      </w:r>
      <w:r w:rsidR="00BB6C04" w:rsidRPr="005B2833">
        <w:rPr>
          <w:sz w:val="28"/>
          <w:szCs w:val="28"/>
        </w:rPr>
        <w:t>выращивания</w:t>
      </w:r>
      <w:r w:rsidR="00957EE5" w:rsidRPr="005B2833">
        <w:rPr>
          <w:sz w:val="28"/>
          <w:szCs w:val="28"/>
        </w:rPr>
        <w:t xml:space="preserve"> на юго-востоке США</w:t>
      </w:r>
      <w:r w:rsidR="00BB6C04" w:rsidRPr="005B2833">
        <w:rPr>
          <w:sz w:val="28"/>
          <w:szCs w:val="28"/>
        </w:rPr>
        <w:t>.</w:t>
      </w:r>
      <w:r w:rsidR="001019C3" w:rsidRPr="005B2833">
        <w:rPr>
          <w:sz w:val="28"/>
          <w:szCs w:val="28"/>
        </w:rPr>
        <w:t xml:space="preserve"> </w:t>
      </w:r>
      <w:r w:rsidR="002E782D" w:rsidRPr="005B2833">
        <w:rPr>
          <w:sz w:val="28"/>
          <w:szCs w:val="28"/>
        </w:rPr>
        <w:t xml:space="preserve">H. Liu </w:t>
      </w:r>
      <w:r w:rsidR="008E60C1" w:rsidRPr="005B2833">
        <w:rPr>
          <w:sz w:val="28"/>
          <w:szCs w:val="28"/>
        </w:rPr>
        <w:t>и др. [322]</w:t>
      </w:r>
      <w:r w:rsidR="001019C3" w:rsidRPr="005B2833">
        <w:rPr>
          <w:sz w:val="28"/>
          <w:szCs w:val="28"/>
        </w:rPr>
        <w:t xml:space="preserve"> </w:t>
      </w:r>
      <w:r w:rsidR="003D55A9" w:rsidRPr="005B2833">
        <w:rPr>
          <w:sz w:val="28"/>
          <w:szCs w:val="28"/>
        </w:rPr>
        <w:t>указывают</w:t>
      </w:r>
      <w:r w:rsidR="001019C3" w:rsidRPr="005B2833">
        <w:rPr>
          <w:sz w:val="28"/>
          <w:szCs w:val="28"/>
        </w:rPr>
        <w:t xml:space="preserve">, </w:t>
      </w:r>
      <w:r w:rsidR="00F77533" w:rsidRPr="005B2833">
        <w:rPr>
          <w:sz w:val="28"/>
          <w:szCs w:val="28"/>
        </w:rPr>
        <w:t xml:space="preserve">что </w:t>
      </w:r>
      <w:r w:rsidR="001019C3" w:rsidRPr="005B2833">
        <w:rPr>
          <w:sz w:val="28"/>
          <w:szCs w:val="28"/>
        </w:rPr>
        <w:t xml:space="preserve">сахарное сорго </w:t>
      </w:r>
      <w:r w:rsidR="00104B36" w:rsidRPr="005B2833">
        <w:rPr>
          <w:sz w:val="28"/>
          <w:szCs w:val="28"/>
        </w:rPr>
        <w:t xml:space="preserve">в северном Китае </w:t>
      </w:r>
      <w:r w:rsidR="001019C3" w:rsidRPr="005B2833">
        <w:rPr>
          <w:sz w:val="28"/>
          <w:szCs w:val="28"/>
        </w:rPr>
        <w:t>показало более высокую</w:t>
      </w:r>
      <w:r w:rsidR="003D55A9" w:rsidRPr="005B2833">
        <w:rPr>
          <w:sz w:val="28"/>
          <w:szCs w:val="28"/>
        </w:rPr>
        <w:t xml:space="preserve"> отдачу от инвестиций, в отличие от кукурузы и других культур</w:t>
      </w:r>
      <w:r w:rsidR="00736247" w:rsidRPr="005B2833">
        <w:rPr>
          <w:sz w:val="28"/>
          <w:szCs w:val="28"/>
        </w:rPr>
        <w:t xml:space="preserve">. </w:t>
      </w:r>
      <w:r w:rsidR="008E60C1" w:rsidRPr="005B2833">
        <w:rPr>
          <w:sz w:val="28"/>
          <w:szCs w:val="28"/>
        </w:rPr>
        <w:t>М.К. Тыныкулов [83]</w:t>
      </w:r>
      <w:r w:rsidR="00736247" w:rsidRPr="005B2833">
        <w:rPr>
          <w:sz w:val="28"/>
          <w:szCs w:val="28"/>
        </w:rPr>
        <w:t xml:space="preserve"> представил систему</w:t>
      </w:r>
      <w:r w:rsidR="00104B36" w:rsidRPr="005B2833">
        <w:rPr>
          <w:sz w:val="28"/>
          <w:szCs w:val="28"/>
        </w:rPr>
        <w:t xml:space="preserve"> силосного</w:t>
      </w:r>
      <w:r w:rsidR="00736247" w:rsidRPr="005B2833">
        <w:rPr>
          <w:sz w:val="28"/>
          <w:szCs w:val="28"/>
        </w:rPr>
        <w:t xml:space="preserve"> конвейера на севере Казахстана, в которой </w:t>
      </w:r>
      <w:r w:rsidR="00104B36" w:rsidRPr="005B2833">
        <w:rPr>
          <w:sz w:val="28"/>
          <w:szCs w:val="28"/>
        </w:rPr>
        <w:t xml:space="preserve">рентабельность </w:t>
      </w:r>
      <w:r w:rsidR="00736247" w:rsidRPr="005B2833">
        <w:rPr>
          <w:sz w:val="28"/>
          <w:szCs w:val="28"/>
        </w:rPr>
        <w:t>сахарного сорго выше</w:t>
      </w:r>
      <w:r w:rsidR="00F77533" w:rsidRPr="005B2833">
        <w:rPr>
          <w:sz w:val="28"/>
          <w:szCs w:val="28"/>
        </w:rPr>
        <w:t>,</w:t>
      </w:r>
      <w:r w:rsidR="00736247" w:rsidRPr="005B2833">
        <w:rPr>
          <w:sz w:val="28"/>
          <w:szCs w:val="28"/>
        </w:rPr>
        <w:t xml:space="preserve"> чем у кукурузы на 11%.</w:t>
      </w:r>
      <w:r w:rsidR="00104B36" w:rsidRPr="005B2833">
        <w:rPr>
          <w:sz w:val="28"/>
          <w:szCs w:val="28"/>
        </w:rPr>
        <w:t xml:space="preserve"> </w:t>
      </w:r>
      <w:r w:rsidR="00736247" w:rsidRPr="005B2833">
        <w:rPr>
          <w:sz w:val="28"/>
          <w:szCs w:val="28"/>
        </w:rPr>
        <w:t xml:space="preserve">Высокая экономическая эффективность производства сахарного сорго </w:t>
      </w:r>
      <w:r w:rsidR="00F77533" w:rsidRPr="005B2833">
        <w:rPr>
          <w:sz w:val="28"/>
          <w:szCs w:val="28"/>
        </w:rPr>
        <w:t xml:space="preserve">сорта </w:t>
      </w:r>
      <w:r w:rsidR="00736247" w:rsidRPr="005B2833">
        <w:rPr>
          <w:sz w:val="28"/>
          <w:szCs w:val="28"/>
        </w:rPr>
        <w:t>Севилья была получена в условиях Республики Башкортостан, с рентабельностью от 176,1 до 268,4%</w:t>
      </w:r>
      <w:r w:rsidR="00670E0A" w:rsidRPr="005B2833">
        <w:rPr>
          <w:sz w:val="28"/>
          <w:szCs w:val="28"/>
        </w:rPr>
        <w:t xml:space="preserve"> [323]</w:t>
      </w:r>
      <w:r w:rsidR="00736247" w:rsidRPr="005B2833">
        <w:rPr>
          <w:sz w:val="28"/>
          <w:szCs w:val="28"/>
        </w:rPr>
        <w:t xml:space="preserve">. </w:t>
      </w:r>
      <w:r w:rsidR="003937FE" w:rsidRPr="005B2833">
        <w:rPr>
          <w:sz w:val="28"/>
          <w:szCs w:val="28"/>
        </w:rPr>
        <w:t xml:space="preserve">Мнения ученых сходятся в том, что сахарное сорго менее прихотливая культура чем кукуруза. Сорго можно размещать на менее плодородных почвах, </w:t>
      </w:r>
      <w:r w:rsidR="00736247" w:rsidRPr="005B2833">
        <w:rPr>
          <w:sz w:val="28"/>
          <w:szCs w:val="28"/>
        </w:rPr>
        <w:t xml:space="preserve">с возможностью получения более высокой </w:t>
      </w:r>
      <w:r w:rsidR="003937FE" w:rsidRPr="005B2833">
        <w:rPr>
          <w:sz w:val="28"/>
          <w:szCs w:val="28"/>
        </w:rPr>
        <w:t>урожайност</w:t>
      </w:r>
      <w:r w:rsidR="00736247" w:rsidRPr="005B2833">
        <w:rPr>
          <w:sz w:val="28"/>
          <w:szCs w:val="28"/>
        </w:rPr>
        <w:t>и</w:t>
      </w:r>
      <w:r w:rsidR="003937FE" w:rsidRPr="005B2833">
        <w:rPr>
          <w:sz w:val="28"/>
          <w:szCs w:val="28"/>
        </w:rPr>
        <w:t xml:space="preserve"> в засушливые годы.</w:t>
      </w:r>
      <w:r w:rsidR="00736247" w:rsidRPr="005B2833">
        <w:rPr>
          <w:sz w:val="28"/>
          <w:szCs w:val="28"/>
        </w:rPr>
        <w:t xml:space="preserve"> </w:t>
      </w:r>
    </w:p>
    <w:p w14:paraId="30E19FC4" w14:textId="15319C4F" w:rsidR="00104B36" w:rsidRPr="005B2833" w:rsidRDefault="00820522" w:rsidP="00F21D45">
      <w:pPr>
        <w:tabs>
          <w:tab w:val="left" w:pos="7189"/>
        </w:tabs>
        <w:spacing w:after="160"/>
        <w:ind w:firstLine="567"/>
        <w:contextualSpacing/>
        <w:jc w:val="both"/>
        <w:rPr>
          <w:rFonts w:eastAsiaTheme="minorHAnsi"/>
          <w:sz w:val="28"/>
          <w:szCs w:val="28"/>
          <w:lang w:eastAsia="en-US"/>
        </w:rPr>
      </w:pPr>
      <w:r w:rsidRPr="005B2833">
        <w:rPr>
          <w:rFonts w:eastAsiaTheme="minorHAnsi"/>
          <w:sz w:val="28"/>
          <w:szCs w:val="28"/>
          <w:lang w:eastAsia="en-US"/>
        </w:rPr>
        <w:t xml:space="preserve">Экономическая эффективность рассчитывалась на основании </w:t>
      </w:r>
      <w:r w:rsidR="00104B36" w:rsidRPr="005B2833">
        <w:rPr>
          <w:rFonts w:eastAsiaTheme="minorHAnsi"/>
          <w:sz w:val="28"/>
          <w:szCs w:val="28"/>
          <w:lang w:eastAsia="en-US"/>
        </w:rPr>
        <w:t xml:space="preserve">технологической карты </w:t>
      </w:r>
      <w:r w:rsidRPr="005B2833">
        <w:rPr>
          <w:rFonts w:eastAsiaTheme="minorHAnsi"/>
          <w:sz w:val="28"/>
          <w:szCs w:val="28"/>
          <w:lang w:eastAsia="en-US"/>
        </w:rPr>
        <w:t>наиболе</w:t>
      </w:r>
      <w:r w:rsidR="00F21D45" w:rsidRPr="005B2833">
        <w:rPr>
          <w:rFonts w:eastAsiaTheme="minorHAnsi"/>
          <w:sz w:val="28"/>
          <w:szCs w:val="28"/>
          <w:lang w:eastAsia="en-US"/>
        </w:rPr>
        <w:t xml:space="preserve">е приближенного к модели сорта </w:t>
      </w:r>
      <w:r w:rsidRPr="005B2833">
        <w:rPr>
          <w:rFonts w:eastAsiaTheme="minorHAnsi"/>
          <w:sz w:val="28"/>
          <w:szCs w:val="28"/>
          <w:lang w:eastAsia="en-US"/>
        </w:rPr>
        <w:t>сахарного сорго В</w:t>
      </w:r>
      <w:r w:rsidR="009674AE" w:rsidRPr="005B2833">
        <w:rPr>
          <w:rFonts w:eastAsiaTheme="minorHAnsi"/>
          <w:sz w:val="28"/>
          <w:szCs w:val="28"/>
          <w:lang w:eastAsia="en-US"/>
        </w:rPr>
        <w:t>олжское 51</w:t>
      </w:r>
      <w:r w:rsidR="003937FE" w:rsidRPr="005B2833">
        <w:rPr>
          <w:rFonts w:eastAsiaTheme="minorHAnsi"/>
          <w:sz w:val="28"/>
          <w:szCs w:val="28"/>
          <w:lang w:eastAsia="en-US"/>
        </w:rPr>
        <w:t xml:space="preserve"> (таблица 39)</w:t>
      </w:r>
      <w:r w:rsidR="009674AE" w:rsidRPr="005B2833">
        <w:rPr>
          <w:rFonts w:eastAsiaTheme="minorHAnsi"/>
          <w:sz w:val="28"/>
          <w:szCs w:val="28"/>
          <w:lang w:eastAsia="en-US"/>
        </w:rPr>
        <w:t>.</w:t>
      </w:r>
      <w:r w:rsidR="00104B36" w:rsidRPr="005B2833">
        <w:rPr>
          <w:rFonts w:eastAsiaTheme="minorHAnsi"/>
          <w:sz w:val="28"/>
          <w:szCs w:val="28"/>
          <w:lang w:eastAsia="en-US"/>
        </w:rPr>
        <w:t xml:space="preserve"> Для сравнения также по трем годам определены экономические показатели стандарта СП (st).</w:t>
      </w:r>
      <w:r w:rsidR="003937FE" w:rsidRPr="005B2833">
        <w:rPr>
          <w:rFonts w:eastAsiaTheme="minorHAnsi"/>
          <w:sz w:val="28"/>
          <w:szCs w:val="28"/>
          <w:lang w:eastAsia="en-US"/>
        </w:rPr>
        <w:t xml:space="preserve"> </w:t>
      </w:r>
      <w:r w:rsidR="0057088E" w:rsidRPr="005B2833">
        <w:rPr>
          <w:rFonts w:eastAsiaTheme="minorHAnsi"/>
          <w:sz w:val="28"/>
          <w:szCs w:val="28"/>
          <w:lang w:eastAsia="en-US"/>
        </w:rPr>
        <w:t xml:space="preserve">По результатам исследований средняя урожайность сорта Волжское 51 была </w:t>
      </w:r>
      <w:r w:rsidR="004D20C5" w:rsidRPr="005B2833">
        <w:rPr>
          <w:rFonts w:eastAsiaTheme="minorHAnsi"/>
          <w:sz w:val="28"/>
          <w:szCs w:val="28"/>
          <w:lang w:eastAsia="en-US"/>
        </w:rPr>
        <w:t>выше,</w:t>
      </w:r>
      <w:r w:rsidR="0057088E" w:rsidRPr="005B2833">
        <w:rPr>
          <w:rFonts w:eastAsiaTheme="minorHAnsi"/>
          <w:sz w:val="28"/>
          <w:szCs w:val="28"/>
          <w:lang w:eastAsia="en-US"/>
        </w:rPr>
        <w:t xml:space="preserve"> чем у стандарта СП на 23,2%. </w:t>
      </w:r>
      <w:r w:rsidR="004D20C5" w:rsidRPr="005B2833">
        <w:rPr>
          <w:rFonts w:eastAsiaTheme="minorHAnsi"/>
          <w:sz w:val="28"/>
          <w:szCs w:val="28"/>
          <w:lang w:eastAsia="en-US"/>
        </w:rPr>
        <w:t>Затраты на производство 1 га продукции были практические и</w:t>
      </w:r>
      <w:r w:rsidR="00EB1DF9" w:rsidRPr="005B2833">
        <w:rPr>
          <w:rFonts w:eastAsiaTheme="minorHAnsi"/>
          <w:sz w:val="28"/>
          <w:szCs w:val="28"/>
          <w:lang w:eastAsia="en-US"/>
        </w:rPr>
        <w:t xml:space="preserve">дентичны, с небольшой разницей в </w:t>
      </w:r>
      <w:r w:rsidR="004D20C5" w:rsidRPr="005B2833">
        <w:rPr>
          <w:rFonts w:eastAsiaTheme="minorHAnsi"/>
          <w:sz w:val="28"/>
          <w:szCs w:val="28"/>
          <w:lang w:eastAsia="en-US"/>
        </w:rPr>
        <w:t xml:space="preserve">стоимости семенного материала. Учитывая продуктивность растений на </w:t>
      </w:r>
      <w:r w:rsidR="000E35A9" w:rsidRPr="005B2833">
        <w:rPr>
          <w:rFonts w:eastAsiaTheme="minorHAnsi"/>
          <w:sz w:val="28"/>
          <w:szCs w:val="28"/>
          <w:lang w:eastAsia="en-US"/>
        </w:rPr>
        <w:t>единицу</w:t>
      </w:r>
      <w:r w:rsidR="004D20C5" w:rsidRPr="005B2833">
        <w:rPr>
          <w:rFonts w:eastAsiaTheme="minorHAnsi"/>
          <w:sz w:val="28"/>
          <w:szCs w:val="28"/>
          <w:lang w:eastAsia="en-US"/>
        </w:rPr>
        <w:t xml:space="preserve"> площади, стоимость продукции Волжское 51 была выше на </w:t>
      </w:r>
      <w:r w:rsidR="000E35A9" w:rsidRPr="005B2833">
        <w:rPr>
          <w:rFonts w:eastAsiaTheme="minorHAnsi"/>
          <w:sz w:val="28"/>
          <w:szCs w:val="28"/>
          <w:lang w:eastAsia="en-US"/>
        </w:rPr>
        <w:t>23,6%. Более полное представление</w:t>
      </w:r>
      <w:r w:rsidR="00F77533" w:rsidRPr="005B2833">
        <w:rPr>
          <w:rFonts w:eastAsiaTheme="minorHAnsi"/>
          <w:sz w:val="28"/>
          <w:szCs w:val="28"/>
          <w:lang w:eastAsia="en-US"/>
        </w:rPr>
        <w:t>,</w:t>
      </w:r>
      <w:r w:rsidR="000E35A9" w:rsidRPr="005B2833">
        <w:rPr>
          <w:rFonts w:eastAsiaTheme="minorHAnsi"/>
          <w:sz w:val="28"/>
          <w:szCs w:val="28"/>
          <w:lang w:eastAsia="en-US"/>
        </w:rPr>
        <w:t xml:space="preserve"> по которому можно судить об уровне экономической эффективности</w:t>
      </w:r>
      <w:r w:rsidR="00F77533" w:rsidRPr="005B2833">
        <w:rPr>
          <w:rFonts w:eastAsiaTheme="minorHAnsi"/>
          <w:sz w:val="28"/>
          <w:szCs w:val="28"/>
          <w:lang w:eastAsia="en-US"/>
        </w:rPr>
        <w:t>,</w:t>
      </w:r>
      <w:r w:rsidR="000E35A9" w:rsidRPr="005B2833">
        <w:rPr>
          <w:rFonts w:eastAsiaTheme="minorHAnsi"/>
          <w:sz w:val="28"/>
          <w:szCs w:val="28"/>
          <w:lang w:eastAsia="en-US"/>
        </w:rPr>
        <w:t xml:space="preserve"> дает себестоимость 1 т продукции. При этом важно понимать, что сравниваются сортообразцы с разным качеством зеленой массы. Гибрид СП не вызревал до молочно-восковой спелости и убирался в фазе цветения, с получением биомассы не регламентированного качества. Себестоимость 1 т продукции у СП (st) была выше на 23,</w:t>
      </w:r>
      <w:r w:rsidR="001F7502" w:rsidRPr="005B2833">
        <w:rPr>
          <w:rFonts w:eastAsiaTheme="minorHAnsi"/>
          <w:sz w:val="28"/>
          <w:szCs w:val="28"/>
          <w:lang w:eastAsia="en-US"/>
        </w:rPr>
        <w:t>6%</w:t>
      </w:r>
      <w:r w:rsidR="00F77533" w:rsidRPr="005B2833">
        <w:rPr>
          <w:rFonts w:eastAsiaTheme="minorHAnsi"/>
          <w:sz w:val="28"/>
          <w:szCs w:val="28"/>
          <w:lang w:eastAsia="en-US"/>
        </w:rPr>
        <w:t>,</w:t>
      </w:r>
      <w:r w:rsidR="001F7502" w:rsidRPr="005B2833">
        <w:rPr>
          <w:rFonts w:eastAsiaTheme="minorHAnsi"/>
          <w:sz w:val="28"/>
          <w:szCs w:val="28"/>
          <w:lang w:eastAsia="en-US"/>
        </w:rPr>
        <w:t xml:space="preserve"> чем у сорта Волжское 51, что делает его выращивание менее экономически целесообразным.</w:t>
      </w:r>
    </w:p>
    <w:p w14:paraId="2B464649" w14:textId="77777777" w:rsidR="00EB1DF9" w:rsidRPr="005B2833" w:rsidRDefault="00EB1DF9" w:rsidP="00F21D45">
      <w:pPr>
        <w:tabs>
          <w:tab w:val="left" w:pos="7189"/>
        </w:tabs>
        <w:spacing w:after="160"/>
        <w:ind w:firstLine="567"/>
        <w:contextualSpacing/>
        <w:jc w:val="both"/>
        <w:rPr>
          <w:rFonts w:eastAsiaTheme="minorHAnsi"/>
          <w:sz w:val="28"/>
          <w:szCs w:val="28"/>
          <w:lang w:eastAsia="en-US"/>
        </w:rPr>
      </w:pPr>
    </w:p>
    <w:p w14:paraId="719BA58C" w14:textId="75E4428B" w:rsidR="000B5944" w:rsidRPr="005B2833" w:rsidRDefault="008116D3" w:rsidP="00A4480B">
      <w:pPr>
        <w:tabs>
          <w:tab w:val="left" w:pos="7189"/>
        </w:tabs>
        <w:spacing w:after="160"/>
        <w:ind w:firstLine="567"/>
        <w:contextualSpacing/>
        <w:jc w:val="center"/>
        <w:rPr>
          <w:sz w:val="28"/>
          <w:szCs w:val="28"/>
        </w:rPr>
      </w:pPr>
      <w:r w:rsidRPr="005B2833">
        <w:rPr>
          <w:sz w:val="28"/>
          <w:szCs w:val="28"/>
        </w:rPr>
        <w:t xml:space="preserve">Таблица </w:t>
      </w:r>
      <w:r w:rsidR="000510DB" w:rsidRPr="005B2833">
        <w:rPr>
          <w:sz w:val="28"/>
          <w:szCs w:val="28"/>
        </w:rPr>
        <w:t xml:space="preserve">39 - </w:t>
      </w:r>
      <w:r w:rsidR="00A4480B" w:rsidRPr="005B2833">
        <w:rPr>
          <w:sz w:val="28"/>
          <w:szCs w:val="28"/>
        </w:rPr>
        <w:t xml:space="preserve">Экономическая эффективность </w:t>
      </w:r>
      <w:r w:rsidR="001F7502" w:rsidRPr="005B2833">
        <w:rPr>
          <w:sz w:val="28"/>
          <w:szCs w:val="28"/>
        </w:rPr>
        <w:t xml:space="preserve">выращивания сахарного сорго в условиях Северного Казахстана </w:t>
      </w:r>
    </w:p>
    <w:p w14:paraId="79D8DF7E" w14:textId="77777777" w:rsidR="00E83D1F" w:rsidRPr="005B2833" w:rsidRDefault="00E83D1F" w:rsidP="00A4480B">
      <w:pPr>
        <w:tabs>
          <w:tab w:val="left" w:pos="7189"/>
        </w:tabs>
        <w:spacing w:after="160"/>
        <w:ind w:firstLine="567"/>
        <w:contextualSpacing/>
        <w:jc w:val="center"/>
        <w:rPr>
          <w:sz w:val="28"/>
          <w:szCs w:val="28"/>
        </w:rPr>
      </w:pPr>
    </w:p>
    <w:tbl>
      <w:tblPr>
        <w:tblW w:w="9317" w:type="dxa"/>
        <w:tblInd w:w="93" w:type="dxa"/>
        <w:tblLook w:val="04A0" w:firstRow="1" w:lastRow="0" w:firstColumn="1" w:lastColumn="0" w:noHBand="0" w:noVBand="1"/>
      </w:tblPr>
      <w:tblGrid>
        <w:gridCol w:w="2880"/>
        <w:gridCol w:w="1471"/>
        <w:gridCol w:w="1588"/>
        <w:gridCol w:w="1056"/>
        <w:gridCol w:w="1056"/>
        <w:gridCol w:w="1266"/>
      </w:tblGrid>
      <w:tr w:rsidR="00A4480B" w:rsidRPr="005B2833" w14:paraId="5AF0E987" w14:textId="77777777" w:rsidTr="004D20C5">
        <w:trPr>
          <w:trHeight w:val="290"/>
        </w:trPr>
        <w:tc>
          <w:tcPr>
            <w:tcW w:w="2880" w:type="dxa"/>
            <w:vMerge w:val="restart"/>
            <w:tcBorders>
              <w:top w:val="single" w:sz="4" w:space="0" w:color="auto"/>
              <w:left w:val="single" w:sz="4" w:space="0" w:color="auto"/>
              <w:right w:val="single" w:sz="4" w:space="0" w:color="auto"/>
            </w:tcBorders>
            <w:shd w:val="clear" w:color="auto" w:fill="auto"/>
            <w:noWrap/>
            <w:vAlign w:val="bottom"/>
            <w:hideMark/>
          </w:tcPr>
          <w:p w14:paraId="4C07F524" w14:textId="21775C2C" w:rsidR="00A4480B" w:rsidRPr="005B2833" w:rsidRDefault="00A4480B" w:rsidP="00A4480B">
            <w:pPr>
              <w:contextualSpacing/>
              <w:rPr>
                <w:sz w:val="28"/>
                <w:szCs w:val="28"/>
              </w:rPr>
            </w:pPr>
            <w:r w:rsidRPr="005B2833">
              <w:rPr>
                <w:sz w:val="28"/>
                <w:szCs w:val="28"/>
              </w:rPr>
              <w:t>Показатель</w:t>
            </w:r>
          </w:p>
        </w:tc>
        <w:tc>
          <w:tcPr>
            <w:tcW w:w="1471" w:type="dxa"/>
            <w:vMerge w:val="restart"/>
            <w:tcBorders>
              <w:top w:val="single" w:sz="4" w:space="0" w:color="auto"/>
              <w:left w:val="nil"/>
              <w:right w:val="single" w:sz="4" w:space="0" w:color="auto"/>
            </w:tcBorders>
            <w:shd w:val="clear" w:color="auto" w:fill="auto"/>
            <w:noWrap/>
            <w:vAlign w:val="bottom"/>
            <w:hideMark/>
          </w:tcPr>
          <w:p w14:paraId="68544B27" w14:textId="6C69D855" w:rsidR="00A4480B" w:rsidRPr="005B2833" w:rsidRDefault="00A4480B" w:rsidP="00A4480B">
            <w:pPr>
              <w:contextualSpacing/>
              <w:rPr>
                <w:sz w:val="28"/>
                <w:szCs w:val="28"/>
              </w:rPr>
            </w:pPr>
            <w:r w:rsidRPr="005B2833">
              <w:rPr>
                <w:sz w:val="28"/>
                <w:szCs w:val="28"/>
              </w:rPr>
              <w:t>Единица измерения</w:t>
            </w:r>
          </w:p>
        </w:tc>
        <w:tc>
          <w:tcPr>
            <w:tcW w:w="4966" w:type="dxa"/>
            <w:gridSpan w:val="4"/>
            <w:tcBorders>
              <w:top w:val="single" w:sz="4" w:space="0" w:color="auto"/>
              <w:left w:val="nil"/>
              <w:bottom w:val="single" w:sz="4" w:space="0" w:color="auto"/>
              <w:right w:val="single" w:sz="4" w:space="0" w:color="auto"/>
            </w:tcBorders>
            <w:shd w:val="clear" w:color="auto" w:fill="auto"/>
            <w:noWrap/>
            <w:vAlign w:val="bottom"/>
            <w:hideMark/>
          </w:tcPr>
          <w:p w14:paraId="0FF23BE8" w14:textId="7E59A742" w:rsidR="00A4480B" w:rsidRPr="005B2833" w:rsidRDefault="00A4480B" w:rsidP="00A4480B">
            <w:pPr>
              <w:contextualSpacing/>
              <w:rPr>
                <w:sz w:val="28"/>
                <w:szCs w:val="28"/>
              </w:rPr>
            </w:pPr>
            <w:r w:rsidRPr="005B2833">
              <w:rPr>
                <w:sz w:val="28"/>
                <w:szCs w:val="28"/>
              </w:rPr>
              <w:t>Период исследования, год</w:t>
            </w:r>
          </w:p>
        </w:tc>
      </w:tr>
      <w:tr w:rsidR="00A4480B" w:rsidRPr="005B2833" w14:paraId="767947AD" w14:textId="77777777" w:rsidTr="004D20C5">
        <w:trPr>
          <w:trHeight w:val="290"/>
        </w:trPr>
        <w:tc>
          <w:tcPr>
            <w:tcW w:w="2880" w:type="dxa"/>
            <w:vMerge/>
            <w:tcBorders>
              <w:left w:val="single" w:sz="4" w:space="0" w:color="auto"/>
              <w:bottom w:val="single" w:sz="4" w:space="0" w:color="auto"/>
              <w:right w:val="single" w:sz="4" w:space="0" w:color="auto"/>
            </w:tcBorders>
            <w:shd w:val="clear" w:color="auto" w:fill="auto"/>
            <w:noWrap/>
            <w:vAlign w:val="bottom"/>
            <w:hideMark/>
          </w:tcPr>
          <w:p w14:paraId="673BCD5C" w14:textId="26899D93" w:rsidR="00A4480B" w:rsidRPr="005B2833" w:rsidRDefault="00A4480B" w:rsidP="00A4480B">
            <w:pPr>
              <w:contextualSpacing/>
              <w:rPr>
                <w:sz w:val="28"/>
                <w:szCs w:val="28"/>
              </w:rPr>
            </w:pPr>
          </w:p>
        </w:tc>
        <w:tc>
          <w:tcPr>
            <w:tcW w:w="1471" w:type="dxa"/>
            <w:vMerge/>
            <w:tcBorders>
              <w:left w:val="nil"/>
              <w:bottom w:val="single" w:sz="4" w:space="0" w:color="auto"/>
              <w:right w:val="single" w:sz="4" w:space="0" w:color="auto"/>
            </w:tcBorders>
            <w:shd w:val="clear" w:color="auto" w:fill="auto"/>
            <w:noWrap/>
            <w:vAlign w:val="bottom"/>
            <w:hideMark/>
          </w:tcPr>
          <w:p w14:paraId="7C424325" w14:textId="298E445F" w:rsidR="00A4480B" w:rsidRPr="005B2833" w:rsidRDefault="00A4480B" w:rsidP="00A4480B">
            <w:pPr>
              <w:contextualSpacing/>
              <w:rPr>
                <w:sz w:val="28"/>
                <w:szCs w:val="28"/>
              </w:rPr>
            </w:pPr>
          </w:p>
        </w:tc>
        <w:tc>
          <w:tcPr>
            <w:tcW w:w="1588" w:type="dxa"/>
            <w:tcBorders>
              <w:top w:val="nil"/>
              <w:left w:val="nil"/>
              <w:bottom w:val="single" w:sz="4" w:space="0" w:color="auto"/>
              <w:right w:val="single" w:sz="4" w:space="0" w:color="auto"/>
            </w:tcBorders>
            <w:shd w:val="clear" w:color="auto" w:fill="auto"/>
            <w:noWrap/>
            <w:vAlign w:val="bottom"/>
            <w:hideMark/>
          </w:tcPr>
          <w:p w14:paraId="1516E4E5" w14:textId="77777777" w:rsidR="00A4480B" w:rsidRPr="005B2833" w:rsidRDefault="00A4480B" w:rsidP="00EB1DF9">
            <w:pPr>
              <w:contextualSpacing/>
              <w:jc w:val="center"/>
              <w:rPr>
                <w:sz w:val="28"/>
                <w:szCs w:val="28"/>
              </w:rPr>
            </w:pPr>
            <w:r w:rsidRPr="005B2833">
              <w:rPr>
                <w:sz w:val="28"/>
                <w:szCs w:val="28"/>
              </w:rPr>
              <w:t>2020</w:t>
            </w:r>
          </w:p>
        </w:tc>
        <w:tc>
          <w:tcPr>
            <w:tcW w:w="1056" w:type="dxa"/>
            <w:tcBorders>
              <w:top w:val="nil"/>
              <w:left w:val="nil"/>
              <w:bottom w:val="single" w:sz="4" w:space="0" w:color="auto"/>
              <w:right w:val="single" w:sz="4" w:space="0" w:color="auto"/>
            </w:tcBorders>
            <w:shd w:val="clear" w:color="auto" w:fill="auto"/>
            <w:noWrap/>
            <w:vAlign w:val="bottom"/>
            <w:hideMark/>
          </w:tcPr>
          <w:p w14:paraId="2A57E1CF" w14:textId="77777777" w:rsidR="00A4480B" w:rsidRPr="005B2833" w:rsidRDefault="00A4480B" w:rsidP="00EB1DF9">
            <w:pPr>
              <w:contextualSpacing/>
              <w:jc w:val="center"/>
              <w:rPr>
                <w:sz w:val="28"/>
                <w:szCs w:val="28"/>
              </w:rPr>
            </w:pPr>
            <w:r w:rsidRPr="005B2833">
              <w:rPr>
                <w:sz w:val="28"/>
                <w:szCs w:val="28"/>
              </w:rPr>
              <w:t>2021</w:t>
            </w:r>
          </w:p>
        </w:tc>
        <w:tc>
          <w:tcPr>
            <w:tcW w:w="1056" w:type="dxa"/>
            <w:tcBorders>
              <w:top w:val="nil"/>
              <w:left w:val="nil"/>
              <w:bottom w:val="single" w:sz="4" w:space="0" w:color="auto"/>
              <w:right w:val="single" w:sz="4" w:space="0" w:color="auto"/>
            </w:tcBorders>
            <w:shd w:val="clear" w:color="auto" w:fill="auto"/>
            <w:noWrap/>
            <w:vAlign w:val="bottom"/>
            <w:hideMark/>
          </w:tcPr>
          <w:p w14:paraId="087E9A05" w14:textId="77777777" w:rsidR="00A4480B" w:rsidRPr="005B2833" w:rsidRDefault="00A4480B" w:rsidP="00EB1DF9">
            <w:pPr>
              <w:contextualSpacing/>
              <w:jc w:val="center"/>
              <w:rPr>
                <w:sz w:val="28"/>
                <w:szCs w:val="28"/>
              </w:rPr>
            </w:pPr>
            <w:r w:rsidRPr="005B2833">
              <w:rPr>
                <w:sz w:val="28"/>
                <w:szCs w:val="28"/>
              </w:rPr>
              <w:t>2022</w:t>
            </w:r>
          </w:p>
        </w:tc>
        <w:tc>
          <w:tcPr>
            <w:tcW w:w="1266" w:type="dxa"/>
            <w:tcBorders>
              <w:top w:val="nil"/>
              <w:left w:val="nil"/>
              <w:bottom w:val="single" w:sz="4" w:space="0" w:color="auto"/>
              <w:right w:val="single" w:sz="4" w:space="0" w:color="auto"/>
            </w:tcBorders>
            <w:shd w:val="clear" w:color="auto" w:fill="auto"/>
            <w:noWrap/>
            <w:vAlign w:val="bottom"/>
            <w:hideMark/>
          </w:tcPr>
          <w:p w14:paraId="7BE760CB" w14:textId="77777777" w:rsidR="00A4480B" w:rsidRPr="005B2833" w:rsidRDefault="00A4480B" w:rsidP="00EB1DF9">
            <w:pPr>
              <w:contextualSpacing/>
              <w:jc w:val="center"/>
              <w:rPr>
                <w:sz w:val="28"/>
                <w:szCs w:val="28"/>
              </w:rPr>
            </w:pPr>
            <w:r w:rsidRPr="005B2833">
              <w:rPr>
                <w:sz w:val="28"/>
                <w:szCs w:val="28"/>
              </w:rPr>
              <w:t>2020-2022</w:t>
            </w:r>
          </w:p>
        </w:tc>
      </w:tr>
      <w:tr w:rsidR="00AF5927" w:rsidRPr="005B2833" w14:paraId="03CAAB6B" w14:textId="77777777" w:rsidTr="004D20C5">
        <w:trPr>
          <w:trHeight w:val="290"/>
        </w:trPr>
        <w:tc>
          <w:tcPr>
            <w:tcW w:w="9317" w:type="dxa"/>
            <w:gridSpan w:val="6"/>
            <w:tcBorders>
              <w:top w:val="nil"/>
              <w:left w:val="single" w:sz="4" w:space="0" w:color="auto"/>
              <w:bottom w:val="single" w:sz="4" w:space="0" w:color="auto"/>
              <w:right w:val="single" w:sz="4" w:space="0" w:color="auto"/>
            </w:tcBorders>
            <w:shd w:val="clear" w:color="auto" w:fill="auto"/>
            <w:noWrap/>
            <w:vAlign w:val="bottom"/>
          </w:tcPr>
          <w:p w14:paraId="5C06968E" w14:textId="786534CA" w:rsidR="00AF5927" w:rsidRPr="005B2833" w:rsidRDefault="00A4480B" w:rsidP="00A4480B">
            <w:pPr>
              <w:contextualSpacing/>
              <w:jc w:val="center"/>
              <w:rPr>
                <w:sz w:val="28"/>
                <w:szCs w:val="28"/>
              </w:rPr>
            </w:pPr>
            <w:r w:rsidRPr="005B2833">
              <w:rPr>
                <w:sz w:val="28"/>
                <w:szCs w:val="28"/>
              </w:rPr>
              <w:t>СП (st)</w:t>
            </w:r>
          </w:p>
        </w:tc>
      </w:tr>
      <w:tr w:rsidR="00AF5927" w:rsidRPr="005B2833" w14:paraId="6CE5A7EF" w14:textId="77777777" w:rsidTr="004D20C5">
        <w:trPr>
          <w:trHeight w:val="290"/>
        </w:trPr>
        <w:tc>
          <w:tcPr>
            <w:tcW w:w="2880" w:type="dxa"/>
            <w:tcBorders>
              <w:top w:val="nil"/>
              <w:left w:val="single" w:sz="4" w:space="0" w:color="auto"/>
              <w:bottom w:val="single" w:sz="4" w:space="0" w:color="auto"/>
              <w:right w:val="single" w:sz="4" w:space="0" w:color="auto"/>
            </w:tcBorders>
            <w:shd w:val="clear" w:color="auto" w:fill="auto"/>
            <w:vAlign w:val="bottom"/>
            <w:hideMark/>
          </w:tcPr>
          <w:p w14:paraId="25BFA279" w14:textId="77777777" w:rsidR="00AF5927" w:rsidRPr="005B2833" w:rsidRDefault="00AF5927" w:rsidP="00A4480B">
            <w:pPr>
              <w:contextualSpacing/>
              <w:rPr>
                <w:sz w:val="28"/>
                <w:szCs w:val="28"/>
              </w:rPr>
            </w:pPr>
            <w:r w:rsidRPr="005B2833">
              <w:rPr>
                <w:sz w:val="28"/>
                <w:szCs w:val="28"/>
              </w:rPr>
              <w:t xml:space="preserve">Урожайность </w:t>
            </w:r>
          </w:p>
        </w:tc>
        <w:tc>
          <w:tcPr>
            <w:tcW w:w="1471" w:type="dxa"/>
            <w:tcBorders>
              <w:top w:val="nil"/>
              <w:left w:val="nil"/>
              <w:bottom w:val="single" w:sz="4" w:space="0" w:color="auto"/>
              <w:right w:val="single" w:sz="4" w:space="0" w:color="auto"/>
            </w:tcBorders>
            <w:shd w:val="clear" w:color="auto" w:fill="auto"/>
            <w:noWrap/>
            <w:vAlign w:val="bottom"/>
            <w:hideMark/>
          </w:tcPr>
          <w:p w14:paraId="43C8C1B7" w14:textId="77777777" w:rsidR="00AF5927" w:rsidRPr="005B2833" w:rsidRDefault="00AF5927" w:rsidP="00A4480B">
            <w:pPr>
              <w:contextualSpacing/>
              <w:rPr>
                <w:sz w:val="28"/>
                <w:szCs w:val="28"/>
              </w:rPr>
            </w:pPr>
            <w:r w:rsidRPr="005B2833">
              <w:rPr>
                <w:sz w:val="28"/>
                <w:szCs w:val="28"/>
              </w:rPr>
              <w:t xml:space="preserve">т/га </w:t>
            </w:r>
          </w:p>
        </w:tc>
        <w:tc>
          <w:tcPr>
            <w:tcW w:w="1588" w:type="dxa"/>
            <w:tcBorders>
              <w:top w:val="nil"/>
              <w:left w:val="nil"/>
              <w:bottom w:val="single" w:sz="4" w:space="0" w:color="auto"/>
              <w:right w:val="single" w:sz="4" w:space="0" w:color="auto"/>
            </w:tcBorders>
            <w:shd w:val="clear" w:color="auto" w:fill="auto"/>
            <w:noWrap/>
            <w:vAlign w:val="bottom"/>
            <w:hideMark/>
          </w:tcPr>
          <w:p w14:paraId="07BC6772" w14:textId="77777777" w:rsidR="00AF5927" w:rsidRPr="005B2833" w:rsidRDefault="00AF5927" w:rsidP="00EB1DF9">
            <w:pPr>
              <w:contextualSpacing/>
              <w:jc w:val="center"/>
              <w:rPr>
                <w:sz w:val="28"/>
                <w:szCs w:val="28"/>
              </w:rPr>
            </w:pPr>
            <w:r w:rsidRPr="005B2833">
              <w:rPr>
                <w:sz w:val="28"/>
                <w:szCs w:val="28"/>
              </w:rPr>
              <w:t>17,35</w:t>
            </w:r>
          </w:p>
        </w:tc>
        <w:tc>
          <w:tcPr>
            <w:tcW w:w="1056" w:type="dxa"/>
            <w:tcBorders>
              <w:top w:val="nil"/>
              <w:left w:val="nil"/>
              <w:bottom w:val="single" w:sz="4" w:space="0" w:color="auto"/>
              <w:right w:val="single" w:sz="4" w:space="0" w:color="auto"/>
            </w:tcBorders>
            <w:shd w:val="clear" w:color="auto" w:fill="auto"/>
            <w:noWrap/>
            <w:vAlign w:val="bottom"/>
            <w:hideMark/>
          </w:tcPr>
          <w:p w14:paraId="61D92B59" w14:textId="77777777" w:rsidR="00AF5927" w:rsidRPr="005B2833" w:rsidRDefault="00AF5927" w:rsidP="00EB1DF9">
            <w:pPr>
              <w:contextualSpacing/>
              <w:jc w:val="center"/>
              <w:rPr>
                <w:sz w:val="28"/>
                <w:szCs w:val="28"/>
              </w:rPr>
            </w:pPr>
            <w:r w:rsidRPr="005B2833">
              <w:rPr>
                <w:sz w:val="28"/>
                <w:szCs w:val="28"/>
              </w:rPr>
              <w:t>10,95</w:t>
            </w:r>
          </w:p>
        </w:tc>
        <w:tc>
          <w:tcPr>
            <w:tcW w:w="1056" w:type="dxa"/>
            <w:tcBorders>
              <w:top w:val="nil"/>
              <w:left w:val="nil"/>
              <w:bottom w:val="single" w:sz="4" w:space="0" w:color="auto"/>
              <w:right w:val="single" w:sz="4" w:space="0" w:color="auto"/>
            </w:tcBorders>
            <w:shd w:val="clear" w:color="auto" w:fill="auto"/>
            <w:noWrap/>
            <w:vAlign w:val="bottom"/>
            <w:hideMark/>
          </w:tcPr>
          <w:p w14:paraId="6360D23E" w14:textId="77777777" w:rsidR="00AF5927" w:rsidRPr="005B2833" w:rsidRDefault="00AF5927" w:rsidP="00EB1DF9">
            <w:pPr>
              <w:contextualSpacing/>
              <w:jc w:val="center"/>
              <w:rPr>
                <w:sz w:val="28"/>
                <w:szCs w:val="28"/>
              </w:rPr>
            </w:pPr>
            <w:r w:rsidRPr="005B2833">
              <w:rPr>
                <w:sz w:val="28"/>
                <w:szCs w:val="28"/>
              </w:rPr>
              <w:t>14,35</w:t>
            </w:r>
          </w:p>
        </w:tc>
        <w:tc>
          <w:tcPr>
            <w:tcW w:w="1266" w:type="dxa"/>
            <w:tcBorders>
              <w:top w:val="nil"/>
              <w:left w:val="nil"/>
              <w:bottom w:val="single" w:sz="4" w:space="0" w:color="auto"/>
              <w:right w:val="single" w:sz="4" w:space="0" w:color="auto"/>
            </w:tcBorders>
            <w:shd w:val="clear" w:color="auto" w:fill="auto"/>
            <w:noWrap/>
            <w:vAlign w:val="bottom"/>
            <w:hideMark/>
          </w:tcPr>
          <w:p w14:paraId="146E775B" w14:textId="768A7DDC" w:rsidR="00AF5927" w:rsidRPr="005B2833" w:rsidRDefault="00AF5927" w:rsidP="00EB1DF9">
            <w:pPr>
              <w:contextualSpacing/>
              <w:jc w:val="center"/>
              <w:rPr>
                <w:sz w:val="28"/>
                <w:szCs w:val="28"/>
              </w:rPr>
            </w:pPr>
            <w:r w:rsidRPr="005B2833">
              <w:rPr>
                <w:sz w:val="28"/>
                <w:szCs w:val="28"/>
              </w:rPr>
              <w:t>14,21</w:t>
            </w:r>
          </w:p>
        </w:tc>
      </w:tr>
      <w:tr w:rsidR="00AF5927" w:rsidRPr="005B2833" w14:paraId="20903309" w14:textId="77777777" w:rsidTr="004D20C5">
        <w:trPr>
          <w:trHeight w:val="290"/>
        </w:trPr>
        <w:tc>
          <w:tcPr>
            <w:tcW w:w="2880" w:type="dxa"/>
            <w:tcBorders>
              <w:top w:val="nil"/>
              <w:left w:val="single" w:sz="4" w:space="0" w:color="auto"/>
              <w:bottom w:val="single" w:sz="4" w:space="0" w:color="auto"/>
              <w:right w:val="single" w:sz="4" w:space="0" w:color="auto"/>
            </w:tcBorders>
            <w:shd w:val="clear" w:color="auto" w:fill="auto"/>
            <w:vAlign w:val="bottom"/>
            <w:hideMark/>
          </w:tcPr>
          <w:p w14:paraId="3C6D094A" w14:textId="77777777" w:rsidR="00AF5927" w:rsidRPr="005B2833" w:rsidRDefault="00AF5927" w:rsidP="00A4480B">
            <w:pPr>
              <w:contextualSpacing/>
              <w:rPr>
                <w:sz w:val="28"/>
                <w:szCs w:val="28"/>
              </w:rPr>
            </w:pPr>
            <w:r w:rsidRPr="005B2833">
              <w:rPr>
                <w:sz w:val="28"/>
                <w:szCs w:val="28"/>
              </w:rPr>
              <w:t xml:space="preserve">Стоимость продукции 1 га </w:t>
            </w:r>
          </w:p>
        </w:tc>
        <w:tc>
          <w:tcPr>
            <w:tcW w:w="1471" w:type="dxa"/>
            <w:tcBorders>
              <w:top w:val="nil"/>
              <w:left w:val="nil"/>
              <w:bottom w:val="single" w:sz="4" w:space="0" w:color="auto"/>
              <w:right w:val="single" w:sz="4" w:space="0" w:color="auto"/>
            </w:tcBorders>
            <w:shd w:val="clear" w:color="auto" w:fill="auto"/>
            <w:noWrap/>
            <w:vAlign w:val="bottom"/>
            <w:hideMark/>
          </w:tcPr>
          <w:p w14:paraId="3E0A3BA4" w14:textId="77777777" w:rsidR="00AF5927" w:rsidRPr="005B2833" w:rsidRDefault="00AF5927" w:rsidP="00A4480B">
            <w:pPr>
              <w:contextualSpacing/>
              <w:rPr>
                <w:sz w:val="28"/>
                <w:szCs w:val="28"/>
              </w:rPr>
            </w:pPr>
            <w:r w:rsidRPr="005B2833">
              <w:rPr>
                <w:sz w:val="28"/>
                <w:szCs w:val="28"/>
              </w:rPr>
              <w:t xml:space="preserve">тенге </w:t>
            </w:r>
          </w:p>
        </w:tc>
        <w:tc>
          <w:tcPr>
            <w:tcW w:w="1588" w:type="dxa"/>
            <w:tcBorders>
              <w:top w:val="nil"/>
              <w:left w:val="nil"/>
              <w:bottom w:val="single" w:sz="4" w:space="0" w:color="auto"/>
              <w:right w:val="single" w:sz="4" w:space="0" w:color="auto"/>
            </w:tcBorders>
            <w:shd w:val="clear" w:color="auto" w:fill="auto"/>
            <w:noWrap/>
            <w:vAlign w:val="bottom"/>
            <w:hideMark/>
          </w:tcPr>
          <w:p w14:paraId="299EE1AA" w14:textId="77777777" w:rsidR="00AF5927" w:rsidRPr="005B2833" w:rsidRDefault="00AF5927" w:rsidP="00EB1DF9">
            <w:pPr>
              <w:contextualSpacing/>
              <w:jc w:val="center"/>
              <w:rPr>
                <w:sz w:val="28"/>
                <w:szCs w:val="28"/>
              </w:rPr>
            </w:pPr>
            <w:r w:rsidRPr="005B2833">
              <w:rPr>
                <w:sz w:val="28"/>
                <w:szCs w:val="28"/>
              </w:rPr>
              <w:t>107570</w:t>
            </w:r>
          </w:p>
        </w:tc>
        <w:tc>
          <w:tcPr>
            <w:tcW w:w="1056" w:type="dxa"/>
            <w:tcBorders>
              <w:top w:val="nil"/>
              <w:left w:val="nil"/>
              <w:bottom w:val="single" w:sz="4" w:space="0" w:color="auto"/>
              <w:right w:val="single" w:sz="4" w:space="0" w:color="auto"/>
            </w:tcBorders>
            <w:shd w:val="clear" w:color="auto" w:fill="auto"/>
            <w:noWrap/>
            <w:vAlign w:val="bottom"/>
            <w:hideMark/>
          </w:tcPr>
          <w:p w14:paraId="4F43FD7D" w14:textId="77777777" w:rsidR="00AF5927" w:rsidRPr="005B2833" w:rsidRDefault="00AF5927" w:rsidP="00EB1DF9">
            <w:pPr>
              <w:contextualSpacing/>
              <w:jc w:val="center"/>
              <w:rPr>
                <w:sz w:val="28"/>
                <w:szCs w:val="28"/>
              </w:rPr>
            </w:pPr>
            <w:r w:rsidRPr="005B2833">
              <w:rPr>
                <w:sz w:val="28"/>
                <w:szCs w:val="28"/>
              </w:rPr>
              <w:t>77745</w:t>
            </w:r>
          </w:p>
        </w:tc>
        <w:tc>
          <w:tcPr>
            <w:tcW w:w="1056" w:type="dxa"/>
            <w:tcBorders>
              <w:top w:val="nil"/>
              <w:left w:val="nil"/>
              <w:bottom w:val="single" w:sz="4" w:space="0" w:color="auto"/>
              <w:right w:val="single" w:sz="4" w:space="0" w:color="auto"/>
            </w:tcBorders>
            <w:shd w:val="clear" w:color="auto" w:fill="auto"/>
            <w:noWrap/>
            <w:vAlign w:val="bottom"/>
            <w:hideMark/>
          </w:tcPr>
          <w:p w14:paraId="7E60903A" w14:textId="77777777" w:rsidR="00AF5927" w:rsidRPr="005B2833" w:rsidRDefault="00AF5927" w:rsidP="00EB1DF9">
            <w:pPr>
              <w:contextualSpacing/>
              <w:jc w:val="center"/>
              <w:rPr>
                <w:sz w:val="28"/>
                <w:szCs w:val="28"/>
              </w:rPr>
            </w:pPr>
            <w:r w:rsidRPr="005B2833">
              <w:rPr>
                <w:sz w:val="28"/>
                <w:szCs w:val="28"/>
              </w:rPr>
              <w:t>114800</w:t>
            </w:r>
          </w:p>
        </w:tc>
        <w:tc>
          <w:tcPr>
            <w:tcW w:w="1266" w:type="dxa"/>
            <w:tcBorders>
              <w:top w:val="nil"/>
              <w:left w:val="nil"/>
              <w:bottom w:val="single" w:sz="4" w:space="0" w:color="auto"/>
              <w:right w:val="single" w:sz="4" w:space="0" w:color="auto"/>
            </w:tcBorders>
            <w:shd w:val="clear" w:color="auto" w:fill="auto"/>
            <w:noWrap/>
            <w:vAlign w:val="bottom"/>
            <w:hideMark/>
          </w:tcPr>
          <w:p w14:paraId="598A0FE2" w14:textId="77777777" w:rsidR="00AF5927" w:rsidRPr="005B2833" w:rsidRDefault="00AF5927" w:rsidP="00EB1DF9">
            <w:pPr>
              <w:contextualSpacing/>
              <w:jc w:val="center"/>
              <w:rPr>
                <w:sz w:val="28"/>
                <w:szCs w:val="28"/>
              </w:rPr>
            </w:pPr>
            <w:r w:rsidRPr="005B2833">
              <w:rPr>
                <w:sz w:val="28"/>
                <w:szCs w:val="28"/>
              </w:rPr>
              <w:t>100038</w:t>
            </w:r>
          </w:p>
        </w:tc>
      </w:tr>
      <w:tr w:rsidR="00AF5927" w:rsidRPr="005B2833" w14:paraId="3F26C59D" w14:textId="77777777" w:rsidTr="004D20C5">
        <w:trPr>
          <w:trHeight w:val="580"/>
        </w:trPr>
        <w:tc>
          <w:tcPr>
            <w:tcW w:w="2880" w:type="dxa"/>
            <w:tcBorders>
              <w:top w:val="nil"/>
              <w:left w:val="single" w:sz="4" w:space="0" w:color="auto"/>
              <w:bottom w:val="single" w:sz="4" w:space="0" w:color="auto"/>
              <w:right w:val="single" w:sz="4" w:space="0" w:color="auto"/>
            </w:tcBorders>
            <w:shd w:val="clear" w:color="auto" w:fill="auto"/>
            <w:vAlign w:val="bottom"/>
            <w:hideMark/>
          </w:tcPr>
          <w:p w14:paraId="5702A341" w14:textId="77777777" w:rsidR="00AF5927" w:rsidRPr="005B2833" w:rsidRDefault="00AF5927" w:rsidP="00A4480B">
            <w:pPr>
              <w:contextualSpacing/>
              <w:rPr>
                <w:sz w:val="28"/>
                <w:szCs w:val="28"/>
              </w:rPr>
            </w:pPr>
            <w:r w:rsidRPr="005B2833">
              <w:rPr>
                <w:sz w:val="28"/>
                <w:szCs w:val="28"/>
              </w:rPr>
              <w:t>Производственные затраты на 1 га</w:t>
            </w:r>
          </w:p>
        </w:tc>
        <w:tc>
          <w:tcPr>
            <w:tcW w:w="1471" w:type="dxa"/>
            <w:tcBorders>
              <w:top w:val="nil"/>
              <w:left w:val="nil"/>
              <w:bottom w:val="single" w:sz="4" w:space="0" w:color="auto"/>
              <w:right w:val="single" w:sz="4" w:space="0" w:color="auto"/>
            </w:tcBorders>
            <w:shd w:val="clear" w:color="auto" w:fill="auto"/>
            <w:noWrap/>
            <w:vAlign w:val="bottom"/>
            <w:hideMark/>
          </w:tcPr>
          <w:p w14:paraId="1B3DDD4A" w14:textId="77777777" w:rsidR="00AF5927" w:rsidRPr="005B2833" w:rsidRDefault="00AF5927" w:rsidP="00A4480B">
            <w:pPr>
              <w:contextualSpacing/>
              <w:rPr>
                <w:sz w:val="28"/>
                <w:szCs w:val="28"/>
              </w:rPr>
            </w:pPr>
            <w:r w:rsidRPr="005B2833">
              <w:rPr>
                <w:sz w:val="28"/>
                <w:szCs w:val="28"/>
              </w:rPr>
              <w:t>тенге</w:t>
            </w:r>
          </w:p>
        </w:tc>
        <w:tc>
          <w:tcPr>
            <w:tcW w:w="1588" w:type="dxa"/>
            <w:tcBorders>
              <w:top w:val="nil"/>
              <w:left w:val="nil"/>
              <w:bottom w:val="single" w:sz="4" w:space="0" w:color="auto"/>
              <w:right w:val="single" w:sz="4" w:space="0" w:color="auto"/>
            </w:tcBorders>
            <w:shd w:val="clear" w:color="auto" w:fill="auto"/>
            <w:noWrap/>
            <w:vAlign w:val="bottom"/>
            <w:hideMark/>
          </w:tcPr>
          <w:p w14:paraId="2F5F3035" w14:textId="77777777" w:rsidR="00AF5927" w:rsidRPr="005B2833" w:rsidRDefault="00AF5927" w:rsidP="00EB1DF9">
            <w:pPr>
              <w:contextualSpacing/>
              <w:jc w:val="center"/>
              <w:rPr>
                <w:sz w:val="28"/>
                <w:szCs w:val="28"/>
              </w:rPr>
            </w:pPr>
            <w:r w:rsidRPr="005B2833">
              <w:rPr>
                <w:sz w:val="28"/>
                <w:szCs w:val="28"/>
              </w:rPr>
              <w:t>46898</w:t>
            </w:r>
          </w:p>
        </w:tc>
        <w:tc>
          <w:tcPr>
            <w:tcW w:w="1056" w:type="dxa"/>
            <w:tcBorders>
              <w:top w:val="nil"/>
              <w:left w:val="nil"/>
              <w:bottom w:val="single" w:sz="4" w:space="0" w:color="auto"/>
              <w:right w:val="single" w:sz="4" w:space="0" w:color="auto"/>
            </w:tcBorders>
            <w:shd w:val="clear" w:color="auto" w:fill="auto"/>
            <w:noWrap/>
            <w:vAlign w:val="bottom"/>
            <w:hideMark/>
          </w:tcPr>
          <w:p w14:paraId="71C9304D" w14:textId="77777777" w:rsidR="00AF5927" w:rsidRPr="005B2833" w:rsidRDefault="00AF5927" w:rsidP="00EB1DF9">
            <w:pPr>
              <w:contextualSpacing/>
              <w:jc w:val="center"/>
              <w:rPr>
                <w:sz w:val="28"/>
                <w:szCs w:val="28"/>
              </w:rPr>
            </w:pPr>
            <w:r w:rsidRPr="005B2833">
              <w:rPr>
                <w:sz w:val="28"/>
                <w:szCs w:val="28"/>
              </w:rPr>
              <w:t>47801</w:t>
            </w:r>
          </w:p>
        </w:tc>
        <w:tc>
          <w:tcPr>
            <w:tcW w:w="1056" w:type="dxa"/>
            <w:tcBorders>
              <w:top w:val="nil"/>
              <w:left w:val="nil"/>
              <w:bottom w:val="single" w:sz="4" w:space="0" w:color="auto"/>
              <w:right w:val="single" w:sz="4" w:space="0" w:color="auto"/>
            </w:tcBorders>
            <w:shd w:val="clear" w:color="auto" w:fill="auto"/>
            <w:noWrap/>
            <w:vAlign w:val="bottom"/>
            <w:hideMark/>
          </w:tcPr>
          <w:p w14:paraId="4E4EEC03" w14:textId="77777777" w:rsidR="00AF5927" w:rsidRPr="005B2833" w:rsidRDefault="00AF5927" w:rsidP="00EB1DF9">
            <w:pPr>
              <w:contextualSpacing/>
              <w:jc w:val="center"/>
              <w:rPr>
                <w:sz w:val="28"/>
                <w:szCs w:val="28"/>
              </w:rPr>
            </w:pPr>
            <w:r w:rsidRPr="005B2833">
              <w:rPr>
                <w:sz w:val="28"/>
                <w:szCs w:val="28"/>
              </w:rPr>
              <w:t>52891</w:t>
            </w:r>
          </w:p>
        </w:tc>
        <w:tc>
          <w:tcPr>
            <w:tcW w:w="1266" w:type="dxa"/>
            <w:tcBorders>
              <w:top w:val="nil"/>
              <w:left w:val="nil"/>
              <w:bottom w:val="single" w:sz="4" w:space="0" w:color="auto"/>
              <w:right w:val="single" w:sz="4" w:space="0" w:color="auto"/>
            </w:tcBorders>
            <w:shd w:val="clear" w:color="auto" w:fill="auto"/>
            <w:noWrap/>
            <w:vAlign w:val="bottom"/>
            <w:hideMark/>
          </w:tcPr>
          <w:p w14:paraId="44C11A9D" w14:textId="77777777" w:rsidR="00AF5927" w:rsidRPr="005B2833" w:rsidRDefault="00AF5927" w:rsidP="00EB1DF9">
            <w:pPr>
              <w:contextualSpacing/>
              <w:jc w:val="center"/>
              <w:rPr>
                <w:sz w:val="28"/>
                <w:szCs w:val="28"/>
              </w:rPr>
            </w:pPr>
            <w:r w:rsidRPr="005B2833">
              <w:rPr>
                <w:sz w:val="28"/>
                <w:szCs w:val="28"/>
              </w:rPr>
              <w:t>49197</w:t>
            </w:r>
          </w:p>
        </w:tc>
      </w:tr>
      <w:tr w:rsidR="00AF5927" w:rsidRPr="005B2833" w14:paraId="49E8DE53" w14:textId="77777777" w:rsidTr="004D20C5">
        <w:trPr>
          <w:trHeight w:val="290"/>
        </w:trPr>
        <w:tc>
          <w:tcPr>
            <w:tcW w:w="2880" w:type="dxa"/>
            <w:tcBorders>
              <w:top w:val="nil"/>
              <w:left w:val="single" w:sz="4" w:space="0" w:color="auto"/>
              <w:bottom w:val="single" w:sz="4" w:space="0" w:color="auto"/>
              <w:right w:val="single" w:sz="4" w:space="0" w:color="auto"/>
            </w:tcBorders>
            <w:shd w:val="clear" w:color="auto" w:fill="auto"/>
            <w:vAlign w:val="bottom"/>
            <w:hideMark/>
          </w:tcPr>
          <w:p w14:paraId="4D77E3F0" w14:textId="77777777" w:rsidR="00AF5927" w:rsidRPr="005B2833" w:rsidRDefault="00AF5927" w:rsidP="00A4480B">
            <w:pPr>
              <w:contextualSpacing/>
              <w:rPr>
                <w:sz w:val="28"/>
                <w:szCs w:val="28"/>
              </w:rPr>
            </w:pPr>
            <w:r w:rsidRPr="005B2833">
              <w:rPr>
                <w:sz w:val="28"/>
                <w:szCs w:val="28"/>
              </w:rPr>
              <w:t>Себестоимость 1 т</w:t>
            </w:r>
          </w:p>
        </w:tc>
        <w:tc>
          <w:tcPr>
            <w:tcW w:w="1471" w:type="dxa"/>
            <w:tcBorders>
              <w:top w:val="nil"/>
              <w:left w:val="nil"/>
              <w:bottom w:val="single" w:sz="4" w:space="0" w:color="auto"/>
              <w:right w:val="single" w:sz="4" w:space="0" w:color="auto"/>
            </w:tcBorders>
            <w:shd w:val="clear" w:color="auto" w:fill="auto"/>
            <w:noWrap/>
            <w:vAlign w:val="bottom"/>
            <w:hideMark/>
          </w:tcPr>
          <w:p w14:paraId="0B70481B" w14:textId="77777777" w:rsidR="00AF5927" w:rsidRPr="005B2833" w:rsidRDefault="00AF5927" w:rsidP="00A4480B">
            <w:pPr>
              <w:contextualSpacing/>
              <w:rPr>
                <w:sz w:val="28"/>
                <w:szCs w:val="28"/>
              </w:rPr>
            </w:pPr>
            <w:r w:rsidRPr="005B2833">
              <w:rPr>
                <w:sz w:val="28"/>
                <w:szCs w:val="28"/>
              </w:rPr>
              <w:t>тенге</w:t>
            </w:r>
          </w:p>
        </w:tc>
        <w:tc>
          <w:tcPr>
            <w:tcW w:w="1588" w:type="dxa"/>
            <w:tcBorders>
              <w:top w:val="nil"/>
              <w:left w:val="nil"/>
              <w:bottom w:val="single" w:sz="4" w:space="0" w:color="auto"/>
              <w:right w:val="single" w:sz="4" w:space="0" w:color="auto"/>
            </w:tcBorders>
            <w:shd w:val="clear" w:color="auto" w:fill="auto"/>
            <w:noWrap/>
            <w:vAlign w:val="bottom"/>
            <w:hideMark/>
          </w:tcPr>
          <w:p w14:paraId="6D8AE615" w14:textId="77777777" w:rsidR="00AF5927" w:rsidRPr="005B2833" w:rsidRDefault="00AF5927" w:rsidP="00EB1DF9">
            <w:pPr>
              <w:contextualSpacing/>
              <w:jc w:val="center"/>
              <w:rPr>
                <w:sz w:val="28"/>
                <w:szCs w:val="28"/>
              </w:rPr>
            </w:pPr>
            <w:r w:rsidRPr="005B2833">
              <w:rPr>
                <w:sz w:val="28"/>
                <w:szCs w:val="28"/>
              </w:rPr>
              <w:t>2703</w:t>
            </w:r>
          </w:p>
        </w:tc>
        <w:tc>
          <w:tcPr>
            <w:tcW w:w="1056" w:type="dxa"/>
            <w:tcBorders>
              <w:top w:val="nil"/>
              <w:left w:val="nil"/>
              <w:bottom w:val="single" w:sz="4" w:space="0" w:color="auto"/>
              <w:right w:val="single" w:sz="4" w:space="0" w:color="auto"/>
            </w:tcBorders>
            <w:shd w:val="clear" w:color="auto" w:fill="auto"/>
            <w:noWrap/>
            <w:vAlign w:val="bottom"/>
            <w:hideMark/>
          </w:tcPr>
          <w:p w14:paraId="04A9AF44" w14:textId="77777777" w:rsidR="00AF5927" w:rsidRPr="005B2833" w:rsidRDefault="00AF5927" w:rsidP="00EB1DF9">
            <w:pPr>
              <w:contextualSpacing/>
              <w:jc w:val="center"/>
              <w:rPr>
                <w:sz w:val="28"/>
                <w:szCs w:val="28"/>
              </w:rPr>
            </w:pPr>
            <w:r w:rsidRPr="005B2833">
              <w:rPr>
                <w:sz w:val="28"/>
                <w:szCs w:val="28"/>
              </w:rPr>
              <w:t>4365</w:t>
            </w:r>
          </w:p>
        </w:tc>
        <w:tc>
          <w:tcPr>
            <w:tcW w:w="1056" w:type="dxa"/>
            <w:tcBorders>
              <w:top w:val="nil"/>
              <w:left w:val="nil"/>
              <w:bottom w:val="single" w:sz="4" w:space="0" w:color="auto"/>
              <w:right w:val="single" w:sz="4" w:space="0" w:color="auto"/>
            </w:tcBorders>
            <w:shd w:val="clear" w:color="auto" w:fill="auto"/>
            <w:noWrap/>
            <w:vAlign w:val="bottom"/>
            <w:hideMark/>
          </w:tcPr>
          <w:p w14:paraId="7CB56C16" w14:textId="77777777" w:rsidR="00AF5927" w:rsidRPr="005B2833" w:rsidRDefault="00AF5927" w:rsidP="00EB1DF9">
            <w:pPr>
              <w:contextualSpacing/>
              <w:jc w:val="center"/>
              <w:rPr>
                <w:sz w:val="28"/>
                <w:szCs w:val="28"/>
              </w:rPr>
            </w:pPr>
            <w:r w:rsidRPr="005B2833">
              <w:rPr>
                <w:sz w:val="28"/>
                <w:szCs w:val="28"/>
              </w:rPr>
              <w:t>3686</w:t>
            </w:r>
          </w:p>
        </w:tc>
        <w:tc>
          <w:tcPr>
            <w:tcW w:w="1266" w:type="dxa"/>
            <w:tcBorders>
              <w:top w:val="nil"/>
              <w:left w:val="nil"/>
              <w:bottom w:val="single" w:sz="4" w:space="0" w:color="auto"/>
              <w:right w:val="single" w:sz="4" w:space="0" w:color="auto"/>
            </w:tcBorders>
            <w:shd w:val="clear" w:color="auto" w:fill="auto"/>
            <w:noWrap/>
            <w:vAlign w:val="bottom"/>
            <w:hideMark/>
          </w:tcPr>
          <w:p w14:paraId="57008486" w14:textId="77777777" w:rsidR="00AF5927" w:rsidRPr="005B2833" w:rsidRDefault="00AF5927" w:rsidP="00EB1DF9">
            <w:pPr>
              <w:contextualSpacing/>
              <w:jc w:val="center"/>
              <w:rPr>
                <w:sz w:val="28"/>
                <w:szCs w:val="28"/>
              </w:rPr>
            </w:pPr>
            <w:r w:rsidRPr="005B2833">
              <w:rPr>
                <w:sz w:val="28"/>
                <w:szCs w:val="28"/>
              </w:rPr>
              <w:t>3585</w:t>
            </w:r>
          </w:p>
        </w:tc>
      </w:tr>
      <w:tr w:rsidR="00AF5927" w:rsidRPr="005B2833" w14:paraId="5A4A6383" w14:textId="77777777" w:rsidTr="004D20C5">
        <w:trPr>
          <w:trHeight w:val="290"/>
        </w:trPr>
        <w:tc>
          <w:tcPr>
            <w:tcW w:w="2880" w:type="dxa"/>
            <w:tcBorders>
              <w:top w:val="nil"/>
              <w:left w:val="single" w:sz="4" w:space="0" w:color="auto"/>
              <w:bottom w:val="single" w:sz="4" w:space="0" w:color="auto"/>
              <w:right w:val="single" w:sz="4" w:space="0" w:color="auto"/>
            </w:tcBorders>
            <w:shd w:val="clear" w:color="auto" w:fill="auto"/>
            <w:vAlign w:val="bottom"/>
            <w:hideMark/>
          </w:tcPr>
          <w:p w14:paraId="05A5E13C" w14:textId="77777777" w:rsidR="00AF5927" w:rsidRPr="005B2833" w:rsidRDefault="00AF5927" w:rsidP="00A4480B">
            <w:pPr>
              <w:contextualSpacing/>
              <w:rPr>
                <w:sz w:val="28"/>
                <w:szCs w:val="28"/>
              </w:rPr>
            </w:pPr>
            <w:r w:rsidRPr="005B2833">
              <w:rPr>
                <w:sz w:val="28"/>
                <w:szCs w:val="28"/>
              </w:rPr>
              <w:t xml:space="preserve">Прибыль с 1 га </w:t>
            </w:r>
          </w:p>
        </w:tc>
        <w:tc>
          <w:tcPr>
            <w:tcW w:w="1471" w:type="dxa"/>
            <w:tcBorders>
              <w:top w:val="nil"/>
              <w:left w:val="nil"/>
              <w:bottom w:val="single" w:sz="4" w:space="0" w:color="auto"/>
              <w:right w:val="single" w:sz="4" w:space="0" w:color="auto"/>
            </w:tcBorders>
            <w:shd w:val="clear" w:color="auto" w:fill="auto"/>
            <w:noWrap/>
            <w:vAlign w:val="bottom"/>
            <w:hideMark/>
          </w:tcPr>
          <w:p w14:paraId="47BE6E6C" w14:textId="77777777" w:rsidR="00AF5927" w:rsidRPr="005B2833" w:rsidRDefault="00AF5927" w:rsidP="00A4480B">
            <w:pPr>
              <w:contextualSpacing/>
              <w:rPr>
                <w:sz w:val="28"/>
                <w:szCs w:val="28"/>
              </w:rPr>
            </w:pPr>
            <w:r w:rsidRPr="005B2833">
              <w:rPr>
                <w:sz w:val="28"/>
                <w:szCs w:val="28"/>
              </w:rPr>
              <w:t xml:space="preserve">тенге </w:t>
            </w:r>
          </w:p>
        </w:tc>
        <w:tc>
          <w:tcPr>
            <w:tcW w:w="1588" w:type="dxa"/>
            <w:tcBorders>
              <w:top w:val="nil"/>
              <w:left w:val="nil"/>
              <w:bottom w:val="single" w:sz="4" w:space="0" w:color="auto"/>
              <w:right w:val="single" w:sz="4" w:space="0" w:color="auto"/>
            </w:tcBorders>
            <w:shd w:val="clear" w:color="auto" w:fill="auto"/>
            <w:noWrap/>
            <w:vAlign w:val="bottom"/>
            <w:hideMark/>
          </w:tcPr>
          <w:p w14:paraId="6F9F04D7" w14:textId="77777777" w:rsidR="00AF5927" w:rsidRPr="005B2833" w:rsidRDefault="00AF5927" w:rsidP="00EB1DF9">
            <w:pPr>
              <w:contextualSpacing/>
              <w:jc w:val="center"/>
              <w:rPr>
                <w:sz w:val="28"/>
                <w:szCs w:val="28"/>
              </w:rPr>
            </w:pPr>
            <w:r w:rsidRPr="005B2833">
              <w:rPr>
                <w:sz w:val="28"/>
                <w:szCs w:val="28"/>
              </w:rPr>
              <w:t>60672</w:t>
            </w:r>
          </w:p>
        </w:tc>
        <w:tc>
          <w:tcPr>
            <w:tcW w:w="1056" w:type="dxa"/>
            <w:tcBorders>
              <w:top w:val="nil"/>
              <w:left w:val="nil"/>
              <w:bottom w:val="single" w:sz="4" w:space="0" w:color="auto"/>
              <w:right w:val="single" w:sz="4" w:space="0" w:color="auto"/>
            </w:tcBorders>
            <w:shd w:val="clear" w:color="auto" w:fill="auto"/>
            <w:noWrap/>
            <w:vAlign w:val="bottom"/>
            <w:hideMark/>
          </w:tcPr>
          <w:p w14:paraId="4289A39E" w14:textId="77777777" w:rsidR="00AF5927" w:rsidRPr="005B2833" w:rsidRDefault="00AF5927" w:rsidP="00EB1DF9">
            <w:pPr>
              <w:contextualSpacing/>
              <w:jc w:val="center"/>
              <w:rPr>
                <w:sz w:val="28"/>
                <w:szCs w:val="28"/>
              </w:rPr>
            </w:pPr>
            <w:r w:rsidRPr="005B2833">
              <w:rPr>
                <w:sz w:val="28"/>
                <w:szCs w:val="28"/>
              </w:rPr>
              <w:t>29944</w:t>
            </w:r>
          </w:p>
        </w:tc>
        <w:tc>
          <w:tcPr>
            <w:tcW w:w="1056" w:type="dxa"/>
            <w:tcBorders>
              <w:top w:val="nil"/>
              <w:left w:val="nil"/>
              <w:bottom w:val="single" w:sz="4" w:space="0" w:color="auto"/>
              <w:right w:val="single" w:sz="4" w:space="0" w:color="auto"/>
            </w:tcBorders>
            <w:shd w:val="clear" w:color="auto" w:fill="auto"/>
            <w:noWrap/>
            <w:vAlign w:val="bottom"/>
            <w:hideMark/>
          </w:tcPr>
          <w:p w14:paraId="3556B373" w14:textId="77777777" w:rsidR="00AF5927" w:rsidRPr="005B2833" w:rsidRDefault="00AF5927" w:rsidP="00EB1DF9">
            <w:pPr>
              <w:contextualSpacing/>
              <w:jc w:val="center"/>
              <w:rPr>
                <w:sz w:val="28"/>
                <w:szCs w:val="28"/>
              </w:rPr>
            </w:pPr>
            <w:r w:rsidRPr="005B2833">
              <w:rPr>
                <w:sz w:val="28"/>
                <w:szCs w:val="28"/>
              </w:rPr>
              <w:t>61909</w:t>
            </w:r>
          </w:p>
        </w:tc>
        <w:tc>
          <w:tcPr>
            <w:tcW w:w="1266" w:type="dxa"/>
            <w:tcBorders>
              <w:top w:val="nil"/>
              <w:left w:val="nil"/>
              <w:bottom w:val="single" w:sz="4" w:space="0" w:color="auto"/>
              <w:right w:val="single" w:sz="4" w:space="0" w:color="auto"/>
            </w:tcBorders>
            <w:shd w:val="clear" w:color="auto" w:fill="auto"/>
            <w:noWrap/>
            <w:vAlign w:val="bottom"/>
            <w:hideMark/>
          </w:tcPr>
          <w:p w14:paraId="5A2F0E74" w14:textId="77777777" w:rsidR="00AF5927" w:rsidRPr="005B2833" w:rsidRDefault="00AF5927" w:rsidP="00EB1DF9">
            <w:pPr>
              <w:contextualSpacing/>
              <w:jc w:val="center"/>
              <w:rPr>
                <w:sz w:val="28"/>
                <w:szCs w:val="28"/>
              </w:rPr>
            </w:pPr>
            <w:r w:rsidRPr="005B2833">
              <w:rPr>
                <w:sz w:val="28"/>
                <w:szCs w:val="28"/>
              </w:rPr>
              <w:t>50842</w:t>
            </w:r>
          </w:p>
        </w:tc>
      </w:tr>
      <w:tr w:rsidR="00AF5927" w:rsidRPr="005B2833" w14:paraId="0B890BE0" w14:textId="77777777" w:rsidTr="004D20C5">
        <w:trPr>
          <w:trHeight w:val="290"/>
        </w:trPr>
        <w:tc>
          <w:tcPr>
            <w:tcW w:w="2880" w:type="dxa"/>
            <w:tcBorders>
              <w:top w:val="nil"/>
              <w:left w:val="single" w:sz="4" w:space="0" w:color="auto"/>
              <w:bottom w:val="single" w:sz="4" w:space="0" w:color="auto"/>
              <w:right w:val="single" w:sz="4" w:space="0" w:color="auto"/>
            </w:tcBorders>
            <w:shd w:val="clear" w:color="auto" w:fill="auto"/>
            <w:vAlign w:val="bottom"/>
            <w:hideMark/>
          </w:tcPr>
          <w:p w14:paraId="72D87D97" w14:textId="77777777" w:rsidR="00AF5927" w:rsidRPr="005B2833" w:rsidRDefault="00AF5927" w:rsidP="00A4480B">
            <w:pPr>
              <w:contextualSpacing/>
              <w:rPr>
                <w:sz w:val="28"/>
                <w:szCs w:val="28"/>
              </w:rPr>
            </w:pPr>
            <w:r w:rsidRPr="005B2833">
              <w:rPr>
                <w:sz w:val="28"/>
                <w:szCs w:val="28"/>
              </w:rPr>
              <w:t>Рентабельность</w:t>
            </w:r>
          </w:p>
        </w:tc>
        <w:tc>
          <w:tcPr>
            <w:tcW w:w="1471" w:type="dxa"/>
            <w:tcBorders>
              <w:top w:val="nil"/>
              <w:left w:val="nil"/>
              <w:bottom w:val="single" w:sz="4" w:space="0" w:color="auto"/>
              <w:right w:val="single" w:sz="4" w:space="0" w:color="auto"/>
            </w:tcBorders>
            <w:shd w:val="clear" w:color="auto" w:fill="auto"/>
            <w:noWrap/>
            <w:vAlign w:val="bottom"/>
            <w:hideMark/>
          </w:tcPr>
          <w:p w14:paraId="7657045C" w14:textId="77777777" w:rsidR="00AF5927" w:rsidRPr="005B2833" w:rsidRDefault="00AF5927" w:rsidP="00A4480B">
            <w:pPr>
              <w:contextualSpacing/>
              <w:rPr>
                <w:sz w:val="28"/>
                <w:szCs w:val="28"/>
              </w:rPr>
            </w:pPr>
            <w:r w:rsidRPr="005B2833">
              <w:rPr>
                <w:sz w:val="28"/>
                <w:szCs w:val="28"/>
              </w:rPr>
              <w:t>%</w:t>
            </w:r>
          </w:p>
        </w:tc>
        <w:tc>
          <w:tcPr>
            <w:tcW w:w="1588" w:type="dxa"/>
            <w:tcBorders>
              <w:top w:val="nil"/>
              <w:left w:val="nil"/>
              <w:bottom w:val="single" w:sz="4" w:space="0" w:color="auto"/>
              <w:right w:val="single" w:sz="4" w:space="0" w:color="auto"/>
            </w:tcBorders>
            <w:shd w:val="clear" w:color="auto" w:fill="auto"/>
            <w:noWrap/>
            <w:vAlign w:val="bottom"/>
            <w:hideMark/>
          </w:tcPr>
          <w:p w14:paraId="034F3D07" w14:textId="77777777" w:rsidR="00AF5927" w:rsidRPr="005B2833" w:rsidRDefault="00AF5927" w:rsidP="00EB1DF9">
            <w:pPr>
              <w:contextualSpacing/>
              <w:jc w:val="center"/>
              <w:rPr>
                <w:sz w:val="28"/>
                <w:szCs w:val="28"/>
              </w:rPr>
            </w:pPr>
            <w:r w:rsidRPr="005B2833">
              <w:rPr>
                <w:sz w:val="28"/>
                <w:szCs w:val="28"/>
              </w:rPr>
              <w:t>129,4</w:t>
            </w:r>
          </w:p>
        </w:tc>
        <w:tc>
          <w:tcPr>
            <w:tcW w:w="1056" w:type="dxa"/>
            <w:tcBorders>
              <w:top w:val="nil"/>
              <w:left w:val="nil"/>
              <w:bottom w:val="single" w:sz="4" w:space="0" w:color="auto"/>
              <w:right w:val="single" w:sz="4" w:space="0" w:color="auto"/>
            </w:tcBorders>
            <w:shd w:val="clear" w:color="auto" w:fill="auto"/>
            <w:noWrap/>
            <w:vAlign w:val="bottom"/>
            <w:hideMark/>
          </w:tcPr>
          <w:p w14:paraId="11E4F5E9" w14:textId="77777777" w:rsidR="00AF5927" w:rsidRPr="005B2833" w:rsidRDefault="00AF5927" w:rsidP="00EB1DF9">
            <w:pPr>
              <w:contextualSpacing/>
              <w:jc w:val="center"/>
              <w:rPr>
                <w:sz w:val="28"/>
                <w:szCs w:val="28"/>
              </w:rPr>
            </w:pPr>
            <w:r w:rsidRPr="005B2833">
              <w:rPr>
                <w:sz w:val="28"/>
                <w:szCs w:val="28"/>
              </w:rPr>
              <w:t>62,6</w:t>
            </w:r>
          </w:p>
        </w:tc>
        <w:tc>
          <w:tcPr>
            <w:tcW w:w="1056" w:type="dxa"/>
            <w:tcBorders>
              <w:top w:val="nil"/>
              <w:left w:val="nil"/>
              <w:bottom w:val="single" w:sz="4" w:space="0" w:color="auto"/>
              <w:right w:val="single" w:sz="4" w:space="0" w:color="auto"/>
            </w:tcBorders>
            <w:shd w:val="clear" w:color="auto" w:fill="auto"/>
            <w:noWrap/>
            <w:vAlign w:val="bottom"/>
            <w:hideMark/>
          </w:tcPr>
          <w:p w14:paraId="17BAA040" w14:textId="77777777" w:rsidR="00AF5927" w:rsidRPr="005B2833" w:rsidRDefault="00AF5927" w:rsidP="00EB1DF9">
            <w:pPr>
              <w:contextualSpacing/>
              <w:jc w:val="center"/>
              <w:rPr>
                <w:sz w:val="28"/>
                <w:szCs w:val="28"/>
              </w:rPr>
            </w:pPr>
            <w:r w:rsidRPr="005B2833">
              <w:rPr>
                <w:sz w:val="28"/>
                <w:szCs w:val="28"/>
              </w:rPr>
              <w:t>117,1</w:t>
            </w:r>
          </w:p>
        </w:tc>
        <w:tc>
          <w:tcPr>
            <w:tcW w:w="1266" w:type="dxa"/>
            <w:tcBorders>
              <w:top w:val="nil"/>
              <w:left w:val="nil"/>
              <w:bottom w:val="single" w:sz="4" w:space="0" w:color="auto"/>
              <w:right w:val="single" w:sz="4" w:space="0" w:color="auto"/>
            </w:tcBorders>
            <w:shd w:val="clear" w:color="auto" w:fill="auto"/>
            <w:noWrap/>
            <w:vAlign w:val="bottom"/>
            <w:hideMark/>
          </w:tcPr>
          <w:p w14:paraId="6DA26EFF" w14:textId="77777777" w:rsidR="00AF5927" w:rsidRPr="005B2833" w:rsidRDefault="00AF5927" w:rsidP="00EB1DF9">
            <w:pPr>
              <w:contextualSpacing/>
              <w:jc w:val="center"/>
              <w:rPr>
                <w:sz w:val="28"/>
                <w:szCs w:val="28"/>
              </w:rPr>
            </w:pPr>
            <w:r w:rsidRPr="005B2833">
              <w:rPr>
                <w:sz w:val="28"/>
                <w:szCs w:val="28"/>
              </w:rPr>
              <w:t>103,0</w:t>
            </w:r>
          </w:p>
        </w:tc>
      </w:tr>
      <w:tr w:rsidR="00A4480B" w:rsidRPr="005B2833" w14:paraId="32DD548A" w14:textId="77777777" w:rsidTr="004D20C5">
        <w:trPr>
          <w:trHeight w:val="290"/>
        </w:trPr>
        <w:tc>
          <w:tcPr>
            <w:tcW w:w="9317" w:type="dxa"/>
            <w:gridSpan w:val="6"/>
            <w:tcBorders>
              <w:top w:val="nil"/>
              <w:left w:val="single" w:sz="4" w:space="0" w:color="auto"/>
              <w:bottom w:val="single" w:sz="4" w:space="0" w:color="auto"/>
              <w:right w:val="single" w:sz="4" w:space="0" w:color="auto"/>
            </w:tcBorders>
            <w:shd w:val="clear" w:color="auto" w:fill="auto"/>
            <w:vAlign w:val="bottom"/>
          </w:tcPr>
          <w:p w14:paraId="7F13BA41" w14:textId="7189B054" w:rsidR="00A4480B" w:rsidRPr="005B2833" w:rsidRDefault="00A4480B" w:rsidP="00A4480B">
            <w:pPr>
              <w:contextualSpacing/>
              <w:jc w:val="center"/>
              <w:rPr>
                <w:sz w:val="28"/>
                <w:szCs w:val="28"/>
              </w:rPr>
            </w:pPr>
            <w:r w:rsidRPr="005B2833">
              <w:rPr>
                <w:sz w:val="28"/>
                <w:szCs w:val="28"/>
              </w:rPr>
              <w:t>Волжское 51</w:t>
            </w:r>
          </w:p>
        </w:tc>
      </w:tr>
      <w:tr w:rsidR="00EB1DF9" w:rsidRPr="005B2833" w14:paraId="73AABE2E" w14:textId="77777777" w:rsidTr="004E48AE">
        <w:trPr>
          <w:trHeight w:val="290"/>
        </w:trPr>
        <w:tc>
          <w:tcPr>
            <w:tcW w:w="2880" w:type="dxa"/>
            <w:tcBorders>
              <w:top w:val="nil"/>
              <w:left w:val="single" w:sz="4" w:space="0" w:color="auto"/>
              <w:bottom w:val="single" w:sz="4" w:space="0" w:color="auto"/>
              <w:right w:val="single" w:sz="4" w:space="0" w:color="auto"/>
            </w:tcBorders>
            <w:shd w:val="clear" w:color="auto" w:fill="auto"/>
            <w:vAlign w:val="bottom"/>
            <w:hideMark/>
          </w:tcPr>
          <w:p w14:paraId="23993EC2" w14:textId="77777777" w:rsidR="00EB1DF9" w:rsidRPr="005B2833" w:rsidRDefault="00EB1DF9" w:rsidP="00A4480B">
            <w:pPr>
              <w:contextualSpacing/>
              <w:rPr>
                <w:sz w:val="28"/>
                <w:szCs w:val="28"/>
              </w:rPr>
            </w:pPr>
            <w:r w:rsidRPr="005B2833">
              <w:rPr>
                <w:sz w:val="28"/>
                <w:szCs w:val="28"/>
              </w:rPr>
              <w:t xml:space="preserve">Урожайность </w:t>
            </w:r>
          </w:p>
        </w:tc>
        <w:tc>
          <w:tcPr>
            <w:tcW w:w="1471" w:type="dxa"/>
            <w:tcBorders>
              <w:top w:val="nil"/>
              <w:left w:val="nil"/>
              <w:bottom w:val="single" w:sz="4" w:space="0" w:color="auto"/>
              <w:right w:val="single" w:sz="4" w:space="0" w:color="auto"/>
            </w:tcBorders>
            <w:shd w:val="clear" w:color="auto" w:fill="auto"/>
            <w:noWrap/>
            <w:vAlign w:val="bottom"/>
            <w:hideMark/>
          </w:tcPr>
          <w:p w14:paraId="49095CA9" w14:textId="77777777" w:rsidR="00EB1DF9" w:rsidRPr="005B2833" w:rsidRDefault="00EB1DF9" w:rsidP="00A4480B">
            <w:pPr>
              <w:contextualSpacing/>
              <w:rPr>
                <w:sz w:val="28"/>
                <w:szCs w:val="28"/>
              </w:rPr>
            </w:pPr>
            <w:r w:rsidRPr="005B2833">
              <w:rPr>
                <w:sz w:val="28"/>
                <w:szCs w:val="28"/>
              </w:rPr>
              <w:t xml:space="preserve">т/га </w:t>
            </w:r>
          </w:p>
        </w:tc>
        <w:tc>
          <w:tcPr>
            <w:tcW w:w="1588" w:type="dxa"/>
            <w:tcBorders>
              <w:top w:val="nil"/>
              <w:left w:val="nil"/>
              <w:bottom w:val="single" w:sz="4" w:space="0" w:color="auto"/>
              <w:right w:val="single" w:sz="4" w:space="0" w:color="auto"/>
            </w:tcBorders>
            <w:shd w:val="clear" w:color="auto" w:fill="auto"/>
            <w:noWrap/>
            <w:hideMark/>
          </w:tcPr>
          <w:p w14:paraId="0734A47A" w14:textId="6909C195" w:rsidR="00EB1DF9" w:rsidRPr="005B2833" w:rsidRDefault="00EB1DF9" w:rsidP="00EB1DF9">
            <w:pPr>
              <w:contextualSpacing/>
              <w:jc w:val="center"/>
              <w:rPr>
                <w:sz w:val="28"/>
                <w:szCs w:val="28"/>
              </w:rPr>
            </w:pPr>
            <w:r w:rsidRPr="005B2833">
              <w:rPr>
                <w:sz w:val="28"/>
                <w:szCs w:val="28"/>
              </w:rPr>
              <w:t>18,92</w:t>
            </w:r>
          </w:p>
        </w:tc>
        <w:tc>
          <w:tcPr>
            <w:tcW w:w="1056" w:type="dxa"/>
            <w:tcBorders>
              <w:top w:val="nil"/>
              <w:left w:val="nil"/>
              <w:bottom w:val="single" w:sz="4" w:space="0" w:color="auto"/>
              <w:right w:val="single" w:sz="4" w:space="0" w:color="auto"/>
            </w:tcBorders>
            <w:shd w:val="clear" w:color="auto" w:fill="auto"/>
            <w:noWrap/>
            <w:hideMark/>
          </w:tcPr>
          <w:p w14:paraId="09969113" w14:textId="60DA380F" w:rsidR="00EB1DF9" w:rsidRPr="005B2833" w:rsidRDefault="00EB1DF9" w:rsidP="00EB1DF9">
            <w:pPr>
              <w:contextualSpacing/>
              <w:jc w:val="center"/>
              <w:rPr>
                <w:sz w:val="28"/>
                <w:szCs w:val="28"/>
              </w:rPr>
            </w:pPr>
            <w:r w:rsidRPr="005B2833">
              <w:rPr>
                <w:sz w:val="28"/>
                <w:szCs w:val="28"/>
              </w:rPr>
              <w:t>17,40</w:t>
            </w:r>
          </w:p>
        </w:tc>
        <w:tc>
          <w:tcPr>
            <w:tcW w:w="1056" w:type="dxa"/>
            <w:tcBorders>
              <w:top w:val="nil"/>
              <w:left w:val="nil"/>
              <w:bottom w:val="single" w:sz="4" w:space="0" w:color="auto"/>
              <w:right w:val="single" w:sz="4" w:space="0" w:color="auto"/>
            </w:tcBorders>
            <w:shd w:val="clear" w:color="auto" w:fill="auto"/>
            <w:noWrap/>
            <w:hideMark/>
          </w:tcPr>
          <w:p w14:paraId="70483494" w14:textId="1C794FBD" w:rsidR="00EB1DF9" w:rsidRPr="005B2833" w:rsidRDefault="00EB1DF9" w:rsidP="00EB1DF9">
            <w:pPr>
              <w:contextualSpacing/>
              <w:jc w:val="center"/>
              <w:rPr>
                <w:sz w:val="28"/>
                <w:szCs w:val="28"/>
              </w:rPr>
            </w:pPr>
            <w:r w:rsidRPr="005B2833">
              <w:rPr>
                <w:sz w:val="28"/>
                <w:szCs w:val="28"/>
              </w:rPr>
              <w:t>16,26</w:t>
            </w:r>
          </w:p>
        </w:tc>
        <w:tc>
          <w:tcPr>
            <w:tcW w:w="1266" w:type="dxa"/>
            <w:tcBorders>
              <w:top w:val="nil"/>
              <w:left w:val="nil"/>
              <w:bottom w:val="single" w:sz="4" w:space="0" w:color="auto"/>
              <w:right w:val="single" w:sz="4" w:space="0" w:color="auto"/>
            </w:tcBorders>
            <w:shd w:val="clear" w:color="auto" w:fill="auto"/>
            <w:noWrap/>
            <w:hideMark/>
          </w:tcPr>
          <w:p w14:paraId="1D161830" w14:textId="6C525B2B" w:rsidR="00EB1DF9" w:rsidRPr="005B2833" w:rsidRDefault="00EB1DF9" w:rsidP="00EB1DF9">
            <w:pPr>
              <w:contextualSpacing/>
              <w:jc w:val="center"/>
              <w:rPr>
                <w:sz w:val="28"/>
                <w:szCs w:val="28"/>
              </w:rPr>
            </w:pPr>
            <w:r w:rsidRPr="005B2833">
              <w:rPr>
                <w:sz w:val="28"/>
                <w:szCs w:val="28"/>
              </w:rPr>
              <w:t>17,53</w:t>
            </w:r>
          </w:p>
        </w:tc>
      </w:tr>
      <w:tr w:rsidR="00AF5927" w:rsidRPr="005B2833" w14:paraId="0C7EE9EC" w14:textId="77777777" w:rsidTr="004D20C5">
        <w:trPr>
          <w:trHeight w:val="290"/>
        </w:trPr>
        <w:tc>
          <w:tcPr>
            <w:tcW w:w="2880" w:type="dxa"/>
            <w:tcBorders>
              <w:top w:val="nil"/>
              <w:left w:val="single" w:sz="4" w:space="0" w:color="auto"/>
              <w:bottom w:val="single" w:sz="4" w:space="0" w:color="auto"/>
              <w:right w:val="single" w:sz="4" w:space="0" w:color="auto"/>
            </w:tcBorders>
            <w:shd w:val="clear" w:color="auto" w:fill="auto"/>
            <w:vAlign w:val="bottom"/>
            <w:hideMark/>
          </w:tcPr>
          <w:p w14:paraId="03C5350B" w14:textId="77777777" w:rsidR="00AF5927" w:rsidRPr="005B2833" w:rsidRDefault="00AF5927" w:rsidP="00A4480B">
            <w:pPr>
              <w:contextualSpacing/>
              <w:rPr>
                <w:sz w:val="28"/>
                <w:szCs w:val="28"/>
              </w:rPr>
            </w:pPr>
            <w:r w:rsidRPr="005B2833">
              <w:rPr>
                <w:sz w:val="28"/>
                <w:szCs w:val="28"/>
              </w:rPr>
              <w:t xml:space="preserve">Стоимость продукции 1 га </w:t>
            </w:r>
          </w:p>
        </w:tc>
        <w:tc>
          <w:tcPr>
            <w:tcW w:w="1471" w:type="dxa"/>
            <w:tcBorders>
              <w:top w:val="nil"/>
              <w:left w:val="nil"/>
              <w:bottom w:val="single" w:sz="4" w:space="0" w:color="auto"/>
              <w:right w:val="single" w:sz="4" w:space="0" w:color="auto"/>
            </w:tcBorders>
            <w:shd w:val="clear" w:color="auto" w:fill="auto"/>
            <w:noWrap/>
            <w:vAlign w:val="bottom"/>
            <w:hideMark/>
          </w:tcPr>
          <w:p w14:paraId="3F90A004" w14:textId="77777777" w:rsidR="00AF5927" w:rsidRPr="005B2833" w:rsidRDefault="00AF5927" w:rsidP="00A4480B">
            <w:pPr>
              <w:contextualSpacing/>
              <w:rPr>
                <w:sz w:val="28"/>
                <w:szCs w:val="28"/>
              </w:rPr>
            </w:pPr>
            <w:r w:rsidRPr="005B2833">
              <w:rPr>
                <w:sz w:val="28"/>
                <w:szCs w:val="28"/>
              </w:rPr>
              <w:t xml:space="preserve">тенге </w:t>
            </w:r>
          </w:p>
        </w:tc>
        <w:tc>
          <w:tcPr>
            <w:tcW w:w="1588" w:type="dxa"/>
            <w:tcBorders>
              <w:top w:val="nil"/>
              <w:left w:val="nil"/>
              <w:bottom w:val="single" w:sz="4" w:space="0" w:color="auto"/>
              <w:right w:val="single" w:sz="4" w:space="0" w:color="auto"/>
            </w:tcBorders>
            <w:shd w:val="clear" w:color="auto" w:fill="auto"/>
            <w:noWrap/>
            <w:vAlign w:val="bottom"/>
            <w:hideMark/>
          </w:tcPr>
          <w:p w14:paraId="2A579C0F" w14:textId="77777777" w:rsidR="00AF5927" w:rsidRPr="005B2833" w:rsidRDefault="00AF5927" w:rsidP="00EB1DF9">
            <w:pPr>
              <w:contextualSpacing/>
              <w:jc w:val="center"/>
              <w:rPr>
                <w:sz w:val="28"/>
                <w:szCs w:val="28"/>
              </w:rPr>
            </w:pPr>
            <w:r w:rsidRPr="005B2833">
              <w:rPr>
                <w:sz w:val="28"/>
                <w:szCs w:val="28"/>
              </w:rPr>
              <w:t>117304</w:t>
            </w:r>
          </w:p>
        </w:tc>
        <w:tc>
          <w:tcPr>
            <w:tcW w:w="1056" w:type="dxa"/>
            <w:tcBorders>
              <w:top w:val="nil"/>
              <w:left w:val="nil"/>
              <w:bottom w:val="single" w:sz="4" w:space="0" w:color="auto"/>
              <w:right w:val="single" w:sz="4" w:space="0" w:color="auto"/>
            </w:tcBorders>
            <w:shd w:val="clear" w:color="auto" w:fill="auto"/>
            <w:noWrap/>
            <w:vAlign w:val="bottom"/>
            <w:hideMark/>
          </w:tcPr>
          <w:p w14:paraId="7E0AC6C9" w14:textId="77777777" w:rsidR="00AF5927" w:rsidRPr="005B2833" w:rsidRDefault="00AF5927" w:rsidP="00EB1DF9">
            <w:pPr>
              <w:contextualSpacing/>
              <w:jc w:val="center"/>
              <w:rPr>
                <w:sz w:val="28"/>
                <w:szCs w:val="28"/>
              </w:rPr>
            </w:pPr>
            <w:r w:rsidRPr="005B2833">
              <w:rPr>
                <w:sz w:val="28"/>
                <w:szCs w:val="28"/>
              </w:rPr>
              <w:t>123540</w:t>
            </w:r>
          </w:p>
        </w:tc>
        <w:tc>
          <w:tcPr>
            <w:tcW w:w="1056" w:type="dxa"/>
            <w:tcBorders>
              <w:top w:val="nil"/>
              <w:left w:val="nil"/>
              <w:bottom w:val="single" w:sz="4" w:space="0" w:color="auto"/>
              <w:right w:val="single" w:sz="4" w:space="0" w:color="auto"/>
            </w:tcBorders>
            <w:shd w:val="clear" w:color="auto" w:fill="auto"/>
            <w:noWrap/>
            <w:vAlign w:val="bottom"/>
            <w:hideMark/>
          </w:tcPr>
          <w:p w14:paraId="7E78F6F7" w14:textId="77777777" w:rsidR="00AF5927" w:rsidRPr="005B2833" w:rsidRDefault="00AF5927" w:rsidP="00EB1DF9">
            <w:pPr>
              <w:contextualSpacing/>
              <w:jc w:val="center"/>
              <w:rPr>
                <w:sz w:val="28"/>
                <w:szCs w:val="28"/>
              </w:rPr>
            </w:pPr>
            <w:r w:rsidRPr="005B2833">
              <w:rPr>
                <w:sz w:val="28"/>
                <w:szCs w:val="28"/>
              </w:rPr>
              <w:t>130080</w:t>
            </w:r>
          </w:p>
        </w:tc>
        <w:tc>
          <w:tcPr>
            <w:tcW w:w="1266" w:type="dxa"/>
            <w:tcBorders>
              <w:top w:val="nil"/>
              <w:left w:val="nil"/>
              <w:bottom w:val="single" w:sz="4" w:space="0" w:color="auto"/>
              <w:right w:val="single" w:sz="4" w:space="0" w:color="auto"/>
            </w:tcBorders>
            <w:shd w:val="clear" w:color="auto" w:fill="auto"/>
            <w:noWrap/>
            <w:vAlign w:val="bottom"/>
            <w:hideMark/>
          </w:tcPr>
          <w:p w14:paraId="01A75BF1" w14:textId="77777777" w:rsidR="00AF5927" w:rsidRPr="005B2833" w:rsidRDefault="00AF5927" w:rsidP="00EB1DF9">
            <w:pPr>
              <w:contextualSpacing/>
              <w:jc w:val="center"/>
              <w:rPr>
                <w:sz w:val="28"/>
                <w:szCs w:val="28"/>
              </w:rPr>
            </w:pPr>
            <w:r w:rsidRPr="005B2833">
              <w:rPr>
                <w:sz w:val="28"/>
                <w:szCs w:val="28"/>
              </w:rPr>
              <w:t>123641</w:t>
            </w:r>
          </w:p>
        </w:tc>
      </w:tr>
      <w:tr w:rsidR="00AF5927" w:rsidRPr="005B2833" w14:paraId="549E9239" w14:textId="77777777" w:rsidTr="004D20C5">
        <w:trPr>
          <w:trHeight w:val="580"/>
        </w:trPr>
        <w:tc>
          <w:tcPr>
            <w:tcW w:w="2880" w:type="dxa"/>
            <w:tcBorders>
              <w:top w:val="nil"/>
              <w:left w:val="single" w:sz="4" w:space="0" w:color="auto"/>
              <w:bottom w:val="single" w:sz="4" w:space="0" w:color="auto"/>
              <w:right w:val="single" w:sz="4" w:space="0" w:color="auto"/>
            </w:tcBorders>
            <w:shd w:val="clear" w:color="auto" w:fill="auto"/>
            <w:vAlign w:val="bottom"/>
            <w:hideMark/>
          </w:tcPr>
          <w:p w14:paraId="7BE0AD24" w14:textId="77777777" w:rsidR="00AF5927" w:rsidRPr="005B2833" w:rsidRDefault="00AF5927" w:rsidP="00A4480B">
            <w:pPr>
              <w:contextualSpacing/>
              <w:rPr>
                <w:sz w:val="28"/>
                <w:szCs w:val="28"/>
              </w:rPr>
            </w:pPr>
            <w:r w:rsidRPr="005B2833">
              <w:rPr>
                <w:sz w:val="28"/>
                <w:szCs w:val="28"/>
              </w:rPr>
              <w:t>Производственные затраты на 1 га</w:t>
            </w:r>
          </w:p>
        </w:tc>
        <w:tc>
          <w:tcPr>
            <w:tcW w:w="1471" w:type="dxa"/>
            <w:tcBorders>
              <w:top w:val="nil"/>
              <w:left w:val="nil"/>
              <w:bottom w:val="single" w:sz="4" w:space="0" w:color="auto"/>
              <w:right w:val="single" w:sz="4" w:space="0" w:color="auto"/>
            </w:tcBorders>
            <w:shd w:val="clear" w:color="auto" w:fill="auto"/>
            <w:noWrap/>
            <w:vAlign w:val="bottom"/>
            <w:hideMark/>
          </w:tcPr>
          <w:p w14:paraId="755F4270" w14:textId="77777777" w:rsidR="00AF5927" w:rsidRPr="005B2833" w:rsidRDefault="00AF5927" w:rsidP="00A4480B">
            <w:pPr>
              <w:contextualSpacing/>
              <w:rPr>
                <w:sz w:val="28"/>
                <w:szCs w:val="28"/>
              </w:rPr>
            </w:pPr>
            <w:r w:rsidRPr="005B2833">
              <w:rPr>
                <w:sz w:val="28"/>
                <w:szCs w:val="28"/>
              </w:rPr>
              <w:t>тенге</w:t>
            </w:r>
          </w:p>
        </w:tc>
        <w:tc>
          <w:tcPr>
            <w:tcW w:w="1588" w:type="dxa"/>
            <w:tcBorders>
              <w:top w:val="nil"/>
              <w:left w:val="nil"/>
              <w:bottom w:val="single" w:sz="4" w:space="0" w:color="auto"/>
              <w:right w:val="single" w:sz="4" w:space="0" w:color="auto"/>
            </w:tcBorders>
            <w:shd w:val="clear" w:color="auto" w:fill="auto"/>
            <w:noWrap/>
            <w:vAlign w:val="bottom"/>
            <w:hideMark/>
          </w:tcPr>
          <w:p w14:paraId="6284AAC3" w14:textId="77777777" w:rsidR="00AF5927" w:rsidRPr="005B2833" w:rsidRDefault="00AF5927" w:rsidP="00EB1DF9">
            <w:pPr>
              <w:contextualSpacing/>
              <w:jc w:val="center"/>
              <w:rPr>
                <w:sz w:val="28"/>
                <w:szCs w:val="28"/>
              </w:rPr>
            </w:pPr>
            <w:r w:rsidRPr="005B2833">
              <w:rPr>
                <w:sz w:val="28"/>
                <w:szCs w:val="28"/>
              </w:rPr>
              <w:t>46595</w:t>
            </w:r>
          </w:p>
        </w:tc>
        <w:tc>
          <w:tcPr>
            <w:tcW w:w="1056" w:type="dxa"/>
            <w:tcBorders>
              <w:top w:val="nil"/>
              <w:left w:val="nil"/>
              <w:bottom w:val="single" w:sz="4" w:space="0" w:color="auto"/>
              <w:right w:val="single" w:sz="4" w:space="0" w:color="auto"/>
            </w:tcBorders>
            <w:shd w:val="clear" w:color="auto" w:fill="auto"/>
            <w:noWrap/>
            <w:vAlign w:val="bottom"/>
            <w:hideMark/>
          </w:tcPr>
          <w:p w14:paraId="1697E038" w14:textId="77777777" w:rsidR="00AF5927" w:rsidRPr="005B2833" w:rsidRDefault="00AF5927" w:rsidP="00EB1DF9">
            <w:pPr>
              <w:contextualSpacing/>
              <w:jc w:val="center"/>
              <w:rPr>
                <w:sz w:val="28"/>
                <w:szCs w:val="28"/>
              </w:rPr>
            </w:pPr>
            <w:r w:rsidRPr="005B2833">
              <w:rPr>
                <w:sz w:val="28"/>
                <w:szCs w:val="28"/>
              </w:rPr>
              <w:t>47498</w:t>
            </w:r>
          </w:p>
        </w:tc>
        <w:tc>
          <w:tcPr>
            <w:tcW w:w="1056" w:type="dxa"/>
            <w:tcBorders>
              <w:top w:val="nil"/>
              <w:left w:val="nil"/>
              <w:bottom w:val="single" w:sz="4" w:space="0" w:color="auto"/>
              <w:right w:val="single" w:sz="4" w:space="0" w:color="auto"/>
            </w:tcBorders>
            <w:shd w:val="clear" w:color="auto" w:fill="auto"/>
            <w:noWrap/>
            <w:vAlign w:val="bottom"/>
            <w:hideMark/>
          </w:tcPr>
          <w:p w14:paraId="5B8194F7" w14:textId="77777777" w:rsidR="00AF5927" w:rsidRPr="005B2833" w:rsidRDefault="00AF5927" w:rsidP="00EB1DF9">
            <w:pPr>
              <w:contextualSpacing/>
              <w:jc w:val="center"/>
              <w:rPr>
                <w:sz w:val="28"/>
                <w:szCs w:val="28"/>
              </w:rPr>
            </w:pPr>
            <w:r w:rsidRPr="005B2833">
              <w:rPr>
                <w:sz w:val="28"/>
                <w:szCs w:val="28"/>
              </w:rPr>
              <w:t>52588</w:t>
            </w:r>
          </w:p>
        </w:tc>
        <w:tc>
          <w:tcPr>
            <w:tcW w:w="1266" w:type="dxa"/>
            <w:tcBorders>
              <w:top w:val="nil"/>
              <w:left w:val="nil"/>
              <w:bottom w:val="single" w:sz="4" w:space="0" w:color="auto"/>
              <w:right w:val="single" w:sz="4" w:space="0" w:color="auto"/>
            </w:tcBorders>
            <w:shd w:val="clear" w:color="auto" w:fill="auto"/>
            <w:noWrap/>
            <w:vAlign w:val="bottom"/>
            <w:hideMark/>
          </w:tcPr>
          <w:p w14:paraId="153CB2A8" w14:textId="77777777" w:rsidR="00AF5927" w:rsidRPr="005B2833" w:rsidRDefault="00AF5927" w:rsidP="00EB1DF9">
            <w:pPr>
              <w:contextualSpacing/>
              <w:jc w:val="center"/>
              <w:rPr>
                <w:sz w:val="28"/>
                <w:szCs w:val="28"/>
              </w:rPr>
            </w:pPr>
            <w:r w:rsidRPr="005B2833">
              <w:rPr>
                <w:sz w:val="28"/>
                <w:szCs w:val="28"/>
              </w:rPr>
              <w:t>48894</w:t>
            </w:r>
          </w:p>
        </w:tc>
      </w:tr>
      <w:tr w:rsidR="00AF5927" w:rsidRPr="005B2833" w14:paraId="5A8DEECD" w14:textId="77777777" w:rsidTr="004D20C5">
        <w:trPr>
          <w:trHeight w:val="290"/>
        </w:trPr>
        <w:tc>
          <w:tcPr>
            <w:tcW w:w="2880" w:type="dxa"/>
            <w:tcBorders>
              <w:top w:val="nil"/>
              <w:left w:val="single" w:sz="4" w:space="0" w:color="auto"/>
              <w:bottom w:val="single" w:sz="4" w:space="0" w:color="auto"/>
              <w:right w:val="single" w:sz="4" w:space="0" w:color="auto"/>
            </w:tcBorders>
            <w:shd w:val="clear" w:color="auto" w:fill="auto"/>
            <w:vAlign w:val="bottom"/>
            <w:hideMark/>
          </w:tcPr>
          <w:p w14:paraId="625C8193" w14:textId="77777777" w:rsidR="00AF5927" w:rsidRPr="005B2833" w:rsidRDefault="00AF5927" w:rsidP="00A4480B">
            <w:pPr>
              <w:contextualSpacing/>
              <w:rPr>
                <w:sz w:val="28"/>
                <w:szCs w:val="28"/>
              </w:rPr>
            </w:pPr>
            <w:r w:rsidRPr="005B2833">
              <w:rPr>
                <w:sz w:val="28"/>
                <w:szCs w:val="28"/>
              </w:rPr>
              <w:t>Себестоимость 1 т</w:t>
            </w:r>
          </w:p>
        </w:tc>
        <w:tc>
          <w:tcPr>
            <w:tcW w:w="1471" w:type="dxa"/>
            <w:tcBorders>
              <w:top w:val="nil"/>
              <w:left w:val="nil"/>
              <w:bottom w:val="single" w:sz="4" w:space="0" w:color="auto"/>
              <w:right w:val="single" w:sz="4" w:space="0" w:color="auto"/>
            </w:tcBorders>
            <w:shd w:val="clear" w:color="auto" w:fill="auto"/>
            <w:noWrap/>
            <w:vAlign w:val="bottom"/>
            <w:hideMark/>
          </w:tcPr>
          <w:p w14:paraId="11E3E1B0" w14:textId="77777777" w:rsidR="00AF5927" w:rsidRPr="005B2833" w:rsidRDefault="00AF5927" w:rsidP="00A4480B">
            <w:pPr>
              <w:contextualSpacing/>
              <w:rPr>
                <w:sz w:val="28"/>
                <w:szCs w:val="28"/>
              </w:rPr>
            </w:pPr>
            <w:r w:rsidRPr="005B2833">
              <w:rPr>
                <w:sz w:val="28"/>
                <w:szCs w:val="28"/>
              </w:rPr>
              <w:t>тенге</w:t>
            </w:r>
          </w:p>
        </w:tc>
        <w:tc>
          <w:tcPr>
            <w:tcW w:w="1588" w:type="dxa"/>
            <w:tcBorders>
              <w:top w:val="nil"/>
              <w:left w:val="nil"/>
              <w:bottom w:val="single" w:sz="4" w:space="0" w:color="auto"/>
              <w:right w:val="single" w:sz="4" w:space="0" w:color="auto"/>
            </w:tcBorders>
            <w:shd w:val="clear" w:color="auto" w:fill="auto"/>
            <w:noWrap/>
            <w:vAlign w:val="bottom"/>
            <w:hideMark/>
          </w:tcPr>
          <w:p w14:paraId="6E55C506" w14:textId="77777777" w:rsidR="00AF5927" w:rsidRPr="005B2833" w:rsidRDefault="00AF5927" w:rsidP="00EB1DF9">
            <w:pPr>
              <w:contextualSpacing/>
              <w:jc w:val="center"/>
              <w:rPr>
                <w:sz w:val="28"/>
                <w:szCs w:val="28"/>
              </w:rPr>
            </w:pPr>
            <w:r w:rsidRPr="005B2833">
              <w:rPr>
                <w:sz w:val="28"/>
                <w:szCs w:val="28"/>
              </w:rPr>
              <w:t>2463</w:t>
            </w:r>
          </w:p>
        </w:tc>
        <w:tc>
          <w:tcPr>
            <w:tcW w:w="1056" w:type="dxa"/>
            <w:tcBorders>
              <w:top w:val="nil"/>
              <w:left w:val="nil"/>
              <w:bottom w:val="single" w:sz="4" w:space="0" w:color="auto"/>
              <w:right w:val="single" w:sz="4" w:space="0" w:color="auto"/>
            </w:tcBorders>
            <w:shd w:val="clear" w:color="auto" w:fill="auto"/>
            <w:noWrap/>
            <w:vAlign w:val="bottom"/>
            <w:hideMark/>
          </w:tcPr>
          <w:p w14:paraId="6B7457D6" w14:textId="77777777" w:rsidR="00AF5927" w:rsidRPr="005B2833" w:rsidRDefault="00AF5927" w:rsidP="00EB1DF9">
            <w:pPr>
              <w:contextualSpacing/>
              <w:jc w:val="center"/>
              <w:rPr>
                <w:sz w:val="28"/>
                <w:szCs w:val="28"/>
              </w:rPr>
            </w:pPr>
            <w:r w:rsidRPr="005B2833">
              <w:rPr>
                <w:sz w:val="28"/>
                <w:szCs w:val="28"/>
              </w:rPr>
              <w:t>2730</w:t>
            </w:r>
          </w:p>
        </w:tc>
        <w:tc>
          <w:tcPr>
            <w:tcW w:w="1056" w:type="dxa"/>
            <w:tcBorders>
              <w:top w:val="nil"/>
              <w:left w:val="nil"/>
              <w:bottom w:val="single" w:sz="4" w:space="0" w:color="auto"/>
              <w:right w:val="single" w:sz="4" w:space="0" w:color="auto"/>
            </w:tcBorders>
            <w:shd w:val="clear" w:color="auto" w:fill="auto"/>
            <w:noWrap/>
            <w:vAlign w:val="bottom"/>
            <w:hideMark/>
          </w:tcPr>
          <w:p w14:paraId="695A92DE" w14:textId="77777777" w:rsidR="00AF5927" w:rsidRPr="005B2833" w:rsidRDefault="00AF5927" w:rsidP="00EB1DF9">
            <w:pPr>
              <w:contextualSpacing/>
              <w:jc w:val="center"/>
              <w:rPr>
                <w:sz w:val="28"/>
                <w:szCs w:val="28"/>
              </w:rPr>
            </w:pPr>
            <w:r w:rsidRPr="005B2833">
              <w:rPr>
                <w:sz w:val="28"/>
                <w:szCs w:val="28"/>
              </w:rPr>
              <w:t>3234</w:t>
            </w:r>
          </w:p>
        </w:tc>
        <w:tc>
          <w:tcPr>
            <w:tcW w:w="1266" w:type="dxa"/>
            <w:tcBorders>
              <w:top w:val="nil"/>
              <w:left w:val="nil"/>
              <w:bottom w:val="single" w:sz="4" w:space="0" w:color="auto"/>
              <w:right w:val="single" w:sz="4" w:space="0" w:color="auto"/>
            </w:tcBorders>
            <w:shd w:val="clear" w:color="auto" w:fill="auto"/>
            <w:noWrap/>
            <w:vAlign w:val="bottom"/>
            <w:hideMark/>
          </w:tcPr>
          <w:p w14:paraId="52C13EAA" w14:textId="77777777" w:rsidR="00AF5927" w:rsidRPr="005B2833" w:rsidRDefault="00AF5927" w:rsidP="00EB1DF9">
            <w:pPr>
              <w:contextualSpacing/>
              <w:jc w:val="center"/>
              <w:rPr>
                <w:sz w:val="28"/>
                <w:szCs w:val="28"/>
              </w:rPr>
            </w:pPr>
            <w:r w:rsidRPr="005B2833">
              <w:rPr>
                <w:sz w:val="28"/>
                <w:szCs w:val="28"/>
              </w:rPr>
              <w:t>2809</w:t>
            </w:r>
          </w:p>
        </w:tc>
      </w:tr>
      <w:tr w:rsidR="00AF5927" w:rsidRPr="005B2833" w14:paraId="558D6732" w14:textId="77777777" w:rsidTr="004D20C5">
        <w:trPr>
          <w:trHeight w:val="290"/>
        </w:trPr>
        <w:tc>
          <w:tcPr>
            <w:tcW w:w="2880" w:type="dxa"/>
            <w:tcBorders>
              <w:top w:val="nil"/>
              <w:left w:val="single" w:sz="4" w:space="0" w:color="auto"/>
              <w:bottom w:val="single" w:sz="4" w:space="0" w:color="auto"/>
              <w:right w:val="single" w:sz="4" w:space="0" w:color="auto"/>
            </w:tcBorders>
            <w:shd w:val="clear" w:color="auto" w:fill="auto"/>
            <w:vAlign w:val="bottom"/>
            <w:hideMark/>
          </w:tcPr>
          <w:p w14:paraId="120F0FA8" w14:textId="77777777" w:rsidR="00AF5927" w:rsidRPr="005B2833" w:rsidRDefault="00AF5927" w:rsidP="00A4480B">
            <w:pPr>
              <w:contextualSpacing/>
              <w:rPr>
                <w:sz w:val="28"/>
                <w:szCs w:val="28"/>
              </w:rPr>
            </w:pPr>
            <w:r w:rsidRPr="005B2833">
              <w:rPr>
                <w:sz w:val="28"/>
                <w:szCs w:val="28"/>
              </w:rPr>
              <w:t xml:space="preserve">Прибыль с 1 га </w:t>
            </w:r>
          </w:p>
        </w:tc>
        <w:tc>
          <w:tcPr>
            <w:tcW w:w="1471" w:type="dxa"/>
            <w:tcBorders>
              <w:top w:val="nil"/>
              <w:left w:val="nil"/>
              <w:bottom w:val="single" w:sz="4" w:space="0" w:color="auto"/>
              <w:right w:val="single" w:sz="4" w:space="0" w:color="auto"/>
            </w:tcBorders>
            <w:shd w:val="clear" w:color="auto" w:fill="auto"/>
            <w:noWrap/>
            <w:vAlign w:val="bottom"/>
            <w:hideMark/>
          </w:tcPr>
          <w:p w14:paraId="66D86A0F" w14:textId="77777777" w:rsidR="00AF5927" w:rsidRPr="005B2833" w:rsidRDefault="00AF5927" w:rsidP="00A4480B">
            <w:pPr>
              <w:contextualSpacing/>
              <w:rPr>
                <w:sz w:val="28"/>
                <w:szCs w:val="28"/>
              </w:rPr>
            </w:pPr>
            <w:r w:rsidRPr="005B2833">
              <w:rPr>
                <w:sz w:val="28"/>
                <w:szCs w:val="28"/>
              </w:rPr>
              <w:t xml:space="preserve">тенге </w:t>
            </w:r>
          </w:p>
        </w:tc>
        <w:tc>
          <w:tcPr>
            <w:tcW w:w="1588" w:type="dxa"/>
            <w:tcBorders>
              <w:top w:val="nil"/>
              <w:left w:val="nil"/>
              <w:bottom w:val="single" w:sz="4" w:space="0" w:color="auto"/>
              <w:right w:val="single" w:sz="4" w:space="0" w:color="auto"/>
            </w:tcBorders>
            <w:shd w:val="clear" w:color="auto" w:fill="auto"/>
            <w:noWrap/>
            <w:vAlign w:val="bottom"/>
            <w:hideMark/>
          </w:tcPr>
          <w:p w14:paraId="1769ACF9" w14:textId="77777777" w:rsidR="00AF5927" w:rsidRPr="005B2833" w:rsidRDefault="00AF5927" w:rsidP="00EB1DF9">
            <w:pPr>
              <w:contextualSpacing/>
              <w:jc w:val="center"/>
              <w:rPr>
                <w:sz w:val="28"/>
                <w:szCs w:val="28"/>
              </w:rPr>
            </w:pPr>
            <w:r w:rsidRPr="005B2833">
              <w:rPr>
                <w:sz w:val="28"/>
                <w:szCs w:val="28"/>
              </w:rPr>
              <w:t>70709</w:t>
            </w:r>
          </w:p>
        </w:tc>
        <w:tc>
          <w:tcPr>
            <w:tcW w:w="1056" w:type="dxa"/>
            <w:tcBorders>
              <w:top w:val="nil"/>
              <w:left w:val="nil"/>
              <w:bottom w:val="single" w:sz="4" w:space="0" w:color="auto"/>
              <w:right w:val="single" w:sz="4" w:space="0" w:color="auto"/>
            </w:tcBorders>
            <w:shd w:val="clear" w:color="auto" w:fill="auto"/>
            <w:noWrap/>
            <w:vAlign w:val="bottom"/>
            <w:hideMark/>
          </w:tcPr>
          <w:p w14:paraId="4C1D9909" w14:textId="77777777" w:rsidR="00AF5927" w:rsidRPr="005B2833" w:rsidRDefault="00AF5927" w:rsidP="00EB1DF9">
            <w:pPr>
              <w:contextualSpacing/>
              <w:jc w:val="center"/>
              <w:rPr>
                <w:sz w:val="28"/>
                <w:szCs w:val="28"/>
              </w:rPr>
            </w:pPr>
            <w:r w:rsidRPr="005B2833">
              <w:rPr>
                <w:sz w:val="28"/>
                <w:szCs w:val="28"/>
              </w:rPr>
              <w:t>76042</w:t>
            </w:r>
          </w:p>
        </w:tc>
        <w:tc>
          <w:tcPr>
            <w:tcW w:w="1056" w:type="dxa"/>
            <w:tcBorders>
              <w:top w:val="nil"/>
              <w:left w:val="nil"/>
              <w:bottom w:val="single" w:sz="4" w:space="0" w:color="auto"/>
              <w:right w:val="single" w:sz="4" w:space="0" w:color="auto"/>
            </w:tcBorders>
            <w:shd w:val="clear" w:color="auto" w:fill="auto"/>
            <w:noWrap/>
            <w:vAlign w:val="bottom"/>
            <w:hideMark/>
          </w:tcPr>
          <w:p w14:paraId="2684BA2C" w14:textId="77777777" w:rsidR="00AF5927" w:rsidRPr="005B2833" w:rsidRDefault="00AF5927" w:rsidP="00EB1DF9">
            <w:pPr>
              <w:contextualSpacing/>
              <w:jc w:val="center"/>
              <w:rPr>
                <w:sz w:val="28"/>
                <w:szCs w:val="28"/>
              </w:rPr>
            </w:pPr>
            <w:r w:rsidRPr="005B2833">
              <w:rPr>
                <w:sz w:val="28"/>
                <w:szCs w:val="28"/>
              </w:rPr>
              <w:t>77492</w:t>
            </w:r>
          </w:p>
        </w:tc>
        <w:tc>
          <w:tcPr>
            <w:tcW w:w="1266" w:type="dxa"/>
            <w:tcBorders>
              <w:top w:val="nil"/>
              <w:left w:val="nil"/>
              <w:bottom w:val="single" w:sz="4" w:space="0" w:color="auto"/>
              <w:right w:val="single" w:sz="4" w:space="0" w:color="auto"/>
            </w:tcBorders>
            <w:shd w:val="clear" w:color="auto" w:fill="auto"/>
            <w:noWrap/>
            <w:vAlign w:val="bottom"/>
            <w:hideMark/>
          </w:tcPr>
          <w:p w14:paraId="4CE703E6" w14:textId="77777777" w:rsidR="00AF5927" w:rsidRPr="005B2833" w:rsidRDefault="00AF5927" w:rsidP="00EB1DF9">
            <w:pPr>
              <w:contextualSpacing/>
              <w:jc w:val="center"/>
              <w:rPr>
                <w:sz w:val="28"/>
                <w:szCs w:val="28"/>
              </w:rPr>
            </w:pPr>
            <w:r w:rsidRPr="005B2833">
              <w:rPr>
                <w:sz w:val="28"/>
                <w:szCs w:val="28"/>
              </w:rPr>
              <w:t>74748</w:t>
            </w:r>
          </w:p>
        </w:tc>
      </w:tr>
      <w:tr w:rsidR="00AF5927" w:rsidRPr="005B2833" w14:paraId="304619FF" w14:textId="77777777" w:rsidTr="004D20C5">
        <w:trPr>
          <w:trHeight w:val="290"/>
        </w:trPr>
        <w:tc>
          <w:tcPr>
            <w:tcW w:w="2880" w:type="dxa"/>
            <w:tcBorders>
              <w:top w:val="nil"/>
              <w:left w:val="single" w:sz="4" w:space="0" w:color="auto"/>
              <w:bottom w:val="single" w:sz="4" w:space="0" w:color="auto"/>
              <w:right w:val="single" w:sz="4" w:space="0" w:color="auto"/>
            </w:tcBorders>
            <w:shd w:val="clear" w:color="auto" w:fill="auto"/>
            <w:vAlign w:val="bottom"/>
            <w:hideMark/>
          </w:tcPr>
          <w:p w14:paraId="2CBCBE6F" w14:textId="77777777" w:rsidR="00AF5927" w:rsidRPr="005B2833" w:rsidRDefault="00AF5927" w:rsidP="00A4480B">
            <w:pPr>
              <w:contextualSpacing/>
              <w:rPr>
                <w:sz w:val="28"/>
                <w:szCs w:val="28"/>
              </w:rPr>
            </w:pPr>
            <w:r w:rsidRPr="005B2833">
              <w:rPr>
                <w:sz w:val="28"/>
                <w:szCs w:val="28"/>
              </w:rPr>
              <w:t>Рентабельность</w:t>
            </w:r>
          </w:p>
        </w:tc>
        <w:tc>
          <w:tcPr>
            <w:tcW w:w="1471" w:type="dxa"/>
            <w:tcBorders>
              <w:top w:val="nil"/>
              <w:left w:val="nil"/>
              <w:bottom w:val="single" w:sz="4" w:space="0" w:color="auto"/>
              <w:right w:val="single" w:sz="4" w:space="0" w:color="auto"/>
            </w:tcBorders>
            <w:shd w:val="clear" w:color="auto" w:fill="auto"/>
            <w:noWrap/>
            <w:vAlign w:val="bottom"/>
            <w:hideMark/>
          </w:tcPr>
          <w:p w14:paraId="5FE276EC" w14:textId="77777777" w:rsidR="00AF5927" w:rsidRPr="005B2833" w:rsidRDefault="00AF5927" w:rsidP="00A4480B">
            <w:pPr>
              <w:contextualSpacing/>
              <w:rPr>
                <w:sz w:val="28"/>
                <w:szCs w:val="28"/>
              </w:rPr>
            </w:pPr>
            <w:r w:rsidRPr="005B2833">
              <w:rPr>
                <w:sz w:val="28"/>
                <w:szCs w:val="28"/>
              </w:rPr>
              <w:t>%</w:t>
            </w:r>
          </w:p>
        </w:tc>
        <w:tc>
          <w:tcPr>
            <w:tcW w:w="1588" w:type="dxa"/>
            <w:tcBorders>
              <w:top w:val="nil"/>
              <w:left w:val="nil"/>
              <w:bottom w:val="single" w:sz="4" w:space="0" w:color="auto"/>
              <w:right w:val="single" w:sz="4" w:space="0" w:color="auto"/>
            </w:tcBorders>
            <w:shd w:val="clear" w:color="auto" w:fill="auto"/>
            <w:noWrap/>
            <w:vAlign w:val="bottom"/>
            <w:hideMark/>
          </w:tcPr>
          <w:p w14:paraId="0DF92A55" w14:textId="77777777" w:rsidR="00AF5927" w:rsidRPr="005B2833" w:rsidRDefault="00AF5927" w:rsidP="00EB1DF9">
            <w:pPr>
              <w:contextualSpacing/>
              <w:jc w:val="center"/>
              <w:rPr>
                <w:sz w:val="28"/>
                <w:szCs w:val="28"/>
              </w:rPr>
            </w:pPr>
            <w:r w:rsidRPr="005B2833">
              <w:rPr>
                <w:sz w:val="28"/>
                <w:szCs w:val="28"/>
              </w:rPr>
              <w:t>151,8</w:t>
            </w:r>
          </w:p>
        </w:tc>
        <w:tc>
          <w:tcPr>
            <w:tcW w:w="1056" w:type="dxa"/>
            <w:tcBorders>
              <w:top w:val="nil"/>
              <w:left w:val="nil"/>
              <w:bottom w:val="single" w:sz="4" w:space="0" w:color="auto"/>
              <w:right w:val="single" w:sz="4" w:space="0" w:color="auto"/>
            </w:tcBorders>
            <w:shd w:val="clear" w:color="auto" w:fill="auto"/>
            <w:noWrap/>
            <w:vAlign w:val="bottom"/>
            <w:hideMark/>
          </w:tcPr>
          <w:p w14:paraId="2AD9B641" w14:textId="77777777" w:rsidR="00AF5927" w:rsidRPr="005B2833" w:rsidRDefault="00AF5927" w:rsidP="00EB1DF9">
            <w:pPr>
              <w:contextualSpacing/>
              <w:jc w:val="center"/>
              <w:rPr>
                <w:sz w:val="28"/>
                <w:szCs w:val="28"/>
              </w:rPr>
            </w:pPr>
            <w:r w:rsidRPr="005B2833">
              <w:rPr>
                <w:sz w:val="28"/>
                <w:szCs w:val="28"/>
              </w:rPr>
              <w:t>160,1</w:t>
            </w:r>
          </w:p>
        </w:tc>
        <w:tc>
          <w:tcPr>
            <w:tcW w:w="1056" w:type="dxa"/>
            <w:tcBorders>
              <w:top w:val="nil"/>
              <w:left w:val="nil"/>
              <w:bottom w:val="single" w:sz="4" w:space="0" w:color="auto"/>
              <w:right w:val="single" w:sz="4" w:space="0" w:color="auto"/>
            </w:tcBorders>
            <w:shd w:val="clear" w:color="auto" w:fill="auto"/>
            <w:noWrap/>
            <w:vAlign w:val="bottom"/>
            <w:hideMark/>
          </w:tcPr>
          <w:p w14:paraId="7D319801" w14:textId="77777777" w:rsidR="00AF5927" w:rsidRPr="005B2833" w:rsidRDefault="00AF5927" w:rsidP="00EB1DF9">
            <w:pPr>
              <w:contextualSpacing/>
              <w:jc w:val="center"/>
              <w:rPr>
                <w:sz w:val="28"/>
                <w:szCs w:val="28"/>
              </w:rPr>
            </w:pPr>
            <w:r w:rsidRPr="005B2833">
              <w:rPr>
                <w:sz w:val="28"/>
                <w:szCs w:val="28"/>
              </w:rPr>
              <w:t>147,4</w:t>
            </w:r>
          </w:p>
        </w:tc>
        <w:tc>
          <w:tcPr>
            <w:tcW w:w="1266" w:type="dxa"/>
            <w:tcBorders>
              <w:top w:val="nil"/>
              <w:left w:val="nil"/>
              <w:bottom w:val="single" w:sz="4" w:space="0" w:color="auto"/>
              <w:right w:val="single" w:sz="4" w:space="0" w:color="auto"/>
            </w:tcBorders>
            <w:shd w:val="clear" w:color="auto" w:fill="auto"/>
            <w:noWrap/>
            <w:vAlign w:val="bottom"/>
            <w:hideMark/>
          </w:tcPr>
          <w:p w14:paraId="72A147A3" w14:textId="77777777" w:rsidR="00AF5927" w:rsidRPr="005B2833" w:rsidRDefault="00AF5927" w:rsidP="00EB1DF9">
            <w:pPr>
              <w:contextualSpacing/>
              <w:jc w:val="center"/>
              <w:rPr>
                <w:sz w:val="28"/>
                <w:szCs w:val="28"/>
              </w:rPr>
            </w:pPr>
            <w:r w:rsidRPr="005B2833">
              <w:rPr>
                <w:sz w:val="28"/>
                <w:szCs w:val="28"/>
              </w:rPr>
              <w:t>153,1</w:t>
            </w:r>
          </w:p>
        </w:tc>
      </w:tr>
    </w:tbl>
    <w:p w14:paraId="6FDC8A1F" w14:textId="77777777" w:rsidR="00AF5927" w:rsidRPr="005B2833" w:rsidRDefault="00AF5927" w:rsidP="000510DB">
      <w:pPr>
        <w:tabs>
          <w:tab w:val="left" w:pos="7189"/>
        </w:tabs>
        <w:spacing w:after="160"/>
        <w:contextualSpacing/>
        <w:jc w:val="both"/>
        <w:rPr>
          <w:sz w:val="28"/>
          <w:szCs w:val="28"/>
        </w:rPr>
      </w:pPr>
    </w:p>
    <w:p w14:paraId="3C0066C4" w14:textId="2C1D5785" w:rsidR="00967401" w:rsidRPr="005B2833" w:rsidRDefault="00967401" w:rsidP="00967401">
      <w:pPr>
        <w:ind w:firstLine="567"/>
        <w:jc w:val="both"/>
        <w:rPr>
          <w:i/>
          <w:sz w:val="28"/>
          <w:szCs w:val="28"/>
        </w:rPr>
      </w:pPr>
      <w:r w:rsidRPr="005B2833">
        <w:rPr>
          <w:i/>
          <w:sz w:val="28"/>
          <w:szCs w:val="28"/>
        </w:rPr>
        <w:t xml:space="preserve">Таким образом, в условиях Северного Казахстана интродукция </w:t>
      </w:r>
      <w:r w:rsidR="001F7502" w:rsidRPr="005B2833">
        <w:rPr>
          <w:i/>
          <w:sz w:val="28"/>
          <w:szCs w:val="28"/>
        </w:rPr>
        <w:t>сахарного сорго</w:t>
      </w:r>
      <w:r w:rsidRPr="005B2833">
        <w:rPr>
          <w:i/>
          <w:sz w:val="28"/>
          <w:szCs w:val="28"/>
        </w:rPr>
        <w:t xml:space="preserve"> экономически оправдана.</w:t>
      </w:r>
      <w:r w:rsidR="001F7502" w:rsidRPr="005B2833">
        <w:rPr>
          <w:i/>
          <w:sz w:val="28"/>
          <w:szCs w:val="28"/>
        </w:rPr>
        <w:t xml:space="preserve"> </w:t>
      </w:r>
      <w:r w:rsidRPr="005B2833">
        <w:rPr>
          <w:i/>
          <w:sz w:val="28"/>
          <w:szCs w:val="28"/>
        </w:rPr>
        <w:t xml:space="preserve">Показатель рентабельности </w:t>
      </w:r>
      <w:r w:rsidR="001F7502" w:rsidRPr="005B2833">
        <w:rPr>
          <w:i/>
          <w:sz w:val="28"/>
          <w:szCs w:val="28"/>
        </w:rPr>
        <w:t>возделывания</w:t>
      </w:r>
      <w:r w:rsidRPr="005B2833">
        <w:rPr>
          <w:i/>
          <w:sz w:val="28"/>
          <w:szCs w:val="28"/>
        </w:rPr>
        <w:t xml:space="preserve"> </w:t>
      </w:r>
      <w:r w:rsidR="00CD3BAC" w:rsidRPr="005B2833">
        <w:rPr>
          <w:i/>
          <w:sz w:val="28"/>
          <w:szCs w:val="28"/>
        </w:rPr>
        <w:t>сорта Волж</w:t>
      </w:r>
      <w:r w:rsidR="001F7502" w:rsidRPr="005B2833">
        <w:rPr>
          <w:i/>
          <w:sz w:val="28"/>
          <w:szCs w:val="28"/>
        </w:rPr>
        <w:t>с</w:t>
      </w:r>
      <w:r w:rsidR="00CD3BAC" w:rsidRPr="005B2833">
        <w:rPr>
          <w:i/>
          <w:sz w:val="28"/>
          <w:szCs w:val="28"/>
        </w:rPr>
        <w:t xml:space="preserve">кое 51 на кормовые цели составил </w:t>
      </w:r>
      <w:r w:rsidR="001F7502" w:rsidRPr="005B2833">
        <w:rPr>
          <w:i/>
          <w:sz w:val="28"/>
          <w:szCs w:val="28"/>
        </w:rPr>
        <w:t xml:space="preserve">153,1% в среднем за три года, что выше стандарта СП на 50,1%. </w:t>
      </w:r>
    </w:p>
    <w:p w14:paraId="68A64845" w14:textId="77777777" w:rsidR="00820522" w:rsidRPr="005B2833" w:rsidRDefault="00820522" w:rsidP="00820522">
      <w:pPr>
        <w:spacing w:after="160"/>
        <w:ind w:firstLine="567"/>
        <w:contextualSpacing/>
        <w:jc w:val="both"/>
        <w:rPr>
          <w:sz w:val="28"/>
          <w:szCs w:val="28"/>
        </w:rPr>
      </w:pPr>
    </w:p>
    <w:p w14:paraId="03B571C7" w14:textId="77777777" w:rsidR="00CD3BAC" w:rsidRPr="005B2833" w:rsidRDefault="00CD3BAC" w:rsidP="00820522">
      <w:pPr>
        <w:spacing w:after="160"/>
        <w:ind w:firstLine="567"/>
        <w:contextualSpacing/>
        <w:jc w:val="both"/>
        <w:rPr>
          <w:sz w:val="28"/>
          <w:szCs w:val="28"/>
        </w:rPr>
      </w:pPr>
    </w:p>
    <w:p w14:paraId="62DAA340" w14:textId="77777777" w:rsidR="00CD3BAC" w:rsidRPr="005B2833" w:rsidRDefault="00CD3BAC" w:rsidP="00820522">
      <w:pPr>
        <w:spacing w:after="160"/>
        <w:ind w:firstLine="567"/>
        <w:contextualSpacing/>
        <w:jc w:val="both"/>
        <w:rPr>
          <w:sz w:val="28"/>
          <w:szCs w:val="28"/>
        </w:rPr>
      </w:pPr>
    </w:p>
    <w:p w14:paraId="78B5C4C9" w14:textId="77777777" w:rsidR="00CD3BAC" w:rsidRPr="005B2833" w:rsidRDefault="00CD3BAC" w:rsidP="00820522">
      <w:pPr>
        <w:spacing w:after="160"/>
        <w:ind w:firstLine="567"/>
        <w:contextualSpacing/>
        <w:jc w:val="both"/>
        <w:rPr>
          <w:sz w:val="28"/>
          <w:szCs w:val="28"/>
        </w:rPr>
      </w:pPr>
    </w:p>
    <w:p w14:paraId="704B3A7E" w14:textId="77777777" w:rsidR="00CD3BAC" w:rsidRPr="005B2833" w:rsidRDefault="00CD3BAC" w:rsidP="00820522">
      <w:pPr>
        <w:spacing w:after="160"/>
        <w:ind w:firstLine="567"/>
        <w:contextualSpacing/>
        <w:jc w:val="both"/>
        <w:rPr>
          <w:sz w:val="28"/>
          <w:szCs w:val="28"/>
        </w:rPr>
      </w:pPr>
    </w:p>
    <w:p w14:paraId="43BA813A" w14:textId="77777777" w:rsidR="00B32DCD" w:rsidRPr="005B2833" w:rsidRDefault="00B32DCD" w:rsidP="00820522">
      <w:pPr>
        <w:spacing w:after="160"/>
        <w:ind w:firstLine="567"/>
        <w:contextualSpacing/>
        <w:jc w:val="both"/>
        <w:rPr>
          <w:sz w:val="28"/>
          <w:szCs w:val="28"/>
        </w:rPr>
      </w:pPr>
    </w:p>
    <w:p w14:paraId="64FC545A" w14:textId="77777777" w:rsidR="00B32DCD" w:rsidRPr="005B2833" w:rsidRDefault="00B32DCD" w:rsidP="00820522">
      <w:pPr>
        <w:spacing w:after="160"/>
        <w:ind w:firstLine="567"/>
        <w:contextualSpacing/>
        <w:jc w:val="both"/>
        <w:rPr>
          <w:sz w:val="28"/>
          <w:szCs w:val="28"/>
        </w:rPr>
      </w:pPr>
    </w:p>
    <w:p w14:paraId="110FEE22" w14:textId="77777777" w:rsidR="00CD3BAC" w:rsidRPr="005B2833" w:rsidRDefault="00CD3BAC" w:rsidP="00820522">
      <w:pPr>
        <w:spacing w:after="160"/>
        <w:ind w:firstLine="567"/>
        <w:contextualSpacing/>
        <w:jc w:val="both"/>
        <w:rPr>
          <w:sz w:val="28"/>
          <w:szCs w:val="28"/>
        </w:rPr>
      </w:pPr>
    </w:p>
    <w:p w14:paraId="27BFFC92" w14:textId="77777777" w:rsidR="001F7502" w:rsidRPr="005B2833" w:rsidRDefault="001F7502" w:rsidP="00820522">
      <w:pPr>
        <w:spacing w:after="160"/>
        <w:ind w:firstLine="567"/>
        <w:contextualSpacing/>
        <w:jc w:val="both"/>
        <w:rPr>
          <w:sz w:val="28"/>
          <w:szCs w:val="28"/>
        </w:rPr>
      </w:pPr>
    </w:p>
    <w:p w14:paraId="0B49289C" w14:textId="77777777" w:rsidR="001F7502" w:rsidRPr="005B2833" w:rsidRDefault="001F7502" w:rsidP="00820522">
      <w:pPr>
        <w:spacing w:after="160"/>
        <w:ind w:firstLine="567"/>
        <w:contextualSpacing/>
        <w:jc w:val="both"/>
        <w:rPr>
          <w:sz w:val="28"/>
          <w:szCs w:val="28"/>
        </w:rPr>
      </w:pPr>
    </w:p>
    <w:p w14:paraId="10A7ABA9" w14:textId="77777777" w:rsidR="001F7502" w:rsidRPr="005B2833" w:rsidRDefault="001F7502" w:rsidP="00820522">
      <w:pPr>
        <w:spacing w:after="160"/>
        <w:ind w:firstLine="567"/>
        <w:contextualSpacing/>
        <w:jc w:val="both"/>
        <w:rPr>
          <w:sz w:val="28"/>
          <w:szCs w:val="28"/>
        </w:rPr>
      </w:pPr>
    </w:p>
    <w:p w14:paraId="0EFBAE33" w14:textId="77777777" w:rsidR="00820522" w:rsidRPr="005B2833" w:rsidRDefault="00820522" w:rsidP="00EB1DF9">
      <w:pPr>
        <w:spacing w:after="160"/>
        <w:contextualSpacing/>
        <w:jc w:val="both"/>
        <w:rPr>
          <w:rFonts w:eastAsiaTheme="minorHAnsi"/>
          <w:sz w:val="28"/>
          <w:szCs w:val="28"/>
          <w:lang w:eastAsia="en-US"/>
        </w:rPr>
      </w:pPr>
    </w:p>
    <w:p w14:paraId="71720BC7" w14:textId="77777777" w:rsidR="00AA5CFA" w:rsidRPr="00AA5CFA" w:rsidRDefault="00AA5CFA" w:rsidP="00AA5CFA">
      <w:pPr>
        <w:contextualSpacing/>
        <w:jc w:val="center"/>
        <w:rPr>
          <w:b/>
          <w:sz w:val="28"/>
          <w:szCs w:val="28"/>
        </w:rPr>
      </w:pPr>
      <w:r w:rsidRPr="00AA5CFA">
        <w:rPr>
          <w:b/>
          <w:sz w:val="28"/>
          <w:szCs w:val="28"/>
        </w:rPr>
        <w:t>ЗАКЛЮЧЕНИЕ</w:t>
      </w:r>
    </w:p>
    <w:p w14:paraId="3F3AC4C2" w14:textId="77777777" w:rsidR="00AA5CFA" w:rsidRPr="00AA5CFA" w:rsidRDefault="00AA5CFA" w:rsidP="00AA5CFA">
      <w:pPr>
        <w:contextualSpacing/>
        <w:jc w:val="both"/>
        <w:rPr>
          <w:b/>
          <w:sz w:val="28"/>
          <w:szCs w:val="28"/>
        </w:rPr>
      </w:pPr>
    </w:p>
    <w:p w14:paraId="4C9B1CDE" w14:textId="77777777" w:rsidR="00AA5CFA" w:rsidRPr="00AA5CFA" w:rsidRDefault="00AA5CFA" w:rsidP="00AA5CFA">
      <w:pPr>
        <w:numPr>
          <w:ilvl w:val="0"/>
          <w:numId w:val="40"/>
        </w:numPr>
        <w:tabs>
          <w:tab w:val="left" w:pos="851"/>
        </w:tabs>
        <w:ind w:left="0" w:firstLine="567"/>
        <w:contextualSpacing/>
        <w:jc w:val="both"/>
        <w:rPr>
          <w:sz w:val="28"/>
          <w:szCs w:val="28"/>
        </w:rPr>
      </w:pPr>
      <w:r w:rsidRPr="00AA5CFA">
        <w:rPr>
          <w:sz w:val="28"/>
          <w:szCs w:val="28"/>
        </w:rPr>
        <w:t>Установлена вероятность вызревания сортов с разными группами спелости сахарного сорго силосного назначения на основе агроклиматических ресурсов сельскохозяйственных зон Северного Казахстана. По скороспелости выделены сорта Капитал (вегетационный период 101 день) и Волонтер (вегетационный период 103 дня), стабильно вызревающие в условиях региона до полной спелости семян. В отдельные годы достигали восковой и полной спелости зерна сорта Севилья, Волжское 51, Чайка и Сахара.</w:t>
      </w:r>
    </w:p>
    <w:p w14:paraId="75AF5B0B" w14:textId="77777777" w:rsidR="00AA5CFA" w:rsidRPr="00AA5CFA" w:rsidRDefault="00AA5CFA" w:rsidP="00AA5CFA">
      <w:pPr>
        <w:numPr>
          <w:ilvl w:val="0"/>
          <w:numId w:val="40"/>
        </w:numPr>
        <w:tabs>
          <w:tab w:val="left" w:pos="851"/>
        </w:tabs>
        <w:ind w:left="0" w:firstLine="567"/>
        <w:contextualSpacing/>
        <w:jc w:val="both"/>
        <w:rPr>
          <w:sz w:val="28"/>
          <w:szCs w:val="28"/>
        </w:rPr>
      </w:pPr>
      <w:r w:rsidRPr="00AA5CFA">
        <w:rPr>
          <w:sz w:val="28"/>
          <w:szCs w:val="28"/>
        </w:rPr>
        <w:t>Наибольшую продуктивность в условиях региона формируют сорт сахарного сорго Волжское 51 (16,11 т/га зеленой массы и 5,85 т/га сухого вещества), гибрид Калибр (17,53 т/га и 5,27 т/га, соответственно), сорго-суданковый гибрид СП 15 (13,20 т/га и 4,24 т/га, соответственно).</w:t>
      </w:r>
    </w:p>
    <w:p w14:paraId="6344B280" w14:textId="77777777" w:rsidR="00AA5CFA" w:rsidRPr="00AA5CFA" w:rsidRDefault="00AA5CFA" w:rsidP="00AA5CFA">
      <w:pPr>
        <w:numPr>
          <w:ilvl w:val="0"/>
          <w:numId w:val="40"/>
        </w:numPr>
        <w:tabs>
          <w:tab w:val="left" w:pos="851"/>
        </w:tabs>
        <w:ind w:left="0" w:firstLine="567"/>
        <w:contextualSpacing/>
        <w:jc w:val="both"/>
        <w:rPr>
          <w:rFonts w:eastAsia="Calibri"/>
          <w:sz w:val="28"/>
          <w:szCs w:val="28"/>
          <w:lang w:eastAsia="en-US"/>
        </w:rPr>
      </w:pPr>
      <w:r w:rsidRPr="00AA5CFA">
        <w:rPr>
          <w:rFonts w:eastAsia="Calibri"/>
          <w:sz w:val="28"/>
          <w:szCs w:val="28"/>
          <w:lang w:eastAsia="en-US"/>
        </w:rPr>
        <w:t>Более высоким содержанием протеина (6,13-6,74%) в биомассе отличаются сорта сахарного сорго Волжское 51, Флагман и Капитал и сорго-суданковые гибриды Солярис и Ершовский-5 (7,21-7,36%); содержанием жира – сорт Волжское 51 (2,84%) и сорго-суданковый гибрид Сосед (3,07%); энергетической ценностью биомассы – сорт Волжское 51 (106,34 ГДж/га) и гибрид Калибр (94,77 ГДж/га). Сорта Севилья, Капитал, Сахара характеризуются 14,96-15,67% содержанием водорастворимых сахаров в соке главного стебля. Более высокое содержание сахарозы по сравнению с концентрацией моносахаридов отмечено у Капитала, Севильи, Сахары; глюкозы и фруктозы – СП, Калибра и Волонтера.</w:t>
      </w:r>
    </w:p>
    <w:p w14:paraId="5D80BBEE" w14:textId="480D1360" w:rsidR="00AA5CFA" w:rsidRPr="00AA5CFA" w:rsidRDefault="00AA5CFA" w:rsidP="00AA5CFA">
      <w:pPr>
        <w:numPr>
          <w:ilvl w:val="0"/>
          <w:numId w:val="40"/>
        </w:numPr>
        <w:tabs>
          <w:tab w:val="left" w:pos="851"/>
        </w:tabs>
        <w:ind w:left="0" w:firstLine="567"/>
        <w:contextualSpacing/>
        <w:jc w:val="both"/>
        <w:rPr>
          <w:rFonts w:eastAsia="Calibri"/>
          <w:sz w:val="28"/>
          <w:szCs w:val="28"/>
          <w:lang w:eastAsia="en-US"/>
        </w:rPr>
      </w:pPr>
      <w:r w:rsidRPr="00AA5CFA">
        <w:rPr>
          <w:rFonts w:eastAsia="Calibri"/>
          <w:sz w:val="28"/>
          <w:szCs w:val="28"/>
          <w:lang w:eastAsia="en-US"/>
        </w:rPr>
        <w:t>Установлены оптимальные параметры морфометрических показателей сорго в условиях Северного Казахстана у образцов: оптимальная высота (154,3-165,2 см) и толщина главного стебля (1,12-1,26 см) – Чайка, Волжское 51, Калибр, Сахара, Флагман; наибольший фотосинтетический потенциал (0,19-0,20 тыс. м</w:t>
      </w:r>
      <w:r w:rsidRPr="00AA5CFA">
        <w:rPr>
          <w:rFonts w:eastAsia="Calibri"/>
          <w:sz w:val="28"/>
          <w:szCs w:val="28"/>
          <w:vertAlign w:val="superscript"/>
          <w:lang w:eastAsia="en-US"/>
        </w:rPr>
        <w:t>2</w:t>
      </w:r>
      <w:r w:rsidRPr="00AA5CFA">
        <w:rPr>
          <w:rFonts w:eastAsia="Calibri"/>
          <w:sz w:val="28"/>
          <w:szCs w:val="28"/>
          <w:lang w:eastAsia="en-US"/>
        </w:rPr>
        <w:t>сут/га) и площадь листовой поверхности (1145,83-1157,14 см</w:t>
      </w:r>
      <w:r w:rsidRPr="00AA5CFA">
        <w:rPr>
          <w:rFonts w:eastAsia="Calibri"/>
          <w:sz w:val="28"/>
          <w:szCs w:val="28"/>
          <w:vertAlign w:val="superscript"/>
          <w:lang w:eastAsia="en-US"/>
        </w:rPr>
        <w:t>2</w:t>
      </w:r>
      <w:r w:rsidRPr="00AA5CFA">
        <w:rPr>
          <w:rFonts w:eastAsia="Calibri"/>
          <w:sz w:val="28"/>
          <w:szCs w:val="28"/>
          <w:lang w:eastAsia="en-US"/>
        </w:rPr>
        <w:t>) в фазе выметывания растений – Капитал, Чайка, Флагман.</w:t>
      </w:r>
    </w:p>
    <w:p w14:paraId="2EB674BA" w14:textId="77777777" w:rsidR="00AA5CFA" w:rsidRPr="00AA5CFA" w:rsidRDefault="00AA5CFA" w:rsidP="00AA5CFA">
      <w:pPr>
        <w:numPr>
          <w:ilvl w:val="0"/>
          <w:numId w:val="40"/>
        </w:numPr>
        <w:tabs>
          <w:tab w:val="left" w:pos="851"/>
        </w:tabs>
        <w:ind w:left="0" w:firstLine="567"/>
        <w:contextualSpacing/>
        <w:jc w:val="both"/>
        <w:rPr>
          <w:rFonts w:eastAsia="Calibri"/>
          <w:sz w:val="28"/>
          <w:szCs w:val="28"/>
          <w:lang w:eastAsia="en-US"/>
        </w:rPr>
      </w:pPr>
      <w:r w:rsidRPr="00AA5CFA">
        <w:rPr>
          <w:rFonts w:eastAsia="Calibri"/>
          <w:sz w:val="28"/>
          <w:szCs w:val="28"/>
          <w:lang w:eastAsia="en-US"/>
        </w:rPr>
        <w:t>Выявлены корреляционные взаимосвязи, определяющие оптимальные параметры модели сорта сахарного сорго для условий Северного Казахстана: между урожайностью биомассы и ее валовой, обменной энергией (</w:t>
      </w:r>
      <w:r w:rsidRPr="00AA5CFA">
        <w:rPr>
          <w:rFonts w:eastAsia="Calibri"/>
          <w:i/>
          <w:sz w:val="28"/>
          <w:szCs w:val="28"/>
          <w:lang w:val="en-US" w:eastAsia="en-US"/>
        </w:rPr>
        <w:t>r</w:t>
      </w:r>
      <w:r w:rsidRPr="00AA5CFA">
        <w:rPr>
          <w:rFonts w:eastAsia="Calibri"/>
          <w:sz w:val="28"/>
          <w:szCs w:val="28"/>
          <w:lang w:eastAsia="en-US"/>
        </w:rPr>
        <w:t>=0,8-0,9), продолжительностью периода «всходы-молочная спелость», общей кустистостью, толщиной главного стебля, длиной соцветия и наибольшего листа (</w:t>
      </w:r>
      <w:r w:rsidRPr="00AA5CFA">
        <w:rPr>
          <w:rFonts w:eastAsia="Calibri"/>
          <w:i/>
          <w:sz w:val="28"/>
          <w:szCs w:val="28"/>
          <w:lang w:val="en-US" w:eastAsia="en-US"/>
        </w:rPr>
        <w:t>r</w:t>
      </w:r>
      <w:r w:rsidRPr="00AA5CFA">
        <w:rPr>
          <w:rFonts w:eastAsia="Calibri"/>
          <w:sz w:val="28"/>
          <w:szCs w:val="28"/>
          <w:lang w:eastAsia="en-US"/>
        </w:rPr>
        <w:t>=0,4-0,6); также продолжительность данного межфазного периода сопряжена с валовой и обменной энергией биомассы (</w:t>
      </w:r>
      <w:r w:rsidRPr="00AA5CFA">
        <w:rPr>
          <w:rFonts w:eastAsia="Calibri"/>
          <w:i/>
          <w:sz w:val="28"/>
          <w:szCs w:val="28"/>
          <w:lang w:val="en-US" w:eastAsia="en-US"/>
        </w:rPr>
        <w:t>r</w:t>
      </w:r>
      <w:r w:rsidRPr="00AA5CFA">
        <w:rPr>
          <w:rFonts w:eastAsia="Calibri"/>
          <w:sz w:val="28"/>
          <w:szCs w:val="28"/>
          <w:lang w:eastAsia="en-US"/>
        </w:rPr>
        <w:t>=0,7), общей кустистостью, количеством листьев, длиной соцветия (</w:t>
      </w:r>
      <w:r w:rsidRPr="00AA5CFA">
        <w:rPr>
          <w:rFonts w:eastAsia="Calibri"/>
          <w:i/>
          <w:sz w:val="28"/>
          <w:szCs w:val="28"/>
          <w:lang w:val="en-US" w:eastAsia="en-US"/>
        </w:rPr>
        <w:t>r</w:t>
      </w:r>
      <w:r w:rsidRPr="00AA5CFA">
        <w:rPr>
          <w:rFonts w:eastAsia="Calibri"/>
          <w:sz w:val="28"/>
          <w:szCs w:val="28"/>
          <w:lang w:eastAsia="en-US"/>
        </w:rPr>
        <w:t>=0,4-0,5).</w:t>
      </w:r>
    </w:p>
    <w:p w14:paraId="28A8C030" w14:textId="77777777" w:rsidR="00AA5CFA" w:rsidRPr="008E0954" w:rsidRDefault="00AA5CFA" w:rsidP="00AA5CFA">
      <w:pPr>
        <w:numPr>
          <w:ilvl w:val="0"/>
          <w:numId w:val="40"/>
        </w:numPr>
        <w:tabs>
          <w:tab w:val="left" w:pos="851"/>
        </w:tabs>
        <w:ind w:left="0" w:firstLine="567"/>
        <w:contextualSpacing/>
        <w:jc w:val="both"/>
        <w:rPr>
          <w:rFonts w:eastAsia="Calibri"/>
          <w:sz w:val="28"/>
          <w:szCs w:val="28"/>
          <w:lang w:eastAsia="en-US"/>
        </w:rPr>
      </w:pPr>
      <w:r w:rsidRPr="00AA5CFA">
        <w:rPr>
          <w:rFonts w:eastAsia="Calibri"/>
          <w:sz w:val="28"/>
          <w:szCs w:val="28"/>
          <w:lang w:eastAsia="en-US"/>
        </w:rPr>
        <w:t>В качестве исходного материала в рабочую коллекцию отобраны сорта с наибольшей степенью соответствия оптимальным параметрам по комплексу селекционно-ценных признаков: Волжское 51, Чайка, Сахара, Капитал, Волонтер и Севилья.</w:t>
      </w:r>
    </w:p>
    <w:p w14:paraId="6CE1C940" w14:textId="77777777" w:rsidR="00AA5CFA" w:rsidRDefault="00AA5CFA" w:rsidP="00AA5CFA">
      <w:pPr>
        <w:tabs>
          <w:tab w:val="left" w:pos="851"/>
        </w:tabs>
        <w:spacing w:after="160" w:line="259" w:lineRule="auto"/>
        <w:contextualSpacing/>
        <w:jc w:val="both"/>
        <w:rPr>
          <w:rFonts w:eastAsia="Calibri"/>
          <w:sz w:val="28"/>
          <w:szCs w:val="28"/>
          <w:lang w:eastAsia="en-US"/>
        </w:rPr>
      </w:pPr>
    </w:p>
    <w:p w14:paraId="5AE9F928" w14:textId="77777777" w:rsidR="00AA5CFA" w:rsidRPr="00AA5CFA" w:rsidRDefault="00AA5CFA" w:rsidP="00AA5CFA">
      <w:pPr>
        <w:tabs>
          <w:tab w:val="left" w:pos="851"/>
        </w:tabs>
        <w:spacing w:after="160" w:line="259" w:lineRule="auto"/>
        <w:contextualSpacing/>
        <w:jc w:val="both"/>
        <w:rPr>
          <w:rFonts w:eastAsia="Calibri"/>
          <w:sz w:val="28"/>
          <w:szCs w:val="28"/>
          <w:lang w:eastAsia="en-US"/>
        </w:rPr>
      </w:pPr>
    </w:p>
    <w:p w14:paraId="664EE32B" w14:textId="76505800" w:rsidR="007644EC" w:rsidRPr="005B2833" w:rsidRDefault="00871F42" w:rsidP="00871F42">
      <w:pPr>
        <w:spacing w:after="160"/>
        <w:contextualSpacing/>
        <w:jc w:val="center"/>
        <w:rPr>
          <w:rFonts w:eastAsiaTheme="minorHAnsi"/>
          <w:b/>
          <w:sz w:val="28"/>
          <w:szCs w:val="28"/>
          <w:lang w:eastAsia="en-US"/>
        </w:rPr>
      </w:pPr>
      <w:r w:rsidRPr="005B2833">
        <w:rPr>
          <w:rFonts w:eastAsiaTheme="minorHAnsi"/>
          <w:b/>
          <w:sz w:val="28"/>
          <w:szCs w:val="28"/>
          <w:lang w:eastAsia="en-US"/>
        </w:rPr>
        <w:t>ПРЕДЛОЖЕНИЯ ПРОИЗВОДСТВУ И СЕЛЕКЦИОННОЙ ПРАКТИКЕ</w:t>
      </w:r>
    </w:p>
    <w:p w14:paraId="5B1E5F0D" w14:textId="77777777" w:rsidR="00871F42" w:rsidRPr="005B2833" w:rsidRDefault="00871F42" w:rsidP="00871F42">
      <w:pPr>
        <w:spacing w:after="160"/>
        <w:contextualSpacing/>
        <w:jc w:val="center"/>
        <w:rPr>
          <w:rFonts w:eastAsiaTheme="minorHAnsi"/>
          <w:b/>
          <w:sz w:val="28"/>
          <w:szCs w:val="28"/>
          <w:lang w:eastAsia="en-US"/>
        </w:rPr>
      </w:pPr>
    </w:p>
    <w:p w14:paraId="661D7BED" w14:textId="77777777" w:rsidR="00004D4B" w:rsidRPr="005B2833" w:rsidRDefault="00004D4B" w:rsidP="00004D4B">
      <w:pPr>
        <w:pStyle w:val="ae"/>
        <w:numPr>
          <w:ilvl w:val="0"/>
          <w:numId w:val="41"/>
        </w:numPr>
        <w:tabs>
          <w:tab w:val="left" w:pos="851"/>
          <w:tab w:val="left" w:pos="1134"/>
        </w:tabs>
        <w:ind w:left="0" w:firstLine="567"/>
        <w:jc w:val="both"/>
        <w:rPr>
          <w:rFonts w:eastAsiaTheme="minorHAnsi"/>
          <w:sz w:val="28"/>
          <w:szCs w:val="28"/>
          <w:lang w:eastAsia="en-US"/>
        </w:rPr>
      </w:pPr>
      <w:r w:rsidRPr="005B2833">
        <w:rPr>
          <w:rFonts w:eastAsiaTheme="minorHAnsi"/>
          <w:sz w:val="28"/>
          <w:szCs w:val="28"/>
          <w:lang w:eastAsia="en-US"/>
        </w:rPr>
        <w:t>В умеренно влажной умеренно теплой сельскохозяйственной зоне вероятность вызревания раннеспелых сортов сахарного сорго до технологически необходимой укосной спелости составляет 13,3% и является недостаточной. Перспективным для возделывания на силос может быть только ультраскороспелая группа. В слабо влажной умеренно теплой зоне перспективно возделывание сортов и гибридов раннеспелой группы. В слабо засушливой умеренно теплой зоне температурный режим способствует возделыванию среднеранних сортов и гибридов;</w:t>
      </w:r>
    </w:p>
    <w:p w14:paraId="14282118" w14:textId="651FD6C6" w:rsidR="00004D4B" w:rsidRPr="005B2833" w:rsidRDefault="00004D4B" w:rsidP="00004D4B">
      <w:pPr>
        <w:pStyle w:val="ae"/>
        <w:numPr>
          <w:ilvl w:val="0"/>
          <w:numId w:val="41"/>
        </w:numPr>
        <w:tabs>
          <w:tab w:val="left" w:pos="851"/>
          <w:tab w:val="left" w:pos="1134"/>
        </w:tabs>
        <w:ind w:left="0" w:firstLine="567"/>
        <w:jc w:val="both"/>
        <w:rPr>
          <w:rFonts w:eastAsiaTheme="minorHAnsi"/>
          <w:sz w:val="28"/>
          <w:szCs w:val="28"/>
          <w:lang w:eastAsia="en-US"/>
        </w:rPr>
      </w:pPr>
      <w:r w:rsidRPr="005B2833">
        <w:rPr>
          <w:rFonts w:eastAsiaTheme="minorHAnsi"/>
          <w:sz w:val="28"/>
          <w:szCs w:val="28"/>
          <w:lang w:eastAsia="en-US"/>
        </w:rPr>
        <w:t>Селекционной практике предлагается разработанная модель сорта сахарного сорго для отбора исходного материала в условиях Северного Казахстана по оптимальным параметрам;</w:t>
      </w:r>
    </w:p>
    <w:p w14:paraId="628A6212" w14:textId="5E6F0BE7" w:rsidR="00004D4B" w:rsidRPr="005B2833" w:rsidRDefault="00004D4B" w:rsidP="00004D4B">
      <w:pPr>
        <w:pStyle w:val="ae"/>
        <w:numPr>
          <w:ilvl w:val="0"/>
          <w:numId w:val="41"/>
        </w:numPr>
        <w:tabs>
          <w:tab w:val="left" w:pos="851"/>
          <w:tab w:val="left" w:pos="1134"/>
        </w:tabs>
        <w:ind w:left="0" w:firstLine="567"/>
        <w:jc w:val="both"/>
        <w:rPr>
          <w:rFonts w:eastAsiaTheme="minorHAnsi"/>
          <w:sz w:val="28"/>
          <w:szCs w:val="28"/>
          <w:lang w:eastAsia="en-US"/>
        </w:rPr>
      </w:pPr>
      <w:r w:rsidRPr="005B2833">
        <w:rPr>
          <w:rFonts w:eastAsiaTheme="minorHAnsi"/>
          <w:sz w:val="28"/>
          <w:szCs w:val="28"/>
          <w:lang w:eastAsia="en-US"/>
        </w:rPr>
        <w:t>Рекомендуются для дальнейшей селекции использовать слабо кустящиеся сортообразцы: Волонтер, Севилья, Чайка, Волжское 51, Капитал и Сахара;</w:t>
      </w:r>
    </w:p>
    <w:p w14:paraId="71E129E6" w14:textId="4D1191E2" w:rsidR="00004D4B" w:rsidRPr="005B2833" w:rsidRDefault="00004D4B" w:rsidP="00004D4B">
      <w:pPr>
        <w:pStyle w:val="ae"/>
        <w:numPr>
          <w:ilvl w:val="0"/>
          <w:numId w:val="41"/>
        </w:numPr>
        <w:tabs>
          <w:tab w:val="left" w:pos="851"/>
          <w:tab w:val="left" w:pos="1134"/>
        </w:tabs>
        <w:ind w:left="0" w:firstLine="567"/>
        <w:jc w:val="both"/>
        <w:rPr>
          <w:rFonts w:eastAsiaTheme="minorHAnsi"/>
          <w:sz w:val="28"/>
          <w:szCs w:val="28"/>
          <w:lang w:eastAsia="en-US"/>
        </w:rPr>
      </w:pPr>
      <w:r w:rsidRPr="005B2833">
        <w:rPr>
          <w:rFonts w:eastAsiaTheme="minorHAnsi"/>
          <w:sz w:val="28"/>
          <w:szCs w:val="28"/>
          <w:lang w:eastAsia="en-US"/>
        </w:rPr>
        <w:t>На силос рекомендуется возделывать сорта сахарного сорго Волжское 51, Чайка, Сахара, Флагман, Капитал и гибрид Калибр. Сорго-суданковые гибриды Солярис, Анион, Агат, СП 15, СП 18, Сосед и Ершовский-5 рекомендуются выращивать на сено и зеленую массу;</w:t>
      </w:r>
    </w:p>
    <w:p w14:paraId="64BB72A0" w14:textId="410C3D69" w:rsidR="00CE5ABF" w:rsidRPr="005B2833" w:rsidRDefault="00004D4B" w:rsidP="00004D4B">
      <w:pPr>
        <w:pStyle w:val="ae"/>
        <w:numPr>
          <w:ilvl w:val="0"/>
          <w:numId w:val="41"/>
        </w:numPr>
        <w:tabs>
          <w:tab w:val="left" w:pos="851"/>
          <w:tab w:val="left" w:pos="1134"/>
        </w:tabs>
        <w:ind w:left="0" w:firstLine="567"/>
        <w:jc w:val="both"/>
        <w:rPr>
          <w:sz w:val="28"/>
          <w:szCs w:val="28"/>
        </w:rPr>
      </w:pPr>
      <w:r w:rsidRPr="005B2833">
        <w:rPr>
          <w:rFonts w:eastAsiaTheme="minorHAnsi"/>
          <w:sz w:val="28"/>
          <w:szCs w:val="28"/>
          <w:lang w:eastAsia="en-US"/>
        </w:rPr>
        <w:t>Интродукция сахарного сорго в условиях Северного Казахстана экономически оправдана. Показатель рентабельности возделывания сорта Волжское 51 на кормовые цели составил 153,1% в среднем за три года.</w:t>
      </w:r>
    </w:p>
    <w:p w14:paraId="7B8ACCBD" w14:textId="77777777" w:rsidR="00CE5ABF" w:rsidRPr="005B2833" w:rsidRDefault="00CE5ABF" w:rsidP="0010002B">
      <w:pPr>
        <w:tabs>
          <w:tab w:val="left" w:pos="1134"/>
        </w:tabs>
        <w:contextualSpacing/>
        <w:jc w:val="both"/>
        <w:rPr>
          <w:sz w:val="28"/>
          <w:szCs w:val="28"/>
        </w:rPr>
      </w:pPr>
    </w:p>
    <w:p w14:paraId="4671B75D" w14:textId="77777777" w:rsidR="00CE5ABF" w:rsidRPr="005B2833" w:rsidRDefault="00CE5ABF" w:rsidP="0010002B">
      <w:pPr>
        <w:tabs>
          <w:tab w:val="left" w:pos="1134"/>
        </w:tabs>
        <w:contextualSpacing/>
        <w:jc w:val="both"/>
        <w:rPr>
          <w:sz w:val="28"/>
          <w:szCs w:val="28"/>
        </w:rPr>
      </w:pPr>
    </w:p>
    <w:p w14:paraId="37987CA3" w14:textId="77777777" w:rsidR="00CE5ABF" w:rsidRPr="005B2833" w:rsidRDefault="00CE5ABF" w:rsidP="0010002B">
      <w:pPr>
        <w:tabs>
          <w:tab w:val="left" w:pos="1134"/>
        </w:tabs>
        <w:contextualSpacing/>
        <w:jc w:val="both"/>
        <w:rPr>
          <w:sz w:val="28"/>
          <w:szCs w:val="28"/>
        </w:rPr>
      </w:pPr>
    </w:p>
    <w:p w14:paraId="3E15B582" w14:textId="77777777" w:rsidR="00CE5ABF" w:rsidRPr="005B2833" w:rsidRDefault="00CE5ABF" w:rsidP="0010002B">
      <w:pPr>
        <w:tabs>
          <w:tab w:val="left" w:pos="1134"/>
        </w:tabs>
        <w:contextualSpacing/>
        <w:jc w:val="both"/>
        <w:rPr>
          <w:sz w:val="28"/>
          <w:szCs w:val="28"/>
        </w:rPr>
      </w:pPr>
    </w:p>
    <w:p w14:paraId="13B394DE" w14:textId="77777777" w:rsidR="00CE5ABF" w:rsidRPr="005B2833" w:rsidRDefault="00CE5ABF" w:rsidP="0010002B">
      <w:pPr>
        <w:tabs>
          <w:tab w:val="left" w:pos="1134"/>
        </w:tabs>
        <w:contextualSpacing/>
        <w:jc w:val="both"/>
        <w:rPr>
          <w:sz w:val="28"/>
          <w:szCs w:val="28"/>
        </w:rPr>
      </w:pPr>
    </w:p>
    <w:p w14:paraId="1AEA44DA" w14:textId="77777777" w:rsidR="000510DB" w:rsidRPr="005B2833" w:rsidRDefault="000510DB" w:rsidP="0010002B">
      <w:pPr>
        <w:tabs>
          <w:tab w:val="left" w:pos="1134"/>
        </w:tabs>
        <w:contextualSpacing/>
        <w:jc w:val="both"/>
        <w:rPr>
          <w:sz w:val="28"/>
          <w:szCs w:val="28"/>
        </w:rPr>
      </w:pPr>
    </w:p>
    <w:p w14:paraId="286011A0" w14:textId="77777777" w:rsidR="000510DB" w:rsidRPr="005B2833" w:rsidRDefault="000510DB" w:rsidP="0010002B">
      <w:pPr>
        <w:tabs>
          <w:tab w:val="left" w:pos="1134"/>
        </w:tabs>
        <w:contextualSpacing/>
        <w:jc w:val="both"/>
        <w:rPr>
          <w:sz w:val="28"/>
          <w:szCs w:val="28"/>
        </w:rPr>
      </w:pPr>
    </w:p>
    <w:p w14:paraId="0890E3F8" w14:textId="77777777" w:rsidR="000510DB" w:rsidRPr="005B2833" w:rsidRDefault="000510DB" w:rsidP="0010002B">
      <w:pPr>
        <w:tabs>
          <w:tab w:val="left" w:pos="1134"/>
        </w:tabs>
        <w:contextualSpacing/>
        <w:jc w:val="both"/>
        <w:rPr>
          <w:sz w:val="28"/>
          <w:szCs w:val="28"/>
        </w:rPr>
      </w:pPr>
    </w:p>
    <w:p w14:paraId="39866774" w14:textId="77777777" w:rsidR="000510DB" w:rsidRPr="005B2833" w:rsidRDefault="000510DB" w:rsidP="0010002B">
      <w:pPr>
        <w:tabs>
          <w:tab w:val="left" w:pos="1134"/>
        </w:tabs>
        <w:contextualSpacing/>
        <w:jc w:val="both"/>
        <w:rPr>
          <w:sz w:val="28"/>
          <w:szCs w:val="28"/>
        </w:rPr>
      </w:pPr>
    </w:p>
    <w:p w14:paraId="743B961E" w14:textId="77777777" w:rsidR="000510DB" w:rsidRPr="005B2833" w:rsidRDefault="000510DB" w:rsidP="0010002B">
      <w:pPr>
        <w:tabs>
          <w:tab w:val="left" w:pos="1134"/>
        </w:tabs>
        <w:contextualSpacing/>
        <w:jc w:val="both"/>
        <w:rPr>
          <w:sz w:val="28"/>
          <w:szCs w:val="28"/>
        </w:rPr>
      </w:pPr>
    </w:p>
    <w:p w14:paraId="2CFAF9F5" w14:textId="77777777" w:rsidR="000510DB" w:rsidRPr="005B2833" w:rsidRDefault="000510DB" w:rsidP="0010002B">
      <w:pPr>
        <w:tabs>
          <w:tab w:val="left" w:pos="1134"/>
        </w:tabs>
        <w:contextualSpacing/>
        <w:jc w:val="both"/>
        <w:rPr>
          <w:sz w:val="28"/>
          <w:szCs w:val="28"/>
        </w:rPr>
      </w:pPr>
    </w:p>
    <w:p w14:paraId="52856DA4" w14:textId="77777777" w:rsidR="00004D4B" w:rsidRPr="005B2833" w:rsidRDefault="00004D4B" w:rsidP="0010002B">
      <w:pPr>
        <w:tabs>
          <w:tab w:val="left" w:pos="1134"/>
        </w:tabs>
        <w:contextualSpacing/>
        <w:jc w:val="both"/>
        <w:rPr>
          <w:sz w:val="28"/>
          <w:szCs w:val="28"/>
        </w:rPr>
      </w:pPr>
    </w:p>
    <w:p w14:paraId="2372BBD1" w14:textId="77777777" w:rsidR="00004D4B" w:rsidRPr="005B2833" w:rsidRDefault="00004D4B" w:rsidP="0010002B">
      <w:pPr>
        <w:tabs>
          <w:tab w:val="left" w:pos="1134"/>
        </w:tabs>
        <w:contextualSpacing/>
        <w:jc w:val="both"/>
        <w:rPr>
          <w:sz w:val="28"/>
          <w:szCs w:val="28"/>
        </w:rPr>
      </w:pPr>
    </w:p>
    <w:p w14:paraId="10F3457B" w14:textId="77777777" w:rsidR="00004D4B" w:rsidRPr="005B2833" w:rsidRDefault="00004D4B" w:rsidP="0010002B">
      <w:pPr>
        <w:tabs>
          <w:tab w:val="left" w:pos="1134"/>
        </w:tabs>
        <w:contextualSpacing/>
        <w:jc w:val="both"/>
        <w:rPr>
          <w:sz w:val="28"/>
          <w:szCs w:val="28"/>
        </w:rPr>
      </w:pPr>
    </w:p>
    <w:p w14:paraId="7A298900" w14:textId="77777777" w:rsidR="00004D4B" w:rsidRPr="005B2833" w:rsidRDefault="00004D4B" w:rsidP="0010002B">
      <w:pPr>
        <w:tabs>
          <w:tab w:val="left" w:pos="1134"/>
        </w:tabs>
        <w:contextualSpacing/>
        <w:jc w:val="both"/>
        <w:rPr>
          <w:sz w:val="28"/>
          <w:szCs w:val="28"/>
        </w:rPr>
      </w:pPr>
    </w:p>
    <w:p w14:paraId="280813A4" w14:textId="77777777" w:rsidR="00004D4B" w:rsidRPr="005B2833" w:rsidRDefault="00004D4B" w:rsidP="0010002B">
      <w:pPr>
        <w:tabs>
          <w:tab w:val="left" w:pos="1134"/>
        </w:tabs>
        <w:contextualSpacing/>
        <w:jc w:val="both"/>
        <w:rPr>
          <w:sz w:val="28"/>
          <w:szCs w:val="28"/>
        </w:rPr>
      </w:pPr>
    </w:p>
    <w:p w14:paraId="1777FC17" w14:textId="77777777" w:rsidR="00004D4B" w:rsidRPr="005B2833" w:rsidRDefault="00004D4B" w:rsidP="0010002B">
      <w:pPr>
        <w:tabs>
          <w:tab w:val="left" w:pos="1134"/>
        </w:tabs>
        <w:contextualSpacing/>
        <w:jc w:val="both"/>
        <w:rPr>
          <w:sz w:val="28"/>
          <w:szCs w:val="28"/>
        </w:rPr>
      </w:pPr>
    </w:p>
    <w:p w14:paraId="3353E5A0" w14:textId="77777777" w:rsidR="000510DB" w:rsidRPr="005B2833" w:rsidRDefault="000510DB" w:rsidP="0010002B">
      <w:pPr>
        <w:tabs>
          <w:tab w:val="left" w:pos="1134"/>
        </w:tabs>
        <w:contextualSpacing/>
        <w:jc w:val="both"/>
        <w:rPr>
          <w:sz w:val="28"/>
          <w:szCs w:val="28"/>
        </w:rPr>
      </w:pPr>
    </w:p>
    <w:p w14:paraId="5927229B" w14:textId="77777777" w:rsidR="00605012" w:rsidRPr="005B2833" w:rsidRDefault="00605012" w:rsidP="0010002B">
      <w:pPr>
        <w:tabs>
          <w:tab w:val="left" w:pos="1134"/>
        </w:tabs>
        <w:contextualSpacing/>
        <w:jc w:val="both"/>
        <w:rPr>
          <w:sz w:val="28"/>
          <w:szCs w:val="28"/>
        </w:rPr>
      </w:pPr>
    </w:p>
    <w:p w14:paraId="5961EF13" w14:textId="77777777" w:rsidR="008677CB" w:rsidRPr="005B2833" w:rsidRDefault="008677CB" w:rsidP="0010002B">
      <w:pPr>
        <w:tabs>
          <w:tab w:val="left" w:pos="1134"/>
        </w:tabs>
        <w:contextualSpacing/>
        <w:jc w:val="both"/>
        <w:rPr>
          <w:sz w:val="28"/>
          <w:szCs w:val="28"/>
        </w:rPr>
      </w:pPr>
    </w:p>
    <w:p w14:paraId="6845C958" w14:textId="77777777" w:rsidR="008677CB" w:rsidRPr="005B2833" w:rsidRDefault="008677CB" w:rsidP="0010002B">
      <w:pPr>
        <w:tabs>
          <w:tab w:val="left" w:pos="1134"/>
        </w:tabs>
        <w:contextualSpacing/>
        <w:jc w:val="both"/>
        <w:rPr>
          <w:sz w:val="28"/>
          <w:szCs w:val="28"/>
        </w:rPr>
      </w:pPr>
    </w:p>
    <w:p w14:paraId="173FA793" w14:textId="2F31E9D3" w:rsidR="0010002B" w:rsidRPr="005B2833" w:rsidRDefault="008677CB" w:rsidP="00F30FE4">
      <w:pPr>
        <w:tabs>
          <w:tab w:val="left" w:pos="1134"/>
        </w:tabs>
        <w:contextualSpacing/>
        <w:jc w:val="center"/>
        <w:rPr>
          <w:b/>
          <w:sz w:val="28"/>
          <w:szCs w:val="28"/>
        </w:rPr>
      </w:pPr>
      <w:r w:rsidRPr="005B2833">
        <w:rPr>
          <w:b/>
          <w:sz w:val="28"/>
          <w:szCs w:val="28"/>
        </w:rPr>
        <w:t>СПИСОК ИСПОЛЬЗОВАННЫХ ИСТОЧНИКОВ</w:t>
      </w:r>
    </w:p>
    <w:p w14:paraId="79F77484" w14:textId="77777777" w:rsidR="0010002B" w:rsidRPr="005B2833" w:rsidRDefault="0010002B" w:rsidP="0010002B">
      <w:pPr>
        <w:tabs>
          <w:tab w:val="left" w:pos="1134"/>
        </w:tabs>
        <w:contextualSpacing/>
        <w:jc w:val="both"/>
        <w:rPr>
          <w:sz w:val="28"/>
          <w:szCs w:val="28"/>
        </w:rPr>
      </w:pPr>
    </w:p>
    <w:p w14:paraId="3041AEB0" w14:textId="77777777" w:rsidR="00F94D88" w:rsidRPr="005B2833" w:rsidRDefault="00F94D88"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val="en-US" w:eastAsia="en-US"/>
        </w:rPr>
        <w:t xml:space="preserve">Getachew G., Putnam D.H., De Ben C.M., De Peters E.J. Potential of sorghum as an alternative to corn forage //American Journal of Plant Sciences. – 2016. – Vol. 7. – №. </w:t>
      </w:r>
      <w:r w:rsidRPr="005B2833">
        <w:rPr>
          <w:rFonts w:eastAsia="Calibri"/>
          <w:sz w:val="28"/>
          <w:szCs w:val="28"/>
          <w:lang w:eastAsia="en-US"/>
        </w:rPr>
        <w:t>7. – P. 1106-1121.</w:t>
      </w:r>
    </w:p>
    <w:p w14:paraId="6B07A529" w14:textId="38D5B2C5" w:rsidR="00F94D88" w:rsidRPr="005B2833" w:rsidRDefault="00F94D88"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Вавилов Н.И. Центры происхождения культурных растений. – Л: Тип.  им. Гуттенберга, 1926. - 248 с.</w:t>
      </w:r>
    </w:p>
    <w:p w14:paraId="6748B744" w14:textId="6A0426AB" w:rsidR="00F94D88" w:rsidRPr="005B2833" w:rsidRDefault="00F94D88"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Вавилов Н.И. Избранные сочинения. Генетика и селекция. – М.: Колос, 1966. – 559 с.</w:t>
      </w:r>
    </w:p>
    <w:p w14:paraId="45981B75" w14:textId="77F36F3D" w:rsidR="00F94D88" w:rsidRPr="005B2833" w:rsidRDefault="00F94D88"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Бахарева С.Н. Возделываемые растения и их дикие сородичи в Западной и Центральной Африке и перспективы их использования в СССР: дисс. … док. биол. наук. – Л., 1983 – 465 с.</w:t>
      </w:r>
    </w:p>
    <w:p w14:paraId="144304CF" w14:textId="77777777" w:rsidR="00F94D88" w:rsidRPr="005B2833" w:rsidRDefault="00F94D88"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Иванюкович JI.К. К истории и происхождению культуры сорго // Ботанический журнал. - 1980. - Т. 65, №7. - С. 1014 - 1020.</w:t>
      </w:r>
    </w:p>
    <w:p w14:paraId="6BD63884" w14:textId="36529627" w:rsidR="00F94D88" w:rsidRPr="005B2833" w:rsidRDefault="00F94D88"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Иванюкович Л.К. Род Sorgum Moench. Эволюция, систематика, исходный материал для селекции: автореф. …доктора биол. наук. – Л., 1990. - 36 с.</w:t>
      </w:r>
    </w:p>
    <w:p w14:paraId="76F324F3" w14:textId="77777777" w:rsidR="00F94D88" w:rsidRPr="005B2833" w:rsidRDefault="00F94D88" w:rsidP="00670E0A">
      <w:pPr>
        <w:pStyle w:val="ae"/>
        <w:numPr>
          <w:ilvl w:val="0"/>
          <w:numId w:val="32"/>
        </w:numPr>
        <w:tabs>
          <w:tab w:val="left" w:pos="993"/>
          <w:tab w:val="left" w:pos="1134"/>
        </w:tabs>
        <w:ind w:left="0" w:firstLine="567"/>
        <w:jc w:val="both"/>
        <w:rPr>
          <w:rFonts w:eastAsia="Calibri"/>
          <w:sz w:val="28"/>
          <w:szCs w:val="28"/>
          <w:lang w:val="en-US" w:eastAsia="en-US"/>
        </w:rPr>
      </w:pPr>
      <w:r w:rsidRPr="005B2833">
        <w:rPr>
          <w:rFonts w:eastAsia="Calibri"/>
          <w:sz w:val="28"/>
          <w:szCs w:val="28"/>
          <w:lang w:val="en-US" w:eastAsia="en-US"/>
        </w:rPr>
        <w:t xml:space="preserve">Venkateswaran K., Elangovan M., Sivaraj N. Origin, domestication and diffusion of Sorghum bicolor //Breeding Sorghum for diverse end uses. – Woodhead Publishing, 2019. – </w:t>
      </w:r>
      <w:r w:rsidRPr="005B2833">
        <w:rPr>
          <w:rFonts w:eastAsia="Calibri"/>
          <w:sz w:val="28"/>
          <w:szCs w:val="28"/>
          <w:lang w:eastAsia="en-US"/>
        </w:rPr>
        <w:t>Р</w:t>
      </w:r>
      <w:r w:rsidRPr="005B2833">
        <w:rPr>
          <w:rFonts w:eastAsia="Calibri"/>
          <w:sz w:val="28"/>
          <w:szCs w:val="28"/>
          <w:lang w:val="en-US" w:eastAsia="en-US"/>
        </w:rPr>
        <w:t>. 15-31.</w:t>
      </w:r>
    </w:p>
    <w:p w14:paraId="6C1FC8FB" w14:textId="5BB60658" w:rsidR="00403322" w:rsidRPr="005B2833" w:rsidRDefault="00403322" w:rsidP="00670E0A">
      <w:pPr>
        <w:pStyle w:val="ae"/>
        <w:numPr>
          <w:ilvl w:val="0"/>
          <w:numId w:val="32"/>
        </w:numPr>
        <w:tabs>
          <w:tab w:val="left" w:pos="993"/>
          <w:tab w:val="left" w:pos="1134"/>
        </w:tabs>
        <w:ind w:left="0" w:firstLine="567"/>
        <w:rPr>
          <w:rFonts w:eastAsia="Calibri"/>
          <w:sz w:val="28"/>
          <w:szCs w:val="28"/>
          <w:lang w:eastAsia="en-US"/>
        </w:rPr>
      </w:pPr>
      <w:r w:rsidRPr="005B2833">
        <w:rPr>
          <w:rFonts w:eastAsia="Calibri"/>
          <w:sz w:val="28"/>
          <w:szCs w:val="28"/>
          <w:lang w:val="en-US" w:eastAsia="en-US"/>
        </w:rPr>
        <w:t xml:space="preserve">de Wet J.M.J., Huckabay J.P. The origin of Sorghum bicolor. II. Distribution and domestication //Evolution. – 1967. – Vol. 21. – №. </w:t>
      </w:r>
      <w:r w:rsidRPr="005B2833">
        <w:rPr>
          <w:rFonts w:eastAsia="Calibri"/>
          <w:sz w:val="28"/>
          <w:szCs w:val="28"/>
          <w:lang w:eastAsia="en-US"/>
        </w:rPr>
        <w:t>4. – P. 787-802.</w:t>
      </w:r>
    </w:p>
    <w:p w14:paraId="660C0A47" w14:textId="52FAD4EC" w:rsidR="00F94D88" w:rsidRPr="005B2833" w:rsidRDefault="00362D00"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Малиновский Б.Н. Сорго в Индии // Кукуруза. - 1979. - №11. - С. 30-32.</w:t>
      </w:r>
    </w:p>
    <w:p w14:paraId="790CEABE" w14:textId="7EDC5DB7" w:rsidR="00362D00" w:rsidRPr="005B2833" w:rsidRDefault="00362D00" w:rsidP="00670E0A">
      <w:pPr>
        <w:pStyle w:val="ae"/>
        <w:numPr>
          <w:ilvl w:val="0"/>
          <w:numId w:val="32"/>
        </w:numPr>
        <w:tabs>
          <w:tab w:val="left" w:pos="993"/>
          <w:tab w:val="left" w:pos="1134"/>
        </w:tabs>
        <w:ind w:left="0" w:firstLine="567"/>
        <w:jc w:val="both"/>
        <w:rPr>
          <w:rFonts w:eastAsia="Calibri"/>
          <w:sz w:val="28"/>
          <w:szCs w:val="28"/>
          <w:lang w:val="en-US" w:eastAsia="en-US"/>
        </w:rPr>
      </w:pPr>
      <w:r w:rsidRPr="005B2833">
        <w:rPr>
          <w:rFonts w:eastAsia="Calibri"/>
          <w:sz w:val="28"/>
          <w:szCs w:val="28"/>
          <w:lang w:val="en-US" w:eastAsia="en-US"/>
        </w:rPr>
        <w:t xml:space="preserve">Kimber C. T. Origins of domesticated sorghum and its early diffusion to India and China // Sorghum: Origin, history, technology, and production. – 2000. – </w:t>
      </w:r>
      <w:r w:rsidRPr="005B2833">
        <w:rPr>
          <w:rFonts w:eastAsia="Calibri"/>
          <w:sz w:val="28"/>
          <w:szCs w:val="28"/>
          <w:lang w:eastAsia="en-US"/>
        </w:rPr>
        <w:t>Р</w:t>
      </w:r>
      <w:r w:rsidRPr="005B2833">
        <w:rPr>
          <w:rFonts w:eastAsia="Calibri"/>
          <w:sz w:val="28"/>
          <w:szCs w:val="28"/>
          <w:lang w:val="en-US" w:eastAsia="en-US"/>
        </w:rPr>
        <w:t>. 3-98.</w:t>
      </w:r>
    </w:p>
    <w:p w14:paraId="376E267D" w14:textId="59D6FE3D" w:rsidR="00362D00" w:rsidRPr="005B2833" w:rsidRDefault="00362D00"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Шекун Г.М. Культура сорго на корм. – Кишинев: Картя молдовеняскэ, 1960. - 123 с.</w:t>
      </w:r>
    </w:p>
    <w:p w14:paraId="469FA78C" w14:textId="77777777" w:rsidR="00362D00" w:rsidRPr="005B2833" w:rsidRDefault="00362D00"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Измаильский А. А. Значение сахарного сорго для южной России // Журнал Полтавского с.-х. общества. – 1838. - №1. - С. 4-16.</w:t>
      </w:r>
    </w:p>
    <w:p w14:paraId="096662D5" w14:textId="77777777" w:rsidR="00362D00" w:rsidRPr="005B2833" w:rsidRDefault="00362D00"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Лангельд Ф.К. Возделывание сорго в Нижневолжском крае. – Саратов: Н.-Волж. краев. изд-во, 1932. – 80 с.</w:t>
      </w:r>
    </w:p>
    <w:p w14:paraId="06DCF8C5" w14:textId="77777777" w:rsidR="00362D00" w:rsidRPr="005B2833" w:rsidRDefault="00362D00"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Знаменский А.И. Сорго в северной части Молдавии.// Кукуруза и сорго. - 1968. - № 5. - С. 53-56.</w:t>
      </w:r>
    </w:p>
    <w:p w14:paraId="08665F6C" w14:textId="77777777" w:rsidR="00362D00" w:rsidRPr="005B2833" w:rsidRDefault="00362D00"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Лупашку М.Ф. Возделывание сахарного сорго на силос  в условиях Центральной (кодровой) зоны Молдавии.// В кн.: Сорго – спутник кукурузы. – Кишинев: Картя Молдавеняскэ, 1963. - С. 35-51.</w:t>
      </w:r>
    </w:p>
    <w:p w14:paraId="21158BDB" w14:textId="77777777" w:rsidR="00D05456" w:rsidRPr="005B2833" w:rsidRDefault="00D05456"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Лупашку М.Ф. Смешанные посевы кормовых культур на силос. - М.: Колос, 1965. - 117 с.</w:t>
      </w:r>
    </w:p>
    <w:p w14:paraId="1B4393C2" w14:textId="5EE2DC78" w:rsidR="00362D00" w:rsidRPr="005B2833" w:rsidRDefault="00D05456" w:rsidP="00670E0A">
      <w:pPr>
        <w:pStyle w:val="ae"/>
        <w:numPr>
          <w:ilvl w:val="0"/>
          <w:numId w:val="32"/>
        </w:numPr>
        <w:tabs>
          <w:tab w:val="left" w:pos="993"/>
          <w:tab w:val="left" w:pos="1134"/>
        </w:tabs>
        <w:ind w:left="0" w:firstLine="567"/>
        <w:jc w:val="both"/>
        <w:rPr>
          <w:rFonts w:eastAsia="Calibri"/>
          <w:sz w:val="28"/>
          <w:szCs w:val="28"/>
          <w:lang w:val="en-US" w:eastAsia="en-US"/>
        </w:rPr>
      </w:pPr>
      <w:r w:rsidRPr="005B2833">
        <w:rPr>
          <w:rFonts w:eastAsia="Calibri"/>
          <w:sz w:val="28"/>
          <w:szCs w:val="28"/>
          <w:lang w:val="en-US" w:eastAsia="en-US"/>
        </w:rPr>
        <w:t>Maw M. J. W., Houx III J.H., Fritschi F.B. Maize, sweet sorghum, and high biomass sorghum ethanol yield comparison on marginal soils in Midwest USA //Biomass and Bioenergy. – 2017. – Vol. 107. – P. 164-171.</w:t>
      </w:r>
    </w:p>
    <w:p w14:paraId="4467AA4B" w14:textId="77777777" w:rsidR="004665C9" w:rsidRPr="005B2833" w:rsidRDefault="004665C9"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val="en-US" w:eastAsia="en-US"/>
        </w:rPr>
        <w:t xml:space="preserve">Alix H., Tremblay G.F., Chantigny M.H., Bélanger G., Seguin P., Fuller K.D., Vanasse A. Forage yield, nutritive value, and ensilability of sweet pearl millet and sweet sorghum in five Canadian ecozones //Canadian Journal of Plant Science. – 2019. – Vol. 99. – №. </w:t>
      </w:r>
      <w:r w:rsidRPr="005B2833">
        <w:rPr>
          <w:rFonts w:eastAsia="Calibri"/>
          <w:sz w:val="28"/>
          <w:szCs w:val="28"/>
          <w:lang w:eastAsia="en-US"/>
        </w:rPr>
        <w:t>5. – P. 701-714.</w:t>
      </w:r>
    </w:p>
    <w:p w14:paraId="2F7DCFCE" w14:textId="77777777" w:rsidR="004665C9" w:rsidRPr="005B2833" w:rsidRDefault="004665C9"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Алабушев А.В., Шишова Е.А., Романюкин А.Е., Ермолина Г.М., Горпиниченко С.И. Происхождение сорго и развитие его селекции //Политематический сетевой электронный научный журнал Кубанского государственного аграрного университета. – 2017. – №. 127. – С. 281-294.</w:t>
      </w:r>
    </w:p>
    <w:p w14:paraId="44EAF6F8" w14:textId="77777777" w:rsidR="004665C9" w:rsidRPr="005B2833" w:rsidRDefault="004665C9"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Шорин П.М. Культура сорго в системе сухого земледелия Северного Кавказа: дисс. …док. с.-х. наук. – Ставрополь, 1989. – 322 с.</w:t>
      </w:r>
    </w:p>
    <w:p w14:paraId="64D21229" w14:textId="77777777" w:rsidR="004665C9" w:rsidRPr="005B2833" w:rsidRDefault="004665C9"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 xml:space="preserve">Алабушев А.В. Обоснование и разработка адаптивной технологии выращивания сорго в засушливой зоне Северного Кавказа: дисс. …док. с. – х. наук. – Зерноград, 1999. - 234 с. </w:t>
      </w:r>
    </w:p>
    <w:p w14:paraId="4F140BCB" w14:textId="2E0A6A80" w:rsidR="0077286E" w:rsidRPr="005B2833" w:rsidRDefault="0077286E"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Кузбакова А.В. Из истории развития опытного дела в Саратовской области // Актуальные проблемы и современные тенденции социально-экономического развития региона и страны: матер. межд. науч.-практ. конф. – Саратов, 2018. – С. 14-16.</w:t>
      </w:r>
    </w:p>
    <w:p w14:paraId="3006A678" w14:textId="77777777" w:rsidR="0077286E" w:rsidRPr="005B2833" w:rsidRDefault="0077286E"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Константинов П. Н. История возникновения станции и дальнейшего ее развития / кр. обзор деятельности Краснокутской с.-х. опытной станции за 1910-1923 гг. - Саратов: Облиздат НКЗ, 1923. - С. 3-6.</w:t>
      </w:r>
    </w:p>
    <w:p w14:paraId="0A3A2BD6" w14:textId="77777777" w:rsidR="00F06A18" w:rsidRPr="005B2833" w:rsidRDefault="00F06A18"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Капустин С.И., Володин А.Б., Капустин А.С. Кормовой потенциал гибридов сахарного сорго в засушливых условиях Центрального Предкавказья //Известия Оренбургского государственного аграрного университета. – 2018. – №. 4 (72). – С. 109-111.</w:t>
      </w:r>
    </w:p>
    <w:p w14:paraId="1E00D9CC" w14:textId="77777777" w:rsidR="00F06A18" w:rsidRPr="005B2833" w:rsidRDefault="00F06A18"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Драненко И.А. Сорго. – Ставрополь: Крайиздат, 1959. – 32 с.</w:t>
      </w:r>
    </w:p>
    <w:p w14:paraId="01CE1F7F" w14:textId="77777777" w:rsidR="00F06A18" w:rsidRPr="005B2833" w:rsidRDefault="00F06A18"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Климашкина Е.Ю. Общественные организации и формирование научно-интеллектуальной среды Дона и Северного Кавказа во второй половине ХIХ и начале ХХ в. // Вестник Ставропольского ГУ. – 2006. - №6. - С. 34 - 41.</w:t>
      </w:r>
    </w:p>
    <w:p w14:paraId="4A7E2BBE" w14:textId="77777777" w:rsidR="00F06A18" w:rsidRPr="005B2833" w:rsidRDefault="00F06A18"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Шепель И.А. Перспективы возделывания сорго на Кубани // Кукуруза. - 1976. - №10. - С. 20-21.</w:t>
      </w:r>
    </w:p>
    <w:p w14:paraId="17AD7020" w14:textId="3C7D5F5C" w:rsidR="00F06A18" w:rsidRPr="005B2833" w:rsidRDefault="00F06A18" w:rsidP="00FD48D0">
      <w:pPr>
        <w:pStyle w:val="ae"/>
        <w:numPr>
          <w:ilvl w:val="0"/>
          <w:numId w:val="32"/>
        </w:numPr>
        <w:tabs>
          <w:tab w:val="left" w:pos="851"/>
          <w:tab w:val="left" w:pos="1134"/>
        </w:tabs>
        <w:ind w:left="0" w:firstLine="567"/>
        <w:jc w:val="both"/>
        <w:rPr>
          <w:rFonts w:eastAsia="Calibri"/>
          <w:sz w:val="28"/>
          <w:szCs w:val="28"/>
          <w:lang w:eastAsia="en-US"/>
        </w:rPr>
      </w:pPr>
      <w:r w:rsidRPr="005B2833">
        <w:rPr>
          <w:rFonts w:eastAsia="Calibri"/>
          <w:sz w:val="28"/>
          <w:szCs w:val="28"/>
          <w:lang w:eastAsia="en-US"/>
        </w:rPr>
        <w:t>Олексенко Ю.Ф. Основные итоги и направления разработок технологии возде</w:t>
      </w:r>
      <w:r w:rsidR="00196366" w:rsidRPr="005B2833">
        <w:rPr>
          <w:rFonts w:eastAsia="Calibri"/>
          <w:sz w:val="28"/>
          <w:szCs w:val="28"/>
          <w:lang w:eastAsia="en-US"/>
        </w:rPr>
        <w:t>лывания сорго по зонам страны. //</w:t>
      </w:r>
      <w:r w:rsidRPr="005B2833">
        <w:rPr>
          <w:rFonts w:eastAsia="Calibri"/>
          <w:sz w:val="28"/>
          <w:szCs w:val="28"/>
          <w:lang w:eastAsia="en-US"/>
        </w:rPr>
        <w:t xml:space="preserve"> </w:t>
      </w:r>
      <w:r w:rsidR="00196366" w:rsidRPr="005B2833">
        <w:rPr>
          <w:rFonts w:eastAsia="Calibri"/>
          <w:sz w:val="28"/>
          <w:szCs w:val="28"/>
          <w:lang w:eastAsia="en-US"/>
        </w:rPr>
        <w:t xml:space="preserve">Тезисы </w:t>
      </w:r>
      <w:r w:rsidRPr="005B2833">
        <w:rPr>
          <w:rFonts w:eastAsia="Calibri"/>
          <w:sz w:val="28"/>
          <w:szCs w:val="28"/>
          <w:lang w:eastAsia="en-US"/>
        </w:rPr>
        <w:t>докл. науч. методич. совещания. - Днепропетровск, 1975. – С. 11-12.</w:t>
      </w:r>
    </w:p>
    <w:p w14:paraId="6D781AD4" w14:textId="422EAA0D" w:rsidR="00F06A18" w:rsidRPr="005B2833" w:rsidRDefault="00F06A18" w:rsidP="00FD48D0">
      <w:pPr>
        <w:pStyle w:val="ae"/>
        <w:numPr>
          <w:ilvl w:val="0"/>
          <w:numId w:val="32"/>
        </w:numPr>
        <w:tabs>
          <w:tab w:val="left" w:pos="851"/>
          <w:tab w:val="left" w:pos="1134"/>
        </w:tabs>
        <w:ind w:left="0" w:firstLine="567"/>
        <w:jc w:val="both"/>
        <w:rPr>
          <w:rFonts w:eastAsia="Calibri"/>
          <w:sz w:val="28"/>
          <w:szCs w:val="28"/>
          <w:lang w:eastAsia="en-US"/>
        </w:rPr>
      </w:pPr>
      <w:r w:rsidRPr="005B2833">
        <w:rPr>
          <w:rFonts w:eastAsia="Calibri"/>
          <w:sz w:val="28"/>
          <w:szCs w:val="28"/>
          <w:lang w:eastAsia="en-US"/>
        </w:rPr>
        <w:t xml:space="preserve">Калашник Н.С., Олексенко Ю.Ф. Итоги работы по селекции и агротехнике сорго. // </w:t>
      </w:r>
      <w:r w:rsidR="00D97876" w:rsidRPr="005B2833">
        <w:rPr>
          <w:rFonts w:eastAsia="Calibri"/>
          <w:sz w:val="28"/>
          <w:szCs w:val="28"/>
          <w:lang w:eastAsia="en-US"/>
        </w:rPr>
        <w:t>Б</w:t>
      </w:r>
      <w:r w:rsidRPr="005B2833">
        <w:rPr>
          <w:rFonts w:eastAsia="Calibri"/>
          <w:sz w:val="28"/>
          <w:szCs w:val="28"/>
          <w:lang w:eastAsia="en-US"/>
        </w:rPr>
        <w:t>юлл. ВНИИ кукурузы.- 1980.- № 2. - С.37-41.</w:t>
      </w:r>
    </w:p>
    <w:p w14:paraId="76AE14FA" w14:textId="77777777" w:rsidR="00F06A18" w:rsidRPr="005B2833" w:rsidRDefault="00F06A18"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Малиновский Б.Н. Обоснование и перспективы размещения посевов сорго в стране. //Основные направления развития селекции, семеноводства и технологии возделывания сорговых культур.: сб. науч. тр. – Зерноград, 1988. – С. 14-24.</w:t>
      </w:r>
    </w:p>
    <w:p w14:paraId="2604FF1D" w14:textId="77777777" w:rsidR="00F06A18" w:rsidRPr="005B2833" w:rsidRDefault="00F06A18"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Шевелуха В.С. Сорго – достойное место в земледелии // Кукуруза. -  1984. - №1 - С. 4-6.</w:t>
      </w:r>
    </w:p>
    <w:p w14:paraId="79C771DA" w14:textId="77777777" w:rsidR="00F06A18" w:rsidRPr="005B2833" w:rsidRDefault="00F06A18"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Нигматзянов А.Р. Продуктивность сахарного сорго в зависимости от сортовых особенностей, предпосевной обработки семян и фона минерального питания в условиях лесостепи Среднего Поволжья // дисс. …канд. с.-х. наук. – Казань, 2017. - 132 с.</w:t>
      </w:r>
    </w:p>
    <w:p w14:paraId="2CA8C672" w14:textId="77777777" w:rsidR="00F06A18" w:rsidRPr="005B2833" w:rsidRDefault="00F06A18"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Галичкин А.И. Формирование урожая сахарного сорго при выращивании на зеленую массу и семена в условиях полупустынной зоны Волгоградского Заволжья: дисс. …канд. с.-х. наук. – Волгоград, 2007. – 179 с.</w:t>
      </w:r>
    </w:p>
    <w:p w14:paraId="46F7D809" w14:textId="77FDCC3B" w:rsidR="000804CC" w:rsidRPr="005B2833" w:rsidRDefault="000804CC"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Хливнюк С.А. Особенности роста и развития сахарного сорго в степной зоне Северного Казахстана // Проблемы биологии, селекции и технологии во</w:t>
      </w:r>
      <w:r w:rsidR="00196366" w:rsidRPr="005B2833">
        <w:rPr>
          <w:rFonts w:eastAsia="Calibri"/>
          <w:sz w:val="28"/>
          <w:szCs w:val="28"/>
          <w:lang w:eastAsia="en-US"/>
        </w:rPr>
        <w:t xml:space="preserve">зделывания и переработки сорго. // </w:t>
      </w:r>
      <w:r w:rsidRPr="005B2833">
        <w:rPr>
          <w:rFonts w:eastAsia="Calibri"/>
          <w:sz w:val="28"/>
          <w:szCs w:val="28"/>
          <w:lang w:eastAsia="en-US"/>
        </w:rPr>
        <w:t>Тезисы док</w:t>
      </w:r>
      <w:r w:rsidR="00196366" w:rsidRPr="005B2833">
        <w:rPr>
          <w:rFonts w:eastAsia="Calibri"/>
          <w:sz w:val="28"/>
          <w:szCs w:val="28"/>
          <w:lang w:eastAsia="en-US"/>
        </w:rPr>
        <w:t xml:space="preserve">л. </w:t>
      </w:r>
      <w:r w:rsidRPr="005B2833">
        <w:rPr>
          <w:rFonts w:eastAsia="Calibri"/>
          <w:sz w:val="28"/>
          <w:szCs w:val="28"/>
          <w:lang w:eastAsia="en-US"/>
        </w:rPr>
        <w:t>– Зерноград: ВНИПТИМЭСХ. – 1992. – С.27-30.</w:t>
      </w:r>
    </w:p>
    <w:p w14:paraId="21695F92" w14:textId="77777777" w:rsidR="000804CC" w:rsidRPr="005B2833" w:rsidRDefault="000804CC"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Чаянов С.К. Отчет (печатн.) об исследовательской работе по растениеводству Темирского опытного поля за 1908 г. – Актюбинск, 1960. – 64 с.</w:t>
      </w:r>
    </w:p>
    <w:p w14:paraId="2DE27AB3" w14:textId="77777777" w:rsidR="000804CC" w:rsidRPr="005B2833" w:rsidRDefault="000804CC"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Макаров В.М., Сычева Л.Ф., Зенюк В. И. Изучение, селекция и перспективы возделывания культуры сорго на юго-востоке Казахстана // В кн.: Интенсификация полевого кормопроизводства на юго-востоке Казахстана. – Алма-Ата: ВО ВАСХНИЛ, 1982. -  С. 124-134.</w:t>
      </w:r>
    </w:p>
    <w:p w14:paraId="18E32E0D" w14:textId="4CF5667E" w:rsidR="000804CC" w:rsidRPr="005B2833" w:rsidRDefault="000804CC"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 xml:space="preserve">Макаров В.М. Методы создания высокогетерозисных гибридов сортовых культур при использовании линий с ЦМС и их результативность / В.М. Макаров </w:t>
      </w:r>
      <w:r w:rsidR="00196366" w:rsidRPr="005B2833">
        <w:rPr>
          <w:rFonts w:eastAsia="Calibri"/>
          <w:sz w:val="28"/>
          <w:szCs w:val="28"/>
          <w:lang w:eastAsia="en-US"/>
        </w:rPr>
        <w:t xml:space="preserve">/ </w:t>
      </w:r>
      <w:r w:rsidRPr="005B2833">
        <w:rPr>
          <w:rFonts w:eastAsia="Calibri"/>
          <w:sz w:val="28"/>
          <w:szCs w:val="28"/>
          <w:lang w:eastAsia="en-US"/>
        </w:rPr>
        <w:t>Результаты и перспективы сорговых культур в Казахстане // Вестник сельскохозяйственной науки Казахстана. – 2001. - № 7. - С. 15-16.</w:t>
      </w:r>
    </w:p>
    <w:p w14:paraId="2F0C90A2" w14:textId="77777777" w:rsidR="000804CC" w:rsidRPr="005B2833" w:rsidRDefault="000804CC"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Лаповок И. Е. Главнейшие итоги работ Львовского опытного поля Кустанайского округа. - М.: Рабочий Коммунар, 1928. – 114с.</w:t>
      </w:r>
    </w:p>
    <w:p w14:paraId="28328249" w14:textId="77777777" w:rsidR="000804CC" w:rsidRPr="005B2833" w:rsidRDefault="000804CC"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Дмитриев К.Д., Лукашев А.А. Сорго в Казахстане. - Алма-Ата: Казсельхозиздат, 1964 – С.4-12.</w:t>
      </w:r>
    </w:p>
    <w:p w14:paraId="250F8655" w14:textId="77777777" w:rsidR="000804CC" w:rsidRPr="005B2833" w:rsidRDefault="000804CC"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Жетписов М.Б. Продуктивность сорговых культур при возделывании на силос: тр. Торгайской опытной станции. – Алма-Ата: Кайнар, 1978. - С.10-12.</w:t>
      </w:r>
    </w:p>
    <w:p w14:paraId="4CC3790B" w14:textId="77777777" w:rsidR="000804CC" w:rsidRPr="005B2833" w:rsidRDefault="000804CC"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Рамазанов Б.Г. Сроки сева и способы посева в условиях сухостепной зоны Павлодарской области: автореф. …канд. с.-х. наук. – Алма-Ата, 1975. - 24 с.</w:t>
      </w:r>
    </w:p>
    <w:p w14:paraId="2AA4ABB9" w14:textId="77777777" w:rsidR="000804CC" w:rsidRPr="005B2833" w:rsidRDefault="000804CC"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Шаханов Е.Ш., Конопьянов К.Е., Шааб Л.П. Проблемы возделывания сахарного сорго в сухостепной зоне Северо-Востока Казахстана // Вестник сельскохозяйственной науки Казахстана. - 1998. - №12. - С. 32-37.</w:t>
      </w:r>
    </w:p>
    <w:p w14:paraId="009D237B" w14:textId="77777777" w:rsidR="000804CC" w:rsidRPr="005B2833" w:rsidRDefault="000804CC"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Конопьянов К.Е. Выращивание кормовых культур на Северо-Востоке Казахстана. – Павлодар: НПФ ЭКО, 2000. – 134 с.</w:t>
      </w:r>
    </w:p>
    <w:p w14:paraId="2439B68A" w14:textId="0DC9607E" w:rsidR="000804CC" w:rsidRPr="005B2833" w:rsidRDefault="000804CC"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Еськов А.И., Дальман Л.Б. Продуктивность однолетних и многолетних культур на лугово-степных солонцах Кокшетауской области</w:t>
      </w:r>
      <w:r w:rsidR="00196366" w:rsidRPr="005B2833">
        <w:rPr>
          <w:rFonts w:eastAsia="Calibri"/>
          <w:strike/>
          <w:sz w:val="28"/>
          <w:szCs w:val="28"/>
          <w:lang w:eastAsia="en-US"/>
        </w:rPr>
        <w:t xml:space="preserve"> </w:t>
      </w:r>
      <w:r w:rsidRPr="005B2833">
        <w:rPr>
          <w:rFonts w:eastAsia="Calibri"/>
          <w:sz w:val="28"/>
          <w:szCs w:val="28"/>
          <w:lang w:eastAsia="en-US"/>
        </w:rPr>
        <w:t>// В кн.: Повышение эффективности возделывания зерновых и кормовых культур в Кокчетавской области. – Алма-Ата: ВО ВАСХНИЛ, 1990. – С. 60-69.</w:t>
      </w:r>
    </w:p>
    <w:p w14:paraId="24C4178E" w14:textId="77777777" w:rsidR="00D474FB" w:rsidRPr="005B2833" w:rsidRDefault="00D474FB"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Петренко П.В., Акулов А.А., Лупинина Н.Г. Сорго – перспективная силосная культура // Пути интенсификации возделывания силосных культур в Костанайской области: сб.науч.тр. – Костанай, 1988. - С. 157-161.</w:t>
      </w:r>
    </w:p>
    <w:p w14:paraId="14E78F64" w14:textId="09412C2D" w:rsidR="00D474FB" w:rsidRPr="005B2833" w:rsidRDefault="00D474FB"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Хливнюк С.А., Гурьянов А.И., Акулов А.А. Сроки посева и нормы высева сахарного сорго в условиях Костанйской области //Прогрессивные формы интег</w:t>
      </w:r>
      <w:r w:rsidR="00196366" w:rsidRPr="005B2833">
        <w:rPr>
          <w:rFonts w:eastAsia="Calibri"/>
          <w:sz w:val="28"/>
          <w:szCs w:val="28"/>
          <w:lang w:eastAsia="en-US"/>
        </w:rPr>
        <w:t>рации науки и производства АПК. //</w:t>
      </w:r>
      <w:r w:rsidRPr="005B2833">
        <w:rPr>
          <w:rFonts w:ascii="Arial" w:eastAsia="Calibri" w:hAnsi="Arial" w:cs="Arial"/>
          <w:sz w:val="18"/>
          <w:szCs w:val="18"/>
          <w:shd w:val="clear" w:color="auto" w:fill="FFFFFF"/>
          <w:lang w:eastAsia="en-US"/>
        </w:rPr>
        <w:t xml:space="preserve"> </w:t>
      </w:r>
      <w:r w:rsidRPr="005B2833">
        <w:rPr>
          <w:rFonts w:eastAsia="Calibri"/>
          <w:sz w:val="28"/>
          <w:szCs w:val="28"/>
          <w:lang w:eastAsia="en-US"/>
        </w:rPr>
        <w:t>Тезисы докл. XIX науч.-произв. конф. - Кустанай, 1991. - С.137-138.</w:t>
      </w:r>
    </w:p>
    <w:p w14:paraId="2AAFC971" w14:textId="77777777" w:rsidR="00D474FB" w:rsidRPr="005B2833" w:rsidRDefault="00D474FB"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Хливнюк С.А. Биологические особенности и селекционная ценность сортов и образцов сахарного сорго в условиях Северного Казахстана: автореф. …канд. с.-х. наук. – СПб, 1993. – 18 с.</w:t>
      </w:r>
    </w:p>
    <w:p w14:paraId="3A5A290F" w14:textId="77777777" w:rsidR="00D474FB" w:rsidRPr="005B2833" w:rsidRDefault="00D474FB"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Гурьянов А.И. Подбор сортов и основные приемы технологии возделывания сорго на кормовые цели в условиях степной зоны Северного Казахстана: автореф. … канд. с.-х. наук. – Алма-Ата, 1995. – 22 с.</w:t>
      </w:r>
    </w:p>
    <w:p w14:paraId="778DD206" w14:textId="65040E10" w:rsidR="00D474FB" w:rsidRPr="005B2833" w:rsidRDefault="00D474FB"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 xml:space="preserve">Макаров В.М., Костиков И.Ф., Оспанов Е.Д. Урожайность силосных культур при разных системах возделывания // Вестник сельскохозяйственной науки Казахстана. </w:t>
      </w:r>
      <w:r w:rsidR="00196366" w:rsidRPr="005B2833">
        <w:rPr>
          <w:rFonts w:eastAsia="Calibri"/>
          <w:sz w:val="28"/>
          <w:szCs w:val="28"/>
          <w:lang w:eastAsia="en-US"/>
        </w:rPr>
        <w:t xml:space="preserve">– </w:t>
      </w:r>
      <w:r w:rsidRPr="005B2833">
        <w:rPr>
          <w:rFonts w:eastAsia="Calibri"/>
          <w:sz w:val="28"/>
          <w:szCs w:val="28"/>
          <w:lang w:eastAsia="en-US"/>
        </w:rPr>
        <w:t xml:space="preserve">1995. - № 5. - С. 91-95. </w:t>
      </w:r>
    </w:p>
    <w:p w14:paraId="2ED4C622" w14:textId="77777777" w:rsidR="00D474FB" w:rsidRPr="005B2833" w:rsidRDefault="00D474FB"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Оспанов Е.Д., Костиков И.Ф. Региональные особенности введения в культуру сахарного сорго // Почвозащитное земледелие – основа устойчивого производства зерна в степном регионе. сб.науч.тр. – Шортанды, 1996. – С. 110-111.</w:t>
      </w:r>
    </w:p>
    <w:p w14:paraId="10B09F19" w14:textId="77777777" w:rsidR="0049789C" w:rsidRPr="005B2833" w:rsidRDefault="0049789C"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 xml:space="preserve">Костиков И.Ф., Богапов И.М. Интродукция новых и малораспространенных культур в Северном Казахстане. Часть 2 – Сахарное сорго. – Кокшетау, 2015. – 153 с </w:t>
      </w:r>
    </w:p>
    <w:p w14:paraId="48B1C11E" w14:textId="77777777" w:rsidR="0049789C" w:rsidRPr="005B2833" w:rsidRDefault="0049789C" w:rsidP="00670E0A">
      <w:pPr>
        <w:pStyle w:val="ae"/>
        <w:numPr>
          <w:ilvl w:val="0"/>
          <w:numId w:val="32"/>
        </w:numPr>
        <w:tabs>
          <w:tab w:val="left" w:pos="993"/>
          <w:tab w:val="left" w:pos="1134"/>
        </w:tabs>
        <w:ind w:left="0" w:firstLine="567"/>
        <w:jc w:val="both"/>
        <w:rPr>
          <w:sz w:val="28"/>
        </w:rPr>
      </w:pPr>
      <w:r w:rsidRPr="005B2833">
        <w:rPr>
          <w:sz w:val="28"/>
          <w:lang w:val="en-US"/>
        </w:rPr>
        <w:t xml:space="preserve">Weinberg Z.G., Muck R.E. New trends and opportunities in the development and use of inoculants for silage // FEMS Microbiology Reviews. – 1996. – </w:t>
      </w:r>
      <w:r w:rsidRPr="005B2833">
        <w:rPr>
          <w:rFonts w:eastAsia="Calibri"/>
          <w:sz w:val="28"/>
          <w:szCs w:val="28"/>
          <w:lang w:val="en-US" w:eastAsia="en-US"/>
        </w:rPr>
        <w:t>Vol</w:t>
      </w:r>
      <w:r w:rsidRPr="005B2833">
        <w:rPr>
          <w:sz w:val="28"/>
          <w:lang w:val="en-US"/>
        </w:rPr>
        <w:t xml:space="preserve">. 19. – №. </w:t>
      </w:r>
      <w:r w:rsidRPr="005B2833">
        <w:rPr>
          <w:sz w:val="28"/>
        </w:rPr>
        <w:t>1. – Р. 53-68.</w:t>
      </w:r>
    </w:p>
    <w:p w14:paraId="52196F71" w14:textId="77777777" w:rsidR="0049789C" w:rsidRPr="005B2833" w:rsidRDefault="0049789C"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Мансуров А.П. Научное обоснование и разработка технологических приемов подготовки и консервирования растительного сырья препаратами молочнокислых бактерий: автореф. … док. с.-х. наук – М., 2013. – 34 с.</w:t>
      </w:r>
    </w:p>
    <w:p w14:paraId="1576D083" w14:textId="77777777" w:rsidR="0049789C" w:rsidRPr="005B2833" w:rsidRDefault="0049789C"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Костиков И.Ф., Оспанов Е.Д. Возделывание сахарного сорго в Северном Казахстане. – Кокшетау: ЦНТИ, 2007. – 101 с.</w:t>
      </w:r>
    </w:p>
    <w:p w14:paraId="75709779" w14:textId="77777777" w:rsidR="00293CD3" w:rsidRPr="005B2833" w:rsidRDefault="00293CD3"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Белобородова Г.Г. К вопросу агроклиматического обследования и размещения посевов в северной зоне Казахстана. - Алма-Ата: Кайнар, 1963. – 127 с.</w:t>
      </w:r>
    </w:p>
    <w:p w14:paraId="6B50AF34" w14:textId="5359BEA0" w:rsidR="00293CD3" w:rsidRPr="005B2833" w:rsidRDefault="00293CD3" w:rsidP="00670E0A">
      <w:pPr>
        <w:pStyle w:val="ae"/>
        <w:numPr>
          <w:ilvl w:val="0"/>
          <w:numId w:val="32"/>
        </w:numPr>
        <w:tabs>
          <w:tab w:val="left" w:pos="993"/>
          <w:tab w:val="left" w:pos="1134"/>
        </w:tabs>
        <w:ind w:left="0" w:firstLine="567"/>
        <w:jc w:val="both"/>
        <w:rPr>
          <w:rFonts w:eastAsia="Calibri"/>
          <w:sz w:val="28"/>
          <w:szCs w:val="28"/>
          <w:lang w:val="en-US" w:eastAsia="en-US"/>
        </w:rPr>
      </w:pPr>
      <w:r w:rsidRPr="005B2833">
        <w:rPr>
          <w:rFonts w:eastAsia="Calibri"/>
          <w:sz w:val="28"/>
          <w:szCs w:val="28"/>
          <w:lang w:val="en-US" w:eastAsia="en-US"/>
        </w:rPr>
        <w:t>Karatayev M., Clarke M., Salnikov V., Bekseitova R., Nizamova M. Monitoring climate change, drought conditions and wheat production in Eurasia: the case study of Kazakhstan //</w:t>
      </w:r>
      <w:r w:rsidR="0064349B" w:rsidRPr="005B2833">
        <w:rPr>
          <w:rFonts w:eastAsia="Calibri"/>
          <w:sz w:val="28"/>
          <w:szCs w:val="28"/>
          <w:lang w:val="en-US" w:eastAsia="en-US"/>
        </w:rPr>
        <w:t>Heliyon. – 2022. – Vol. 8. – P. e08660</w:t>
      </w:r>
    </w:p>
    <w:p w14:paraId="7ED2F9B3" w14:textId="77777777" w:rsidR="00293CD3" w:rsidRPr="005B2833" w:rsidRDefault="00293CD3"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Шашко Д.И. Агроклиматическое районирование СССР. - М.: Колос, 1967. - 336 с.</w:t>
      </w:r>
    </w:p>
    <w:p w14:paraId="7FD3621F" w14:textId="77777777" w:rsidR="00293CD3" w:rsidRPr="005B2833" w:rsidRDefault="00293CD3"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Успанов У.У. Агропроизводственная группировка почв Целинного края // Известия АН Казахской ССР. – 1962. - №2. - С. 42-48.</w:t>
      </w:r>
    </w:p>
    <w:p w14:paraId="0243ED11" w14:textId="77777777" w:rsidR="00293CD3" w:rsidRPr="005B2833" w:rsidRDefault="00293CD3"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Дурасов А.М. Почвенно-географическое районирование северных областей Казахстана: тр. Казахского СХИ. – Алма-Ата, 1965. - Т. 10. - С. 75-79.</w:t>
      </w:r>
    </w:p>
    <w:p w14:paraId="40CE8832" w14:textId="77777777" w:rsidR="00293CD3" w:rsidRPr="005B2833" w:rsidRDefault="00293CD3"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 xml:space="preserve">Абашина Е.В., Сиротенко О.Д. Прикладная динамическая модель формирования урожая для имитационных систем агрометеорологического обеспечения сельского хозяйства // Труды ВНИИСХМ. 1986. Вып. 21. C. 13-18. </w:t>
      </w:r>
    </w:p>
    <w:p w14:paraId="04337041" w14:textId="77777777" w:rsidR="00293CD3" w:rsidRPr="005B2833" w:rsidRDefault="00293CD3"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Бугера Б.И. Районирование земледельческой территории для повышения ведущих сельскохозяйственных культур в агроландшафтах: автореф. дисс. …док. с.-х. наук. – Курск, 2003. - 48 с.</w:t>
      </w:r>
    </w:p>
    <w:p w14:paraId="545CC869" w14:textId="2CFB7113" w:rsidR="00293CD3" w:rsidRPr="005B2833" w:rsidRDefault="00293CD3"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Ахмедов A.A. Агробиологические особенности и основные приемы возделывания сахарного сорго в условиях Чечено-Ингушской АССР: автореф. ди</w:t>
      </w:r>
      <w:r w:rsidR="00932B9A" w:rsidRPr="005B2833">
        <w:rPr>
          <w:rFonts w:eastAsia="Calibri"/>
          <w:sz w:val="28"/>
          <w:szCs w:val="28"/>
          <w:lang w:eastAsia="en-US"/>
        </w:rPr>
        <w:t>с</w:t>
      </w:r>
      <w:r w:rsidRPr="005B2833">
        <w:rPr>
          <w:rFonts w:eastAsia="Calibri"/>
          <w:sz w:val="28"/>
          <w:szCs w:val="28"/>
          <w:lang w:eastAsia="en-US"/>
        </w:rPr>
        <w:t>с. …канд. с.-х. наук. - Кировабад, 1961. - 22 с.</w:t>
      </w:r>
    </w:p>
    <w:p w14:paraId="5161980E" w14:textId="77777777" w:rsidR="00293CD3" w:rsidRPr="005B2833" w:rsidRDefault="00293CD3"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Алабушев А.В., Герасименко Г.П. Сорго - культура засушливой степи. // Кукуруза и сорго. – 1993. - №6. - С. 18 – 19.</w:t>
      </w:r>
    </w:p>
    <w:p w14:paraId="14D2D66A" w14:textId="77777777" w:rsidR="00315BD5" w:rsidRPr="005B2833" w:rsidRDefault="00315BD5"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Царев А.П., Костин А.В., Морозова Т.П. Перспектива развития посевов сорго-суданковых гибридов в Саратовской области // Кукуруза и сорго. -  1995. - № 3. -  С. 10-12.</w:t>
      </w:r>
    </w:p>
    <w:p w14:paraId="4BB7BD21" w14:textId="77777777" w:rsidR="00315BD5" w:rsidRPr="005B2833" w:rsidRDefault="00315BD5"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Клипута Н.Е. Продуктивность кукурузы, сорго и особенности возделывания их в сухостепной зоне Павлодарской области: автореф. … канд. с.-х. наук. – Алма-Ата, 1975. – 22 с.</w:t>
      </w:r>
    </w:p>
    <w:p w14:paraId="1899DC37" w14:textId="77777777" w:rsidR="00315BD5" w:rsidRPr="005B2833" w:rsidRDefault="00315BD5" w:rsidP="00670E0A">
      <w:pPr>
        <w:pStyle w:val="ae"/>
        <w:numPr>
          <w:ilvl w:val="0"/>
          <w:numId w:val="32"/>
        </w:numPr>
        <w:tabs>
          <w:tab w:val="left" w:pos="993"/>
          <w:tab w:val="left" w:pos="1134"/>
        </w:tabs>
        <w:ind w:left="0" w:firstLine="567"/>
        <w:jc w:val="both"/>
        <w:rPr>
          <w:rFonts w:eastAsia="Calibri"/>
          <w:sz w:val="28"/>
          <w:szCs w:val="28"/>
          <w:lang w:val="en-US" w:eastAsia="en-US"/>
        </w:rPr>
      </w:pPr>
      <w:r w:rsidRPr="005B2833">
        <w:rPr>
          <w:rFonts w:eastAsia="Calibri"/>
          <w:sz w:val="28"/>
          <w:szCs w:val="28"/>
          <w:lang w:val="en-US" w:eastAsia="en-US"/>
        </w:rPr>
        <w:t>Doggett H. Sorghum. 2nd ed. - New York: John Wiley, 1988. – p. 512</w:t>
      </w:r>
    </w:p>
    <w:p w14:paraId="1BC63D5C" w14:textId="03AF8A99" w:rsidR="00315BD5" w:rsidRPr="005B2833" w:rsidRDefault="00315BD5" w:rsidP="00670E0A">
      <w:pPr>
        <w:pStyle w:val="ae"/>
        <w:numPr>
          <w:ilvl w:val="0"/>
          <w:numId w:val="32"/>
        </w:numPr>
        <w:tabs>
          <w:tab w:val="left" w:pos="993"/>
          <w:tab w:val="left" w:pos="1134"/>
        </w:tabs>
        <w:ind w:left="0" w:firstLine="567"/>
        <w:jc w:val="both"/>
        <w:rPr>
          <w:rFonts w:eastAsia="Calibri"/>
          <w:sz w:val="28"/>
          <w:szCs w:val="28"/>
          <w:lang w:val="en-US" w:eastAsia="en-US"/>
        </w:rPr>
      </w:pPr>
      <w:r w:rsidRPr="005B2833">
        <w:rPr>
          <w:rFonts w:eastAsia="Calibri"/>
          <w:sz w:val="28"/>
          <w:szCs w:val="28"/>
          <w:lang w:val="en-US" w:eastAsia="en-US"/>
        </w:rPr>
        <w:t>Fulai K., Kuangye Z., Zhihua L., Zhiqiang L., Kai Z. Ecological zoning and quality zoning of Chinese sorghum under the background of climate change // Research Square. – 2022.</w:t>
      </w:r>
      <w:r w:rsidR="00196366" w:rsidRPr="005B2833">
        <w:rPr>
          <w:rFonts w:eastAsia="Calibri"/>
          <w:sz w:val="28"/>
          <w:szCs w:val="28"/>
          <w:lang w:val="en-US" w:eastAsia="en-US"/>
        </w:rPr>
        <w:t xml:space="preserve"> – P. 1-20.</w:t>
      </w:r>
    </w:p>
    <w:p w14:paraId="09116477" w14:textId="77777777" w:rsidR="00315BD5" w:rsidRPr="005B2833" w:rsidRDefault="00315BD5"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Колосков П. И. Агроклиматическое районирование Казахстана. – М.; Л.: 2-я тип. Изд-ва Акад. наук СССР, 1947. - 268 с.</w:t>
      </w:r>
    </w:p>
    <w:p w14:paraId="593CB2A2" w14:textId="77777777" w:rsidR="00315BD5" w:rsidRPr="005B2833" w:rsidRDefault="00315BD5"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snapToGrid w:val="0"/>
          <w:sz w:val="28"/>
          <w:szCs w:val="28"/>
        </w:rPr>
        <w:t>Давитая Ф.Ф. Засухи и научное обоснование мер борьбы с ними по природным зонам.//Земледелие,1959.-№2.-С.9-17.</w:t>
      </w:r>
    </w:p>
    <w:p w14:paraId="140BB65D" w14:textId="3B10ADBC" w:rsidR="00315BD5" w:rsidRPr="005B2833" w:rsidRDefault="00315BD5"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Муканов Е.Н., Байшоланов С.С. Районирование и оценка засушливости вегетационного периода на территории Казахстана // Актуальные проблемы прикладной гидрометеорологии: матер. межд. науч. конф. молодых ученых. – Одесса, 2012. - С. 100-104.</w:t>
      </w:r>
    </w:p>
    <w:p w14:paraId="5A02CC5C" w14:textId="77777777" w:rsidR="00315BD5" w:rsidRPr="005B2833" w:rsidRDefault="00315BD5"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Пашков С.В. Постцелинная динамика сельскохозяйственного землепользования в Северо-Казахстанской области // Геология, география и глобальная энергия. – 2018. - № 3(70). - С.127-134.</w:t>
      </w:r>
    </w:p>
    <w:p w14:paraId="1CAD8F95" w14:textId="77777777" w:rsidR="00315BD5" w:rsidRPr="005B2833" w:rsidRDefault="00315BD5"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Григорук В.В., Аюлов А.М., Долгих С.В., Байшоланов С.С. Акмолинская область: климат и урожай. Алматы: Жания-Полиграф, 2012. - 88 с.</w:t>
      </w:r>
    </w:p>
    <w:p w14:paraId="60BD583E" w14:textId="77777777" w:rsidR="00315BD5" w:rsidRPr="005B2833" w:rsidRDefault="00315BD5"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 xml:space="preserve">Байшоланов С.С., Мусатаева Г.Б., Павлова В.Н., Муканов Е.Н., Чернов Д.А., Жакиева А.Р. Оценка агроклиматических ресурсов Северо-Казахстанской области // Вестник КазНУ. Серия географическая. - 2015. - №2(41). - С. 151-159. </w:t>
      </w:r>
    </w:p>
    <w:p w14:paraId="3CB2C273" w14:textId="77777777" w:rsidR="00315BD5" w:rsidRPr="005B2833" w:rsidRDefault="00315BD5"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Байшоланов С. С. Муканов Е.Н., Чернов Д.А., Жакиева А.Р. Агроклиматические особенности вегетационного периода в Акмолинской области //Гидрометеорология и экология. – 2016. – №2(81). – С. 27-36.</w:t>
      </w:r>
    </w:p>
    <w:p w14:paraId="4DF2F193" w14:textId="77777777" w:rsidR="00315BD5" w:rsidRPr="005B2833" w:rsidRDefault="00315BD5"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 xml:space="preserve">Байшоланов С.С., Павлова, В.Н., Жакиева А.Р., Чернов Д.А., Габбасова М.С. Агроклиматические ресурсы Северного Казахстана // Гидрометеорологические исследования и прогнозы. – 2018. - №1(367). – С. 168-184. </w:t>
      </w:r>
    </w:p>
    <w:p w14:paraId="10F228FB" w14:textId="77777777" w:rsidR="003060EB" w:rsidRPr="005B2833" w:rsidRDefault="003060EB"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Федин М.А. Методика государственного сортоиспытания сельскохозяйственных культур. Вып. 1. - М.: Госкомиссия по сортоиспытанию с.-х. культур, 1985. - 269 с.</w:t>
      </w:r>
    </w:p>
    <w:p w14:paraId="1C0F9A77" w14:textId="77777777" w:rsidR="003060EB" w:rsidRPr="005B2833" w:rsidRDefault="003060EB"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Демиденко Б.Г. Сорго. - М.:Сельхозиздат, 1957. - 158 с.</w:t>
      </w:r>
    </w:p>
    <w:p w14:paraId="2E35BA6C" w14:textId="77777777" w:rsidR="003060EB" w:rsidRPr="005B2833" w:rsidRDefault="003060EB"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Шекун Г.М. Культура сорго в СССР и ее биологические особенности. - М.: Колос, 1964. – 140 с.</w:t>
      </w:r>
    </w:p>
    <w:p w14:paraId="34209257" w14:textId="77777777" w:rsidR="003060EB" w:rsidRPr="005B2833" w:rsidRDefault="003060EB"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Рамазанов Б.Г. Сроки сева сорго в условиях центральной части Павлодарской области // Вестник сельскохозяйственной науки Казахстана. - 1971. - № 2. - С. 35-39.</w:t>
      </w:r>
    </w:p>
    <w:p w14:paraId="2E2E46D7" w14:textId="77777777" w:rsidR="003060EB" w:rsidRPr="005B2833" w:rsidRDefault="003060EB"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Лазоренко Г.С., Костиков И.Ф. Биоклиматический потенциал Северного Казахстана. - Кокшетау: РИО КГУ им. Ш.Уалиханова, 2006. - 163 с.</w:t>
      </w:r>
    </w:p>
    <w:p w14:paraId="1DEB1A1E" w14:textId="77777777" w:rsidR="003060EB" w:rsidRPr="005B2833" w:rsidRDefault="003060EB"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Свешников А.М. Сырьевые конвейеры для ферм. - Алма-Ата: Кайнар, 1984. - 79 с.</w:t>
      </w:r>
    </w:p>
    <w:p w14:paraId="7BD1688A" w14:textId="77777777" w:rsidR="003060EB" w:rsidRPr="005B2833" w:rsidRDefault="003060EB"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Герасенков Б.И., Клипута Н.Е. Сроки посева сорго в Северном Казахстане // Кукуруза. - 1969. - №4. - С. 22-23.</w:t>
      </w:r>
    </w:p>
    <w:p w14:paraId="00C329B3" w14:textId="77777777" w:rsidR="003060EB" w:rsidRPr="005B2833" w:rsidRDefault="003060EB"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Тыныкулов М.К. Совершенствование приемов возделывания сахарного соргона силос в условиях сопочно-равнинной зоны Северного Казахстана: дисс.  …канд. с.-х. наук. – Алматы, 2010. - 115 с.</w:t>
      </w:r>
    </w:p>
    <w:p w14:paraId="5F68EA31" w14:textId="77777777" w:rsidR="003060EB" w:rsidRPr="005B2833" w:rsidRDefault="003060EB"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val="en-US" w:eastAsia="en-US"/>
        </w:rPr>
        <w:t xml:space="preserve">Assegninou S. Notes sur la recherche céréalière au Tchad // Agron. </w:t>
      </w:r>
      <w:r w:rsidRPr="005B2833">
        <w:rPr>
          <w:rFonts w:eastAsia="Calibri"/>
          <w:sz w:val="28"/>
          <w:szCs w:val="28"/>
          <w:lang w:eastAsia="en-US"/>
        </w:rPr>
        <w:t>Trop. – 1973. – Vol.28. - №10. - P.150-153.</w:t>
      </w:r>
    </w:p>
    <w:p w14:paraId="2035C4CB" w14:textId="77777777" w:rsidR="003060EB" w:rsidRPr="005B2833" w:rsidRDefault="003060EB"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val="en-US" w:eastAsia="en-US"/>
        </w:rPr>
        <w:t>Shendekar S., Kute N., Madhu B., Gadpayale D., Meshram M., Basavaraj P.S., Totre A.I.A. Unlocking Crop Potential: Speed Breeding and its Synergies with Modern Breeding Techniques //</w:t>
      </w:r>
      <w:r w:rsidRPr="005B2833">
        <w:rPr>
          <w:lang w:val="en-US"/>
        </w:rPr>
        <w:t xml:space="preserve"> </w:t>
      </w:r>
      <w:r w:rsidRPr="005B2833">
        <w:rPr>
          <w:rFonts w:eastAsia="Calibri"/>
          <w:sz w:val="28"/>
          <w:szCs w:val="28"/>
          <w:lang w:val="en-US" w:eastAsia="en-US"/>
        </w:rPr>
        <w:t xml:space="preserve">Biological Forum – An International Journal. – 2023. - Vol. 15. - №. </w:t>
      </w:r>
      <w:r w:rsidRPr="005B2833">
        <w:rPr>
          <w:rFonts w:eastAsia="Calibri"/>
          <w:sz w:val="28"/>
          <w:szCs w:val="28"/>
          <w:lang w:eastAsia="en-US"/>
        </w:rPr>
        <w:t>7. – Р. 89-100.</w:t>
      </w:r>
    </w:p>
    <w:p w14:paraId="16DA7176" w14:textId="77777777" w:rsidR="001722CE" w:rsidRPr="005B2833" w:rsidRDefault="001722CE"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Дронов А.В. Агробиологическое обоснование интродукции сорговых культур в юго-западном регионе Нечерноземья России: дисс. … док. с.-х. наук. – Брянск, 2007. – 404 с.</w:t>
      </w:r>
    </w:p>
    <w:p w14:paraId="385114EE" w14:textId="77777777" w:rsidR="001722CE" w:rsidRPr="005B2833" w:rsidRDefault="001722CE" w:rsidP="00670E0A">
      <w:pPr>
        <w:pStyle w:val="ae"/>
        <w:numPr>
          <w:ilvl w:val="0"/>
          <w:numId w:val="32"/>
        </w:numPr>
        <w:tabs>
          <w:tab w:val="left" w:pos="993"/>
          <w:tab w:val="left" w:pos="1134"/>
        </w:tabs>
        <w:ind w:left="0" w:firstLine="567"/>
        <w:jc w:val="both"/>
        <w:rPr>
          <w:rFonts w:eastAsia="Calibri"/>
          <w:sz w:val="28"/>
          <w:szCs w:val="28"/>
          <w:lang w:val="en-US" w:eastAsia="en-US"/>
        </w:rPr>
      </w:pPr>
      <w:r w:rsidRPr="005B2833">
        <w:rPr>
          <w:rFonts w:eastAsia="Calibri"/>
          <w:sz w:val="28"/>
          <w:szCs w:val="28"/>
          <w:lang w:val="en-US" w:eastAsia="en-US"/>
        </w:rPr>
        <w:t xml:space="preserve">Kataria S., Guruprasad K.N. Intraspecific variations in growth, yield and photosynthesis of sorghum varieties to ambient UV (280–400 nm) radiation //Plant Science. – 2012. – Vol. 196. – </w:t>
      </w:r>
      <w:r w:rsidRPr="005B2833">
        <w:rPr>
          <w:rFonts w:eastAsia="Calibri"/>
          <w:sz w:val="28"/>
          <w:szCs w:val="28"/>
          <w:lang w:eastAsia="en-US"/>
        </w:rPr>
        <w:t>Р</w:t>
      </w:r>
      <w:r w:rsidRPr="005B2833">
        <w:rPr>
          <w:rFonts w:eastAsia="Calibri"/>
          <w:sz w:val="28"/>
          <w:szCs w:val="28"/>
          <w:lang w:val="en-US" w:eastAsia="en-US"/>
        </w:rPr>
        <w:t>. 85-92.</w:t>
      </w:r>
    </w:p>
    <w:p w14:paraId="63A40528" w14:textId="77777777" w:rsidR="001722CE" w:rsidRPr="005B2833" w:rsidRDefault="001722CE"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Куперман Ф.М. Биология развития культурных растений. / под ред.  Ф.М. Куперман. – М.: Высшая школа, 1982. – 343 с.</w:t>
      </w:r>
    </w:p>
    <w:p w14:paraId="7FAB4B77" w14:textId="77777777" w:rsidR="001722CE" w:rsidRPr="005B2833" w:rsidRDefault="001722CE"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val="en-US" w:eastAsia="en-US"/>
        </w:rPr>
        <w:t xml:space="preserve">Hirel B., Le Gouis J., Ney B., Gallais A. The challenge of improving nitrogen use efficiency in crop plants: towards a more central role for genetic variability and quantitative genetics within integrated approaches //Journal of experimental botany. – 2007. – Vol. 58. – №. </w:t>
      </w:r>
      <w:r w:rsidRPr="005B2833">
        <w:rPr>
          <w:rFonts w:eastAsia="Calibri"/>
          <w:sz w:val="28"/>
          <w:szCs w:val="28"/>
          <w:lang w:eastAsia="en-US"/>
        </w:rPr>
        <w:t>9. – Р. 2369-2387.</w:t>
      </w:r>
    </w:p>
    <w:p w14:paraId="298EC039" w14:textId="77777777" w:rsidR="001722CE" w:rsidRPr="005B2833" w:rsidRDefault="001722CE"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Романюкин А.Е., Шишова Е.А., Ковтунова Н.А., Ермолина, Г.М. Признаковая и генетическая коллекция скороспелых форм сахарного сорго //Аграрный вестник Урала. – 2016. – №. 7 (149). – С. 46-50.</w:t>
      </w:r>
    </w:p>
    <w:p w14:paraId="0EDA6A59" w14:textId="0D12E64F" w:rsidR="001722CE" w:rsidRPr="005B2833" w:rsidRDefault="001722CE"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Конопьянов К.Е. Нетрадиционные культуры в кормопроизводстве северо-востока Казахстана // Кормопроизводство в Сибири: Достижения, проблемы, стратегия развития: матер. межд. науч.-практ. конф. - Новосибирск, 2014. - С.30 – 34.</w:t>
      </w:r>
    </w:p>
    <w:p w14:paraId="7D4967A7" w14:textId="77777777" w:rsidR="001722CE" w:rsidRPr="005B2833" w:rsidRDefault="001722CE"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Морару Г.А. Селекция сорго на холодостойкость в Молдавии // Генетика и селекция в Молдавии: матер. к II съезду генетиков и селекционеров Молдавии. - Кишинев, 1971. - С. 111 - 112.</w:t>
      </w:r>
    </w:p>
    <w:p w14:paraId="11DE0E91" w14:textId="77777777" w:rsidR="001722CE" w:rsidRPr="005B2833" w:rsidRDefault="001722CE"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Якушевский Е.С. Опыт селекционного освоения мирового ассортимента сорговых в СССР: дисс. …канд. с.-х. наук. – Л., 1947. – 150 с.</w:t>
      </w:r>
    </w:p>
    <w:p w14:paraId="1381F4E0" w14:textId="77777777" w:rsidR="00BE4CF3" w:rsidRPr="005B2833" w:rsidRDefault="00BE4CF3"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Морару Г. А. Создание исходного материала для селекции сорго в условиях Молдавии и пути совершенствования технологии селекционного процесса: автореф. …канд. с.-х. наук - Одесса, 1989 - 136 с.</w:t>
      </w:r>
    </w:p>
    <w:p w14:paraId="3ED8E13E" w14:textId="653EC929" w:rsidR="003623E4" w:rsidRPr="005B2833" w:rsidRDefault="003623E4"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Морару Г.А., Сарсенбаев Б.А., Киршибаев Е.А. Перспективные гибриды сахарного сорго для Республики Казахстан // Матер. межд. науч. конф. по биологии и биотехнологии растений. – Алматы, 2014. - С. 370.</w:t>
      </w:r>
    </w:p>
    <w:p w14:paraId="07C38033" w14:textId="77777777" w:rsidR="003623E4" w:rsidRPr="005B2833" w:rsidRDefault="003623E4"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val="en-US" w:eastAsia="en-US"/>
        </w:rPr>
        <w:t xml:space="preserve">Baiseitova G., Moraru G., Sarsenbayev B., Kirshibayev E., Kenenbayev S. Biological characteristics and productivity of sweet sorghum varieties in the arid conditions of Southeastern Kazakhstan //OnLine Journal of Biological Sciences. – 2021. – Vol. 21. – №. </w:t>
      </w:r>
      <w:r w:rsidRPr="005B2833">
        <w:rPr>
          <w:rFonts w:eastAsia="Calibri"/>
          <w:sz w:val="28"/>
          <w:szCs w:val="28"/>
          <w:lang w:eastAsia="en-US"/>
        </w:rPr>
        <w:t>2. – P. 245-252.</w:t>
      </w:r>
    </w:p>
    <w:p w14:paraId="311B43DF" w14:textId="77777777" w:rsidR="00926F50" w:rsidRPr="005B2833" w:rsidRDefault="00926F50"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Шепель Н. А. Основные направления и результаты селекции и семеноводства гибридного сорго в условиях Юга Украины и Северного Кавказа: автореф. …док. с.-х. наук. - Одесса, 1981. - 46 с.</w:t>
      </w:r>
    </w:p>
    <w:p w14:paraId="2185E1EF" w14:textId="77777777" w:rsidR="00926F50" w:rsidRPr="005B2833" w:rsidRDefault="00926F50"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Шепель Н.А., Бондаренко В.П., Болдырева Л.Л., Филатова В.Д., Шепель С.Н. Итоги селекции, технологии возделывания и использования сорго // Проблемы ресурсосбережения и охраны окружающей среды в полеводстве Крыма: науч. тр. к 60-летию агрономического факультета. – Симферополь, 1996. – С. 16-24.</w:t>
      </w:r>
    </w:p>
    <w:p w14:paraId="4FD95DAE" w14:textId="77777777" w:rsidR="00926F50" w:rsidRPr="005B2833" w:rsidRDefault="00926F50"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Шепель, С. Н., Шепель Н. А. Гетерозисный эффект у сорго-суданковых гибридов // Корми і виробництво. Міжвідомчий тематичний науковий збірник. - 45 вип. - Київ: Аграрна наука. - 1998. - С. 107-110.</w:t>
      </w:r>
    </w:p>
    <w:p w14:paraId="7901FE25" w14:textId="77777777" w:rsidR="008E2BA8" w:rsidRPr="005B2833" w:rsidRDefault="008E2BA8"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Бритвин В.В. Создание исходного материала для селекции сорго сахарного:</w:t>
      </w:r>
      <w:r w:rsidRPr="005B2833">
        <w:t xml:space="preserve"> </w:t>
      </w:r>
      <w:r w:rsidRPr="005B2833">
        <w:rPr>
          <w:rFonts w:eastAsia="Calibri"/>
          <w:sz w:val="28"/>
          <w:szCs w:val="28"/>
          <w:lang w:eastAsia="en-US"/>
        </w:rPr>
        <w:t>дисс. …канд. с.-х. наук. – Симферополь, 2012. – 154 с.</w:t>
      </w:r>
    </w:p>
    <w:p w14:paraId="00D0280D" w14:textId="77777777" w:rsidR="008E2BA8" w:rsidRPr="005B2833" w:rsidRDefault="008E2BA8"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Ишин А. Г. Некоторые итоги изучения мировой коллекции сорго в условиях Саратовской области //тр. Саратовского СХИ. - Саратов, 1968. - Т. 17. - Вып. 1. - С. 163 - 170.</w:t>
      </w:r>
    </w:p>
    <w:p w14:paraId="39E392D8" w14:textId="77777777" w:rsidR="008E2BA8" w:rsidRPr="005B2833" w:rsidRDefault="008E2BA8"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Якушевский Е. С. Видовой состав сорго и его селекционное использование //Тр. по прикл. бот., ген. и сел. Л.: ВИР. – 1969. – Т. 41. – №. 2. – С. 148-178.</w:t>
      </w:r>
    </w:p>
    <w:p w14:paraId="6A8543F4" w14:textId="77777777" w:rsidR="008E2BA8" w:rsidRPr="005B2833" w:rsidRDefault="008E2BA8"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Якушевский Е.С. Мировое и сортовое разнообразие сорго и пути его селекционного использования в СССР. // В кн.: Сорго в Южных и Юго-Восточных районах СССР. - М.: Колос, 1967. - 19-36.</w:t>
      </w:r>
    </w:p>
    <w:p w14:paraId="782DDB31" w14:textId="77777777" w:rsidR="008E2BA8" w:rsidRPr="005B2833" w:rsidRDefault="008E2BA8"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Костина Г.И., Ишин А.Г. Использование химического мутагенеза в создании исходного материала для селекции сорго // Секция кукурузы и сорго: матер. IX заседания ЕУКАРПИИ. - Краснодар, 1979.- Ч. 3. - С. 589-597.</w:t>
      </w:r>
    </w:p>
    <w:p w14:paraId="72C33CA3" w14:textId="77777777" w:rsidR="008E2BA8" w:rsidRPr="005B2833" w:rsidRDefault="008E2BA8"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Ефремова И.Г. Исходный материал для селекции сорго на качество вегетативной массы в условиях Поволжья. автореф. ... канд. с.-х. наук. – Ленинград, 1988. – 20 с.</w:t>
      </w:r>
    </w:p>
    <w:p w14:paraId="0783D0F7" w14:textId="77777777" w:rsidR="008E2BA8" w:rsidRPr="005B2833" w:rsidRDefault="008E2BA8"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Морозов Е.В. Сравнительная оценка сорго-суданковых гибридов и основные элементы технологии их возделывания в черноземной степи Саратовской области. автореф. … канд. с.-х. наук. – Саратов, 1996. – 19 с.</w:t>
      </w:r>
    </w:p>
    <w:p w14:paraId="748471B7" w14:textId="77777777" w:rsidR="008E2BA8" w:rsidRPr="005B2833" w:rsidRDefault="008E2BA8"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Гвинджилия С.Т. Подбор и сравнительная оценка продуктивности сортообразцов сахарного сорго в условиях Нижнего Поволжья: автореф. … канд. с.-х. наук. – Саратов, 2006. – 21 с.</w:t>
      </w:r>
    </w:p>
    <w:p w14:paraId="71000F21" w14:textId="77777777" w:rsidR="008E2BA8" w:rsidRPr="005B2833" w:rsidRDefault="008E2BA8"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Каменева О.Б. Оценка исходного материала для селекции сахарного сорго в условиях Нижнего Поволжья: дисс. …канд. с.-х. наук. - Саратов, 2011. – 209 с.</w:t>
      </w:r>
    </w:p>
    <w:p w14:paraId="76951A0A" w14:textId="77777777" w:rsidR="00451D96" w:rsidRPr="005B2833" w:rsidRDefault="00451D96"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Костина Г.И. Селекция сорговых культур с использованием экспериментального мутагенеза в засушливом Поволжье: дисс. …док. с.-х. наук. - Саратов, 2000. - 363 с.</w:t>
      </w:r>
    </w:p>
    <w:p w14:paraId="64E32862" w14:textId="77777777" w:rsidR="00451D96" w:rsidRPr="005B2833" w:rsidRDefault="00451D96"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Кибальник О.П. Селекционная ценность новых типов ЦМС у сорго: дисс. …канд. биол. наук. – Саратов, 2009. – 218 с.</w:t>
      </w:r>
    </w:p>
    <w:p w14:paraId="586CD8BC" w14:textId="2792B0E5" w:rsidR="00451D96" w:rsidRPr="005B2833" w:rsidRDefault="00451D96" w:rsidP="00670E0A">
      <w:pPr>
        <w:pStyle w:val="ae"/>
        <w:numPr>
          <w:ilvl w:val="0"/>
          <w:numId w:val="32"/>
        </w:numPr>
        <w:tabs>
          <w:tab w:val="left" w:pos="993"/>
          <w:tab w:val="left" w:pos="1134"/>
        </w:tabs>
        <w:ind w:left="0" w:firstLine="567"/>
        <w:jc w:val="both"/>
        <w:rPr>
          <w:rFonts w:eastAsia="Calibri"/>
          <w:sz w:val="28"/>
          <w:szCs w:val="28"/>
          <w:lang w:val="en-US" w:eastAsia="en-US"/>
        </w:rPr>
      </w:pPr>
      <w:r w:rsidRPr="005B2833">
        <w:rPr>
          <w:rFonts w:eastAsia="Calibri"/>
          <w:sz w:val="28"/>
          <w:szCs w:val="28"/>
          <w:lang w:val="en-US" w:eastAsia="en-US"/>
        </w:rPr>
        <w:t>Kibalnik O., Semin D., Efremova I., Larina T. Combinational ability of crossing components and heterosis of F1 hybrids of sugar sorghum by biomass yield // BIO Web of Conferences. – 2021. – V</w:t>
      </w:r>
      <w:r w:rsidR="009066C2" w:rsidRPr="005B2833">
        <w:rPr>
          <w:rFonts w:eastAsia="Calibri"/>
          <w:sz w:val="28"/>
          <w:szCs w:val="28"/>
          <w:lang w:val="en-US" w:eastAsia="en-US"/>
        </w:rPr>
        <w:t>ol</w:t>
      </w:r>
      <w:r w:rsidRPr="005B2833">
        <w:rPr>
          <w:rFonts w:eastAsia="Calibri"/>
          <w:sz w:val="28"/>
          <w:szCs w:val="28"/>
          <w:lang w:val="en-US" w:eastAsia="en-US"/>
        </w:rPr>
        <w:t xml:space="preserve">.36. – </w:t>
      </w:r>
      <w:r w:rsidR="009066C2" w:rsidRPr="005B2833">
        <w:rPr>
          <w:rFonts w:eastAsia="Calibri"/>
          <w:sz w:val="28"/>
          <w:szCs w:val="28"/>
          <w:lang w:val="en-US" w:eastAsia="en-US"/>
        </w:rPr>
        <w:t>P.-</w:t>
      </w:r>
      <w:r w:rsidRPr="005B2833">
        <w:rPr>
          <w:rFonts w:eastAsia="Calibri"/>
          <w:sz w:val="28"/>
          <w:szCs w:val="28"/>
          <w:lang w:val="en-US" w:eastAsia="en-US"/>
        </w:rPr>
        <w:t>01027.</w:t>
      </w:r>
    </w:p>
    <w:p w14:paraId="78BAD6AD" w14:textId="77777777" w:rsidR="00451D96" w:rsidRPr="005B2833" w:rsidRDefault="00451D96"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Кибальник О.П., Каменева О.Б. Валовая энергия биомассы гибридов F1 сахарного сорго, полученных на основе разных типов ЦМС //Сб. по итогам межд. науч.-практ. конф. «Инновационное обеспечение развития приоритетных отраслей сельского хозяйства в засушливых регионах России» 14-16 марта 2018 г., г. Саратов, 2018.–С.75-79.</w:t>
      </w:r>
    </w:p>
    <w:p w14:paraId="17B6470B" w14:textId="1A237E8D" w:rsidR="00844D11" w:rsidRPr="005B2833" w:rsidRDefault="00844D11"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Ефремова И.Г., Кибальник О.П., Семин Д.С. Результаты селекции сорговых культур ФГБНУ РосНИИСК «Россорго» (1986–2021 гг.) // Научное обеспечение устойчивого развития агропромышленного комплекса в условиях аридизации климата: матер. межд. науч.-практ. конф. посв. 35-летию ФГБНУ РосНИИСК «Россорго». – Саратов, 2021. – С. 9-19.</w:t>
      </w:r>
    </w:p>
    <w:p w14:paraId="3FB913F4" w14:textId="6298A073" w:rsidR="00844D11" w:rsidRPr="005B2833" w:rsidRDefault="00844D11"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Кибальник О.П., Семин Д.С., Ефремова И.Г. Сахарное сорго – культура больших возможностей для реализации разнопланового использования // Научное обеспечение устойчивого развития агропромышленного комплекса в условиях аридизации климата: матер. межд. науч.-практ. конф. посв. 35-летию ФГБНУ РосНИИСК «Россорго». – Саратов, 2021. - С.159-171.</w:t>
      </w:r>
    </w:p>
    <w:p w14:paraId="7DA7DC93" w14:textId="77777777" w:rsidR="00844D11" w:rsidRPr="005B2833" w:rsidRDefault="00844D11"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Кибальник О.П., Ефремова И.Г., Семин Д.С., Куколева С.С. Сахарное сорго для возделывания в засушливых регионах РФ //Известия сельскохозяйственной науки Тавриды. – 2022. – №. 29 (192). – С. 66-75.</w:t>
      </w:r>
    </w:p>
    <w:p w14:paraId="5DEAFFFD" w14:textId="77777777" w:rsidR="003455E8" w:rsidRPr="005B2833" w:rsidRDefault="003455E8"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Вертикова Е.А. Создание и изучение исходного материала для селекции зернокормовых культур в условиях Нижнего Поволжья: автореф. дисс. …док. с.-х. наук. – Пенза, 2018. – 48 с.</w:t>
      </w:r>
    </w:p>
    <w:p w14:paraId="32BE90DC" w14:textId="77777777" w:rsidR="003455E8" w:rsidRPr="005B2833" w:rsidRDefault="003455E8"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Никитин Т.Ю. Изучение новых сорго-суданковых гибридов и линий сорго в условиях Саратовской области: автореф. …канд. с.-х. наук. - Саратов, 2007 – 19 с.</w:t>
      </w:r>
    </w:p>
    <w:p w14:paraId="6608022A" w14:textId="543169D3" w:rsidR="003455E8" w:rsidRPr="005B2833" w:rsidRDefault="003455E8"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Царев А.П., Ефремова И.Г. Организация Поволжского научно-исследовательского и проектно-технологического института сорго и кукурузы НПО «Саратовсорго» // Сб. науч. тр. Поволжского НИПТИ сорго и кукурузы. – Саратов,1996. – С. 3–7.</w:t>
      </w:r>
    </w:p>
    <w:p w14:paraId="5C47FD11" w14:textId="487FD34D" w:rsidR="003455E8" w:rsidRPr="005B2833" w:rsidRDefault="003455E8"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Богапов И.М., Кибальник О.П., Мемешов С.К., Сагалбеков У.М. Продуктивность и вегетационный период кормового сорго в зависимости от гидротермических условий Северного Казахстана // Научное обеспечение устойчивого развития агропромышленного комплекса в условиях аридизации климата: матер. межд. науч.-практ. конф. посв. 35-летию ФГБНУ РосНИИСК «Россорго». – Саратов, 2021. – С. 51-59.</w:t>
      </w:r>
    </w:p>
    <w:p w14:paraId="01CF0C49" w14:textId="1610ECC3" w:rsidR="003455E8" w:rsidRPr="005B2833" w:rsidRDefault="003455E8"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Богапов И.М., Кибальник О.П. Оценка исходного материала сахарного сорго по параметрам скороспелости в условиях Северного Казахстана // Научное обеспечение устойчивого развития агропромышленного комплекса в условиях аридизации климата: матер. II межд. науч.-практ. конф. - Саратов, 2022. – С. 18-22</w:t>
      </w:r>
    </w:p>
    <w:p w14:paraId="077ED0B7" w14:textId="489CF0DE" w:rsidR="003455E8" w:rsidRPr="005B2833" w:rsidRDefault="003455E8"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Богапов И.М., Мемешов С.К., Кибальник О.П., Сагалбеков У.М. // Изучение исходного материала сахарного сорго по параметрам кустистости в условиях Северного Казахстана // Наука и бизнес: инновации в производство: матер. межд. науч.-практ. конф. - Кокшетау, 2022. – С.147-151</w:t>
      </w:r>
    </w:p>
    <w:p w14:paraId="053B06D7" w14:textId="77777777" w:rsidR="002A7D06" w:rsidRPr="005B2833" w:rsidRDefault="002A7D06" w:rsidP="00670E0A">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Макаров В.М., Сычева Л.Ф., Макаров И.В. Методы создания высокогетерозисных гибридов сорговых культур при использовании линий с ЦМС и их результативность // Науч. техн. бюлл. ВАСХНИЛ СО. - 1985. - Вып. 10. – С. 35-38.</w:t>
      </w:r>
    </w:p>
    <w:p w14:paraId="014FC28D" w14:textId="41B6B090" w:rsidR="00D66F59" w:rsidRPr="005B2833" w:rsidRDefault="00D66F59"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Макаров В. М. Селекция сорговых культур и могара в Казахстане: автореф. …док. с.-х. наук. - Алмалыбак, 1999. – 51 с.</w:t>
      </w:r>
    </w:p>
    <w:p w14:paraId="0C9AE688" w14:textId="77777777" w:rsidR="002A7D06" w:rsidRPr="005B2833" w:rsidRDefault="002A7D06"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Омарова А.Ш., Макаров В.М., Алмаханов Б.А. Итоги селекционной работы по кукурузе и сорго в Казахстане: сб. науч. тр. НПЦ Земледелие и растениеводство. – Алматы, 2004. – С. 172-178.</w:t>
      </w:r>
    </w:p>
    <w:p w14:paraId="288D03E0" w14:textId="77777777" w:rsidR="006A6E80" w:rsidRPr="005B2833" w:rsidRDefault="006A6E80"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Омарова А.Ш., Абишев Е.Е., Ахметова Н.Е. Достижения по селекции кукурузы и сорговым культурам за 30 лет независимости Республики Казахстан.: сб. науч. тр. КазНИИЗиР. - Алматы, 2020. – С. 3–4.</w:t>
      </w:r>
    </w:p>
    <w:p w14:paraId="663618F0" w14:textId="28980020" w:rsidR="004665C9" w:rsidRPr="005B2833" w:rsidRDefault="009066C2"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sz w:val="28"/>
          <w:szCs w:val="28"/>
          <w:shd w:val="clear" w:color="auto" w:fill="FFFFFF"/>
          <w:lang w:val="en-US"/>
        </w:rPr>
        <w:t xml:space="preserve">Li Y., Li C. Genetic contribution of Chinese landraces to the development of sorghum hybrids //Euphytica. – 1998. – Vol. 102. – №. </w:t>
      </w:r>
      <w:r w:rsidRPr="005B2833">
        <w:rPr>
          <w:sz w:val="28"/>
          <w:szCs w:val="28"/>
          <w:shd w:val="clear" w:color="auto" w:fill="FFFFFF"/>
        </w:rPr>
        <w:t>1. – P. 47-57.</w:t>
      </w:r>
    </w:p>
    <w:p w14:paraId="159293E7" w14:textId="1DA03039" w:rsidR="005B70B4" w:rsidRPr="005B2833" w:rsidRDefault="005B70B4"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Li R., Zhang H., Zhou X., Guan Y., Yao F., Song G., Zhang C. Genetic diversity in Chinese sorghum landraces revealed by chloroplast simple sequence repeats //Genetic resources and crop evolution. – 2010. – Vol. 57. – P. 1-15.</w:t>
      </w:r>
    </w:p>
    <w:p w14:paraId="0D894EC3" w14:textId="284E0721" w:rsidR="005B70B4" w:rsidRPr="005B2833" w:rsidRDefault="00235917"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Burow G., Franks C.D., Xin Z., Burke J.J. Genetic Diversity in a Collection of Chinese Sorghum Landraces Assessed by Microsatellites //American Journal of Plant Sciences. – 2012. – Vol. 3. – P. 1722-1729.</w:t>
      </w:r>
    </w:p>
    <w:p w14:paraId="013722A8" w14:textId="6AEE7D64" w:rsidR="00BF1656" w:rsidRPr="005B2833" w:rsidRDefault="00BF1656"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Ji G.S., Song Y.F., Liu G.Q., Du R.H., Hao F.W. Genetic analysis of sorghum resources from China using SSRs //Journal of SAT Agricultural Research. – 2011. – Vol. 9. – P. 1.</w:t>
      </w:r>
    </w:p>
    <w:p w14:paraId="78B0A519" w14:textId="2225816F" w:rsidR="007B0F47" w:rsidRPr="005B2833" w:rsidRDefault="007B0F47"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Hao H., Li Z., Leng C., Lu C., Luo H., Liu Y., Jing H.C. Sorghum breeding in the genomic era: opportunities and challenges //Theoretical and Applied Genetics. – 2021. – Vol. 134. – P. 1899-1924.</w:t>
      </w:r>
    </w:p>
    <w:p w14:paraId="156A1837" w14:textId="46F5990E" w:rsidR="000E4707" w:rsidRPr="005B2833" w:rsidRDefault="000E4707"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Хливнюк С.А. Результаты экологического испытания сахарного сорго в условиях Кустанайской области // В кн.: Пути интенсификации кормопроизводства в Кустанайской области. – Алма-Ата: ВО ВАСХНИЛ, 1990. – С. 112-117.</w:t>
      </w:r>
    </w:p>
    <w:p w14:paraId="03579B30" w14:textId="6D17184F" w:rsidR="000E4707" w:rsidRPr="005B2833" w:rsidRDefault="000E4707" w:rsidP="00840E8B">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Хливнюк С.А., Акулов А.А. Экологические испытания сахарного сорго в условиях степной зон</w:t>
      </w:r>
      <w:r w:rsidR="00196366" w:rsidRPr="005B2833">
        <w:rPr>
          <w:rFonts w:eastAsia="Calibri"/>
          <w:sz w:val="28"/>
          <w:szCs w:val="28"/>
          <w:lang w:eastAsia="en-US"/>
        </w:rPr>
        <w:t>ы Северного Казахстана. //</w:t>
      </w:r>
      <w:r w:rsidRPr="005B2833">
        <w:rPr>
          <w:rFonts w:eastAsia="Calibri"/>
          <w:sz w:val="28"/>
          <w:szCs w:val="28"/>
          <w:lang w:eastAsia="en-US"/>
        </w:rPr>
        <w:t xml:space="preserve"> </w:t>
      </w:r>
      <w:r w:rsidR="00196366" w:rsidRPr="005B2833">
        <w:rPr>
          <w:rFonts w:eastAsia="Calibri"/>
          <w:sz w:val="28"/>
          <w:szCs w:val="28"/>
          <w:lang w:eastAsia="en-US"/>
        </w:rPr>
        <w:t xml:space="preserve">Тезисы </w:t>
      </w:r>
      <w:r w:rsidRPr="005B2833">
        <w:rPr>
          <w:rFonts w:eastAsia="Calibri"/>
          <w:sz w:val="28"/>
          <w:szCs w:val="28"/>
          <w:lang w:eastAsia="en-US"/>
        </w:rPr>
        <w:t>докл. Всесоюз. совещания: Проблемы и задачи по селекции, семеноводству и технологии производства и переработки сорго в СССР. – Зерноград, 1990. – С. 61-63.</w:t>
      </w:r>
    </w:p>
    <w:p w14:paraId="5D6B1A20" w14:textId="4F6DDED6" w:rsidR="000E4707" w:rsidRPr="005B2833" w:rsidRDefault="000E4707"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Хливнюк С.А., Гурьянов А.И. Продуктивность сортов и образцов сорго в условиях Северного Казахстана // Наука – сельскому хозяйству.</w:t>
      </w:r>
      <w:r w:rsidR="00196366" w:rsidRPr="005B2833">
        <w:rPr>
          <w:rFonts w:eastAsia="Calibri"/>
          <w:sz w:val="28"/>
          <w:szCs w:val="28"/>
          <w:lang w:eastAsia="en-US"/>
        </w:rPr>
        <w:t xml:space="preserve"> //</w:t>
      </w:r>
      <w:r w:rsidRPr="005B2833">
        <w:rPr>
          <w:rFonts w:eastAsia="Calibri"/>
          <w:sz w:val="28"/>
          <w:szCs w:val="28"/>
          <w:lang w:eastAsia="en-US"/>
        </w:rPr>
        <w:t xml:space="preserve"> Тезисы докл. науч.-практ. конф. – Заречный, 1992. - С. 45-46.</w:t>
      </w:r>
    </w:p>
    <w:p w14:paraId="366631D3" w14:textId="77777777" w:rsidR="000E4707" w:rsidRPr="005B2833" w:rsidRDefault="000E4707"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 xml:space="preserve">Костиков И.Ф., Оспанов Е.Д. Особенности выращивания сахарного сорго в горно-сопочной степи // Новости науки Казахстана. - 1996. - № 3. - С. 61-64. </w:t>
      </w:r>
    </w:p>
    <w:p w14:paraId="21C3DC28" w14:textId="77777777" w:rsidR="000E4707" w:rsidRPr="005B2833" w:rsidRDefault="000E4707"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House, L. Guide to sorghum breeding. Translations. – India: L. House, 1982. – 238 p.</w:t>
      </w:r>
    </w:p>
    <w:p w14:paraId="589509A8" w14:textId="77777777" w:rsidR="000E4707" w:rsidRPr="005B2833" w:rsidRDefault="000E4707"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Ковтунова Н.А., Ковтунов В.В., Романюкин А.Е., Шишова Е.А., Ермолина Г.М. Сопряженность урожайности зеленой массы сорго с происхождением и количественными признаками // Зерновое хозяйство России. – 2019. - № 4(64) - С.36-41.</w:t>
      </w:r>
    </w:p>
    <w:p w14:paraId="449354D2" w14:textId="77777777" w:rsidR="000E4707" w:rsidRPr="005B2833" w:rsidRDefault="000E4707"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Sowiński, J., Szydełko E. Growth rate and yields of a sorghum-sudangrass hybrid variety grown on a light and a medium-heavy soil as a ected by cutting management and seeding rate // Polish J. Agron. – 2011. – №4. – P. 23-28.</w:t>
      </w:r>
    </w:p>
    <w:p w14:paraId="6EFEEEA4" w14:textId="77777777" w:rsidR="000E4707" w:rsidRPr="005B2833" w:rsidRDefault="000E4707"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 xml:space="preserve">Kovtunova N., Kovtunov V., Popov A., Volodin A., Shishova E., Romanyukin A. Inheritance of the main quantitative traits in sweet sorghum hybrids F1 // E3S Web of Conferences. – EDP Sciences, 2020. – Vol. 175. – </w:t>
      </w:r>
      <w:r w:rsidRPr="005B2833">
        <w:rPr>
          <w:rFonts w:eastAsia="Calibri"/>
          <w:sz w:val="28"/>
          <w:szCs w:val="28"/>
          <w:lang w:eastAsia="en-US"/>
        </w:rPr>
        <w:t>Р</w:t>
      </w:r>
      <w:r w:rsidRPr="005B2833">
        <w:rPr>
          <w:rFonts w:eastAsia="Calibri"/>
          <w:sz w:val="28"/>
          <w:szCs w:val="28"/>
          <w:lang w:val="en-US" w:eastAsia="en-US"/>
        </w:rPr>
        <w:t>. 10-12.</w:t>
      </w:r>
    </w:p>
    <w:p w14:paraId="226F506E" w14:textId="77777777" w:rsidR="00105683" w:rsidRPr="005B2833" w:rsidRDefault="00105683"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Победнов Ю. А. Основы и способы силосования трав. – СПб., 2010. – 192 с.</w:t>
      </w:r>
    </w:p>
    <w:p w14:paraId="1A0A8CBF" w14:textId="77777777" w:rsidR="00105683" w:rsidRPr="005B2833" w:rsidRDefault="00105683"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Агроклиматические ресурсы Северо-Казахстанской области: научно-прикладной справочник / под ред. С.С. Байшоланова. - Астана, 2017. - 125 с.</w:t>
      </w:r>
    </w:p>
    <w:p w14:paraId="667DBD77" w14:textId="77777777" w:rsidR="00105683" w:rsidRPr="005B2833" w:rsidRDefault="00105683"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Костиков И.Ф., Оспанов Е.Д. Макаров В.М. Рекомендации по возделыванию сахарного сорго в Северном Казахстане. – Чаглинка, 1998. – 27 с.</w:t>
      </w:r>
    </w:p>
    <w:p w14:paraId="22F63BA0" w14:textId="77777777" w:rsidR="00105683" w:rsidRPr="005B2833" w:rsidRDefault="00105683"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Шишова Е.А. Изучение исходного материала суданской травы для создания новых сорго-суданковых гибридов: дисс. …канд. с.-х. наук. - Зерноград, 2021 – 139 с.</w:t>
      </w:r>
    </w:p>
    <w:p w14:paraId="2866D8F7" w14:textId="77777777" w:rsidR="00105683" w:rsidRPr="005B2833" w:rsidRDefault="00105683"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 xml:space="preserve">Martin J.H.. Sorghum improvement. In U.S. Department of Agriculture yearbook of agriculture. – Washington: DC: U.S. Government Printing Office,1936. - </w:t>
      </w:r>
      <w:r w:rsidRPr="005B2833">
        <w:rPr>
          <w:rFonts w:eastAsia="Calibri"/>
          <w:sz w:val="28"/>
          <w:szCs w:val="28"/>
          <w:lang w:eastAsia="en-US"/>
        </w:rPr>
        <w:t>Р</w:t>
      </w:r>
      <w:r w:rsidRPr="005B2833">
        <w:rPr>
          <w:rFonts w:eastAsia="Calibri"/>
          <w:sz w:val="28"/>
          <w:szCs w:val="28"/>
          <w:lang w:val="en-US" w:eastAsia="en-US"/>
        </w:rPr>
        <w:t>. 523–560.</w:t>
      </w:r>
    </w:p>
    <w:p w14:paraId="5B71CAB5" w14:textId="77777777" w:rsidR="00105683" w:rsidRPr="005B2833" w:rsidRDefault="00105683"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Ишин, А.Г. Ефремова И.Г. Динамика содержания сахаров в вегетативной массе сорго // Селекция, биология и агротехника сорго: сб. науч. тр. Всерос. науч.-исслед. и проект.-технол. ин-та механизации и электрификации сел. хоз-ва, Всерос. НИИ селекции и семеноводства сорговых культур. – Зерноград, 1984. - С.54-56.</w:t>
      </w:r>
    </w:p>
    <w:p w14:paraId="1EC6A158" w14:textId="77777777" w:rsidR="00105683" w:rsidRPr="005B2833" w:rsidRDefault="00105683"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Бескровный В. И. Изучение высокосахаристых сортообразцов сахарного сорго для использования в селекции //Комплексные исследования по селекции сорго: сб. науч. тр. - Зерноград, 1987. - С. 58-61.</w:t>
      </w:r>
    </w:p>
    <w:p w14:paraId="14F914C4" w14:textId="77777777" w:rsidR="00105683" w:rsidRPr="005B2833" w:rsidRDefault="00105683"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 xml:space="preserve">Corn R. J. Heterosis and composition of sweet sorghum: dissertation / R. J. Corn. – Kansas state Univesity. – 2009. – 103 p. </w:t>
      </w:r>
    </w:p>
    <w:p w14:paraId="7E89994B" w14:textId="77777777" w:rsidR="0055706F" w:rsidRPr="005B2833" w:rsidRDefault="0055706F"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 xml:space="preserve">Володин А. Б., Капустин С. И., Капустин А. С. Схема селекции и уровень гетерозиса гибридов сорго сахарного // Таврический вестник аграрной науки. - 2021. - № 1(25). - С. 64–72. </w:t>
      </w:r>
    </w:p>
    <w:p w14:paraId="20385851" w14:textId="77777777" w:rsidR="0055706F" w:rsidRPr="005B2833" w:rsidRDefault="0055706F"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Каменева О.Б., Костина Г.И. Оценка сортообразцов сахарного сорго коллекции ВИР по содержанию водорастворимых углеводов // Аграрная наука в XXI веке: проблемы и перспективы: матер. III Всерос. науч.-практ. конф. – Саратов, 2009. - С. 170-172.</w:t>
      </w:r>
    </w:p>
    <w:p w14:paraId="5DF8A098" w14:textId="77777777" w:rsidR="0055706F" w:rsidRPr="005B2833" w:rsidRDefault="0055706F"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Костиков И.Ф., Богапов И.М., Сарсенбаев Т.Е. Особенности накопления сахара у разных сортов и гибридов сахарного сорго в Северном Казахстане // сб. науч. тр. ученых Северного Казахстана и Западной Сибири. - Кокшетау, 2015 - С.36-40.</w:t>
      </w:r>
    </w:p>
    <w:p w14:paraId="4238625D" w14:textId="77777777" w:rsidR="0055706F" w:rsidRPr="005B2833" w:rsidRDefault="0055706F"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Жайлибаева Г.К. Селекционное изучение коллекции сорго в условиях Юго-Востока Казахстана: автореф. …канд. биол. наук. - Алмалыбак, 1995. - 28 с.</w:t>
      </w:r>
    </w:p>
    <w:p w14:paraId="61ADAD79" w14:textId="77777777" w:rsidR="00D94410" w:rsidRPr="005B2833" w:rsidRDefault="00D94410"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Костылева Л.М. Селекционная ценность исходного материала зернового и сахарного сорго в условиях юга России: дисс. …канд. с.-х. наук. - Зерноград, 2001. - 135 с.</w:t>
      </w:r>
    </w:p>
    <w:p w14:paraId="6F98BCEF" w14:textId="77777777" w:rsidR="005C31C3" w:rsidRPr="005B2833" w:rsidRDefault="005C31C3"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Дремлюк, Г.К. Драненко И.А. Корреляция признаков у сортов и гибридов сахарного сорго // Генетика, селекция и семеноводство полевых культур: сб. научн. тр. ВСГИ. - Одесса, 1976. - С.79-84.</w:t>
      </w:r>
    </w:p>
    <w:p w14:paraId="010FD14B" w14:textId="77777777" w:rsidR="005C31C3" w:rsidRPr="005B2833" w:rsidRDefault="005C31C3"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Володин А.Б. Особенности формирования урожая зеленой массы новых сортов и гибридов сахарного сорго в зависимости от приемов возделывания в зоне неустойчивого увлажнения: автореф. …канд. с.-х. наук.- Саратов, 1983. - 24 с.</w:t>
      </w:r>
    </w:p>
    <w:p w14:paraId="204E8900" w14:textId="77777777" w:rsidR="00AC4408" w:rsidRPr="005B2833" w:rsidRDefault="00AC4408"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Калашник Н. С. Основные приемы и результаты селекции на гетерозис сорговых культур с использованием цитоплазматической мужской стерильности: автореф.. ...доктор с.-х. наук. - М., 1969.-  46 с.</w:t>
      </w:r>
    </w:p>
    <w:p w14:paraId="1DAEB4B7" w14:textId="77777777" w:rsidR="00AC4408" w:rsidRPr="005B2833" w:rsidRDefault="00AC4408"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Шепель Н. А. Селекция и семеноводство гибридного сорго. – Ростов: Изд-во Ростовского университета, 1985. - 256 с.</w:t>
      </w:r>
    </w:p>
    <w:p w14:paraId="1C688F41" w14:textId="77777777" w:rsidR="00AC4408" w:rsidRPr="005B2833" w:rsidRDefault="00AC4408"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Горпиниченко С.И. Селекция сорговых культур на зерно, силос, зеленый корм и технические цели: автореф. … канд. с.-х. наук. - Краснодар, 1996. - 35 с.</w:t>
      </w:r>
    </w:p>
    <w:p w14:paraId="10721057" w14:textId="77777777" w:rsidR="00AC4408" w:rsidRPr="005B2833" w:rsidRDefault="00AC4408"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Костылев П.И. Гибридизация сахарного сорго и суданской травы с крупнозерными индийскими сортообразцами и отбор ценных форм / П.И. Костылев, Л.М. Костылева, В.В.  Метлин // Кукуруза и сорго. –  2001. – №5. – С.17-19.</w:t>
      </w:r>
    </w:p>
    <w:p w14:paraId="7B623F95" w14:textId="7458DD84" w:rsidR="00C0703C" w:rsidRPr="005B2833" w:rsidRDefault="00C0703C"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Вертикова Е.А., Морозов Е.В., Ермолаева Г.И. Селекция сорго на скороспелость и урожайность биомассы в условиях Нижнего Поволжья // Вавиловские чтения – 2015: матер. межд. науч.-практ. конф., посв. 128-й годовщине со дня рождения академика Н.И. Вавилова. – Саратов, 2015. – С. 101-103.</w:t>
      </w:r>
    </w:p>
    <w:p w14:paraId="3D914C5F" w14:textId="120B6BCA" w:rsidR="00C0703C" w:rsidRPr="005B2833" w:rsidRDefault="00C0703C"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Старчак В.И. Изучение гетерозиса в поколении F1 у зернового сорго по морфофизиологическим признакам // Вавиловские чтения – 2017: матер. межд. науч.-практ. конф., посв. 130-й годовщине со дня рождения академика Н.И. Вавилова. – Саратов, 2017. – С. 92-94.</w:t>
      </w:r>
    </w:p>
    <w:p w14:paraId="005A3177" w14:textId="77777777" w:rsidR="00C0703C" w:rsidRPr="005B2833" w:rsidRDefault="00C0703C"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Старчак В.И. Изучение комбинационной способности зернового сорго в тестерных скрещиваниях: дисс.  …канд. с.-х. наук. – Саратов, 2021. -147 с.</w:t>
      </w:r>
    </w:p>
    <w:p w14:paraId="7327D0B4" w14:textId="77777777" w:rsidR="00C0703C" w:rsidRPr="005B2833" w:rsidRDefault="00C0703C"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 xml:space="preserve">Кибальник О.П. Комбинационная способность ЦМС-линий зернового сорго по элементам урожайности // Кукуруза и сорго. – 2016. – № 3. – С. 10-13. </w:t>
      </w:r>
    </w:p>
    <w:p w14:paraId="44C62244" w14:textId="77777777" w:rsidR="00C0703C" w:rsidRPr="005B2833" w:rsidRDefault="00C0703C"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Маркелов А. Н. Изучение новых образцов зернового сорго коллекции ВИР и создание исходного материала для селекции в условиях Нижнего Поволжья: Автореф. дисс. …  канд. с.-х. наук. - Саратов, 2009. – 26 с.</w:t>
      </w:r>
      <w:r w:rsidRPr="005B2833">
        <w:rPr>
          <w:rFonts w:ascii="Calibri" w:eastAsia="Calibri" w:hAnsi="Calibri"/>
          <w:sz w:val="22"/>
          <w:szCs w:val="22"/>
          <w:lang w:eastAsia="en-US"/>
        </w:rPr>
        <w:t xml:space="preserve"> </w:t>
      </w:r>
    </w:p>
    <w:p w14:paraId="2EA550E5" w14:textId="77777777" w:rsidR="00C0703C" w:rsidRPr="005B2833" w:rsidRDefault="00C0703C"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Сулейменов, М. К. Теоретические основы оптимальных площадей питания яровой пшеницы в Северном Казахстане: дисс ... доктора с.-х. наук - Шортанды, 1980. - 411 с.</w:t>
      </w:r>
    </w:p>
    <w:p w14:paraId="2320C19A" w14:textId="77777777" w:rsidR="00C0703C" w:rsidRPr="005B2833" w:rsidRDefault="00C0703C"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Цубербиллер Е.А. Агрометеорологические критерии суховеев.//Суховеи, их происхождение и борьба с ними. – М.: Изд-во АН СССР, 1957.-  С. 51-58.</w:t>
      </w:r>
    </w:p>
    <w:p w14:paraId="073EB4C2" w14:textId="1D62D99C" w:rsidR="00C0703C" w:rsidRPr="005B2833" w:rsidRDefault="00C0703C" w:rsidP="000115BC">
      <w:pPr>
        <w:pStyle w:val="ae"/>
        <w:numPr>
          <w:ilvl w:val="0"/>
          <w:numId w:val="32"/>
        </w:numPr>
        <w:tabs>
          <w:tab w:val="left" w:pos="993"/>
          <w:tab w:val="left" w:pos="1701"/>
        </w:tabs>
        <w:ind w:left="0" w:firstLine="567"/>
        <w:jc w:val="both"/>
        <w:rPr>
          <w:rFonts w:eastAsia="Calibri"/>
          <w:sz w:val="28"/>
          <w:szCs w:val="28"/>
          <w:lang w:eastAsia="en-US"/>
        </w:rPr>
      </w:pPr>
      <w:r w:rsidRPr="005B2833">
        <w:rPr>
          <w:sz w:val="28"/>
          <w:szCs w:val="20"/>
        </w:rPr>
        <w:t xml:space="preserve">Богапов И.М., Мемешов С.К., Костиков И.Ф., Кибальник О.П. Важнейшие аспекты агроклиматического районирования сахарного сорго силосного назначения в сопочно-равнинной степи Северного Казахстана // </w:t>
      </w:r>
      <w:r w:rsidR="000115BC" w:rsidRPr="000115BC">
        <w:rPr>
          <w:sz w:val="28"/>
          <w:szCs w:val="20"/>
        </w:rPr>
        <w:t>Многопрофильный научный журнал Костанайского регионального университета им. А. Байтұрсынұлы «3i intellect, idea, innovation - интеллект, идея, инновация». - 2023. - № 1. – С.96-103.</w:t>
      </w:r>
    </w:p>
    <w:p w14:paraId="409C5255" w14:textId="77777777" w:rsidR="00C0703C" w:rsidRPr="005B2833" w:rsidRDefault="00C0703C"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Фельдман Я.И. Климат Северного Казахстана.// Природное районирование Северного Казахстана. М., 1960.- С.42-72.</w:t>
      </w:r>
    </w:p>
    <w:p w14:paraId="3D6F6B07" w14:textId="77777777" w:rsidR="007A24BF" w:rsidRPr="005B2833" w:rsidRDefault="007A24BF"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Сарсенбаев М.Х., Калдарбекова Ж.М. Испаряемость, ее определение и распределение по ландшафтным зонам Казахстана // Гидрометеорология и экология. № 3. -Алматы, 2014. РГП «Казгидромет». – С.105-112.</w:t>
      </w:r>
    </w:p>
    <w:p w14:paraId="477A94F8" w14:textId="77777777" w:rsidR="007A24BF" w:rsidRPr="005B2833" w:rsidRDefault="007A24BF"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Агаркова А.П. Климатические характеристики Каз ССР.// Сб.науч.тр. НИГМИ, Л., 1975.- вып.59.- С.34-41</w:t>
      </w:r>
    </w:p>
    <w:p w14:paraId="1E8C1C5F" w14:textId="77777777" w:rsidR="00F8088A" w:rsidRPr="005B2833" w:rsidRDefault="00F8088A"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Федорович Б.А. Природные особенности Северного Казахстана в связи с сельскохозяйственным освоением // В кн.: Природное районирование Северного Казахстана. - М.; Л.: Изд-во Акад. наук СССР, 1960. - С.9-22.</w:t>
      </w:r>
    </w:p>
    <w:p w14:paraId="19B0D203" w14:textId="77777777" w:rsidR="00F8088A" w:rsidRPr="005B2833" w:rsidRDefault="00F8088A"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Байшоланов С.С. О повторяемости засух в зерносеющих областях Казахстана // Гидрометеорология и экология. № 3. Алматы, 2010. РГП «Казгидромет», С. 27-38.</w:t>
      </w:r>
    </w:p>
    <w:p w14:paraId="3E6F2CC2" w14:textId="77777777" w:rsidR="00F8088A" w:rsidRPr="005B2833" w:rsidRDefault="00F8088A"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Ермолаев О.Т. Оптимизация фосфатного режима при возделывании зерновых в засушливых условиях: Автореф. дисс. ... доктор с.-х. Наук.- Минск, 1990.- 46 с.</w:t>
      </w:r>
    </w:p>
    <w:p w14:paraId="5DEE308A" w14:textId="7595B40D" w:rsidR="00F8088A" w:rsidRPr="005B2833" w:rsidRDefault="00F8088A"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snapToGrid w:val="0"/>
          <w:sz w:val="28"/>
          <w:szCs w:val="28"/>
        </w:rPr>
        <w:t>Черненок В.Г. Теоретические основы оптимизации и диагностики минерального питания зерновых культур в засухосте</w:t>
      </w:r>
      <w:r w:rsidR="00932B9A" w:rsidRPr="005B2833">
        <w:rPr>
          <w:snapToGrid w:val="0"/>
          <w:sz w:val="28"/>
          <w:szCs w:val="28"/>
        </w:rPr>
        <w:t>пной зоне Северного Казахстана: автореф. дисс. ... док. с.-х. наук. - Омск, 1993.- 56 с.</w:t>
      </w:r>
    </w:p>
    <w:p w14:paraId="5DD71114" w14:textId="77777777" w:rsidR="00F8088A" w:rsidRPr="005B2833" w:rsidRDefault="00F8088A"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Дурасов А.М., Тазабеков Т.Т. Почвы Казахстана. - Алма-Ата: Кайнар, 1981. - 152 с.</w:t>
      </w:r>
    </w:p>
    <w:p w14:paraId="51993D24" w14:textId="44999C0C" w:rsidR="000B5521" w:rsidRPr="005B2833" w:rsidRDefault="000B5521"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Хусаинов А.Т. Мониторинг  плодородия  почв по гумусу на пахотных землях Северного Казахстана / А.Т. Хус</w:t>
      </w:r>
      <w:r w:rsidR="00196366" w:rsidRPr="005B2833">
        <w:rPr>
          <w:rFonts w:eastAsia="Calibri"/>
          <w:sz w:val="28"/>
          <w:szCs w:val="28"/>
          <w:lang w:eastAsia="en-US"/>
        </w:rPr>
        <w:t>аинов, К.Х. Сейдалина //  Мат. межд</w:t>
      </w:r>
      <w:r w:rsidRPr="005B2833">
        <w:rPr>
          <w:rFonts w:eastAsia="Calibri"/>
          <w:sz w:val="28"/>
          <w:szCs w:val="28"/>
          <w:lang w:eastAsia="en-US"/>
        </w:rPr>
        <w:t>. науч. практ.  конф.,  Кокшетау, 2008.-С. 71-73.</w:t>
      </w:r>
    </w:p>
    <w:p w14:paraId="254184E8" w14:textId="3C59FCD4" w:rsidR="000B5521" w:rsidRPr="005B2833" w:rsidRDefault="000B5521"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Мутерко Н.И. Микроэлементы в почвах, кормовых растениях, водоисточниках Кокчетавской области и эффективность микроудобрений</w:t>
      </w:r>
      <w:r w:rsidR="00932B9A" w:rsidRPr="005B2833">
        <w:rPr>
          <w:rFonts w:eastAsia="Calibri"/>
          <w:sz w:val="28"/>
          <w:szCs w:val="28"/>
          <w:lang w:eastAsia="en-US"/>
        </w:rPr>
        <w:t>: д</w:t>
      </w:r>
      <w:r w:rsidRPr="005B2833">
        <w:rPr>
          <w:rFonts w:eastAsia="Calibri"/>
          <w:sz w:val="28"/>
          <w:szCs w:val="28"/>
          <w:lang w:eastAsia="en-US"/>
        </w:rPr>
        <w:t>исс. ...канд. с.-х. наук, Алма-Ата, 1973. - 156 с.</w:t>
      </w:r>
    </w:p>
    <w:p w14:paraId="544898E9" w14:textId="77777777" w:rsidR="000B5521" w:rsidRPr="005B2833" w:rsidRDefault="000B5521"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Методика проведения сортоиспытания сельскохозяйственных растений / Утверждена приказом Министра сельского хозяйства Республики Казахстан от «13» мая 2011 года № 06-2/254. – 126 с.</w:t>
      </w:r>
    </w:p>
    <w:p w14:paraId="17C90332" w14:textId="27813446" w:rsidR="00F03400" w:rsidRPr="005B2833" w:rsidRDefault="00F03400"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sz w:val="28"/>
          <w:szCs w:val="28"/>
          <w:lang w:eastAsia="ar-SA"/>
        </w:rPr>
        <w:t>Доспехов, Б.А. Методика полевого опыта / Б.А. Доспехов. – М. Альянс, 2014. – 351 с.</w:t>
      </w:r>
    </w:p>
    <w:p w14:paraId="01ACAE52" w14:textId="77777777" w:rsidR="00F03400" w:rsidRPr="005B2833" w:rsidRDefault="00F03400"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Лосев А.П. Практикум по агроклиматическому обеспечению растениеводства. - СПб.: Гидрометеоиздат, 1994. - 243 с.</w:t>
      </w:r>
    </w:p>
    <w:p w14:paraId="53642FD7" w14:textId="452D9E66" w:rsidR="00F03400" w:rsidRPr="005B2833" w:rsidRDefault="00F03400"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bCs/>
          <w:sz w:val="28"/>
          <w:szCs w:val="28"/>
          <w:lang w:eastAsia="en-US"/>
        </w:rPr>
        <w:t>Цубербиллер Е.А.</w:t>
      </w:r>
      <w:r w:rsidRPr="005B2833">
        <w:rPr>
          <w:rFonts w:eastAsia="Calibri"/>
          <w:sz w:val="28"/>
          <w:szCs w:val="28"/>
          <w:lang w:eastAsia="en-US"/>
        </w:rPr>
        <w:t xml:space="preserve"> Суховеи, их агрометеорологическая сущность и пути борьбы с ними: Автореф. дис</w:t>
      </w:r>
      <w:r w:rsidR="00932B9A" w:rsidRPr="005B2833">
        <w:rPr>
          <w:rFonts w:eastAsia="Calibri"/>
          <w:sz w:val="28"/>
          <w:szCs w:val="28"/>
          <w:lang w:eastAsia="en-US"/>
        </w:rPr>
        <w:t>с</w:t>
      </w:r>
      <w:r w:rsidRPr="005B2833">
        <w:rPr>
          <w:rFonts w:eastAsia="Calibri"/>
          <w:sz w:val="28"/>
          <w:szCs w:val="28"/>
          <w:lang w:eastAsia="en-US"/>
        </w:rPr>
        <w:t>. ... доктора географич. наук – М., 1966. - 114 с.</w:t>
      </w:r>
    </w:p>
    <w:p w14:paraId="01B1716B" w14:textId="77777777" w:rsidR="00F03400" w:rsidRPr="005B2833" w:rsidRDefault="00F03400" w:rsidP="00D66F59">
      <w:pPr>
        <w:pStyle w:val="ae"/>
        <w:numPr>
          <w:ilvl w:val="0"/>
          <w:numId w:val="32"/>
        </w:numPr>
        <w:tabs>
          <w:tab w:val="left" w:pos="993"/>
          <w:tab w:val="left" w:pos="1701"/>
        </w:tabs>
        <w:ind w:left="0" w:firstLine="567"/>
        <w:jc w:val="both"/>
        <w:rPr>
          <w:sz w:val="28"/>
          <w:szCs w:val="28"/>
        </w:rPr>
      </w:pPr>
      <w:r w:rsidRPr="005B2833">
        <w:rPr>
          <w:sz w:val="28"/>
          <w:szCs w:val="28"/>
        </w:rPr>
        <w:t>Полевой А.Н. Сельскохозяйственная метеорология. Санкт-Петербург: Гидрометеоиздат, 1992. - 424 с.</w:t>
      </w:r>
    </w:p>
    <w:p w14:paraId="22D03370" w14:textId="77777777" w:rsidR="00F03400" w:rsidRPr="005B2833" w:rsidRDefault="00F03400"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sz w:val="28"/>
          <w:szCs w:val="28"/>
        </w:rPr>
        <w:t>Пасечнюк, Л.Е., Сенников В.А. Агроклиматическая оценка суховеев и продуктивность яровой пшеницы. - Л.: Гидрометеоиздат, 1983. - 126 с.</w:t>
      </w:r>
    </w:p>
    <w:p w14:paraId="56363FE5" w14:textId="77777777" w:rsidR="00F03400" w:rsidRPr="005B2833" w:rsidRDefault="00F03400"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Грингоф И.Г., Пасечнюк А.Д. Агрометеорология и агрометеорологические наблюдения. Санкт-Петербург: Гидрометеоиздат, 2005. -525 с.</w:t>
      </w:r>
    </w:p>
    <w:p w14:paraId="6EB13A7D" w14:textId="77777777" w:rsidR="00C20675" w:rsidRPr="005B2833" w:rsidRDefault="00C20675"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sz w:val="28"/>
          <w:szCs w:val="28"/>
          <w:lang w:eastAsia="ar-SA"/>
        </w:rPr>
        <w:t>Бакаев Н.М., Васько И.А. Методика определения влажности почвы в агротехнических опытах. // Методические указания и рекомендации по вопросам земледелия. – Целиноград, 1975. – С. 57-80.</w:t>
      </w:r>
    </w:p>
    <w:p w14:paraId="7FEEA759" w14:textId="77777777" w:rsidR="0052457C" w:rsidRPr="005B2833" w:rsidRDefault="0052457C"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Широкий унифицированный классификатор СЭВ и международный классификатор СЭВ возделываемых видов рода Sorghum Moench / Е.С. Якушевский, С.Г. Варадинов, В.А. Корнейчук, Л. Баняи. - Л.: ВИР, 1982. - 36 с.</w:t>
      </w:r>
    </w:p>
    <w:p w14:paraId="1E7F8C33" w14:textId="6136E5F4" w:rsidR="00C20675" w:rsidRPr="005B2833" w:rsidRDefault="00C20675"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Методические указания по проведению полевых опытов с кормовыми культурами. - М.: ВНИИ кормов имени В.Р. Вильямса, 1997. - 156 с.</w:t>
      </w:r>
    </w:p>
    <w:p w14:paraId="17439082" w14:textId="77777777" w:rsidR="0052457C" w:rsidRPr="005B2833" w:rsidRDefault="0052457C"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Григорьев Н.Г., Скоробогатых Н.Н., Косолапов В.М. Об определении питательности кормов //Кормопроизводство. – 2009. - №9. – С.19-21.</w:t>
      </w:r>
    </w:p>
    <w:p w14:paraId="160B9C4E" w14:textId="77777777" w:rsidR="0052457C" w:rsidRPr="005B2833" w:rsidRDefault="0052457C"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Григорьев Н.Г., Скоробогатых Н.Н., Косолапов В.М. Оценка качества кормов по обменной энергии//Кормопроизводство. – 2009. - №9. – С.21-22.</w:t>
      </w:r>
    </w:p>
    <w:p w14:paraId="4C79CF2C" w14:textId="77777777" w:rsidR="000115BC" w:rsidRPr="00101E55" w:rsidRDefault="00361230" w:rsidP="000115BC">
      <w:pPr>
        <w:pStyle w:val="ae"/>
        <w:numPr>
          <w:ilvl w:val="0"/>
          <w:numId w:val="32"/>
        </w:numPr>
        <w:tabs>
          <w:tab w:val="left" w:pos="993"/>
          <w:tab w:val="left" w:pos="1701"/>
        </w:tabs>
        <w:ind w:left="0" w:firstLine="567"/>
        <w:jc w:val="both"/>
        <w:rPr>
          <w:rFonts w:eastAsia="Calibri"/>
          <w:sz w:val="28"/>
          <w:szCs w:val="28"/>
          <w:lang w:val="en-US" w:eastAsia="en-US"/>
        </w:rPr>
      </w:pPr>
      <w:r w:rsidRPr="000115BC">
        <w:rPr>
          <w:rFonts w:eastAsia="Calibri"/>
          <w:sz w:val="28"/>
          <w:szCs w:val="28"/>
          <w:lang w:eastAsia="en-US"/>
        </w:rPr>
        <w:t>Богапов И.</w:t>
      </w:r>
      <w:r w:rsidR="00CF559D" w:rsidRPr="000115BC">
        <w:rPr>
          <w:rFonts w:eastAsia="Calibri"/>
          <w:sz w:val="28"/>
          <w:szCs w:val="28"/>
          <w:lang w:eastAsia="en-US"/>
        </w:rPr>
        <w:t>М.,</w:t>
      </w:r>
      <w:r w:rsidRPr="000115BC">
        <w:rPr>
          <w:rFonts w:eastAsia="Calibri"/>
          <w:sz w:val="28"/>
          <w:szCs w:val="28"/>
          <w:lang w:eastAsia="en-US"/>
        </w:rPr>
        <w:t xml:space="preserve"> </w:t>
      </w:r>
      <w:r w:rsidR="00CF559D" w:rsidRPr="000115BC">
        <w:rPr>
          <w:rFonts w:eastAsia="Calibri"/>
          <w:sz w:val="28"/>
          <w:szCs w:val="28"/>
          <w:lang w:eastAsia="en-US"/>
        </w:rPr>
        <w:t xml:space="preserve">Мемешов С.К., Кибальник О.П., Смаилова Г.Т. </w:t>
      </w:r>
      <w:r w:rsidRPr="000115BC">
        <w:rPr>
          <w:rFonts w:eastAsia="Calibri"/>
          <w:sz w:val="28"/>
          <w:szCs w:val="28"/>
          <w:lang w:eastAsia="en-US"/>
        </w:rPr>
        <w:t xml:space="preserve">Фенологические особенности сортов и гибридов сорговых культур в условиях </w:t>
      </w:r>
      <w:r w:rsidR="004E7F06" w:rsidRPr="000115BC">
        <w:rPr>
          <w:rFonts w:eastAsia="Calibri"/>
          <w:sz w:val="28"/>
          <w:szCs w:val="28"/>
          <w:lang w:eastAsia="en-US"/>
        </w:rPr>
        <w:t xml:space="preserve">Северного Казахстана </w:t>
      </w:r>
      <w:r w:rsidRPr="000115BC">
        <w:rPr>
          <w:rFonts w:eastAsia="Calibri"/>
          <w:sz w:val="28"/>
          <w:szCs w:val="28"/>
          <w:lang w:eastAsia="en-US"/>
        </w:rPr>
        <w:t>//</w:t>
      </w:r>
      <w:r w:rsidR="000115BC" w:rsidRPr="000115BC">
        <w:t xml:space="preserve"> </w:t>
      </w:r>
      <w:r w:rsidR="000115BC" w:rsidRPr="000115BC">
        <w:rPr>
          <w:rFonts w:eastAsia="Calibri"/>
          <w:sz w:val="28"/>
          <w:szCs w:val="28"/>
          <w:lang w:eastAsia="en-US"/>
        </w:rPr>
        <w:t>Многопрофильный научный журнал Костанайского регионального университета им. А</w:t>
      </w:r>
      <w:r w:rsidR="000115BC" w:rsidRPr="000115BC">
        <w:rPr>
          <w:rFonts w:eastAsia="Calibri"/>
          <w:sz w:val="28"/>
          <w:szCs w:val="28"/>
          <w:lang w:val="en-US" w:eastAsia="en-US"/>
        </w:rPr>
        <w:t xml:space="preserve">. </w:t>
      </w:r>
      <w:r w:rsidR="000115BC" w:rsidRPr="000115BC">
        <w:rPr>
          <w:rFonts w:eastAsia="Calibri"/>
          <w:sz w:val="28"/>
          <w:szCs w:val="28"/>
          <w:lang w:eastAsia="en-US"/>
        </w:rPr>
        <w:t>Байтұрсынұлы</w:t>
      </w:r>
      <w:r w:rsidR="000115BC" w:rsidRPr="000115BC">
        <w:rPr>
          <w:rFonts w:eastAsia="Calibri"/>
          <w:sz w:val="28"/>
          <w:szCs w:val="28"/>
          <w:lang w:val="en-US" w:eastAsia="en-US"/>
        </w:rPr>
        <w:t xml:space="preserve"> «3i intellect, idea, innovation - </w:t>
      </w:r>
      <w:r w:rsidR="000115BC" w:rsidRPr="000115BC">
        <w:rPr>
          <w:rFonts w:eastAsia="Calibri"/>
          <w:sz w:val="28"/>
          <w:szCs w:val="28"/>
          <w:lang w:eastAsia="en-US"/>
        </w:rPr>
        <w:t>интеллект</w:t>
      </w:r>
      <w:r w:rsidR="000115BC" w:rsidRPr="000115BC">
        <w:rPr>
          <w:rFonts w:eastAsia="Calibri"/>
          <w:sz w:val="28"/>
          <w:szCs w:val="28"/>
          <w:lang w:val="en-US" w:eastAsia="en-US"/>
        </w:rPr>
        <w:t xml:space="preserve">, </w:t>
      </w:r>
      <w:r w:rsidR="000115BC" w:rsidRPr="000115BC">
        <w:rPr>
          <w:rFonts w:eastAsia="Calibri"/>
          <w:sz w:val="28"/>
          <w:szCs w:val="28"/>
          <w:lang w:eastAsia="en-US"/>
        </w:rPr>
        <w:t>идея</w:t>
      </w:r>
      <w:r w:rsidR="000115BC" w:rsidRPr="000115BC">
        <w:rPr>
          <w:rFonts w:eastAsia="Calibri"/>
          <w:sz w:val="28"/>
          <w:szCs w:val="28"/>
          <w:lang w:val="en-US" w:eastAsia="en-US"/>
        </w:rPr>
        <w:t xml:space="preserve">, </w:t>
      </w:r>
      <w:r w:rsidR="000115BC" w:rsidRPr="000115BC">
        <w:rPr>
          <w:rFonts w:eastAsia="Calibri"/>
          <w:sz w:val="28"/>
          <w:szCs w:val="28"/>
          <w:lang w:eastAsia="en-US"/>
        </w:rPr>
        <w:t>инновация</w:t>
      </w:r>
      <w:r w:rsidR="000115BC" w:rsidRPr="000115BC">
        <w:rPr>
          <w:rFonts w:eastAsia="Calibri"/>
          <w:sz w:val="28"/>
          <w:szCs w:val="28"/>
          <w:lang w:val="en-US" w:eastAsia="en-US"/>
        </w:rPr>
        <w:t xml:space="preserve">». – 2023. – №. 4. – </w:t>
      </w:r>
      <w:r w:rsidR="000115BC" w:rsidRPr="000115BC">
        <w:rPr>
          <w:rFonts w:eastAsia="Calibri"/>
          <w:sz w:val="28"/>
          <w:szCs w:val="28"/>
          <w:lang w:eastAsia="en-US"/>
        </w:rPr>
        <w:t>С</w:t>
      </w:r>
      <w:r w:rsidR="000115BC" w:rsidRPr="000115BC">
        <w:rPr>
          <w:rFonts w:eastAsia="Calibri"/>
          <w:sz w:val="28"/>
          <w:szCs w:val="28"/>
          <w:lang w:val="en-US" w:eastAsia="en-US"/>
        </w:rPr>
        <w:t xml:space="preserve">. 54-61. </w:t>
      </w:r>
    </w:p>
    <w:p w14:paraId="3FDE4518" w14:textId="780D9E00" w:rsidR="00796FAB" w:rsidRPr="000115BC" w:rsidRDefault="00796FAB" w:rsidP="000115BC">
      <w:pPr>
        <w:pStyle w:val="ae"/>
        <w:numPr>
          <w:ilvl w:val="0"/>
          <w:numId w:val="32"/>
        </w:numPr>
        <w:tabs>
          <w:tab w:val="left" w:pos="993"/>
          <w:tab w:val="left" w:pos="1701"/>
        </w:tabs>
        <w:ind w:left="0" w:firstLine="567"/>
        <w:jc w:val="both"/>
        <w:rPr>
          <w:rFonts w:eastAsia="Calibri"/>
          <w:sz w:val="28"/>
          <w:szCs w:val="28"/>
          <w:lang w:eastAsia="en-US"/>
        </w:rPr>
      </w:pPr>
      <w:r w:rsidRPr="000115BC">
        <w:rPr>
          <w:rFonts w:eastAsia="Calibri"/>
          <w:sz w:val="28"/>
          <w:szCs w:val="28"/>
          <w:lang w:eastAsia="en-US"/>
        </w:rPr>
        <w:t>Шурхно Р.А., Ахмадуллина Ф.Ю., Сироткин А.С., Галанцева Л.Ф., Ильинская О.Н. Анализ питательной ценности растительных кормов и вторичного сырья //Вестник Казанского технологического университета. – 2014. – Т. 17. – №. 21. – С. 223-228.</w:t>
      </w:r>
    </w:p>
    <w:p w14:paraId="4DB3E69F" w14:textId="77777777" w:rsidR="00796FAB" w:rsidRPr="005B2833" w:rsidRDefault="00796FAB"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Pacheco D., Waghorn G.C. Dietary nitrogen-definitions, digestion, excretion and consequences of excess for grazing ruminants //Proceedings of the New Zealand Grassland Association. – 2008. – P. 107-116.</w:t>
      </w:r>
    </w:p>
    <w:p w14:paraId="5579255E" w14:textId="77777777" w:rsidR="00796FAB" w:rsidRPr="005B2833" w:rsidRDefault="00796FAB"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val="en-US" w:eastAsia="en-US"/>
        </w:rPr>
        <w:t xml:space="preserve">Clark J.H., Murphy M.R., Crooker B.A. Supplying the protein needs of dairy cattle from by-product feeds //Journal of Dairy Science. – 1987. – Vol. 70. – №. </w:t>
      </w:r>
      <w:r w:rsidRPr="005B2833">
        <w:rPr>
          <w:rFonts w:eastAsia="Calibri"/>
          <w:sz w:val="28"/>
          <w:szCs w:val="28"/>
          <w:lang w:eastAsia="en-US"/>
        </w:rPr>
        <w:t>5. – P. 1092-1109.</w:t>
      </w:r>
    </w:p>
    <w:p w14:paraId="40D09A64" w14:textId="77777777" w:rsidR="00796FAB" w:rsidRPr="005B2833" w:rsidRDefault="00796FAB"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Imaizumi H., Santos F.A.P., Bittar C.M.M., Correia P.S., Martinez J.C. Diet crude protein content and sources for lactating dairy cattle //Scientia Agricola. – 2010. – Vol. 67. – P. 16-22.</w:t>
      </w:r>
    </w:p>
    <w:p w14:paraId="516BC06F" w14:textId="77777777" w:rsidR="00796FAB" w:rsidRPr="005B2833" w:rsidRDefault="00796FAB"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Кондаков</w:t>
      </w:r>
      <w:r w:rsidRPr="005B2833">
        <w:rPr>
          <w:rFonts w:eastAsia="Calibri"/>
          <w:sz w:val="28"/>
          <w:szCs w:val="28"/>
          <w:lang w:val="en-US" w:eastAsia="en-US"/>
        </w:rPr>
        <w:t xml:space="preserve"> </w:t>
      </w:r>
      <w:r w:rsidRPr="005B2833">
        <w:rPr>
          <w:rFonts w:eastAsia="Calibri"/>
          <w:sz w:val="28"/>
          <w:szCs w:val="28"/>
          <w:lang w:eastAsia="en-US"/>
        </w:rPr>
        <w:t>К</w:t>
      </w:r>
      <w:r w:rsidRPr="005B2833">
        <w:rPr>
          <w:rFonts w:eastAsia="Calibri"/>
          <w:sz w:val="28"/>
          <w:szCs w:val="28"/>
          <w:lang w:val="en-US" w:eastAsia="en-US"/>
        </w:rPr>
        <w:t>.</w:t>
      </w:r>
      <w:r w:rsidRPr="005B2833">
        <w:rPr>
          <w:rFonts w:eastAsia="Calibri"/>
          <w:sz w:val="28"/>
          <w:szCs w:val="28"/>
          <w:lang w:eastAsia="en-US"/>
        </w:rPr>
        <w:t>С</w:t>
      </w:r>
      <w:r w:rsidRPr="005B2833">
        <w:rPr>
          <w:rFonts w:eastAsia="Calibri"/>
          <w:sz w:val="28"/>
          <w:szCs w:val="28"/>
          <w:lang w:val="en-US" w:eastAsia="en-US"/>
        </w:rPr>
        <w:t xml:space="preserve">., </w:t>
      </w:r>
      <w:r w:rsidRPr="005B2833">
        <w:rPr>
          <w:rFonts w:eastAsia="Calibri"/>
          <w:sz w:val="28"/>
          <w:szCs w:val="28"/>
          <w:lang w:eastAsia="en-US"/>
        </w:rPr>
        <w:t>Кибальник</w:t>
      </w:r>
      <w:r w:rsidRPr="005B2833">
        <w:rPr>
          <w:rFonts w:eastAsia="Calibri"/>
          <w:sz w:val="28"/>
          <w:szCs w:val="28"/>
          <w:lang w:val="en-US" w:eastAsia="en-US"/>
        </w:rPr>
        <w:t xml:space="preserve"> </w:t>
      </w:r>
      <w:r w:rsidRPr="005B2833">
        <w:rPr>
          <w:rFonts w:eastAsia="Calibri"/>
          <w:sz w:val="28"/>
          <w:szCs w:val="28"/>
          <w:lang w:eastAsia="en-US"/>
        </w:rPr>
        <w:t>О</w:t>
      </w:r>
      <w:r w:rsidRPr="005B2833">
        <w:rPr>
          <w:rFonts w:eastAsia="Calibri"/>
          <w:sz w:val="28"/>
          <w:szCs w:val="28"/>
          <w:lang w:val="en-US" w:eastAsia="en-US"/>
        </w:rPr>
        <w:t>.</w:t>
      </w:r>
      <w:r w:rsidRPr="005B2833">
        <w:rPr>
          <w:rFonts w:eastAsia="Calibri"/>
          <w:sz w:val="28"/>
          <w:szCs w:val="28"/>
          <w:lang w:eastAsia="en-US"/>
        </w:rPr>
        <w:t>П</w:t>
      </w:r>
      <w:r w:rsidRPr="005B2833">
        <w:rPr>
          <w:rFonts w:eastAsia="Calibri"/>
          <w:sz w:val="28"/>
          <w:szCs w:val="28"/>
          <w:lang w:val="en-US" w:eastAsia="en-US"/>
        </w:rPr>
        <w:t xml:space="preserve">., </w:t>
      </w:r>
      <w:r w:rsidRPr="005B2833">
        <w:rPr>
          <w:rFonts w:eastAsia="Calibri"/>
          <w:sz w:val="28"/>
          <w:szCs w:val="28"/>
          <w:lang w:eastAsia="en-US"/>
        </w:rPr>
        <w:t>Ефремова</w:t>
      </w:r>
      <w:r w:rsidRPr="005B2833">
        <w:rPr>
          <w:rFonts w:eastAsia="Calibri"/>
          <w:sz w:val="28"/>
          <w:szCs w:val="28"/>
          <w:lang w:val="en-US" w:eastAsia="en-US"/>
        </w:rPr>
        <w:t xml:space="preserve"> </w:t>
      </w:r>
      <w:r w:rsidRPr="005B2833">
        <w:rPr>
          <w:rFonts w:eastAsia="Calibri"/>
          <w:sz w:val="28"/>
          <w:szCs w:val="28"/>
          <w:lang w:eastAsia="en-US"/>
        </w:rPr>
        <w:t>И</w:t>
      </w:r>
      <w:r w:rsidRPr="005B2833">
        <w:rPr>
          <w:rFonts w:eastAsia="Calibri"/>
          <w:sz w:val="28"/>
          <w:szCs w:val="28"/>
          <w:lang w:val="en-US" w:eastAsia="en-US"/>
        </w:rPr>
        <w:t>.</w:t>
      </w:r>
      <w:r w:rsidRPr="005B2833">
        <w:rPr>
          <w:rFonts w:eastAsia="Calibri"/>
          <w:sz w:val="28"/>
          <w:szCs w:val="28"/>
          <w:lang w:eastAsia="en-US"/>
        </w:rPr>
        <w:t>Г</w:t>
      </w:r>
      <w:r w:rsidRPr="005B2833">
        <w:rPr>
          <w:rFonts w:eastAsia="Calibri"/>
          <w:sz w:val="28"/>
          <w:szCs w:val="28"/>
          <w:lang w:val="en-US" w:eastAsia="en-US"/>
        </w:rPr>
        <w:t xml:space="preserve">., </w:t>
      </w:r>
      <w:r w:rsidRPr="005B2833">
        <w:rPr>
          <w:rFonts w:eastAsia="Calibri"/>
          <w:sz w:val="28"/>
          <w:szCs w:val="28"/>
          <w:lang w:eastAsia="en-US"/>
        </w:rPr>
        <w:t>Титов</w:t>
      </w:r>
      <w:r w:rsidRPr="005B2833">
        <w:rPr>
          <w:rFonts w:eastAsia="Calibri"/>
          <w:sz w:val="28"/>
          <w:szCs w:val="28"/>
          <w:lang w:val="en-US" w:eastAsia="en-US"/>
        </w:rPr>
        <w:t xml:space="preserve"> </w:t>
      </w:r>
      <w:r w:rsidRPr="005B2833">
        <w:rPr>
          <w:rFonts w:eastAsia="Calibri"/>
          <w:sz w:val="28"/>
          <w:szCs w:val="28"/>
          <w:lang w:eastAsia="en-US"/>
        </w:rPr>
        <w:t>В</w:t>
      </w:r>
      <w:r w:rsidRPr="005B2833">
        <w:rPr>
          <w:rFonts w:eastAsia="Calibri"/>
          <w:sz w:val="28"/>
          <w:szCs w:val="28"/>
          <w:lang w:val="en-US" w:eastAsia="en-US"/>
        </w:rPr>
        <w:t>.</w:t>
      </w:r>
      <w:r w:rsidRPr="005B2833">
        <w:rPr>
          <w:rFonts w:eastAsia="Calibri"/>
          <w:sz w:val="28"/>
          <w:szCs w:val="28"/>
          <w:lang w:eastAsia="en-US"/>
        </w:rPr>
        <w:t>Н</w:t>
      </w:r>
      <w:r w:rsidRPr="005B2833">
        <w:rPr>
          <w:rFonts w:eastAsia="Calibri"/>
          <w:sz w:val="28"/>
          <w:szCs w:val="28"/>
          <w:lang w:val="en-US" w:eastAsia="en-US"/>
        </w:rPr>
        <w:t xml:space="preserve">., </w:t>
      </w:r>
      <w:r w:rsidRPr="005B2833">
        <w:rPr>
          <w:rFonts w:eastAsia="Calibri"/>
          <w:sz w:val="28"/>
          <w:szCs w:val="28"/>
          <w:lang w:eastAsia="en-US"/>
        </w:rPr>
        <w:t>Бочкарева</w:t>
      </w:r>
      <w:r w:rsidRPr="005B2833">
        <w:rPr>
          <w:rFonts w:eastAsia="Calibri"/>
          <w:sz w:val="28"/>
          <w:szCs w:val="28"/>
          <w:lang w:val="en-US" w:eastAsia="en-US"/>
        </w:rPr>
        <w:t xml:space="preserve"> </w:t>
      </w:r>
      <w:r w:rsidRPr="005B2833">
        <w:rPr>
          <w:rFonts w:eastAsia="Calibri"/>
          <w:sz w:val="28"/>
          <w:szCs w:val="28"/>
          <w:lang w:eastAsia="en-US"/>
        </w:rPr>
        <w:t>Ю</w:t>
      </w:r>
      <w:r w:rsidRPr="005B2833">
        <w:rPr>
          <w:rFonts w:eastAsia="Calibri"/>
          <w:sz w:val="28"/>
          <w:szCs w:val="28"/>
          <w:lang w:val="en-US" w:eastAsia="en-US"/>
        </w:rPr>
        <w:t>.</w:t>
      </w:r>
      <w:r w:rsidRPr="005B2833">
        <w:rPr>
          <w:rFonts w:eastAsia="Calibri"/>
          <w:sz w:val="28"/>
          <w:szCs w:val="28"/>
          <w:lang w:eastAsia="en-US"/>
        </w:rPr>
        <w:t>В</w:t>
      </w:r>
      <w:r w:rsidRPr="005B2833">
        <w:rPr>
          <w:rFonts w:eastAsia="Calibri"/>
          <w:sz w:val="28"/>
          <w:szCs w:val="28"/>
          <w:lang w:val="en-US" w:eastAsia="en-US"/>
        </w:rPr>
        <w:t xml:space="preserve">., </w:t>
      </w:r>
      <w:r w:rsidRPr="005B2833">
        <w:rPr>
          <w:rFonts w:eastAsia="Calibri"/>
          <w:sz w:val="28"/>
          <w:szCs w:val="28"/>
          <w:lang w:eastAsia="en-US"/>
        </w:rPr>
        <w:t>Семин</w:t>
      </w:r>
      <w:r w:rsidRPr="005B2833">
        <w:rPr>
          <w:rFonts w:eastAsia="Calibri"/>
          <w:sz w:val="28"/>
          <w:szCs w:val="28"/>
          <w:lang w:val="en-US" w:eastAsia="en-US"/>
        </w:rPr>
        <w:t xml:space="preserve"> </w:t>
      </w:r>
      <w:r w:rsidRPr="005B2833">
        <w:rPr>
          <w:rFonts w:eastAsia="Calibri"/>
          <w:sz w:val="28"/>
          <w:szCs w:val="28"/>
          <w:lang w:eastAsia="en-US"/>
        </w:rPr>
        <w:t>Д</w:t>
      </w:r>
      <w:r w:rsidRPr="005B2833">
        <w:rPr>
          <w:rFonts w:eastAsia="Calibri"/>
          <w:sz w:val="28"/>
          <w:szCs w:val="28"/>
          <w:lang w:val="en-US" w:eastAsia="en-US"/>
        </w:rPr>
        <w:t>.</w:t>
      </w:r>
      <w:r w:rsidRPr="005B2833">
        <w:rPr>
          <w:rFonts w:eastAsia="Calibri"/>
          <w:sz w:val="28"/>
          <w:szCs w:val="28"/>
          <w:lang w:eastAsia="en-US"/>
        </w:rPr>
        <w:t>С</w:t>
      </w:r>
      <w:r w:rsidRPr="005B2833">
        <w:rPr>
          <w:rFonts w:eastAsia="Calibri"/>
          <w:sz w:val="28"/>
          <w:szCs w:val="28"/>
          <w:lang w:val="en-US" w:eastAsia="en-US"/>
        </w:rPr>
        <w:t xml:space="preserve">., </w:t>
      </w:r>
      <w:r w:rsidRPr="005B2833">
        <w:rPr>
          <w:rFonts w:eastAsia="Calibri"/>
          <w:sz w:val="28"/>
          <w:szCs w:val="28"/>
          <w:lang w:eastAsia="en-US"/>
        </w:rPr>
        <w:t>Старчак</w:t>
      </w:r>
      <w:r w:rsidRPr="005B2833">
        <w:rPr>
          <w:rFonts w:eastAsia="Calibri"/>
          <w:sz w:val="28"/>
          <w:szCs w:val="28"/>
          <w:lang w:val="en-US" w:eastAsia="en-US"/>
        </w:rPr>
        <w:t xml:space="preserve"> </w:t>
      </w:r>
      <w:r w:rsidRPr="005B2833">
        <w:rPr>
          <w:rFonts w:eastAsia="Calibri"/>
          <w:sz w:val="28"/>
          <w:szCs w:val="28"/>
          <w:lang w:eastAsia="en-US"/>
        </w:rPr>
        <w:t>В</w:t>
      </w:r>
      <w:r w:rsidRPr="005B2833">
        <w:rPr>
          <w:rFonts w:eastAsia="Calibri"/>
          <w:sz w:val="28"/>
          <w:szCs w:val="28"/>
          <w:lang w:val="en-US" w:eastAsia="en-US"/>
        </w:rPr>
        <w:t>.</w:t>
      </w:r>
      <w:r w:rsidRPr="005B2833">
        <w:rPr>
          <w:rFonts w:eastAsia="Calibri"/>
          <w:sz w:val="28"/>
          <w:szCs w:val="28"/>
          <w:lang w:eastAsia="en-US"/>
        </w:rPr>
        <w:t>И</w:t>
      </w:r>
      <w:r w:rsidRPr="005B2833">
        <w:rPr>
          <w:rFonts w:eastAsia="Calibri"/>
          <w:sz w:val="28"/>
          <w:szCs w:val="28"/>
          <w:lang w:val="en-US" w:eastAsia="en-US"/>
        </w:rPr>
        <w:t xml:space="preserve">., </w:t>
      </w:r>
      <w:r w:rsidRPr="005B2833">
        <w:rPr>
          <w:rFonts w:eastAsia="Calibri"/>
          <w:sz w:val="28"/>
          <w:szCs w:val="28"/>
          <w:lang w:eastAsia="en-US"/>
        </w:rPr>
        <w:t>Степанченко</w:t>
      </w:r>
      <w:r w:rsidRPr="005B2833">
        <w:rPr>
          <w:rFonts w:eastAsia="Calibri"/>
          <w:sz w:val="28"/>
          <w:szCs w:val="28"/>
          <w:lang w:val="en-US" w:eastAsia="en-US"/>
        </w:rPr>
        <w:t xml:space="preserve"> </w:t>
      </w:r>
      <w:r w:rsidRPr="005B2833">
        <w:rPr>
          <w:rFonts w:eastAsia="Calibri"/>
          <w:sz w:val="28"/>
          <w:szCs w:val="28"/>
          <w:lang w:eastAsia="en-US"/>
        </w:rPr>
        <w:t>Д</w:t>
      </w:r>
      <w:r w:rsidRPr="005B2833">
        <w:rPr>
          <w:rFonts w:eastAsia="Calibri"/>
          <w:sz w:val="28"/>
          <w:szCs w:val="28"/>
          <w:lang w:val="en-US" w:eastAsia="en-US"/>
        </w:rPr>
        <w:t>.</w:t>
      </w:r>
      <w:r w:rsidRPr="005B2833">
        <w:rPr>
          <w:rFonts w:eastAsia="Calibri"/>
          <w:sz w:val="28"/>
          <w:szCs w:val="28"/>
          <w:lang w:eastAsia="en-US"/>
        </w:rPr>
        <w:t>А</w:t>
      </w:r>
      <w:r w:rsidRPr="005B2833">
        <w:rPr>
          <w:rFonts w:eastAsia="Calibri"/>
          <w:sz w:val="28"/>
          <w:szCs w:val="28"/>
          <w:lang w:val="en-US" w:eastAsia="en-US"/>
        </w:rPr>
        <w:t xml:space="preserve">., </w:t>
      </w:r>
      <w:r w:rsidRPr="005B2833">
        <w:rPr>
          <w:rFonts w:eastAsia="Calibri"/>
          <w:sz w:val="28"/>
          <w:szCs w:val="28"/>
          <w:lang w:eastAsia="en-US"/>
        </w:rPr>
        <w:t>Куколева</w:t>
      </w:r>
      <w:r w:rsidRPr="005B2833">
        <w:rPr>
          <w:rFonts w:eastAsia="Calibri"/>
          <w:sz w:val="28"/>
          <w:szCs w:val="28"/>
          <w:lang w:val="en-US" w:eastAsia="en-US"/>
        </w:rPr>
        <w:t xml:space="preserve"> </w:t>
      </w:r>
      <w:r w:rsidRPr="005B2833">
        <w:rPr>
          <w:rFonts w:eastAsia="Calibri"/>
          <w:sz w:val="28"/>
          <w:szCs w:val="28"/>
          <w:lang w:eastAsia="en-US"/>
        </w:rPr>
        <w:t>С</w:t>
      </w:r>
      <w:r w:rsidRPr="005B2833">
        <w:rPr>
          <w:rFonts w:eastAsia="Calibri"/>
          <w:sz w:val="28"/>
          <w:szCs w:val="28"/>
          <w:lang w:val="en-US" w:eastAsia="en-US"/>
        </w:rPr>
        <w:t>.</w:t>
      </w:r>
      <w:r w:rsidRPr="005B2833">
        <w:rPr>
          <w:rFonts w:eastAsia="Calibri"/>
          <w:sz w:val="28"/>
          <w:szCs w:val="28"/>
          <w:lang w:eastAsia="en-US"/>
        </w:rPr>
        <w:t>С</w:t>
      </w:r>
      <w:r w:rsidRPr="005B2833">
        <w:rPr>
          <w:rFonts w:eastAsia="Calibri"/>
          <w:sz w:val="28"/>
          <w:szCs w:val="28"/>
          <w:lang w:val="en-US" w:eastAsia="en-US"/>
        </w:rPr>
        <w:t xml:space="preserve">. </w:t>
      </w:r>
      <w:r w:rsidRPr="005B2833">
        <w:rPr>
          <w:rFonts w:eastAsia="Calibri"/>
          <w:sz w:val="28"/>
          <w:szCs w:val="28"/>
          <w:lang w:eastAsia="en-US"/>
        </w:rPr>
        <w:t>Биоресурсная</w:t>
      </w:r>
      <w:r w:rsidRPr="005B2833">
        <w:rPr>
          <w:rFonts w:eastAsia="Calibri"/>
          <w:sz w:val="28"/>
          <w:szCs w:val="28"/>
          <w:lang w:val="en-US" w:eastAsia="en-US"/>
        </w:rPr>
        <w:t xml:space="preserve"> </w:t>
      </w:r>
      <w:r w:rsidRPr="005B2833">
        <w:rPr>
          <w:rFonts w:eastAsia="Calibri"/>
          <w:sz w:val="28"/>
          <w:szCs w:val="28"/>
          <w:lang w:eastAsia="en-US"/>
        </w:rPr>
        <w:t>коллекция</w:t>
      </w:r>
      <w:r w:rsidRPr="005B2833">
        <w:rPr>
          <w:rFonts w:eastAsia="Calibri"/>
          <w:sz w:val="28"/>
          <w:szCs w:val="28"/>
          <w:lang w:val="en-US" w:eastAsia="en-US"/>
        </w:rPr>
        <w:t xml:space="preserve"> </w:t>
      </w:r>
      <w:r w:rsidRPr="005B2833">
        <w:rPr>
          <w:rFonts w:eastAsia="Calibri"/>
          <w:sz w:val="28"/>
          <w:szCs w:val="28"/>
          <w:lang w:eastAsia="en-US"/>
        </w:rPr>
        <w:t>сорговых</w:t>
      </w:r>
      <w:r w:rsidRPr="005B2833">
        <w:rPr>
          <w:rFonts w:eastAsia="Calibri"/>
          <w:sz w:val="28"/>
          <w:szCs w:val="28"/>
          <w:lang w:val="en-US" w:eastAsia="en-US"/>
        </w:rPr>
        <w:t xml:space="preserve"> </w:t>
      </w:r>
      <w:r w:rsidRPr="005B2833">
        <w:rPr>
          <w:rFonts w:eastAsia="Calibri"/>
          <w:sz w:val="28"/>
          <w:szCs w:val="28"/>
          <w:lang w:eastAsia="en-US"/>
        </w:rPr>
        <w:t>культур</w:t>
      </w:r>
      <w:r w:rsidRPr="005B2833">
        <w:rPr>
          <w:rFonts w:eastAsia="Calibri"/>
          <w:sz w:val="28"/>
          <w:szCs w:val="28"/>
          <w:lang w:val="en-US" w:eastAsia="en-US"/>
        </w:rPr>
        <w:t xml:space="preserve"> </w:t>
      </w:r>
      <w:r w:rsidRPr="005B2833">
        <w:rPr>
          <w:rFonts w:eastAsia="Calibri"/>
          <w:sz w:val="28"/>
          <w:szCs w:val="28"/>
          <w:lang w:eastAsia="en-US"/>
        </w:rPr>
        <w:t>ФГБНУ</w:t>
      </w:r>
      <w:r w:rsidRPr="005B2833">
        <w:rPr>
          <w:rFonts w:eastAsia="Calibri"/>
          <w:sz w:val="28"/>
          <w:szCs w:val="28"/>
          <w:lang w:val="en-US" w:eastAsia="en-US"/>
        </w:rPr>
        <w:t xml:space="preserve"> </w:t>
      </w:r>
      <w:r w:rsidRPr="005B2833">
        <w:rPr>
          <w:rFonts w:eastAsia="Calibri"/>
          <w:sz w:val="28"/>
          <w:szCs w:val="28"/>
          <w:lang w:eastAsia="en-US"/>
        </w:rPr>
        <w:t>РосНИИСК</w:t>
      </w:r>
      <w:r w:rsidRPr="005B2833">
        <w:rPr>
          <w:rFonts w:eastAsia="Calibri"/>
          <w:sz w:val="28"/>
          <w:szCs w:val="28"/>
          <w:lang w:val="en-US" w:eastAsia="en-US"/>
        </w:rPr>
        <w:t xml:space="preserve"> «</w:t>
      </w:r>
      <w:r w:rsidRPr="005B2833">
        <w:rPr>
          <w:rFonts w:eastAsia="Calibri"/>
          <w:sz w:val="28"/>
          <w:szCs w:val="28"/>
          <w:lang w:eastAsia="en-US"/>
        </w:rPr>
        <w:t>Россорго</w:t>
      </w:r>
      <w:r w:rsidRPr="005B2833">
        <w:rPr>
          <w:rFonts w:eastAsia="Calibri"/>
          <w:sz w:val="28"/>
          <w:szCs w:val="28"/>
          <w:lang w:val="en-US" w:eastAsia="en-US"/>
        </w:rPr>
        <w:t xml:space="preserve">». </w:t>
      </w:r>
      <w:r w:rsidRPr="005B2833">
        <w:rPr>
          <w:rFonts w:eastAsia="Calibri"/>
          <w:sz w:val="28"/>
          <w:szCs w:val="28"/>
          <w:lang w:eastAsia="en-US"/>
        </w:rPr>
        <w:t>АТЛАС. – Саратов: Техно-Декор. – 2022. – 188 с.</w:t>
      </w:r>
    </w:p>
    <w:p w14:paraId="487CFBC8" w14:textId="77777777" w:rsidR="00796FAB" w:rsidRPr="005B2833" w:rsidRDefault="00796FAB"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Кибальник О. П., Ларина Т.В., Бычкова В.В., Семин Д.С., Ефремова И.Г. Исходный материал в селекции сахарного сорго при использовании на кормовые цели //Journal of Agriculture and Environment. – 2022. – №. 1 (21). – С.1-5.</w:t>
      </w:r>
    </w:p>
    <w:p w14:paraId="4B6AD746" w14:textId="77777777" w:rsidR="00796FAB" w:rsidRPr="005B2833" w:rsidRDefault="00796FAB"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Bozorgvar N., Khademosharich M.M., Neamatollahi E., Jahansuz M.R. Determine the best varieties of forage sorghum //Advances in Environmental Biology. – 2013. – Vol. 7. – № 6. – P. 1105-1112.</w:t>
      </w:r>
    </w:p>
    <w:p w14:paraId="52F01B84" w14:textId="77777777" w:rsidR="00796FAB" w:rsidRPr="005B2833" w:rsidRDefault="00796FAB"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val="en-US" w:eastAsia="en-US"/>
        </w:rPr>
        <w:t>Yücel C., Erkan M. E. Evaluation of forage yield and silage quality of sweet sorghum in the Eastern Mediterranean region //Journal of animal and plant sciences-japs. – 2020.</w:t>
      </w:r>
      <w:r w:rsidRPr="005B2833">
        <w:rPr>
          <w:sz w:val="28"/>
          <w:szCs w:val="28"/>
          <w:lang w:val="en-US"/>
        </w:rPr>
        <w:t xml:space="preserve"> – Vol. </w:t>
      </w:r>
      <w:r w:rsidRPr="005B2833">
        <w:rPr>
          <w:rFonts w:eastAsia="Calibri"/>
          <w:sz w:val="28"/>
          <w:szCs w:val="28"/>
          <w:lang w:val="en-US" w:eastAsia="en-US"/>
        </w:rPr>
        <w:t xml:space="preserve">30. - №. </w:t>
      </w:r>
      <w:r w:rsidRPr="005B2833">
        <w:rPr>
          <w:rFonts w:eastAsia="Calibri"/>
          <w:sz w:val="28"/>
          <w:szCs w:val="28"/>
          <w:lang w:eastAsia="en-US"/>
        </w:rPr>
        <w:t>4. - 923-930.</w:t>
      </w:r>
    </w:p>
    <w:p w14:paraId="4DB13208" w14:textId="77777777" w:rsidR="00796FAB" w:rsidRPr="005B2833" w:rsidRDefault="00796FAB"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val="en-US" w:eastAsia="en-US"/>
        </w:rPr>
        <w:t xml:space="preserve">Stefaniak T. R., Dahlberg J.A., Bean B.W., Dighe N., Wolfrum E.J., Rooney W.L. Variation in biomass composition components among forage, biomass, sorghum‐sudangrass, and sweet sorghum types //Crop Science. – 2012. – Vol. 52. – №. </w:t>
      </w:r>
      <w:r w:rsidRPr="005B2833">
        <w:rPr>
          <w:rFonts w:eastAsia="Calibri"/>
          <w:sz w:val="28"/>
          <w:szCs w:val="28"/>
          <w:lang w:eastAsia="en-US"/>
        </w:rPr>
        <w:t>4. – P. 1949-1954.</w:t>
      </w:r>
    </w:p>
    <w:p w14:paraId="02A39A88" w14:textId="77777777" w:rsidR="00551564" w:rsidRPr="005B2833" w:rsidRDefault="00551564"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val="en-US" w:eastAsia="en-US"/>
        </w:rPr>
        <w:t xml:space="preserve">Seshaiah C.V., Reddy Y.R., Nagalakshmi D., Rao S.J. Effect of feeding processed sweet sorghum (Sorghum bicolour (L.) Moench) based complete ration on the performance of buffalo calves //Indian Journal of Animal Nutrition. – 2012. – Vol. 29. – №. </w:t>
      </w:r>
      <w:r w:rsidRPr="005B2833">
        <w:rPr>
          <w:rFonts w:eastAsia="Calibri"/>
          <w:sz w:val="28"/>
          <w:szCs w:val="28"/>
          <w:lang w:eastAsia="en-US"/>
        </w:rPr>
        <w:t>2. – P. 127-131.</w:t>
      </w:r>
    </w:p>
    <w:p w14:paraId="463A7566" w14:textId="67CA502E" w:rsidR="00551564" w:rsidRPr="005B2833" w:rsidRDefault="00551564" w:rsidP="00D66F59">
      <w:pPr>
        <w:pStyle w:val="ae"/>
        <w:numPr>
          <w:ilvl w:val="0"/>
          <w:numId w:val="32"/>
        </w:numPr>
        <w:tabs>
          <w:tab w:val="left" w:pos="993"/>
          <w:tab w:val="left" w:pos="1701"/>
        </w:tabs>
        <w:ind w:left="0" w:firstLine="567"/>
        <w:rPr>
          <w:rFonts w:eastAsia="Calibri"/>
          <w:sz w:val="28"/>
          <w:szCs w:val="28"/>
          <w:lang w:eastAsia="en-US"/>
        </w:rPr>
      </w:pPr>
      <w:r w:rsidRPr="005B2833">
        <w:rPr>
          <w:rFonts w:eastAsia="Calibri"/>
          <w:sz w:val="28"/>
          <w:szCs w:val="28"/>
          <w:lang w:eastAsia="en-US"/>
        </w:rPr>
        <w:t>Семин Д.С., Кибальник О.П., Ефремова И.Г., Куколева С.С. Хозяйственно-биологические особенности сорго-суданковых гибридов Агат и Анион для засушливых регионов РФ // Научное обеспечение устойчивого развития агропромышленного комплекса в условиях ари</w:t>
      </w:r>
      <w:r w:rsidR="00196366" w:rsidRPr="005B2833">
        <w:rPr>
          <w:rFonts w:eastAsia="Calibri"/>
          <w:sz w:val="28"/>
          <w:szCs w:val="28"/>
          <w:lang w:eastAsia="en-US"/>
        </w:rPr>
        <w:t>дизации климата: матер. межд</w:t>
      </w:r>
      <w:r w:rsidRPr="005B2833">
        <w:rPr>
          <w:rFonts w:eastAsia="Calibri"/>
          <w:sz w:val="28"/>
          <w:szCs w:val="28"/>
          <w:lang w:eastAsia="en-US"/>
        </w:rPr>
        <w:t>. науч.-практ. конф. посв. 35-летию ФГБНУ РосНИИСК «Россорго». – Саратов, 2021. – С. 246-252.</w:t>
      </w:r>
    </w:p>
    <w:p w14:paraId="6219409E" w14:textId="1357DFB7" w:rsidR="00551564" w:rsidRPr="005B2833" w:rsidRDefault="00551564"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Ракицкий И.А., Барлубаев А.С., Аяганов А.Б. Минеральные удобрения как фактор повышения продуктивности сорговых культур в одновидовых и смешанных с горохом посевах // Научно-технический прогресс в сельскохозяйственном производств: мате</w:t>
      </w:r>
      <w:r w:rsidR="00196366" w:rsidRPr="005B2833">
        <w:rPr>
          <w:rFonts w:eastAsia="Calibri"/>
          <w:sz w:val="28"/>
          <w:szCs w:val="28"/>
          <w:lang w:eastAsia="en-US"/>
        </w:rPr>
        <w:t>р. межд</w:t>
      </w:r>
      <w:r w:rsidRPr="005B2833">
        <w:rPr>
          <w:rFonts w:eastAsia="Calibri"/>
          <w:sz w:val="28"/>
          <w:szCs w:val="28"/>
          <w:lang w:eastAsia="en-US"/>
        </w:rPr>
        <w:t>. науч.-практ. конф. - Минск, 2011. - Том 1. – С. 177-182.</w:t>
      </w:r>
    </w:p>
    <w:p w14:paraId="27292C63" w14:textId="77777777" w:rsidR="00551564" w:rsidRPr="005B2833" w:rsidRDefault="00551564"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val="en-US" w:eastAsia="en-US"/>
        </w:rPr>
        <w:t xml:space="preserve">Uzun F., Ugur S., Sulak M. Yield, nutritional and chemical properties of some sorghum x sudangrass hybrids (Sorghum bicolor (L.) Moench x Sorghum sudanense Stapf.) //Journal of Animal and veterinary Advances. – 2009. – Vol. 8. – №. </w:t>
      </w:r>
      <w:r w:rsidRPr="005B2833">
        <w:rPr>
          <w:rFonts w:eastAsia="Calibri"/>
          <w:sz w:val="28"/>
          <w:szCs w:val="28"/>
          <w:lang w:eastAsia="en-US"/>
        </w:rPr>
        <w:t>8. – P. 1602-1608.</w:t>
      </w:r>
    </w:p>
    <w:p w14:paraId="70C92225" w14:textId="77777777" w:rsidR="00551564" w:rsidRPr="005B2833" w:rsidRDefault="00551564" w:rsidP="00D66F59">
      <w:pPr>
        <w:pStyle w:val="ae"/>
        <w:numPr>
          <w:ilvl w:val="0"/>
          <w:numId w:val="32"/>
        </w:numPr>
        <w:tabs>
          <w:tab w:val="left" w:pos="993"/>
          <w:tab w:val="left" w:pos="1701"/>
        </w:tabs>
        <w:ind w:left="0" w:firstLine="567"/>
        <w:rPr>
          <w:rFonts w:eastAsia="Calibri"/>
          <w:sz w:val="28"/>
          <w:szCs w:val="28"/>
          <w:lang w:eastAsia="en-US"/>
        </w:rPr>
      </w:pPr>
      <w:r w:rsidRPr="005B2833">
        <w:rPr>
          <w:rFonts w:eastAsia="Calibri"/>
          <w:sz w:val="28"/>
          <w:szCs w:val="28"/>
          <w:lang w:val="en-US" w:eastAsia="en-US"/>
        </w:rPr>
        <w:t xml:space="preserve">Kır H., Şahan B. D. Yield and quality feature of some silage sorghum and sorghum-sudangrass hybrid cultivars in ecological conditions of Kırşehir province //Türk Tarım ve Doğa Bilimleri Dergisi. – 2019. – Vol. 6. – №. </w:t>
      </w:r>
      <w:r w:rsidRPr="005B2833">
        <w:rPr>
          <w:rFonts w:eastAsia="Calibri"/>
          <w:sz w:val="28"/>
          <w:szCs w:val="28"/>
          <w:lang w:eastAsia="en-US"/>
        </w:rPr>
        <w:t>3. – P. 388-395.</w:t>
      </w:r>
    </w:p>
    <w:p w14:paraId="257BE360" w14:textId="77777777" w:rsidR="00551564" w:rsidRPr="005B2833" w:rsidRDefault="00551564"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val="en-US" w:eastAsia="en-US"/>
        </w:rPr>
        <w:t xml:space="preserve">Lima M.H.M., Pires D.A.D.A., Moura M.M.A., Costa R.F., Rodrigues J.A.S., Alves K.A. Nutritional characteristics of Sorghum hybrids hay (Sorghum sudanense vs. Sorghum bicolor) //Acta Scientiarum. </w:t>
      </w:r>
      <w:r w:rsidRPr="005B2833">
        <w:rPr>
          <w:rFonts w:eastAsia="Calibri"/>
          <w:sz w:val="28"/>
          <w:szCs w:val="28"/>
          <w:lang w:eastAsia="en-US"/>
        </w:rPr>
        <w:t>Animal Sciences. – 2017. – Vol. 39. – Р. 229-234.</w:t>
      </w:r>
    </w:p>
    <w:p w14:paraId="6F90F91C" w14:textId="77777777" w:rsidR="00551564" w:rsidRPr="005B2833" w:rsidRDefault="00551564"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Van Knegsel A.T.M., Van den Brand H., Dijkstra J., Van Straalen W.M., Heetkamp M.J.W., Tamminga S., Kemp B. Dietary energy source in dairy cows in early lactation: energy partitioning and milk composition //Journal of Dairy Science. – 2007. – Vol. 90. – №. 3. – P. 1467-1476.</w:t>
      </w:r>
    </w:p>
    <w:p w14:paraId="429482EC" w14:textId="77777777" w:rsidR="00551564" w:rsidRPr="005B2833" w:rsidRDefault="00551564" w:rsidP="00D66F59">
      <w:pPr>
        <w:pStyle w:val="ae"/>
        <w:numPr>
          <w:ilvl w:val="0"/>
          <w:numId w:val="32"/>
        </w:numPr>
        <w:tabs>
          <w:tab w:val="left" w:pos="993"/>
          <w:tab w:val="left" w:pos="1701"/>
        </w:tabs>
        <w:ind w:left="0" w:firstLine="567"/>
        <w:jc w:val="both"/>
        <w:rPr>
          <w:rStyle w:val="af0"/>
          <w:rFonts w:eastAsia="Calibri"/>
          <w:b w:val="0"/>
          <w:sz w:val="28"/>
          <w:lang w:val="en-US"/>
        </w:rPr>
      </w:pPr>
      <w:r w:rsidRPr="005B2833">
        <w:rPr>
          <w:rStyle w:val="af0"/>
          <w:rFonts w:eastAsia="Calibri"/>
          <w:b w:val="0"/>
          <w:sz w:val="28"/>
          <w:lang w:val="en-US"/>
        </w:rPr>
        <w:t>National Research Council. Nutrient requirements of dairy cattle: 2001. – National Academies Press, 2001. – 401 p.</w:t>
      </w:r>
    </w:p>
    <w:p w14:paraId="1C85F90E" w14:textId="77777777" w:rsidR="00551564" w:rsidRPr="005B2833" w:rsidRDefault="00551564"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val="en-US" w:eastAsia="en-US"/>
        </w:rPr>
        <w:t xml:space="preserve">Choi B.R., Palmquist D.L. High fat diets increase plasma cholecystokinin and pancreatic polypeptide, and decrease plasma insulin and feed intake in lactating cows //The Journal of nutrition. – 1996. – Vol. 126. – №. </w:t>
      </w:r>
      <w:r w:rsidRPr="005B2833">
        <w:rPr>
          <w:rFonts w:eastAsia="Calibri"/>
          <w:sz w:val="28"/>
          <w:szCs w:val="28"/>
          <w:lang w:eastAsia="en-US"/>
        </w:rPr>
        <w:t>11. – P. 2913-2919.</w:t>
      </w:r>
    </w:p>
    <w:p w14:paraId="6DD39E81" w14:textId="77777777" w:rsidR="00551564" w:rsidRPr="005B2833" w:rsidRDefault="00551564"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Никитин Т. Ю., Ларина В. В., Храмов А. В. Качество зеленой массы новых сортов и гибридов сорго //Проблемы аридизации Юго-Востока Европейской части России. – 2009. – С. 131.</w:t>
      </w:r>
    </w:p>
    <w:p w14:paraId="18175F5F" w14:textId="77777777" w:rsidR="00FC53EB" w:rsidRPr="005B2833" w:rsidRDefault="00FC53EB"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Ахалбедашвили Д. В. Биохимический состав сортов сорго в условиях Приамурья // Адаптивные технологии в растениеводстве Амурской области: Сборник научных трудов. Том Выпуск 12. – Благовещенск: Дальневосточный государственный аграрный университет, 2016. – С. 5-10.</w:t>
      </w:r>
    </w:p>
    <w:p w14:paraId="649BCB68" w14:textId="77777777" w:rsidR="000D5C6B" w:rsidRPr="005B2833" w:rsidRDefault="000D5C6B"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val="en-US" w:eastAsia="en-US"/>
        </w:rPr>
        <w:t xml:space="preserve">Li H., Han X., Liu H., Hao J., Jiang W., Li S. Silage fermentation on sweet sorghum whole plant for fen-flavor baijiu //Foods. – 2021. – Vol. 10. – №. </w:t>
      </w:r>
      <w:r w:rsidRPr="005B2833">
        <w:rPr>
          <w:rFonts w:eastAsia="Calibri"/>
          <w:sz w:val="28"/>
          <w:szCs w:val="28"/>
          <w:lang w:eastAsia="en-US"/>
        </w:rPr>
        <w:t>7. – P. 1477.</w:t>
      </w:r>
    </w:p>
    <w:p w14:paraId="3BCB5096" w14:textId="77777777" w:rsidR="000D5C6B" w:rsidRPr="005B2833" w:rsidRDefault="000D5C6B"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val="en-US" w:eastAsia="en-US"/>
        </w:rPr>
        <w:t xml:space="preserve">Enchev S. Productivity and feed quality of Sudan grass (Sorghum sudanense (Piper) Stapf.) and sweet sorghum forms //Agricultural Science &amp; Technology. – 2021. – Vol. 13. – №. </w:t>
      </w:r>
      <w:r w:rsidRPr="005B2833">
        <w:rPr>
          <w:rFonts w:eastAsia="Calibri"/>
          <w:sz w:val="28"/>
          <w:szCs w:val="28"/>
          <w:lang w:eastAsia="en-US"/>
        </w:rPr>
        <w:t>1. – P. 57-62.</w:t>
      </w:r>
    </w:p>
    <w:p w14:paraId="2047B843" w14:textId="77777777" w:rsidR="000D5C6B" w:rsidRPr="005B2833" w:rsidRDefault="000D5C6B"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val="en-US" w:eastAsia="en-US"/>
        </w:rPr>
        <w:t xml:space="preserve">Jeon B.T., Moon S.H., Lee S.M. A comparative studies on the growth characteristics and feed components of sorghum× sudangrass hybrids at paddy field cultivation //Journal of the Korean Society of Grassland and Forage Science. – 2012. – Vol. 32. – №. </w:t>
      </w:r>
      <w:r w:rsidRPr="005B2833">
        <w:rPr>
          <w:rFonts w:eastAsia="Calibri"/>
          <w:sz w:val="28"/>
          <w:szCs w:val="28"/>
          <w:lang w:eastAsia="en-US"/>
        </w:rPr>
        <w:t>1. – P. 29-38.</w:t>
      </w:r>
    </w:p>
    <w:p w14:paraId="60955E9B" w14:textId="77777777" w:rsidR="000D5C6B" w:rsidRPr="005B2833" w:rsidRDefault="000D5C6B"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Шибко Д. В. Продуктивность и питательная ценность зеленой массы сорго-суданкового гибрида //Зоотехническая наука Беларуси. – 2007. – Т. 42. – С. 423-430.</w:t>
      </w:r>
    </w:p>
    <w:p w14:paraId="7FA51C5A" w14:textId="77777777" w:rsidR="000D5C6B" w:rsidRPr="005B2833" w:rsidRDefault="000D5C6B"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Lingorski V. Dynamics of some chemical and productive indicators of annual spring cereals under the conditions of Central Balkan Mountains in Bulgaria //Banat's Journal of Biotechnology. – 2011. – Vol. – №. 4. – P.35-38.</w:t>
      </w:r>
    </w:p>
    <w:p w14:paraId="3BADAC42" w14:textId="77777777" w:rsidR="000D5C6B" w:rsidRPr="005B2833" w:rsidRDefault="000D5C6B"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Сизова Ю.В. Функционально-метаболическое значение углеводов в кормлении коров //Вестник НГИЭИ. – 2013. – №. 4 (23). – С. 115-121.</w:t>
      </w:r>
    </w:p>
    <w:p w14:paraId="55DE611E" w14:textId="77777777" w:rsidR="000D5C6B" w:rsidRPr="005B2833" w:rsidRDefault="000D5C6B"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val="en-US" w:eastAsia="en-US"/>
        </w:rPr>
        <w:t xml:space="preserve">Armentano L., Pereira M. Measuring the effectiveness of fiber by animal response trials //Journal of dairy science. – 1997. – Vol. 80. – №. </w:t>
      </w:r>
      <w:r w:rsidRPr="005B2833">
        <w:rPr>
          <w:rFonts w:eastAsia="Calibri"/>
          <w:sz w:val="28"/>
          <w:szCs w:val="28"/>
          <w:lang w:eastAsia="en-US"/>
        </w:rPr>
        <w:t>7. – P. 1416-1425.</w:t>
      </w:r>
    </w:p>
    <w:p w14:paraId="603B6E5B" w14:textId="77777777" w:rsidR="000D5C6B" w:rsidRPr="005B2833" w:rsidRDefault="000D5C6B"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Ганущенко О. Клетчатка в рационах жвачных //Животноводство России. – 2019. – Т. 10. – С. 37-43.</w:t>
      </w:r>
    </w:p>
    <w:p w14:paraId="3B382926" w14:textId="77777777" w:rsidR="000D5C6B" w:rsidRPr="005B2833" w:rsidRDefault="000D5C6B"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Саханчук А.И., Курепин А.А. Влияние фракционного состава клетчатки на переваримость кормов коровами в период сухостоя //Животноводство и ветеринарная медицина. – 2012. – №. 3. – С. 5-9.</w:t>
      </w:r>
    </w:p>
    <w:p w14:paraId="4CE7E9D7" w14:textId="77777777" w:rsidR="000D5C6B" w:rsidRPr="005B2833" w:rsidRDefault="000D5C6B"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val="en-US" w:eastAsia="en-US"/>
        </w:rPr>
        <w:t xml:space="preserve">Van Soest P.J., Robertson J.B., Lewis B.A. Methods for dietary fiber, neutral detergent fiber, and nonstarch polysaccharides in relation to animal nutrition //Journal of dairy science. – 1991. – Vol. 74. – №. </w:t>
      </w:r>
      <w:r w:rsidRPr="005B2833">
        <w:rPr>
          <w:rFonts w:eastAsia="Calibri"/>
          <w:sz w:val="28"/>
          <w:szCs w:val="28"/>
          <w:lang w:eastAsia="en-US"/>
        </w:rPr>
        <w:t>10. – P. 3583-3597.</w:t>
      </w:r>
    </w:p>
    <w:p w14:paraId="6A6D324E" w14:textId="77777777" w:rsidR="006A21FC" w:rsidRPr="005B2833" w:rsidRDefault="006A21FC"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val="en-US" w:eastAsia="en-US"/>
        </w:rPr>
        <w:t xml:space="preserve">Stevens E.J., Stevens S.J., Flowerday A.D., Gardner C.O., Eskridge K.M. Phenology of Dent Corn and Popcorn. II. Influence of Planting Date on Crop Emergence and Early Growth Stages 1 //Agronomy Journal. – 1986. – Vol. 78. – №. </w:t>
      </w:r>
      <w:r w:rsidRPr="005B2833">
        <w:rPr>
          <w:rFonts w:eastAsia="Calibri"/>
          <w:sz w:val="28"/>
          <w:szCs w:val="28"/>
          <w:lang w:eastAsia="en-US"/>
        </w:rPr>
        <w:t>5. – P. 880-884.</w:t>
      </w:r>
    </w:p>
    <w:p w14:paraId="235276E4" w14:textId="77777777" w:rsidR="006A21FC" w:rsidRPr="005B2833" w:rsidRDefault="006A21FC"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val="en-US" w:eastAsia="en-US"/>
        </w:rPr>
        <w:t>Almodares A.,</w:t>
      </w:r>
      <w:r w:rsidRPr="005B2833">
        <w:rPr>
          <w:lang w:val="en-US"/>
        </w:rPr>
        <w:t xml:space="preserve"> </w:t>
      </w:r>
      <w:r w:rsidRPr="005B2833">
        <w:rPr>
          <w:rFonts w:eastAsia="Calibri"/>
          <w:sz w:val="28"/>
          <w:szCs w:val="28"/>
          <w:lang w:val="en-US" w:eastAsia="en-US"/>
        </w:rPr>
        <w:t xml:space="preserve">Jafarinia M., Hadi M.R. The effects of nitrogen fertilizer on chemical compositions in corn and sweet sorghum //American-Eurasian Journal of Agricultural and Environmental Sciences. – 2009. – Vol. 6. – №. </w:t>
      </w:r>
      <w:r w:rsidRPr="005B2833">
        <w:rPr>
          <w:rFonts w:eastAsia="Calibri"/>
          <w:sz w:val="28"/>
          <w:szCs w:val="28"/>
          <w:lang w:eastAsia="en-US"/>
        </w:rPr>
        <w:t>4. – P. 441-446.</w:t>
      </w:r>
    </w:p>
    <w:p w14:paraId="355D5F0F" w14:textId="77777777" w:rsidR="006A21FC" w:rsidRPr="005B2833" w:rsidRDefault="006A21FC"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Bryan W.L., Monroe G.E., Gascho G.J. Juice expression from sweet sorghum cultivars of different fiber content //Transactions of the ASAE. – 1985. – Vol. 28. – №. 3. – P. 980-0985.</w:t>
      </w:r>
    </w:p>
    <w:p w14:paraId="38639EB2" w14:textId="77777777" w:rsidR="006A21FC" w:rsidRPr="005B2833" w:rsidRDefault="006A21FC"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val="en-US" w:eastAsia="en-US"/>
        </w:rPr>
        <w:t xml:space="preserve">Ayub M., Khalid M., Tariq M., Elahi M., Nadeem M.A. Comparison of sorghum genotypes for forage production and quality //Journal of Animal and Plant Sciences. – 2012. – Vol. 22. – №. </w:t>
      </w:r>
      <w:r w:rsidRPr="005B2833">
        <w:rPr>
          <w:rFonts w:eastAsia="Calibri"/>
          <w:sz w:val="28"/>
          <w:szCs w:val="28"/>
          <w:lang w:eastAsia="en-US"/>
        </w:rPr>
        <w:t>3. – P. 733-737.</w:t>
      </w:r>
    </w:p>
    <w:p w14:paraId="17ADD3CF" w14:textId="77777777" w:rsidR="006A21FC" w:rsidRPr="005B2833" w:rsidRDefault="006A21FC"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val="en-US" w:eastAsia="en-US"/>
        </w:rPr>
        <w:t xml:space="preserve">Ahmed S.E.E., Naim A.M.E., Jabereldar A.A., Ebrahiem M.A. Department of C Some quality aspects of different sorghum forage (sorghum bicolor L. moench) genotypes grown under rain-fed and irrigation condition //Adv Plants Agric Res. – 2019. – Vol. 9. – №. </w:t>
      </w:r>
      <w:r w:rsidRPr="005B2833">
        <w:rPr>
          <w:rFonts w:eastAsia="Calibri"/>
          <w:sz w:val="28"/>
          <w:szCs w:val="28"/>
          <w:lang w:eastAsia="en-US"/>
        </w:rPr>
        <w:t>1. – Р. 101-104.</w:t>
      </w:r>
    </w:p>
    <w:p w14:paraId="42A7B078" w14:textId="77777777" w:rsidR="006A21FC" w:rsidRPr="005B2833" w:rsidRDefault="006A21FC"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val="en-US" w:eastAsia="en-US"/>
        </w:rPr>
        <w:t xml:space="preserve">Ibrahim A., Zeidan E.M., Gweifel H.G.M., Abd El-Hameed I.M., Mahfouz S.A. Influence of planting density and nitrogen fertilizer levels on fresh forage yield and quality of some forage sorghum genotypes //Zagazig Journal of Agricultural Research. – 2016. – Vol. 43. – №. </w:t>
      </w:r>
      <w:r w:rsidRPr="005B2833">
        <w:rPr>
          <w:rFonts w:eastAsia="Calibri"/>
          <w:sz w:val="28"/>
          <w:szCs w:val="28"/>
          <w:lang w:eastAsia="en-US"/>
        </w:rPr>
        <w:t>3. – P. 729-743.</w:t>
      </w:r>
    </w:p>
    <w:p w14:paraId="26A62EAB" w14:textId="77777777" w:rsidR="006A21FC" w:rsidRPr="005B2833" w:rsidRDefault="006A21FC"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Ates E., Tenikecier H.S. Hydrocyanic acid content, forage yield and some quality features of two sorghum-Sudan grass hybrid cultivars under different nitrogen doses in Thrace, Turkey //Current Trends in Natural Sciences. – 2019. – Vol. 8. – №16. – P. 55-62.</w:t>
      </w:r>
    </w:p>
    <w:p w14:paraId="4D53477A" w14:textId="77777777" w:rsidR="00CC37F6" w:rsidRPr="005B2833" w:rsidRDefault="00CC37F6"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val="en-US" w:eastAsia="en-US"/>
        </w:rPr>
        <w:t xml:space="preserve">Hoffman P.C. Ash content of forages //Focus on forage. – 2005. – Vol. 7. – №. </w:t>
      </w:r>
      <w:r w:rsidRPr="005B2833">
        <w:rPr>
          <w:rFonts w:eastAsia="Calibri"/>
          <w:sz w:val="28"/>
          <w:szCs w:val="28"/>
          <w:lang w:eastAsia="en-US"/>
        </w:rPr>
        <w:t>1. – Р. 1-2.</w:t>
      </w:r>
    </w:p>
    <w:p w14:paraId="165C7DCD" w14:textId="77777777" w:rsidR="006D4E6C" w:rsidRPr="005B2833" w:rsidRDefault="006D4E6C"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Undersander D. Hay drying, preservatives, conditioning, ash content // Garry L, Christi F (eds), 31st Kentucky Alfalfa Conference. - Kentucky, 2011. - P 14–21.</w:t>
      </w:r>
    </w:p>
    <w:p w14:paraId="224E7775" w14:textId="77777777" w:rsidR="006D4E6C" w:rsidRPr="005B2833" w:rsidRDefault="006D4E6C"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 xml:space="preserve">Hoffman P.C. New developments in analytical evaluation of forages and total mixed rations // Proc.Symposium &amp; Joint Mtg. Of WI Prof. Nutrient Applicators, WI Custom Operators and WI Forage Council. - St. Paul, 2003. – </w:t>
      </w:r>
      <w:r w:rsidRPr="005B2833">
        <w:rPr>
          <w:rFonts w:eastAsia="Calibri"/>
          <w:sz w:val="28"/>
          <w:szCs w:val="28"/>
          <w:lang w:eastAsia="en-US"/>
        </w:rPr>
        <w:t>Р</w:t>
      </w:r>
      <w:r w:rsidRPr="005B2833">
        <w:rPr>
          <w:rFonts w:eastAsia="Calibri"/>
          <w:sz w:val="28"/>
          <w:szCs w:val="28"/>
          <w:lang w:val="en-US" w:eastAsia="en-US"/>
        </w:rPr>
        <w:t>.111-118.</w:t>
      </w:r>
    </w:p>
    <w:p w14:paraId="01634DB3" w14:textId="77777777" w:rsidR="006D4E6C" w:rsidRPr="005B2833" w:rsidRDefault="006D4E6C"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 xml:space="preserve">Ball D.M., Collins M., Lacefield G.D., Martin N.P., Mertens D.A., Olson K.E., Wolf M.W. Understanding forage quality // American Farm Bureau Federation Publication. – 2001. – Vol. 1. – № 01. – </w:t>
      </w:r>
      <w:r w:rsidRPr="005B2833">
        <w:rPr>
          <w:rFonts w:eastAsia="Calibri"/>
          <w:sz w:val="28"/>
          <w:szCs w:val="28"/>
          <w:lang w:eastAsia="en-US"/>
        </w:rPr>
        <w:t>Р</w:t>
      </w:r>
      <w:r w:rsidRPr="005B2833">
        <w:rPr>
          <w:rFonts w:eastAsia="Calibri"/>
          <w:sz w:val="28"/>
          <w:szCs w:val="28"/>
          <w:lang w:val="en-US" w:eastAsia="en-US"/>
        </w:rPr>
        <w:t>. 1-15.</w:t>
      </w:r>
    </w:p>
    <w:p w14:paraId="328A87D9" w14:textId="77777777" w:rsidR="006D4E6C" w:rsidRPr="005B2833" w:rsidRDefault="006D4E6C"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Harmini H., Fanindi A., Sutedi E., Herdiawan I., Sajimin S. Nutritional content, performance and ratooning ability of four sorghum genotypes //E3S Web of Conferences. – EDP Sciences, 2022. – Vol. 335. – P. 1-5.</w:t>
      </w:r>
    </w:p>
    <w:p w14:paraId="3C5C65A0" w14:textId="77777777" w:rsidR="006D4E6C" w:rsidRPr="005B2833" w:rsidRDefault="006D4E6C"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Singh L., Tomar S.S., Parashar A., Kishore A. Performance of open-pollinated and hybrid fodder varieties of sweet sorghum [Sorghum bicolor (L.)] in Grid region // YMER. – 2022. – Vol. 2. - №5. – 1435-1441.</w:t>
      </w:r>
    </w:p>
    <w:p w14:paraId="0C26605D" w14:textId="77777777" w:rsidR="006D4E6C" w:rsidRPr="005B2833" w:rsidRDefault="006D4E6C"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Жужукин В.И., Горбунов В.С., Кибальник О.П., Семин Д.С., Гаршин А.Ю. Оценка комбинационной способности сортообразцов сахарного сорго // Вестник российской сельскохозяйственной науки. – 2017. – № 5. – С. 34-37.</w:t>
      </w:r>
    </w:p>
    <w:p w14:paraId="32294E4C" w14:textId="6298BD7B" w:rsidR="006D4E6C" w:rsidRPr="005B2833" w:rsidRDefault="006D4E6C"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Ефремова Е.Н. Кормовая оценка сахарного сорго //Актуальные вопросы применения удобрений в сел</w:t>
      </w:r>
      <w:r w:rsidR="00196366" w:rsidRPr="005B2833">
        <w:rPr>
          <w:rFonts w:eastAsia="Calibri"/>
          <w:sz w:val="28"/>
          <w:szCs w:val="28"/>
          <w:lang w:eastAsia="en-US"/>
        </w:rPr>
        <w:t>ьском хозяйстве: матер. межд</w:t>
      </w:r>
      <w:r w:rsidRPr="005B2833">
        <w:rPr>
          <w:rFonts w:eastAsia="Calibri"/>
          <w:sz w:val="28"/>
          <w:szCs w:val="28"/>
          <w:lang w:eastAsia="en-US"/>
        </w:rPr>
        <w:t>. науч.-практ. конф. посв. 80-летию д.с-х.н., профессора С.Х. Дзанагова. - Владикавказ, 2017. - С. 149-151.</w:t>
      </w:r>
    </w:p>
    <w:p w14:paraId="4F1C8A88" w14:textId="77777777" w:rsidR="006D4E6C" w:rsidRPr="005B2833" w:rsidRDefault="006D4E6C"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val="en-US" w:eastAsia="en-US"/>
        </w:rPr>
        <w:t xml:space="preserve">Ullah M.I., Khakwani A.A., Sadiq M., Awan I., Munir M. Effects of nitrogen fertilization rates on growth, quality and economic return of fodder maize (Zea mays L.) //Sarhad Journal of Agriculture. – 2015. – Vol. 31. – №. </w:t>
      </w:r>
      <w:r w:rsidRPr="005B2833">
        <w:rPr>
          <w:rFonts w:eastAsia="Calibri"/>
          <w:sz w:val="28"/>
          <w:szCs w:val="28"/>
          <w:lang w:eastAsia="en-US"/>
        </w:rPr>
        <w:t>1. – P. 45-52.</w:t>
      </w:r>
    </w:p>
    <w:p w14:paraId="64B83A48" w14:textId="77777777" w:rsidR="006D4E6C" w:rsidRPr="005B2833" w:rsidRDefault="006D4E6C"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Spears J.W. Minerals in forages //Forage quality, evaluation, and utilization. – 1994. – P. 281-317.</w:t>
      </w:r>
    </w:p>
    <w:p w14:paraId="34E1EA47" w14:textId="77777777" w:rsidR="006D4E6C" w:rsidRPr="005B2833" w:rsidRDefault="006D4E6C" w:rsidP="00D66F59">
      <w:pPr>
        <w:pStyle w:val="ae"/>
        <w:numPr>
          <w:ilvl w:val="0"/>
          <w:numId w:val="32"/>
        </w:numPr>
        <w:tabs>
          <w:tab w:val="left" w:pos="993"/>
          <w:tab w:val="left" w:pos="1701"/>
        </w:tabs>
        <w:ind w:left="0" w:firstLine="567"/>
        <w:jc w:val="both"/>
        <w:rPr>
          <w:rStyle w:val="af0"/>
          <w:rFonts w:eastAsia="Calibri"/>
          <w:b w:val="0"/>
          <w:sz w:val="28"/>
          <w:lang w:val="en-US"/>
        </w:rPr>
      </w:pPr>
      <w:r w:rsidRPr="005B2833">
        <w:rPr>
          <w:rStyle w:val="af0"/>
          <w:rFonts w:eastAsia="Calibri"/>
          <w:b w:val="0"/>
          <w:sz w:val="28"/>
          <w:lang w:val="en-US"/>
        </w:rPr>
        <w:t xml:space="preserve">McDowell L.R. Minerals in animal and human nutrition. – Academic Press Inc., 1992. – 67 </w:t>
      </w:r>
      <w:r w:rsidRPr="005B2833">
        <w:rPr>
          <w:rStyle w:val="af0"/>
          <w:rFonts w:eastAsia="Calibri"/>
          <w:b w:val="0"/>
          <w:sz w:val="28"/>
        </w:rPr>
        <w:t>р</w:t>
      </w:r>
      <w:r w:rsidRPr="005B2833">
        <w:rPr>
          <w:rStyle w:val="af0"/>
          <w:rFonts w:eastAsia="Calibri"/>
          <w:b w:val="0"/>
          <w:sz w:val="28"/>
          <w:lang w:val="en-US"/>
        </w:rPr>
        <w:t>.</w:t>
      </w:r>
    </w:p>
    <w:p w14:paraId="0DCE4FE1" w14:textId="77777777" w:rsidR="006D4E6C" w:rsidRPr="005B2833" w:rsidRDefault="006D4E6C"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Manske L.L. Mineral requirements for beef cows grazing native rangeland. – North Dakota State University, Dickinson Research Extension Center, 2001.</w:t>
      </w:r>
    </w:p>
    <w:p w14:paraId="18F6042C" w14:textId="77777777" w:rsidR="006D4E6C" w:rsidRPr="005B2833" w:rsidRDefault="006D4E6C"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val="en-US" w:eastAsia="en-US"/>
        </w:rPr>
        <w:t xml:space="preserve">Dele P.A., Akinyemi B., Okukenu O., Amole T., Akinlolu A., Sarumi G., Anotaenwere C. Chemical Composition of Panicum maximum as influenced by Poultry Manure Rate and Age at Harvest //The Pacific Journal of Science and Technology. – 2018. – Vol. 19. – №. </w:t>
      </w:r>
      <w:r w:rsidRPr="005B2833">
        <w:rPr>
          <w:rFonts w:eastAsia="Calibri"/>
          <w:sz w:val="28"/>
          <w:szCs w:val="28"/>
          <w:lang w:eastAsia="en-US"/>
        </w:rPr>
        <w:t>2. – P. 319-325.</w:t>
      </w:r>
    </w:p>
    <w:p w14:paraId="7C13B3D2" w14:textId="77777777" w:rsidR="002D70D8" w:rsidRPr="005B2833" w:rsidRDefault="002D70D8"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Костиков И.Ф., Есенеев Т.К. Зоотехнический анализ кормов и кормление высокопродуктивных коров. Учебная литература. Изд. КГУ им. Ш.Уалиханова. – Кокшетау, 2013. – 207 с.</w:t>
      </w:r>
    </w:p>
    <w:p w14:paraId="62782B5B" w14:textId="77777777" w:rsidR="002D70D8" w:rsidRPr="005B2833" w:rsidRDefault="002D70D8"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val="en-US" w:eastAsia="en-US"/>
        </w:rPr>
        <w:t xml:space="preserve">Garg M.R., Bhanderi B.M., Sherasia P.L. Assessment of macro and micro minerals status of milch animals for developing area specific mineral mixture for Bharatpur district of Rajasthan //Animal Nutrition and Feed Technology. – 2008. – Vol. 8. – №. </w:t>
      </w:r>
      <w:r w:rsidRPr="005B2833">
        <w:rPr>
          <w:rFonts w:eastAsia="Calibri"/>
          <w:sz w:val="28"/>
          <w:szCs w:val="28"/>
          <w:lang w:eastAsia="en-US"/>
        </w:rPr>
        <w:t>1. – P. 53-64.</w:t>
      </w:r>
    </w:p>
    <w:p w14:paraId="5159B0F9" w14:textId="77777777" w:rsidR="002D70D8" w:rsidRPr="005B2833" w:rsidRDefault="002D70D8"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Ch V.S., Reddy R., Nagalakshmi D., Rao J. Evaluation of sweet sorghum (Sorghum bicolour (L.) moench) bagasse by chemical, in sacco and in vivo techniques in graded murrah buffalo bulls //J Vet Adv. – 2012. – Vol. 2. – №. 8. – P. 418-423.</w:t>
      </w:r>
    </w:p>
    <w:p w14:paraId="6AF9F618" w14:textId="77777777" w:rsidR="002D70D8" w:rsidRPr="005B2833" w:rsidRDefault="002D70D8"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val="en-US" w:eastAsia="en-US"/>
        </w:rPr>
        <w:t xml:space="preserve">Rakhmetov D.B., Vergun O.M., Blum Y.B., Rakhmetova S.O., Fishchenko V.V. Biochemical composition of plant raw material of sweet sorghum (Sorghum saccharatum (L.) </w:t>
      </w:r>
      <w:r w:rsidRPr="005B2833">
        <w:rPr>
          <w:rFonts w:eastAsia="Calibri"/>
          <w:sz w:val="28"/>
          <w:szCs w:val="28"/>
          <w:lang w:eastAsia="en-US"/>
        </w:rPr>
        <w:t>Moench) genotypes //Інтродукція рослин. – 2018. – №. 3. – Р. 83-90.</w:t>
      </w:r>
    </w:p>
    <w:p w14:paraId="274A7209" w14:textId="77777777" w:rsidR="002D70D8" w:rsidRPr="005B2833" w:rsidRDefault="002D70D8"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Ishiaku Y.M., Hassan M.R., Tanko R.J., Abdu S.B., Musa A. Feed Quality of Silage made from Forage Sorghum (Sorghum almum Parodi) and Lablab (Lablab purpureus L. Sweet) in Shika, Nigeria //Nigerian Journal of Animal Science and Technology (NJAST). – 2020. – Vol. 3. – №. 1. – P. 91-95.</w:t>
      </w:r>
    </w:p>
    <w:p w14:paraId="1A74E3F1" w14:textId="77777777" w:rsidR="002D70D8" w:rsidRPr="005B2833" w:rsidRDefault="002D70D8"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Tsheole M.S. Effect of phosphorus and calcium supplementation on growth performance of communally grazed goats in a semi-arid area : Diss. – North-West University (South Africa), 2013. – 45 p.</w:t>
      </w:r>
    </w:p>
    <w:p w14:paraId="2D1AD2D9" w14:textId="77777777" w:rsidR="002D70D8" w:rsidRPr="005B2833" w:rsidRDefault="002D70D8"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val="en-US" w:eastAsia="en-US"/>
        </w:rPr>
        <w:t xml:space="preserve">Ternouth J.H. Phosphorus and beef production in northern Australia. </w:t>
      </w:r>
      <w:r w:rsidRPr="005B2833">
        <w:rPr>
          <w:rFonts w:eastAsia="Calibri"/>
          <w:sz w:val="28"/>
          <w:szCs w:val="28"/>
          <w:lang w:eastAsia="en-US"/>
        </w:rPr>
        <w:t>3. Phosphorus in cattle-a review //Tropical grasslands. – 1990. – Vol. 24. – №. 3. – P. 159-169.</w:t>
      </w:r>
    </w:p>
    <w:p w14:paraId="1363A26B" w14:textId="77777777" w:rsidR="002D70D8" w:rsidRPr="005B2833" w:rsidRDefault="002D70D8"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 xml:space="preserve">Durand M., Kawashima R. Influence of minerals in rumen microbial digestion //Digestive Physiology and Metabolism in Ruminants: Proceedings of the 5th International Symposium on Ruminant Physiology, held at Clermont—Ferrand, on 3rd–7th September, 1979. – Dordrecht : Springer Netherlands, 1980. – </w:t>
      </w:r>
      <w:r w:rsidRPr="005B2833">
        <w:rPr>
          <w:rFonts w:eastAsia="Calibri"/>
          <w:sz w:val="28"/>
          <w:szCs w:val="28"/>
          <w:lang w:eastAsia="en-US"/>
        </w:rPr>
        <w:t>Р</w:t>
      </w:r>
      <w:r w:rsidRPr="005B2833">
        <w:rPr>
          <w:rFonts w:eastAsia="Calibri"/>
          <w:sz w:val="28"/>
          <w:szCs w:val="28"/>
          <w:lang w:val="en-US" w:eastAsia="en-US"/>
        </w:rPr>
        <w:t>. 375-408.</w:t>
      </w:r>
    </w:p>
    <w:p w14:paraId="4C884333" w14:textId="77777777" w:rsidR="002D70D8" w:rsidRPr="005B2833" w:rsidRDefault="002D70D8"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val="en-US" w:eastAsia="en-US"/>
        </w:rPr>
        <w:t xml:space="preserve">Satter L.D., Klopfenstein T.J., Erickson G.E. The role of nutrition in reducing nutrient output from ruminants //Journal of Animal Science. – 2002. –Vol. 80. – №. </w:t>
      </w:r>
      <w:r w:rsidRPr="005B2833">
        <w:rPr>
          <w:rFonts w:eastAsia="Calibri"/>
          <w:sz w:val="28"/>
          <w:szCs w:val="28"/>
          <w:lang w:eastAsia="en-US"/>
        </w:rPr>
        <w:t>E-suppl_2. – P. E143-E156.</w:t>
      </w:r>
    </w:p>
    <w:p w14:paraId="22178D23" w14:textId="77777777" w:rsidR="00EE1B2B" w:rsidRPr="005B2833" w:rsidRDefault="00EE1B2B"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Килимнюк А.И. Доступный источник кальция и фосфора для животных //Актуальные проблемы интенсивного развития животноводства. – 2017. – №. 20 (1). – С. 343-351.</w:t>
      </w:r>
    </w:p>
    <w:p w14:paraId="4515072F" w14:textId="77777777" w:rsidR="00EE1B2B" w:rsidRPr="005B2833" w:rsidRDefault="00EE1B2B"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 xml:space="preserve">Veum T.L. Phosphorus and calcium nutrition and metabolism //Phosphorus and calcium utilization and requirements in farm animals. – Wallingford UK : CABI, 2010. – </w:t>
      </w:r>
      <w:r w:rsidRPr="005B2833">
        <w:rPr>
          <w:rFonts w:eastAsia="Calibri"/>
          <w:sz w:val="28"/>
          <w:szCs w:val="28"/>
          <w:lang w:eastAsia="en-US"/>
        </w:rPr>
        <w:t>Р</w:t>
      </w:r>
      <w:r w:rsidRPr="005B2833">
        <w:rPr>
          <w:rFonts w:eastAsia="Calibri"/>
          <w:sz w:val="28"/>
          <w:szCs w:val="28"/>
          <w:lang w:val="en-US" w:eastAsia="en-US"/>
        </w:rPr>
        <w:t>. 94-111.</w:t>
      </w:r>
    </w:p>
    <w:p w14:paraId="63A31880" w14:textId="77777777" w:rsidR="00EE1B2B" w:rsidRPr="005B2833" w:rsidRDefault="00EE1B2B"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Reid R. L., Jung G. A. Effects of elements other than nitrogen on the nutritive value of forage //Forage fertilization. – 1974. – P. 395-435.</w:t>
      </w:r>
    </w:p>
    <w:p w14:paraId="7E2AFFCD" w14:textId="77777777" w:rsidR="00EE1B2B" w:rsidRPr="005B2833" w:rsidRDefault="00EE1B2B"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Chahal U.S., Niranjan P., Kumar S. General animal nutrition //Faizabad: International Book Distributing CO. – 2008. – 287 p.</w:t>
      </w:r>
    </w:p>
    <w:p w14:paraId="4F7F08FC" w14:textId="77777777" w:rsidR="00EE1B2B" w:rsidRPr="005B2833" w:rsidRDefault="00EE1B2B"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Ковтунова Н.А., Ковтунов В.В., Горпиниченко С.И., Сарычева Н.И. Современная оценка питательности кормов из сорговых культур //Политематический сетевой электронный научный журнал Кубанского государственного аграрного университета. – 2016. – №. 123. – С. 783-792.</w:t>
      </w:r>
    </w:p>
    <w:p w14:paraId="472C7F4D" w14:textId="77777777" w:rsidR="00EE1B2B" w:rsidRPr="005B2833" w:rsidRDefault="00EE1B2B"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Van Soest P.J. Effect of environment and quality of fibre on the nutritive value of crop residues //Plant breeding and the nutritive value of crop residues. International Livestock Centre for Africa (ILCA), Addis Ababa, Ethiopia. – 1988. – P. 71-94.</w:t>
      </w:r>
    </w:p>
    <w:p w14:paraId="02DD0FC8" w14:textId="77777777" w:rsidR="00EE1B2B" w:rsidRPr="005B2833" w:rsidRDefault="00EE1B2B"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Блохина Е.А. Повышение продуктивности зеленой массы сорго сахарного в условиях дерново-подзолистой почвы северо-востока Беларуси //Агрохимический вестник. – 2014. – №. 4. – С. 33-37.</w:t>
      </w:r>
    </w:p>
    <w:p w14:paraId="691376D7" w14:textId="77777777" w:rsidR="00EE1B2B" w:rsidRPr="005B2833" w:rsidRDefault="00EE1B2B"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Zhuzhukin V. I., Garshin A. Y. Biochemical composition of the aboveground sweet sorghum biomass under the dry weather conditions of the Volga region //Russian agricultural sciences. – 2016. – Vol. 42. – №. 2. – P. 124-126.</w:t>
      </w:r>
    </w:p>
    <w:p w14:paraId="22E08534" w14:textId="77777777" w:rsidR="00EE1B2B" w:rsidRPr="005B2833" w:rsidRDefault="00EE1B2B"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Sun X.Z., Yamana N., Dohi M., Nakata N. Development of a roller-belt extractor for chop-harvested sweet sorghum //Transactions of the ASABE. – 2010. – Vol. 53. – №. 5. – P. 1631-1638.</w:t>
      </w:r>
    </w:p>
    <w:p w14:paraId="287F9034" w14:textId="77777777" w:rsidR="00463BD1" w:rsidRPr="005B2833" w:rsidRDefault="00463BD1"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Waghorn G.C. What is dietary metabolisable energy? //Proceedings of the New Zealand Grassland Association. – 2007. – P. 153-159.</w:t>
      </w:r>
    </w:p>
    <w:p w14:paraId="1B96C3D1" w14:textId="77777777" w:rsidR="00463BD1" w:rsidRPr="005B2833" w:rsidRDefault="00463BD1"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VandeHaar M.J., Armentano L.E., Weigel K., Spurlock D.M., Tempelman R.J., Veerkamp R. Harnessing the genetics of the modern dairy cow to continue improvements in feed efficiency //Journal of dairy science. – 2016. – Vol. 99. – №. 6. – P. 4941-4954.</w:t>
      </w:r>
    </w:p>
    <w:p w14:paraId="7D0A0719" w14:textId="77777777" w:rsidR="00463BD1" w:rsidRPr="005B2833" w:rsidRDefault="00463BD1"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Жужукин В.И., Гаршин А. . К вопросу эффективности выращивания сахарного сорго в засушливых условиях Нижнего Поволжья //Кормопроизводство. – 2016. – №. 9. – С. 28-30.</w:t>
      </w:r>
    </w:p>
    <w:p w14:paraId="1E0610A5" w14:textId="77777777" w:rsidR="00463BD1" w:rsidRPr="005B2833" w:rsidRDefault="00463BD1"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 xml:space="preserve">Zuo W., Gu C., Zhang W., Xu K., Wang Y., Bai Y., Dai Q. Sewage sludge amendment improved soil properties and sweet sorghum yield and quality in a newly reclaimed mudflat land //Science of the Total Environment. – 2019. – №. 654. – </w:t>
      </w:r>
      <w:r w:rsidRPr="005B2833">
        <w:rPr>
          <w:rFonts w:eastAsia="Calibri"/>
          <w:sz w:val="28"/>
          <w:szCs w:val="28"/>
          <w:lang w:eastAsia="en-US"/>
        </w:rPr>
        <w:t>С</w:t>
      </w:r>
      <w:r w:rsidRPr="005B2833">
        <w:rPr>
          <w:rFonts w:eastAsia="Calibri"/>
          <w:sz w:val="28"/>
          <w:szCs w:val="28"/>
          <w:lang w:val="en-US" w:eastAsia="en-US"/>
        </w:rPr>
        <w:t>. 541-549.</w:t>
      </w:r>
    </w:p>
    <w:p w14:paraId="0389D071" w14:textId="77777777" w:rsidR="00864B8A" w:rsidRPr="005B2833" w:rsidRDefault="00864B8A"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val="en-US" w:eastAsia="en-US"/>
        </w:rPr>
        <w:t xml:space="preserve">Kutuzova A.A., Kosolapov V.M., Privalova K.N., Provornaya E.E., Sedova E.G., Karimov R.R. Agro-energy efficiency of improved technologies for the production of pasture fodder in upland meadows of the Central non-Chernozem region //IOP Conference Series: Earth and Environmental Science. – IOP Publishing, 2021. – Vol. 901. – №. </w:t>
      </w:r>
      <w:r w:rsidRPr="005B2833">
        <w:rPr>
          <w:rFonts w:eastAsia="Calibri"/>
          <w:sz w:val="28"/>
          <w:szCs w:val="28"/>
          <w:lang w:eastAsia="en-US"/>
        </w:rPr>
        <w:t>1. – P. 012048.</w:t>
      </w:r>
    </w:p>
    <w:p w14:paraId="70123CE7" w14:textId="77777777" w:rsidR="00864B8A" w:rsidRPr="005B2833" w:rsidRDefault="00864B8A"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Шкодина Е.П. Биологические основы выращивания сорго на Северо-Западе Нечерноземной зоны //Аграрная наука Евро-Северо-Востока. – 2021. – Т. 22. – №. 4. – С. 531-541.</w:t>
      </w:r>
    </w:p>
    <w:p w14:paraId="434E0B28" w14:textId="77777777" w:rsidR="000C4161" w:rsidRPr="005B2833" w:rsidRDefault="000C4161"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val="en-US" w:eastAsia="en-US"/>
        </w:rPr>
        <w:t xml:space="preserve">Kosolapov V.M., Ishmuratov K.G., Pobednov Y.A., Klimenko V.P., Kosolapova V.G., Sharifyanov B.G., Salikhov E. Multicomponent mixtures in the preparation of high-protein, energy-saturated silos //Research Journal of Pharmaceutical, Biological and Chemical Sciences. – 2020. – Vol. 11. – №. </w:t>
      </w:r>
      <w:r w:rsidRPr="005B2833">
        <w:rPr>
          <w:rFonts w:eastAsia="Calibri"/>
          <w:sz w:val="28"/>
          <w:szCs w:val="28"/>
          <w:lang w:eastAsia="en-US"/>
        </w:rPr>
        <w:t>4. – P. 164-168.</w:t>
      </w:r>
    </w:p>
    <w:p w14:paraId="7BE52844" w14:textId="77777777" w:rsidR="000C4161" w:rsidRPr="005B2833" w:rsidRDefault="000C4161"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Дуборезов И.В., Косолапов А.В., Дуборезов В.М. Урожайность и питательность вегетативной массы силосных культур //Российская сельскохозяйственная наука. – 2022. – №. 3. – С. 14-18.</w:t>
      </w:r>
    </w:p>
    <w:p w14:paraId="2086AA62" w14:textId="77777777" w:rsidR="006743AD" w:rsidRPr="005B2833" w:rsidRDefault="00041950" w:rsidP="006743AD">
      <w:pPr>
        <w:pStyle w:val="ae"/>
        <w:numPr>
          <w:ilvl w:val="0"/>
          <w:numId w:val="32"/>
        </w:numPr>
        <w:tabs>
          <w:tab w:val="left" w:pos="993"/>
        </w:tabs>
        <w:ind w:left="0" w:firstLine="567"/>
        <w:jc w:val="both"/>
        <w:rPr>
          <w:rFonts w:eastAsia="Calibri"/>
          <w:sz w:val="28"/>
          <w:szCs w:val="28"/>
          <w:lang w:val="en-US" w:eastAsia="en-US"/>
        </w:rPr>
      </w:pPr>
      <w:r w:rsidRPr="005B2833">
        <w:rPr>
          <w:rFonts w:eastAsia="Calibri"/>
          <w:sz w:val="28"/>
          <w:szCs w:val="28"/>
          <w:lang w:val="en-US" w:eastAsia="en-US"/>
        </w:rPr>
        <w:t>Bogapov I.</w:t>
      </w:r>
      <w:r w:rsidR="006743AD" w:rsidRPr="005B2833">
        <w:rPr>
          <w:rFonts w:eastAsia="Calibri"/>
          <w:sz w:val="28"/>
          <w:szCs w:val="28"/>
          <w:lang w:val="en-US" w:eastAsia="en-US"/>
        </w:rPr>
        <w:t>,</w:t>
      </w:r>
      <w:r w:rsidRPr="005B2833">
        <w:rPr>
          <w:rFonts w:eastAsia="Calibri"/>
          <w:sz w:val="28"/>
          <w:szCs w:val="28"/>
          <w:lang w:val="en-US" w:eastAsia="en-US"/>
        </w:rPr>
        <w:t xml:space="preserve"> </w:t>
      </w:r>
      <w:r w:rsidR="006743AD" w:rsidRPr="005B2833">
        <w:rPr>
          <w:rFonts w:eastAsia="Calibri"/>
          <w:sz w:val="28"/>
          <w:szCs w:val="28"/>
          <w:lang w:val="en-US" w:eastAsia="en-US"/>
        </w:rPr>
        <w:t xml:space="preserve">Memeshov S., Kibalnik O., Sagalbekov U. </w:t>
      </w:r>
      <w:r w:rsidRPr="005B2833">
        <w:rPr>
          <w:rFonts w:eastAsia="Calibri"/>
          <w:sz w:val="28"/>
          <w:szCs w:val="28"/>
          <w:lang w:val="en-US" w:eastAsia="en-US"/>
        </w:rPr>
        <w:t>Sweet sorghum (Sorghum bicolor L.) genotypes assessment for food, fodder, and energy values in Northern Kazakhstan //</w:t>
      </w:r>
      <w:r w:rsidR="006743AD" w:rsidRPr="005B2833">
        <w:rPr>
          <w:lang w:val="en-US"/>
        </w:rPr>
        <w:t xml:space="preserve"> </w:t>
      </w:r>
      <w:r w:rsidR="006743AD" w:rsidRPr="005B2833">
        <w:rPr>
          <w:rFonts w:eastAsia="Calibri"/>
          <w:sz w:val="28"/>
          <w:szCs w:val="28"/>
          <w:lang w:val="en-US" w:eastAsia="en-US"/>
        </w:rPr>
        <w:t>SABRAO Journal of Breeding and Genetics</w:t>
      </w:r>
      <w:r w:rsidRPr="005B2833">
        <w:rPr>
          <w:rFonts w:eastAsia="Calibri"/>
          <w:sz w:val="28"/>
          <w:szCs w:val="28"/>
          <w:lang w:val="en-US" w:eastAsia="en-US"/>
        </w:rPr>
        <w:t>– 2024. – Т. 56. – №. 1. – С. 156-167.</w:t>
      </w:r>
    </w:p>
    <w:p w14:paraId="193BA970" w14:textId="69434691" w:rsidR="000C4161" w:rsidRPr="005B2833" w:rsidRDefault="000C4161" w:rsidP="006743AD">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Rao P.S., Vinutha K.S., Kumar G.A., Chiranjeevi T., Uma A., Lal P., Jose S. Sorghum: A multipurpose bioenergy crop //Sorghum: A State of the Art and Future Perspetives. – 2019. – Vol. 58. – P. 399-424.</w:t>
      </w:r>
    </w:p>
    <w:p w14:paraId="1FE678CC" w14:textId="77777777" w:rsidR="000C4161" w:rsidRPr="005B2833" w:rsidRDefault="000C4161" w:rsidP="006743AD">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Mathur S., Umakanth A.V., Tonapi V.A., Sharma R., Sharma M.K. Sweet sorghum as biofuel feedstock: recent advances and available resources //Biotechnology for Biofuels. – 2017. – Vol. 10. – P. 1-19.</w:t>
      </w:r>
    </w:p>
    <w:p w14:paraId="39DB8AEC" w14:textId="77777777" w:rsidR="000C4161" w:rsidRPr="005B2833" w:rsidRDefault="000C4161"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Bertrand E., Vandenberghe L.P., Soccol C.R., Sigoillot J.C., Faulds C. First generation bioethanol //Green fuels technology: biofuels. – 2016. – P. 175-212.</w:t>
      </w:r>
    </w:p>
    <w:p w14:paraId="27591663" w14:textId="77777777" w:rsidR="000C4161" w:rsidRPr="005B2833" w:rsidRDefault="000C4161"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val="en-US" w:eastAsia="en-US"/>
        </w:rPr>
        <w:t xml:space="preserve">Balat M., Balat H., Öz C. Progress in bioethanol processing //Progress in energy and combustion science. – 2008. – Vol. 34. – №. </w:t>
      </w:r>
      <w:r w:rsidRPr="005B2833">
        <w:rPr>
          <w:rFonts w:eastAsia="Calibri"/>
          <w:sz w:val="28"/>
          <w:szCs w:val="28"/>
          <w:lang w:eastAsia="en-US"/>
        </w:rPr>
        <w:t>5. – P. 551-573.</w:t>
      </w:r>
    </w:p>
    <w:p w14:paraId="18570DB3" w14:textId="77777777" w:rsidR="000C4161" w:rsidRPr="005B2833" w:rsidRDefault="000C4161"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Сарсенбаев Б.А., Киршибаев Е.А., Камунур М., Байсеитова Г.А., Сарыбаева Э.А., Нокербекова Н.К. Биотехнология получения биоэтанола из стеблей сорго сахарное (Sorghum saccharatum (L.) Pers.) //Биотехнология. Теория и практика. – 2013. – №. 3. – С. 61-64.</w:t>
      </w:r>
    </w:p>
    <w:p w14:paraId="19A07084" w14:textId="77777777" w:rsidR="000C4161" w:rsidRPr="005B2833" w:rsidRDefault="000C4161"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val="en-US" w:eastAsia="en-US"/>
        </w:rPr>
        <w:t xml:space="preserve">Bennett A.S., Anex R.P. Production, transportation and milling costs of sweet sorghum as a feedstock for centralized bioethanol production in the upper Midwest //Bioresource technology. – 2009. – V. 100. – №. </w:t>
      </w:r>
      <w:r w:rsidRPr="005B2833">
        <w:rPr>
          <w:rFonts w:eastAsia="Calibri"/>
          <w:sz w:val="28"/>
          <w:szCs w:val="28"/>
          <w:lang w:eastAsia="en-US"/>
        </w:rPr>
        <w:t>4. – P. 1595-1607.</w:t>
      </w:r>
    </w:p>
    <w:p w14:paraId="21459D82" w14:textId="77777777" w:rsidR="000C4161" w:rsidRPr="005B2833" w:rsidRDefault="000C4161"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Hryhorenko N., Husiatynska N., Kalenyk O. Substantiation of a rational method of purification of sugar sorghum juice in the technology of food syrup production //Ukrainian Food Journal. – 2021. – Vol. 10. – №. 2. – P.263-276.</w:t>
      </w:r>
    </w:p>
    <w:p w14:paraId="1E8FA40F" w14:textId="77777777" w:rsidR="000C4161" w:rsidRPr="005B2833" w:rsidRDefault="000C4161" w:rsidP="00D66F59">
      <w:pPr>
        <w:pStyle w:val="ae"/>
        <w:numPr>
          <w:ilvl w:val="0"/>
          <w:numId w:val="32"/>
        </w:numPr>
        <w:tabs>
          <w:tab w:val="left" w:pos="993"/>
          <w:tab w:val="left" w:pos="1701"/>
        </w:tabs>
        <w:ind w:left="0" w:firstLine="567"/>
        <w:jc w:val="both"/>
        <w:rPr>
          <w:rStyle w:val="af0"/>
          <w:rFonts w:eastAsia="Calibri"/>
          <w:b w:val="0"/>
          <w:sz w:val="28"/>
          <w:lang w:val="en-US"/>
        </w:rPr>
      </w:pPr>
      <w:r w:rsidRPr="005B2833">
        <w:rPr>
          <w:rStyle w:val="af0"/>
          <w:rFonts w:eastAsia="Calibri"/>
          <w:b w:val="0"/>
          <w:sz w:val="28"/>
          <w:lang w:val="en-US"/>
        </w:rPr>
        <w:t>McGinnis M.J., Painter J.E. Sorghum: History, use, and health benefits //Nutrition Today. – 2020. – Vol. 55. – №. 1. – P. 38-44.</w:t>
      </w:r>
    </w:p>
    <w:p w14:paraId="5EF9DBC3" w14:textId="77777777" w:rsidR="00E63795" w:rsidRPr="005B2833" w:rsidRDefault="00E63795"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val="en-US" w:eastAsia="en-US"/>
        </w:rPr>
        <w:t xml:space="preserve">Kapustin S. I., Volodin A. B., Kapustin A. S., Samokish N. V. Evaluation of the quality of sweet sorghum fodder //Iraqi Journal of Agricultural Sciences. - 2022. - Vol. 53. – №. </w:t>
      </w:r>
      <w:r w:rsidRPr="005B2833">
        <w:rPr>
          <w:rFonts w:eastAsia="Calibri"/>
          <w:sz w:val="28"/>
          <w:szCs w:val="28"/>
          <w:lang w:eastAsia="en-US"/>
        </w:rPr>
        <w:t>5. - P. 1184–1189.</w:t>
      </w:r>
    </w:p>
    <w:p w14:paraId="63055BB8" w14:textId="77777777" w:rsidR="00AB714F" w:rsidRPr="005B2833" w:rsidRDefault="00AB714F"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Almodares A., Hadi M. R. Production of bioethanol from sweet sorghum: A review //African journal of agricultural research. – 2009. – Vol. 4. – №. 9. – P. 772-780.</w:t>
      </w:r>
    </w:p>
    <w:p w14:paraId="31FC1FBE" w14:textId="77777777" w:rsidR="00AB714F" w:rsidRPr="005B2833" w:rsidRDefault="00AB714F"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Jia F., Chawhuaymak J., Riley M.R., Zimmt W., Ogden K.L. Efficient extraction method to collect sugar from sweet sorghum //Journal of biological engineering. – 2013. – Vol. 7. – P. 1-9.</w:t>
      </w:r>
    </w:p>
    <w:p w14:paraId="7C712F97" w14:textId="77777777" w:rsidR="00AB714F" w:rsidRPr="005B2833" w:rsidRDefault="00AB714F"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Vinutha K.S., Rayaprolu L., Yadagiri K., Umakanth A.V., Patil J.V.,  Srinivasa Rao P. Sweet sorghum research and development in India: status and prospects //Sugar Tech. – 2014. – Vol. 16. – P. 133-143.</w:t>
      </w:r>
    </w:p>
    <w:p w14:paraId="2595D5A1" w14:textId="77777777" w:rsidR="00E16C10" w:rsidRPr="005B2833" w:rsidRDefault="00E16C10"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Reddy P.S., Reddy B.V.S., Rao P.S. Genotype by sowing date interaction effects on sugar-on-sugar yield components in sweet sorghum (Sorghum bicolor L. Moench) // SABRAO J. of Breeding and Genetics. – 2014. – Vol. 46. - №.2. – P. 305-312.</w:t>
      </w:r>
    </w:p>
    <w:p w14:paraId="5B9975B2" w14:textId="77777777" w:rsidR="00E16C10" w:rsidRPr="005B2833" w:rsidRDefault="00E16C10"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Arora M., Kocher G.S., Sohu R.S. Evalution of sweet sorghum varieties for their juice characteristics // Food, Agriculture and Environment. – 2017. – Vol. 15. - №. 2. – P. 58-61.</w:t>
      </w:r>
    </w:p>
    <w:p w14:paraId="6B7A0A8E" w14:textId="77777777" w:rsidR="00E16C10" w:rsidRPr="005B2833" w:rsidRDefault="00E16C10"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Cole M.R., Eggleston G., Petrie E., Uchimiya S.M., Dalley C. Cultivar and maturity effect on the quality attributes and ethanol potential of sweet sorghum // Biomass and Bioenergy. – 2017. – Vol. 96. – P. 183-192.</w:t>
      </w:r>
    </w:p>
    <w:p w14:paraId="2ADF0780" w14:textId="77777777" w:rsidR="00E16C10" w:rsidRPr="005B2833" w:rsidRDefault="00E16C10"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Kashapov N.F., Nafikov M.M., Gazetdinov M.X., Nafikova M.M., Nigmatzyanov A.R. Innovative production technology ethanol from sweet sorghum //IOP Conference Series: Materials Science and Engineering. – IOP Publishing, 2016. – Vol. 134. – №. 1. – P. 1-4.</w:t>
      </w:r>
    </w:p>
    <w:p w14:paraId="0A92A843" w14:textId="77777777" w:rsidR="00E16C10" w:rsidRPr="005B2833" w:rsidRDefault="00E16C10"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Appiah-Nkansah N.B., Li J., Rooney W., Wang D. A review of sweet sorghum as a viable renewable bioenergy crop and its techno-economic analysis //Renewable Energy. – 2019. – Vol. 143. – P. 1121-1132.</w:t>
      </w:r>
    </w:p>
    <w:p w14:paraId="4A11B17F" w14:textId="77777777" w:rsidR="00E16C10" w:rsidRPr="005B2833" w:rsidRDefault="00E16C10"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Asikin Y., Wada K., Imai Y., Kawamoto Y., Mizu M., Mutsuura M., Takahashi M. (Compositions, taste characteristics, volatile profiles, and antioxidant activities of sweet sorghum (Sorghum bicolor L.) and sugarcane (Saccharum officinarum L.) syrups //Journal of Food Measurement and Characterization. – 2018. – Vol. 12. – P. 884-891.</w:t>
      </w:r>
    </w:p>
    <w:p w14:paraId="79E99F64" w14:textId="77777777" w:rsidR="00E16C10" w:rsidRPr="005B2833" w:rsidRDefault="00E16C10"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Mazumdar S.D., Ravinder Reddy C. Innovative use of sweet sorghum juice and syrup in food industry //</w:t>
      </w:r>
      <w:r w:rsidRPr="005B2833">
        <w:rPr>
          <w:lang w:val="en-US"/>
        </w:rPr>
        <w:t xml:space="preserve"> </w:t>
      </w:r>
      <w:r w:rsidRPr="005B2833">
        <w:rPr>
          <w:rFonts w:eastAsia="Calibri"/>
          <w:sz w:val="28"/>
          <w:szCs w:val="28"/>
          <w:lang w:val="en-US" w:eastAsia="en-US"/>
        </w:rPr>
        <w:t>In: Developing a Sweet Sorghum Ethanol Value Chain. International Crops Research Institute for the Semi-Arid Tropics, Patancheru, Andhra Pradesh, India. - P. 163-171.</w:t>
      </w:r>
    </w:p>
    <w:p w14:paraId="0DE019BD" w14:textId="77777777" w:rsidR="00E16C10" w:rsidRPr="005B2833" w:rsidRDefault="00E16C10"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Sadikova Sh., Dodaev K. The use of fructic syrup in the expansion of the range of baby food //</w:t>
      </w:r>
      <w:r w:rsidRPr="005B2833">
        <w:rPr>
          <w:lang w:val="en-US"/>
        </w:rPr>
        <w:t xml:space="preserve"> </w:t>
      </w:r>
      <w:r w:rsidRPr="005B2833">
        <w:rPr>
          <w:rFonts w:eastAsia="Calibri"/>
          <w:sz w:val="28"/>
          <w:szCs w:val="28"/>
          <w:lang w:val="en-US" w:eastAsia="en-US"/>
        </w:rPr>
        <w:t>Journal of critical reviews. – 2020. – Vol. 7 - №.15 – P.1766-1770.</w:t>
      </w:r>
    </w:p>
    <w:p w14:paraId="3B2C7144" w14:textId="77777777" w:rsidR="000749CE" w:rsidRPr="005B2833" w:rsidRDefault="000749CE"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Rearte D.H. New insights into the nutritional value of grass //Utilisation of grazed grass in temperate animal systems: New insights into nutritional value of grass (Ed. JJPN Murphy). Wageningen Academic publishers, Netherlands. – 2005. – P. 49-59.</w:t>
      </w:r>
    </w:p>
    <w:p w14:paraId="7560EAE4" w14:textId="02864A34" w:rsidR="00C20675" w:rsidRPr="005B2833" w:rsidRDefault="000749CE" w:rsidP="009D6304">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eastAsia="en-US"/>
        </w:rPr>
        <w:t xml:space="preserve">Седукова Г. В., Кристова Н. В., Подоляк С. Л. Питательная ценность зеленой массы сорго сахарного, сорго-суданкового гибрида, суданской травы в юго-восточной части Беларуси //Земледелие и селекция в Беларуси. – 2022. – №. </w:t>
      </w:r>
      <w:r w:rsidRPr="005B2833">
        <w:rPr>
          <w:rFonts w:eastAsia="Calibri"/>
          <w:sz w:val="28"/>
          <w:szCs w:val="28"/>
          <w:lang w:val="en-US" w:eastAsia="en-US"/>
        </w:rPr>
        <w:t>58. – С. 249-255.</w:t>
      </w:r>
    </w:p>
    <w:p w14:paraId="53B89186" w14:textId="135E183A" w:rsidR="00A67F14" w:rsidRPr="005B2833" w:rsidRDefault="00A67F14" w:rsidP="009D6304">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eastAsia="en-US"/>
        </w:rPr>
        <w:t>Богапов И.</w:t>
      </w:r>
      <w:r w:rsidR="009D6304" w:rsidRPr="005B2833">
        <w:rPr>
          <w:rFonts w:eastAsia="Calibri"/>
          <w:sz w:val="28"/>
          <w:szCs w:val="28"/>
          <w:lang w:eastAsia="en-US"/>
        </w:rPr>
        <w:t>М.,</w:t>
      </w:r>
      <w:r w:rsidRPr="005B2833">
        <w:rPr>
          <w:rFonts w:eastAsia="Calibri"/>
          <w:sz w:val="28"/>
          <w:szCs w:val="28"/>
          <w:lang w:eastAsia="en-US"/>
        </w:rPr>
        <w:t xml:space="preserve"> </w:t>
      </w:r>
      <w:r w:rsidR="009D6304" w:rsidRPr="005B2833">
        <w:rPr>
          <w:rFonts w:eastAsia="Calibri"/>
          <w:sz w:val="28"/>
          <w:szCs w:val="28"/>
          <w:lang w:eastAsia="en-US"/>
        </w:rPr>
        <w:t xml:space="preserve">Мемешов С.К., Кибальник О.П., Сагалбеков У.М. </w:t>
      </w:r>
      <w:r w:rsidRPr="005B2833">
        <w:rPr>
          <w:rFonts w:eastAsia="Calibri"/>
          <w:sz w:val="28"/>
          <w:szCs w:val="28"/>
          <w:lang w:eastAsia="en-US"/>
        </w:rPr>
        <w:t>Накопление водорастворимых сахаров растениями кормового сорго в условиях Северного Казахстана //</w:t>
      </w:r>
      <w:r w:rsidRPr="005B2833">
        <w:t xml:space="preserve"> </w:t>
      </w:r>
      <w:r w:rsidR="000115BC" w:rsidRPr="000115BC">
        <w:rPr>
          <w:rFonts w:eastAsia="Calibri"/>
          <w:sz w:val="28"/>
          <w:szCs w:val="28"/>
          <w:lang w:eastAsia="en-US"/>
        </w:rPr>
        <w:t>Научнo-практический журнал Западно-Казахстанского аграрно-технического университета имени Жангир хана «Наука и образование». – 2024. – Т. 2. – №. 1-2 (74). – С. 83-92.</w:t>
      </w:r>
    </w:p>
    <w:p w14:paraId="04C82AE6" w14:textId="6AB3AA47" w:rsidR="005F5448" w:rsidRPr="005B2833" w:rsidRDefault="005F5448" w:rsidP="009D6304">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 xml:space="preserve">Pannacci E., Bartolini S. Evaluation of sorghum hybrids for biomass production in central Italy //Biomass and Bioenergy. – 2016. – Vol. 88. – </w:t>
      </w:r>
      <w:r w:rsidRPr="005B2833">
        <w:rPr>
          <w:rFonts w:eastAsia="Calibri"/>
          <w:sz w:val="28"/>
          <w:szCs w:val="28"/>
          <w:lang w:eastAsia="en-US"/>
        </w:rPr>
        <w:t>Р</w:t>
      </w:r>
      <w:r w:rsidRPr="005B2833">
        <w:rPr>
          <w:rFonts w:eastAsia="Calibri"/>
          <w:sz w:val="28"/>
          <w:szCs w:val="28"/>
          <w:lang w:val="en-US" w:eastAsia="en-US"/>
        </w:rPr>
        <w:t>. 135-141.</w:t>
      </w:r>
    </w:p>
    <w:p w14:paraId="5686BB3D" w14:textId="77777777" w:rsidR="005F5448" w:rsidRPr="005B2833" w:rsidRDefault="005F5448"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Choi Y.M., Han H.A., Shin S.H., Heo B.S., Choi K.H., Kwon S.J. Effect of Planting Density on Growth and Yield Components of the Sweet Sorghum Cultivar,‘Chorong’ //The Korean Journal of Crop Science. – 2019. – Vol. 64. – Issue 1. – P. 40-47.</w:t>
      </w:r>
    </w:p>
    <w:p w14:paraId="3919AAEF" w14:textId="77777777" w:rsidR="005F5448" w:rsidRPr="005B2833" w:rsidRDefault="005F5448"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 xml:space="preserve">Almodares A., Taheri R., Chung M., Fathi M. The effect of nitrogen and potassium fertilizers on growth parameters and carbohydrate contents of sweet sorghum cultivars //J. Environ. Biol. – 2008. – Vol. 29. – №. 6. – </w:t>
      </w:r>
      <w:r w:rsidRPr="005B2833">
        <w:rPr>
          <w:rFonts w:eastAsia="Calibri"/>
          <w:sz w:val="28"/>
          <w:szCs w:val="28"/>
          <w:lang w:eastAsia="en-US"/>
        </w:rPr>
        <w:t>Р</w:t>
      </w:r>
      <w:r w:rsidRPr="005B2833">
        <w:rPr>
          <w:rFonts w:eastAsia="Calibri"/>
          <w:sz w:val="28"/>
          <w:szCs w:val="28"/>
          <w:lang w:val="en-US" w:eastAsia="en-US"/>
        </w:rPr>
        <w:t>. 849-852.</w:t>
      </w:r>
    </w:p>
    <w:p w14:paraId="10023A9D" w14:textId="77777777" w:rsidR="005F5448" w:rsidRPr="005B2833" w:rsidRDefault="005F5448"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Gomez F.E., Muliana A.H., Niklas K.J., Rooney W.L. Identifying morphological and mechanical traits associated with stem lodging in bioenergy sorghum (Sorghum bicolor) //BioEnergy Research. – 2017. – Vol. 10. – P. 635-647.</w:t>
      </w:r>
    </w:p>
    <w:p w14:paraId="12A49999" w14:textId="77777777" w:rsidR="005F5448" w:rsidRPr="005B2833" w:rsidRDefault="005F5448"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Бритвин В.В. Корреляционная зависимость между признаками у сортов и гибридов сорго сахарного // Научные труды Крымского агротехнологического университета. Серия: Сельскохозяйственные науки. – 2013. – №. 157. – С. 80-84.</w:t>
      </w:r>
    </w:p>
    <w:p w14:paraId="1418236C" w14:textId="7403827E" w:rsidR="005F5448" w:rsidRPr="005B2833" w:rsidRDefault="005F5448" w:rsidP="00D66F59">
      <w:pPr>
        <w:pStyle w:val="ae"/>
        <w:numPr>
          <w:ilvl w:val="0"/>
          <w:numId w:val="32"/>
        </w:numPr>
        <w:tabs>
          <w:tab w:val="left" w:pos="993"/>
          <w:tab w:val="left" w:pos="1701"/>
        </w:tabs>
        <w:ind w:left="0" w:firstLine="567"/>
        <w:jc w:val="both"/>
        <w:rPr>
          <w:rStyle w:val="af0"/>
          <w:rFonts w:eastAsia="Calibri"/>
          <w:b w:val="0"/>
          <w:sz w:val="28"/>
        </w:rPr>
      </w:pPr>
      <w:r w:rsidRPr="005B2833">
        <w:rPr>
          <w:rStyle w:val="af0"/>
          <w:rFonts w:eastAsia="Calibri"/>
          <w:b w:val="0"/>
          <w:sz w:val="28"/>
          <w:lang w:val="en-US"/>
        </w:rPr>
        <w:t xml:space="preserve">Naoura G., Emendack Y., Baloua N., Vom Brocke K., Hassan M.A., Sawadogo N., Echevarria Laza H. Characterization of semi-arid Chadian sweet sorghum accessions as potential sources for sugar and ethanol production //Scientific reports. – 2020. – Vol. 10. – №. </w:t>
      </w:r>
      <w:r w:rsidRPr="005B2833">
        <w:rPr>
          <w:rStyle w:val="af0"/>
          <w:rFonts w:eastAsia="Calibri"/>
          <w:b w:val="0"/>
          <w:sz w:val="28"/>
        </w:rPr>
        <w:t xml:space="preserve">1. – </w:t>
      </w:r>
      <w:r w:rsidR="00196366" w:rsidRPr="005B2833">
        <w:rPr>
          <w:rStyle w:val="af0"/>
          <w:rFonts w:eastAsia="Calibri"/>
          <w:b w:val="0"/>
          <w:sz w:val="28"/>
          <w:lang w:val="en-US"/>
        </w:rPr>
        <w:t>P</w:t>
      </w:r>
      <w:r w:rsidRPr="005B2833">
        <w:rPr>
          <w:rStyle w:val="af0"/>
          <w:rFonts w:eastAsia="Calibri"/>
          <w:b w:val="0"/>
          <w:sz w:val="28"/>
        </w:rPr>
        <w:t>. 14947.</w:t>
      </w:r>
    </w:p>
    <w:p w14:paraId="2DB227A3" w14:textId="77777777" w:rsidR="005F5448" w:rsidRPr="005B2833" w:rsidRDefault="005F5448"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Капустин С.И., Володин А.Б., Капустин А.С., Кухарук М.Ю. Хозяйственно ценные признаки конкурсного испытания сахарного сорго //Известия Оренбургского государственного аграрного университета. – 2021. – №. 3 (89). – С. 56-61.</w:t>
      </w:r>
    </w:p>
    <w:p w14:paraId="12CF450B" w14:textId="77777777" w:rsidR="005F5448" w:rsidRPr="005B2833" w:rsidRDefault="005F5448"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 xml:space="preserve">Elangovan M., Kiran Babu P., Seetharama N., Patil J.V. Genetic diversity and heritability characters associated in sweet sorghum [Sorghum bicolor (L.) Moench] // Sugar Tech. – 2014. – Vol. 16. – №. 2. – </w:t>
      </w:r>
      <w:r w:rsidRPr="005B2833">
        <w:rPr>
          <w:rFonts w:eastAsia="Calibri"/>
          <w:sz w:val="28"/>
          <w:szCs w:val="28"/>
          <w:lang w:eastAsia="en-US"/>
        </w:rPr>
        <w:t>С</w:t>
      </w:r>
      <w:r w:rsidRPr="005B2833">
        <w:rPr>
          <w:rFonts w:eastAsia="Calibri"/>
          <w:sz w:val="28"/>
          <w:szCs w:val="28"/>
          <w:lang w:val="en-US" w:eastAsia="en-US"/>
        </w:rPr>
        <w:t>. 200-210.</w:t>
      </w:r>
    </w:p>
    <w:p w14:paraId="47B0D4BE" w14:textId="77777777" w:rsidR="005F5448" w:rsidRPr="005B2833" w:rsidRDefault="005F5448"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Сарсенбаев Б.А. Сорго сахарное перспективная культура многоцелевого использования //</w:t>
      </w:r>
      <w:r w:rsidRPr="005B2833">
        <w:t xml:space="preserve"> </w:t>
      </w:r>
      <w:r w:rsidRPr="005B2833">
        <w:rPr>
          <w:rFonts w:eastAsia="Calibri"/>
          <w:sz w:val="28"/>
          <w:szCs w:val="28"/>
          <w:lang w:eastAsia="en-US"/>
        </w:rPr>
        <w:t>Известия НАН РК. Серия биологическая и медицинская. – 2014. – №3(303). - С. 3-9.</w:t>
      </w:r>
    </w:p>
    <w:p w14:paraId="0F1B318F" w14:textId="77777777" w:rsidR="004E5BB7" w:rsidRPr="005B2833" w:rsidRDefault="004E5BB7"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 xml:space="preserve">Chimonyo V.G.P., Modi A.T., Mabhaudhi T. Sorghum radiation use efficiency and biomass partitioning in intercrop systems //South African Journal of Botany. – 2018. – Vol. 118. – </w:t>
      </w:r>
      <w:r w:rsidRPr="005B2833">
        <w:rPr>
          <w:rFonts w:eastAsia="Calibri"/>
          <w:sz w:val="28"/>
          <w:szCs w:val="28"/>
          <w:lang w:eastAsia="en-US"/>
        </w:rPr>
        <w:t>Р</w:t>
      </w:r>
      <w:r w:rsidRPr="005B2833">
        <w:rPr>
          <w:rFonts w:eastAsia="Calibri"/>
          <w:sz w:val="28"/>
          <w:szCs w:val="28"/>
          <w:lang w:val="en-US" w:eastAsia="en-US"/>
        </w:rPr>
        <w:t>. 76-84.</w:t>
      </w:r>
    </w:p>
    <w:p w14:paraId="1B1EFB49" w14:textId="77777777" w:rsidR="004E5BB7" w:rsidRPr="005B2833" w:rsidRDefault="004E5BB7"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 xml:space="preserve">Blum A. Effective use of water (EUW) and not water-use efficiency (WUE) is the target of crop yield improvement under drought stress //Field crops research. – 2009. – Vol. 112. – №. 2-3. – </w:t>
      </w:r>
      <w:r w:rsidRPr="005B2833">
        <w:rPr>
          <w:rFonts w:eastAsia="Calibri"/>
          <w:sz w:val="28"/>
          <w:szCs w:val="28"/>
          <w:lang w:eastAsia="en-US"/>
        </w:rPr>
        <w:t>Р</w:t>
      </w:r>
      <w:r w:rsidRPr="005B2833">
        <w:rPr>
          <w:rFonts w:eastAsia="Calibri"/>
          <w:sz w:val="28"/>
          <w:szCs w:val="28"/>
          <w:lang w:val="en-US" w:eastAsia="en-US"/>
        </w:rPr>
        <w:t>. 119-123.</w:t>
      </w:r>
    </w:p>
    <w:p w14:paraId="2467EA85" w14:textId="77777777" w:rsidR="004E5BB7" w:rsidRPr="005B2833" w:rsidRDefault="004E5BB7"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Wang W.F., Zong Y.Z., Zhang S.Q. Water-and nitrogen-use efficiencies of sweet sorghum seedlings are improved under water stress //International Journal of Agriculture and Biology. – 2014. – Vol. 16. – №. 2.</w:t>
      </w:r>
      <w:r w:rsidRPr="005B2833">
        <w:rPr>
          <w:lang w:val="en-US"/>
        </w:rPr>
        <w:t xml:space="preserve"> – </w:t>
      </w:r>
      <w:r w:rsidRPr="005B2833">
        <w:t>Р</w:t>
      </w:r>
      <w:r w:rsidRPr="005B2833">
        <w:rPr>
          <w:lang w:val="en-US"/>
        </w:rPr>
        <w:t xml:space="preserve">. </w:t>
      </w:r>
      <w:r w:rsidRPr="005B2833">
        <w:rPr>
          <w:rFonts w:eastAsia="Calibri"/>
          <w:sz w:val="28"/>
          <w:szCs w:val="28"/>
          <w:lang w:val="en-US" w:eastAsia="en-US"/>
        </w:rPr>
        <w:t>285–292.</w:t>
      </w:r>
    </w:p>
    <w:p w14:paraId="21D4BB1E" w14:textId="77777777" w:rsidR="004E5BB7" w:rsidRPr="005B2833" w:rsidRDefault="004E5BB7"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Гаршин А.Ю. Изучение комбинационной способности сахарного сорго в тестерных скрещиваниях: автореф. … канд. с.-х. наук. – Саратов, 2014. – 23 с.</w:t>
      </w:r>
    </w:p>
    <w:p w14:paraId="2B263BFC" w14:textId="77777777" w:rsidR="004E5BB7" w:rsidRPr="005B2833" w:rsidRDefault="004E5BB7"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Бычкова В.В., Кибальник О.П., Эльконин Л.А. Фотосинтетический потенциал гибридов F1 сорго на разных типах стерильных цитоплазм // Аграрный вестник Юго-Востока. – 2010. - № 3-4(6-7). – С.17-19.</w:t>
      </w:r>
    </w:p>
    <w:p w14:paraId="39AEB856" w14:textId="77777777" w:rsidR="004E5BB7" w:rsidRPr="005B2833" w:rsidRDefault="004E5BB7"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 xml:space="preserve">Tovignan T.K., Adoukonou-Sagbadja H., Diatta C., Clément-Vidal A., Soutiras A., Cisse N., Luquet D. Terminal drought effect on sugar partitioning and metabolism is modulated by leaf stay-green and panicle size in the stem of sweet sorghum (Sorghum bicolor L. Moench) //CABI Agriculture and Bioscience. – 2020. – Vol. 1. – </w:t>
      </w:r>
      <w:r w:rsidRPr="005B2833">
        <w:rPr>
          <w:rFonts w:eastAsia="Calibri"/>
          <w:sz w:val="28"/>
          <w:szCs w:val="28"/>
          <w:lang w:eastAsia="en-US"/>
        </w:rPr>
        <w:t>Р</w:t>
      </w:r>
      <w:r w:rsidRPr="005B2833">
        <w:rPr>
          <w:rFonts w:eastAsia="Calibri"/>
          <w:sz w:val="28"/>
          <w:szCs w:val="28"/>
          <w:lang w:val="en-US" w:eastAsia="en-US"/>
        </w:rPr>
        <w:t>. 1-11.</w:t>
      </w:r>
    </w:p>
    <w:p w14:paraId="6F685F1C" w14:textId="77777777" w:rsidR="004E5BB7" w:rsidRPr="005B2833" w:rsidRDefault="004E5BB7" w:rsidP="00564F07">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Романюкин А. Е., Ковтунова Н. А. Изучение перспективных сортов сорго сахарного //</w:t>
      </w:r>
      <w:r w:rsidRPr="005B2833">
        <w:t xml:space="preserve"> </w:t>
      </w:r>
      <w:r w:rsidRPr="005B2833">
        <w:rPr>
          <w:rFonts w:eastAsia="Calibri"/>
          <w:sz w:val="28"/>
          <w:szCs w:val="28"/>
          <w:lang w:eastAsia="en-US"/>
        </w:rPr>
        <w:t>Аграрный вестник Урала. – 2023. - № 07(236). –С. 22-30.</w:t>
      </w:r>
    </w:p>
    <w:p w14:paraId="4CB7E17D" w14:textId="77777777" w:rsidR="00041950" w:rsidRPr="005B2833" w:rsidRDefault="00041950" w:rsidP="00564F07">
      <w:pPr>
        <w:pStyle w:val="ae"/>
        <w:numPr>
          <w:ilvl w:val="0"/>
          <w:numId w:val="32"/>
        </w:numPr>
        <w:tabs>
          <w:tab w:val="left" w:pos="993"/>
          <w:tab w:val="left" w:pos="1134"/>
        </w:tabs>
        <w:ind w:left="0" w:firstLine="567"/>
        <w:jc w:val="both"/>
        <w:rPr>
          <w:rFonts w:eastAsia="Calibri"/>
          <w:sz w:val="28"/>
          <w:szCs w:val="28"/>
          <w:lang w:eastAsia="en-US"/>
        </w:rPr>
      </w:pPr>
      <w:r w:rsidRPr="005B2833">
        <w:rPr>
          <w:rFonts w:eastAsia="Calibri"/>
          <w:sz w:val="28"/>
          <w:szCs w:val="28"/>
          <w:lang w:eastAsia="en-US"/>
        </w:rPr>
        <w:t>Кибальник О.П., Богапов И.М., Семин Д.С., Ефремова И.Г., Сагалбеков У. М. Экологическое испытание сортов сахарного сорго в агроклиматических условиях России и Казахстана //Аграрный вестник Урала. – 2023. – №. 4 (233). – С. 15-27.</w:t>
      </w:r>
    </w:p>
    <w:p w14:paraId="4DA72E15" w14:textId="77777777" w:rsidR="00CF34D6" w:rsidRPr="005B2833" w:rsidRDefault="00CF34D6" w:rsidP="00564F07">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Коберницкий В., Коберницкая Т., Волобаева В., Музыка О. Сравнительная оценка коллекционных образцов сорго при возделывании в условиях севера Казахстана // Ізденістер, нәтижелер – Исследования, результаты. – 2023. – №. 3 (99). – С. 197-209.</w:t>
      </w:r>
    </w:p>
    <w:p w14:paraId="7AF84C6D" w14:textId="21D4293C" w:rsidR="00CF34D6" w:rsidRPr="005B2833" w:rsidRDefault="00CF34D6"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Knoll J.E., Anderson W.F. Yield components in hybrid versus inbred sweet sorghum //Crop Science. – 2016. – Vol. 56. – №. 5. –</w:t>
      </w:r>
      <w:r w:rsidR="00196366" w:rsidRPr="005B2833">
        <w:rPr>
          <w:rFonts w:eastAsia="Calibri"/>
          <w:sz w:val="28"/>
          <w:szCs w:val="28"/>
          <w:lang w:val="en-US" w:eastAsia="en-US"/>
        </w:rPr>
        <w:t xml:space="preserve"> P. </w:t>
      </w:r>
      <w:r w:rsidRPr="005B2833">
        <w:rPr>
          <w:rFonts w:eastAsia="Calibri"/>
          <w:sz w:val="28"/>
          <w:szCs w:val="28"/>
          <w:lang w:val="en-US" w:eastAsia="en-US"/>
        </w:rPr>
        <w:t>2638-2646.</w:t>
      </w:r>
    </w:p>
    <w:p w14:paraId="5CB4DB44" w14:textId="77777777" w:rsidR="00CF34D6" w:rsidRPr="005B2833" w:rsidRDefault="00CF34D6"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val="en-US" w:eastAsia="en-US"/>
        </w:rPr>
        <w:t xml:space="preserve">Ahmed F.E., Hussein A.O. Genotype X seed production environment interaction on the performance of sorghum (Sorghum bicolor [L.] Moench) under irrigation //Agriculture and Biology Journal of North America. – 2011. – Vol. 2. – №. </w:t>
      </w:r>
      <w:r w:rsidRPr="005B2833">
        <w:rPr>
          <w:rFonts w:eastAsia="Calibri"/>
          <w:sz w:val="28"/>
          <w:szCs w:val="28"/>
          <w:lang w:eastAsia="en-US"/>
        </w:rPr>
        <w:t>4. – Р. 610-615.</w:t>
      </w:r>
    </w:p>
    <w:p w14:paraId="4FEC2771" w14:textId="77777777" w:rsidR="00CF34D6" w:rsidRPr="005B2833" w:rsidRDefault="00CF34D6"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Кибальник О.П., Семин Д.С., Ефремова И.Г., Кибальник С.В. Корреляционные взаимосвязи хозяйственно-ценных признаков образцов сахарного сорго в засушливых условиях Нижнего Поволжья //Аграрная наука. – 2023. – №. 7. – С. 92-96.</w:t>
      </w:r>
    </w:p>
    <w:p w14:paraId="73167307" w14:textId="77777777" w:rsidR="00CF34D6" w:rsidRPr="005B2833" w:rsidRDefault="00CF34D6"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Верхоламочкин С.В. Формирование высокопродуктивных посевов сорго кормового в условиях центрального региона России: дисс. …канд. с. – х. наук. – Брянск, 2022. - 131 с.</w:t>
      </w:r>
    </w:p>
    <w:p w14:paraId="12AF62F1" w14:textId="77777777" w:rsidR="00C53B81" w:rsidRPr="005B2833" w:rsidRDefault="00C53B81"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 xml:space="preserve">Kachapur R.M., Salimath P.M. Genetic studies on correlation and character association in sweet sorghum (Sorghum bicolor (L.) Monech) //Green Farming. – 2009. – Vol. 2. – №. 6. – </w:t>
      </w:r>
      <w:r w:rsidRPr="005B2833">
        <w:rPr>
          <w:rFonts w:eastAsia="Calibri"/>
          <w:sz w:val="28"/>
          <w:szCs w:val="28"/>
          <w:lang w:eastAsia="en-US"/>
        </w:rPr>
        <w:t>Р</w:t>
      </w:r>
      <w:r w:rsidRPr="005B2833">
        <w:rPr>
          <w:rFonts w:eastAsia="Calibri"/>
          <w:sz w:val="28"/>
          <w:szCs w:val="28"/>
          <w:lang w:val="en-US" w:eastAsia="en-US"/>
        </w:rPr>
        <w:t>. 343-346.</w:t>
      </w:r>
    </w:p>
    <w:p w14:paraId="3136081C" w14:textId="77777777" w:rsidR="00C53B81" w:rsidRPr="005B2833" w:rsidRDefault="00C53B81"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Rios S.A., Borém A., Guimarães P.E.D.O., Paes M.C.D. Análise de trilha para carotenoides em milho // Revista Ceres. – 2012. – Vol. 59. – P. 368-373.</w:t>
      </w:r>
    </w:p>
    <w:p w14:paraId="7B16A0DC" w14:textId="77777777" w:rsidR="00C53B81" w:rsidRPr="005B2833" w:rsidRDefault="00C53B81"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 xml:space="preserve">Audilakshmi S., Mall A.K., Swarnalatha M., Seetharama N. Inheritance of sugar concentration in stalk (brix), sucrose content, stalk and juice yield in sorghum //Biomass and bioenergy. – 2010. – Vol. 34. – №. 6. – </w:t>
      </w:r>
      <w:r w:rsidRPr="005B2833">
        <w:rPr>
          <w:rFonts w:eastAsia="Calibri"/>
          <w:sz w:val="28"/>
          <w:szCs w:val="28"/>
          <w:lang w:val="en-US" w:eastAsia="en-US"/>
        </w:rPr>
        <w:tab/>
      </w:r>
      <w:r w:rsidRPr="005B2833">
        <w:rPr>
          <w:rFonts w:eastAsia="Calibri"/>
          <w:sz w:val="28"/>
          <w:szCs w:val="28"/>
          <w:lang w:eastAsia="en-US"/>
        </w:rPr>
        <w:t>Р</w:t>
      </w:r>
      <w:r w:rsidRPr="005B2833">
        <w:rPr>
          <w:rFonts w:eastAsia="Calibri"/>
          <w:sz w:val="28"/>
          <w:szCs w:val="28"/>
          <w:lang w:val="en-US" w:eastAsia="en-US"/>
        </w:rPr>
        <w:t>. 813-820.</w:t>
      </w:r>
    </w:p>
    <w:p w14:paraId="496E4B6F" w14:textId="77777777" w:rsidR="00C53B81" w:rsidRPr="005B2833" w:rsidRDefault="00C53B81"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da Silva K.J., Teodoro P.E., de Menezes C.B., Júlio M.P.M., de Souza V.F., da Silva M.J., Borém A. Contribution of morphoagronomic traits to grain yield and earliness in grain sorghum //Genetics and molecular research. – 2017. – Vol. 16. – №. 2.</w:t>
      </w:r>
    </w:p>
    <w:p w14:paraId="08E3A2AD" w14:textId="77777777" w:rsidR="00C53B81" w:rsidRPr="005B2833" w:rsidRDefault="00C53B81"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 xml:space="preserve">Punia H., Tokas J., Malik A., Singh S., Phogat D.S., Bhuker A., Sheokand R.N. Discerning morpho-physiological and quality traits contributing to salinity tolerance acquisition in sorghum [Sorghum bicolor (L.) Moench] //South African journal of botany. – 2021. – Vol. 140. – </w:t>
      </w:r>
      <w:r w:rsidRPr="005B2833">
        <w:rPr>
          <w:rFonts w:eastAsia="Calibri"/>
          <w:sz w:val="28"/>
          <w:szCs w:val="28"/>
          <w:lang w:eastAsia="en-US"/>
        </w:rPr>
        <w:t>Р</w:t>
      </w:r>
      <w:r w:rsidRPr="005B2833">
        <w:rPr>
          <w:rFonts w:eastAsia="Calibri"/>
          <w:sz w:val="28"/>
          <w:szCs w:val="28"/>
          <w:lang w:val="en-US" w:eastAsia="en-US"/>
        </w:rPr>
        <w:t>. 409-418.</w:t>
      </w:r>
    </w:p>
    <w:p w14:paraId="13B8A0DD" w14:textId="77777777" w:rsidR="00C53B81" w:rsidRPr="005B2833" w:rsidRDefault="00C53B81"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Вавилов Н.И. Генетика на службе социалистического земледелия//Теоретические основы селекции. М.: Наука, 1987.С.142-167.</w:t>
      </w:r>
    </w:p>
    <w:p w14:paraId="0E938B2D" w14:textId="77777777" w:rsidR="00C53B81" w:rsidRPr="005B2833" w:rsidRDefault="00C53B81"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Donald C.M. The breeding of crop ideotypes// Euphytica. - 1968. - Vol.17. - P.385-403.</w:t>
      </w:r>
    </w:p>
    <w:p w14:paraId="1CB02740" w14:textId="77777777" w:rsidR="00C53B81" w:rsidRPr="005B2833" w:rsidRDefault="00C53B81"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Новоселов С. Н. Философия идеотипа сельскохозяйственных культур. I. Методология и методика //Политематический сетевой электронный научный журнал Кубанского государственного аграрного университета. – 2006. – №. 24. – С. 308-319.</w:t>
      </w:r>
    </w:p>
    <w:p w14:paraId="7CD5A012" w14:textId="612199B0" w:rsidR="008E60C1" w:rsidRPr="005B2833" w:rsidRDefault="00C53B81"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 xml:space="preserve">Богапов И. М., Кибальник О. П. Болезни сахарного сорго в условиях Северного Казахстана // </w:t>
      </w:r>
      <w:r w:rsidR="008E60C1" w:rsidRPr="005B2833">
        <w:rPr>
          <w:rFonts w:eastAsia="Calibri"/>
          <w:sz w:val="28"/>
          <w:szCs w:val="28"/>
          <w:lang w:eastAsia="en-US"/>
        </w:rPr>
        <w:t>Научное обеспечение устойчивого развития агропромышленного комплекса в условиях аридиза</w:t>
      </w:r>
      <w:r w:rsidR="00196366" w:rsidRPr="005B2833">
        <w:rPr>
          <w:rFonts w:eastAsia="Calibri"/>
          <w:sz w:val="28"/>
          <w:szCs w:val="28"/>
          <w:lang w:eastAsia="en-US"/>
        </w:rPr>
        <w:t>ции климата: матер. III межд</w:t>
      </w:r>
      <w:r w:rsidR="008E60C1" w:rsidRPr="005B2833">
        <w:rPr>
          <w:rFonts w:eastAsia="Calibri"/>
          <w:sz w:val="28"/>
          <w:szCs w:val="28"/>
          <w:lang w:eastAsia="en-US"/>
        </w:rPr>
        <w:t>. науч.-практ. конф. - Саратов, 2023. – С. 30-24.</w:t>
      </w:r>
    </w:p>
    <w:p w14:paraId="4AADAFBF" w14:textId="77777777" w:rsidR="008E60C1" w:rsidRPr="005B2833" w:rsidRDefault="008E60C1" w:rsidP="00D66F59">
      <w:pPr>
        <w:pStyle w:val="ae"/>
        <w:numPr>
          <w:ilvl w:val="0"/>
          <w:numId w:val="32"/>
        </w:numPr>
        <w:tabs>
          <w:tab w:val="left" w:pos="993"/>
          <w:tab w:val="left" w:pos="1701"/>
        </w:tabs>
        <w:ind w:left="0" w:firstLine="567"/>
        <w:jc w:val="both"/>
        <w:rPr>
          <w:rStyle w:val="af0"/>
          <w:rFonts w:eastAsia="Calibri"/>
          <w:b w:val="0"/>
          <w:sz w:val="28"/>
        </w:rPr>
      </w:pPr>
      <w:r w:rsidRPr="005B2833">
        <w:rPr>
          <w:rStyle w:val="af0"/>
          <w:rFonts w:eastAsia="Calibri"/>
          <w:b w:val="0"/>
          <w:sz w:val="28"/>
          <w:lang w:val="en-US"/>
        </w:rPr>
        <w:t xml:space="preserve">Mishra J.S., Kumar R., Rao S.S. Performance of sweet sorghum (Sorghum bicolor) cultivars as a source of green fodder under varying levels of nitrogen in semi-arid tropical India //Sugar Tech. – 2017. – Vol. 19. – №. </w:t>
      </w:r>
      <w:r w:rsidRPr="005B2833">
        <w:rPr>
          <w:rStyle w:val="af0"/>
          <w:rFonts w:eastAsia="Calibri"/>
          <w:b w:val="0"/>
          <w:sz w:val="28"/>
        </w:rPr>
        <w:t>5. – P. 532-538.</w:t>
      </w:r>
    </w:p>
    <w:p w14:paraId="136256C9" w14:textId="77777777" w:rsidR="008E60C1" w:rsidRPr="005B2833" w:rsidRDefault="008E60C1"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Linton J.A., Miller J.C., Little R.D., Petrolia D.R., Coble K.H. Economic feasibility of producing sweet sorghum as an ethanol feedstock in the southeastern United States //Biomass and Bioenergy. – 2011. – Vol. 35. – №. 7. – P. 3050-3057.</w:t>
      </w:r>
    </w:p>
    <w:p w14:paraId="50F2920D" w14:textId="77777777" w:rsidR="008E60C1" w:rsidRPr="005B2833" w:rsidRDefault="008E60C1" w:rsidP="00D66F59">
      <w:pPr>
        <w:pStyle w:val="ae"/>
        <w:numPr>
          <w:ilvl w:val="0"/>
          <w:numId w:val="32"/>
        </w:numPr>
        <w:tabs>
          <w:tab w:val="left" w:pos="993"/>
          <w:tab w:val="left" w:pos="1701"/>
        </w:tabs>
        <w:ind w:left="0" w:firstLine="567"/>
        <w:jc w:val="both"/>
        <w:rPr>
          <w:rFonts w:eastAsia="Calibri"/>
          <w:sz w:val="28"/>
          <w:szCs w:val="28"/>
          <w:lang w:val="en-US" w:eastAsia="en-US"/>
        </w:rPr>
      </w:pPr>
      <w:r w:rsidRPr="005B2833">
        <w:rPr>
          <w:rFonts w:eastAsia="Calibri"/>
          <w:sz w:val="28"/>
          <w:szCs w:val="28"/>
          <w:lang w:val="en-US" w:eastAsia="en-US"/>
        </w:rPr>
        <w:t>Liu H., Ren L., Spiertz H., Zhu Y., Xie G.H. An economic analysis of sweet sorghum cultivation for ethanol production in North China //Gcb Bioenergy. – 2015. – Vol. 7. – №. 5. – P. 1176-1184.</w:t>
      </w:r>
    </w:p>
    <w:p w14:paraId="756DB311" w14:textId="5A954EC3" w:rsidR="00CF34D6" w:rsidRPr="005B2833" w:rsidRDefault="008E60C1" w:rsidP="00D66F59">
      <w:pPr>
        <w:pStyle w:val="ae"/>
        <w:numPr>
          <w:ilvl w:val="0"/>
          <w:numId w:val="32"/>
        </w:numPr>
        <w:tabs>
          <w:tab w:val="left" w:pos="993"/>
          <w:tab w:val="left" w:pos="1701"/>
        </w:tabs>
        <w:ind w:left="0" w:firstLine="567"/>
        <w:jc w:val="both"/>
        <w:rPr>
          <w:rFonts w:eastAsia="Calibri"/>
          <w:sz w:val="28"/>
          <w:szCs w:val="28"/>
          <w:lang w:eastAsia="en-US"/>
        </w:rPr>
      </w:pPr>
      <w:r w:rsidRPr="005B2833">
        <w:rPr>
          <w:rFonts w:eastAsia="Calibri"/>
          <w:sz w:val="28"/>
          <w:szCs w:val="28"/>
          <w:lang w:eastAsia="en-US"/>
        </w:rPr>
        <w:t xml:space="preserve">Авсахов Ф. Ф. Приемы возделывания сорго на зеленую массу в условиях южной лесостепной зоны Республики Башкортостан: дисс. ...канд. с.-х. наук, </w:t>
      </w:r>
      <w:r w:rsidR="00932B9A" w:rsidRPr="005B2833">
        <w:rPr>
          <w:rFonts w:eastAsia="Calibri"/>
          <w:sz w:val="28"/>
          <w:szCs w:val="28"/>
          <w:lang w:eastAsia="en-US"/>
        </w:rPr>
        <w:t>Уфа</w:t>
      </w:r>
      <w:r w:rsidRPr="005B2833">
        <w:rPr>
          <w:rFonts w:eastAsia="Calibri"/>
          <w:sz w:val="28"/>
          <w:szCs w:val="28"/>
          <w:lang w:eastAsia="en-US"/>
        </w:rPr>
        <w:t xml:space="preserve">, </w:t>
      </w:r>
      <w:r w:rsidR="00932B9A" w:rsidRPr="005B2833">
        <w:rPr>
          <w:rFonts w:eastAsia="Calibri"/>
          <w:sz w:val="28"/>
          <w:szCs w:val="28"/>
          <w:lang w:eastAsia="en-US"/>
        </w:rPr>
        <w:t>2017</w:t>
      </w:r>
      <w:r w:rsidRPr="005B2833">
        <w:rPr>
          <w:rFonts w:eastAsia="Calibri"/>
          <w:sz w:val="28"/>
          <w:szCs w:val="28"/>
          <w:lang w:eastAsia="en-US"/>
        </w:rPr>
        <w:t xml:space="preserve">. - </w:t>
      </w:r>
      <w:r w:rsidR="00932B9A" w:rsidRPr="005B2833">
        <w:rPr>
          <w:rFonts w:eastAsia="Calibri"/>
          <w:sz w:val="28"/>
          <w:szCs w:val="28"/>
          <w:lang w:eastAsia="en-US"/>
        </w:rPr>
        <w:t>110</w:t>
      </w:r>
      <w:r w:rsidRPr="005B2833">
        <w:rPr>
          <w:rFonts w:eastAsia="Calibri"/>
          <w:sz w:val="28"/>
          <w:szCs w:val="28"/>
          <w:lang w:eastAsia="en-US"/>
        </w:rPr>
        <w:t xml:space="preserve"> с.</w:t>
      </w:r>
    </w:p>
    <w:p w14:paraId="4E0E9143" w14:textId="77777777" w:rsidR="00670E0A" w:rsidRPr="005B2833" w:rsidRDefault="00670E0A" w:rsidP="00D66F59">
      <w:pPr>
        <w:tabs>
          <w:tab w:val="left" w:pos="993"/>
          <w:tab w:val="left" w:pos="1134"/>
        </w:tabs>
        <w:jc w:val="both"/>
        <w:rPr>
          <w:rFonts w:eastAsia="Calibri"/>
          <w:sz w:val="28"/>
          <w:szCs w:val="28"/>
          <w:lang w:eastAsia="en-US"/>
        </w:rPr>
      </w:pPr>
    </w:p>
    <w:p w14:paraId="02C2AC11" w14:textId="77777777" w:rsidR="00D66F59" w:rsidRPr="005B2833" w:rsidRDefault="00D66F59" w:rsidP="00CF559D">
      <w:pPr>
        <w:tabs>
          <w:tab w:val="left" w:pos="993"/>
          <w:tab w:val="left" w:pos="1134"/>
        </w:tabs>
        <w:jc w:val="both"/>
        <w:rPr>
          <w:rFonts w:eastAsia="Calibri"/>
          <w:sz w:val="28"/>
          <w:szCs w:val="28"/>
          <w:lang w:eastAsia="en-US"/>
        </w:rPr>
      </w:pPr>
    </w:p>
    <w:p w14:paraId="16F3BDE2" w14:textId="77777777" w:rsidR="005C7310" w:rsidRPr="005B2833" w:rsidRDefault="005C7310" w:rsidP="005C7310">
      <w:pPr>
        <w:tabs>
          <w:tab w:val="left" w:pos="993"/>
          <w:tab w:val="left" w:pos="1134"/>
        </w:tabs>
        <w:spacing w:after="160" w:line="259" w:lineRule="auto"/>
        <w:contextualSpacing/>
        <w:jc w:val="both"/>
        <w:rPr>
          <w:rFonts w:eastAsia="Calibri"/>
          <w:sz w:val="28"/>
          <w:szCs w:val="28"/>
          <w:lang w:eastAsia="en-US"/>
        </w:rPr>
      </w:pPr>
    </w:p>
    <w:p w14:paraId="1FC83915" w14:textId="77777777" w:rsidR="005C7310" w:rsidRPr="005B2833" w:rsidRDefault="005C7310" w:rsidP="005C7310">
      <w:pPr>
        <w:tabs>
          <w:tab w:val="left" w:pos="993"/>
          <w:tab w:val="left" w:pos="1134"/>
        </w:tabs>
        <w:spacing w:after="160" w:line="259" w:lineRule="auto"/>
        <w:contextualSpacing/>
        <w:jc w:val="both"/>
        <w:rPr>
          <w:rFonts w:eastAsia="Calibri"/>
          <w:sz w:val="28"/>
          <w:szCs w:val="28"/>
          <w:lang w:eastAsia="en-US"/>
        </w:rPr>
      </w:pPr>
    </w:p>
    <w:p w14:paraId="5F429406" w14:textId="77777777" w:rsidR="005C7310" w:rsidRPr="005B2833" w:rsidRDefault="005C7310" w:rsidP="005C7310">
      <w:pPr>
        <w:tabs>
          <w:tab w:val="left" w:pos="993"/>
          <w:tab w:val="left" w:pos="1134"/>
        </w:tabs>
        <w:spacing w:after="160" w:line="259" w:lineRule="auto"/>
        <w:contextualSpacing/>
        <w:jc w:val="both"/>
        <w:rPr>
          <w:rFonts w:eastAsia="Calibri"/>
          <w:sz w:val="28"/>
          <w:szCs w:val="28"/>
          <w:lang w:eastAsia="en-US"/>
        </w:rPr>
      </w:pPr>
    </w:p>
    <w:p w14:paraId="18358944" w14:textId="77777777" w:rsidR="005C7310" w:rsidRPr="005B2833" w:rsidRDefault="005C7310" w:rsidP="005C7310">
      <w:pPr>
        <w:tabs>
          <w:tab w:val="left" w:pos="993"/>
          <w:tab w:val="left" w:pos="1134"/>
        </w:tabs>
        <w:spacing w:after="160" w:line="259" w:lineRule="auto"/>
        <w:contextualSpacing/>
        <w:jc w:val="both"/>
        <w:rPr>
          <w:rFonts w:eastAsia="Calibri"/>
          <w:sz w:val="28"/>
          <w:szCs w:val="28"/>
          <w:lang w:eastAsia="en-US"/>
        </w:rPr>
      </w:pPr>
    </w:p>
    <w:p w14:paraId="58DFBC6F" w14:textId="77777777" w:rsidR="005C7310" w:rsidRPr="005B2833" w:rsidRDefault="005C7310" w:rsidP="005C7310">
      <w:pPr>
        <w:tabs>
          <w:tab w:val="left" w:pos="993"/>
          <w:tab w:val="left" w:pos="1134"/>
        </w:tabs>
        <w:spacing w:after="160" w:line="259" w:lineRule="auto"/>
        <w:contextualSpacing/>
        <w:jc w:val="both"/>
        <w:rPr>
          <w:rFonts w:eastAsia="Calibri"/>
          <w:sz w:val="28"/>
          <w:szCs w:val="28"/>
          <w:lang w:eastAsia="en-US"/>
        </w:rPr>
      </w:pPr>
    </w:p>
    <w:p w14:paraId="1A4CDA26" w14:textId="77777777" w:rsidR="005C7310" w:rsidRPr="005B2833" w:rsidRDefault="005C7310" w:rsidP="005C7310">
      <w:pPr>
        <w:tabs>
          <w:tab w:val="left" w:pos="993"/>
          <w:tab w:val="left" w:pos="1134"/>
        </w:tabs>
        <w:spacing w:after="160" w:line="259" w:lineRule="auto"/>
        <w:contextualSpacing/>
        <w:jc w:val="both"/>
        <w:rPr>
          <w:rFonts w:eastAsia="Calibri"/>
          <w:sz w:val="28"/>
          <w:szCs w:val="28"/>
          <w:lang w:eastAsia="en-US"/>
        </w:rPr>
      </w:pPr>
    </w:p>
    <w:p w14:paraId="1159A5E5" w14:textId="77777777" w:rsidR="005C7310" w:rsidRPr="005B2833" w:rsidRDefault="005C7310" w:rsidP="005C7310">
      <w:pPr>
        <w:tabs>
          <w:tab w:val="left" w:pos="993"/>
          <w:tab w:val="left" w:pos="1134"/>
        </w:tabs>
        <w:spacing w:after="160" w:line="259" w:lineRule="auto"/>
        <w:contextualSpacing/>
        <w:jc w:val="both"/>
        <w:rPr>
          <w:rFonts w:eastAsia="Calibri"/>
          <w:sz w:val="28"/>
          <w:szCs w:val="28"/>
          <w:lang w:eastAsia="en-US"/>
        </w:rPr>
      </w:pPr>
    </w:p>
    <w:p w14:paraId="373DFD9C" w14:textId="77777777" w:rsidR="005C7310" w:rsidRPr="005B2833" w:rsidRDefault="005C7310" w:rsidP="005C7310">
      <w:pPr>
        <w:tabs>
          <w:tab w:val="left" w:pos="993"/>
          <w:tab w:val="left" w:pos="1134"/>
        </w:tabs>
        <w:spacing w:after="160" w:line="259" w:lineRule="auto"/>
        <w:contextualSpacing/>
        <w:jc w:val="both"/>
        <w:rPr>
          <w:rFonts w:eastAsia="Calibri"/>
          <w:sz w:val="28"/>
          <w:szCs w:val="28"/>
          <w:lang w:eastAsia="en-US"/>
        </w:rPr>
      </w:pPr>
    </w:p>
    <w:p w14:paraId="60372515" w14:textId="77777777" w:rsidR="005C7310" w:rsidRPr="005B2833" w:rsidRDefault="005C7310" w:rsidP="005C7310">
      <w:pPr>
        <w:tabs>
          <w:tab w:val="left" w:pos="993"/>
          <w:tab w:val="left" w:pos="1134"/>
        </w:tabs>
        <w:spacing w:after="160" w:line="259" w:lineRule="auto"/>
        <w:contextualSpacing/>
        <w:jc w:val="both"/>
        <w:rPr>
          <w:rFonts w:eastAsia="Calibri"/>
          <w:sz w:val="28"/>
          <w:szCs w:val="28"/>
          <w:lang w:eastAsia="en-US"/>
        </w:rPr>
      </w:pPr>
    </w:p>
    <w:p w14:paraId="3E96878C" w14:textId="77777777" w:rsidR="005C7310" w:rsidRPr="005B2833" w:rsidRDefault="005C7310" w:rsidP="005C7310">
      <w:pPr>
        <w:tabs>
          <w:tab w:val="left" w:pos="993"/>
          <w:tab w:val="left" w:pos="1134"/>
        </w:tabs>
        <w:spacing w:after="160" w:line="259" w:lineRule="auto"/>
        <w:contextualSpacing/>
        <w:jc w:val="both"/>
        <w:rPr>
          <w:rFonts w:eastAsia="Calibri"/>
          <w:sz w:val="28"/>
          <w:szCs w:val="28"/>
          <w:lang w:eastAsia="en-US"/>
        </w:rPr>
      </w:pPr>
    </w:p>
    <w:p w14:paraId="2FDAD56F" w14:textId="77777777" w:rsidR="005C7310" w:rsidRPr="005B2833" w:rsidRDefault="005C7310" w:rsidP="005C7310">
      <w:pPr>
        <w:tabs>
          <w:tab w:val="left" w:pos="993"/>
          <w:tab w:val="left" w:pos="1134"/>
        </w:tabs>
        <w:spacing w:after="160" w:line="259" w:lineRule="auto"/>
        <w:contextualSpacing/>
        <w:jc w:val="both"/>
        <w:rPr>
          <w:rFonts w:eastAsia="Calibri"/>
          <w:sz w:val="28"/>
          <w:szCs w:val="28"/>
          <w:lang w:eastAsia="en-US"/>
        </w:rPr>
      </w:pPr>
    </w:p>
    <w:p w14:paraId="28E418C6" w14:textId="77777777" w:rsidR="008677CB" w:rsidRPr="005B2833" w:rsidRDefault="008677CB" w:rsidP="005C7310">
      <w:pPr>
        <w:tabs>
          <w:tab w:val="left" w:pos="993"/>
          <w:tab w:val="left" w:pos="1134"/>
        </w:tabs>
        <w:spacing w:after="160" w:line="259" w:lineRule="auto"/>
        <w:contextualSpacing/>
        <w:jc w:val="both"/>
        <w:rPr>
          <w:rFonts w:eastAsia="Calibri"/>
          <w:sz w:val="28"/>
          <w:szCs w:val="28"/>
          <w:lang w:eastAsia="en-US"/>
        </w:rPr>
      </w:pPr>
    </w:p>
    <w:p w14:paraId="51972498" w14:textId="77777777" w:rsidR="008677CB" w:rsidRPr="005B2833" w:rsidRDefault="008677CB" w:rsidP="005C7310">
      <w:pPr>
        <w:tabs>
          <w:tab w:val="left" w:pos="993"/>
          <w:tab w:val="left" w:pos="1134"/>
        </w:tabs>
        <w:spacing w:after="160" w:line="259" w:lineRule="auto"/>
        <w:contextualSpacing/>
        <w:jc w:val="both"/>
        <w:rPr>
          <w:rFonts w:eastAsia="Calibri"/>
          <w:sz w:val="28"/>
          <w:szCs w:val="28"/>
          <w:lang w:eastAsia="en-US"/>
        </w:rPr>
      </w:pPr>
    </w:p>
    <w:p w14:paraId="2E63ABB1" w14:textId="77777777" w:rsidR="008677CB" w:rsidRPr="005B2833" w:rsidRDefault="008677CB" w:rsidP="005C7310">
      <w:pPr>
        <w:tabs>
          <w:tab w:val="left" w:pos="993"/>
          <w:tab w:val="left" w:pos="1134"/>
        </w:tabs>
        <w:spacing w:after="160" w:line="259" w:lineRule="auto"/>
        <w:contextualSpacing/>
        <w:jc w:val="both"/>
        <w:rPr>
          <w:rFonts w:eastAsia="Calibri"/>
          <w:sz w:val="28"/>
          <w:szCs w:val="28"/>
          <w:lang w:eastAsia="en-US"/>
        </w:rPr>
      </w:pPr>
    </w:p>
    <w:p w14:paraId="40BE8249" w14:textId="77777777" w:rsidR="008677CB" w:rsidRPr="005B2833" w:rsidRDefault="008677CB" w:rsidP="005C7310">
      <w:pPr>
        <w:tabs>
          <w:tab w:val="left" w:pos="993"/>
          <w:tab w:val="left" w:pos="1134"/>
        </w:tabs>
        <w:spacing w:after="160" w:line="259" w:lineRule="auto"/>
        <w:contextualSpacing/>
        <w:jc w:val="both"/>
        <w:rPr>
          <w:rFonts w:eastAsia="Calibri"/>
          <w:sz w:val="28"/>
          <w:szCs w:val="28"/>
          <w:lang w:eastAsia="en-US"/>
        </w:rPr>
      </w:pPr>
    </w:p>
    <w:p w14:paraId="67991451" w14:textId="77777777" w:rsidR="008677CB" w:rsidRPr="005B2833" w:rsidRDefault="008677CB" w:rsidP="005C7310">
      <w:pPr>
        <w:tabs>
          <w:tab w:val="left" w:pos="993"/>
          <w:tab w:val="left" w:pos="1134"/>
        </w:tabs>
        <w:spacing w:after="160" w:line="259" w:lineRule="auto"/>
        <w:contextualSpacing/>
        <w:jc w:val="both"/>
        <w:rPr>
          <w:rFonts w:eastAsia="Calibri"/>
          <w:sz w:val="28"/>
          <w:szCs w:val="28"/>
          <w:lang w:eastAsia="en-US"/>
        </w:rPr>
      </w:pPr>
    </w:p>
    <w:p w14:paraId="76AD538B" w14:textId="77777777" w:rsidR="008677CB" w:rsidRPr="005B2833" w:rsidRDefault="008677CB" w:rsidP="005C7310">
      <w:pPr>
        <w:tabs>
          <w:tab w:val="left" w:pos="993"/>
          <w:tab w:val="left" w:pos="1134"/>
        </w:tabs>
        <w:spacing w:after="160" w:line="259" w:lineRule="auto"/>
        <w:contextualSpacing/>
        <w:jc w:val="both"/>
        <w:rPr>
          <w:rFonts w:eastAsia="Calibri"/>
          <w:sz w:val="28"/>
          <w:szCs w:val="28"/>
          <w:lang w:eastAsia="en-US"/>
        </w:rPr>
      </w:pPr>
    </w:p>
    <w:p w14:paraId="0DE4ECBD" w14:textId="77777777" w:rsidR="008677CB" w:rsidRPr="005B2833" w:rsidRDefault="008677CB" w:rsidP="005C7310">
      <w:pPr>
        <w:tabs>
          <w:tab w:val="left" w:pos="993"/>
          <w:tab w:val="left" w:pos="1134"/>
        </w:tabs>
        <w:spacing w:after="160" w:line="259" w:lineRule="auto"/>
        <w:contextualSpacing/>
        <w:jc w:val="both"/>
        <w:rPr>
          <w:rFonts w:eastAsia="Calibri"/>
          <w:sz w:val="28"/>
          <w:szCs w:val="28"/>
          <w:lang w:eastAsia="en-US"/>
        </w:rPr>
      </w:pPr>
    </w:p>
    <w:p w14:paraId="793AD96A" w14:textId="77777777" w:rsidR="005C7310" w:rsidRPr="005B2833" w:rsidRDefault="005C7310" w:rsidP="005C7310">
      <w:pPr>
        <w:tabs>
          <w:tab w:val="left" w:pos="993"/>
          <w:tab w:val="left" w:pos="1134"/>
        </w:tabs>
        <w:spacing w:after="160" w:line="259" w:lineRule="auto"/>
        <w:contextualSpacing/>
        <w:jc w:val="both"/>
        <w:rPr>
          <w:rFonts w:eastAsia="Calibri"/>
          <w:sz w:val="28"/>
          <w:szCs w:val="28"/>
          <w:lang w:eastAsia="en-US"/>
        </w:rPr>
      </w:pPr>
    </w:p>
    <w:p w14:paraId="61B3AC65" w14:textId="77777777" w:rsidR="005C7310" w:rsidRPr="005B2833" w:rsidRDefault="005C7310" w:rsidP="005C7310">
      <w:pPr>
        <w:tabs>
          <w:tab w:val="left" w:pos="993"/>
          <w:tab w:val="left" w:pos="1134"/>
        </w:tabs>
        <w:spacing w:after="160" w:line="259" w:lineRule="auto"/>
        <w:contextualSpacing/>
        <w:jc w:val="both"/>
        <w:rPr>
          <w:rFonts w:eastAsia="Calibri"/>
          <w:sz w:val="28"/>
          <w:szCs w:val="28"/>
          <w:lang w:eastAsia="en-US"/>
        </w:rPr>
      </w:pPr>
    </w:p>
    <w:p w14:paraId="44E98651" w14:textId="77777777" w:rsidR="005C7310" w:rsidRPr="005B2833" w:rsidRDefault="005C7310" w:rsidP="005C7310">
      <w:pPr>
        <w:tabs>
          <w:tab w:val="left" w:pos="993"/>
          <w:tab w:val="left" w:pos="1134"/>
        </w:tabs>
        <w:spacing w:after="160" w:line="259" w:lineRule="auto"/>
        <w:contextualSpacing/>
        <w:jc w:val="both"/>
        <w:rPr>
          <w:rFonts w:eastAsia="Calibri"/>
          <w:sz w:val="28"/>
          <w:szCs w:val="28"/>
          <w:lang w:eastAsia="en-US"/>
        </w:rPr>
      </w:pPr>
    </w:p>
    <w:p w14:paraId="4DD2B348" w14:textId="77777777" w:rsidR="005C7310" w:rsidRPr="005B2833" w:rsidRDefault="005C7310" w:rsidP="005C7310">
      <w:pPr>
        <w:tabs>
          <w:tab w:val="left" w:pos="993"/>
          <w:tab w:val="left" w:pos="1134"/>
        </w:tabs>
        <w:spacing w:after="160" w:line="259" w:lineRule="auto"/>
        <w:contextualSpacing/>
        <w:jc w:val="both"/>
        <w:rPr>
          <w:rFonts w:eastAsia="Calibri"/>
          <w:sz w:val="28"/>
          <w:szCs w:val="28"/>
          <w:lang w:eastAsia="en-US"/>
        </w:rPr>
      </w:pPr>
    </w:p>
    <w:p w14:paraId="1554051C" w14:textId="77777777" w:rsidR="00CF559D" w:rsidRPr="005B2833" w:rsidRDefault="00CF559D" w:rsidP="005C7310">
      <w:pPr>
        <w:tabs>
          <w:tab w:val="left" w:pos="993"/>
          <w:tab w:val="left" w:pos="1134"/>
        </w:tabs>
        <w:spacing w:after="160" w:line="259" w:lineRule="auto"/>
        <w:contextualSpacing/>
        <w:jc w:val="both"/>
        <w:rPr>
          <w:rFonts w:eastAsia="Calibri"/>
          <w:sz w:val="28"/>
          <w:szCs w:val="28"/>
          <w:lang w:eastAsia="en-US"/>
        </w:rPr>
      </w:pPr>
    </w:p>
    <w:p w14:paraId="5354CDF3" w14:textId="77777777" w:rsidR="00CF559D" w:rsidRPr="005B2833" w:rsidRDefault="00CF559D" w:rsidP="005C7310">
      <w:pPr>
        <w:tabs>
          <w:tab w:val="left" w:pos="993"/>
          <w:tab w:val="left" w:pos="1134"/>
        </w:tabs>
        <w:spacing w:after="160" w:line="259" w:lineRule="auto"/>
        <w:contextualSpacing/>
        <w:jc w:val="both"/>
        <w:rPr>
          <w:rFonts w:eastAsia="Calibri"/>
          <w:sz w:val="28"/>
          <w:szCs w:val="28"/>
          <w:lang w:eastAsia="en-US"/>
        </w:rPr>
      </w:pPr>
    </w:p>
    <w:p w14:paraId="776DC7C1" w14:textId="77777777" w:rsidR="00CF559D" w:rsidRPr="005B2833" w:rsidRDefault="00CF559D" w:rsidP="005C7310">
      <w:pPr>
        <w:tabs>
          <w:tab w:val="left" w:pos="993"/>
          <w:tab w:val="left" w:pos="1134"/>
        </w:tabs>
        <w:spacing w:after="160" w:line="259" w:lineRule="auto"/>
        <w:contextualSpacing/>
        <w:jc w:val="both"/>
        <w:rPr>
          <w:rFonts w:eastAsia="Calibri"/>
          <w:sz w:val="28"/>
          <w:szCs w:val="28"/>
          <w:lang w:eastAsia="en-US"/>
        </w:rPr>
      </w:pPr>
    </w:p>
    <w:p w14:paraId="40E3A769" w14:textId="77777777" w:rsidR="00FD7DA2" w:rsidRPr="005B2833" w:rsidRDefault="00FD7DA2" w:rsidP="005C7310">
      <w:pPr>
        <w:tabs>
          <w:tab w:val="left" w:pos="993"/>
          <w:tab w:val="left" w:pos="1134"/>
        </w:tabs>
        <w:spacing w:after="160" w:line="259" w:lineRule="auto"/>
        <w:contextualSpacing/>
        <w:jc w:val="both"/>
        <w:rPr>
          <w:rFonts w:eastAsia="Calibri"/>
          <w:sz w:val="28"/>
          <w:szCs w:val="28"/>
          <w:lang w:eastAsia="en-US"/>
        </w:rPr>
      </w:pPr>
    </w:p>
    <w:p w14:paraId="563B2642" w14:textId="20D72C9D" w:rsidR="00204AD7" w:rsidRPr="005B2833" w:rsidRDefault="00204AD7" w:rsidP="00204AD7">
      <w:pPr>
        <w:tabs>
          <w:tab w:val="left" w:pos="993"/>
          <w:tab w:val="left" w:pos="1134"/>
        </w:tabs>
        <w:spacing w:after="160" w:line="259" w:lineRule="auto"/>
        <w:contextualSpacing/>
        <w:jc w:val="center"/>
        <w:rPr>
          <w:rFonts w:eastAsia="Calibri"/>
          <w:b/>
          <w:sz w:val="28"/>
          <w:szCs w:val="28"/>
          <w:lang w:eastAsia="en-US"/>
        </w:rPr>
      </w:pPr>
      <w:r w:rsidRPr="005B2833">
        <w:rPr>
          <w:rFonts w:eastAsia="Calibri"/>
          <w:b/>
          <w:sz w:val="28"/>
          <w:szCs w:val="28"/>
          <w:lang w:eastAsia="en-US"/>
        </w:rPr>
        <w:t>ПРИЛОЖЕНИЕ А</w:t>
      </w:r>
    </w:p>
    <w:p w14:paraId="79D7421F" w14:textId="7FA10D39" w:rsidR="00204AD7" w:rsidRPr="005B2833" w:rsidRDefault="00204AD7" w:rsidP="005C7310">
      <w:pPr>
        <w:tabs>
          <w:tab w:val="left" w:pos="993"/>
          <w:tab w:val="left" w:pos="1134"/>
        </w:tabs>
        <w:spacing w:after="160" w:line="259" w:lineRule="auto"/>
        <w:contextualSpacing/>
        <w:jc w:val="both"/>
        <w:rPr>
          <w:rFonts w:eastAsia="Calibri"/>
          <w:sz w:val="28"/>
          <w:szCs w:val="28"/>
          <w:lang w:eastAsia="en-US"/>
        </w:rPr>
      </w:pPr>
    </w:p>
    <w:p w14:paraId="1D16DEF8" w14:textId="737CB41C" w:rsidR="00204AD7" w:rsidRPr="005B2833" w:rsidRDefault="00204AD7" w:rsidP="00204AD7">
      <w:pPr>
        <w:tabs>
          <w:tab w:val="left" w:pos="993"/>
          <w:tab w:val="left" w:pos="1134"/>
        </w:tabs>
        <w:spacing w:after="160" w:line="259" w:lineRule="auto"/>
        <w:contextualSpacing/>
        <w:jc w:val="center"/>
        <w:rPr>
          <w:rFonts w:eastAsia="Calibri"/>
          <w:sz w:val="28"/>
          <w:szCs w:val="28"/>
          <w:lang w:eastAsia="en-US"/>
        </w:rPr>
      </w:pPr>
      <w:r w:rsidRPr="005B2833">
        <w:rPr>
          <w:rFonts w:eastAsia="Calibri"/>
          <w:sz w:val="28"/>
          <w:szCs w:val="28"/>
          <w:lang w:eastAsia="en-US"/>
        </w:rPr>
        <w:t>Акты внедрения</w:t>
      </w:r>
    </w:p>
    <w:p w14:paraId="117485D2" w14:textId="77777777" w:rsidR="00204AD7" w:rsidRPr="005B2833" w:rsidRDefault="00204AD7" w:rsidP="005C7310">
      <w:pPr>
        <w:tabs>
          <w:tab w:val="left" w:pos="993"/>
          <w:tab w:val="left" w:pos="1134"/>
        </w:tabs>
        <w:spacing w:after="160" w:line="259" w:lineRule="auto"/>
        <w:contextualSpacing/>
        <w:jc w:val="both"/>
        <w:rPr>
          <w:rFonts w:eastAsia="Calibri"/>
          <w:sz w:val="28"/>
          <w:szCs w:val="28"/>
          <w:lang w:eastAsia="en-US"/>
        </w:rPr>
      </w:pPr>
    </w:p>
    <w:p w14:paraId="6B281375" w14:textId="644EB6AC" w:rsidR="00204AD7" w:rsidRPr="005B2833" w:rsidRDefault="004870BC" w:rsidP="005C7310">
      <w:pPr>
        <w:tabs>
          <w:tab w:val="left" w:pos="993"/>
          <w:tab w:val="left" w:pos="1134"/>
        </w:tabs>
        <w:spacing w:after="160" w:line="259" w:lineRule="auto"/>
        <w:contextualSpacing/>
        <w:jc w:val="both"/>
        <w:rPr>
          <w:rFonts w:eastAsia="Calibri"/>
          <w:sz w:val="28"/>
          <w:szCs w:val="28"/>
          <w:lang w:eastAsia="en-US"/>
        </w:rPr>
      </w:pPr>
      <w:r w:rsidRPr="005B2833">
        <w:rPr>
          <w:rFonts w:eastAsia="Calibri"/>
          <w:b/>
          <w:noProof/>
          <w:sz w:val="28"/>
          <w:szCs w:val="28"/>
        </w:rPr>
        <w:drawing>
          <wp:inline distT="0" distB="0" distL="0" distR="0" wp14:anchorId="3F11CE95" wp14:editId="28D11662">
            <wp:extent cx="5661460" cy="7997483"/>
            <wp:effectExtent l="0" t="0" r="0" b="3810"/>
            <wp:docPr id="11" name="Рисунок 11" descr="C:\Users\User\Downloads\Акт в учебный процесс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ownloads\Акт в учебный процесс_page-000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61578" cy="7997650"/>
                    </a:xfrm>
                    <a:prstGeom prst="rect">
                      <a:avLst/>
                    </a:prstGeom>
                    <a:noFill/>
                    <a:ln>
                      <a:noFill/>
                    </a:ln>
                  </pic:spPr>
                </pic:pic>
              </a:graphicData>
            </a:graphic>
          </wp:inline>
        </w:drawing>
      </w:r>
    </w:p>
    <w:p w14:paraId="5EE2730E" w14:textId="77777777" w:rsidR="00204AD7" w:rsidRPr="005B2833" w:rsidRDefault="00204AD7" w:rsidP="005C7310">
      <w:pPr>
        <w:tabs>
          <w:tab w:val="left" w:pos="993"/>
          <w:tab w:val="left" w:pos="1134"/>
        </w:tabs>
        <w:spacing w:after="160" w:line="259" w:lineRule="auto"/>
        <w:contextualSpacing/>
        <w:jc w:val="both"/>
        <w:rPr>
          <w:rFonts w:eastAsia="Calibri"/>
          <w:sz w:val="28"/>
          <w:szCs w:val="28"/>
          <w:lang w:eastAsia="en-US"/>
        </w:rPr>
      </w:pPr>
    </w:p>
    <w:p w14:paraId="3064DA4C" w14:textId="67845E12" w:rsidR="00204AD7" w:rsidRPr="005B2833" w:rsidRDefault="00505152" w:rsidP="005C7310">
      <w:pPr>
        <w:tabs>
          <w:tab w:val="left" w:pos="993"/>
          <w:tab w:val="left" w:pos="1134"/>
        </w:tabs>
        <w:spacing w:after="160" w:line="259" w:lineRule="auto"/>
        <w:contextualSpacing/>
        <w:jc w:val="both"/>
        <w:rPr>
          <w:rFonts w:eastAsia="Calibri"/>
          <w:sz w:val="28"/>
          <w:szCs w:val="28"/>
          <w:lang w:eastAsia="en-US"/>
        </w:rPr>
      </w:pPr>
      <w:r w:rsidRPr="005B2833">
        <w:rPr>
          <w:rFonts w:eastAsia="Calibri"/>
          <w:noProof/>
          <w:sz w:val="28"/>
          <w:szCs w:val="28"/>
        </w:rPr>
        <w:drawing>
          <wp:inline distT="0" distB="0" distL="0" distR="0" wp14:anchorId="1F0AD959" wp14:editId="31FB853B">
            <wp:extent cx="5940425" cy="8391554"/>
            <wp:effectExtent l="0" t="0" r="3175" b="9525"/>
            <wp:docPr id="5" name="Рисунок 5" descr="C:\Users\User\Downloads\Акт внедрения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ownloads\Акт внедрения_page-0001.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0425" cy="8391554"/>
                    </a:xfrm>
                    <a:prstGeom prst="rect">
                      <a:avLst/>
                    </a:prstGeom>
                    <a:noFill/>
                    <a:ln>
                      <a:noFill/>
                    </a:ln>
                  </pic:spPr>
                </pic:pic>
              </a:graphicData>
            </a:graphic>
          </wp:inline>
        </w:drawing>
      </w:r>
    </w:p>
    <w:p w14:paraId="281752E7" w14:textId="77777777" w:rsidR="00204AD7" w:rsidRPr="005B2833" w:rsidRDefault="00204AD7" w:rsidP="005C7310">
      <w:pPr>
        <w:tabs>
          <w:tab w:val="left" w:pos="993"/>
          <w:tab w:val="left" w:pos="1134"/>
        </w:tabs>
        <w:spacing w:after="160" w:line="259" w:lineRule="auto"/>
        <w:contextualSpacing/>
        <w:jc w:val="both"/>
        <w:rPr>
          <w:rFonts w:eastAsia="Calibri"/>
          <w:sz w:val="28"/>
          <w:szCs w:val="28"/>
          <w:lang w:eastAsia="en-US"/>
        </w:rPr>
      </w:pPr>
    </w:p>
    <w:p w14:paraId="21D431B9" w14:textId="77777777" w:rsidR="00204AD7" w:rsidRPr="005B2833" w:rsidRDefault="00204AD7" w:rsidP="005C7310">
      <w:pPr>
        <w:tabs>
          <w:tab w:val="left" w:pos="993"/>
          <w:tab w:val="left" w:pos="1134"/>
        </w:tabs>
        <w:spacing w:after="160" w:line="259" w:lineRule="auto"/>
        <w:contextualSpacing/>
        <w:jc w:val="both"/>
        <w:rPr>
          <w:rFonts w:eastAsia="Calibri"/>
          <w:sz w:val="28"/>
          <w:szCs w:val="28"/>
          <w:lang w:eastAsia="en-US"/>
        </w:rPr>
      </w:pPr>
    </w:p>
    <w:p w14:paraId="342C4C68" w14:textId="77777777" w:rsidR="00204AD7" w:rsidRPr="005B2833" w:rsidRDefault="00204AD7" w:rsidP="005C7310">
      <w:pPr>
        <w:tabs>
          <w:tab w:val="left" w:pos="993"/>
          <w:tab w:val="left" w:pos="1134"/>
        </w:tabs>
        <w:spacing w:after="160" w:line="259" w:lineRule="auto"/>
        <w:contextualSpacing/>
        <w:jc w:val="both"/>
        <w:rPr>
          <w:rFonts w:eastAsia="Calibri"/>
          <w:sz w:val="28"/>
          <w:szCs w:val="28"/>
          <w:lang w:eastAsia="en-US"/>
        </w:rPr>
      </w:pPr>
    </w:p>
    <w:p w14:paraId="64433A88" w14:textId="3A4829B4" w:rsidR="00943948" w:rsidRPr="005B2833" w:rsidRDefault="00E4170B" w:rsidP="00670913">
      <w:pPr>
        <w:spacing w:after="100" w:afterAutospacing="1"/>
        <w:ind w:firstLine="567"/>
        <w:contextualSpacing/>
        <w:jc w:val="center"/>
        <w:rPr>
          <w:b/>
          <w:sz w:val="28"/>
          <w:szCs w:val="28"/>
        </w:rPr>
      </w:pPr>
      <w:r w:rsidRPr="005B2833">
        <w:rPr>
          <w:b/>
          <w:sz w:val="28"/>
          <w:szCs w:val="28"/>
        </w:rPr>
        <w:t xml:space="preserve">ПРИЛОЖЕНИЕ </w:t>
      </w:r>
      <w:r w:rsidR="00670913" w:rsidRPr="005B2833">
        <w:rPr>
          <w:b/>
          <w:sz w:val="28"/>
          <w:szCs w:val="28"/>
        </w:rPr>
        <w:t>Б</w:t>
      </w:r>
    </w:p>
    <w:p w14:paraId="08A0B9D9" w14:textId="08B67B55" w:rsidR="00670913" w:rsidRPr="005B2833" w:rsidRDefault="00670913" w:rsidP="00670913">
      <w:pPr>
        <w:spacing w:after="100" w:afterAutospacing="1"/>
        <w:ind w:firstLine="567"/>
        <w:contextualSpacing/>
        <w:jc w:val="center"/>
        <w:rPr>
          <w:b/>
          <w:sz w:val="28"/>
          <w:szCs w:val="28"/>
        </w:rPr>
      </w:pPr>
      <w:r w:rsidRPr="005B2833">
        <w:rPr>
          <w:b/>
          <w:sz w:val="28"/>
          <w:szCs w:val="28"/>
        </w:rPr>
        <w:t>Сертификаты об участии в Международных конференциях и прохождении научных стажировок</w:t>
      </w:r>
    </w:p>
    <w:p w14:paraId="755CEB29" w14:textId="22FFEA06" w:rsidR="00670913" w:rsidRPr="005B2833" w:rsidRDefault="00DA5739" w:rsidP="00DA5739">
      <w:pPr>
        <w:spacing w:after="100" w:afterAutospacing="1"/>
        <w:contextualSpacing/>
        <w:jc w:val="center"/>
        <w:rPr>
          <w:b/>
          <w:sz w:val="28"/>
          <w:szCs w:val="28"/>
        </w:rPr>
      </w:pPr>
      <w:r w:rsidRPr="005B2833">
        <w:rPr>
          <w:b/>
          <w:noProof/>
          <w:sz w:val="28"/>
          <w:szCs w:val="28"/>
        </w:rPr>
        <w:drawing>
          <wp:inline distT="0" distB="0" distL="0" distR="0" wp14:anchorId="4EC1A446" wp14:editId="02E57859">
            <wp:extent cx="5710552" cy="4007458"/>
            <wp:effectExtent l="0" t="0" r="508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703686" cy="4002640"/>
                    </a:xfrm>
                    <a:prstGeom prst="rect">
                      <a:avLst/>
                    </a:prstGeom>
                  </pic:spPr>
                </pic:pic>
              </a:graphicData>
            </a:graphic>
          </wp:inline>
        </w:drawing>
      </w:r>
    </w:p>
    <w:p w14:paraId="68A5BB70" w14:textId="3914A45F" w:rsidR="00DA5739" w:rsidRPr="005B2833" w:rsidRDefault="00DA5739" w:rsidP="00DA5739">
      <w:pPr>
        <w:spacing w:after="100" w:afterAutospacing="1"/>
        <w:contextualSpacing/>
        <w:jc w:val="center"/>
        <w:rPr>
          <w:b/>
          <w:sz w:val="28"/>
          <w:szCs w:val="28"/>
        </w:rPr>
      </w:pPr>
      <w:r w:rsidRPr="005B2833">
        <w:rPr>
          <w:b/>
          <w:noProof/>
          <w:sz w:val="28"/>
          <w:szCs w:val="28"/>
        </w:rPr>
        <w:drawing>
          <wp:inline distT="0" distB="0" distL="0" distR="0" wp14:anchorId="67F2A93A" wp14:editId="54B7CAE1">
            <wp:extent cx="5764695" cy="4044221"/>
            <wp:effectExtent l="0" t="0" r="762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766110" cy="4045214"/>
                    </a:xfrm>
                    <a:prstGeom prst="rect">
                      <a:avLst/>
                    </a:prstGeom>
                  </pic:spPr>
                </pic:pic>
              </a:graphicData>
            </a:graphic>
          </wp:inline>
        </w:drawing>
      </w:r>
    </w:p>
    <w:p w14:paraId="2512ED4C" w14:textId="77777777" w:rsidR="00AA1FA0" w:rsidRPr="005B2833" w:rsidRDefault="00AA1FA0" w:rsidP="00DA5739">
      <w:pPr>
        <w:spacing w:after="100" w:afterAutospacing="1"/>
        <w:contextualSpacing/>
        <w:jc w:val="center"/>
        <w:rPr>
          <w:b/>
          <w:sz w:val="28"/>
          <w:szCs w:val="28"/>
        </w:rPr>
      </w:pPr>
    </w:p>
    <w:p w14:paraId="62265579" w14:textId="525B64F6" w:rsidR="00AA1FA0" w:rsidRPr="005B2833" w:rsidRDefault="00A875F1" w:rsidP="00DA5739">
      <w:pPr>
        <w:spacing w:after="100" w:afterAutospacing="1"/>
        <w:contextualSpacing/>
        <w:jc w:val="center"/>
        <w:rPr>
          <w:b/>
          <w:sz w:val="28"/>
          <w:szCs w:val="28"/>
        </w:rPr>
      </w:pPr>
      <w:r w:rsidRPr="005B2833">
        <w:rPr>
          <w:b/>
          <w:noProof/>
          <w:sz w:val="28"/>
          <w:szCs w:val="28"/>
        </w:rPr>
        <w:drawing>
          <wp:inline distT="0" distB="0" distL="0" distR="0" wp14:anchorId="0F20F247" wp14:editId="2CDAB495">
            <wp:extent cx="5860112" cy="4099751"/>
            <wp:effectExtent l="0" t="0" r="7620" b="0"/>
            <wp:docPr id="45" name="Рисунок 45" descr="C:\Users\User\Downloads\Документ 12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ownloads\Документ 120_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856457" cy="4097194"/>
                    </a:xfrm>
                    <a:prstGeom prst="rect">
                      <a:avLst/>
                    </a:prstGeom>
                    <a:noFill/>
                    <a:ln>
                      <a:noFill/>
                    </a:ln>
                  </pic:spPr>
                </pic:pic>
              </a:graphicData>
            </a:graphic>
          </wp:inline>
        </w:drawing>
      </w:r>
    </w:p>
    <w:p w14:paraId="341D3CD3" w14:textId="638D1B4C" w:rsidR="00AA1FA0" w:rsidRPr="005B2833" w:rsidRDefault="00AA1FA0" w:rsidP="00DA5739">
      <w:pPr>
        <w:spacing w:after="100" w:afterAutospacing="1"/>
        <w:contextualSpacing/>
        <w:jc w:val="center"/>
        <w:rPr>
          <w:b/>
          <w:sz w:val="28"/>
          <w:szCs w:val="28"/>
        </w:rPr>
      </w:pPr>
      <w:r w:rsidRPr="005B2833">
        <w:rPr>
          <w:b/>
          <w:noProof/>
          <w:sz w:val="28"/>
          <w:szCs w:val="28"/>
        </w:rPr>
        <w:drawing>
          <wp:inline distT="0" distB="0" distL="0" distR="0" wp14:anchorId="375D1F55" wp14:editId="6AE8D484">
            <wp:extent cx="5788700" cy="4357314"/>
            <wp:effectExtent l="0" t="0" r="2540"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793197" cy="4360699"/>
                    </a:xfrm>
                    <a:prstGeom prst="rect">
                      <a:avLst/>
                    </a:prstGeom>
                  </pic:spPr>
                </pic:pic>
              </a:graphicData>
            </a:graphic>
          </wp:inline>
        </w:drawing>
      </w:r>
    </w:p>
    <w:p w14:paraId="60B33C79" w14:textId="77777777" w:rsidR="00AA1FA0" w:rsidRPr="005B2833" w:rsidRDefault="00AA1FA0" w:rsidP="00DA5739">
      <w:pPr>
        <w:spacing w:after="100" w:afterAutospacing="1"/>
        <w:contextualSpacing/>
        <w:jc w:val="center"/>
        <w:rPr>
          <w:b/>
          <w:sz w:val="28"/>
          <w:szCs w:val="28"/>
        </w:rPr>
      </w:pPr>
    </w:p>
    <w:p w14:paraId="73A9ED21" w14:textId="3F5B7F61" w:rsidR="00AA1FA0" w:rsidRPr="005B2833" w:rsidRDefault="00AA1FA0" w:rsidP="00DA5739">
      <w:pPr>
        <w:spacing w:after="100" w:afterAutospacing="1"/>
        <w:contextualSpacing/>
        <w:jc w:val="center"/>
        <w:rPr>
          <w:b/>
          <w:sz w:val="28"/>
          <w:szCs w:val="28"/>
        </w:rPr>
      </w:pPr>
      <w:r w:rsidRPr="005B2833">
        <w:rPr>
          <w:b/>
          <w:noProof/>
          <w:sz w:val="28"/>
          <w:szCs w:val="28"/>
        </w:rPr>
        <w:drawing>
          <wp:inline distT="0" distB="0" distL="0" distR="0" wp14:anchorId="343270A6" wp14:editId="1BF2290B">
            <wp:extent cx="5650018" cy="4222142"/>
            <wp:effectExtent l="0" t="0" r="8255" b="698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654173" cy="4225247"/>
                    </a:xfrm>
                    <a:prstGeom prst="rect">
                      <a:avLst/>
                    </a:prstGeom>
                  </pic:spPr>
                </pic:pic>
              </a:graphicData>
            </a:graphic>
          </wp:inline>
        </w:drawing>
      </w:r>
    </w:p>
    <w:p w14:paraId="5BA63409" w14:textId="03A919B6" w:rsidR="00670913" w:rsidRPr="005B2833" w:rsidRDefault="00670913" w:rsidP="00670913">
      <w:pPr>
        <w:spacing w:after="100" w:afterAutospacing="1"/>
        <w:contextualSpacing/>
        <w:jc w:val="both"/>
        <w:rPr>
          <w:b/>
          <w:sz w:val="28"/>
          <w:szCs w:val="28"/>
        </w:rPr>
      </w:pPr>
      <w:r w:rsidRPr="005B2833">
        <w:rPr>
          <w:b/>
          <w:noProof/>
          <w:sz w:val="28"/>
          <w:szCs w:val="28"/>
        </w:rPr>
        <w:drawing>
          <wp:inline distT="0" distB="0" distL="0" distR="0" wp14:anchorId="6774735F" wp14:editId="68B98300">
            <wp:extent cx="5796501" cy="4103620"/>
            <wp:effectExtent l="0" t="0" r="0" b="0"/>
            <wp:docPr id="6" name="Рисунок 6" descr="C:\Users\User\Desktop\Изображение WhatsApp 2024-05-13 в 15.19.02_6fed94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Изображение WhatsApp 2024-05-13 в 15.19.02_6fed94de.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01701" cy="4107301"/>
                    </a:xfrm>
                    <a:prstGeom prst="rect">
                      <a:avLst/>
                    </a:prstGeom>
                    <a:noFill/>
                    <a:ln>
                      <a:noFill/>
                    </a:ln>
                  </pic:spPr>
                </pic:pic>
              </a:graphicData>
            </a:graphic>
          </wp:inline>
        </w:drawing>
      </w:r>
    </w:p>
    <w:p w14:paraId="1227140A" w14:textId="77777777" w:rsidR="00670913" w:rsidRPr="005B2833" w:rsidRDefault="00670913" w:rsidP="00670913">
      <w:pPr>
        <w:spacing w:after="100" w:afterAutospacing="1"/>
        <w:ind w:firstLine="567"/>
        <w:contextualSpacing/>
        <w:jc w:val="center"/>
        <w:rPr>
          <w:b/>
          <w:sz w:val="28"/>
          <w:szCs w:val="28"/>
        </w:rPr>
      </w:pPr>
    </w:p>
    <w:p w14:paraId="00388426" w14:textId="399CE0FE" w:rsidR="00670913" w:rsidRPr="005B2833" w:rsidRDefault="00AA3F68" w:rsidP="00AA3F68">
      <w:pPr>
        <w:spacing w:after="100" w:afterAutospacing="1"/>
        <w:contextualSpacing/>
        <w:jc w:val="both"/>
        <w:rPr>
          <w:b/>
          <w:sz w:val="28"/>
          <w:szCs w:val="28"/>
        </w:rPr>
      </w:pPr>
      <w:r w:rsidRPr="005B2833">
        <w:rPr>
          <w:b/>
          <w:noProof/>
          <w:sz w:val="28"/>
          <w:szCs w:val="28"/>
        </w:rPr>
        <w:drawing>
          <wp:inline distT="0" distB="0" distL="0" distR="0" wp14:anchorId="52703ECC" wp14:editId="7D0CE41F">
            <wp:extent cx="5825108" cy="4325510"/>
            <wp:effectExtent l="0" t="0" r="444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828766" cy="4328226"/>
                    </a:xfrm>
                    <a:prstGeom prst="rect">
                      <a:avLst/>
                    </a:prstGeom>
                  </pic:spPr>
                </pic:pic>
              </a:graphicData>
            </a:graphic>
          </wp:inline>
        </w:drawing>
      </w:r>
    </w:p>
    <w:p w14:paraId="4D882AF6" w14:textId="0F73CDAA" w:rsidR="00AA3F68" w:rsidRPr="005B2833" w:rsidRDefault="00AA3F68" w:rsidP="00AA3F68">
      <w:pPr>
        <w:spacing w:after="100" w:afterAutospacing="1"/>
        <w:contextualSpacing/>
        <w:jc w:val="both"/>
        <w:rPr>
          <w:b/>
          <w:sz w:val="28"/>
          <w:szCs w:val="28"/>
        </w:rPr>
      </w:pPr>
    </w:p>
    <w:p w14:paraId="6223636A" w14:textId="77777777" w:rsidR="00AA3F68" w:rsidRPr="005B2833" w:rsidRDefault="00AA3F68" w:rsidP="00AA3F68">
      <w:pPr>
        <w:spacing w:after="100" w:afterAutospacing="1"/>
        <w:contextualSpacing/>
        <w:jc w:val="both"/>
        <w:rPr>
          <w:b/>
          <w:sz w:val="28"/>
          <w:szCs w:val="28"/>
        </w:rPr>
      </w:pPr>
    </w:p>
    <w:p w14:paraId="4B16D216" w14:textId="2FE381ED" w:rsidR="00AA3F68" w:rsidRPr="005B2833" w:rsidRDefault="00AA1FA0" w:rsidP="00AA3F68">
      <w:pPr>
        <w:spacing w:after="100" w:afterAutospacing="1"/>
        <w:contextualSpacing/>
        <w:jc w:val="both"/>
        <w:rPr>
          <w:b/>
          <w:sz w:val="28"/>
          <w:szCs w:val="28"/>
        </w:rPr>
      </w:pPr>
      <w:r w:rsidRPr="005B2833">
        <w:rPr>
          <w:b/>
          <w:noProof/>
          <w:sz w:val="28"/>
          <w:szCs w:val="28"/>
        </w:rPr>
        <w:drawing>
          <wp:inline distT="0" distB="0" distL="0" distR="0" wp14:anchorId="4A6DE5E5" wp14:editId="16F3DE83">
            <wp:extent cx="5915771" cy="4414754"/>
            <wp:effectExtent l="0" t="0" r="8890" b="5080"/>
            <wp:docPr id="38" name="Рисунок 38" descr="C:\Users\User\Desktop\докторантура_итог\Безымянны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докторантура_итог\Безымянный1.jpg"/>
                    <pic:cNvPicPr>
                      <a:picLocks noChangeAspect="1" noChangeArrowheads="1"/>
                    </pic:cNvPicPr>
                  </pic:nvPicPr>
                  <pic:blipFill rotWithShape="1">
                    <a:blip r:embed="rId75">
                      <a:extLst>
                        <a:ext uri="{28A0092B-C50C-407E-A947-70E740481C1C}">
                          <a14:useLocalDpi xmlns:a14="http://schemas.microsoft.com/office/drawing/2010/main" val="0"/>
                        </a:ext>
                      </a:extLst>
                    </a:blip>
                    <a:srcRect l="5622" t="2841" r="4705" b="2462"/>
                    <a:stretch/>
                  </pic:blipFill>
                  <pic:spPr bwMode="auto">
                    <a:xfrm>
                      <a:off x="0" y="0"/>
                      <a:ext cx="5921135" cy="4418757"/>
                    </a:xfrm>
                    <a:prstGeom prst="rect">
                      <a:avLst/>
                    </a:prstGeom>
                    <a:noFill/>
                    <a:ln>
                      <a:noFill/>
                    </a:ln>
                    <a:extLst>
                      <a:ext uri="{53640926-AAD7-44D8-BBD7-CCE9431645EC}">
                        <a14:shadowObscured xmlns:a14="http://schemas.microsoft.com/office/drawing/2010/main"/>
                      </a:ext>
                    </a:extLst>
                  </pic:spPr>
                </pic:pic>
              </a:graphicData>
            </a:graphic>
          </wp:inline>
        </w:drawing>
      </w:r>
    </w:p>
    <w:p w14:paraId="7AF2D607" w14:textId="3B55FABC" w:rsidR="00A875F1" w:rsidRPr="005B2833" w:rsidRDefault="00E4170B" w:rsidP="00A875F1">
      <w:pPr>
        <w:spacing w:after="160"/>
        <w:ind w:firstLine="567"/>
        <w:contextualSpacing/>
        <w:jc w:val="center"/>
        <w:rPr>
          <w:rFonts w:eastAsiaTheme="minorHAnsi"/>
          <w:b/>
          <w:sz w:val="28"/>
          <w:szCs w:val="22"/>
          <w:lang w:eastAsia="en-US"/>
        </w:rPr>
      </w:pPr>
      <w:r w:rsidRPr="005B2833">
        <w:rPr>
          <w:rFonts w:eastAsiaTheme="minorHAnsi"/>
          <w:b/>
          <w:sz w:val="28"/>
          <w:szCs w:val="22"/>
          <w:lang w:eastAsia="en-US"/>
        </w:rPr>
        <w:t xml:space="preserve">ПРИЛОЖЕНИЕ </w:t>
      </w:r>
      <w:r w:rsidR="00A875F1" w:rsidRPr="005B2833">
        <w:rPr>
          <w:rFonts w:eastAsiaTheme="minorHAnsi"/>
          <w:b/>
          <w:sz w:val="28"/>
          <w:szCs w:val="22"/>
          <w:lang w:eastAsia="en-US"/>
        </w:rPr>
        <w:t>В</w:t>
      </w:r>
    </w:p>
    <w:p w14:paraId="2A5AE7D3" w14:textId="14A748C0" w:rsidR="003E593C" w:rsidRPr="005B2833" w:rsidRDefault="003E593C" w:rsidP="00A875F1">
      <w:pPr>
        <w:spacing w:after="160"/>
        <w:ind w:firstLine="567"/>
        <w:contextualSpacing/>
        <w:jc w:val="center"/>
        <w:rPr>
          <w:rFonts w:eastAsiaTheme="minorHAnsi"/>
          <w:b/>
          <w:sz w:val="28"/>
          <w:szCs w:val="22"/>
          <w:lang w:eastAsia="en-US"/>
        </w:rPr>
      </w:pPr>
      <w:r w:rsidRPr="005B2833">
        <w:rPr>
          <w:rFonts w:eastAsiaTheme="minorHAnsi"/>
          <w:b/>
          <w:sz w:val="28"/>
          <w:szCs w:val="22"/>
          <w:lang w:eastAsia="en-US"/>
        </w:rPr>
        <w:t>Многолетние данные среднегодовых активных температур</w:t>
      </w:r>
      <w:r w:rsidR="002C7A56" w:rsidRPr="005B2833">
        <w:rPr>
          <w:rFonts w:eastAsiaTheme="minorHAnsi"/>
          <w:b/>
          <w:sz w:val="28"/>
          <w:szCs w:val="22"/>
          <w:lang w:eastAsia="en-US"/>
        </w:rPr>
        <w:t xml:space="preserve"> по сельскохозяйственным зонам сопочно-равнинной степи Северного Казахстана за 1991-2020 годы</w:t>
      </w:r>
    </w:p>
    <w:p w14:paraId="7C7C5BC5" w14:textId="77777777" w:rsidR="003E593C" w:rsidRPr="005B2833" w:rsidRDefault="003E593C" w:rsidP="00A875F1">
      <w:pPr>
        <w:spacing w:after="160"/>
        <w:ind w:firstLine="567"/>
        <w:contextualSpacing/>
        <w:jc w:val="center"/>
        <w:rPr>
          <w:rFonts w:eastAsiaTheme="minorHAnsi"/>
          <w:b/>
          <w:sz w:val="28"/>
          <w:szCs w:val="22"/>
          <w:lang w:eastAsia="en-US"/>
        </w:rPr>
      </w:pPr>
    </w:p>
    <w:p w14:paraId="09CC6A4A" w14:textId="7CB47E92" w:rsidR="00943948" w:rsidRPr="005B2833" w:rsidRDefault="00A55CA4" w:rsidP="00A55CA4">
      <w:pPr>
        <w:spacing w:after="160"/>
        <w:contextualSpacing/>
        <w:rPr>
          <w:rFonts w:eastAsiaTheme="minorHAnsi"/>
          <w:sz w:val="28"/>
          <w:szCs w:val="22"/>
          <w:lang w:eastAsia="en-US"/>
        </w:rPr>
      </w:pPr>
      <w:r w:rsidRPr="005B2833">
        <w:rPr>
          <w:rFonts w:eastAsiaTheme="minorHAnsi"/>
          <w:sz w:val="28"/>
          <w:szCs w:val="22"/>
          <w:lang w:eastAsia="en-US"/>
        </w:rPr>
        <w:t xml:space="preserve">Таблица В.1 - </w:t>
      </w:r>
      <w:r w:rsidR="00943948" w:rsidRPr="005B2833">
        <w:rPr>
          <w:rFonts w:eastAsiaTheme="minorHAnsi"/>
          <w:sz w:val="28"/>
          <w:szCs w:val="22"/>
          <w:lang w:eastAsia="en-US"/>
        </w:rPr>
        <w:t xml:space="preserve">Суммы среднегодовых активных температур (выше 10°С) </w:t>
      </w:r>
      <w:r w:rsidR="00A875F1" w:rsidRPr="005B2833">
        <w:rPr>
          <w:rFonts w:eastAsiaTheme="minorHAnsi"/>
          <w:sz w:val="28"/>
          <w:szCs w:val="22"/>
          <w:lang w:eastAsia="en-US"/>
        </w:rPr>
        <w:t xml:space="preserve">(метеостанция </w:t>
      </w:r>
      <w:r w:rsidR="00943948" w:rsidRPr="005B2833">
        <w:rPr>
          <w:rFonts w:eastAsiaTheme="minorHAnsi"/>
          <w:sz w:val="28"/>
          <w:szCs w:val="22"/>
          <w:lang w:eastAsia="en-US"/>
        </w:rPr>
        <w:t>Щучинск, °С</w:t>
      </w:r>
      <w:r w:rsidR="00A875F1" w:rsidRPr="005B2833">
        <w:rPr>
          <w:rFonts w:eastAsiaTheme="minorHAnsi"/>
          <w:sz w:val="28"/>
          <w:szCs w:val="22"/>
          <w:lang w:eastAsia="en-US"/>
        </w:rPr>
        <w:t>)</w:t>
      </w:r>
    </w:p>
    <w:p w14:paraId="2995C417" w14:textId="77777777" w:rsidR="00A875F1" w:rsidRPr="005B2833" w:rsidRDefault="00A875F1" w:rsidP="00A875F1">
      <w:pPr>
        <w:spacing w:after="160"/>
        <w:ind w:firstLine="567"/>
        <w:contextualSpacing/>
        <w:jc w:val="center"/>
        <w:rPr>
          <w:rFonts w:eastAsiaTheme="minorHAnsi"/>
          <w:sz w:val="28"/>
          <w:szCs w:val="22"/>
          <w:lang w:eastAsia="en-US"/>
        </w:rPr>
      </w:pPr>
    </w:p>
    <w:tbl>
      <w:tblPr>
        <w:tblStyle w:val="a8"/>
        <w:tblW w:w="9022" w:type="dxa"/>
        <w:tblInd w:w="108" w:type="dxa"/>
        <w:tblLook w:val="04A0" w:firstRow="1" w:lastRow="0" w:firstColumn="1" w:lastColumn="0" w:noHBand="0" w:noVBand="1"/>
      </w:tblPr>
      <w:tblGrid>
        <w:gridCol w:w="1509"/>
        <w:gridCol w:w="911"/>
        <w:gridCol w:w="911"/>
        <w:gridCol w:w="911"/>
        <w:gridCol w:w="911"/>
        <w:gridCol w:w="911"/>
        <w:gridCol w:w="1085"/>
        <w:gridCol w:w="1873"/>
      </w:tblGrid>
      <w:tr w:rsidR="002C7A56" w:rsidRPr="005B2833" w14:paraId="0670FE2D" w14:textId="77777777" w:rsidTr="002C7A56">
        <w:trPr>
          <w:trHeight w:val="130"/>
        </w:trPr>
        <w:tc>
          <w:tcPr>
            <w:tcW w:w="0" w:type="auto"/>
            <w:vMerge w:val="restart"/>
          </w:tcPr>
          <w:p w14:paraId="02164EB0" w14:textId="77777777" w:rsidR="00943948" w:rsidRPr="005B2833" w:rsidRDefault="00943948" w:rsidP="00800C70">
            <w:pPr>
              <w:contextualSpacing/>
              <w:rPr>
                <w:rFonts w:eastAsiaTheme="minorHAnsi"/>
                <w:lang w:eastAsia="en-US"/>
              </w:rPr>
            </w:pPr>
            <w:r w:rsidRPr="005B2833">
              <w:rPr>
                <w:rFonts w:eastAsiaTheme="minorHAnsi"/>
                <w:lang w:eastAsia="en-US"/>
              </w:rPr>
              <w:t>Год</w:t>
            </w:r>
          </w:p>
        </w:tc>
        <w:tc>
          <w:tcPr>
            <w:tcW w:w="0" w:type="auto"/>
            <w:vMerge w:val="restart"/>
          </w:tcPr>
          <w:p w14:paraId="2CD56A14" w14:textId="77777777" w:rsidR="00943948" w:rsidRPr="005B2833" w:rsidRDefault="00943948" w:rsidP="00800C70">
            <w:pPr>
              <w:contextualSpacing/>
              <w:rPr>
                <w:rFonts w:eastAsiaTheme="minorHAnsi"/>
                <w:lang w:eastAsia="en-US"/>
              </w:rPr>
            </w:pPr>
            <w:r w:rsidRPr="005B2833">
              <w:rPr>
                <w:rFonts w:eastAsiaTheme="minorHAnsi"/>
                <w:lang w:eastAsia="en-US"/>
              </w:rPr>
              <w:t>V</w:t>
            </w:r>
          </w:p>
        </w:tc>
        <w:tc>
          <w:tcPr>
            <w:tcW w:w="0" w:type="auto"/>
            <w:vMerge w:val="restart"/>
          </w:tcPr>
          <w:p w14:paraId="12535C0A" w14:textId="77777777" w:rsidR="00943948" w:rsidRPr="005B2833" w:rsidRDefault="00943948" w:rsidP="00800C70">
            <w:pPr>
              <w:contextualSpacing/>
              <w:rPr>
                <w:rFonts w:eastAsiaTheme="minorHAnsi"/>
                <w:lang w:eastAsia="en-US"/>
              </w:rPr>
            </w:pPr>
            <w:r w:rsidRPr="005B2833">
              <w:rPr>
                <w:rFonts w:eastAsiaTheme="minorHAnsi"/>
                <w:lang w:eastAsia="en-US"/>
              </w:rPr>
              <w:t>VI</w:t>
            </w:r>
          </w:p>
        </w:tc>
        <w:tc>
          <w:tcPr>
            <w:tcW w:w="0" w:type="auto"/>
            <w:vMerge w:val="restart"/>
          </w:tcPr>
          <w:p w14:paraId="22FE95E5" w14:textId="77777777" w:rsidR="00943948" w:rsidRPr="005B2833" w:rsidRDefault="00943948" w:rsidP="00800C70">
            <w:pPr>
              <w:contextualSpacing/>
              <w:rPr>
                <w:rFonts w:eastAsiaTheme="minorHAnsi"/>
                <w:lang w:eastAsia="en-US"/>
              </w:rPr>
            </w:pPr>
            <w:r w:rsidRPr="005B2833">
              <w:rPr>
                <w:rFonts w:eastAsiaTheme="minorHAnsi"/>
                <w:lang w:eastAsia="en-US"/>
              </w:rPr>
              <w:t>VII</w:t>
            </w:r>
          </w:p>
        </w:tc>
        <w:tc>
          <w:tcPr>
            <w:tcW w:w="0" w:type="auto"/>
            <w:vMerge w:val="restart"/>
          </w:tcPr>
          <w:p w14:paraId="1BC936C1" w14:textId="77777777" w:rsidR="00943948" w:rsidRPr="005B2833" w:rsidRDefault="00943948" w:rsidP="00800C70">
            <w:pPr>
              <w:contextualSpacing/>
              <w:rPr>
                <w:rFonts w:eastAsiaTheme="minorHAnsi"/>
                <w:lang w:eastAsia="en-US"/>
              </w:rPr>
            </w:pPr>
            <w:r w:rsidRPr="005B2833">
              <w:rPr>
                <w:rFonts w:eastAsiaTheme="minorHAnsi"/>
                <w:lang w:eastAsia="en-US"/>
              </w:rPr>
              <w:t>VIII</w:t>
            </w:r>
          </w:p>
        </w:tc>
        <w:tc>
          <w:tcPr>
            <w:tcW w:w="0" w:type="auto"/>
            <w:vMerge w:val="restart"/>
          </w:tcPr>
          <w:p w14:paraId="1146454F" w14:textId="77777777" w:rsidR="00943948" w:rsidRPr="005B2833" w:rsidRDefault="00943948" w:rsidP="00800C70">
            <w:pPr>
              <w:contextualSpacing/>
              <w:rPr>
                <w:rFonts w:eastAsiaTheme="minorHAnsi"/>
                <w:lang w:eastAsia="en-US"/>
              </w:rPr>
            </w:pPr>
            <w:r w:rsidRPr="005B2833">
              <w:rPr>
                <w:rFonts w:eastAsiaTheme="minorHAnsi"/>
                <w:lang w:eastAsia="en-US"/>
              </w:rPr>
              <w:t>IX</w:t>
            </w:r>
          </w:p>
        </w:tc>
        <w:tc>
          <w:tcPr>
            <w:tcW w:w="0" w:type="auto"/>
            <w:gridSpan w:val="2"/>
          </w:tcPr>
          <w:p w14:paraId="4FDDAE35" w14:textId="77777777" w:rsidR="00943948" w:rsidRPr="005B2833" w:rsidRDefault="00943948" w:rsidP="00800C70">
            <w:pPr>
              <w:contextualSpacing/>
              <w:jc w:val="center"/>
              <w:rPr>
                <w:rFonts w:eastAsiaTheme="minorHAnsi"/>
                <w:lang w:eastAsia="en-US"/>
              </w:rPr>
            </w:pPr>
            <w:r w:rsidRPr="005B2833">
              <w:rPr>
                <w:rFonts w:eastAsiaTheme="minorHAnsi"/>
                <w:lang w:eastAsia="en-US"/>
              </w:rPr>
              <w:t>За год</w:t>
            </w:r>
          </w:p>
        </w:tc>
      </w:tr>
      <w:tr w:rsidR="002C7A56" w:rsidRPr="005B2833" w14:paraId="2B7DF6DB" w14:textId="77777777" w:rsidTr="002C7A56">
        <w:trPr>
          <w:trHeight w:val="278"/>
        </w:trPr>
        <w:tc>
          <w:tcPr>
            <w:tcW w:w="0" w:type="auto"/>
            <w:vMerge/>
          </w:tcPr>
          <w:p w14:paraId="37D3AC6F" w14:textId="77777777" w:rsidR="00943948" w:rsidRPr="005B2833" w:rsidRDefault="00943948" w:rsidP="00800C70">
            <w:pPr>
              <w:contextualSpacing/>
              <w:rPr>
                <w:rFonts w:eastAsiaTheme="minorHAnsi"/>
                <w:lang w:eastAsia="en-US"/>
              </w:rPr>
            </w:pPr>
          </w:p>
        </w:tc>
        <w:tc>
          <w:tcPr>
            <w:tcW w:w="0" w:type="auto"/>
            <w:vMerge/>
          </w:tcPr>
          <w:p w14:paraId="4E8AFEFB" w14:textId="77777777" w:rsidR="00943948" w:rsidRPr="005B2833" w:rsidRDefault="00943948" w:rsidP="00800C70">
            <w:pPr>
              <w:contextualSpacing/>
              <w:rPr>
                <w:rFonts w:eastAsiaTheme="minorHAnsi"/>
                <w:lang w:eastAsia="en-US"/>
              </w:rPr>
            </w:pPr>
          </w:p>
        </w:tc>
        <w:tc>
          <w:tcPr>
            <w:tcW w:w="0" w:type="auto"/>
            <w:vMerge/>
          </w:tcPr>
          <w:p w14:paraId="4564C929" w14:textId="77777777" w:rsidR="00943948" w:rsidRPr="005B2833" w:rsidRDefault="00943948" w:rsidP="00800C70">
            <w:pPr>
              <w:contextualSpacing/>
              <w:rPr>
                <w:rFonts w:eastAsiaTheme="minorHAnsi"/>
                <w:lang w:eastAsia="en-US"/>
              </w:rPr>
            </w:pPr>
          </w:p>
        </w:tc>
        <w:tc>
          <w:tcPr>
            <w:tcW w:w="0" w:type="auto"/>
            <w:vMerge/>
          </w:tcPr>
          <w:p w14:paraId="46860BE7" w14:textId="77777777" w:rsidR="00943948" w:rsidRPr="005B2833" w:rsidRDefault="00943948" w:rsidP="00800C70">
            <w:pPr>
              <w:contextualSpacing/>
              <w:rPr>
                <w:rFonts w:eastAsiaTheme="minorHAnsi"/>
                <w:lang w:eastAsia="en-US"/>
              </w:rPr>
            </w:pPr>
          </w:p>
        </w:tc>
        <w:tc>
          <w:tcPr>
            <w:tcW w:w="0" w:type="auto"/>
            <w:vMerge/>
          </w:tcPr>
          <w:p w14:paraId="1F8366E0" w14:textId="77777777" w:rsidR="00943948" w:rsidRPr="005B2833" w:rsidRDefault="00943948" w:rsidP="00800C70">
            <w:pPr>
              <w:contextualSpacing/>
              <w:rPr>
                <w:rFonts w:eastAsiaTheme="minorHAnsi"/>
                <w:lang w:eastAsia="en-US"/>
              </w:rPr>
            </w:pPr>
          </w:p>
        </w:tc>
        <w:tc>
          <w:tcPr>
            <w:tcW w:w="0" w:type="auto"/>
            <w:vMerge/>
          </w:tcPr>
          <w:p w14:paraId="0F0E5D92" w14:textId="77777777" w:rsidR="00943948" w:rsidRPr="005B2833" w:rsidRDefault="00943948" w:rsidP="00800C70">
            <w:pPr>
              <w:contextualSpacing/>
              <w:rPr>
                <w:rFonts w:eastAsiaTheme="minorHAnsi"/>
                <w:lang w:eastAsia="en-US"/>
              </w:rPr>
            </w:pPr>
          </w:p>
        </w:tc>
        <w:tc>
          <w:tcPr>
            <w:tcW w:w="0" w:type="auto"/>
          </w:tcPr>
          <w:p w14:paraId="35285460" w14:textId="77777777" w:rsidR="00943948" w:rsidRPr="005B2833" w:rsidRDefault="00943948" w:rsidP="00800C70">
            <w:pPr>
              <w:contextualSpacing/>
              <w:rPr>
                <w:rFonts w:eastAsiaTheme="minorHAnsi"/>
                <w:lang w:eastAsia="en-US"/>
              </w:rPr>
            </w:pPr>
            <w:r w:rsidRPr="005B2833">
              <w:rPr>
                <w:rFonts w:eastAsiaTheme="minorHAnsi"/>
                <w:lang w:eastAsia="en-US"/>
              </w:rPr>
              <w:t>всего</w:t>
            </w:r>
          </w:p>
        </w:tc>
        <w:tc>
          <w:tcPr>
            <w:tcW w:w="0" w:type="auto"/>
          </w:tcPr>
          <w:p w14:paraId="4F36D3F9" w14:textId="77777777" w:rsidR="00A875F1" w:rsidRPr="005B2833" w:rsidRDefault="00943948" w:rsidP="00800C70">
            <w:pPr>
              <w:contextualSpacing/>
              <w:rPr>
                <w:rFonts w:eastAsiaTheme="minorHAnsi"/>
                <w:lang w:eastAsia="en-US"/>
              </w:rPr>
            </w:pPr>
            <w:r w:rsidRPr="005B2833">
              <w:rPr>
                <w:rFonts w:eastAsiaTheme="minorHAnsi"/>
                <w:lang w:eastAsia="en-US"/>
              </w:rPr>
              <w:t xml:space="preserve">в т. ч. </w:t>
            </w:r>
          </w:p>
          <w:p w14:paraId="6739B267" w14:textId="056EE1C9" w:rsidR="00943948" w:rsidRPr="005B2833" w:rsidRDefault="00943948" w:rsidP="00800C70">
            <w:pPr>
              <w:contextualSpacing/>
              <w:rPr>
                <w:rFonts w:eastAsiaTheme="minorHAnsi"/>
                <w:lang w:eastAsia="en-US"/>
              </w:rPr>
            </w:pPr>
            <w:r w:rsidRPr="005B2833">
              <w:rPr>
                <w:rFonts w:eastAsiaTheme="minorHAnsi"/>
                <w:lang w:eastAsia="en-US"/>
              </w:rPr>
              <w:t>доступных</w:t>
            </w:r>
          </w:p>
        </w:tc>
      </w:tr>
      <w:tr w:rsidR="002C7A56" w:rsidRPr="005B2833" w14:paraId="0399A2BA" w14:textId="77777777" w:rsidTr="002C7A56">
        <w:trPr>
          <w:trHeight w:val="220"/>
        </w:trPr>
        <w:tc>
          <w:tcPr>
            <w:tcW w:w="0" w:type="auto"/>
          </w:tcPr>
          <w:p w14:paraId="1A73F672" w14:textId="77777777" w:rsidR="00943948" w:rsidRPr="005B2833" w:rsidRDefault="00943948" w:rsidP="00800C70">
            <w:pPr>
              <w:contextualSpacing/>
              <w:rPr>
                <w:rFonts w:eastAsiaTheme="minorHAnsi"/>
                <w:lang w:eastAsia="en-US"/>
              </w:rPr>
            </w:pPr>
            <w:r w:rsidRPr="005B2833">
              <w:rPr>
                <w:rFonts w:eastAsiaTheme="minorHAnsi"/>
                <w:lang w:eastAsia="en-US"/>
              </w:rPr>
              <w:t>1991</w:t>
            </w:r>
          </w:p>
        </w:tc>
        <w:tc>
          <w:tcPr>
            <w:tcW w:w="0" w:type="auto"/>
          </w:tcPr>
          <w:p w14:paraId="6DC22072" w14:textId="03BB472C" w:rsidR="00943948" w:rsidRPr="005B2833" w:rsidRDefault="00943948" w:rsidP="00800C70">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7</w:t>
            </w:r>
          </w:p>
        </w:tc>
        <w:tc>
          <w:tcPr>
            <w:tcW w:w="0" w:type="auto"/>
          </w:tcPr>
          <w:p w14:paraId="4B63959F" w14:textId="7ADD85D6" w:rsidR="00943948" w:rsidRPr="005B2833" w:rsidRDefault="00943948" w:rsidP="00800C70">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8</w:t>
            </w:r>
          </w:p>
        </w:tc>
        <w:tc>
          <w:tcPr>
            <w:tcW w:w="0" w:type="auto"/>
          </w:tcPr>
          <w:p w14:paraId="466FD74B" w14:textId="6629B2A2" w:rsidR="00943948" w:rsidRPr="005B2833" w:rsidRDefault="00943948" w:rsidP="00800C70">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0</w:t>
            </w:r>
          </w:p>
        </w:tc>
        <w:tc>
          <w:tcPr>
            <w:tcW w:w="0" w:type="auto"/>
          </w:tcPr>
          <w:p w14:paraId="4BA32C9D" w14:textId="481D5360" w:rsidR="00943948" w:rsidRPr="005B2833" w:rsidRDefault="00943948" w:rsidP="00800C70">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3</w:t>
            </w:r>
          </w:p>
        </w:tc>
        <w:tc>
          <w:tcPr>
            <w:tcW w:w="0" w:type="auto"/>
          </w:tcPr>
          <w:p w14:paraId="4DF3711B" w14:textId="34307366" w:rsidR="00943948" w:rsidRPr="005B2833" w:rsidRDefault="00943948" w:rsidP="00800C70">
            <w:pPr>
              <w:contextualSpacing/>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1</w:t>
            </w:r>
          </w:p>
        </w:tc>
        <w:tc>
          <w:tcPr>
            <w:tcW w:w="0" w:type="auto"/>
          </w:tcPr>
          <w:p w14:paraId="0F46EC22" w14:textId="77777777" w:rsidR="00943948" w:rsidRPr="005B2833" w:rsidRDefault="00943948" w:rsidP="00800C70">
            <w:pPr>
              <w:contextualSpacing/>
              <w:rPr>
                <w:rFonts w:eastAsiaTheme="minorHAnsi"/>
                <w:lang w:eastAsia="en-US"/>
              </w:rPr>
            </w:pPr>
            <w:r w:rsidRPr="005B2833">
              <w:rPr>
                <w:rFonts w:eastAsiaTheme="minorHAnsi"/>
                <w:lang w:eastAsia="en-US"/>
              </w:rPr>
              <w:t>2517</w:t>
            </w:r>
          </w:p>
        </w:tc>
        <w:tc>
          <w:tcPr>
            <w:tcW w:w="0" w:type="auto"/>
          </w:tcPr>
          <w:p w14:paraId="2EDD873B" w14:textId="77777777" w:rsidR="00943948" w:rsidRPr="005B2833" w:rsidRDefault="00943948" w:rsidP="00800C70">
            <w:pPr>
              <w:contextualSpacing/>
              <w:rPr>
                <w:rFonts w:eastAsiaTheme="minorHAnsi"/>
                <w:lang w:eastAsia="en-US"/>
              </w:rPr>
            </w:pPr>
            <w:r w:rsidRPr="005B2833">
              <w:rPr>
                <w:rFonts w:eastAsiaTheme="minorHAnsi"/>
                <w:lang w:eastAsia="en-US"/>
              </w:rPr>
              <w:t>1830</w:t>
            </w:r>
          </w:p>
        </w:tc>
      </w:tr>
      <w:tr w:rsidR="002C7A56" w:rsidRPr="005B2833" w14:paraId="55B374E4" w14:textId="77777777" w:rsidTr="002C7A56">
        <w:trPr>
          <w:trHeight w:val="330"/>
        </w:trPr>
        <w:tc>
          <w:tcPr>
            <w:tcW w:w="0" w:type="auto"/>
          </w:tcPr>
          <w:p w14:paraId="38046734" w14:textId="77777777" w:rsidR="00943948" w:rsidRPr="005B2833" w:rsidRDefault="00943948" w:rsidP="00800C70">
            <w:pPr>
              <w:contextualSpacing/>
              <w:rPr>
                <w:rFonts w:eastAsiaTheme="minorHAnsi"/>
                <w:lang w:eastAsia="en-US"/>
              </w:rPr>
            </w:pPr>
            <w:r w:rsidRPr="005B2833">
              <w:rPr>
                <w:rFonts w:eastAsiaTheme="minorHAnsi"/>
                <w:lang w:eastAsia="en-US"/>
              </w:rPr>
              <w:t>1992</w:t>
            </w:r>
          </w:p>
        </w:tc>
        <w:tc>
          <w:tcPr>
            <w:tcW w:w="0" w:type="auto"/>
          </w:tcPr>
          <w:p w14:paraId="1BF8011F" w14:textId="2D1CEB19" w:rsidR="00943948" w:rsidRPr="005B2833" w:rsidRDefault="00943948" w:rsidP="00800C70">
            <w:pPr>
              <w:contextualSpacing/>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4</w:t>
            </w:r>
          </w:p>
        </w:tc>
        <w:tc>
          <w:tcPr>
            <w:tcW w:w="0" w:type="auto"/>
          </w:tcPr>
          <w:p w14:paraId="144FC3D4" w14:textId="7F1AE000" w:rsidR="00943948" w:rsidRPr="005B2833" w:rsidRDefault="00943948" w:rsidP="00800C70">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2</w:t>
            </w:r>
          </w:p>
        </w:tc>
        <w:tc>
          <w:tcPr>
            <w:tcW w:w="0" w:type="auto"/>
          </w:tcPr>
          <w:p w14:paraId="53184D05" w14:textId="1FDD2180" w:rsidR="00943948" w:rsidRPr="005B2833" w:rsidRDefault="00943948" w:rsidP="00800C70">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9</w:t>
            </w:r>
          </w:p>
        </w:tc>
        <w:tc>
          <w:tcPr>
            <w:tcW w:w="0" w:type="auto"/>
          </w:tcPr>
          <w:p w14:paraId="664F8AB6" w14:textId="1808F8E6" w:rsidR="00943948" w:rsidRPr="005B2833" w:rsidRDefault="00943948" w:rsidP="00800C70">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3</w:t>
            </w:r>
          </w:p>
        </w:tc>
        <w:tc>
          <w:tcPr>
            <w:tcW w:w="0" w:type="auto"/>
          </w:tcPr>
          <w:p w14:paraId="1489566A" w14:textId="01FD43DA" w:rsidR="00943948" w:rsidRPr="005B2833" w:rsidRDefault="00943948" w:rsidP="00800C70">
            <w:pPr>
              <w:contextualSpacing/>
              <w:rPr>
                <w:rFonts w:eastAsiaTheme="minorHAnsi"/>
                <w:lang w:eastAsia="en-US"/>
              </w:rPr>
            </w:pPr>
            <w:r w:rsidRPr="005B2833">
              <w:rPr>
                <w:rFonts w:eastAsiaTheme="minorHAnsi"/>
                <w:lang w:eastAsia="en-US"/>
              </w:rPr>
              <w:t>7</w:t>
            </w:r>
            <w:r w:rsidR="00030FDA">
              <w:rPr>
                <w:rFonts w:eastAsiaTheme="minorHAnsi"/>
                <w:lang w:eastAsia="en-US"/>
              </w:rPr>
              <w:t>,</w:t>
            </w:r>
            <w:r w:rsidRPr="005B2833">
              <w:rPr>
                <w:rFonts w:eastAsiaTheme="minorHAnsi"/>
                <w:lang w:eastAsia="en-US"/>
              </w:rPr>
              <w:t>4</w:t>
            </w:r>
          </w:p>
        </w:tc>
        <w:tc>
          <w:tcPr>
            <w:tcW w:w="0" w:type="auto"/>
          </w:tcPr>
          <w:p w14:paraId="73C4E25E" w14:textId="77777777" w:rsidR="00943948" w:rsidRPr="005B2833" w:rsidRDefault="00943948" w:rsidP="00800C70">
            <w:pPr>
              <w:contextualSpacing/>
              <w:rPr>
                <w:rFonts w:eastAsiaTheme="minorHAnsi"/>
                <w:lang w:eastAsia="en-US"/>
              </w:rPr>
            </w:pPr>
            <w:r w:rsidRPr="005B2833">
              <w:rPr>
                <w:rFonts w:eastAsiaTheme="minorHAnsi"/>
                <w:lang w:eastAsia="en-US"/>
              </w:rPr>
              <w:t>1734</w:t>
            </w:r>
          </w:p>
        </w:tc>
        <w:tc>
          <w:tcPr>
            <w:tcW w:w="0" w:type="auto"/>
          </w:tcPr>
          <w:p w14:paraId="632D2363" w14:textId="77777777" w:rsidR="00943948" w:rsidRPr="005B2833" w:rsidRDefault="00943948" w:rsidP="00800C70">
            <w:pPr>
              <w:contextualSpacing/>
              <w:rPr>
                <w:rFonts w:eastAsiaTheme="minorHAnsi"/>
                <w:lang w:eastAsia="en-US"/>
              </w:rPr>
            </w:pPr>
            <w:r w:rsidRPr="005B2833">
              <w:rPr>
                <w:rFonts w:eastAsiaTheme="minorHAnsi"/>
                <w:lang w:eastAsia="en-US"/>
              </w:rPr>
              <w:t>1449</w:t>
            </w:r>
          </w:p>
        </w:tc>
      </w:tr>
      <w:tr w:rsidR="002C7A56" w:rsidRPr="005B2833" w14:paraId="4B26D802" w14:textId="77777777" w:rsidTr="002C7A56">
        <w:trPr>
          <w:trHeight w:val="330"/>
        </w:trPr>
        <w:tc>
          <w:tcPr>
            <w:tcW w:w="0" w:type="auto"/>
          </w:tcPr>
          <w:p w14:paraId="60982631" w14:textId="77777777" w:rsidR="00943948" w:rsidRPr="005B2833" w:rsidRDefault="00943948" w:rsidP="00800C70">
            <w:pPr>
              <w:contextualSpacing/>
              <w:rPr>
                <w:rFonts w:eastAsiaTheme="minorHAnsi"/>
                <w:lang w:eastAsia="en-US"/>
              </w:rPr>
            </w:pPr>
            <w:r w:rsidRPr="005B2833">
              <w:rPr>
                <w:rFonts w:eastAsiaTheme="minorHAnsi"/>
                <w:lang w:eastAsia="en-US"/>
              </w:rPr>
              <w:t>1993</w:t>
            </w:r>
          </w:p>
        </w:tc>
        <w:tc>
          <w:tcPr>
            <w:tcW w:w="0" w:type="auto"/>
          </w:tcPr>
          <w:p w14:paraId="47FE1E0F" w14:textId="3C161E0C" w:rsidR="00943948" w:rsidRPr="005B2833" w:rsidRDefault="00943948" w:rsidP="00800C70">
            <w:pPr>
              <w:contextualSpacing/>
              <w:rPr>
                <w:rFonts w:eastAsiaTheme="minorHAnsi"/>
                <w:lang w:eastAsia="en-US"/>
              </w:rPr>
            </w:pPr>
            <w:r w:rsidRPr="005B2833">
              <w:rPr>
                <w:rFonts w:eastAsiaTheme="minorHAnsi"/>
                <w:lang w:eastAsia="en-US"/>
              </w:rPr>
              <w:t>9</w:t>
            </w:r>
            <w:r w:rsidR="00030FDA">
              <w:rPr>
                <w:rFonts w:eastAsiaTheme="minorHAnsi"/>
                <w:lang w:eastAsia="en-US"/>
              </w:rPr>
              <w:t>,</w:t>
            </w:r>
            <w:r w:rsidRPr="005B2833">
              <w:rPr>
                <w:rFonts w:eastAsiaTheme="minorHAnsi"/>
                <w:lang w:eastAsia="en-US"/>
              </w:rPr>
              <w:t>8</w:t>
            </w:r>
          </w:p>
        </w:tc>
        <w:tc>
          <w:tcPr>
            <w:tcW w:w="0" w:type="auto"/>
          </w:tcPr>
          <w:p w14:paraId="7AD413BE" w14:textId="7C527771" w:rsidR="00943948" w:rsidRPr="005B2833" w:rsidRDefault="00943948" w:rsidP="00800C70">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0</w:t>
            </w:r>
          </w:p>
        </w:tc>
        <w:tc>
          <w:tcPr>
            <w:tcW w:w="0" w:type="auto"/>
          </w:tcPr>
          <w:p w14:paraId="35064840" w14:textId="2D9D9647" w:rsidR="00943948" w:rsidRPr="005B2833" w:rsidRDefault="00943948" w:rsidP="00800C70">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3</w:t>
            </w:r>
          </w:p>
        </w:tc>
        <w:tc>
          <w:tcPr>
            <w:tcW w:w="0" w:type="auto"/>
          </w:tcPr>
          <w:p w14:paraId="4D0E8C33" w14:textId="7D67700E" w:rsidR="00943948" w:rsidRPr="005B2833" w:rsidRDefault="00943948" w:rsidP="00800C70">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2</w:t>
            </w:r>
          </w:p>
        </w:tc>
        <w:tc>
          <w:tcPr>
            <w:tcW w:w="0" w:type="auto"/>
          </w:tcPr>
          <w:p w14:paraId="42256F46" w14:textId="1095B49E" w:rsidR="00943948" w:rsidRPr="005B2833" w:rsidRDefault="00943948" w:rsidP="00800C70">
            <w:pPr>
              <w:contextualSpacing/>
              <w:rPr>
                <w:rFonts w:eastAsiaTheme="minorHAnsi"/>
                <w:lang w:eastAsia="en-US"/>
              </w:rPr>
            </w:pPr>
            <w:r w:rsidRPr="005B2833">
              <w:rPr>
                <w:rFonts w:eastAsiaTheme="minorHAnsi"/>
                <w:lang w:eastAsia="en-US"/>
              </w:rPr>
              <w:t>7</w:t>
            </w:r>
            <w:r w:rsidR="00030FDA">
              <w:rPr>
                <w:rFonts w:eastAsiaTheme="minorHAnsi"/>
                <w:lang w:eastAsia="en-US"/>
              </w:rPr>
              <w:t>,</w:t>
            </w:r>
            <w:r w:rsidRPr="005B2833">
              <w:rPr>
                <w:rFonts w:eastAsiaTheme="minorHAnsi"/>
                <w:lang w:eastAsia="en-US"/>
              </w:rPr>
              <w:t>2</w:t>
            </w:r>
          </w:p>
        </w:tc>
        <w:tc>
          <w:tcPr>
            <w:tcW w:w="0" w:type="auto"/>
          </w:tcPr>
          <w:p w14:paraId="312A95BD" w14:textId="77777777" w:rsidR="00943948" w:rsidRPr="005B2833" w:rsidRDefault="00943948" w:rsidP="00800C70">
            <w:pPr>
              <w:contextualSpacing/>
              <w:rPr>
                <w:rFonts w:eastAsiaTheme="minorHAnsi"/>
                <w:lang w:eastAsia="en-US"/>
              </w:rPr>
            </w:pPr>
            <w:r w:rsidRPr="005B2833">
              <w:rPr>
                <w:rFonts w:eastAsiaTheme="minorHAnsi"/>
                <w:lang w:eastAsia="en-US"/>
              </w:rPr>
              <w:t>1575</w:t>
            </w:r>
          </w:p>
        </w:tc>
        <w:tc>
          <w:tcPr>
            <w:tcW w:w="0" w:type="auto"/>
          </w:tcPr>
          <w:p w14:paraId="49BF4E2C" w14:textId="77777777" w:rsidR="00943948" w:rsidRPr="005B2833" w:rsidRDefault="00943948" w:rsidP="00800C70">
            <w:pPr>
              <w:contextualSpacing/>
              <w:rPr>
                <w:rFonts w:eastAsiaTheme="minorHAnsi"/>
                <w:lang w:eastAsia="en-US"/>
              </w:rPr>
            </w:pPr>
            <w:r w:rsidRPr="005B2833">
              <w:rPr>
                <w:rFonts w:eastAsiaTheme="minorHAnsi"/>
                <w:lang w:eastAsia="en-US"/>
              </w:rPr>
              <w:t>1575</w:t>
            </w:r>
          </w:p>
        </w:tc>
      </w:tr>
      <w:tr w:rsidR="002C7A56" w:rsidRPr="005B2833" w14:paraId="1E198CC3" w14:textId="77777777" w:rsidTr="002C7A56">
        <w:trPr>
          <w:trHeight w:val="330"/>
        </w:trPr>
        <w:tc>
          <w:tcPr>
            <w:tcW w:w="0" w:type="auto"/>
          </w:tcPr>
          <w:p w14:paraId="2C399F64" w14:textId="77777777" w:rsidR="00943948" w:rsidRPr="005B2833" w:rsidRDefault="00943948" w:rsidP="00800C70">
            <w:pPr>
              <w:contextualSpacing/>
              <w:rPr>
                <w:rFonts w:eastAsiaTheme="minorHAnsi"/>
                <w:lang w:eastAsia="en-US"/>
              </w:rPr>
            </w:pPr>
            <w:r w:rsidRPr="005B2833">
              <w:rPr>
                <w:rFonts w:eastAsiaTheme="minorHAnsi"/>
                <w:lang w:eastAsia="en-US"/>
              </w:rPr>
              <w:t>1994</w:t>
            </w:r>
          </w:p>
        </w:tc>
        <w:tc>
          <w:tcPr>
            <w:tcW w:w="0" w:type="auto"/>
          </w:tcPr>
          <w:p w14:paraId="39A490ED" w14:textId="34E878FD" w:rsidR="00943948" w:rsidRPr="005B2833" w:rsidRDefault="00943948" w:rsidP="00800C70">
            <w:pPr>
              <w:contextualSpacing/>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1</w:t>
            </w:r>
          </w:p>
        </w:tc>
        <w:tc>
          <w:tcPr>
            <w:tcW w:w="0" w:type="auto"/>
          </w:tcPr>
          <w:p w14:paraId="7958A684" w14:textId="365D60EF" w:rsidR="00943948" w:rsidRPr="005B2833" w:rsidRDefault="00943948" w:rsidP="00800C70">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3</w:t>
            </w:r>
          </w:p>
        </w:tc>
        <w:tc>
          <w:tcPr>
            <w:tcW w:w="0" w:type="auto"/>
          </w:tcPr>
          <w:p w14:paraId="58F90EA9" w14:textId="744ECCC8" w:rsidR="00943948" w:rsidRPr="005B2833" w:rsidRDefault="00943948" w:rsidP="00800C70">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3</w:t>
            </w:r>
          </w:p>
        </w:tc>
        <w:tc>
          <w:tcPr>
            <w:tcW w:w="0" w:type="auto"/>
          </w:tcPr>
          <w:p w14:paraId="65B45B35" w14:textId="09EC5216" w:rsidR="00943948" w:rsidRPr="005B2833" w:rsidRDefault="00943948" w:rsidP="00800C70">
            <w:pPr>
              <w:contextualSpacing/>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2</w:t>
            </w:r>
          </w:p>
        </w:tc>
        <w:tc>
          <w:tcPr>
            <w:tcW w:w="0" w:type="auto"/>
          </w:tcPr>
          <w:p w14:paraId="531BFD15" w14:textId="43F54EB3" w:rsidR="00943948" w:rsidRPr="005B2833" w:rsidRDefault="00943948" w:rsidP="00800C70">
            <w:pPr>
              <w:contextualSpacing/>
              <w:rPr>
                <w:rFonts w:eastAsiaTheme="minorHAnsi"/>
                <w:lang w:eastAsia="en-US"/>
              </w:rPr>
            </w:pPr>
            <w:r w:rsidRPr="005B2833">
              <w:rPr>
                <w:rFonts w:eastAsiaTheme="minorHAnsi"/>
                <w:lang w:eastAsia="en-US"/>
              </w:rPr>
              <w:t>9</w:t>
            </w:r>
            <w:r w:rsidR="00030FDA">
              <w:rPr>
                <w:rFonts w:eastAsiaTheme="minorHAnsi"/>
                <w:lang w:eastAsia="en-US"/>
              </w:rPr>
              <w:t>,</w:t>
            </w:r>
            <w:r w:rsidRPr="005B2833">
              <w:rPr>
                <w:rFonts w:eastAsiaTheme="minorHAnsi"/>
                <w:lang w:eastAsia="en-US"/>
              </w:rPr>
              <w:t>1</w:t>
            </w:r>
          </w:p>
        </w:tc>
        <w:tc>
          <w:tcPr>
            <w:tcW w:w="0" w:type="auto"/>
          </w:tcPr>
          <w:p w14:paraId="73C8FFFE" w14:textId="77777777" w:rsidR="00943948" w:rsidRPr="005B2833" w:rsidRDefault="00943948" w:rsidP="00800C70">
            <w:pPr>
              <w:contextualSpacing/>
              <w:rPr>
                <w:rFonts w:eastAsiaTheme="minorHAnsi"/>
                <w:lang w:eastAsia="en-US"/>
              </w:rPr>
            </w:pPr>
            <w:r w:rsidRPr="005B2833">
              <w:rPr>
                <w:rFonts w:eastAsiaTheme="minorHAnsi"/>
                <w:lang w:eastAsia="en-US"/>
              </w:rPr>
              <w:t>1926</w:t>
            </w:r>
          </w:p>
        </w:tc>
        <w:tc>
          <w:tcPr>
            <w:tcW w:w="0" w:type="auto"/>
          </w:tcPr>
          <w:p w14:paraId="0111ACA9" w14:textId="77777777" w:rsidR="00943948" w:rsidRPr="005B2833" w:rsidRDefault="00943948" w:rsidP="00800C70">
            <w:pPr>
              <w:contextualSpacing/>
              <w:rPr>
                <w:rFonts w:eastAsiaTheme="minorHAnsi"/>
                <w:lang w:eastAsia="en-US"/>
              </w:rPr>
            </w:pPr>
            <w:r w:rsidRPr="005B2833">
              <w:rPr>
                <w:rFonts w:eastAsiaTheme="minorHAnsi"/>
                <w:lang w:eastAsia="en-US"/>
              </w:rPr>
              <w:t>1644</w:t>
            </w:r>
          </w:p>
        </w:tc>
      </w:tr>
      <w:tr w:rsidR="002C7A56" w:rsidRPr="005B2833" w14:paraId="70E2A22A" w14:textId="77777777" w:rsidTr="002C7A56">
        <w:trPr>
          <w:trHeight w:val="330"/>
        </w:trPr>
        <w:tc>
          <w:tcPr>
            <w:tcW w:w="0" w:type="auto"/>
          </w:tcPr>
          <w:p w14:paraId="5539E59D" w14:textId="77777777" w:rsidR="00943948" w:rsidRPr="005B2833" w:rsidRDefault="00943948" w:rsidP="00800C70">
            <w:pPr>
              <w:contextualSpacing/>
              <w:rPr>
                <w:rFonts w:eastAsiaTheme="minorHAnsi"/>
                <w:lang w:eastAsia="en-US"/>
              </w:rPr>
            </w:pPr>
            <w:r w:rsidRPr="005B2833">
              <w:rPr>
                <w:rFonts w:eastAsiaTheme="minorHAnsi"/>
                <w:lang w:eastAsia="en-US"/>
              </w:rPr>
              <w:t>1995</w:t>
            </w:r>
          </w:p>
        </w:tc>
        <w:tc>
          <w:tcPr>
            <w:tcW w:w="0" w:type="auto"/>
          </w:tcPr>
          <w:p w14:paraId="292A9609" w14:textId="06E212B5" w:rsidR="00943948" w:rsidRPr="005B2833" w:rsidRDefault="00943948" w:rsidP="00800C70">
            <w:pPr>
              <w:contextualSpacing/>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3</w:t>
            </w:r>
          </w:p>
        </w:tc>
        <w:tc>
          <w:tcPr>
            <w:tcW w:w="0" w:type="auto"/>
          </w:tcPr>
          <w:p w14:paraId="61CA98E8" w14:textId="20E5785F" w:rsidR="00943948" w:rsidRPr="005B2833" w:rsidRDefault="00943948" w:rsidP="00800C70">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4</w:t>
            </w:r>
          </w:p>
        </w:tc>
        <w:tc>
          <w:tcPr>
            <w:tcW w:w="0" w:type="auto"/>
          </w:tcPr>
          <w:p w14:paraId="3458DA9E" w14:textId="3CBC7E1B" w:rsidR="00943948" w:rsidRPr="005B2833" w:rsidRDefault="00943948" w:rsidP="00800C70">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0</w:t>
            </w:r>
          </w:p>
        </w:tc>
        <w:tc>
          <w:tcPr>
            <w:tcW w:w="0" w:type="auto"/>
          </w:tcPr>
          <w:p w14:paraId="4FC7AD2C" w14:textId="49A59B02" w:rsidR="00943948" w:rsidRPr="005B2833" w:rsidRDefault="00943948" w:rsidP="00800C70">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1</w:t>
            </w:r>
          </w:p>
        </w:tc>
        <w:tc>
          <w:tcPr>
            <w:tcW w:w="0" w:type="auto"/>
          </w:tcPr>
          <w:p w14:paraId="3A4B5FA7" w14:textId="1D7073F2" w:rsidR="00943948" w:rsidRPr="005B2833" w:rsidRDefault="00943948" w:rsidP="00800C70">
            <w:pPr>
              <w:contextualSpacing/>
              <w:rPr>
                <w:rFonts w:eastAsiaTheme="minorHAnsi"/>
                <w:lang w:eastAsia="en-US"/>
              </w:rPr>
            </w:pPr>
            <w:r w:rsidRPr="005B2833">
              <w:rPr>
                <w:rFonts w:eastAsiaTheme="minorHAnsi"/>
                <w:lang w:eastAsia="en-US"/>
              </w:rPr>
              <w:t>10</w:t>
            </w:r>
            <w:r w:rsidR="00030FDA">
              <w:rPr>
                <w:rFonts w:eastAsiaTheme="minorHAnsi"/>
                <w:lang w:eastAsia="en-US"/>
              </w:rPr>
              <w:t>,</w:t>
            </w:r>
            <w:r w:rsidRPr="005B2833">
              <w:rPr>
                <w:rFonts w:eastAsiaTheme="minorHAnsi"/>
                <w:lang w:eastAsia="en-US"/>
              </w:rPr>
              <w:t>1</w:t>
            </w:r>
          </w:p>
        </w:tc>
        <w:tc>
          <w:tcPr>
            <w:tcW w:w="0" w:type="auto"/>
          </w:tcPr>
          <w:p w14:paraId="78A16E5E" w14:textId="77777777" w:rsidR="00943948" w:rsidRPr="005B2833" w:rsidRDefault="00943948" w:rsidP="00800C70">
            <w:pPr>
              <w:contextualSpacing/>
              <w:rPr>
                <w:rFonts w:eastAsiaTheme="minorHAnsi"/>
                <w:lang w:eastAsia="en-US"/>
              </w:rPr>
            </w:pPr>
            <w:r w:rsidRPr="005B2833">
              <w:rPr>
                <w:rFonts w:eastAsiaTheme="minorHAnsi"/>
                <w:lang w:eastAsia="en-US"/>
              </w:rPr>
              <w:t>2274</w:t>
            </w:r>
          </w:p>
        </w:tc>
        <w:tc>
          <w:tcPr>
            <w:tcW w:w="0" w:type="auto"/>
          </w:tcPr>
          <w:p w14:paraId="64141125" w14:textId="77777777" w:rsidR="00943948" w:rsidRPr="005B2833" w:rsidRDefault="00943948" w:rsidP="00800C70">
            <w:pPr>
              <w:contextualSpacing/>
              <w:rPr>
                <w:rFonts w:eastAsiaTheme="minorHAnsi"/>
                <w:lang w:eastAsia="en-US"/>
              </w:rPr>
            </w:pPr>
            <w:r w:rsidRPr="005B2833">
              <w:rPr>
                <w:rFonts w:eastAsiaTheme="minorHAnsi"/>
                <w:lang w:eastAsia="en-US"/>
              </w:rPr>
              <w:t>1964</w:t>
            </w:r>
          </w:p>
        </w:tc>
      </w:tr>
      <w:tr w:rsidR="002C7A56" w:rsidRPr="005B2833" w14:paraId="111D9A82" w14:textId="77777777" w:rsidTr="002C7A56">
        <w:trPr>
          <w:trHeight w:val="330"/>
        </w:trPr>
        <w:tc>
          <w:tcPr>
            <w:tcW w:w="0" w:type="auto"/>
          </w:tcPr>
          <w:p w14:paraId="41740A69" w14:textId="77777777" w:rsidR="00943948" w:rsidRPr="005B2833" w:rsidRDefault="00943948" w:rsidP="00800C70">
            <w:pPr>
              <w:contextualSpacing/>
              <w:rPr>
                <w:rFonts w:eastAsiaTheme="minorHAnsi"/>
                <w:lang w:eastAsia="en-US"/>
              </w:rPr>
            </w:pPr>
            <w:r w:rsidRPr="005B2833">
              <w:rPr>
                <w:rFonts w:eastAsiaTheme="minorHAnsi"/>
                <w:lang w:eastAsia="en-US"/>
              </w:rPr>
              <w:t>1996</w:t>
            </w:r>
          </w:p>
        </w:tc>
        <w:tc>
          <w:tcPr>
            <w:tcW w:w="0" w:type="auto"/>
          </w:tcPr>
          <w:p w14:paraId="1BC04061" w14:textId="3272B4F7" w:rsidR="00943948" w:rsidRPr="005B2833" w:rsidRDefault="00943948" w:rsidP="00800C70">
            <w:pPr>
              <w:contextualSpacing/>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0</w:t>
            </w:r>
          </w:p>
        </w:tc>
        <w:tc>
          <w:tcPr>
            <w:tcW w:w="0" w:type="auto"/>
          </w:tcPr>
          <w:p w14:paraId="397281BC" w14:textId="757803F5" w:rsidR="00943948" w:rsidRPr="005B2833" w:rsidRDefault="00943948" w:rsidP="00800C70">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1</w:t>
            </w:r>
          </w:p>
        </w:tc>
        <w:tc>
          <w:tcPr>
            <w:tcW w:w="0" w:type="auto"/>
          </w:tcPr>
          <w:p w14:paraId="78E7E17C" w14:textId="6C3EC159" w:rsidR="00943948" w:rsidRPr="005B2833" w:rsidRDefault="00943948" w:rsidP="00800C70">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1</w:t>
            </w:r>
          </w:p>
        </w:tc>
        <w:tc>
          <w:tcPr>
            <w:tcW w:w="0" w:type="auto"/>
          </w:tcPr>
          <w:p w14:paraId="72C24A3B" w14:textId="2B6A556A" w:rsidR="00943948" w:rsidRPr="005B2833" w:rsidRDefault="00943948" w:rsidP="00800C70">
            <w:pPr>
              <w:contextualSpacing/>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6</w:t>
            </w:r>
          </w:p>
        </w:tc>
        <w:tc>
          <w:tcPr>
            <w:tcW w:w="0" w:type="auto"/>
          </w:tcPr>
          <w:p w14:paraId="22A6A0C3" w14:textId="38A7E86A" w:rsidR="00943948" w:rsidRPr="005B2833" w:rsidRDefault="00943948" w:rsidP="00800C70">
            <w:pPr>
              <w:contextualSpacing/>
              <w:rPr>
                <w:rFonts w:eastAsiaTheme="minorHAnsi"/>
                <w:lang w:eastAsia="en-US"/>
              </w:rPr>
            </w:pPr>
            <w:r w:rsidRPr="005B2833">
              <w:rPr>
                <w:rFonts w:eastAsiaTheme="minorHAnsi"/>
                <w:lang w:eastAsia="en-US"/>
              </w:rPr>
              <w:t>9</w:t>
            </w:r>
            <w:r w:rsidR="00030FDA">
              <w:rPr>
                <w:rFonts w:eastAsiaTheme="minorHAnsi"/>
                <w:lang w:eastAsia="en-US"/>
              </w:rPr>
              <w:t>,</w:t>
            </w:r>
            <w:r w:rsidRPr="005B2833">
              <w:rPr>
                <w:rFonts w:eastAsiaTheme="minorHAnsi"/>
                <w:lang w:eastAsia="en-US"/>
              </w:rPr>
              <w:t>7</w:t>
            </w:r>
          </w:p>
        </w:tc>
        <w:tc>
          <w:tcPr>
            <w:tcW w:w="0" w:type="auto"/>
          </w:tcPr>
          <w:p w14:paraId="6D721EE5" w14:textId="77777777" w:rsidR="00943948" w:rsidRPr="005B2833" w:rsidRDefault="00943948" w:rsidP="00800C70">
            <w:pPr>
              <w:contextualSpacing/>
              <w:rPr>
                <w:rFonts w:eastAsiaTheme="minorHAnsi"/>
                <w:lang w:eastAsia="en-US"/>
              </w:rPr>
            </w:pPr>
            <w:r w:rsidRPr="005B2833">
              <w:rPr>
                <w:rFonts w:eastAsiaTheme="minorHAnsi"/>
                <w:lang w:eastAsia="en-US"/>
              </w:rPr>
              <w:t>1914</w:t>
            </w:r>
          </w:p>
        </w:tc>
        <w:tc>
          <w:tcPr>
            <w:tcW w:w="0" w:type="auto"/>
          </w:tcPr>
          <w:p w14:paraId="4E183106" w14:textId="77777777" w:rsidR="00943948" w:rsidRPr="005B2833" w:rsidRDefault="00943948" w:rsidP="00800C70">
            <w:pPr>
              <w:contextualSpacing/>
              <w:rPr>
                <w:rFonts w:eastAsiaTheme="minorHAnsi"/>
                <w:lang w:eastAsia="en-US"/>
              </w:rPr>
            </w:pPr>
            <w:r w:rsidRPr="005B2833">
              <w:rPr>
                <w:rFonts w:eastAsiaTheme="minorHAnsi"/>
                <w:lang w:eastAsia="en-US"/>
              </w:rPr>
              <w:t>1614</w:t>
            </w:r>
          </w:p>
        </w:tc>
      </w:tr>
      <w:tr w:rsidR="002C7A56" w:rsidRPr="005B2833" w14:paraId="2A105795" w14:textId="77777777" w:rsidTr="002C7A56">
        <w:trPr>
          <w:trHeight w:val="321"/>
        </w:trPr>
        <w:tc>
          <w:tcPr>
            <w:tcW w:w="0" w:type="auto"/>
          </w:tcPr>
          <w:p w14:paraId="37BD3336" w14:textId="77777777" w:rsidR="00943948" w:rsidRPr="005B2833" w:rsidRDefault="00943948" w:rsidP="00800C70">
            <w:pPr>
              <w:contextualSpacing/>
              <w:rPr>
                <w:rFonts w:eastAsiaTheme="minorHAnsi"/>
                <w:lang w:eastAsia="en-US"/>
              </w:rPr>
            </w:pPr>
            <w:r w:rsidRPr="005B2833">
              <w:rPr>
                <w:rFonts w:eastAsiaTheme="minorHAnsi"/>
                <w:lang w:eastAsia="en-US"/>
              </w:rPr>
              <w:t>1997</w:t>
            </w:r>
          </w:p>
        </w:tc>
        <w:tc>
          <w:tcPr>
            <w:tcW w:w="0" w:type="auto"/>
          </w:tcPr>
          <w:p w14:paraId="70626B1E" w14:textId="3F4B21A3" w:rsidR="00943948" w:rsidRPr="005B2833" w:rsidRDefault="00943948" w:rsidP="00800C70">
            <w:pPr>
              <w:contextualSpacing/>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2</w:t>
            </w:r>
          </w:p>
        </w:tc>
        <w:tc>
          <w:tcPr>
            <w:tcW w:w="0" w:type="auto"/>
          </w:tcPr>
          <w:p w14:paraId="0AB44933" w14:textId="49EAAE55" w:rsidR="00943948" w:rsidRPr="005B2833" w:rsidRDefault="00943948" w:rsidP="00800C70">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7</w:t>
            </w:r>
          </w:p>
        </w:tc>
        <w:tc>
          <w:tcPr>
            <w:tcW w:w="0" w:type="auto"/>
          </w:tcPr>
          <w:p w14:paraId="4168E133" w14:textId="5F6D49A0" w:rsidR="00943948" w:rsidRPr="005B2833" w:rsidRDefault="00943948" w:rsidP="00800C70">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0</w:t>
            </w:r>
          </w:p>
        </w:tc>
        <w:tc>
          <w:tcPr>
            <w:tcW w:w="0" w:type="auto"/>
          </w:tcPr>
          <w:p w14:paraId="6F9439CA" w14:textId="01726F16" w:rsidR="00943948" w:rsidRPr="005B2833" w:rsidRDefault="00943948" w:rsidP="00800C70">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7</w:t>
            </w:r>
          </w:p>
        </w:tc>
        <w:tc>
          <w:tcPr>
            <w:tcW w:w="0" w:type="auto"/>
          </w:tcPr>
          <w:p w14:paraId="2479F98A" w14:textId="41CDBDA9" w:rsidR="00943948" w:rsidRPr="005B2833" w:rsidRDefault="00943948" w:rsidP="00800C70">
            <w:pPr>
              <w:contextualSpacing/>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3</w:t>
            </w:r>
          </w:p>
        </w:tc>
        <w:tc>
          <w:tcPr>
            <w:tcW w:w="0" w:type="auto"/>
          </w:tcPr>
          <w:p w14:paraId="7666E00C" w14:textId="77777777" w:rsidR="00943948" w:rsidRPr="005B2833" w:rsidRDefault="00943948" w:rsidP="00800C70">
            <w:pPr>
              <w:contextualSpacing/>
              <w:rPr>
                <w:rFonts w:eastAsiaTheme="minorHAnsi"/>
                <w:lang w:eastAsia="en-US"/>
              </w:rPr>
            </w:pPr>
            <w:r w:rsidRPr="005B2833">
              <w:rPr>
                <w:rFonts w:eastAsiaTheme="minorHAnsi"/>
                <w:lang w:eastAsia="en-US"/>
              </w:rPr>
              <w:t>2277</w:t>
            </w:r>
          </w:p>
        </w:tc>
        <w:tc>
          <w:tcPr>
            <w:tcW w:w="0" w:type="auto"/>
          </w:tcPr>
          <w:p w14:paraId="63AE200C" w14:textId="77777777" w:rsidR="00943948" w:rsidRPr="005B2833" w:rsidRDefault="00943948" w:rsidP="00800C70">
            <w:pPr>
              <w:contextualSpacing/>
              <w:rPr>
                <w:rFonts w:eastAsiaTheme="minorHAnsi"/>
                <w:lang w:eastAsia="en-US"/>
              </w:rPr>
            </w:pPr>
            <w:r w:rsidRPr="005B2833">
              <w:rPr>
                <w:rFonts w:eastAsiaTheme="minorHAnsi"/>
                <w:lang w:eastAsia="en-US"/>
              </w:rPr>
              <w:t>1721</w:t>
            </w:r>
          </w:p>
        </w:tc>
      </w:tr>
      <w:tr w:rsidR="002C7A56" w:rsidRPr="005B2833" w14:paraId="666131DF" w14:textId="77777777" w:rsidTr="002C7A56">
        <w:trPr>
          <w:trHeight w:val="330"/>
        </w:trPr>
        <w:tc>
          <w:tcPr>
            <w:tcW w:w="0" w:type="auto"/>
          </w:tcPr>
          <w:p w14:paraId="4FFCC632" w14:textId="77777777" w:rsidR="00943948" w:rsidRPr="005B2833" w:rsidRDefault="00943948" w:rsidP="00800C70">
            <w:pPr>
              <w:contextualSpacing/>
              <w:rPr>
                <w:rFonts w:eastAsiaTheme="minorHAnsi"/>
                <w:lang w:eastAsia="en-US"/>
              </w:rPr>
            </w:pPr>
            <w:r w:rsidRPr="005B2833">
              <w:rPr>
                <w:rFonts w:eastAsiaTheme="minorHAnsi"/>
                <w:lang w:eastAsia="en-US"/>
              </w:rPr>
              <w:t>1998</w:t>
            </w:r>
          </w:p>
        </w:tc>
        <w:tc>
          <w:tcPr>
            <w:tcW w:w="0" w:type="auto"/>
          </w:tcPr>
          <w:p w14:paraId="2F4C488D" w14:textId="34CFDC47" w:rsidR="00943948" w:rsidRPr="005B2833" w:rsidRDefault="00943948" w:rsidP="00800C70">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6</w:t>
            </w:r>
          </w:p>
        </w:tc>
        <w:tc>
          <w:tcPr>
            <w:tcW w:w="0" w:type="auto"/>
          </w:tcPr>
          <w:p w14:paraId="1C8821A4" w14:textId="003179A6" w:rsidR="00943948" w:rsidRPr="005B2833" w:rsidRDefault="00943948" w:rsidP="00800C70">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7</w:t>
            </w:r>
          </w:p>
        </w:tc>
        <w:tc>
          <w:tcPr>
            <w:tcW w:w="0" w:type="auto"/>
          </w:tcPr>
          <w:p w14:paraId="2D7F50F1" w14:textId="7E7741D8" w:rsidR="00943948" w:rsidRPr="005B2833" w:rsidRDefault="00943948" w:rsidP="00800C70">
            <w:pPr>
              <w:contextualSpacing/>
              <w:rPr>
                <w:rFonts w:eastAsiaTheme="minorHAnsi"/>
                <w:lang w:eastAsia="en-US"/>
              </w:rPr>
            </w:pPr>
            <w:r w:rsidRPr="005B2833">
              <w:rPr>
                <w:rFonts w:eastAsiaTheme="minorHAnsi"/>
                <w:lang w:eastAsia="en-US"/>
              </w:rPr>
              <w:t>22</w:t>
            </w:r>
            <w:r w:rsidR="00030FDA">
              <w:rPr>
                <w:rFonts w:eastAsiaTheme="minorHAnsi"/>
                <w:lang w:eastAsia="en-US"/>
              </w:rPr>
              <w:t>,</w:t>
            </w:r>
            <w:r w:rsidRPr="005B2833">
              <w:rPr>
                <w:rFonts w:eastAsiaTheme="minorHAnsi"/>
                <w:lang w:eastAsia="en-US"/>
              </w:rPr>
              <w:t>4</w:t>
            </w:r>
          </w:p>
        </w:tc>
        <w:tc>
          <w:tcPr>
            <w:tcW w:w="0" w:type="auto"/>
          </w:tcPr>
          <w:p w14:paraId="08510884" w14:textId="0DA9EC67" w:rsidR="00943948" w:rsidRPr="005B2833" w:rsidRDefault="00943948" w:rsidP="00800C70">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2</w:t>
            </w:r>
          </w:p>
        </w:tc>
        <w:tc>
          <w:tcPr>
            <w:tcW w:w="0" w:type="auto"/>
          </w:tcPr>
          <w:p w14:paraId="27C07710" w14:textId="66AEBF9B" w:rsidR="00943948" w:rsidRPr="005B2833" w:rsidRDefault="00943948" w:rsidP="00800C70">
            <w:pPr>
              <w:contextualSpacing/>
              <w:rPr>
                <w:rFonts w:eastAsiaTheme="minorHAnsi"/>
                <w:lang w:eastAsia="en-US"/>
              </w:rPr>
            </w:pPr>
            <w:r w:rsidRPr="005B2833">
              <w:rPr>
                <w:rFonts w:eastAsiaTheme="minorHAnsi"/>
                <w:lang w:eastAsia="en-US"/>
              </w:rPr>
              <w:t>9</w:t>
            </w:r>
            <w:r w:rsidR="00030FDA">
              <w:rPr>
                <w:rFonts w:eastAsiaTheme="minorHAnsi"/>
                <w:lang w:eastAsia="en-US"/>
              </w:rPr>
              <w:t>,</w:t>
            </w:r>
            <w:r w:rsidRPr="005B2833">
              <w:rPr>
                <w:rFonts w:eastAsiaTheme="minorHAnsi"/>
                <w:lang w:eastAsia="en-US"/>
              </w:rPr>
              <w:t>4</w:t>
            </w:r>
          </w:p>
        </w:tc>
        <w:tc>
          <w:tcPr>
            <w:tcW w:w="0" w:type="auto"/>
          </w:tcPr>
          <w:p w14:paraId="1DA462C0" w14:textId="77777777" w:rsidR="00943948" w:rsidRPr="005B2833" w:rsidRDefault="00943948" w:rsidP="00800C70">
            <w:pPr>
              <w:contextualSpacing/>
              <w:rPr>
                <w:rFonts w:eastAsiaTheme="minorHAnsi"/>
                <w:lang w:eastAsia="en-US"/>
              </w:rPr>
            </w:pPr>
            <w:r w:rsidRPr="005B2833">
              <w:rPr>
                <w:rFonts w:eastAsiaTheme="minorHAnsi"/>
                <w:lang w:eastAsia="en-US"/>
              </w:rPr>
              <w:t>2307</w:t>
            </w:r>
          </w:p>
        </w:tc>
        <w:tc>
          <w:tcPr>
            <w:tcW w:w="0" w:type="auto"/>
          </w:tcPr>
          <w:p w14:paraId="466D3398" w14:textId="77777777" w:rsidR="00943948" w:rsidRPr="005B2833" w:rsidRDefault="00943948" w:rsidP="00800C70">
            <w:pPr>
              <w:contextualSpacing/>
              <w:rPr>
                <w:rFonts w:eastAsiaTheme="minorHAnsi"/>
                <w:lang w:eastAsia="en-US"/>
              </w:rPr>
            </w:pPr>
            <w:r w:rsidRPr="005B2833">
              <w:rPr>
                <w:rFonts w:eastAsiaTheme="minorHAnsi"/>
                <w:lang w:eastAsia="en-US"/>
              </w:rPr>
              <w:t>1942</w:t>
            </w:r>
          </w:p>
        </w:tc>
      </w:tr>
      <w:tr w:rsidR="002C7A56" w:rsidRPr="005B2833" w14:paraId="4FB66E47" w14:textId="77777777" w:rsidTr="002C7A56">
        <w:trPr>
          <w:trHeight w:val="330"/>
        </w:trPr>
        <w:tc>
          <w:tcPr>
            <w:tcW w:w="0" w:type="auto"/>
          </w:tcPr>
          <w:p w14:paraId="39C3282E" w14:textId="77777777" w:rsidR="00943948" w:rsidRPr="005B2833" w:rsidRDefault="00943948" w:rsidP="00800C70">
            <w:pPr>
              <w:contextualSpacing/>
              <w:rPr>
                <w:rFonts w:eastAsiaTheme="minorHAnsi"/>
                <w:lang w:eastAsia="en-US"/>
              </w:rPr>
            </w:pPr>
            <w:r w:rsidRPr="005B2833">
              <w:rPr>
                <w:rFonts w:eastAsiaTheme="minorHAnsi"/>
                <w:lang w:eastAsia="en-US"/>
              </w:rPr>
              <w:t>1999</w:t>
            </w:r>
          </w:p>
        </w:tc>
        <w:tc>
          <w:tcPr>
            <w:tcW w:w="0" w:type="auto"/>
          </w:tcPr>
          <w:p w14:paraId="0EE94355" w14:textId="79816EC1" w:rsidR="00943948" w:rsidRPr="005B2833" w:rsidRDefault="00943948" w:rsidP="00800C70">
            <w:pPr>
              <w:contextualSpacing/>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2</w:t>
            </w:r>
          </w:p>
        </w:tc>
        <w:tc>
          <w:tcPr>
            <w:tcW w:w="0" w:type="auto"/>
          </w:tcPr>
          <w:p w14:paraId="25C8C675" w14:textId="3573DA50" w:rsidR="00943948" w:rsidRPr="005B2833" w:rsidRDefault="00943948" w:rsidP="00800C70">
            <w:pPr>
              <w:contextualSpacing/>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4</w:t>
            </w:r>
          </w:p>
        </w:tc>
        <w:tc>
          <w:tcPr>
            <w:tcW w:w="0" w:type="auto"/>
          </w:tcPr>
          <w:p w14:paraId="22724149" w14:textId="49994F50" w:rsidR="00943948" w:rsidRPr="005B2833" w:rsidRDefault="00943948" w:rsidP="00800C70">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2</w:t>
            </w:r>
          </w:p>
        </w:tc>
        <w:tc>
          <w:tcPr>
            <w:tcW w:w="0" w:type="auto"/>
          </w:tcPr>
          <w:p w14:paraId="143F4BA3" w14:textId="0D51ED18" w:rsidR="00943948" w:rsidRPr="005B2833" w:rsidRDefault="00943948" w:rsidP="00800C70">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2</w:t>
            </w:r>
          </w:p>
        </w:tc>
        <w:tc>
          <w:tcPr>
            <w:tcW w:w="0" w:type="auto"/>
          </w:tcPr>
          <w:p w14:paraId="5B4575F1" w14:textId="1E2F90E0" w:rsidR="00943948" w:rsidRPr="005B2833" w:rsidRDefault="00943948" w:rsidP="00800C70">
            <w:pPr>
              <w:contextualSpacing/>
              <w:rPr>
                <w:rFonts w:eastAsiaTheme="minorHAnsi"/>
                <w:lang w:eastAsia="en-US"/>
              </w:rPr>
            </w:pPr>
            <w:r w:rsidRPr="005B2833">
              <w:rPr>
                <w:rFonts w:eastAsiaTheme="minorHAnsi"/>
                <w:lang w:eastAsia="en-US"/>
              </w:rPr>
              <w:t>10</w:t>
            </w:r>
            <w:r w:rsidR="00030FDA">
              <w:rPr>
                <w:rFonts w:eastAsiaTheme="minorHAnsi"/>
                <w:lang w:eastAsia="en-US"/>
              </w:rPr>
              <w:t>,</w:t>
            </w:r>
            <w:r w:rsidRPr="005B2833">
              <w:rPr>
                <w:rFonts w:eastAsiaTheme="minorHAnsi"/>
                <w:lang w:eastAsia="en-US"/>
              </w:rPr>
              <w:t>9</w:t>
            </w:r>
          </w:p>
        </w:tc>
        <w:tc>
          <w:tcPr>
            <w:tcW w:w="0" w:type="auto"/>
          </w:tcPr>
          <w:p w14:paraId="12CA9491" w14:textId="77777777" w:rsidR="00943948" w:rsidRPr="005B2833" w:rsidRDefault="00943948" w:rsidP="00800C70">
            <w:pPr>
              <w:contextualSpacing/>
              <w:rPr>
                <w:rFonts w:eastAsiaTheme="minorHAnsi"/>
                <w:lang w:eastAsia="en-US"/>
              </w:rPr>
            </w:pPr>
            <w:r w:rsidRPr="005B2833">
              <w:rPr>
                <w:rFonts w:eastAsiaTheme="minorHAnsi"/>
                <w:lang w:eastAsia="en-US"/>
              </w:rPr>
              <w:t>2247</w:t>
            </w:r>
          </w:p>
        </w:tc>
        <w:tc>
          <w:tcPr>
            <w:tcW w:w="0" w:type="auto"/>
          </w:tcPr>
          <w:p w14:paraId="00B23561" w14:textId="77777777" w:rsidR="00943948" w:rsidRPr="005B2833" w:rsidRDefault="00943948" w:rsidP="00800C70">
            <w:pPr>
              <w:contextualSpacing/>
              <w:rPr>
                <w:rFonts w:eastAsiaTheme="minorHAnsi"/>
                <w:lang w:eastAsia="en-US"/>
              </w:rPr>
            </w:pPr>
            <w:r w:rsidRPr="005B2833">
              <w:rPr>
                <w:rFonts w:eastAsiaTheme="minorHAnsi"/>
                <w:lang w:eastAsia="en-US"/>
              </w:rPr>
              <w:t>1633</w:t>
            </w:r>
          </w:p>
        </w:tc>
      </w:tr>
      <w:tr w:rsidR="002C7A56" w:rsidRPr="005B2833" w14:paraId="59FF5C94" w14:textId="77777777" w:rsidTr="002C7A56">
        <w:trPr>
          <w:trHeight w:val="330"/>
        </w:trPr>
        <w:tc>
          <w:tcPr>
            <w:tcW w:w="0" w:type="auto"/>
          </w:tcPr>
          <w:p w14:paraId="24B181CC" w14:textId="77777777" w:rsidR="00943948" w:rsidRPr="005B2833" w:rsidRDefault="00943948" w:rsidP="00800C70">
            <w:pPr>
              <w:contextualSpacing/>
              <w:rPr>
                <w:rFonts w:eastAsiaTheme="minorHAnsi"/>
                <w:lang w:eastAsia="en-US"/>
              </w:rPr>
            </w:pPr>
            <w:r w:rsidRPr="005B2833">
              <w:rPr>
                <w:rFonts w:eastAsiaTheme="minorHAnsi"/>
                <w:lang w:eastAsia="en-US"/>
              </w:rPr>
              <w:t>2000</w:t>
            </w:r>
          </w:p>
        </w:tc>
        <w:tc>
          <w:tcPr>
            <w:tcW w:w="0" w:type="auto"/>
          </w:tcPr>
          <w:p w14:paraId="48CD328B" w14:textId="1B826C70" w:rsidR="00943948" w:rsidRPr="005B2833" w:rsidRDefault="00943948" w:rsidP="00800C70">
            <w:pPr>
              <w:contextualSpacing/>
              <w:rPr>
                <w:rFonts w:eastAsiaTheme="minorHAnsi"/>
                <w:lang w:eastAsia="en-US"/>
              </w:rPr>
            </w:pPr>
            <w:r w:rsidRPr="005B2833">
              <w:rPr>
                <w:rFonts w:eastAsiaTheme="minorHAnsi"/>
                <w:lang w:eastAsia="en-US"/>
              </w:rPr>
              <w:t>10</w:t>
            </w:r>
            <w:r w:rsidR="00030FDA">
              <w:rPr>
                <w:rFonts w:eastAsiaTheme="minorHAnsi"/>
                <w:lang w:eastAsia="en-US"/>
              </w:rPr>
              <w:t>,</w:t>
            </w:r>
            <w:r w:rsidRPr="005B2833">
              <w:rPr>
                <w:rFonts w:eastAsiaTheme="minorHAnsi"/>
                <w:lang w:eastAsia="en-US"/>
              </w:rPr>
              <w:t>1</w:t>
            </w:r>
          </w:p>
        </w:tc>
        <w:tc>
          <w:tcPr>
            <w:tcW w:w="0" w:type="auto"/>
          </w:tcPr>
          <w:p w14:paraId="0318EA9F" w14:textId="4C6AF3E5" w:rsidR="00943948" w:rsidRPr="005B2833" w:rsidRDefault="00943948" w:rsidP="00800C70">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7</w:t>
            </w:r>
          </w:p>
        </w:tc>
        <w:tc>
          <w:tcPr>
            <w:tcW w:w="0" w:type="auto"/>
          </w:tcPr>
          <w:p w14:paraId="6DED8D5B" w14:textId="3EB5E5C9" w:rsidR="00943948" w:rsidRPr="005B2833" w:rsidRDefault="00943948" w:rsidP="00800C70">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9</w:t>
            </w:r>
          </w:p>
        </w:tc>
        <w:tc>
          <w:tcPr>
            <w:tcW w:w="0" w:type="auto"/>
          </w:tcPr>
          <w:p w14:paraId="4D54D3B9" w14:textId="3AAA038C" w:rsidR="00943948" w:rsidRPr="005B2833" w:rsidRDefault="00943948" w:rsidP="00800C70">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0</w:t>
            </w:r>
          </w:p>
        </w:tc>
        <w:tc>
          <w:tcPr>
            <w:tcW w:w="0" w:type="auto"/>
          </w:tcPr>
          <w:p w14:paraId="4A4B2DC2" w14:textId="491C2C0C" w:rsidR="00943948" w:rsidRPr="005B2833" w:rsidRDefault="00943948" w:rsidP="00800C70">
            <w:pPr>
              <w:contextualSpacing/>
              <w:rPr>
                <w:rFonts w:eastAsiaTheme="minorHAnsi"/>
                <w:lang w:eastAsia="en-US"/>
              </w:rPr>
            </w:pPr>
            <w:r w:rsidRPr="005B2833">
              <w:rPr>
                <w:rFonts w:eastAsiaTheme="minorHAnsi"/>
                <w:lang w:eastAsia="en-US"/>
              </w:rPr>
              <w:t>9</w:t>
            </w:r>
            <w:r w:rsidR="00030FDA">
              <w:rPr>
                <w:rFonts w:eastAsiaTheme="minorHAnsi"/>
                <w:lang w:eastAsia="en-US"/>
              </w:rPr>
              <w:t>,</w:t>
            </w:r>
            <w:r w:rsidRPr="005B2833">
              <w:rPr>
                <w:rFonts w:eastAsiaTheme="minorHAnsi"/>
                <w:lang w:eastAsia="en-US"/>
              </w:rPr>
              <w:t>7</w:t>
            </w:r>
          </w:p>
        </w:tc>
        <w:tc>
          <w:tcPr>
            <w:tcW w:w="0" w:type="auto"/>
          </w:tcPr>
          <w:p w14:paraId="4127453E" w14:textId="77777777" w:rsidR="00943948" w:rsidRPr="005B2833" w:rsidRDefault="00943948" w:rsidP="00800C70">
            <w:pPr>
              <w:contextualSpacing/>
              <w:rPr>
                <w:rFonts w:eastAsiaTheme="minorHAnsi"/>
                <w:lang w:eastAsia="en-US"/>
              </w:rPr>
            </w:pPr>
            <w:r w:rsidRPr="005B2833">
              <w:rPr>
                <w:rFonts w:eastAsiaTheme="minorHAnsi"/>
                <w:lang w:eastAsia="en-US"/>
              </w:rPr>
              <w:t>1941</w:t>
            </w:r>
          </w:p>
        </w:tc>
        <w:tc>
          <w:tcPr>
            <w:tcW w:w="0" w:type="auto"/>
          </w:tcPr>
          <w:p w14:paraId="1A98263B" w14:textId="268AEED6" w:rsidR="00943948" w:rsidRPr="005B2833" w:rsidRDefault="00943948" w:rsidP="00800C70">
            <w:pPr>
              <w:contextualSpacing/>
              <w:rPr>
                <w:rFonts w:eastAsiaTheme="minorHAnsi"/>
                <w:lang w:eastAsia="en-US"/>
              </w:rPr>
            </w:pPr>
            <w:r w:rsidRPr="005B2833">
              <w:rPr>
                <w:rFonts w:eastAsiaTheme="minorHAnsi"/>
                <w:lang w:eastAsia="en-US"/>
              </w:rPr>
              <w:t>1699</w:t>
            </w:r>
            <w:r w:rsidR="00030FDA">
              <w:rPr>
                <w:rFonts w:eastAsiaTheme="minorHAnsi"/>
                <w:lang w:eastAsia="en-US"/>
              </w:rPr>
              <w:t>,</w:t>
            </w:r>
            <w:r w:rsidRPr="005B2833">
              <w:rPr>
                <w:rFonts w:eastAsiaTheme="minorHAnsi"/>
                <w:lang w:eastAsia="en-US"/>
              </w:rPr>
              <w:t>5</w:t>
            </w:r>
          </w:p>
        </w:tc>
      </w:tr>
      <w:tr w:rsidR="002C7A56" w:rsidRPr="005B2833" w14:paraId="74EF5763" w14:textId="77777777" w:rsidTr="002C7A56">
        <w:trPr>
          <w:trHeight w:val="330"/>
        </w:trPr>
        <w:tc>
          <w:tcPr>
            <w:tcW w:w="0" w:type="auto"/>
          </w:tcPr>
          <w:p w14:paraId="348F8DFB" w14:textId="77777777" w:rsidR="00943948" w:rsidRPr="005B2833" w:rsidRDefault="00943948" w:rsidP="00800C70">
            <w:pPr>
              <w:contextualSpacing/>
              <w:rPr>
                <w:rFonts w:eastAsiaTheme="minorHAnsi"/>
                <w:lang w:eastAsia="en-US"/>
              </w:rPr>
            </w:pPr>
            <w:r w:rsidRPr="005B2833">
              <w:rPr>
                <w:rFonts w:eastAsiaTheme="minorHAnsi"/>
                <w:lang w:eastAsia="en-US"/>
              </w:rPr>
              <w:t>2001</w:t>
            </w:r>
          </w:p>
        </w:tc>
        <w:tc>
          <w:tcPr>
            <w:tcW w:w="0" w:type="auto"/>
          </w:tcPr>
          <w:p w14:paraId="0246A576" w14:textId="07F412EA" w:rsidR="00943948" w:rsidRPr="005B2833" w:rsidRDefault="00943948" w:rsidP="00800C70">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0</w:t>
            </w:r>
          </w:p>
        </w:tc>
        <w:tc>
          <w:tcPr>
            <w:tcW w:w="0" w:type="auto"/>
          </w:tcPr>
          <w:p w14:paraId="6B465A16" w14:textId="70330014" w:rsidR="00943948" w:rsidRPr="005B2833" w:rsidRDefault="00943948" w:rsidP="00800C70">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2</w:t>
            </w:r>
          </w:p>
        </w:tc>
        <w:tc>
          <w:tcPr>
            <w:tcW w:w="0" w:type="auto"/>
          </w:tcPr>
          <w:p w14:paraId="04FADD02" w14:textId="0D917ED4" w:rsidR="00943948" w:rsidRPr="005B2833" w:rsidRDefault="00943948" w:rsidP="00800C70">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3</w:t>
            </w:r>
          </w:p>
        </w:tc>
        <w:tc>
          <w:tcPr>
            <w:tcW w:w="0" w:type="auto"/>
          </w:tcPr>
          <w:p w14:paraId="26FD4635" w14:textId="28842BFF" w:rsidR="00943948" w:rsidRPr="005B2833" w:rsidRDefault="00943948" w:rsidP="00800C70">
            <w:pPr>
              <w:contextualSpacing/>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9</w:t>
            </w:r>
          </w:p>
        </w:tc>
        <w:tc>
          <w:tcPr>
            <w:tcW w:w="0" w:type="auto"/>
          </w:tcPr>
          <w:p w14:paraId="5D7B26BC" w14:textId="08827927" w:rsidR="00943948" w:rsidRPr="005B2833" w:rsidRDefault="00943948" w:rsidP="00800C70">
            <w:pPr>
              <w:contextualSpacing/>
              <w:rPr>
                <w:rFonts w:eastAsiaTheme="minorHAnsi"/>
                <w:lang w:eastAsia="en-US"/>
              </w:rPr>
            </w:pPr>
            <w:r w:rsidRPr="005B2833">
              <w:rPr>
                <w:rFonts w:eastAsiaTheme="minorHAnsi"/>
                <w:lang w:eastAsia="en-US"/>
              </w:rPr>
              <w:t>9</w:t>
            </w:r>
            <w:r w:rsidR="00030FDA">
              <w:rPr>
                <w:rFonts w:eastAsiaTheme="minorHAnsi"/>
                <w:lang w:eastAsia="en-US"/>
              </w:rPr>
              <w:t>,</w:t>
            </w:r>
            <w:r w:rsidRPr="005B2833">
              <w:rPr>
                <w:rFonts w:eastAsiaTheme="minorHAnsi"/>
                <w:lang w:eastAsia="en-US"/>
              </w:rPr>
              <w:t>2</w:t>
            </w:r>
          </w:p>
        </w:tc>
        <w:tc>
          <w:tcPr>
            <w:tcW w:w="0" w:type="auto"/>
          </w:tcPr>
          <w:p w14:paraId="5889DF13" w14:textId="77777777" w:rsidR="00943948" w:rsidRPr="005B2833" w:rsidRDefault="00943948" w:rsidP="00800C70">
            <w:pPr>
              <w:contextualSpacing/>
              <w:rPr>
                <w:rFonts w:eastAsiaTheme="minorHAnsi"/>
                <w:lang w:eastAsia="en-US"/>
              </w:rPr>
            </w:pPr>
            <w:r w:rsidRPr="005B2833">
              <w:rPr>
                <w:rFonts w:eastAsiaTheme="minorHAnsi"/>
                <w:lang w:eastAsia="en-US"/>
              </w:rPr>
              <w:t>1932</w:t>
            </w:r>
          </w:p>
        </w:tc>
        <w:tc>
          <w:tcPr>
            <w:tcW w:w="0" w:type="auto"/>
          </w:tcPr>
          <w:p w14:paraId="3C3FC181" w14:textId="77777777" w:rsidR="00943948" w:rsidRPr="005B2833" w:rsidRDefault="00943948" w:rsidP="00800C70">
            <w:pPr>
              <w:contextualSpacing/>
              <w:rPr>
                <w:rFonts w:eastAsiaTheme="minorHAnsi"/>
                <w:lang w:eastAsia="en-US"/>
              </w:rPr>
            </w:pPr>
            <w:r w:rsidRPr="005B2833">
              <w:rPr>
                <w:rFonts w:eastAsiaTheme="minorHAnsi"/>
                <w:lang w:eastAsia="en-US"/>
              </w:rPr>
              <w:t>1532</w:t>
            </w:r>
          </w:p>
        </w:tc>
      </w:tr>
      <w:tr w:rsidR="002C7A56" w:rsidRPr="005B2833" w14:paraId="5DE3B60F" w14:textId="77777777" w:rsidTr="002C7A56">
        <w:trPr>
          <w:trHeight w:val="330"/>
        </w:trPr>
        <w:tc>
          <w:tcPr>
            <w:tcW w:w="0" w:type="auto"/>
          </w:tcPr>
          <w:p w14:paraId="1CF875E4" w14:textId="77777777" w:rsidR="00943948" w:rsidRPr="005B2833" w:rsidRDefault="00943948" w:rsidP="00800C70">
            <w:pPr>
              <w:contextualSpacing/>
              <w:rPr>
                <w:rFonts w:eastAsiaTheme="minorHAnsi"/>
                <w:lang w:eastAsia="en-US"/>
              </w:rPr>
            </w:pPr>
            <w:r w:rsidRPr="005B2833">
              <w:rPr>
                <w:rFonts w:eastAsiaTheme="minorHAnsi"/>
                <w:lang w:eastAsia="en-US"/>
              </w:rPr>
              <w:t>2002</w:t>
            </w:r>
          </w:p>
        </w:tc>
        <w:tc>
          <w:tcPr>
            <w:tcW w:w="0" w:type="auto"/>
          </w:tcPr>
          <w:p w14:paraId="02CF684D" w14:textId="7AC885EB" w:rsidR="00943948" w:rsidRPr="005B2833" w:rsidRDefault="00943948" w:rsidP="00800C70">
            <w:pPr>
              <w:contextualSpacing/>
              <w:rPr>
                <w:rFonts w:eastAsiaTheme="minorHAnsi"/>
                <w:lang w:eastAsia="en-US"/>
              </w:rPr>
            </w:pPr>
            <w:r w:rsidRPr="005B2833">
              <w:rPr>
                <w:rFonts w:eastAsiaTheme="minorHAnsi"/>
                <w:lang w:eastAsia="en-US"/>
              </w:rPr>
              <w:t>10</w:t>
            </w:r>
            <w:r w:rsidR="00030FDA">
              <w:rPr>
                <w:rFonts w:eastAsiaTheme="minorHAnsi"/>
                <w:lang w:eastAsia="en-US"/>
              </w:rPr>
              <w:t>,</w:t>
            </w:r>
            <w:r w:rsidRPr="005B2833">
              <w:rPr>
                <w:rFonts w:eastAsiaTheme="minorHAnsi"/>
                <w:lang w:eastAsia="en-US"/>
              </w:rPr>
              <w:t>2</w:t>
            </w:r>
          </w:p>
        </w:tc>
        <w:tc>
          <w:tcPr>
            <w:tcW w:w="0" w:type="auto"/>
          </w:tcPr>
          <w:p w14:paraId="69E0F57D" w14:textId="51F36FD2" w:rsidR="00943948" w:rsidRPr="005B2833" w:rsidRDefault="00943948" w:rsidP="00800C70">
            <w:pPr>
              <w:contextualSpacing/>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3</w:t>
            </w:r>
          </w:p>
        </w:tc>
        <w:tc>
          <w:tcPr>
            <w:tcW w:w="0" w:type="auto"/>
          </w:tcPr>
          <w:p w14:paraId="763699FF" w14:textId="6F250367" w:rsidR="00943948" w:rsidRPr="005B2833" w:rsidRDefault="00943948" w:rsidP="00800C70">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4</w:t>
            </w:r>
          </w:p>
        </w:tc>
        <w:tc>
          <w:tcPr>
            <w:tcW w:w="0" w:type="auto"/>
          </w:tcPr>
          <w:p w14:paraId="27BEB776" w14:textId="7CD29D21" w:rsidR="00943948" w:rsidRPr="005B2833" w:rsidRDefault="00943948" w:rsidP="00800C70">
            <w:pPr>
              <w:contextualSpacing/>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5</w:t>
            </w:r>
          </w:p>
        </w:tc>
        <w:tc>
          <w:tcPr>
            <w:tcW w:w="0" w:type="auto"/>
          </w:tcPr>
          <w:p w14:paraId="5A90EC07" w14:textId="3C02219A" w:rsidR="00943948" w:rsidRPr="005B2833" w:rsidRDefault="00943948" w:rsidP="00800C70">
            <w:pPr>
              <w:contextualSpacing/>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1</w:t>
            </w:r>
          </w:p>
        </w:tc>
        <w:tc>
          <w:tcPr>
            <w:tcW w:w="0" w:type="auto"/>
          </w:tcPr>
          <w:p w14:paraId="04BBB14C" w14:textId="77777777" w:rsidR="00943948" w:rsidRPr="005B2833" w:rsidRDefault="00943948" w:rsidP="00800C70">
            <w:pPr>
              <w:contextualSpacing/>
              <w:rPr>
                <w:rFonts w:eastAsiaTheme="minorHAnsi"/>
                <w:lang w:eastAsia="en-US"/>
              </w:rPr>
            </w:pPr>
            <w:r w:rsidRPr="005B2833">
              <w:rPr>
                <w:rFonts w:eastAsiaTheme="minorHAnsi"/>
                <w:lang w:eastAsia="en-US"/>
              </w:rPr>
              <w:t>2115</w:t>
            </w:r>
          </w:p>
        </w:tc>
        <w:tc>
          <w:tcPr>
            <w:tcW w:w="0" w:type="auto"/>
          </w:tcPr>
          <w:p w14:paraId="2F8D618A" w14:textId="77777777" w:rsidR="00943948" w:rsidRPr="005B2833" w:rsidRDefault="00943948" w:rsidP="00800C70">
            <w:pPr>
              <w:contextualSpacing/>
              <w:rPr>
                <w:rFonts w:eastAsiaTheme="minorHAnsi"/>
                <w:lang w:eastAsia="en-US"/>
              </w:rPr>
            </w:pPr>
            <w:r w:rsidRPr="005B2833">
              <w:rPr>
                <w:rFonts w:eastAsiaTheme="minorHAnsi"/>
                <w:lang w:eastAsia="en-US"/>
              </w:rPr>
              <w:t>1618</w:t>
            </w:r>
          </w:p>
        </w:tc>
      </w:tr>
      <w:tr w:rsidR="002C7A56" w:rsidRPr="005B2833" w14:paraId="05E34787" w14:textId="77777777" w:rsidTr="002C7A56">
        <w:trPr>
          <w:trHeight w:val="330"/>
        </w:trPr>
        <w:tc>
          <w:tcPr>
            <w:tcW w:w="0" w:type="auto"/>
          </w:tcPr>
          <w:p w14:paraId="03CC4FDE" w14:textId="77777777" w:rsidR="00943948" w:rsidRPr="005B2833" w:rsidRDefault="00943948" w:rsidP="00800C70">
            <w:pPr>
              <w:contextualSpacing/>
              <w:rPr>
                <w:rFonts w:eastAsiaTheme="minorHAnsi"/>
                <w:lang w:eastAsia="en-US"/>
              </w:rPr>
            </w:pPr>
            <w:r w:rsidRPr="005B2833">
              <w:rPr>
                <w:rFonts w:eastAsiaTheme="minorHAnsi"/>
                <w:lang w:eastAsia="en-US"/>
              </w:rPr>
              <w:t>2003</w:t>
            </w:r>
          </w:p>
        </w:tc>
        <w:tc>
          <w:tcPr>
            <w:tcW w:w="0" w:type="auto"/>
          </w:tcPr>
          <w:p w14:paraId="5020B923" w14:textId="19A5E742" w:rsidR="00943948" w:rsidRPr="005B2833" w:rsidRDefault="00943948" w:rsidP="00800C70">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5</w:t>
            </w:r>
          </w:p>
        </w:tc>
        <w:tc>
          <w:tcPr>
            <w:tcW w:w="0" w:type="auto"/>
          </w:tcPr>
          <w:p w14:paraId="126B441E" w14:textId="44EF0949" w:rsidR="00943948" w:rsidRPr="005B2833" w:rsidRDefault="00943948" w:rsidP="00800C70">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3</w:t>
            </w:r>
          </w:p>
        </w:tc>
        <w:tc>
          <w:tcPr>
            <w:tcW w:w="0" w:type="auto"/>
          </w:tcPr>
          <w:p w14:paraId="3820E28E" w14:textId="4C5E5EF6" w:rsidR="00943948" w:rsidRPr="005B2833" w:rsidRDefault="00943948" w:rsidP="00800C70">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9</w:t>
            </w:r>
          </w:p>
        </w:tc>
        <w:tc>
          <w:tcPr>
            <w:tcW w:w="0" w:type="auto"/>
          </w:tcPr>
          <w:p w14:paraId="60A02924" w14:textId="2336101F" w:rsidR="00943948" w:rsidRPr="005B2833" w:rsidRDefault="00943948" w:rsidP="00800C70">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0</w:t>
            </w:r>
          </w:p>
        </w:tc>
        <w:tc>
          <w:tcPr>
            <w:tcW w:w="0" w:type="auto"/>
          </w:tcPr>
          <w:p w14:paraId="7B5735D2" w14:textId="07EA513C" w:rsidR="00943948" w:rsidRPr="005B2833" w:rsidRDefault="00943948" w:rsidP="00800C70">
            <w:pPr>
              <w:contextualSpacing/>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2</w:t>
            </w:r>
          </w:p>
        </w:tc>
        <w:tc>
          <w:tcPr>
            <w:tcW w:w="0" w:type="auto"/>
          </w:tcPr>
          <w:p w14:paraId="5BB8C122" w14:textId="77777777" w:rsidR="00943948" w:rsidRPr="005B2833" w:rsidRDefault="00943948" w:rsidP="00800C70">
            <w:pPr>
              <w:contextualSpacing/>
              <w:rPr>
                <w:rFonts w:eastAsiaTheme="minorHAnsi"/>
                <w:lang w:eastAsia="en-US"/>
              </w:rPr>
            </w:pPr>
            <w:r w:rsidRPr="005B2833">
              <w:rPr>
                <w:rFonts w:eastAsiaTheme="minorHAnsi"/>
                <w:lang w:eastAsia="en-US"/>
              </w:rPr>
              <w:t>2393</w:t>
            </w:r>
          </w:p>
        </w:tc>
        <w:tc>
          <w:tcPr>
            <w:tcW w:w="0" w:type="auto"/>
          </w:tcPr>
          <w:p w14:paraId="59D61B54" w14:textId="77777777" w:rsidR="00943948" w:rsidRPr="005B2833" w:rsidRDefault="00943948" w:rsidP="00800C70">
            <w:pPr>
              <w:contextualSpacing/>
              <w:rPr>
                <w:rFonts w:eastAsiaTheme="minorHAnsi"/>
                <w:lang w:eastAsia="en-US"/>
              </w:rPr>
            </w:pPr>
            <w:r w:rsidRPr="005B2833">
              <w:rPr>
                <w:rFonts w:eastAsiaTheme="minorHAnsi"/>
                <w:lang w:eastAsia="en-US"/>
              </w:rPr>
              <w:t>1790</w:t>
            </w:r>
          </w:p>
        </w:tc>
      </w:tr>
      <w:tr w:rsidR="002C7A56" w:rsidRPr="005B2833" w14:paraId="369ADC3D" w14:textId="77777777" w:rsidTr="002C7A56">
        <w:trPr>
          <w:trHeight w:val="330"/>
        </w:trPr>
        <w:tc>
          <w:tcPr>
            <w:tcW w:w="0" w:type="auto"/>
          </w:tcPr>
          <w:p w14:paraId="7B3BA9A1" w14:textId="77777777" w:rsidR="00943948" w:rsidRPr="005B2833" w:rsidRDefault="00943948" w:rsidP="00800C70">
            <w:pPr>
              <w:contextualSpacing/>
              <w:rPr>
                <w:rFonts w:eastAsiaTheme="minorHAnsi"/>
                <w:lang w:eastAsia="en-US"/>
              </w:rPr>
            </w:pPr>
            <w:r w:rsidRPr="005B2833">
              <w:rPr>
                <w:rFonts w:eastAsiaTheme="minorHAnsi"/>
                <w:lang w:eastAsia="en-US"/>
              </w:rPr>
              <w:t>2004</w:t>
            </w:r>
          </w:p>
        </w:tc>
        <w:tc>
          <w:tcPr>
            <w:tcW w:w="0" w:type="auto"/>
          </w:tcPr>
          <w:p w14:paraId="3AE79068" w14:textId="4D6FBBD3" w:rsidR="00943948" w:rsidRPr="005B2833" w:rsidRDefault="00943948" w:rsidP="00800C70">
            <w:pPr>
              <w:contextualSpacing/>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0</w:t>
            </w:r>
          </w:p>
        </w:tc>
        <w:tc>
          <w:tcPr>
            <w:tcW w:w="0" w:type="auto"/>
          </w:tcPr>
          <w:p w14:paraId="609BB6A1" w14:textId="662D386C" w:rsidR="00943948" w:rsidRPr="005B2833" w:rsidRDefault="00943948" w:rsidP="00800C70">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3</w:t>
            </w:r>
          </w:p>
        </w:tc>
        <w:tc>
          <w:tcPr>
            <w:tcW w:w="0" w:type="auto"/>
          </w:tcPr>
          <w:p w14:paraId="50BA17F4" w14:textId="2A20CCAD" w:rsidR="00943948" w:rsidRPr="005B2833" w:rsidRDefault="00943948" w:rsidP="00800C70">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6</w:t>
            </w:r>
          </w:p>
        </w:tc>
        <w:tc>
          <w:tcPr>
            <w:tcW w:w="0" w:type="auto"/>
          </w:tcPr>
          <w:p w14:paraId="0E35C0D6" w14:textId="35F7E2E4" w:rsidR="00943948" w:rsidRPr="005B2833" w:rsidRDefault="00943948" w:rsidP="00800C70">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2</w:t>
            </w:r>
          </w:p>
        </w:tc>
        <w:tc>
          <w:tcPr>
            <w:tcW w:w="0" w:type="auto"/>
          </w:tcPr>
          <w:p w14:paraId="3F339960" w14:textId="716AC489" w:rsidR="00943948" w:rsidRPr="005B2833" w:rsidRDefault="00943948" w:rsidP="00800C70">
            <w:pPr>
              <w:contextualSpacing/>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0</w:t>
            </w:r>
          </w:p>
        </w:tc>
        <w:tc>
          <w:tcPr>
            <w:tcW w:w="0" w:type="auto"/>
          </w:tcPr>
          <w:p w14:paraId="398FC43A" w14:textId="77777777" w:rsidR="00943948" w:rsidRPr="005B2833" w:rsidRDefault="00943948" w:rsidP="00800C70">
            <w:pPr>
              <w:contextualSpacing/>
              <w:rPr>
                <w:rFonts w:eastAsiaTheme="minorHAnsi"/>
                <w:lang w:eastAsia="en-US"/>
              </w:rPr>
            </w:pPr>
            <w:r w:rsidRPr="005B2833">
              <w:rPr>
                <w:rFonts w:eastAsiaTheme="minorHAnsi"/>
                <w:lang w:eastAsia="en-US"/>
              </w:rPr>
              <w:t>2433</w:t>
            </w:r>
          </w:p>
        </w:tc>
        <w:tc>
          <w:tcPr>
            <w:tcW w:w="0" w:type="auto"/>
          </w:tcPr>
          <w:p w14:paraId="5B67C26E" w14:textId="77777777" w:rsidR="00943948" w:rsidRPr="005B2833" w:rsidRDefault="00943948" w:rsidP="00800C70">
            <w:pPr>
              <w:contextualSpacing/>
              <w:rPr>
                <w:rFonts w:eastAsiaTheme="minorHAnsi"/>
                <w:lang w:eastAsia="en-US"/>
              </w:rPr>
            </w:pPr>
            <w:r w:rsidRPr="005B2833">
              <w:rPr>
                <w:rFonts w:eastAsiaTheme="minorHAnsi"/>
                <w:lang w:eastAsia="en-US"/>
              </w:rPr>
              <w:t>1818</w:t>
            </w:r>
          </w:p>
        </w:tc>
      </w:tr>
      <w:tr w:rsidR="002C7A56" w:rsidRPr="005B2833" w14:paraId="6B44BAB7" w14:textId="77777777" w:rsidTr="002C7A56">
        <w:trPr>
          <w:trHeight w:val="330"/>
        </w:trPr>
        <w:tc>
          <w:tcPr>
            <w:tcW w:w="0" w:type="auto"/>
          </w:tcPr>
          <w:p w14:paraId="6DFFE7AD" w14:textId="77777777" w:rsidR="00943948" w:rsidRPr="005B2833" w:rsidRDefault="00943948" w:rsidP="00800C70">
            <w:pPr>
              <w:contextualSpacing/>
              <w:rPr>
                <w:rFonts w:eastAsiaTheme="minorHAnsi"/>
                <w:lang w:eastAsia="en-US"/>
              </w:rPr>
            </w:pPr>
            <w:r w:rsidRPr="005B2833">
              <w:rPr>
                <w:rFonts w:eastAsiaTheme="minorHAnsi"/>
                <w:lang w:eastAsia="en-US"/>
              </w:rPr>
              <w:t>2005</w:t>
            </w:r>
          </w:p>
        </w:tc>
        <w:tc>
          <w:tcPr>
            <w:tcW w:w="0" w:type="auto"/>
          </w:tcPr>
          <w:p w14:paraId="0D67B7AF" w14:textId="0CD81DCA" w:rsidR="00943948" w:rsidRPr="005B2833" w:rsidRDefault="00943948" w:rsidP="00800C70">
            <w:pPr>
              <w:contextualSpacing/>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6</w:t>
            </w:r>
          </w:p>
        </w:tc>
        <w:tc>
          <w:tcPr>
            <w:tcW w:w="0" w:type="auto"/>
          </w:tcPr>
          <w:p w14:paraId="5EFE7456" w14:textId="219A7C1F" w:rsidR="00943948" w:rsidRPr="005B2833" w:rsidRDefault="00943948" w:rsidP="00800C70">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4</w:t>
            </w:r>
          </w:p>
        </w:tc>
        <w:tc>
          <w:tcPr>
            <w:tcW w:w="0" w:type="auto"/>
          </w:tcPr>
          <w:p w14:paraId="62C1F72F" w14:textId="79040551" w:rsidR="00943948" w:rsidRPr="005B2833" w:rsidRDefault="00943948" w:rsidP="00800C70">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7</w:t>
            </w:r>
          </w:p>
        </w:tc>
        <w:tc>
          <w:tcPr>
            <w:tcW w:w="0" w:type="auto"/>
          </w:tcPr>
          <w:p w14:paraId="4634AE26" w14:textId="6673E919" w:rsidR="00943948" w:rsidRPr="005B2833" w:rsidRDefault="00943948" w:rsidP="00800C70">
            <w:pPr>
              <w:contextualSpacing/>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8</w:t>
            </w:r>
          </w:p>
        </w:tc>
        <w:tc>
          <w:tcPr>
            <w:tcW w:w="0" w:type="auto"/>
          </w:tcPr>
          <w:p w14:paraId="6E09CD1B" w14:textId="429A6F39" w:rsidR="00943948" w:rsidRPr="005B2833" w:rsidRDefault="00943948" w:rsidP="00800C70">
            <w:pPr>
              <w:contextualSpacing/>
              <w:rPr>
                <w:rFonts w:eastAsiaTheme="minorHAnsi"/>
                <w:lang w:eastAsia="en-US"/>
              </w:rPr>
            </w:pPr>
            <w:r w:rsidRPr="005B2833">
              <w:rPr>
                <w:rFonts w:eastAsiaTheme="minorHAnsi"/>
                <w:lang w:eastAsia="en-US"/>
              </w:rPr>
              <w:t>10</w:t>
            </w:r>
            <w:r w:rsidR="00030FDA">
              <w:rPr>
                <w:rFonts w:eastAsiaTheme="minorHAnsi"/>
                <w:lang w:eastAsia="en-US"/>
              </w:rPr>
              <w:t>,</w:t>
            </w:r>
            <w:r w:rsidRPr="005B2833">
              <w:rPr>
                <w:rFonts w:eastAsiaTheme="minorHAnsi"/>
                <w:lang w:eastAsia="en-US"/>
              </w:rPr>
              <w:t>4</w:t>
            </w:r>
          </w:p>
        </w:tc>
        <w:tc>
          <w:tcPr>
            <w:tcW w:w="0" w:type="auto"/>
          </w:tcPr>
          <w:p w14:paraId="090E74D4" w14:textId="77777777" w:rsidR="00943948" w:rsidRPr="005B2833" w:rsidRDefault="00943948" w:rsidP="00800C70">
            <w:pPr>
              <w:contextualSpacing/>
              <w:rPr>
                <w:rFonts w:eastAsiaTheme="minorHAnsi"/>
                <w:lang w:eastAsia="en-US"/>
              </w:rPr>
            </w:pPr>
            <w:r w:rsidRPr="005B2833">
              <w:rPr>
                <w:rFonts w:eastAsiaTheme="minorHAnsi"/>
                <w:lang w:eastAsia="en-US"/>
              </w:rPr>
              <w:t>2277</w:t>
            </w:r>
          </w:p>
        </w:tc>
        <w:tc>
          <w:tcPr>
            <w:tcW w:w="0" w:type="auto"/>
          </w:tcPr>
          <w:p w14:paraId="0AA4B1C6" w14:textId="77777777" w:rsidR="00943948" w:rsidRPr="005B2833" w:rsidRDefault="00943948" w:rsidP="00800C70">
            <w:pPr>
              <w:contextualSpacing/>
              <w:rPr>
                <w:rFonts w:eastAsiaTheme="minorHAnsi"/>
                <w:lang w:eastAsia="en-US"/>
              </w:rPr>
            </w:pPr>
            <w:r w:rsidRPr="005B2833">
              <w:rPr>
                <w:rFonts w:eastAsiaTheme="minorHAnsi"/>
                <w:lang w:eastAsia="en-US"/>
              </w:rPr>
              <w:t>1724</w:t>
            </w:r>
          </w:p>
        </w:tc>
      </w:tr>
      <w:tr w:rsidR="002C7A56" w:rsidRPr="005B2833" w14:paraId="3F897F42" w14:textId="77777777" w:rsidTr="002C7A56">
        <w:trPr>
          <w:trHeight w:val="330"/>
        </w:trPr>
        <w:tc>
          <w:tcPr>
            <w:tcW w:w="0" w:type="auto"/>
          </w:tcPr>
          <w:p w14:paraId="46BBEAC0" w14:textId="77777777" w:rsidR="00943948" w:rsidRPr="005B2833" w:rsidRDefault="00943948" w:rsidP="00800C70">
            <w:pPr>
              <w:contextualSpacing/>
              <w:rPr>
                <w:rFonts w:eastAsiaTheme="minorHAnsi"/>
                <w:lang w:eastAsia="en-US"/>
              </w:rPr>
            </w:pPr>
            <w:r w:rsidRPr="005B2833">
              <w:rPr>
                <w:rFonts w:eastAsiaTheme="minorHAnsi"/>
                <w:lang w:eastAsia="en-US"/>
              </w:rPr>
              <w:t>2006</w:t>
            </w:r>
          </w:p>
        </w:tc>
        <w:tc>
          <w:tcPr>
            <w:tcW w:w="0" w:type="auto"/>
          </w:tcPr>
          <w:p w14:paraId="3229B3B9" w14:textId="41070F9B" w:rsidR="00943948" w:rsidRPr="005B2833" w:rsidRDefault="00943948" w:rsidP="00800C70">
            <w:pPr>
              <w:contextualSpacing/>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3</w:t>
            </w:r>
          </w:p>
        </w:tc>
        <w:tc>
          <w:tcPr>
            <w:tcW w:w="0" w:type="auto"/>
          </w:tcPr>
          <w:p w14:paraId="04E0903C" w14:textId="486D26D9" w:rsidR="00943948" w:rsidRPr="005B2833" w:rsidRDefault="00943948" w:rsidP="00800C70">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9</w:t>
            </w:r>
          </w:p>
        </w:tc>
        <w:tc>
          <w:tcPr>
            <w:tcW w:w="0" w:type="auto"/>
          </w:tcPr>
          <w:p w14:paraId="360A00F9" w14:textId="01540B4F" w:rsidR="00943948" w:rsidRPr="005B2833" w:rsidRDefault="00943948" w:rsidP="00800C70">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0</w:t>
            </w:r>
          </w:p>
        </w:tc>
        <w:tc>
          <w:tcPr>
            <w:tcW w:w="0" w:type="auto"/>
          </w:tcPr>
          <w:p w14:paraId="38D42C9F" w14:textId="64D466AA" w:rsidR="00943948" w:rsidRPr="005B2833" w:rsidRDefault="00943948" w:rsidP="00800C70">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2</w:t>
            </w:r>
          </w:p>
        </w:tc>
        <w:tc>
          <w:tcPr>
            <w:tcW w:w="0" w:type="auto"/>
          </w:tcPr>
          <w:p w14:paraId="3EC09346" w14:textId="3E8C1419" w:rsidR="00943948" w:rsidRPr="005B2833" w:rsidRDefault="00943948" w:rsidP="00800C70">
            <w:pPr>
              <w:contextualSpacing/>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4</w:t>
            </w:r>
          </w:p>
        </w:tc>
        <w:tc>
          <w:tcPr>
            <w:tcW w:w="0" w:type="auto"/>
          </w:tcPr>
          <w:p w14:paraId="7CDEB127" w14:textId="77777777" w:rsidR="00943948" w:rsidRPr="005B2833" w:rsidRDefault="00943948" w:rsidP="00800C70">
            <w:pPr>
              <w:contextualSpacing/>
              <w:rPr>
                <w:rFonts w:eastAsiaTheme="minorHAnsi"/>
                <w:lang w:eastAsia="en-US"/>
              </w:rPr>
            </w:pPr>
            <w:r w:rsidRPr="005B2833">
              <w:rPr>
                <w:rFonts w:eastAsiaTheme="minorHAnsi"/>
                <w:lang w:eastAsia="en-US"/>
              </w:rPr>
              <w:t>2184</w:t>
            </w:r>
          </w:p>
        </w:tc>
        <w:tc>
          <w:tcPr>
            <w:tcW w:w="0" w:type="auto"/>
          </w:tcPr>
          <w:p w14:paraId="063F2560" w14:textId="77777777" w:rsidR="00943948" w:rsidRPr="005B2833" w:rsidRDefault="00943948" w:rsidP="00800C70">
            <w:pPr>
              <w:contextualSpacing/>
              <w:rPr>
                <w:rFonts w:eastAsiaTheme="minorHAnsi"/>
                <w:lang w:eastAsia="en-US"/>
              </w:rPr>
            </w:pPr>
            <w:r w:rsidRPr="005B2833">
              <w:rPr>
                <w:rFonts w:eastAsiaTheme="minorHAnsi"/>
                <w:lang w:eastAsia="en-US"/>
              </w:rPr>
              <w:t>1673</w:t>
            </w:r>
          </w:p>
        </w:tc>
      </w:tr>
      <w:tr w:rsidR="002C7A56" w:rsidRPr="005B2833" w14:paraId="088D022C" w14:textId="77777777" w:rsidTr="002C7A56">
        <w:trPr>
          <w:trHeight w:val="330"/>
        </w:trPr>
        <w:tc>
          <w:tcPr>
            <w:tcW w:w="0" w:type="auto"/>
          </w:tcPr>
          <w:p w14:paraId="18E3E756" w14:textId="77777777" w:rsidR="00943948" w:rsidRPr="005B2833" w:rsidRDefault="00943948" w:rsidP="00800C70">
            <w:pPr>
              <w:contextualSpacing/>
              <w:rPr>
                <w:rFonts w:eastAsiaTheme="minorHAnsi"/>
                <w:lang w:eastAsia="en-US"/>
              </w:rPr>
            </w:pPr>
            <w:r w:rsidRPr="005B2833">
              <w:rPr>
                <w:rFonts w:eastAsiaTheme="minorHAnsi"/>
                <w:lang w:eastAsia="en-US"/>
              </w:rPr>
              <w:t>2007</w:t>
            </w:r>
          </w:p>
        </w:tc>
        <w:tc>
          <w:tcPr>
            <w:tcW w:w="0" w:type="auto"/>
          </w:tcPr>
          <w:p w14:paraId="7A2E9858" w14:textId="58BDE475" w:rsidR="00943948" w:rsidRPr="005B2833" w:rsidRDefault="00943948" w:rsidP="00800C70">
            <w:pPr>
              <w:contextualSpacing/>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5</w:t>
            </w:r>
          </w:p>
        </w:tc>
        <w:tc>
          <w:tcPr>
            <w:tcW w:w="0" w:type="auto"/>
          </w:tcPr>
          <w:p w14:paraId="68975A75" w14:textId="7506FE03" w:rsidR="00943948" w:rsidRPr="005B2833" w:rsidRDefault="00943948" w:rsidP="00800C70">
            <w:pPr>
              <w:contextualSpacing/>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5</w:t>
            </w:r>
          </w:p>
        </w:tc>
        <w:tc>
          <w:tcPr>
            <w:tcW w:w="0" w:type="auto"/>
          </w:tcPr>
          <w:p w14:paraId="11762953" w14:textId="7C66801C" w:rsidR="00943948" w:rsidRPr="005B2833" w:rsidRDefault="00943948" w:rsidP="00800C70">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7</w:t>
            </w:r>
          </w:p>
        </w:tc>
        <w:tc>
          <w:tcPr>
            <w:tcW w:w="0" w:type="auto"/>
          </w:tcPr>
          <w:p w14:paraId="7D1C216D" w14:textId="5673420A" w:rsidR="00943948" w:rsidRPr="005B2833" w:rsidRDefault="00943948" w:rsidP="00800C70">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2</w:t>
            </w:r>
          </w:p>
        </w:tc>
        <w:tc>
          <w:tcPr>
            <w:tcW w:w="0" w:type="auto"/>
          </w:tcPr>
          <w:p w14:paraId="3B3B4F5B" w14:textId="46205901" w:rsidR="00943948" w:rsidRPr="005B2833" w:rsidRDefault="00943948" w:rsidP="00800C70">
            <w:pPr>
              <w:contextualSpacing/>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3</w:t>
            </w:r>
          </w:p>
        </w:tc>
        <w:tc>
          <w:tcPr>
            <w:tcW w:w="0" w:type="auto"/>
          </w:tcPr>
          <w:p w14:paraId="6D601A2A" w14:textId="77777777" w:rsidR="00943948" w:rsidRPr="005B2833" w:rsidRDefault="00943948" w:rsidP="00800C70">
            <w:pPr>
              <w:contextualSpacing/>
              <w:rPr>
                <w:rFonts w:eastAsiaTheme="minorHAnsi"/>
                <w:lang w:eastAsia="en-US"/>
              </w:rPr>
            </w:pPr>
            <w:r w:rsidRPr="005B2833">
              <w:rPr>
                <w:rFonts w:eastAsiaTheme="minorHAnsi"/>
                <w:lang w:eastAsia="en-US"/>
              </w:rPr>
              <w:t>2226</w:t>
            </w:r>
          </w:p>
        </w:tc>
        <w:tc>
          <w:tcPr>
            <w:tcW w:w="0" w:type="auto"/>
          </w:tcPr>
          <w:p w14:paraId="1AD8C1BC" w14:textId="77777777" w:rsidR="00943948" w:rsidRPr="005B2833" w:rsidRDefault="00943948" w:rsidP="00800C70">
            <w:pPr>
              <w:contextualSpacing/>
              <w:rPr>
                <w:rFonts w:eastAsiaTheme="minorHAnsi"/>
                <w:lang w:eastAsia="en-US"/>
              </w:rPr>
            </w:pPr>
            <w:r w:rsidRPr="005B2833">
              <w:rPr>
                <w:rFonts w:eastAsiaTheme="minorHAnsi"/>
                <w:lang w:eastAsia="en-US"/>
              </w:rPr>
              <w:t>1625</w:t>
            </w:r>
          </w:p>
        </w:tc>
      </w:tr>
      <w:tr w:rsidR="002C7A56" w:rsidRPr="005B2833" w14:paraId="2DDED396" w14:textId="77777777" w:rsidTr="002C7A56">
        <w:trPr>
          <w:trHeight w:val="330"/>
        </w:trPr>
        <w:tc>
          <w:tcPr>
            <w:tcW w:w="0" w:type="auto"/>
          </w:tcPr>
          <w:p w14:paraId="2499004B" w14:textId="77777777" w:rsidR="00943948" w:rsidRPr="005B2833" w:rsidRDefault="00943948" w:rsidP="00800C70">
            <w:pPr>
              <w:contextualSpacing/>
              <w:rPr>
                <w:rFonts w:eastAsiaTheme="minorHAnsi"/>
                <w:lang w:eastAsia="en-US"/>
              </w:rPr>
            </w:pPr>
            <w:r w:rsidRPr="005B2833">
              <w:rPr>
                <w:rFonts w:eastAsiaTheme="minorHAnsi"/>
                <w:lang w:eastAsia="en-US"/>
              </w:rPr>
              <w:t>2008</w:t>
            </w:r>
          </w:p>
        </w:tc>
        <w:tc>
          <w:tcPr>
            <w:tcW w:w="0" w:type="auto"/>
          </w:tcPr>
          <w:p w14:paraId="1CACFA77" w14:textId="343085D7" w:rsidR="00943948" w:rsidRPr="005B2833" w:rsidRDefault="00943948" w:rsidP="00800C70">
            <w:pPr>
              <w:contextualSpacing/>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8</w:t>
            </w:r>
          </w:p>
        </w:tc>
        <w:tc>
          <w:tcPr>
            <w:tcW w:w="0" w:type="auto"/>
          </w:tcPr>
          <w:p w14:paraId="33116A11" w14:textId="319678A4" w:rsidR="00943948" w:rsidRPr="005B2833" w:rsidRDefault="00943948" w:rsidP="00800C70">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0</w:t>
            </w:r>
          </w:p>
        </w:tc>
        <w:tc>
          <w:tcPr>
            <w:tcW w:w="0" w:type="auto"/>
          </w:tcPr>
          <w:p w14:paraId="3E1EE8EA" w14:textId="10CB4C23" w:rsidR="00943948" w:rsidRPr="005B2833" w:rsidRDefault="00943948" w:rsidP="00800C70">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0</w:t>
            </w:r>
          </w:p>
        </w:tc>
        <w:tc>
          <w:tcPr>
            <w:tcW w:w="0" w:type="auto"/>
          </w:tcPr>
          <w:p w14:paraId="42DA3193" w14:textId="159BBB56" w:rsidR="00943948" w:rsidRPr="005B2833" w:rsidRDefault="00943948" w:rsidP="00800C70">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0</w:t>
            </w:r>
          </w:p>
        </w:tc>
        <w:tc>
          <w:tcPr>
            <w:tcW w:w="0" w:type="auto"/>
          </w:tcPr>
          <w:p w14:paraId="47ACA2B4" w14:textId="3837510C" w:rsidR="00943948" w:rsidRPr="005B2833" w:rsidRDefault="00943948" w:rsidP="00800C70">
            <w:pPr>
              <w:contextualSpacing/>
              <w:rPr>
                <w:rFonts w:eastAsiaTheme="minorHAnsi"/>
                <w:lang w:eastAsia="en-US"/>
              </w:rPr>
            </w:pPr>
            <w:r w:rsidRPr="005B2833">
              <w:rPr>
                <w:rFonts w:eastAsiaTheme="minorHAnsi"/>
                <w:lang w:eastAsia="en-US"/>
              </w:rPr>
              <w:t>7</w:t>
            </w:r>
            <w:r w:rsidR="00030FDA">
              <w:rPr>
                <w:rFonts w:eastAsiaTheme="minorHAnsi"/>
                <w:lang w:eastAsia="en-US"/>
              </w:rPr>
              <w:t>,</w:t>
            </w:r>
            <w:r w:rsidRPr="005B2833">
              <w:rPr>
                <w:rFonts w:eastAsiaTheme="minorHAnsi"/>
                <w:lang w:eastAsia="en-US"/>
              </w:rPr>
              <w:t>5</w:t>
            </w:r>
          </w:p>
        </w:tc>
        <w:tc>
          <w:tcPr>
            <w:tcW w:w="0" w:type="auto"/>
          </w:tcPr>
          <w:p w14:paraId="44EAA61D" w14:textId="77777777" w:rsidR="00943948" w:rsidRPr="005B2833" w:rsidRDefault="00943948" w:rsidP="00800C70">
            <w:pPr>
              <w:contextualSpacing/>
              <w:rPr>
                <w:rFonts w:eastAsiaTheme="minorHAnsi"/>
                <w:lang w:eastAsia="en-US"/>
              </w:rPr>
            </w:pPr>
            <w:r w:rsidRPr="005B2833">
              <w:rPr>
                <w:rFonts w:eastAsiaTheme="minorHAnsi"/>
                <w:lang w:eastAsia="en-US"/>
              </w:rPr>
              <w:t>2064</w:t>
            </w:r>
          </w:p>
        </w:tc>
        <w:tc>
          <w:tcPr>
            <w:tcW w:w="0" w:type="auto"/>
          </w:tcPr>
          <w:p w14:paraId="78F36E63" w14:textId="77777777" w:rsidR="00943948" w:rsidRPr="005B2833" w:rsidRDefault="00943948" w:rsidP="00800C70">
            <w:pPr>
              <w:contextualSpacing/>
              <w:rPr>
                <w:rFonts w:eastAsiaTheme="minorHAnsi"/>
                <w:lang w:eastAsia="en-US"/>
              </w:rPr>
            </w:pPr>
            <w:r w:rsidRPr="005B2833">
              <w:rPr>
                <w:rFonts w:eastAsiaTheme="minorHAnsi"/>
                <w:lang w:eastAsia="en-US"/>
              </w:rPr>
              <w:t>1744</w:t>
            </w:r>
          </w:p>
        </w:tc>
      </w:tr>
      <w:tr w:rsidR="002C7A56" w:rsidRPr="005B2833" w14:paraId="6840BC89" w14:textId="77777777" w:rsidTr="002C7A56">
        <w:trPr>
          <w:trHeight w:val="330"/>
        </w:trPr>
        <w:tc>
          <w:tcPr>
            <w:tcW w:w="0" w:type="auto"/>
          </w:tcPr>
          <w:p w14:paraId="5867F2A3" w14:textId="77777777" w:rsidR="00943948" w:rsidRPr="005B2833" w:rsidRDefault="00943948" w:rsidP="00800C70">
            <w:pPr>
              <w:contextualSpacing/>
              <w:rPr>
                <w:rFonts w:eastAsiaTheme="minorHAnsi"/>
                <w:lang w:eastAsia="en-US"/>
              </w:rPr>
            </w:pPr>
            <w:r w:rsidRPr="005B2833">
              <w:rPr>
                <w:rFonts w:eastAsiaTheme="minorHAnsi"/>
                <w:lang w:eastAsia="en-US"/>
              </w:rPr>
              <w:t>2009</w:t>
            </w:r>
          </w:p>
        </w:tc>
        <w:tc>
          <w:tcPr>
            <w:tcW w:w="0" w:type="auto"/>
          </w:tcPr>
          <w:p w14:paraId="26D44C8E" w14:textId="0385F161" w:rsidR="00943948" w:rsidRPr="005B2833" w:rsidRDefault="00943948" w:rsidP="00800C70">
            <w:pPr>
              <w:contextualSpacing/>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6</w:t>
            </w:r>
          </w:p>
        </w:tc>
        <w:tc>
          <w:tcPr>
            <w:tcW w:w="0" w:type="auto"/>
          </w:tcPr>
          <w:p w14:paraId="3989A84C" w14:textId="739693F6" w:rsidR="00943948" w:rsidRPr="005B2833" w:rsidRDefault="00943948" w:rsidP="00800C70">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2</w:t>
            </w:r>
          </w:p>
        </w:tc>
        <w:tc>
          <w:tcPr>
            <w:tcW w:w="0" w:type="auto"/>
          </w:tcPr>
          <w:p w14:paraId="710A34BD" w14:textId="7B8969E3" w:rsidR="00943948" w:rsidRPr="005B2833" w:rsidRDefault="00943948" w:rsidP="00800C70">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1</w:t>
            </w:r>
          </w:p>
        </w:tc>
        <w:tc>
          <w:tcPr>
            <w:tcW w:w="0" w:type="auto"/>
          </w:tcPr>
          <w:p w14:paraId="2F961B4A" w14:textId="3CCB676C" w:rsidR="00943948" w:rsidRPr="005B2833" w:rsidRDefault="00943948" w:rsidP="00800C70">
            <w:pPr>
              <w:contextualSpacing/>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4</w:t>
            </w:r>
          </w:p>
        </w:tc>
        <w:tc>
          <w:tcPr>
            <w:tcW w:w="0" w:type="auto"/>
          </w:tcPr>
          <w:p w14:paraId="2CA1BDA0" w14:textId="033AF3E1" w:rsidR="00943948" w:rsidRPr="005B2833" w:rsidRDefault="00943948" w:rsidP="00800C70">
            <w:pPr>
              <w:contextualSpacing/>
              <w:rPr>
                <w:rFonts w:eastAsiaTheme="minorHAnsi"/>
                <w:lang w:eastAsia="en-US"/>
              </w:rPr>
            </w:pPr>
            <w:r w:rsidRPr="005B2833">
              <w:rPr>
                <w:rFonts w:eastAsiaTheme="minorHAnsi"/>
                <w:lang w:eastAsia="en-US"/>
              </w:rPr>
              <w:t>10</w:t>
            </w:r>
            <w:r w:rsidR="00030FDA">
              <w:rPr>
                <w:rFonts w:eastAsiaTheme="minorHAnsi"/>
                <w:lang w:eastAsia="en-US"/>
              </w:rPr>
              <w:t>,</w:t>
            </w:r>
            <w:r w:rsidRPr="005B2833">
              <w:rPr>
                <w:rFonts w:eastAsiaTheme="minorHAnsi"/>
                <w:lang w:eastAsia="en-US"/>
              </w:rPr>
              <w:t>3</w:t>
            </w:r>
          </w:p>
        </w:tc>
        <w:tc>
          <w:tcPr>
            <w:tcW w:w="0" w:type="auto"/>
          </w:tcPr>
          <w:p w14:paraId="53F47180" w14:textId="77777777" w:rsidR="00943948" w:rsidRPr="005B2833" w:rsidRDefault="00943948" w:rsidP="00800C70">
            <w:pPr>
              <w:contextualSpacing/>
              <w:rPr>
                <w:rFonts w:eastAsiaTheme="minorHAnsi"/>
                <w:lang w:eastAsia="en-US"/>
              </w:rPr>
            </w:pPr>
            <w:r w:rsidRPr="005B2833">
              <w:rPr>
                <w:rFonts w:eastAsiaTheme="minorHAnsi"/>
                <w:lang w:eastAsia="en-US"/>
              </w:rPr>
              <w:t>2118</w:t>
            </w:r>
          </w:p>
        </w:tc>
        <w:tc>
          <w:tcPr>
            <w:tcW w:w="0" w:type="auto"/>
          </w:tcPr>
          <w:p w14:paraId="63B31530" w14:textId="77777777" w:rsidR="00943948" w:rsidRPr="005B2833" w:rsidRDefault="00943948" w:rsidP="00800C70">
            <w:pPr>
              <w:contextualSpacing/>
              <w:rPr>
                <w:rFonts w:eastAsiaTheme="minorHAnsi"/>
                <w:lang w:eastAsia="en-US"/>
              </w:rPr>
            </w:pPr>
            <w:r w:rsidRPr="005B2833">
              <w:rPr>
                <w:rFonts w:eastAsiaTheme="minorHAnsi"/>
                <w:lang w:eastAsia="en-US"/>
              </w:rPr>
              <w:t>1564</w:t>
            </w:r>
          </w:p>
        </w:tc>
      </w:tr>
      <w:tr w:rsidR="002C7A56" w:rsidRPr="005B2833" w14:paraId="4C99EE82" w14:textId="77777777" w:rsidTr="002C7A56">
        <w:trPr>
          <w:trHeight w:val="321"/>
        </w:trPr>
        <w:tc>
          <w:tcPr>
            <w:tcW w:w="0" w:type="auto"/>
          </w:tcPr>
          <w:p w14:paraId="168DB567" w14:textId="77777777" w:rsidR="00943948" w:rsidRPr="005B2833" w:rsidRDefault="00943948" w:rsidP="00800C70">
            <w:pPr>
              <w:contextualSpacing/>
              <w:rPr>
                <w:rFonts w:eastAsiaTheme="minorHAnsi"/>
                <w:lang w:eastAsia="en-US"/>
              </w:rPr>
            </w:pPr>
            <w:r w:rsidRPr="005B2833">
              <w:rPr>
                <w:rFonts w:eastAsiaTheme="minorHAnsi"/>
                <w:lang w:eastAsia="en-US"/>
              </w:rPr>
              <w:t>2010</w:t>
            </w:r>
          </w:p>
        </w:tc>
        <w:tc>
          <w:tcPr>
            <w:tcW w:w="0" w:type="auto"/>
          </w:tcPr>
          <w:p w14:paraId="5574FDE5" w14:textId="3CC57FA9" w:rsidR="00943948" w:rsidRPr="005B2833" w:rsidRDefault="00943948" w:rsidP="00800C70">
            <w:pPr>
              <w:contextualSpacing/>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9</w:t>
            </w:r>
          </w:p>
        </w:tc>
        <w:tc>
          <w:tcPr>
            <w:tcW w:w="0" w:type="auto"/>
          </w:tcPr>
          <w:p w14:paraId="043D0CFE" w14:textId="696FC3B7" w:rsidR="00943948" w:rsidRPr="005B2833" w:rsidRDefault="00943948" w:rsidP="00800C70">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1</w:t>
            </w:r>
          </w:p>
        </w:tc>
        <w:tc>
          <w:tcPr>
            <w:tcW w:w="0" w:type="auto"/>
          </w:tcPr>
          <w:p w14:paraId="352814BC" w14:textId="3CB01AA2" w:rsidR="00943948" w:rsidRPr="005B2833" w:rsidRDefault="00943948" w:rsidP="00800C70">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1</w:t>
            </w:r>
          </w:p>
        </w:tc>
        <w:tc>
          <w:tcPr>
            <w:tcW w:w="0" w:type="auto"/>
          </w:tcPr>
          <w:p w14:paraId="5DB04D6E" w14:textId="08DD6D5B" w:rsidR="00943948" w:rsidRPr="005B2833" w:rsidRDefault="00943948" w:rsidP="00800C70">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6</w:t>
            </w:r>
          </w:p>
        </w:tc>
        <w:tc>
          <w:tcPr>
            <w:tcW w:w="0" w:type="auto"/>
          </w:tcPr>
          <w:p w14:paraId="4F976CB2" w14:textId="2153CF37" w:rsidR="00943948" w:rsidRPr="005B2833" w:rsidRDefault="00943948" w:rsidP="00800C70">
            <w:pPr>
              <w:contextualSpacing/>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7</w:t>
            </w:r>
          </w:p>
        </w:tc>
        <w:tc>
          <w:tcPr>
            <w:tcW w:w="0" w:type="auto"/>
          </w:tcPr>
          <w:p w14:paraId="7F31CC8A" w14:textId="77777777" w:rsidR="00943948" w:rsidRPr="005B2833" w:rsidRDefault="00943948" w:rsidP="00800C70">
            <w:pPr>
              <w:contextualSpacing/>
              <w:rPr>
                <w:rFonts w:eastAsiaTheme="minorHAnsi"/>
                <w:lang w:eastAsia="en-US"/>
              </w:rPr>
            </w:pPr>
            <w:r w:rsidRPr="005B2833">
              <w:rPr>
                <w:rFonts w:eastAsiaTheme="minorHAnsi"/>
                <w:lang w:eastAsia="en-US"/>
              </w:rPr>
              <w:t>2412</w:t>
            </w:r>
          </w:p>
        </w:tc>
        <w:tc>
          <w:tcPr>
            <w:tcW w:w="0" w:type="auto"/>
          </w:tcPr>
          <w:p w14:paraId="3480CF35" w14:textId="77777777" w:rsidR="00943948" w:rsidRPr="005B2833" w:rsidRDefault="00943948" w:rsidP="00800C70">
            <w:pPr>
              <w:contextualSpacing/>
              <w:rPr>
                <w:rFonts w:eastAsiaTheme="minorHAnsi"/>
                <w:lang w:eastAsia="en-US"/>
              </w:rPr>
            </w:pPr>
            <w:r w:rsidRPr="005B2833">
              <w:rPr>
                <w:rFonts w:eastAsiaTheme="minorHAnsi"/>
                <w:lang w:eastAsia="en-US"/>
              </w:rPr>
              <w:t>2059</w:t>
            </w:r>
          </w:p>
        </w:tc>
      </w:tr>
      <w:tr w:rsidR="002C7A56" w:rsidRPr="005B2833" w14:paraId="369F8383" w14:textId="77777777" w:rsidTr="002C7A56">
        <w:trPr>
          <w:trHeight w:val="330"/>
        </w:trPr>
        <w:tc>
          <w:tcPr>
            <w:tcW w:w="0" w:type="auto"/>
          </w:tcPr>
          <w:p w14:paraId="485FCB4A" w14:textId="77777777" w:rsidR="00943948" w:rsidRPr="005B2833" w:rsidRDefault="00943948" w:rsidP="00800C70">
            <w:pPr>
              <w:contextualSpacing/>
              <w:rPr>
                <w:rFonts w:eastAsiaTheme="minorHAnsi"/>
                <w:lang w:eastAsia="en-US"/>
              </w:rPr>
            </w:pPr>
            <w:r w:rsidRPr="005B2833">
              <w:rPr>
                <w:rFonts w:eastAsiaTheme="minorHAnsi"/>
                <w:lang w:eastAsia="en-US"/>
              </w:rPr>
              <w:t>2011</w:t>
            </w:r>
          </w:p>
        </w:tc>
        <w:tc>
          <w:tcPr>
            <w:tcW w:w="0" w:type="auto"/>
          </w:tcPr>
          <w:p w14:paraId="1E06BC76" w14:textId="0D36BF1B" w:rsidR="00943948" w:rsidRPr="005B2833" w:rsidRDefault="00943948" w:rsidP="00800C70">
            <w:pPr>
              <w:contextualSpacing/>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3</w:t>
            </w:r>
          </w:p>
        </w:tc>
        <w:tc>
          <w:tcPr>
            <w:tcW w:w="0" w:type="auto"/>
          </w:tcPr>
          <w:p w14:paraId="0378C7E6" w14:textId="37DF63B1" w:rsidR="00943948" w:rsidRPr="005B2833" w:rsidRDefault="00943948" w:rsidP="00800C70">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1</w:t>
            </w:r>
          </w:p>
        </w:tc>
        <w:tc>
          <w:tcPr>
            <w:tcW w:w="0" w:type="auto"/>
          </w:tcPr>
          <w:p w14:paraId="4B996B8A" w14:textId="795DC343" w:rsidR="00943948" w:rsidRPr="005B2833" w:rsidRDefault="00943948" w:rsidP="00800C70">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8</w:t>
            </w:r>
          </w:p>
        </w:tc>
        <w:tc>
          <w:tcPr>
            <w:tcW w:w="0" w:type="auto"/>
          </w:tcPr>
          <w:p w14:paraId="57BF74AF" w14:textId="5E522616" w:rsidR="00943948" w:rsidRPr="005B2833" w:rsidRDefault="00943948" w:rsidP="00800C70">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6</w:t>
            </w:r>
          </w:p>
        </w:tc>
        <w:tc>
          <w:tcPr>
            <w:tcW w:w="0" w:type="auto"/>
          </w:tcPr>
          <w:p w14:paraId="66EC3876" w14:textId="6726C0BE" w:rsidR="00943948" w:rsidRPr="005B2833" w:rsidRDefault="00943948" w:rsidP="00800C70">
            <w:pPr>
              <w:contextualSpacing/>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6</w:t>
            </w:r>
          </w:p>
        </w:tc>
        <w:tc>
          <w:tcPr>
            <w:tcW w:w="0" w:type="auto"/>
          </w:tcPr>
          <w:p w14:paraId="0F3EED5F" w14:textId="77777777" w:rsidR="00943948" w:rsidRPr="005B2833" w:rsidRDefault="00943948" w:rsidP="00800C70">
            <w:pPr>
              <w:contextualSpacing/>
              <w:rPr>
                <w:rFonts w:eastAsiaTheme="minorHAnsi"/>
                <w:lang w:eastAsia="en-US"/>
              </w:rPr>
            </w:pPr>
            <w:r w:rsidRPr="005B2833">
              <w:rPr>
                <w:rFonts w:eastAsiaTheme="minorHAnsi"/>
                <w:lang w:eastAsia="en-US"/>
              </w:rPr>
              <w:t>2232</w:t>
            </w:r>
          </w:p>
        </w:tc>
        <w:tc>
          <w:tcPr>
            <w:tcW w:w="0" w:type="auto"/>
          </w:tcPr>
          <w:p w14:paraId="7C251B91" w14:textId="77777777" w:rsidR="00943948" w:rsidRPr="005B2833" w:rsidRDefault="00943948" w:rsidP="00800C70">
            <w:pPr>
              <w:contextualSpacing/>
              <w:rPr>
                <w:rFonts w:eastAsiaTheme="minorHAnsi"/>
                <w:lang w:eastAsia="en-US"/>
              </w:rPr>
            </w:pPr>
            <w:r w:rsidRPr="005B2833">
              <w:rPr>
                <w:rFonts w:eastAsiaTheme="minorHAnsi"/>
                <w:lang w:eastAsia="en-US"/>
              </w:rPr>
              <w:t>1677</w:t>
            </w:r>
          </w:p>
        </w:tc>
      </w:tr>
      <w:tr w:rsidR="002C7A56" w:rsidRPr="005B2833" w14:paraId="2167D9E4" w14:textId="77777777" w:rsidTr="002C7A56">
        <w:trPr>
          <w:trHeight w:val="330"/>
        </w:trPr>
        <w:tc>
          <w:tcPr>
            <w:tcW w:w="0" w:type="auto"/>
          </w:tcPr>
          <w:p w14:paraId="2084F98E" w14:textId="77777777" w:rsidR="00943948" w:rsidRPr="005B2833" w:rsidRDefault="00943948" w:rsidP="00800C70">
            <w:pPr>
              <w:contextualSpacing/>
              <w:rPr>
                <w:rFonts w:eastAsiaTheme="minorHAnsi"/>
                <w:lang w:eastAsia="en-US"/>
              </w:rPr>
            </w:pPr>
            <w:r w:rsidRPr="005B2833">
              <w:rPr>
                <w:rFonts w:eastAsiaTheme="minorHAnsi"/>
                <w:lang w:eastAsia="en-US"/>
              </w:rPr>
              <w:t>2012</w:t>
            </w:r>
          </w:p>
        </w:tc>
        <w:tc>
          <w:tcPr>
            <w:tcW w:w="0" w:type="auto"/>
          </w:tcPr>
          <w:p w14:paraId="28668292" w14:textId="7857EE1D" w:rsidR="00943948" w:rsidRPr="005B2833" w:rsidRDefault="00943948" w:rsidP="00800C70">
            <w:pPr>
              <w:contextualSpacing/>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1</w:t>
            </w:r>
          </w:p>
        </w:tc>
        <w:tc>
          <w:tcPr>
            <w:tcW w:w="0" w:type="auto"/>
          </w:tcPr>
          <w:p w14:paraId="7FABE78A" w14:textId="7AD076A7" w:rsidR="00943948" w:rsidRPr="005B2833" w:rsidRDefault="00943948" w:rsidP="00800C70">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3</w:t>
            </w:r>
          </w:p>
        </w:tc>
        <w:tc>
          <w:tcPr>
            <w:tcW w:w="0" w:type="auto"/>
          </w:tcPr>
          <w:p w14:paraId="00DE846F" w14:textId="78E15108" w:rsidR="00943948" w:rsidRPr="005B2833" w:rsidRDefault="00943948" w:rsidP="00800C70">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8</w:t>
            </w:r>
          </w:p>
        </w:tc>
        <w:tc>
          <w:tcPr>
            <w:tcW w:w="0" w:type="auto"/>
          </w:tcPr>
          <w:p w14:paraId="738B4DFE" w14:textId="3C13BD66" w:rsidR="00943948" w:rsidRPr="005B2833" w:rsidRDefault="00943948" w:rsidP="00800C70">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1</w:t>
            </w:r>
          </w:p>
        </w:tc>
        <w:tc>
          <w:tcPr>
            <w:tcW w:w="0" w:type="auto"/>
          </w:tcPr>
          <w:p w14:paraId="423C07E7" w14:textId="61C3EA23" w:rsidR="00943948" w:rsidRPr="005B2833" w:rsidRDefault="00943948" w:rsidP="00800C70">
            <w:pPr>
              <w:contextualSpacing/>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3</w:t>
            </w:r>
          </w:p>
        </w:tc>
        <w:tc>
          <w:tcPr>
            <w:tcW w:w="0" w:type="auto"/>
          </w:tcPr>
          <w:p w14:paraId="14080D40" w14:textId="77777777" w:rsidR="00943948" w:rsidRPr="005B2833" w:rsidRDefault="00943948" w:rsidP="00800C70">
            <w:pPr>
              <w:contextualSpacing/>
              <w:rPr>
                <w:rFonts w:eastAsiaTheme="minorHAnsi"/>
                <w:lang w:eastAsia="en-US"/>
              </w:rPr>
            </w:pPr>
            <w:r w:rsidRPr="005B2833">
              <w:rPr>
                <w:rFonts w:eastAsiaTheme="minorHAnsi"/>
                <w:lang w:eastAsia="en-US"/>
              </w:rPr>
              <w:t>2508</w:t>
            </w:r>
          </w:p>
        </w:tc>
        <w:tc>
          <w:tcPr>
            <w:tcW w:w="0" w:type="auto"/>
          </w:tcPr>
          <w:p w14:paraId="13F10C0C" w14:textId="77777777" w:rsidR="00943948" w:rsidRPr="005B2833" w:rsidRDefault="00943948" w:rsidP="00800C70">
            <w:pPr>
              <w:contextualSpacing/>
              <w:rPr>
                <w:rFonts w:eastAsiaTheme="minorHAnsi"/>
                <w:lang w:eastAsia="en-US"/>
              </w:rPr>
            </w:pPr>
            <w:r w:rsidRPr="005B2833">
              <w:rPr>
                <w:rFonts w:eastAsiaTheme="minorHAnsi"/>
                <w:lang w:eastAsia="en-US"/>
              </w:rPr>
              <w:t>1954</w:t>
            </w:r>
          </w:p>
        </w:tc>
      </w:tr>
      <w:tr w:rsidR="002C7A56" w:rsidRPr="005B2833" w14:paraId="6B0161B2" w14:textId="77777777" w:rsidTr="002C7A56">
        <w:trPr>
          <w:trHeight w:val="330"/>
        </w:trPr>
        <w:tc>
          <w:tcPr>
            <w:tcW w:w="0" w:type="auto"/>
          </w:tcPr>
          <w:p w14:paraId="281EB5C7" w14:textId="77777777" w:rsidR="00943948" w:rsidRPr="005B2833" w:rsidRDefault="00943948" w:rsidP="00800C70">
            <w:pPr>
              <w:contextualSpacing/>
              <w:rPr>
                <w:rFonts w:eastAsiaTheme="minorHAnsi"/>
                <w:lang w:eastAsia="en-US"/>
              </w:rPr>
            </w:pPr>
            <w:r w:rsidRPr="005B2833">
              <w:rPr>
                <w:rFonts w:eastAsiaTheme="minorHAnsi"/>
                <w:lang w:eastAsia="en-US"/>
              </w:rPr>
              <w:t>2013</w:t>
            </w:r>
          </w:p>
        </w:tc>
        <w:tc>
          <w:tcPr>
            <w:tcW w:w="0" w:type="auto"/>
          </w:tcPr>
          <w:p w14:paraId="3D3064BE" w14:textId="21D01219" w:rsidR="00943948" w:rsidRPr="005B2833" w:rsidRDefault="00943948" w:rsidP="00800C70">
            <w:pPr>
              <w:contextualSpacing/>
              <w:rPr>
                <w:rFonts w:eastAsiaTheme="minorHAnsi"/>
                <w:lang w:eastAsia="en-US"/>
              </w:rPr>
            </w:pPr>
            <w:r w:rsidRPr="005B2833">
              <w:rPr>
                <w:rFonts w:eastAsiaTheme="minorHAnsi"/>
                <w:lang w:eastAsia="en-US"/>
              </w:rPr>
              <w:t>10</w:t>
            </w:r>
            <w:r w:rsidR="00030FDA">
              <w:rPr>
                <w:rFonts w:eastAsiaTheme="minorHAnsi"/>
                <w:lang w:eastAsia="en-US"/>
              </w:rPr>
              <w:t>,</w:t>
            </w:r>
            <w:r w:rsidRPr="005B2833">
              <w:rPr>
                <w:rFonts w:eastAsiaTheme="minorHAnsi"/>
                <w:lang w:eastAsia="en-US"/>
              </w:rPr>
              <w:t>1</w:t>
            </w:r>
          </w:p>
        </w:tc>
        <w:tc>
          <w:tcPr>
            <w:tcW w:w="0" w:type="auto"/>
          </w:tcPr>
          <w:p w14:paraId="04959183" w14:textId="7B9B29FE" w:rsidR="00943948" w:rsidRPr="005B2833" w:rsidRDefault="00943948" w:rsidP="00800C70">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7</w:t>
            </w:r>
          </w:p>
        </w:tc>
        <w:tc>
          <w:tcPr>
            <w:tcW w:w="0" w:type="auto"/>
          </w:tcPr>
          <w:p w14:paraId="78FC02D0" w14:textId="427A5730" w:rsidR="00943948" w:rsidRPr="005B2833" w:rsidRDefault="00943948" w:rsidP="00800C70">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2</w:t>
            </w:r>
          </w:p>
        </w:tc>
        <w:tc>
          <w:tcPr>
            <w:tcW w:w="0" w:type="auto"/>
          </w:tcPr>
          <w:p w14:paraId="7704D68D" w14:textId="57FD26F5" w:rsidR="00943948" w:rsidRPr="005B2833" w:rsidRDefault="00943948" w:rsidP="00800C70">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4</w:t>
            </w:r>
          </w:p>
        </w:tc>
        <w:tc>
          <w:tcPr>
            <w:tcW w:w="0" w:type="auto"/>
          </w:tcPr>
          <w:p w14:paraId="0FA7DC22" w14:textId="2BBB7D84" w:rsidR="00943948" w:rsidRPr="005B2833" w:rsidRDefault="00943948" w:rsidP="00800C70">
            <w:pPr>
              <w:contextualSpacing/>
              <w:rPr>
                <w:rFonts w:eastAsiaTheme="minorHAnsi"/>
                <w:lang w:eastAsia="en-US"/>
              </w:rPr>
            </w:pPr>
            <w:r w:rsidRPr="005B2833">
              <w:rPr>
                <w:rFonts w:eastAsiaTheme="minorHAnsi"/>
                <w:lang w:eastAsia="en-US"/>
              </w:rPr>
              <w:t>10</w:t>
            </w:r>
            <w:r w:rsidR="00030FDA">
              <w:rPr>
                <w:rFonts w:eastAsiaTheme="minorHAnsi"/>
                <w:lang w:eastAsia="en-US"/>
              </w:rPr>
              <w:t>,</w:t>
            </w:r>
            <w:r w:rsidRPr="005B2833">
              <w:rPr>
                <w:rFonts w:eastAsiaTheme="minorHAnsi"/>
                <w:lang w:eastAsia="en-US"/>
              </w:rPr>
              <w:t>2</w:t>
            </w:r>
          </w:p>
        </w:tc>
        <w:tc>
          <w:tcPr>
            <w:tcW w:w="0" w:type="auto"/>
          </w:tcPr>
          <w:p w14:paraId="35B4B009" w14:textId="77777777" w:rsidR="00943948" w:rsidRPr="005B2833" w:rsidRDefault="00943948" w:rsidP="00800C70">
            <w:pPr>
              <w:contextualSpacing/>
              <w:rPr>
                <w:rFonts w:eastAsiaTheme="minorHAnsi"/>
                <w:lang w:eastAsia="en-US"/>
              </w:rPr>
            </w:pPr>
            <w:r w:rsidRPr="005B2833">
              <w:rPr>
                <w:rFonts w:eastAsiaTheme="minorHAnsi"/>
                <w:lang w:eastAsia="en-US"/>
              </w:rPr>
              <w:t>2118</w:t>
            </w:r>
          </w:p>
        </w:tc>
        <w:tc>
          <w:tcPr>
            <w:tcW w:w="0" w:type="auto"/>
          </w:tcPr>
          <w:p w14:paraId="6FD21F22" w14:textId="77777777" w:rsidR="00943948" w:rsidRPr="005B2833" w:rsidRDefault="00943948" w:rsidP="00800C70">
            <w:pPr>
              <w:contextualSpacing/>
              <w:rPr>
                <w:rFonts w:eastAsiaTheme="minorHAnsi"/>
                <w:lang w:eastAsia="en-US"/>
              </w:rPr>
            </w:pPr>
            <w:r w:rsidRPr="005B2833">
              <w:rPr>
                <w:rFonts w:eastAsiaTheme="minorHAnsi"/>
                <w:lang w:eastAsia="en-US"/>
              </w:rPr>
              <w:t>1661</w:t>
            </w:r>
          </w:p>
        </w:tc>
      </w:tr>
      <w:tr w:rsidR="002C7A56" w:rsidRPr="005B2833" w14:paraId="41D8D49B" w14:textId="77777777" w:rsidTr="002C7A56">
        <w:trPr>
          <w:trHeight w:val="330"/>
        </w:trPr>
        <w:tc>
          <w:tcPr>
            <w:tcW w:w="0" w:type="auto"/>
          </w:tcPr>
          <w:p w14:paraId="2F0DDDBB" w14:textId="77777777" w:rsidR="00943948" w:rsidRPr="005B2833" w:rsidRDefault="00943948" w:rsidP="00800C70">
            <w:pPr>
              <w:contextualSpacing/>
              <w:rPr>
                <w:rFonts w:eastAsiaTheme="minorHAnsi"/>
                <w:lang w:eastAsia="en-US"/>
              </w:rPr>
            </w:pPr>
            <w:r w:rsidRPr="005B2833">
              <w:rPr>
                <w:rFonts w:eastAsiaTheme="minorHAnsi"/>
                <w:lang w:eastAsia="en-US"/>
              </w:rPr>
              <w:t>2014</w:t>
            </w:r>
          </w:p>
        </w:tc>
        <w:tc>
          <w:tcPr>
            <w:tcW w:w="0" w:type="auto"/>
          </w:tcPr>
          <w:p w14:paraId="42001059" w14:textId="4D4DFA43" w:rsidR="00943948" w:rsidRPr="005B2833" w:rsidRDefault="00943948" w:rsidP="00800C70">
            <w:pPr>
              <w:contextualSpacing/>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9</w:t>
            </w:r>
          </w:p>
        </w:tc>
        <w:tc>
          <w:tcPr>
            <w:tcW w:w="0" w:type="auto"/>
          </w:tcPr>
          <w:p w14:paraId="177FEFC4" w14:textId="21417D4F" w:rsidR="00943948" w:rsidRPr="005B2833" w:rsidRDefault="00943948" w:rsidP="00800C70">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7</w:t>
            </w:r>
          </w:p>
        </w:tc>
        <w:tc>
          <w:tcPr>
            <w:tcW w:w="0" w:type="auto"/>
          </w:tcPr>
          <w:p w14:paraId="221DE5FB" w14:textId="527B1C82" w:rsidR="00943948" w:rsidRPr="005B2833" w:rsidRDefault="00943948" w:rsidP="00800C70">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7</w:t>
            </w:r>
          </w:p>
        </w:tc>
        <w:tc>
          <w:tcPr>
            <w:tcW w:w="0" w:type="auto"/>
          </w:tcPr>
          <w:p w14:paraId="700C955D" w14:textId="4C905D0C" w:rsidR="00943948" w:rsidRPr="005B2833" w:rsidRDefault="00943948" w:rsidP="00800C70">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1</w:t>
            </w:r>
          </w:p>
        </w:tc>
        <w:tc>
          <w:tcPr>
            <w:tcW w:w="0" w:type="auto"/>
          </w:tcPr>
          <w:p w14:paraId="2DCB000E" w14:textId="2FFBB57D" w:rsidR="00943948" w:rsidRPr="005B2833" w:rsidRDefault="00943948" w:rsidP="00800C70">
            <w:pPr>
              <w:contextualSpacing/>
              <w:rPr>
                <w:rFonts w:eastAsiaTheme="minorHAnsi"/>
                <w:lang w:eastAsia="en-US"/>
              </w:rPr>
            </w:pPr>
            <w:r w:rsidRPr="005B2833">
              <w:rPr>
                <w:rFonts w:eastAsiaTheme="minorHAnsi"/>
                <w:lang w:eastAsia="en-US"/>
              </w:rPr>
              <w:t>8</w:t>
            </w:r>
            <w:r w:rsidR="00030FDA">
              <w:rPr>
                <w:rFonts w:eastAsiaTheme="minorHAnsi"/>
                <w:lang w:eastAsia="en-US"/>
              </w:rPr>
              <w:t>,</w:t>
            </w:r>
            <w:r w:rsidRPr="005B2833">
              <w:rPr>
                <w:rFonts w:eastAsiaTheme="minorHAnsi"/>
                <w:lang w:eastAsia="en-US"/>
              </w:rPr>
              <w:t>5</w:t>
            </w:r>
          </w:p>
        </w:tc>
        <w:tc>
          <w:tcPr>
            <w:tcW w:w="0" w:type="auto"/>
          </w:tcPr>
          <w:p w14:paraId="5FCDE8E2" w14:textId="77777777" w:rsidR="00943948" w:rsidRPr="005B2833" w:rsidRDefault="00943948" w:rsidP="00800C70">
            <w:pPr>
              <w:contextualSpacing/>
              <w:rPr>
                <w:rFonts w:eastAsiaTheme="minorHAnsi"/>
                <w:lang w:eastAsia="en-US"/>
              </w:rPr>
            </w:pPr>
            <w:r w:rsidRPr="005B2833">
              <w:rPr>
                <w:rFonts w:eastAsiaTheme="minorHAnsi"/>
                <w:lang w:eastAsia="en-US"/>
              </w:rPr>
              <w:t>1962</w:t>
            </w:r>
          </w:p>
        </w:tc>
        <w:tc>
          <w:tcPr>
            <w:tcW w:w="0" w:type="auto"/>
          </w:tcPr>
          <w:p w14:paraId="796C1119" w14:textId="77777777" w:rsidR="00943948" w:rsidRPr="005B2833" w:rsidRDefault="00943948" w:rsidP="00800C70">
            <w:pPr>
              <w:contextualSpacing/>
              <w:rPr>
                <w:rFonts w:eastAsiaTheme="minorHAnsi"/>
                <w:lang w:eastAsia="en-US"/>
              </w:rPr>
            </w:pPr>
            <w:r w:rsidRPr="005B2833">
              <w:rPr>
                <w:rFonts w:eastAsiaTheme="minorHAnsi"/>
                <w:lang w:eastAsia="en-US"/>
              </w:rPr>
              <w:t>1639</w:t>
            </w:r>
          </w:p>
        </w:tc>
      </w:tr>
      <w:tr w:rsidR="002C7A56" w:rsidRPr="005B2833" w14:paraId="71D15FAB" w14:textId="77777777" w:rsidTr="002C7A56">
        <w:trPr>
          <w:trHeight w:val="339"/>
        </w:trPr>
        <w:tc>
          <w:tcPr>
            <w:tcW w:w="0" w:type="auto"/>
          </w:tcPr>
          <w:p w14:paraId="36612722" w14:textId="77777777" w:rsidR="00943948" w:rsidRPr="005B2833" w:rsidRDefault="00943948" w:rsidP="00800C70">
            <w:pPr>
              <w:contextualSpacing/>
              <w:rPr>
                <w:rFonts w:eastAsiaTheme="minorHAnsi"/>
                <w:lang w:eastAsia="en-US"/>
              </w:rPr>
            </w:pPr>
            <w:r w:rsidRPr="005B2833">
              <w:rPr>
                <w:rFonts w:eastAsiaTheme="minorHAnsi"/>
                <w:lang w:eastAsia="en-US"/>
              </w:rPr>
              <w:t>2015</w:t>
            </w:r>
          </w:p>
        </w:tc>
        <w:tc>
          <w:tcPr>
            <w:tcW w:w="0" w:type="auto"/>
          </w:tcPr>
          <w:p w14:paraId="4827219C" w14:textId="2D4C7C56" w:rsidR="00943948" w:rsidRPr="005B2833" w:rsidRDefault="00943948" w:rsidP="00800C70">
            <w:pPr>
              <w:contextualSpacing/>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6</w:t>
            </w:r>
          </w:p>
        </w:tc>
        <w:tc>
          <w:tcPr>
            <w:tcW w:w="0" w:type="auto"/>
          </w:tcPr>
          <w:p w14:paraId="20414AD8" w14:textId="4E59871B" w:rsidR="00943948" w:rsidRPr="005B2833" w:rsidRDefault="00943948" w:rsidP="00800C70">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6</w:t>
            </w:r>
          </w:p>
        </w:tc>
        <w:tc>
          <w:tcPr>
            <w:tcW w:w="0" w:type="auto"/>
          </w:tcPr>
          <w:p w14:paraId="03E10CE6" w14:textId="4B5EDDE5" w:rsidR="00943948" w:rsidRPr="005B2833" w:rsidRDefault="00943948" w:rsidP="00800C70">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8</w:t>
            </w:r>
          </w:p>
        </w:tc>
        <w:tc>
          <w:tcPr>
            <w:tcW w:w="0" w:type="auto"/>
          </w:tcPr>
          <w:p w14:paraId="6BB89185" w14:textId="1551076B" w:rsidR="00943948" w:rsidRPr="005B2833" w:rsidRDefault="00943948" w:rsidP="00800C70">
            <w:pPr>
              <w:contextualSpacing/>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4</w:t>
            </w:r>
          </w:p>
        </w:tc>
        <w:tc>
          <w:tcPr>
            <w:tcW w:w="0" w:type="auto"/>
          </w:tcPr>
          <w:p w14:paraId="22B37D79" w14:textId="005B9196" w:rsidR="00943948" w:rsidRPr="005B2833" w:rsidRDefault="00943948" w:rsidP="00800C70">
            <w:pPr>
              <w:contextualSpacing/>
              <w:rPr>
                <w:rFonts w:eastAsiaTheme="minorHAnsi"/>
                <w:lang w:eastAsia="en-US"/>
              </w:rPr>
            </w:pPr>
            <w:r w:rsidRPr="005B2833">
              <w:rPr>
                <w:rFonts w:eastAsiaTheme="minorHAnsi"/>
                <w:lang w:eastAsia="en-US"/>
              </w:rPr>
              <w:t>10</w:t>
            </w:r>
            <w:r w:rsidR="00030FDA">
              <w:rPr>
                <w:rFonts w:eastAsiaTheme="minorHAnsi"/>
                <w:lang w:eastAsia="en-US"/>
              </w:rPr>
              <w:t>,</w:t>
            </w:r>
            <w:r w:rsidRPr="005B2833">
              <w:rPr>
                <w:rFonts w:eastAsiaTheme="minorHAnsi"/>
                <w:lang w:eastAsia="en-US"/>
              </w:rPr>
              <w:t>1</w:t>
            </w:r>
          </w:p>
        </w:tc>
        <w:tc>
          <w:tcPr>
            <w:tcW w:w="0" w:type="auto"/>
          </w:tcPr>
          <w:p w14:paraId="5AE162FF" w14:textId="77777777" w:rsidR="00943948" w:rsidRPr="005B2833" w:rsidRDefault="00943948" w:rsidP="00800C70">
            <w:pPr>
              <w:contextualSpacing/>
              <w:rPr>
                <w:rFonts w:eastAsiaTheme="minorHAnsi"/>
                <w:lang w:eastAsia="en-US"/>
              </w:rPr>
            </w:pPr>
            <w:r w:rsidRPr="005B2833">
              <w:rPr>
                <w:rFonts w:eastAsiaTheme="minorHAnsi"/>
                <w:lang w:eastAsia="en-US"/>
              </w:rPr>
              <w:t>2295</w:t>
            </w:r>
          </w:p>
        </w:tc>
        <w:tc>
          <w:tcPr>
            <w:tcW w:w="0" w:type="auto"/>
          </w:tcPr>
          <w:p w14:paraId="139FBAE3" w14:textId="77777777" w:rsidR="00943948" w:rsidRPr="005B2833" w:rsidRDefault="00943948" w:rsidP="00800C70">
            <w:pPr>
              <w:contextualSpacing/>
              <w:rPr>
                <w:rFonts w:eastAsiaTheme="minorHAnsi"/>
                <w:lang w:eastAsia="en-US"/>
              </w:rPr>
            </w:pPr>
            <w:r w:rsidRPr="005B2833">
              <w:rPr>
                <w:rFonts w:eastAsiaTheme="minorHAnsi"/>
                <w:lang w:eastAsia="en-US"/>
              </w:rPr>
              <w:t>1753</w:t>
            </w:r>
          </w:p>
        </w:tc>
      </w:tr>
      <w:tr w:rsidR="002C7A56" w:rsidRPr="005B2833" w14:paraId="08EA138E" w14:textId="77777777" w:rsidTr="002C7A56">
        <w:trPr>
          <w:trHeight w:val="330"/>
        </w:trPr>
        <w:tc>
          <w:tcPr>
            <w:tcW w:w="0" w:type="auto"/>
          </w:tcPr>
          <w:p w14:paraId="08500EB9" w14:textId="77777777" w:rsidR="00943948" w:rsidRPr="005B2833" w:rsidRDefault="00943948" w:rsidP="00800C70">
            <w:pPr>
              <w:contextualSpacing/>
              <w:rPr>
                <w:rFonts w:eastAsiaTheme="minorHAnsi"/>
                <w:lang w:eastAsia="en-US"/>
              </w:rPr>
            </w:pPr>
            <w:r w:rsidRPr="005B2833">
              <w:rPr>
                <w:rFonts w:eastAsiaTheme="minorHAnsi"/>
                <w:lang w:eastAsia="en-US"/>
              </w:rPr>
              <w:t>2016</w:t>
            </w:r>
          </w:p>
        </w:tc>
        <w:tc>
          <w:tcPr>
            <w:tcW w:w="0" w:type="auto"/>
          </w:tcPr>
          <w:p w14:paraId="02517C65" w14:textId="3F7C9A92" w:rsidR="00943948" w:rsidRPr="005B2833" w:rsidRDefault="00943948" w:rsidP="00800C70">
            <w:pPr>
              <w:contextualSpacing/>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9</w:t>
            </w:r>
          </w:p>
        </w:tc>
        <w:tc>
          <w:tcPr>
            <w:tcW w:w="0" w:type="auto"/>
          </w:tcPr>
          <w:p w14:paraId="0B1DD01D" w14:textId="5AEC258A" w:rsidR="00943948" w:rsidRPr="005B2833" w:rsidRDefault="00943948" w:rsidP="00800C70">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1</w:t>
            </w:r>
          </w:p>
        </w:tc>
        <w:tc>
          <w:tcPr>
            <w:tcW w:w="0" w:type="auto"/>
          </w:tcPr>
          <w:p w14:paraId="11C59C77" w14:textId="46B113CB" w:rsidR="00943948" w:rsidRPr="005B2833" w:rsidRDefault="00943948" w:rsidP="00800C70">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1</w:t>
            </w:r>
          </w:p>
        </w:tc>
        <w:tc>
          <w:tcPr>
            <w:tcW w:w="0" w:type="auto"/>
          </w:tcPr>
          <w:p w14:paraId="651046FA" w14:textId="4D92FA66" w:rsidR="00943948" w:rsidRPr="005B2833" w:rsidRDefault="00943948" w:rsidP="00800C70">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3</w:t>
            </w:r>
          </w:p>
        </w:tc>
        <w:tc>
          <w:tcPr>
            <w:tcW w:w="0" w:type="auto"/>
          </w:tcPr>
          <w:p w14:paraId="3C7FD9E5" w14:textId="13321DF1" w:rsidR="00943948" w:rsidRPr="005B2833" w:rsidRDefault="00943948" w:rsidP="00800C70">
            <w:pPr>
              <w:contextualSpacing/>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6</w:t>
            </w:r>
          </w:p>
        </w:tc>
        <w:tc>
          <w:tcPr>
            <w:tcW w:w="0" w:type="auto"/>
          </w:tcPr>
          <w:p w14:paraId="0FD70C19" w14:textId="77777777" w:rsidR="00943948" w:rsidRPr="005B2833" w:rsidRDefault="00943948" w:rsidP="00800C70">
            <w:pPr>
              <w:contextualSpacing/>
              <w:rPr>
                <w:rFonts w:eastAsiaTheme="minorHAnsi"/>
                <w:lang w:eastAsia="en-US"/>
              </w:rPr>
            </w:pPr>
            <w:r w:rsidRPr="005B2833">
              <w:rPr>
                <w:rFonts w:eastAsiaTheme="minorHAnsi"/>
                <w:lang w:eastAsia="en-US"/>
              </w:rPr>
              <w:t>2310</w:t>
            </w:r>
          </w:p>
        </w:tc>
        <w:tc>
          <w:tcPr>
            <w:tcW w:w="0" w:type="auto"/>
          </w:tcPr>
          <w:p w14:paraId="47F7CFC2" w14:textId="77777777" w:rsidR="00943948" w:rsidRPr="005B2833" w:rsidRDefault="00943948" w:rsidP="00800C70">
            <w:pPr>
              <w:contextualSpacing/>
              <w:rPr>
                <w:rFonts w:eastAsiaTheme="minorHAnsi"/>
                <w:lang w:eastAsia="en-US"/>
              </w:rPr>
            </w:pPr>
            <w:r w:rsidRPr="005B2833">
              <w:rPr>
                <w:rFonts w:eastAsiaTheme="minorHAnsi"/>
                <w:lang w:eastAsia="en-US"/>
              </w:rPr>
              <w:t>1760</w:t>
            </w:r>
          </w:p>
        </w:tc>
      </w:tr>
      <w:tr w:rsidR="002C7A56" w:rsidRPr="005B2833" w14:paraId="4BC1DCB3" w14:textId="77777777" w:rsidTr="002C7A56">
        <w:trPr>
          <w:trHeight w:val="330"/>
        </w:trPr>
        <w:tc>
          <w:tcPr>
            <w:tcW w:w="0" w:type="auto"/>
          </w:tcPr>
          <w:p w14:paraId="16FCEC68" w14:textId="77777777" w:rsidR="00943948" w:rsidRPr="005B2833" w:rsidRDefault="00943948" w:rsidP="00800C70">
            <w:pPr>
              <w:contextualSpacing/>
              <w:rPr>
                <w:rFonts w:eastAsiaTheme="minorHAnsi"/>
                <w:lang w:eastAsia="en-US"/>
              </w:rPr>
            </w:pPr>
            <w:r w:rsidRPr="005B2833">
              <w:rPr>
                <w:rFonts w:eastAsiaTheme="minorHAnsi"/>
                <w:lang w:eastAsia="en-US"/>
              </w:rPr>
              <w:t>2017</w:t>
            </w:r>
          </w:p>
        </w:tc>
        <w:tc>
          <w:tcPr>
            <w:tcW w:w="0" w:type="auto"/>
          </w:tcPr>
          <w:p w14:paraId="0005FFA4" w14:textId="72E18A10" w:rsidR="00943948" w:rsidRPr="005B2833" w:rsidRDefault="00943948" w:rsidP="00800C70">
            <w:pPr>
              <w:contextualSpacing/>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8</w:t>
            </w:r>
          </w:p>
        </w:tc>
        <w:tc>
          <w:tcPr>
            <w:tcW w:w="0" w:type="auto"/>
          </w:tcPr>
          <w:p w14:paraId="012CF05A" w14:textId="60B8E18D" w:rsidR="00943948" w:rsidRPr="005B2833" w:rsidRDefault="00943948" w:rsidP="00800C70">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2</w:t>
            </w:r>
          </w:p>
        </w:tc>
        <w:tc>
          <w:tcPr>
            <w:tcW w:w="0" w:type="auto"/>
          </w:tcPr>
          <w:p w14:paraId="340D61E6" w14:textId="531C8AE2" w:rsidR="00943948" w:rsidRPr="005B2833" w:rsidRDefault="00943948" w:rsidP="00800C70">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6</w:t>
            </w:r>
          </w:p>
        </w:tc>
        <w:tc>
          <w:tcPr>
            <w:tcW w:w="0" w:type="auto"/>
          </w:tcPr>
          <w:p w14:paraId="00717457" w14:textId="36FEFD4C" w:rsidR="00943948" w:rsidRPr="005B2833" w:rsidRDefault="00943948" w:rsidP="00800C70">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3</w:t>
            </w:r>
          </w:p>
        </w:tc>
        <w:tc>
          <w:tcPr>
            <w:tcW w:w="0" w:type="auto"/>
          </w:tcPr>
          <w:p w14:paraId="1B88E3DB" w14:textId="3BFB1257" w:rsidR="00943948" w:rsidRPr="005B2833" w:rsidRDefault="00943948" w:rsidP="00800C70">
            <w:pPr>
              <w:contextualSpacing/>
              <w:rPr>
                <w:rFonts w:eastAsiaTheme="minorHAnsi"/>
                <w:lang w:eastAsia="en-US"/>
              </w:rPr>
            </w:pPr>
            <w:r w:rsidRPr="005B2833">
              <w:rPr>
                <w:rFonts w:eastAsiaTheme="minorHAnsi"/>
                <w:lang w:eastAsia="en-US"/>
              </w:rPr>
              <w:t>10</w:t>
            </w:r>
            <w:r w:rsidR="00030FDA">
              <w:rPr>
                <w:rFonts w:eastAsiaTheme="minorHAnsi"/>
                <w:lang w:eastAsia="en-US"/>
              </w:rPr>
              <w:t>,</w:t>
            </w:r>
            <w:r w:rsidRPr="005B2833">
              <w:rPr>
                <w:rFonts w:eastAsiaTheme="minorHAnsi"/>
                <w:lang w:eastAsia="en-US"/>
              </w:rPr>
              <w:t>8</w:t>
            </w:r>
          </w:p>
        </w:tc>
        <w:tc>
          <w:tcPr>
            <w:tcW w:w="0" w:type="auto"/>
          </w:tcPr>
          <w:p w14:paraId="6D9A0F84" w14:textId="77777777" w:rsidR="00943948" w:rsidRPr="005B2833" w:rsidRDefault="00943948" w:rsidP="00800C70">
            <w:pPr>
              <w:contextualSpacing/>
              <w:rPr>
                <w:rFonts w:eastAsiaTheme="minorHAnsi"/>
                <w:lang w:eastAsia="en-US"/>
              </w:rPr>
            </w:pPr>
            <w:r w:rsidRPr="005B2833">
              <w:rPr>
                <w:rFonts w:eastAsiaTheme="minorHAnsi"/>
                <w:lang w:eastAsia="en-US"/>
              </w:rPr>
              <w:t>2361</w:t>
            </w:r>
          </w:p>
        </w:tc>
        <w:tc>
          <w:tcPr>
            <w:tcW w:w="0" w:type="auto"/>
          </w:tcPr>
          <w:p w14:paraId="4A5220D1" w14:textId="77777777" w:rsidR="00943948" w:rsidRPr="005B2833" w:rsidRDefault="00943948" w:rsidP="00800C70">
            <w:pPr>
              <w:contextualSpacing/>
              <w:rPr>
                <w:rFonts w:eastAsiaTheme="minorHAnsi"/>
                <w:lang w:eastAsia="en-US"/>
              </w:rPr>
            </w:pPr>
            <w:r w:rsidRPr="005B2833">
              <w:rPr>
                <w:rFonts w:eastAsiaTheme="minorHAnsi"/>
                <w:lang w:eastAsia="en-US"/>
              </w:rPr>
              <w:t>1825</w:t>
            </w:r>
          </w:p>
        </w:tc>
      </w:tr>
      <w:tr w:rsidR="002C7A56" w:rsidRPr="005B2833" w14:paraId="0B7820B7" w14:textId="77777777" w:rsidTr="002C7A56">
        <w:trPr>
          <w:trHeight w:val="330"/>
        </w:trPr>
        <w:tc>
          <w:tcPr>
            <w:tcW w:w="0" w:type="auto"/>
          </w:tcPr>
          <w:p w14:paraId="673C92A5" w14:textId="77777777" w:rsidR="00943948" w:rsidRPr="005B2833" w:rsidRDefault="00943948" w:rsidP="00800C70">
            <w:pPr>
              <w:contextualSpacing/>
              <w:rPr>
                <w:rFonts w:eastAsiaTheme="minorHAnsi"/>
                <w:lang w:eastAsia="en-US"/>
              </w:rPr>
            </w:pPr>
            <w:r w:rsidRPr="005B2833">
              <w:rPr>
                <w:rFonts w:eastAsiaTheme="minorHAnsi"/>
                <w:lang w:eastAsia="en-US"/>
              </w:rPr>
              <w:t>2018</w:t>
            </w:r>
          </w:p>
        </w:tc>
        <w:tc>
          <w:tcPr>
            <w:tcW w:w="0" w:type="auto"/>
          </w:tcPr>
          <w:p w14:paraId="19D2B90F" w14:textId="2DA83FD4" w:rsidR="00943948" w:rsidRPr="005B2833" w:rsidRDefault="00943948" w:rsidP="00800C70">
            <w:pPr>
              <w:contextualSpacing/>
              <w:rPr>
                <w:rFonts w:eastAsiaTheme="minorHAnsi"/>
                <w:lang w:eastAsia="en-US"/>
              </w:rPr>
            </w:pPr>
            <w:r w:rsidRPr="005B2833">
              <w:rPr>
                <w:rFonts w:eastAsiaTheme="minorHAnsi"/>
                <w:lang w:eastAsia="en-US"/>
              </w:rPr>
              <w:t>8</w:t>
            </w:r>
            <w:r w:rsidR="00030FDA">
              <w:rPr>
                <w:rFonts w:eastAsiaTheme="minorHAnsi"/>
                <w:lang w:eastAsia="en-US"/>
              </w:rPr>
              <w:t>,</w:t>
            </w:r>
            <w:r w:rsidRPr="005B2833">
              <w:rPr>
                <w:rFonts w:eastAsiaTheme="minorHAnsi"/>
                <w:lang w:eastAsia="en-US"/>
              </w:rPr>
              <w:t>1</w:t>
            </w:r>
          </w:p>
        </w:tc>
        <w:tc>
          <w:tcPr>
            <w:tcW w:w="0" w:type="auto"/>
          </w:tcPr>
          <w:p w14:paraId="44122441" w14:textId="29260F3C" w:rsidR="00943948" w:rsidRPr="005B2833" w:rsidRDefault="00943948" w:rsidP="00800C70">
            <w:pPr>
              <w:contextualSpacing/>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9</w:t>
            </w:r>
          </w:p>
        </w:tc>
        <w:tc>
          <w:tcPr>
            <w:tcW w:w="0" w:type="auto"/>
          </w:tcPr>
          <w:p w14:paraId="0705A71C" w14:textId="45C8855B" w:rsidR="00943948" w:rsidRPr="005B2833" w:rsidRDefault="00943948" w:rsidP="00800C70">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2</w:t>
            </w:r>
          </w:p>
        </w:tc>
        <w:tc>
          <w:tcPr>
            <w:tcW w:w="0" w:type="auto"/>
          </w:tcPr>
          <w:p w14:paraId="7EE89A4F" w14:textId="7375AF9A" w:rsidR="00943948" w:rsidRPr="005B2833" w:rsidRDefault="00943948" w:rsidP="00800C70">
            <w:pPr>
              <w:contextualSpacing/>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4</w:t>
            </w:r>
          </w:p>
        </w:tc>
        <w:tc>
          <w:tcPr>
            <w:tcW w:w="0" w:type="auto"/>
          </w:tcPr>
          <w:p w14:paraId="3C74D14B" w14:textId="69FC0E5D" w:rsidR="00943948" w:rsidRPr="005B2833" w:rsidRDefault="00943948" w:rsidP="00800C70">
            <w:pPr>
              <w:contextualSpacing/>
              <w:rPr>
                <w:rFonts w:eastAsiaTheme="minorHAnsi"/>
                <w:lang w:eastAsia="en-US"/>
              </w:rPr>
            </w:pPr>
            <w:r w:rsidRPr="005B2833">
              <w:rPr>
                <w:rFonts w:eastAsiaTheme="minorHAnsi"/>
                <w:lang w:eastAsia="en-US"/>
              </w:rPr>
              <w:t>10</w:t>
            </w:r>
            <w:r w:rsidR="00030FDA">
              <w:rPr>
                <w:rFonts w:eastAsiaTheme="minorHAnsi"/>
                <w:lang w:eastAsia="en-US"/>
              </w:rPr>
              <w:t>,</w:t>
            </w:r>
            <w:r w:rsidRPr="005B2833">
              <w:rPr>
                <w:rFonts w:eastAsiaTheme="minorHAnsi"/>
                <w:lang w:eastAsia="en-US"/>
              </w:rPr>
              <w:t>3</w:t>
            </w:r>
          </w:p>
        </w:tc>
        <w:tc>
          <w:tcPr>
            <w:tcW w:w="0" w:type="auto"/>
          </w:tcPr>
          <w:p w14:paraId="688E092E" w14:textId="77777777" w:rsidR="00943948" w:rsidRPr="005B2833" w:rsidRDefault="00943948" w:rsidP="00800C70">
            <w:pPr>
              <w:contextualSpacing/>
              <w:rPr>
                <w:rFonts w:eastAsiaTheme="minorHAnsi"/>
                <w:lang w:eastAsia="en-US"/>
              </w:rPr>
            </w:pPr>
            <w:r w:rsidRPr="005B2833">
              <w:rPr>
                <w:rFonts w:eastAsiaTheme="minorHAnsi"/>
                <w:lang w:eastAsia="en-US"/>
              </w:rPr>
              <w:t>1824</w:t>
            </w:r>
          </w:p>
        </w:tc>
        <w:tc>
          <w:tcPr>
            <w:tcW w:w="0" w:type="auto"/>
          </w:tcPr>
          <w:p w14:paraId="2C0308DF" w14:textId="77777777" w:rsidR="00943948" w:rsidRPr="005B2833" w:rsidRDefault="00943948" w:rsidP="00800C70">
            <w:pPr>
              <w:contextualSpacing/>
              <w:rPr>
                <w:rFonts w:eastAsiaTheme="minorHAnsi"/>
                <w:lang w:eastAsia="en-US"/>
              </w:rPr>
            </w:pPr>
            <w:r w:rsidRPr="005B2833">
              <w:rPr>
                <w:rFonts w:eastAsiaTheme="minorHAnsi"/>
                <w:lang w:eastAsia="en-US"/>
              </w:rPr>
              <w:t>1618</w:t>
            </w:r>
          </w:p>
        </w:tc>
      </w:tr>
      <w:tr w:rsidR="002C7A56" w:rsidRPr="005B2833" w14:paraId="3D48071C" w14:textId="77777777" w:rsidTr="002C7A56">
        <w:trPr>
          <w:trHeight w:val="330"/>
        </w:trPr>
        <w:tc>
          <w:tcPr>
            <w:tcW w:w="0" w:type="auto"/>
          </w:tcPr>
          <w:p w14:paraId="1A8BCDD2" w14:textId="77777777" w:rsidR="00943948" w:rsidRPr="005B2833" w:rsidRDefault="00943948" w:rsidP="00800C70">
            <w:pPr>
              <w:contextualSpacing/>
              <w:rPr>
                <w:rFonts w:eastAsiaTheme="minorHAnsi"/>
                <w:lang w:eastAsia="en-US"/>
              </w:rPr>
            </w:pPr>
            <w:r w:rsidRPr="005B2833">
              <w:rPr>
                <w:rFonts w:eastAsiaTheme="minorHAnsi"/>
                <w:lang w:eastAsia="en-US"/>
              </w:rPr>
              <w:t>2019</w:t>
            </w:r>
          </w:p>
        </w:tc>
        <w:tc>
          <w:tcPr>
            <w:tcW w:w="0" w:type="auto"/>
          </w:tcPr>
          <w:p w14:paraId="0063B3C1" w14:textId="305F875B" w:rsidR="00943948" w:rsidRPr="005B2833" w:rsidRDefault="00943948" w:rsidP="00800C70">
            <w:pPr>
              <w:contextualSpacing/>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8</w:t>
            </w:r>
          </w:p>
        </w:tc>
        <w:tc>
          <w:tcPr>
            <w:tcW w:w="0" w:type="auto"/>
          </w:tcPr>
          <w:p w14:paraId="0BF3AB03" w14:textId="186D2792" w:rsidR="00943948" w:rsidRPr="005B2833" w:rsidRDefault="00943948" w:rsidP="00800C70">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6</w:t>
            </w:r>
          </w:p>
        </w:tc>
        <w:tc>
          <w:tcPr>
            <w:tcW w:w="0" w:type="auto"/>
          </w:tcPr>
          <w:p w14:paraId="1DF458E7" w14:textId="78CD3297" w:rsidR="00943948" w:rsidRPr="005B2833" w:rsidRDefault="00943948" w:rsidP="00800C70">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2</w:t>
            </w:r>
          </w:p>
        </w:tc>
        <w:tc>
          <w:tcPr>
            <w:tcW w:w="0" w:type="auto"/>
          </w:tcPr>
          <w:p w14:paraId="42034A5C" w14:textId="665CEB3A" w:rsidR="00943948" w:rsidRPr="005B2833" w:rsidRDefault="00943948" w:rsidP="00800C70">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1</w:t>
            </w:r>
          </w:p>
        </w:tc>
        <w:tc>
          <w:tcPr>
            <w:tcW w:w="0" w:type="auto"/>
          </w:tcPr>
          <w:p w14:paraId="13487BB6" w14:textId="72E3D673" w:rsidR="00943948" w:rsidRPr="005B2833" w:rsidRDefault="00943948" w:rsidP="00800C70">
            <w:pPr>
              <w:contextualSpacing/>
              <w:rPr>
                <w:rFonts w:eastAsiaTheme="minorHAnsi"/>
                <w:lang w:eastAsia="en-US"/>
              </w:rPr>
            </w:pPr>
            <w:r w:rsidRPr="005B2833">
              <w:rPr>
                <w:rFonts w:eastAsiaTheme="minorHAnsi"/>
                <w:lang w:eastAsia="en-US"/>
              </w:rPr>
              <w:t>9</w:t>
            </w:r>
            <w:r w:rsidR="00030FDA">
              <w:rPr>
                <w:rFonts w:eastAsiaTheme="minorHAnsi"/>
                <w:lang w:eastAsia="en-US"/>
              </w:rPr>
              <w:t>,</w:t>
            </w:r>
            <w:r w:rsidRPr="005B2833">
              <w:rPr>
                <w:rFonts w:eastAsiaTheme="minorHAnsi"/>
                <w:lang w:eastAsia="en-US"/>
              </w:rPr>
              <w:t>6</w:t>
            </w:r>
          </w:p>
        </w:tc>
        <w:tc>
          <w:tcPr>
            <w:tcW w:w="0" w:type="auto"/>
          </w:tcPr>
          <w:p w14:paraId="5EBEAD76" w14:textId="77777777" w:rsidR="00943948" w:rsidRPr="005B2833" w:rsidRDefault="00943948" w:rsidP="00800C70">
            <w:pPr>
              <w:contextualSpacing/>
              <w:rPr>
                <w:rFonts w:eastAsiaTheme="minorHAnsi"/>
                <w:lang w:eastAsia="en-US"/>
              </w:rPr>
            </w:pPr>
            <w:r w:rsidRPr="005B2833">
              <w:rPr>
                <w:rFonts w:eastAsiaTheme="minorHAnsi"/>
                <w:lang w:eastAsia="en-US"/>
              </w:rPr>
              <w:t>1911</w:t>
            </w:r>
          </w:p>
        </w:tc>
        <w:tc>
          <w:tcPr>
            <w:tcW w:w="0" w:type="auto"/>
          </w:tcPr>
          <w:p w14:paraId="5411787C" w14:textId="77777777" w:rsidR="00943948" w:rsidRPr="005B2833" w:rsidRDefault="00943948" w:rsidP="00800C70">
            <w:pPr>
              <w:contextualSpacing/>
              <w:rPr>
                <w:rFonts w:eastAsiaTheme="minorHAnsi"/>
                <w:lang w:eastAsia="en-US"/>
              </w:rPr>
            </w:pPr>
            <w:r w:rsidRPr="005B2833">
              <w:rPr>
                <w:rFonts w:eastAsiaTheme="minorHAnsi"/>
                <w:lang w:eastAsia="en-US"/>
              </w:rPr>
              <w:t>1616</w:t>
            </w:r>
          </w:p>
        </w:tc>
      </w:tr>
      <w:tr w:rsidR="002C7A56" w:rsidRPr="005B2833" w14:paraId="135B21DA" w14:textId="77777777" w:rsidTr="002C7A56">
        <w:trPr>
          <w:trHeight w:val="330"/>
        </w:trPr>
        <w:tc>
          <w:tcPr>
            <w:tcW w:w="0" w:type="auto"/>
          </w:tcPr>
          <w:p w14:paraId="0F45A3C1" w14:textId="77777777" w:rsidR="00943948" w:rsidRPr="005B2833" w:rsidRDefault="00943948" w:rsidP="00800C70">
            <w:pPr>
              <w:contextualSpacing/>
              <w:rPr>
                <w:rFonts w:eastAsiaTheme="minorHAnsi"/>
                <w:lang w:eastAsia="en-US"/>
              </w:rPr>
            </w:pPr>
            <w:r w:rsidRPr="005B2833">
              <w:rPr>
                <w:rFonts w:eastAsiaTheme="minorHAnsi"/>
                <w:lang w:eastAsia="en-US"/>
              </w:rPr>
              <w:t>2020</w:t>
            </w:r>
          </w:p>
        </w:tc>
        <w:tc>
          <w:tcPr>
            <w:tcW w:w="0" w:type="auto"/>
          </w:tcPr>
          <w:p w14:paraId="7DA7C9C6" w14:textId="059D2643" w:rsidR="00943948" w:rsidRPr="005B2833" w:rsidRDefault="00943948" w:rsidP="00800C70">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2</w:t>
            </w:r>
          </w:p>
        </w:tc>
        <w:tc>
          <w:tcPr>
            <w:tcW w:w="0" w:type="auto"/>
          </w:tcPr>
          <w:p w14:paraId="28F4A6A5" w14:textId="1A85FBBF" w:rsidR="00943948" w:rsidRPr="005B2833" w:rsidRDefault="00943948" w:rsidP="00800C70">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1</w:t>
            </w:r>
          </w:p>
        </w:tc>
        <w:tc>
          <w:tcPr>
            <w:tcW w:w="0" w:type="auto"/>
          </w:tcPr>
          <w:p w14:paraId="4CA9C934" w14:textId="1F92B94D" w:rsidR="00943948" w:rsidRPr="005B2833" w:rsidRDefault="00943948" w:rsidP="00800C70">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1</w:t>
            </w:r>
          </w:p>
        </w:tc>
        <w:tc>
          <w:tcPr>
            <w:tcW w:w="0" w:type="auto"/>
          </w:tcPr>
          <w:p w14:paraId="2898B1C0" w14:textId="338E0BBD" w:rsidR="00943948" w:rsidRPr="005B2833" w:rsidRDefault="00943948" w:rsidP="00800C70">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0</w:t>
            </w:r>
          </w:p>
        </w:tc>
        <w:tc>
          <w:tcPr>
            <w:tcW w:w="0" w:type="auto"/>
          </w:tcPr>
          <w:p w14:paraId="04E7CEC6" w14:textId="216B3462" w:rsidR="00943948" w:rsidRPr="005B2833" w:rsidRDefault="00943948" w:rsidP="00800C70">
            <w:pPr>
              <w:contextualSpacing/>
              <w:rPr>
                <w:rFonts w:eastAsiaTheme="minorHAnsi"/>
                <w:lang w:eastAsia="en-US"/>
              </w:rPr>
            </w:pPr>
            <w:r w:rsidRPr="005B2833">
              <w:rPr>
                <w:rFonts w:eastAsiaTheme="minorHAnsi"/>
                <w:lang w:eastAsia="en-US"/>
              </w:rPr>
              <w:t>10</w:t>
            </w:r>
            <w:r w:rsidR="00030FDA">
              <w:rPr>
                <w:rFonts w:eastAsiaTheme="minorHAnsi"/>
                <w:lang w:eastAsia="en-US"/>
              </w:rPr>
              <w:t>,</w:t>
            </w:r>
            <w:r w:rsidRPr="005B2833">
              <w:rPr>
                <w:rFonts w:eastAsiaTheme="minorHAnsi"/>
                <w:lang w:eastAsia="en-US"/>
              </w:rPr>
              <w:t>0</w:t>
            </w:r>
          </w:p>
        </w:tc>
        <w:tc>
          <w:tcPr>
            <w:tcW w:w="0" w:type="auto"/>
          </w:tcPr>
          <w:p w14:paraId="4BF42200" w14:textId="77777777" w:rsidR="00943948" w:rsidRPr="005B2833" w:rsidRDefault="00943948" w:rsidP="00800C70">
            <w:pPr>
              <w:contextualSpacing/>
              <w:rPr>
                <w:rFonts w:eastAsiaTheme="minorHAnsi"/>
                <w:lang w:eastAsia="en-US"/>
              </w:rPr>
            </w:pPr>
            <w:r w:rsidRPr="005B2833">
              <w:rPr>
                <w:rFonts w:eastAsiaTheme="minorHAnsi"/>
                <w:lang w:eastAsia="en-US"/>
              </w:rPr>
              <w:t>2412</w:t>
            </w:r>
          </w:p>
        </w:tc>
        <w:tc>
          <w:tcPr>
            <w:tcW w:w="0" w:type="auto"/>
          </w:tcPr>
          <w:p w14:paraId="6FC929F2" w14:textId="77777777" w:rsidR="00943948" w:rsidRPr="005B2833" w:rsidRDefault="00943948" w:rsidP="00800C70">
            <w:pPr>
              <w:contextualSpacing/>
              <w:rPr>
                <w:rFonts w:eastAsiaTheme="minorHAnsi"/>
                <w:lang w:eastAsia="en-US"/>
              </w:rPr>
            </w:pPr>
            <w:r w:rsidRPr="005B2833">
              <w:rPr>
                <w:rFonts w:eastAsiaTheme="minorHAnsi"/>
                <w:lang w:eastAsia="en-US"/>
              </w:rPr>
              <w:t>1807</w:t>
            </w:r>
          </w:p>
        </w:tc>
      </w:tr>
      <w:tr w:rsidR="002C7A56" w:rsidRPr="005B2833" w14:paraId="254689CF" w14:textId="77777777" w:rsidTr="002C7A56">
        <w:trPr>
          <w:trHeight w:val="339"/>
        </w:trPr>
        <w:tc>
          <w:tcPr>
            <w:tcW w:w="0" w:type="auto"/>
          </w:tcPr>
          <w:p w14:paraId="2A2E6244" w14:textId="77777777" w:rsidR="00943948" w:rsidRPr="005B2833" w:rsidRDefault="00943948" w:rsidP="00800C70">
            <w:pPr>
              <w:contextualSpacing/>
              <w:rPr>
                <w:rFonts w:eastAsiaTheme="minorHAnsi"/>
                <w:lang w:eastAsia="en-US"/>
              </w:rPr>
            </w:pPr>
            <w:r w:rsidRPr="005B2833">
              <w:rPr>
                <w:rFonts w:eastAsiaTheme="minorHAnsi"/>
                <w:lang w:eastAsia="en-US"/>
              </w:rPr>
              <w:t>Среднее</w:t>
            </w:r>
          </w:p>
        </w:tc>
        <w:tc>
          <w:tcPr>
            <w:tcW w:w="0" w:type="auto"/>
          </w:tcPr>
          <w:p w14:paraId="507C9BC6" w14:textId="36C57397" w:rsidR="00943948" w:rsidRPr="005B2833" w:rsidRDefault="00943948" w:rsidP="00800C70">
            <w:pPr>
              <w:contextualSpacing/>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4</w:t>
            </w:r>
          </w:p>
        </w:tc>
        <w:tc>
          <w:tcPr>
            <w:tcW w:w="0" w:type="auto"/>
          </w:tcPr>
          <w:p w14:paraId="5770E94C" w14:textId="77777777" w:rsidR="00943948" w:rsidRPr="005B2833" w:rsidRDefault="00943948" w:rsidP="00800C70">
            <w:pPr>
              <w:contextualSpacing/>
              <w:rPr>
                <w:rFonts w:eastAsiaTheme="minorHAnsi"/>
                <w:lang w:eastAsia="en-US"/>
              </w:rPr>
            </w:pPr>
          </w:p>
        </w:tc>
        <w:tc>
          <w:tcPr>
            <w:tcW w:w="0" w:type="auto"/>
          </w:tcPr>
          <w:p w14:paraId="21B2F7CE" w14:textId="77777777" w:rsidR="00943948" w:rsidRPr="005B2833" w:rsidRDefault="00943948" w:rsidP="00800C70">
            <w:pPr>
              <w:contextualSpacing/>
              <w:rPr>
                <w:rFonts w:eastAsiaTheme="minorHAnsi"/>
                <w:lang w:eastAsia="en-US"/>
              </w:rPr>
            </w:pPr>
          </w:p>
        </w:tc>
        <w:tc>
          <w:tcPr>
            <w:tcW w:w="0" w:type="auto"/>
          </w:tcPr>
          <w:p w14:paraId="69D96297" w14:textId="77777777" w:rsidR="00943948" w:rsidRPr="005B2833" w:rsidRDefault="00943948" w:rsidP="00800C70">
            <w:pPr>
              <w:contextualSpacing/>
              <w:rPr>
                <w:rFonts w:eastAsiaTheme="minorHAnsi"/>
                <w:lang w:eastAsia="en-US"/>
              </w:rPr>
            </w:pPr>
          </w:p>
        </w:tc>
        <w:tc>
          <w:tcPr>
            <w:tcW w:w="0" w:type="auto"/>
          </w:tcPr>
          <w:p w14:paraId="53A82301" w14:textId="77777777" w:rsidR="00943948" w:rsidRPr="005B2833" w:rsidRDefault="00943948" w:rsidP="00800C70">
            <w:pPr>
              <w:contextualSpacing/>
              <w:rPr>
                <w:rFonts w:eastAsiaTheme="minorHAnsi"/>
                <w:lang w:eastAsia="en-US"/>
              </w:rPr>
            </w:pPr>
          </w:p>
        </w:tc>
        <w:tc>
          <w:tcPr>
            <w:tcW w:w="0" w:type="auto"/>
          </w:tcPr>
          <w:p w14:paraId="7453C9A2" w14:textId="77777777" w:rsidR="00943948" w:rsidRPr="005B2833" w:rsidRDefault="00943948" w:rsidP="00800C70">
            <w:pPr>
              <w:contextualSpacing/>
              <w:rPr>
                <w:rFonts w:eastAsiaTheme="minorHAnsi"/>
                <w:lang w:eastAsia="en-US"/>
              </w:rPr>
            </w:pPr>
            <w:r w:rsidRPr="005B2833">
              <w:rPr>
                <w:rFonts w:eastAsiaTheme="minorHAnsi"/>
                <w:lang w:eastAsia="en-US"/>
              </w:rPr>
              <w:t>2159</w:t>
            </w:r>
          </w:p>
        </w:tc>
        <w:tc>
          <w:tcPr>
            <w:tcW w:w="0" w:type="auto"/>
          </w:tcPr>
          <w:p w14:paraId="4D6B37BF" w14:textId="77777777" w:rsidR="00943948" w:rsidRPr="005B2833" w:rsidRDefault="00943948" w:rsidP="00800C70">
            <w:pPr>
              <w:contextualSpacing/>
              <w:rPr>
                <w:rFonts w:eastAsiaTheme="minorHAnsi"/>
                <w:lang w:eastAsia="en-US"/>
              </w:rPr>
            </w:pPr>
            <w:r w:rsidRPr="005B2833">
              <w:rPr>
                <w:rFonts w:eastAsiaTheme="minorHAnsi"/>
                <w:lang w:eastAsia="en-US"/>
              </w:rPr>
              <w:t>1752</w:t>
            </w:r>
          </w:p>
        </w:tc>
      </w:tr>
    </w:tbl>
    <w:p w14:paraId="0CCD5B1A" w14:textId="77777777" w:rsidR="00EC5202" w:rsidRPr="005B2833" w:rsidRDefault="00EC5202" w:rsidP="002C7A56">
      <w:pPr>
        <w:spacing w:after="160" w:line="259" w:lineRule="auto"/>
        <w:rPr>
          <w:rFonts w:eastAsiaTheme="minorHAnsi"/>
          <w:sz w:val="28"/>
          <w:szCs w:val="22"/>
          <w:lang w:val="en-US" w:eastAsia="en-US"/>
        </w:rPr>
      </w:pPr>
    </w:p>
    <w:p w14:paraId="1E218180" w14:textId="033392F9" w:rsidR="00943948" w:rsidRPr="005B2833" w:rsidRDefault="002C7A56" w:rsidP="002C7A56">
      <w:pPr>
        <w:spacing w:after="160" w:line="259" w:lineRule="auto"/>
        <w:rPr>
          <w:rFonts w:eastAsiaTheme="minorHAnsi"/>
          <w:sz w:val="28"/>
          <w:szCs w:val="22"/>
          <w:lang w:eastAsia="en-US"/>
        </w:rPr>
      </w:pPr>
      <w:r w:rsidRPr="005B2833">
        <w:rPr>
          <w:rFonts w:eastAsiaTheme="minorHAnsi"/>
          <w:sz w:val="28"/>
          <w:szCs w:val="22"/>
          <w:lang w:eastAsia="en-US"/>
        </w:rPr>
        <w:t xml:space="preserve">Таблица В.2 - </w:t>
      </w:r>
      <w:r w:rsidR="00E4170B" w:rsidRPr="005B2833">
        <w:rPr>
          <w:rFonts w:eastAsiaTheme="minorHAnsi"/>
          <w:sz w:val="28"/>
          <w:szCs w:val="22"/>
          <w:lang w:eastAsia="en-US"/>
        </w:rPr>
        <w:t xml:space="preserve">Суммы среднегодовых активных температур (выше 10°С) (метеостанция </w:t>
      </w:r>
      <w:r w:rsidR="00943948" w:rsidRPr="005B2833">
        <w:rPr>
          <w:rFonts w:eastAsiaTheme="minorHAnsi"/>
          <w:sz w:val="28"/>
          <w:szCs w:val="22"/>
          <w:lang w:eastAsia="en-US"/>
        </w:rPr>
        <w:t>Шортанды, °С</w:t>
      </w:r>
      <w:r w:rsidR="00E4170B" w:rsidRPr="005B2833">
        <w:rPr>
          <w:rFonts w:eastAsiaTheme="minorHAnsi"/>
          <w:sz w:val="28"/>
          <w:szCs w:val="22"/>
          <w:lang w:eastAsia="en-US"/>
        </w:rPr>
        <w:t>)</w:t>
      </w:r>
    </w:p>
    <w:tbl>
      <w:tblPr>
        <w:tblStyle w:val="a8"/>
        <w:tblW w:w="8926" w:type="dxa"/>
        <w:tblInd w:w="250" w:type="dxa"/>
        <w:tblLook w:val="04A0" w:firstRow="1" w:lastRow="0" w:firstColumn="1" w:lastColumn="0" w:noHBand="0" w:noVBand="1"/>
      </w:tblPr>
      <w:tblGrid>
        <w:gridCol w:w="1494"/>
        <w:gridCol w:w="901"/>
        <w:gridCol w:w="901"/>
        <w:gridCol w:w="901"/>
        <w:gridCol w:w="901"/>
        <w:gridCol w:w="901"/>
        <w:gridCol w:w="1074"/>
        <w:gridCol w:w="1853"/>
      </w:tblGrid>
      <w:tr w:rsidR="00943948" w:rsidRPr="005B2833" w14:paraId="28642E66" w14:textId="77777777" w:rsidTr="00E4170B">
        <w:trPr>
          <w:trHeight w:val="362"/>
        </w:trPr>
        <w:tc>
          <w:tcPr>
            <w:tcW w:w="0" w:type="auto"/>
            <w:vMerge w:val="restart"/>
          </w:tcPr>
          <w:p w14:paraId="0671C0ED" w14:textId="77777777" w:rsidR="00943948" w:rsidRPr="005B2833" w:rsidRDefault="00943948" w:rsidP="00800C70">
            <w:pPr>
              <w:rPr>
                <w:rFonts w:eastAsiaTheme="minorHAnsi"/>
                <w:lang w:eastAsia="en-US"/>
              </w:rPr>
            </w:pPr>
            <w:r w:rsidRPr="005B2833">
              <w:rPr>
                <w:rFonts w:eastAsiaTheme="minorHAnsi"/>
                <w:lang w:eastAsia="en-US"/>
              </w:rPr>
              <w:t>Год</w:t>
            </w:r>
          </w:p>
        </w:tc>
        <w:tc>
          <w:tcPr>
            <w:tcW w:w="0" w:type="auto"/>
            <w:vMerge w:val="restart"/>
          </w:tcPr>
          <w:p w14:paraId="55030B21" w14:textId="77777777" w:rsidR="00943948" w:rsidRPr="005B2833" w:rsidRDefault="00943948" w:rsidP="00800C70">
            <w:pPr>
              <w:rPr>
                <w:rFonts w:eastAsiaTheme="minorHAnsi"/>
                <w:lang w:eastAsia="en-US"/>
              </w:rPr>
            </w:pPr>
            <w:r w:rsidRPr="005B2833">
              <w:rPr>
                <w:rFonts w:eastAsiaTheme="minorHAnsi"/>
                <w:lang w:eastAsia="en-US"/>
              </w:rPr>
              <w:t>V</w:t>
            </w:r>
          </w:p>
        </w:tc>
        <w:tc>
          <w:tcPr>
            <w:tcW w:w="0" w:type="auto"/>
            <w:vMerge w:val="restart"/>
          </w:tcPr>
          <w:p w14:paraId="70CED251" w14:textId="77777777" w:rsidR="00943948" w:rsidRPr="005B2833" w:rsidRDefault="00943948" w:rsidP="00800C70">
            <w:pPr>
              <w:rPr>
                <w:rFonts w:eastAsiaTheme="minorHAnsi"/>
                <w:lang w:eastAsia="en-US"/>
              </w:rPr>
            </w:pPr>
            <w:r w:rsidRPr="005B2833">
              <w:rPr>
                <w:rFonts w:eastAsiaTheme="minorHAnsi"/>
                <w:lang w:eastAsia="en-US"/>
              </w:rPr>
              <w:t>VI</w:t>
            </w:r>
          </w:p>
        </w:tc>
        <w:tc>
          <w:tcPr>
            <w:tcW w:w="0" w:type="auto"/>
            <w:vMerge w:val="restart"/>
          </w:tcPr>
          <w:p w14:paraId="49676BC1" w14:textId="77777777" w:rsidR="00943948" w:rsidRPr="005B2833" w:rsidRDefault="00943948" w:rsidP="00800C70">
            <w:pPr>
              <w:rPr>
                <w:rFonts w:eastAsiaTheme="minorHAnsi"/>
                <w:lang w:eastAsia="en-US"/>
              </w:rPr>
            </w:pPr>
            <w:r w:rsidRPr="005B2833">
              <w:rPr>
                <w:rFonts w:eastAsiaTheme="minorHAnsi"/>
                <w:lang w:eastAsia="en-US"/>
              </w:rPr>
              <w:t>VII</w:t>
            </w:r>
          </w:p>
        </w:tc>
        <w:tc>
          <w:tcPr>
            <w:tcW w:w="0" w:type="auto"/>
            <w:vMerge w:val="restart"/>
          </w:tcPr>
          <w:p w14:paraId="1F9DAE8C" w14:textId="77777777" w:rsidR="00943948" w:rsidRPr="005B2833" w:rsidRDefault="00943948" w:rsidP="00800C70">
            <w:pPr>
              <w:rPr>
                <w:rFonts w:eastAsiaTheme="minorHAnsi"/>
                <w:lang w:eastAsia="en-US"/>
              </w:rPr>
            </w:pPr>
            <w:r w:rsidRPr="005B2833">
              <w:rPr>
                <w:rFonts w:eastAsiaTheme="minorHAnsi"/>
                <w:lang w:eastAsia="en-US"/>
              </w:rPr>
              <w:t>VIII</w:t>
            </w:r>
          </w:p>
        </w:tc>
        <w:tc>
          <w:tcPr>
            <w:tcW w:w="0" w:type="auto"/>
            <w:vMerge w:val="restart"/>
          </w:tcPr>
          <w:p w14:paraId="7F3DE5C1" w14:textId="77777777" w:rsidR="00943948" w:rsidRPr="005B2833" w:rsidRDefault="00943948" w:rsidP="00800C70">
            <w:pPr>
              <w:rPr>
                <w:rFonts w:eastAsiaTheme="minorHAnsi"/>
                <w:lang w:eastAsia="en-US"/>
              </w:rPr>
            </w:pPr>
            <w:r w:rsidRPr="005B2833">
              <w:rPr>
                <w:rFonts w:eastAsiaTheme="minorHAnsi"/>
                <w:lang w:eastAsia="en-US"/>
              </w:rPr>
              <w:t>IX</w:t>
            </w:r>
          </w:p>
        </w:tc>
        <w:tc>
          <w:tcPr>
            <w:tcW w:w="0" w:type="auto"/>
            <w:gridSpan w:val="2"/>
          </w:tcPr>
          <w:p w14:paraId="04A42676" w14:textId="77777777" w:rsidR="00943948" w:rsidRPr="005B2833" w:rsidRDefault="00943948" w:rsidP="00800C70">
            <w:pPr>
              <w:jc w:val="center"/>
              <w:rPr>
                <w:rFonts w:eastAsiaTheme="minorHAnsi"/>
                <w:lang w:eastAsia="en-US"/>
              </w:rPr>
            </w:pPr>
            <w:r w:rsidRPr="005B2833">
              <w:rPr>
                <w:rFonts w:eastAsiaTheme="minorHAnsi"/>
                <w:lang w:eastAsia="en-US"/>
              </w:rPr>
              <w:t>За год</w:t>
            </w:r>
          </w:p>
        </w:tc>
      </w:tr>
      <w:tr w:rsidR="00943948" w:rsidRPr="005B2833" w14:paraId="2D336B49" w14:textId="77777777" w:rsidTr="00E4170B">
        <w:trPr>
          <w:trHeight w:val="364"/>
        </w:trPr>
        <w:tc>
          <w:tcPr>
            <w:tcW w:w="0" w:type="auto"/>
            <w:vMerge/>
          </w:tcPr>
          <w:p w14:paraId="2654B501" w14:textId="77777777" w:rsidR="00943948" w:rsidRPr="005B2833" w:rsidRDefault="00943948" w:rsidP="00800C70">
            <w:pPr>
              <w:rPr>
                <w:rFonts w:eastAsiaTheme="minorHAnsi"/>
                <w:lang w:eastAsia="en-US"/>
              </w:rPr>
            </w:pPr>
          </w:p>
        </w:tc>
        <w:tc>
          <w:tcPr>
            <w:tcW w:w="0" w:type="auto"/>
            <w:vMerge/>
          </w:tcPr>
          <w:p w14:paraId="1AB0B8D0" w14:textId="77777777" w:rsidR="00943948" w:rsidRPr="005B2833" w:rsidRDefault="00943948" w:rsidP="00800C70">
            <w:pPr>
              <w:rPr>
                <w:rFonts w:eastAsiaTheme="minorHAnsi"/>
                <w:lang w:eastAsia="en-US"/>
              </w:rPr>
            </w:pPr>
          </w:p>
        </w:tc>
        <w:tc>
          <w:tcPr>
            <w:tcW w:w="0" w:type="auto"/>
            <w:vMerge/>
          </w:tcPr>
          <w:p w14:paraId="08AEC80D" w14:textId="77777777" w:rsidR="00943948" w:rsidRPr="005B2833" w:rsidRDefault="00943948" w:rsidP="00800C70">
            <w:pPr>
              <w:rPr>
                <w:rFonts w:eastAsiaTheme="minorHAnsi"/>
                <w:lang w:eastAsia="en-US"/>
              </w:rPr>
            </w:pPr>
          </w:p>
        </w:tc>
        <w:tc>
          <w:tcPr>
            <w:tcW w:w="0" w:type="auto"/>
            <w:vMerge/>
          </w:tcPr>
          <w:p w14:paraId="343D4EF3" w14:textId="77777777" w:rsidR="00943948" w:rsidRPr="005B2833" w:rsidRDefault="00943948" w:rsidP="00800C70">
            <w:pPr>
              <w:rPr>
                <w:rFonts w:eastAsiaTheme="minorHAnsi"/>
                <w:lang w:eastAsia="en-US"/>
              </w:rPr>
            </w:pPr>
          </w:p>
        </w:tc>
        <w:tc>
          <w:tcPr>
            <w:tcW w:w="0" w:type="auto"/>
            <w:vMerge/>
          </w:tcPr>
          <w:p w14:paraId="2F0A8AE8" w14:textId="77777777" w:rsidR="00943948" w:rsidRPr="005B2833" w:rsidRDefault="00943948" w:rsidP="00800C70">
            <w:pPr>
              <w:rPr>
                <w:rFonts w:eastAsiaTheme="minorHAnsi"/>
                <w:lang w:eastAsia="en-US"/>
              </w:rPr>
            </w:pPr>
          </w:p>
        </w:tc>
        <w:tc>
          <w:tcPr>
            <w:tcW w:w="0" w:type="auto"/>
            <w:vMerge/>
          </w:tcPr>
          <w:p w14:paraId="427FBCD3" w14:textId="77777777" w:rsidR="00943948" w:rsidRPr="005B2833" w:rsidRDefault="00943948" w:rsidP="00800C70">
            <w:pPr>
              <w:rPr>
                <w:rFonts w:eastAsiaTheme="minorHAnsi"/>
                <w:lang w:eastAsia="en-US"/>
              </w:rPr>
            </w:pPr>
          </w:p>
        </w:tc>
        <w:tc>
          <w:tcPr>
            <w:tcW w:w="0" w:type="auto"/>
          </w:tcPr>
          <w:p w14:paraId="397BBCA0" w14:textId="77777777" w:rsidR="00943948" w:rsidRPr="005B2833" w:rsidRDefault="00943948" w:rsidP="00800C70">
            <w:pPr>
              <w:rPr>
                <w:rFonts w:eastAsiaTheme="minorHAnsi"/>
                <w:lang w:eastAsia="en-US"/>
              </w:rPr>
            </w:pPr>
            <w:r w:rsidRPr="005B2833">
              <w:rPr>
                <w:rFonts w:eastAsiaTheme="minorHAnsi"/>
                <w:lang w:eastAsia="en-US"/>
              </w:rPr>
              <w:t>всего</w:t>
            </w:r>
          </w:p>
        </w:tc>
        <w:tc>
          <w:tcPr>
            <w:tcW w:w="0" w:type="auto"/>
          </w:tcPr>
          <w:p w14:paraId="280B80F0" w14:textId="77777777" w:rsidR="00E4170B" w:rsidRPr="005B2833" w:rsidRDefault="00943948" w:rsidP="00800C70">
            <w:pPr>
              <w:rPr>
                <w:rFonts w:eastAsiaTheme="minorHAnsi"/>
                <w:lang w:eastAsia="en-US"/>
              </w:rPr>
            </w:pPr>
            <w:r w:rsidRPr="005B2833">
              <w:rPr>
                <w:rFonts w:eastAsiaTheme="minorHAnsi"/>
                <w:lang w:eastAsia="en-US"/>
              </w:rPr>
              <w:t xml:space="preserve">в т. ч. </w:t>
            </w:r>
          </w:p>
          <w:p w14:paraId="5B001506" w14:textId="5C5E3DFE" w:rsidR="00943948" w:rsidRPr="005B2833" w:rsidRDefault="00943948" w:rsidP="00800C70">
            <w:pPr>
              <w:rPr>
                <w:rFonts w:eastAsiaTheme="minorHAnsi"/>
                <w:lang w:eastAsia="en-US"/>
              </w:rPr>
            </w:pPr>
            <w:r w:rsidRPr="005B2833">
              <w:rPr>
                <w:rFonts w:eastAsiaTheme="minorHAnsi"/>
                <w:lang w:eastAsia="en-US"/>
              </w:rPr>
              <w:t>доступных</w:t>
            </w:r>
          </w:p>
        </w:tc>
      </w:tr>
      <w:tr w:rsidR="00943948" w:rsidRPr="005B2833" w14:paraId="7E67193F" w14:textId="77777777" w:rsidTr="00E4170B">
        <w:trPr>
          <w:trHeight w:val="366"/>
        </w:trPr>
        <w:tc>
          <w:tcPr>
            <w:tcW w:w="0" w:type="auto"/>
          </w:tcPr>
          <w:p w14:paraId="28A79CC6" w14:textId="77777777" w:rsidR="00943948" w:rsidRPr="005B2833" w:rsidRDefault="00943948" w:rsidP="00800C70">
            <w:pPr>
              <w:rPr>
                <w:rFonts w:eastAsiaTheme="minorHAnsi"/>
                <w:lang w:eastAsia="en-US"/>
              </w:rPr>
            </w:pPr>
            <w:r w:rsidRPr="005B2833">
              <w:rPr>
                <w:rFonts w:eastAsiaTheme="minorHAnsi"/>
                <w:lang w:eastAsia="en-US"/>
              </w:rPr>
              <w:t>1991</w:t>
            </w:r>
          </w:p>
        </w:tc>
        <w:tc>
          <w:tcPr>
            <w:tcW w:w="0" w:type="auto"/>
          </w:tcPr>
          <w:p w14:paraId="413615D2" w14:textId="1C125330" w:rsidR="00943948" w:rsidRPr="005B2833" w:rsidRDefault="00943948" w:rsidP="00800C70">
            <w:pPr>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1</w:t>
            </w:r>
          </w:p>
        </w:tc>
        <w:tc>
          <w:tcPr>
            <w:tcW w:w="0" w:type="auto"/>
          </w:tcPr>
          <w:p w14:paraId="52EFF47A" w14:textId="6797D763" w:rsidR="00943948" w:rsidRPr="005B2833" w:rsidRDefault="00943948" w:rsidP="00800C70">
            <w:pPr>
              <w:rPr>
                <w:rFonts w:eastAsiaTheme="minorHAnsi"/>
                <w:lang w:eastAsia="en-US"/>
              </w:rPr>
            </w:pPr>
            <w:r w:rsidRPr="005B2833">
              <w:rPr>
                <w:rFonts w:eastAsiaTheme="minorHAnsi"/>
                <w:lang w:eastAsia="en-US"/>
              </w:rPr>
              <w:t>22</w:t>
            </w:r>
            <w:r w:rsidR="00030FDA">
              <w:rPr>
                <w:rFonts w:eastAsiaTheme="minorHAnsi"/>
                <w:lang w:eastAsia="en-US"/>
              </w:rPr>
              <w:t>,</w:t>
            </w:r>
            <w:r w:rsidRPr="005B2833">
              <w:rPr>
                <w:rFonts w:eastAsiaTheme="minorHAnsi"/>
                <w:lang w:eastAsia="en-US"/>
              </w:rPr>
              <w:t>0</w:t>
            </w:r>
          </w:p>
        </w:tc>
        <w:tc>
          <w:tcPr>
            <w:tcW w:w="0" w:type="auto"/>
          </w:tcPr>
          <w:p w14:paraId="5A82C855" w14:textId="6E1AB979" w:rsidR="00943948" w:rsidRPr="005B2833" w:rsidRDefault="00943948" w:rsidP="00800C70">
            <w:pPr>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6</w:t>
            </w:r>
          </w:p>
        </w:tc>
        <w:tc>
          <w:tcPr>
            <w:tcW w:w="0" w:type="auto"/>
          </w:tcPr>
          <w:p w14:paraId="664C40D0" w14:textId="46C84B31" w:rsidR="00943948" w:rsidRPr="005B2833" w:rsidRDefault="00943948" w:rsidP="00800C70">
            <w:pPr>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5</w:t>
            </w:r>
          </w:p>
        </w:tc>
        <w:tc>
          <w:tcPr>
            <w:tcW w:w="0" w:type="auto"/>
          </w:tcPr>
          <w:p w14:paraId="165F66E6" w14:textId="5B57133C" w:rsidR="00943948" w:rsidRPr="005B2833" w:rsidRDefault="00943948" w:rsidP="00800C70">
            <w:pPr>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7</w:t>
            </w:r>
          </w:p>
        </w:tc>
        <w:tc>
          <w:tcPr>
            <w:tcW w:w="0" w:type="auto"/>
          </w:tcPr>
          <w:p w14:paraId="64FB3847" w14:textId="77777777" w:rsidR="00943948" w:rsidRPr="005B2833" w:rsidRDefault="00943948" w:rsidP="00800C70">
            <w:pPr>
              <w:rPr>
                <w:rFonts w:eastAsiaTheme="minorHAnsi"/>
                <w:lang w:eastAsia="en-US"/>
              </w:rPr>
            </w:pPr>
            <w:r w:rsidRPr="005B2833">
              <w:rPr>
                <w:rFonts w:eastAsiaTheme="minorHAnsi"/>
                <w:lang w:eastAsia="en-US"/>
              </w:rPr>
              <w:t>2607</w:t>
            </w:r>
          </w:p>
        </w:tc>
        <w:tc>
          <w:tcPr>
            <w:tcW w:w="0" w:type="auto"/>
          </w:tcPr>
          <w:p w14:paraId="14AAFAE0" w14:textId="77777777" w:rsidR="00943948" w:rsidRPr="005B2833" w:rsidRDefault="00943948" w:rsidP="00800C70">
            <w:pPr>
              <w:rPr>
                <w:rFonts w:eastAsiaTheme="minorHAnsi"/>
                <w:lang w:eastAsia="en-US"/>
              </w:rPr>
            </w:pPr>
            <w:r w:rsidRPr="005B2833">
              <w:rPr>
                <w:rFonts w:eastAsiaTheme="minorHAnsi"/>
                <w:lang w:eastAsia="en-US"/>
              </w:rPr>
              <w:t>2031</w:t>
            </w:r>
          </w:p>
        </w:tc>
      </w:tr>
      <w:tr w:rsidR="00943948" w:rsidRPr="005B2833" w14:paraId="567CD62E" w14:textId="77777777" w:rsidTr="00E4170B">
        <w:trPr>
          <w:trHeight w:val="366"/>
        </w:trPr>
        <w:tc>
          <w:tcPr>
            <w:tcW w:w="0" w:type="auto"/>
          </w:tcPr>
          <w:p w14:paraId="544076BA" w14:textId="77777777" w:rsidR="00943948" w:rsidRPr="005B2833" w:rsidRDefault="00943948" w:rsidP="00800C70">
            <w:pPr>
              <w:rPr>
                <w:rFonts w:eastAsiaTheme="minorHAnsi"/>
                <w:lang w:eastAsia="en-US"/>
              </w:rPr>
            </w:pPr>
            <w:r w:rsidRPr="005B2833">
              <w:rPr>
                <w:rFonts w:eastAsiaTheme="minorHAnsi"/>
                <w:lang w:eastAsia="en-US"/>
              </w:rPr>
              <w:t>1992</w:t>
            </w:r>
          </w:p>
        </w:tc>
        <w:tc>
          <w:tcPr>
            <w:tcW w:w="0" w:type="auto"/>
          </w:tcPr>
          <w:p w14:paraId="4817ACB0" w14:textId="619EF421" w:rsidR="00943948" w:rsidRPr="005B2833" w:rsidRDefault="00943948" w:rsidP="00800C70">
            <w:pPr>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3</w:t>
            </w:r>
          </w:p>
        </w:tc>
        <w:tc>
          <w:tcPr>
            <w:tcW w:w="0" w:type="auto"/>
          </w:tcPr>
          <w:p w14:paraId="4F48C416" w14:textId="2388693B" w:rsidR="00943948" w:rsidRPr="005B2833" w:rsidRDefault="00943948" w:rsidP="00800C70">
            <w:pPr>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3</w:t>
            </w:r>
          </w:p>
        </w:tc>
        <w:tc>
          <w:tcPr>
            <w:tcW w:w="0" w:type="auto"/>
          </w:tcPr>
          <w:p w14:paraId="35976C44" w14:textId="1743ADA3" w:rsidR="00943948" w:rsidRPr="005B2833" w:rsidRDefault="00943948" w:rsidP="00800C70">
            <w:pPr>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8</w:t>
            </w:r>
          </w:p>
        </w:tc>
        <w:tc>
          <w:tcPr>
            <w:tcW w:w="0" w:type="auto"/>
          </w:tcPr>
          <w:p w14:paraId="0D21323D" w14:textId="4BA6C5C9" w:rsidR="00943948" w:rsidRPr="005B2833" w:rsidRDefault="00943948" w:rsidP="00800C70">
            <w:pPr>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8</w:t>
            </w:r>
          </w:p>
        </w:tc>
        <w:tc>
          <w:tcPr>
            <w:tcW w:w="0" w:type="auto"/>
          </w:tcPr>
          <w:p w14:paraId="4D911737" w14:textId="5D82517E" w:rsidR="00943948" w:rsidRPr="005B2833" w:rsidRDefault="00943948" w:rsidP="00800C70">
            <w:pPr>
              <w:rPr>
                <w:rFonts w:eastAsiaTheme="minorHAnsi"/>
                <w:lang w:eastAsia="en-US"/>
              </w:rPr>
            </w:pPr>
            <w:r w:rsidRPr="005B2833">
              <w:rPr>
                <w:rFonts w:eastAsiaTheme="minorHAnsi"/>
                <w:lang w:eastAsia="en-US"/>
              </w:rPr>
              <w:t>8</w:t>
            </w:r>
            <w:r w:rsidR="00030FDA">
              <w:rPr>
                <w:rFonts w:eastAsiaTheme="minorHAnsi"/>
                <w:lang w:eastAsia="en-US"/>
              </w:rPr>
              <w:t>,</w:t>
            </w:r>
            <w:r w:rsidRPr="005B2833">
              <w:rPr>
                <w:rFonts w:eastAsiaTheme="minorHAnsi"/>
                <w:lang w:eastAsia="en-US"/>
              </w:rPr>
              <w:t>1</w:t>
            </w:r>
          </w:p>
        </w:tc>
        <w:tc>
          <w:tcPr>
            <w:tcW w:w="0" w:type="auto"/>
          </w:tcPr>
          <w:p w14:paraId="523476A4" w14:textId="77777777" w:rsidR="00943948" w:rsidRPr="005B2833" w:rsidRDefault="00943948" w:rsidP="00800C70">
            <w:pPr>
              <w:rPr>
                <w:rFonts w:eastAsiaTheme="minorHAnsi"/>
                <w:lang w:eastAsia="en-US"/>
              </w:rPr>
            </w:pPr>
            <w:r w:rsidRPr="005B2833">
              <w:rPr>
                <w:rFonts w:eastAsiaTheme="minorHAnsi"/>
                <w:lang w:eastAsia="en-US"/>
              </w:rPr>
              <w:t>1866</w:t>
            </w:r>
          </w:p>
        </w:tc>
        <w:tc>
          <w:tcPr>
            <w:tcW w:w="0" w:type="auto"/>
          </w:tcPr>
          <w:p w14:paraId="41B84D5E" w14:textId="77777777" w:rsidR="00943948" w:rsidRPr="005B2833" w:rsidRDefault="00943948" w:rsidP="00800C70">
            <w:pPr>
              <w:rPr>
                <w:rFonts w:eastAsiaTheme="minorHAnsi"/>
                <w:lang w:eastAsia="en-US"/>
              </w:rPr>
            </w:pPr>
            <w:r w:rsidRPr="005B2833">
              <w:rPr>
                <w:rFonts w:eastAsiaTheme="minorHAnsi"/>
                <w:lang w:eastAsia="en-US"/>
              </w:rPr>
              <w:t>1620</w:t>
            </w:r>
          </w:p>
        </w:tc>
      </w:tr>
      <w:tr w:rsidR="00943948" w:rsidRPr="005B2833" w14:paraId="008FD4E3" w14:textId="77777777" w:rsidTr="00E4170B">
        <w:trPr>
          <w:trHeight w:val="366"/>
        </w:trPr>
        <w:tc>
          <w:tcPr>
            <w:tcW w:w="0" w:type="auto"/>
          </w:tcPr>
          <w:p w14:paraId="0E31840C" w14:textId="77777777" w:rsidR="00943948" w:rsidRPr="005B2833" w:rsidRDefault="00943948" w:rsidP="00800C70">
            <w:pPr>
              <w:rPr>
                <w:rFonts w:eastAsiaTheme="minorHAnsi"/>
                <w:lang w:eastAsia="en-US"/>
              </w:rPr>
            </w:pPr>
            <w:r w:rsidRPr="005B2833">
              <w:rPr>
                <w:rFonts w:eastAsiaTheme="minorHAnsi"/>
                <w:lang w:eastAsia="en-US"/>
              </w:rPr>
              <w:t>1993</w:t>
            </w:r>
          </w:p>
        </w:tc>
        <w:tc>
          <w:tcPr>
            <w:tcW w:w="0" w:type="auto"/>
          </w:tcPr>
          <w:p w14:paraId="1CA371F7" w14:textId="40404A85" w:rsidR="00943948" w:rsidRPr="005B2833" w:rsidRDefault="00943948" w:rsidP="00800C70">
            <w:pPr>
              <w:rPr>
                <w:rFonts w:eastAsiaTheme="minorHAnsi"/>
                <w:lang w:eastAsia="en-US"/>
              </w:rPr>
            </w:pPr>
            <w:r w:rsidRPr="005B2833">
              <w:rPr>
                <w:rFonts w:eastAsiaTheme="minorHAnsi"/>
                <w:lang w:eastAsia="en-US"/>
              </w:rPr>
              <w:t>10</w:t>
            </w:r>
            <w:r w:rsidR="00030FDA">
              <w:rPr>
                <w:rFonts w:eastAsiaTheme="minorHAnsi"/>
                <w:lang w:eastAsia="en-US"/>
              </w:rPr>
              <w:t>,</w:t>
            </w:r>
            <w:r w:rsidRPr="005B2833">
              <w:rPr>
                <w:rFonts w:eastAsiaTheme="minorHAnsi"/>
                <w:lang w:eastAsia="en-US"/>
              </w:rPr>
              <w:t>5</w:t>
            </w:r>
          </w:p>
        </w:tc>
        <w:tc>
          <w:tcPr>
            <w:tcW w:w="0" w:type="auto"/>
          </w:tcPr>
          <w:p w14:paraId="4557CDA6" w14:textId="72AAD37E" w:rsidR="00943948" w:rsidRPr="005B2833" w:rsidRDefault="00943948" w:rsidP="00800C70">
            <w:pPr>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5</w:t>
            </w:r>
          </w:p>
        </w:tc>
        <w:tc>
          <w:tcPr>
            <w:tcW w:w="0" w:type="auto"/>
          </w:tcPr>
          <w:p w14:paraId="547926A1" w14:textId="446FAC6E" w:rsidR="00943948" w:rsidRPr="005B2833" w:rsidRDefault="00943948" w:rsidP="00800C70">
            <w:pPr>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8</w:t>
            </w:r>
          </w:p>
        </w:tc>
        <w:tc>
          <w:tcPr>
            <w:tcW w:w="0" w:type="auto"/>
          </w:tcPr>
          <w:p w14:paraId="46CBD9B6" w14:textId="4F91A8DD" w:rsidR="00943948" w:rsidRPr="005B2833" w:rsidRDefault="00943948" w:rsidP="00800C70">
            <w:pPr>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9</w:t>
            </w:r>
          </w:p>
        </w:tc>
        <w:tc>
          <w:tcPr>
            <w:tcW w:w="0" w:type="auto"/>
          </w:tcPr>
          <w:p w14:paraId="156BF230" w14:textId="264790D4" w:rsidR="00943948" w:rsidRPr="005B2833" w:rsidRDefault="00943948" w:rsidP="00800C70">
            <w:pPr>
              <w:rPr>
                <w:rFonts w:eastAsiaTheme="minorHAnsi"/>
                <w:lang w:eastAsia="en-US"/>
              </w:rPr>
            </w:pPr>
            <w:r w:rsidRPr="005B2833">
              <w:rPr>
                <w:rFonts w:eastAsiaTheme="minorHAnsi"/>
                <w:lang w:eastAsia="en-US"/>
              </w:rPr>
              <w:t>8</w:t>
            </w:r>
            <w:r w:rsidR="00030FDA">
              <w:rPr>
                <w:rFonts w:eastAsiaTheme="minorHAnsi"/>
                <w:lang w:eastAsia="en-US"/>
              </w:rPr>
              <w:t>,</w:t>
            </w:r>
            <w:r w:rsidRPr="005B2833">
              <w:rPr>
                <w:rFonts w:eastAsiaTheme="minorHAnsi"/>
                <w:lang w:eastAsia="en-US"/>
              </w:rPr>
              <w:t>3</w:t>
            </w:r>
          </w:p>
        </w:tc>
        <w:tc>
          <w:tcPr>
            <w:tcW w:w="0" w:type="auto"/>
          </w:tcPr>
          <w:p w14:paraId="6936D175" w14:textId="77777777" w:rsidR="00943948" w:rsidRPr="005B2833" w:rsidRDefault="00943948" w:rsidP="00800C70">
            <w:pPr>
              <w:rPr>
                <w:rFonts w:eastAsiaTheme="minorHAnsi"/>
                <w:lang w:eastAsia="en-US"/>
              </w:rPr>
            </w:pPr>
            <w:r w:rsidRPr="005B2833">
              <w:rPr>
                <w:rFonts w:eastAsiaTheme="minorHAnsi"/>
                <w:lang w:eastAsia="en-US"/>
              </w:rPr>
              <w:t>1941</w:t>
            </w:r>
          </w:p>
        </w:tc>
        <w:tc>
          <w:tcPr>
            <w:tcW w:w="0" w:type="auto"/>
          </w:tcPr>
          <w:p w14:paraId="770E7448" w14:textId="77777777" w:rsidR="00943948" w:rsidRPr="005B2833" w:rsidRDefault="00943948" w:rsidP="00800C70">
            <w:pPr>
              <w:rPr>
                <w:rFonts w:eastAsiaTheme="minorHAnsi"/>
                <w:lang w:eastAsia="en-US"/>
              </w:rPr>
            </w:pPr>
            <w:r w:rsidRPr="005B2833">
              <w:rPr>
                <w:rFonts w:eastAsiaTheme="minorHAnsi"/>
                <w:lang w:eastAsia="en-US"/>
              </w:rPr>
              <w:t>1731</w:t>
            </w:r>
          </w:p>
        </w:tc>
      </w:tr>
      <w:tr w:rsidR="00943948" w:rsidRPr="005B2833" w14:paraId="2F02D8B3" w14:textId="77777777" w:rsidTr="00E4170B">
        <w:trPr>
          <w:trHeight w:val="366"/>
        </w:trPr>
        <w:tc>
          <w:tcPr>
            <w:tcW w:w="0" w:type="auto"/>
          </w:tcPr>
          <w:p w14:paraId="28E6BD24" w14:textId="77777777" w:rsidR="00943948" w:rsidRPr="005B2833" w:rsidRDefault="00943948" w:rsidP="00800C70">
            <w:pPr>
              <w:rPr>
                <w:rFonts w:eastAsiaTheme="minorHAnsi"/>
                <w:lang w:eastAsia="en-US"/>
              </w:rPr>
            </w:pPr>
            <w:r w:rsidRPr="005B2833">
              <w:rPr>
                <w:rFonts w:eastAsiaTheme="minorHAnsi"/>
                <w:lang w:eastAsia="en-US"/>
              </w:rPr>
              <w:t>1994</w:t>
            </w:r>
          </w:p>
        </w:tc>
        <w:tc>
          <w:tcPr>
            <w:tcW w:w="0" w:type="auto"/>
          </w:tcPr>
          <w:p w14:paraId="36F2DC28" w14:textId="68CAED9B" w:rsidR="00943948" w:rsidRPr="005B2833" w:rsidRDefault="00943948" w:rsidP="00800C70">
            <w:pPr>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3</w:t>
            </w:r>
          </w:p>
        </w:tc>
        <w:tc>
          <w:tcPr>
            <w:tcW w:w="0" w:type="auto"/>
          </w:tcPr>
          <w:p w14:paraId="1DF4B3DA" w14:textId="404A1BC2" w:rsidR="00943948" w:rsidRPr="005B2833" w:rsidRDefault="00943948" w:rsidP="00800C70">
            <w:pPr>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2</w:t>
            </w:r>
          </w:p>
        </w:tc>
        <w:tc>
          <w:tcPr>
            <w:tcW w:w="0" w:type="auto"/>
          </w:tcPr>
          <w:p w14:paraId="4FA46EBD" w14:textId="066310A5" w:rsidR="00943948" w:rsidRPr="005B2833" w:rsidRDefault="00943948" w:rsidP="00800C70">
            <w:pPr>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6</w:t>
            </w:r>
          </w:p>
        </w:tc>
        <w:tc>
          <w:tcPr>
            <w:tcW w:w="0" w:type="auto"/>
          </w:tcPr>
          <w:p w14:paraId="72391981" w14:textId="1ED6A863" w:rsidR="00943948" w:rsidRPr="005B2833" w:rsidRDefault="00943948" w:rsidP="00800C70">
            <w:pPr>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2</w:t>
            </w:r>
          </w:p>
        </w:tc>
        <w:tc>
          <w:tcPr>
            <w:tcW w:w="0" w:type="auto"/>
          </w:tcPr>
          <w:p w14:paraId="139469B2" w14:textId="157ED146" w:rsidR="00943948" w:rsidRPr="005B2833" w:rsidRDefault="00943948" w:rsidP="00800C70">
            <w:pPr>
              <w:rPr>
                <w:rFonts w:eastAsiaTheme="minorHAnsi"/>
                <w:lang w:eastAsia="en-US"/>
              </w:rPr>
            </w:pPr>
            <w:r w:rsidRPr="005B2833">
              <w:rPr>
                <w:rFonts w:eastAsiaTheme="minorHAnsi"/>
                <w:lang w:eastAsia="en-US"/>
              </w:rPr>
              <w:t>10</w:t>
            </w:r>
            <w:r w:rsidR="00030FDA">
              <w:rPr>
                <w:rFonts w:eastAsiaTheme="minorHAnsi"/>
                <w:lang w:eastAsia="en-US"/>
              </w:rPr>
              <w:t>,</w:t>
            </w:r>
            <w:r w:rsidRPr="005B2833">
              <w:rPr>
                <w:rFonts w:eastAsiaTheme="minorHAnsi"/>
                <w:lang w:eastAsia="en-US"/>
              </w:rPr>
              <w:t>0</w:t>
            </w:r>
          </w:p>
        </w:tc>
        <w:tc>
          <w:tcPr>
            <w:tcW w:w="0" w:type="auto"/>
          </w:tcPr>
          <w:p w14:paraId="3FA780A5" w14:textId="77777777" w:rsidR="00943948" w:rsidRPr="005B2833" w:rsidRDefault="00943948" w:rsidP="00800C70">
            <w:pPr>
              <w:rPr>
                <w:rFonts w:eastAsiaTheme="minorHAnsi"/>
                <w:lang w:eastAsia="en-US"/>
              </w:rPr>
            </w:pPr>
            <w:r w:rsidRPr="005B2833">
              <w:rPr>
                <w:rFonts w:eastAsiaTheme="minorHAnsi"/>
                <w:lang w:eastAsia="en-US"/>
              </w:rPr>
              <w:t>2349</w:t>
            </w:r>
          </w:p>
        </w:tc>
        <w:tc>
          <w:tcPr>
            <w:tcW w:w="0" w:type="auto"/>
          </w:tcPr>
          <w:p w14:paraId="17FF0F83" w14:textId="77777777" w:rsidR="00943948" w:rsidRPr="005B2833" w:rsidRDefault="00943948" w:rsidP="00800C70">
            <w:pPr>
              <w:rPr>
                <w:rFonts w:eastAsiaTheme="minorHAnsi"/>
                <w:lang w:eastAsia="en-US"/>
              </w:rPr>
            </w:pPr>
            <w:r w:rsidRPr="005B2833">
              <w:rPr>
                <w:rFonts w:eastAsiaTheme="minorHAnsi"/>
                <w:lang w:eastAsia="en-US"/>
              </w:rPr>
              <w:t>1883</w:t>
            </w:r>
          </w:p>
        </w:tc>
      </w:tr>
      <w:tr w:rsidR="00943948" w:rsidRPr="005B2833" w14:paraId="0E8751BB" w14:textId="77777777" w:rsidTr="00E4170B">
        <w:trPr>
          <w:trHeight w:val="350"/>
        </w:trPr>
        <w:tc>
          <w:tcPr>
            <w:tcW w:w="0" w:type="auto"/>
          </w:tcPr>
          <w:p w14:paraId="1B402924" w14:textId="77777777" w:rsidR="00943948" w:rsidRPr="005B2833" w:rsidRDefault="00943948" w:rsidP="00800C70">
            <w:pPr>
              <w:rPr>
                <w:rFonts w:eastAsiaTheme="minorHAnsi"/>
                <w:lang w:eastAsia="en-US"/>
              </w:rPr>
            </w:pPr>
            <w:r w:rsidRPr="005B2833">
              <w:rPr>
                <w:rFonts w:eastAsiaTheme="minorHAnsi"/>
                <w:lang w:eastAsia="en-US"/>
              </w:rPr>
              <w:t>1995</w:t>
            </w:r>
          </w:p>
        </w:tc>
        <w:tc>
          <w:tcPr>
            <w:tcW w:w="0" w:type="auto"/>
          </w:tcPr>
          <w:p w14:paraId="077702F4" w14:textId="55A6476A" w:rsidR="00943948" w:rsidRPr="005B2833" w:rsidRDefault="00943948" w:rsidP="00800C70">
            <w:pPr>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5</w:t>
            </w:r>
          </w:p>
        </w:tc>
        <w:tc>
          <w:tcPr>
            <w:tcW w:w="0" w:type="auto"/>
          </w:tcPr>
          <w:p w14:paraId="7BB8F8F1" w14:textId="35EF1609" w:rsidR="00943948" w:rsidRPr="005B2833" w:rsidRDefault="00943948" w:rsidP="00800C70">
            <w:pPr>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1</w:t>
            </w:r>
          </w:p>
        </w:tc>
        <w:tc>
          <w:tcPr>
            <w:tcW w:w="0" w:type="auto"/>
          </w:tcPr>
          <w:p w14:paraId="02333F7F" w14:textId="505495C2" w:rsidR="00943948" w:rsidRPr="005B2833" w:rsidRDefault="00943948" w:rsidP="00800C70">
            <w:pPr>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6</w:t>
            </w:r>
          </w:p>
        </w:tc>
        <w:tc>
          <w:tcPr>
            <w:tcW w:w="0" w:type="auto"/>
          </w:tcPr>
          <w:p w14:paraId="0317AE0D" w14:textId="622D2971" w:rsidR="00943948" w:rsidRPr="005B2833" w:rsidRDefault="00943948" w:rsidP="00800C70">
            <w:pPr>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0</w:t>
            </w:r>
          </w:p>
        </w:tc>
        <w:tc>
          <w:tcPr>
            <w:tcW w:w="0" w:type="auto"/>
          </w:tcPr>
          <w:p w14:paraId="3E7CE412" w14:textId="651D0D7B" w:rsidR="00943948" w:rsidRPr="005B2833" w:rsidRDefault="00943948" w:rsidP="00800C70">
            <w:pPr>
              <w:rPr>
                <w:rFonts w:eastAsiaTheme="minorHAnsi"/>
                <w:lang w:eastAsia="en-US"/>
              </w:rPr>
            </w:pPr>
            <w:r w:rsidRPr="005B2833">
              <w:rPr>
                <w:rFonts w:eastAsiaTheme="minorHAnsi"/>
                <w:lang w:eastAsia="en-US"/>
              </w:rPr>
              <w:t>10</w:t>
            </w:r>
            <w:r w:rsidR="00030FDA">
              <w:rPr>
                <w:rFonts w:eastAsiaTheme="minorHAnsi"/>
                <w:lang w:eastAsia="en-US"/>
              </w:rPr>
              <w:t>,</w:t>
            </w:r>
            <w:r w:rsidRPr="005B2833">
              <w:rPr>
                <w:rFonts w:eastAsiaTheme="minorHAnsi"/>
                <w:lang w:eastAsia="en-US"/>
              </w:rPr>
              <w:t>7</w:t>
            </w:r>
          </w:p>
        </w:tc>
        <w:tc>
          <w:tcPr>
            <w:tcW w:w="0" w:type="auto"/>
          </w:tcPr>
          <w:p w14:paraId="58464B9E" w14:textId="77777777" w:rsidR="00943948" w:rsidRPr="005B2833" w:rsidRDefault="00943948" w:rsidP="00800C70">
            <w:pPr>
              <w:rPr>
                <w:rFonts w:eastAsiaTheme="minorHAnsi"/>
                <w:lang w:eastAsia="en-US"/>
              </w:rPr>
            </w:pPr>
            <w:r w:rsidRPr="005B2833">
              <w:rPr>
                <w:rFonts w:eastAsiaTheme="minorHAnsi"/>
                <w:lang w:eastAsia="en-US"/>
              </w:rPr>
              <w:t>2397</w:t>
            </w:r>
          </w:p>
        </w:tc>
        <w:tc>
          <w:tcPr>
            <w:tcW w:w="0" w:type="auto"/>
          </w:tcPr>
          <w:p w14:paraId="1BCFD0BB" w14:textId="77777777" w:rsidR="00943948" w:rsidRPr="005B2833" w:rsidRDefault="00943948" w:rsidP="00800C70">
            <w:pPr>
              <w:rPr>
                <w:rFonts w:eastAsiaTheme="minorHAnsi"/>
                <w:lang w:eastAsia="en-US"/>
              </w:rPr>
            </w:pPr>
            <w:r w:rsidRPr="005B2833">
              <w:rPr>
                <w:rFonts w:eastAsiaTheme="minorHAnsi"/>
                <w:lang w:eastAsia="en-US"/>
              </w:rPr>
              <w:t>1933</w:t>
            </w:r>
          </w:p>
        </w:tc>
      </w:tr>
      <w:tr w:rsidR="00943948" w:rsidRPr="005B2833" w14:paraId="3D542DB7" w14:textId="77777777" w:rsidTr="00E4170B">
        <w:trPr>
          <w:trHeight w:val="366"/>
        </w:trPr>
        <w:tc>
          <w:tcPr>
            <w:tcW w:w="0" w:type="auto"/>
          </w:tcPr>
          <w:p w14:paraId="78572475" w14:textId="77777777" w:rsidR="00943948" w:rsidRPr="005B2833" w:rsidRDefault="00943948" w:rsidP="00800C70">
            <w:pPr>
              <w:rPr>
                <w:rFonts w:eastAsiaTheme="minorHAnsi"/>
                <w:lang w:eastAsia="en-US"/>
              </w:rPr>
            </w:pPr>
            <w:r w:rsidRPr="005B2833">
              <w:rPr>
                <w:rFonts w:eastAsiaTheme="minorHAnsi"/>
                <w:lang w:eastAsia="en-US"/>
              </w:rPr>
              <w:t>1996</w:t>
            </w:r>
          </w:p>
        </w:tc>
        <w:tc>
          <w:tcPr>
            <w:tcW w:w="0" w:type="auto"/>
          </w:tcPr>
          <w:p w14:paraId="421E9F2E" w14:textId="25792DA0" w:rsidR="00943948" w:rsidRPr="005B2833" w:rsidRDefault="00943948" w:rsidP="00800C70">
            <w:pPr>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7</w:t>
            </w:r>
          </w:p>
        </w:tc>
        <w:tc>
          <w:tcPr>
            <w:tcW w:w="0" w:type="auto"/>
          </w:tcPr>
          <w:p w14:paraId="2BCD7929" w14:textId="63EB9548" w:rsidR="00943948" w:rsidRPr="005B2833" w:rsidRDefault="00943948" w:rsidP="00800C70">
            <w:pPr>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6</w:t>
            </w:r>
          </w:p>
        </w:tc>
        <w:tc>
          <w:tcPr>
            <w:tcW w:w="0" w:type="auto"/>
          </w:tcPr>
          <w:p w14:paraId="04ADDE62" w14:textId="022AAE58" w:rsidR="00943948" w:rsidRPr="005B2833" w:rsidRDefault="00943948" w:rsidP="00800C70">
            <w:pPr>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0</w:t>
            </w:r>
          </w:p>
        </w:tc>
        <w:tc>
          <w:tcPr>
            <w:tcW w:w="0" w:type="auto"/>
          </w:tcPr>
          <w:p w14:paraId="1D3909D4" w14:textId="5569227B" w:rsidR="00943948" w:rsidRPr="005B2833" w:rsidRDefault="00943948" w:rsidP="00800C70">
            <w:pPr>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9</w:t>
            </w:r>
          </w:p>
        </w:tc>
        <w:tc>
          <w:tcPr>
            <w:tcW w:w="0" w:type="auto"/>
          </w:tcPr>
          <w:p w14:paraId="303AD4A5" w14:textId="27A84B46" w:rsidR="00943948" w:rsidRPr="005B2833" w:rsidRDefault="00943948" w:rsidP="00800C70">
            <w:pPr>
              <w:rPr>
                <w:rFonts w:eastAsiaTheme="minorHAnsi"/>
                <w:lang w:eastAsia="en-US"/>
              </w:rPr>
            </w:pPr>
            <w:r w:rsidRPr="005B2833">
              <w:rPr>
                <w:rFonts w:eastAsiaTheme="minorHAnsi"/>
                <w:lang w:eastAsia="en-US"/>
              </w:rPr>
              <w:t>10</w:t>
            </w:r>
            <w:r w:rsidR="00030FDA">
              <w:rPr>
                <w:rFonts w:eastAsiaTheme="minorHAnsi"/>
                <w:lang w:eastAsia="en-US"/>
              </w:rPr>
              <w:t>,</w:t>
            </w:r>
            <w:r w:rsidRPr="005B2833">
              <w:rPr>
                <w:rFonts w:eastAsiaTheme="minorHAnsi"/>
                <w:lang w:eastAsia="en-US"/>
              </w:rPr>
              <w:t>2</w:t>
            </w:r>
          </w:p>
        </w:tc>
        <w:tc>
          <w:tcPr>
            <w:tcW w:w="0" w:type="auto"/>
          </w:tcPr>
          <w:p w14:paraId="5BFC947B" w14:textId="77777777" w:rsidR="00943948" w:rsidRPr="005B2833" w:rsidRDefault="00943948" w:rsidP="00800C70">
            <w:pPr>
              <w:rPr>
                <w:rFonts w:eastAsiaTheme="minorHAnsi"/>
                <w:lang w:eastAsia="en-US"/>
              </w:rPr>
            </w:pPr>
            <w:r w:rsidRPr="005B2833">
              <w:rPr>
                <w:rFonts w:eastAsiaTheme="minorHAnsi"/>
                <w:lang w:eastAsia="en-US"/>
              </w:rPr>
              <w:t>2322</w:t>
            </w:r>
          </w:p>
        </w:tc>
        <w:tc>
          <w:tcPr>
            <w:tcW w:w="0" w:type="auto"/>
          </w:tcPr>
          <w:p w14:paraId="03D92B06" w14:textId="77777777" w:rsidR="00943948" w:rsidRPr="005B2833" w:rsidRDefault="00943948" w:rsidP="00800C70">
            <w:pPr>
              <w:rPr>
                <w:rFonts w:eastAsiaTheme="minorHAnsi"/>
                <w:lang w:eastAsia="en-US"/>
              </w:rPr>
            </w:pPr>
            <w:r w:rsidRPr="005B2833">
              <w:rPr>
                <w:rFonts w:eastAsiaTheme="minorHAnsi"/>
                <w:lang w:eastAsia="en-US"/>
              </w:rPr>
              <w:t>1864</w:t>
            </w:r>
          </w:p>
        </w:tc>
      </w:tr>
      <w:tr w:rsidR="00943948" w:rsidRPr="005B2833" w14:paraId="03BF214D" w14:textId="77777777" w:rsidTr="00E4170B">
        <w:trPr>
          <w:trHeight w:val="366"/>
        </w:trPr>
        <w:tc>
          <w:tcPr>
            <w:tcW w:w="0" w:type="auto"/>
          </w:tcPr>
          <w:p w14:paraId="616AA995" w14:textId="77777777" w:rsidR="00943948" w:rsidRPr="005B2833" w:rsidRDefault="00943948" w:rsidP="00800C70">
            <w:pPr>
              <w:rPr>
                <w:rFonts w:eastAsiaTheme="minorHAnsi"/>
                <w:lang w:eastAsia="en-US"/>
              </w:rPr>
            </w:pPr>
            <w:r w:rsidRPr="005B2833">
              <w:rPr>
                <w:rFonts w:eastAsiaTheme="minorHAnsi"/>
                <w:lang w:eastAsia="en-US"/>
              </w:rPr>
              <w:t>1997</w:t>
            </w:r>
          </w:p>
        </w:tc>
        <w:tc>
          <w:tcPr>
            <w:tcW w:w="0" w:type="auto"/>
          </w:tcPr>
          <w:p w14:paraId="53F8ACBE" w14:textId="3DFE2945" w:rsidR="00943948" w:rsidRPr="005B2833" w:rsidRDefault="00943948" w:rsidP="00800C70">
            <w:pPr>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8</w:t>
            </w:r>
          </w:p>
        </w:tc>
        <w:tc>
          <w:tcPr>
            <w:tcW w:w="0" w:type="auto"/>
          </w:tcPr>
          <w:p w14:paraId="0607D948" w14:textId="49AC4CAE" w:rsidR="00943948" w:rsidRPr="005B2833" w:rsidRDefault="00943948" w:rsidP="00800C70">
            <w:pPr>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9</w:t>
            </w:r>
          </w:p>
        </w:tc>
        <w:tc>
          <w:tcPr>
            <w:tcW w:w="0" w:type="auto"/>
          </w:tcPr>
          <w:p w14:paraId="762753FA" w14:textId="7FF84710" w:rsidR="00943948" w:rsidRPr="005B2833" w:rsidRDefault="00943948" w:rsidP="00800C70">
            <w:pPr>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0</w:t>
            </w:r>
          </w:p>
        </w:tc>
        <w:tc>
          <w:tcPr>
            <w:tcW w:w="0" w:type="auto"/>
          </w:tcPr>
          <w:p w14:paraId="5DCDA032" w14:textId="7874B493" w:rsidR="00943948" w:rsidRPr="005B2833" w:rsidRDefault="00943948" w:rsidP="00800C70">
            <w:pPr>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6</w:t>
            </w:r>
          </w:p>
        </w:tc>
        <w:tc>
          <w:tcPr>
            <w:tcW w:w="0" w:type="auto"/>
          </w:tcPr>
          <w:p w14:paraId="34877A1A" w14:textId="335E6031" w:rsidR="00943948" w:rsidRPr="005B2833" w:rsidRDefault="00943948" w:rsidP="00800C70">
            <w:pPr>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4</w:t>
            </w:r>
          </w:p>
        </w:tc>
        <w:tc>
          <w:tcPr>
            <w:tcW w:w="0" w:type="auto"/>
          </w:tcPr>
          <w:p w14:paraId="4C640C6A" w14:textId="77777777" w:rsidR="00943948" w:rsidRPr="005B2833" w:rsidRDefault="00943948" w:rsidP="00800C70">
            <w:pPr>
              <w:rPr>
                <w:rFonts w:eastAsiaTheme="minorHAnsi"/>
                <w:lang w:eastAsia="en-US"/>
              </w:rPr>
            </w:pPr>
            <w:r w:rsidRPr="005B2833">
              <w:rPr>
                <w:rFonts w:eastAsiaTheme="minorHAnsi"/>
                <w:lang w:eastAsia="en-US"/>
              </w:rPr>
              <w:t>2451</w:t>
            </w:r>
          </w:p>
        </w:tc>
        <w:tc>
          <w:tcPr>
            <w:tcW w:w="0" w:type="auto"/>
          </w:tcPr>
          <w:p w14:paraId="353D1799" w14:textId="77777777" w:rsidR="00943948" w:rsidRPr="005B2833" w:rsidRDefault="00943948" w:rsidP="00800C70">
            <w:pPr>
              <w:rPr>
                <w:rFonts w:eastAsiaTheme="minorHAnsi"/>
                <w:lang w:eastAsia="en-US"/>
              </w:rPr>
            </w:pPr>
            <w:r w:rsidRPr="005B2833">
              <w:rPr>
                <w:rFonts w:eastAsiaTheme="minorHAnsi"/>
                <w:lang w:eastAsia="en-US"/>
              </w:rPr>
              <w:t>1924</w:t>
            </w:r>
          </w:p>
        </w:tc>
      </w:tr>
      <w:tr w:rsidR="00943948" w:rsidRPr="005B2833" w14:paraId="3CA54848" w14:textId="77777777" w:rsidTr="00E4170B">
        <w:trPr>
          <w:trHeight w:val="366"/>
        </w:trPr>
        <w:tc>
          <w:tcPr>
            <w:tcW w:w="0" w:type="auto"/>
          </w:tcPr>
          <w:p w14:paraId="566D3CD8" w14:textId="77777777" w:rsidR="00943948" w:rsidRPr="005B2833" w:rsidRDefault="00943948" w:rsidP="00800C70">
            <w:pPr>
              <w:rPr>
                <w:rFonts w:eastAsiaTheme="minorHAnsi"/>
                <w:lang w:eastAsia="en-US"/>
              </w:rPr>
            </w:pPr>
            <w:r w:rsidRPr="005B2833">
              <w:rPr>
                <w:rFonts w:eastAsiaTheme="minorHAnsi"/>
                <w:lang w:eastAsia="en-US"/>
              </w:rPr>
              <w:t>1998</w:t>
            </w:r>
          </w:p>
        </w:tc>
        <w:tc>
          <w:tcPr>
            <w:tcW w:w="0" w:type="auto"/>
          </w:tcPr>
          <w:p w14:paraId="37C41B50" w14:textId="1392288E" w:rsidR="00943948" w:rsidRPr="005B2833" w:rsidRDefault="00943948" w:rsidP="00800C70">
            <w:pPr>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8</w:t>
            </w:r>
          </w:p>
        </w:tc>
        <w:tc>
          <w:tcPr>
            <w:tcW w:w="0" w:type="auto"/>
          </w:tcPr>
          <w:p w14:paraId="795894AA" w14:textId="1E8E3303" w:rsidR="00943948" w:rsidRPr="005B2833" w:rsidRDefault="00943948" w:rsidP="00800C70">
            <w:pPr>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9</w:t>
            </w:r>
          </w:p>
        </w:tc>
        <w:tc>
          <w:tcPr>
            <w:tcW w:w="0" w:type="auto"/>
          </w:tcPr>
          <w:p w14:paraId="564C3E55" w14:textId="6D2753D0" w:rsidR="00943948" w:rsidRPr="005B2833" w:rsidRDefault="00943948" w:rsidP="00800C70">
            <w:pPr>
              <w:rPr>
                <w:rFonts w:eastAsiaTheme="minorHAnsi"/>
                <w:lang w:eastAsia="en-US"/>
              </w:rPr>
            </w:pPr>
            <w:r w:rsidRPr="005B2833">
              <w:rPr>
                <w:rFonts w:eastAsiaTheme="minorHAnsi"/>
                <w:lang w:eastAsia="en-US"/>
              </w:rPr>
              <w:t>23</w:t>
            </w:r>
            <w:r w:rsidR="00030FDA">
              <w:rPr>
                <w:rFonts w:eastAsiaTheme="minorHAnsi"/>
                <w:lang w:eastAsia="en-US"/>
              </w:rPr>
              <w:t>,</w:t>
            </w:r>
            <w:r w:rsidRPr="005B2833">
              <w:rPr>
                <w:rFonts w:eastAsiaTheme="minorHAnsi"/>
                <w:lang w:eastAsia="en-US"/>
              </w:rPr>
              <w:t>0</w:t>
            </w:r>
          </w:p>
        </w:tc>
        <w:tc>
          <w:tcPr>
            <w:tcW w:w="0" w:type="auto"/>
          </w:tcPr>
          <w:p w14:paraId="46003764" w14:textId="30DBE518" w:rsidR="00943948" w:rsidRPr="005B2833" w:rsidRDefault="00943948" w:rsidP="00800C70">
            <w:pPr>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3</w:t>
            </w:r>
          </w:p>
        </w:tc>
        <w:tc>
          <w:tcPr>
            <w:tcW w:w="0" w:type="auto"/>
          </w:tcPr>
          <w:p w14:paraId="1159E27B" w14:textId="6DBA3968" w:rsidR="00943948" w:rsidRPr="005B2833" w:rsidRDefault="00943948" w:rsidP="00800C70">
            <w:pPr>
              <w:rPr>
                <w:rFonts w:eastAsiaTheme="minorHAnsi"/>
                <w:lang w:eastAsia="en-US"/>
              </w:rPr>
            </w:pPr>
            <w:r w:rsidRPr="005B2833">
              <w:rPr>
                <w:rFonts w:eastAsiaTheme="minorHAnsi"/>
                <w:lang w:eastAsia="en-US"/>
              </w:rPr>
              <w:t>10</w:t>
            </w:r>
            <w:r w:rsidR="00030FDA">
              <w:rPr>
                <w:rFonts w:eastAsiaTheme="minorHAnsi"/>
                <w:lang w:eastAsia="en-US"/>
              </w:rPr>
              <w:t>,</w:t>
            </w:r>
            <w:r w:rsidRPr="005B2833">
              <w:rPr>
                <w:rFonts w:eastAsiaTheme="minorHAnsi"/>
                <w:lang w:eastAsia="en-US"/>
              </w:rPr>
              <w:t>3</w:t>
            </w:r>
          </w:p>
        </w:tc>
        <w:tc>
          <w:tcPr>
            <w:tcW w:w="0" w:type="auto"/>
          </w:tcPr>
          <w:p w14:paraId="4052326B" w14:textId="77777777" w:rsidR="00943948" w:rsidRPr="005B2833" w:rsidRDefault="00943948" w:rsidP="00800C70">
            <w:pPr>
              <w:rPr>
                <w:rFonts w:eastAsiaTheme="minorHAnsi"/>
                <w:lang w:eastAsia="en-US"/>
              </w:rPr>
            </w:pPr>
            <w:r w:rsidRPr="005B2833">
              <w:rPr>
                <w:rFonts w:eastAsiaTheme="minorHAnsi"/>
                <w:lang w:eastAsia="en-US"/>
              </w:rPr>
              <w:t>2649</w:t>
            </w:r>
          </w:p>
        </w:tc>
        <w:tc>
          <w:tcPr>
            <w:tcW w:w="0" w:type="auto"/>
          </w:tcPr>
          <w:p w14:paraId="2C651361" w14:textId="77777777" w:rsidR="00943948" w:rsidRPr="005B2833" w:rsidRDefault="00943948" w:rsidP="00800C70">
            <w:pPr>
              <w:rPr>
                <w:rFonts w:eastAsiaTheme="minorHAnsi"/>
                <w:lang w:eastAsia="en-US"/>
              </w:rPr>
            </w:pPr>
            <w:r w:rsidRPr="005B2833">
              <w:rPr>
                <w:rFonts w:eastAsiaTheme="minorHAnsi"/>
                <w:lang w:eastAsia="en-US"/>
              </w:rPr>
              <w:t>2186</w:t>
            </w:r>
          </w:p>
        </w:tc>
      </w:tr>
      <w:tr w:rsidR="00943948" w:rsidRPr="005B2833" w14:paraId="44103508" w14:textId="77777777" w:rsidTr="00E4170B">
        <w:trPr>
          <w:trHeight w:val="366"/>
        </w:trPr>
        <w:tc>
          <w:tcPr>
            <w:tcW w:w="0" w:type="auto"/>
          </w:tcPr>
          <w:p w14:paraId="2BD2B60B" w14:textId="77777777" w:rsidR="00943948" w:rsidRPr="005B2833" w:rsidRDefault="00943948" w:rsidP="00800C70">
            <w:pPr>
              <w:rPr>
                <w:rFonts w:eastAsiaTheme="minorHAnsi"/>
                <w:lang w:eastAsia="en-US"/>
              </w:rPr>
            </w:pPr>
            <w:r w:rsidRPr="005B2833">
              <w:rPr>
                <w:rFonts w:eastAsiaTheme="minorHAnsi"/>
                <w:lang w:eastAsia="en-US"/>
              </w:rPr>
              <w:t>1999</w:t>
            </w:r>
          </w:p>
        </w:tc>
        <w:tc>
          <w:tcPr>
            <w:tcW w:w="0" w:type="auto"/>
          </w:tcPr>
          <w:p w14:paraId="4D9E8D33" w14:textId="5C57BECB" w:rsidR="00943948" w:rsidRPr="005B2833" w:rsidRDefault="00943948" w:rsidP="00800C70">
            <w:pPr>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2</w:t>
            </w:r>
          </w:p>
        </w:tc>
        <w:tc>
          <w:tcPr>
            <w:tcW w:w="0" w:type="auto"/>
          </w:tcPr>
          <w:p w14:paraId="569BC920" w14:textId="7290D0A6" w:rsidR="00943948" w:rsidRPr="005B2833" w:rsidRDefault="00943948" w:rsidP="00800C70">
            <w:pPr>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1</w:t>
            </w:r>
          </w:p>
        </w:tc>
        <w:tc>
          <w:tcPr>
            <w:tcW w:w="0" w:type="auto"/>
          </w:tcPr>
          <w:p w14:paraId="317FA42C" w14:textId="24351F40" w:rsidR="00943948" w:rsidRPr="005B2833" w:rsidRDefault="00943948" w:rsidP="00800C70">
            <w:pPr>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0</w:t>
            </w:r>
          </w:p>
        </w:tc>
        <w:tc>
          <w:tcPr>
            <w:tcW w:w="0" w:type="auto"/>
          </w:tcPr>
          <w:p w14:paraId="08C9F3C5" w14:textId="08DB7E7A" w:rsidR="00943948" w:rsidRPr="005B2833" w:rsidRDefault="00943948" w:rsidP="00800C70">
            <w:pPr>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9</w:t>
            </w:r>
          </w:p>
        </w:tc>
        <w:tc>
          <w:tcPr>
            <w:tcW w:w="0" w:type="auto"/>
          </w:tcPr>
          <w:p w14:paraId="4699807E" w14:textId="1243D2B0" w:rsidR="00943948" w:rsidRPr="005B2833" w:rsidRDefault="00943948" w:rsidP="00800C70">
            <w:pPr>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3</w:t>
            </w:r>
          </w:p>
        </w:tc>
        <w:tc>
          <w:tcPr>
            <w:tcW w:w="0" w:type="auto"/>
          </w:tcPr>
          <w:p w14:paraId="09E336E5" w14:textId="77777777" w:rsidR="00943948" w:rsidRPr="005B2833" w:rsidRDefault="00943948" w:rsidP="00800C70">
            <w:pPr>
              <w:rPr>
                <w:rFonts w:eastAsiaTheme="minorHAnsi"/>
                <w:lang w:eastAsia="en-US"/>
              </w:rPr>
            </w:pPr>
            <w:r w:rsidRPr="005B2833">
              <w:rPr>
                <w:rFonts w:eastAsiaTheme="minorHAnsi"/>
                <w:lang w:eastAsia="en-US"/>
              </w:rPr>
              <w:t>2415</w:t>
            </w:r>
          </w:p>
        </w:tc>
        <w:tc>
          <w:tcPr>
            <w:tcW w:w="0" w:type="auto"/>
          </w:tcPr>
          <w:p w14:paraId="6CBDAFDA" w14:textId="77777777" w:rsidR="00943948" w:rsidRPr="005B2833" w:rsidRDefault="00943948" w:rsidP="00800C70">
            <w:pPr>
              <w:rPr>
                <w:rFonts w:eastAsiaTheme="minorHAnsi"/>
                <w:lang w:eastAsia="en-US"/>
              </w:rPr>
            </w:pPr>
            <w:r w:rsidRPr="005B2833">
              <w:rPr>
                <w:rFonts w:eastAsiaTheme="minorHAnsi"/>
                <w:lang w:eastAsia="en-US"/>
              </w:rPr>
              <w:t>1885</w:t>
            </w:r>
          </w:p>
        </w:tc>
      </w:tr>
      <w:tr w:rsidR="00943948" w:rsidRPr="005B2833" w14:paraId="36C8938F" w14:textId="77777777" w:rsidTr="00E4170B">
        <w:trPr>
          <w:trHeight w:val="366"/>
        </w:trPr>
        <w:tc>
          <w:tcPr>
            <w:tcW w:w="0" w:type="auto"/>
          </w:tcPr>
          <w:p w14:paraId="3CCF510B" w14:textId="77777777" w:rsidR="00943948" w:rsidRPr="005B2833" w:rsidRDefault="00943948" w:rsidP="00800C70">
            <w:pPr>
              <w:rPr>
                <w:rFonts w:eastAsiaTheme="minorHAnsi"/>
                <w:lang w:eastAsia="en-US"/>
              </w:rPr>
            </w:pPr>
            <w:r w:rsidRPr="005B2833">
              <w:rPr>
                <w:rFonts w:eastAsiaTheme="minorHAnsi"/>
                <w:lang w:eastAsia="en-US"/>
              </w:rPr>
              <w:t>2000</w:t>
            </w:r>
          </w:p>
        </w:tc>
        <w:tc>
          <w:tcPr>
            <w:tcW w:w="0" w:type="auto"/>
          </w:tcPr>
          <w:p w14:paraId="7864E45D" w14:textId="5E058AAF" w:rsidR="00943948" w:rsidRPr="005B2833" w:rsidRDefault="00943948" w:rsidP="00800C70">
            <w:pPr>
              <w:rPr>
                <w:rFonts w:eastAsiaTheme="minorHAnsi"/>
                <w:lang w:eastAsia="en-US"/>
              </w:rPr>
            </w:pPr>
            <w:r w:rsidRPr="005B2833">
              <w:rPr>
                <w:rFonts w:eastAsiaTheme="minorHAnsi"/>
                <w:lang w:eastAsia="en-US"/>
              </w:rPr>
              <w:t>10</w:t>
            </w:r>
            <w:r w:rsidR="00030FDA">
              <w:rPr>
                <w:rFonts w:eastAsiaTheme="minorHAnsi"/>
                <w:lang w:eastAsia="en-US"/>
              </w:rPr>
              <w:t>,</w:t>
            </w:r>
            <w:r w:rsidRPr="005B2833">
              <w:rPr>
                <w:rFonts w:eastAsiaTheme="minorHAnsi"/>
                <w:lang w:eastAsia="en-US"/>
              </w:rPr>
              <w:t>3</w:t>
            </w:r>
          </w:p>
        </w:tc>
        <w:tc>
          <w:tcPr>
            <w:tcW w:w="0" w:type="auto"/>
          </w:tcPr>
          <w:p w14:paraId="5199CE07" w14:textId="27F6ABAB" w:rsidR="00943948" w:rsidRPr="005B2833" w:rsidRDefault="00943948" w:rsidP="00800C70">
            <w:pPr>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7</w:t>
            </w:r>
          </w:p>
        </w:tc>
        <w:tc>
          <w:tcPr>
            <w:tcW w:w="0" w:type="auto"/>
          </w:tcPr>
          <w:p w14:paraId="1481C155" w14:textId="3D35A7C2" w:rsidR="00943948" w:rsidRPr="005B2833" w:rsidRDefault="00943948" w:rsidP="00800C70">
            <w:pPr>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4</w:t>
            </w:r>
          </w:p>
        </w:tc>
        <w:tc>
          <w:tcPr>
            <w:tcW w:w="0" w:type="auto"/>
          </w:tcPr>
          <w:p w14:paraId="50E284BD" w14:textId="77BB251A" w:rsidR="00943948" w:rsidRPr="005B2833" w:rsidRDefault="00943948" w:rsidP="00800C70">
            <w:pPr>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2</w:t>
            </w:r>
          </w:p>
        </w:tc>
        <w:tc>
          <w:tcPr>
            <w:tcW w:w="0" w:type="auto"/>
          </w:tcPr>
          <w:p w14:paraId="1D0B1C9B" w14:textId="38B61991" w:rsidR="00943948" w:rsidRPr="005B2833" w:rsidRDefault="00943948" w:rsidP="00800C70">
            <w:pPr>
              <w:rPr>
                <w:rFonts w:eastAsiaTheme="minorHAnsi"/>
                <w:lang w:eastAsia="en-US"/>
              </w:rPr>
            </w:pPr>
            <w:r w:rsidRPr="005B2833">
              <w:rPr>
                <w:rFonts w:eastAsiaTheme="minorHAnsi"/>
                <w:lang w:eastAsia="en-US"/>
              </w:rPr>
              <w:t>10</w:t>
            </w:r>
            <w:r w:rsidR="00030FDA">
              <w:rPr>
                <w:rFonts w:eastAsiaTheme="minorHAnsi"/>
                <w:lang w:eastAsia="en-US"/>
              </w:rPr>
              <w:t>,</w:t>
            </w:r>
            <w:r w:rsidRPr="005B2833">
              <w:rPr>
                <w:rFonts w:eastAsiaTheme="minorHAnsi"/>
                <w:lang w:eastAsia="en-US"/>
              </w:rPr>
              <w:t>6</w:t>
            </w:r>
          </w:p>
        </w:tc>
        <w:tc>
          <w:tcPr>
            <w:tcW w:w="0" w:type="auto"/>
          </w:tcPr>
          <w:p w14:paraId="4E5526E5" w14:textId="77777777" w:rsidR="00943948" w:rsidRPr="005B2833" w:rsidRDefault="00943948" w:rsidP="00800C70">
            <w:pPr>
              <w:rPr>
                <w:rFonts w:eastAsiaTheme="minorHAnsi"/>
                <w:lang w:eastAsia="en-US"/>
              </w:rPr>
            </w:pPr>
            <w:r w:rsidRPr="005B2833">
              <w:rPr>
                <w:rFonts w:eastAsiaTheme="minorHAnsi"/>
                <w:lang w:eastAsia="en-US"/>
              </w:rPr>
              <w:t>2316</w:t>
            </w:r>
          </w:p>
        </w:tc>
        <w:tc>
          <w:tcPr>
            <w:tcW w:w="0" w:type="auto"/>
          </w:tcPr>
          <w:p w14:paraId="33C20F0F" w14:textId="77777777" w:rsidR="00943948" w:rsidRPr="005B2833" w:rsidRDefault="00943948" w:rsidP="00800C70">
            <w:pPr>
              <w:rPr>
                <w:rFonts w:eastAsiaTheme="minorHAnsi"/>
                <w:lang w:eastAsia="en-US"/>
              </w:rPr>
            </w:pPr>
            <w:r w:rsidRPr="005B2833">
              <w:rPr>
                <w:rFonts w:eastAsiaTheme="minorHAnsi"/>
                <w:lang w:eastAsia="en-US"/>
              </w:rPr>
              <w:t>1898</w:t>
            </w:r>
          </w:p>
        </w:tc>
      </w:tr>
      <w:tr w:rsidR="00943948" w:rsidRPr="005B2833" w14:paraId="2CDCF294" w14:textId="77777777" w:rsidTr="00E4170B">
        <w:trPr>
          <w:trHeight w:val="350"/>
        </w:trPr>
        <w:tc>
          <w:tcPr>
            <w:tcW w:w="0" w:type="auto"/>
          </w:tcPr>
          <w:p w14:paraId="47D19803" w14:textId="77777777" w:rsidR="00943948" w:rsidRPr="005B2833" w:rsidRDefault="00943948" w:rsidP="00800C70">
            <w:pPr>
              <w:rPr>
                <w:rFonts w:eastAsiaTheme="minorHAnsi"/>
                <w:lang w:eastAsia="en-US"/>
              </w:rPr>
            </w:pPr>
            <w:r w:rsidRPr="005B2833">
              <w:rPr>
                <w:rFonts w:eastAsiaTheme="minorHAnsi"/>
                <w:lang w:eastAsia="en-US"/>
              </w:rPr>
              <w:t>2001</w:t>
            </w:r>
          </w:p>
        </w:tc>
        <w:tc>
          <w:tcPr>
            <w:tcW w:w="0" w:type="auto"/>
          </w:tcPr>
          <w:p w14:paraId="4EC1745E" w14:textId="383391D3" w:rsidR="00943948" w:rsidRPr="005B2833" w:rsidRDefault="00943948" w:rsidP="00800C70">
            <w:pPr>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0</w:t>
            </w:r>
          </w:p>
        </w:tc>
        <w:tc>
          <w:tcPr>
            <w:tcW w:w="0" w:type="auto"/>
          </w:tcPr>
          <w:p w14:paraId="6E9A2CB6" w14:textId="71E9AF40" w:rsidR="00943948" w:rsidRPr="005B2833" w:rsidRDefault="00943948" w:rsidP="00800C70">
            <w:pPr>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5</w:t>
            </w:r>
          </w:p>
        </w:tc>
        <w:tc>
          <w:tcPr>
            <w:tcW w:w="0" w:type="auto"/>
          </w:tcPr>
          <w:p w14:paraId="2BB237E8" w14:textId="51CCB418" w:rsidR="00943948" w:rsidRPr="005B2833" w:rsidRDefault="00943948" w:rsidP="00800C70">
            <w:pPr>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1</w:t>
            </w:r>
          </w:p>
        </w:tc>
        <w:tc>
          <w:tcPr>
            <w:tcW w:w="0" w:type="auto"/>
          </w:tcPr>
          <w:p w14:paraId="6F17876F" w14:textId="09D58468" w:rsidR="00943948" w:rsidRPr="005B2833" w:rsidRDefault="00943948" w:rsidP="00800C70">
            <w:pPr>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0</w:t>
            </w:r>
          </w:p>
        </w:tc>
        <w:tc>
          <w:tcPr>
            <w:tcW w:w="0" w:type="auto"/>
          </w:tcPr>
          <w:p w14:paraId="74B3AA74" w14:textId="7E883BEE" w:rsidR="00943948" w:rsidRPr="005B2833" w:rsidRDefault="00943948" w:rsidP="00800C70">
            <w:pPr>
              <w:rPr>
                <w:rFonts w:eastAsiaTheme="minorHAnsi"/>
                <w:lang w:eastAsia="en-US"/>
              </w:rPr>
            </w:pPr>
            <w:r w:rsidRPr="005B2833">
              <w:rPr>
                <w:rFonts w:eastAsiaTheme="minorHAnsi"/>
                <w:lang w:eastAsia="en-US"/>
              </w:rPr>
              <w:t>10</w:t>
            </w:r>
            <w:r w:rsidR="00030FDA">
              <w:rPr>
                <w:rFonts w:eastAsiaTheme="minorHAnsi"/>
                <w:lang w:eastAsia="en-US"/>
              </w:rPr>
              <w:t>,</w:t>
            </w:r>
            <w:r w:rsidRPr="005B2833">
              <w:rPr>
                <w:rFonts w:eastAsiaTheme="minorHAnsi"/>
                <w:lang w:eastAsia="en-US"/>
              </w:rPr>
              <w:t>0</w:t>
            </w:r>
          </w:p>
        </w:tc>
        <w:tc>
          <w:tcPr>
            <w:tcW w:w="0" w:type="auto"/>
          </w:tcPr>
          <w:p w14:paraId="2B9F0B2B" w14:textId="77777777" w:rsidR="00943948" w:rsidRPr="005B2833" w:rsidRDefault="00943948" w:rsidP="00800C70">
            <w:pPr>
              <w:rPr>
                <w:rFonts w:eastAsiaTheme="minorHAnsi"/>
                <w:lang w:eastAsia="en-US"/>
              </w:rPr>
            </w:pPr>
            <w:r w:rsidRPr="005B2833">
              <w:rPr>
                <w:rFonts w:eastAsiaTheme="minorHAnsi"/>
                <w:lang w:eastAsia="en-US"/>
              </w:rPr>
              <w:t>2358</w:t>
            </w:r>
          </w:p>
        </w:tc>
        <w:tc>
          <w:tcPr>
            <w:tcW w:w="0" w:type="auto"/>
          </w:tcPr>
          <w:p w14:paraId="0F7C412C" w14:textId="77777777" w:rsidR="00943948" w:rsidRPr="005B2833" w:rsidRDefault="00943948" w:rsidP="00800C70">
            <w:pPr>
              <w:rPr>
                <w:rFonts w:eastAsiaTheme="minorHAnsi"/>
                <w:lang w:eastAsia="en-US"/>
              </w:rPr>
            </w:pPr>
            <w:r w:rsidRPr="005B2833">
              <w:rPr>
                <w:rFonts w:eastAsiaTheme="minorHAnsi"/>
                <w:lang w:eastAsia="en-US"/>
              </w:rPr>
              <w:t>1818</w:t>
            </w:r>
          </w:p>
        </w:tc>
      </w:tr>
      <w:tr w:rsidR="00943948" w:rsidRPr="005B2833" w14:paraId="47C90AAD" w14:textId="77777777" w:rsidTr="00E4170B">
        <w:trPr>
          <w:trHeight w:val="366"/>
        </w:trPr>
        <w:tc>
          <w:tcPr>
            <w:tcW w:w="0" w:type="auto"/>
          </w:tcPr>
          <w:p w14:paraId="3352D715" w14:textId="77777777" w:rsidR="00943948" w:rsidRPr="005B2833" w:rsidRDefault="00943948" w:rsidP="00800C70">
            <w:pPr>
              <w:rPr>
                <w:rFonts w:eastAsiaTheme="minorHAnsi"/>
                <w:lang w:eastAsia="en-US"/>
              </w:rPr>
            </w:pPr>
            <w:r w:rsidRPr="005B2833">
              <w:rPr>
                <w:rFonts w:eastAsiaTheme="minorHAnsi"/>
                <w:lang w:eastAsia="en-US"/>
              </w:rPr>
              <w:t>2002</w:t>
            </w:r>
          </w:p>
        </w:tc>
        <w:tc>
          <w:tcPr>
            <w:tcW w:w="0" w:type="auto"/>
          </w:tcPr>
          <w:p w14:paraId="0C1206C4" w14:textId="250B924D" w:rsidR="00943948" w:rsidRPr="005B2833" w:rsidRDefault="00943948" w:rsidP="00800C70">
            <w:pPr>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2</w:t>
            </w:r>
          </w:p>
        </w:tc>
        <w:tc>
          <w:tcPr>
            <w:tcW w:w="0" w:type="auto"/>
          </w:tcPr>
          <w:p w14:paraId="2A9A4148" w14:textId="1B3E73ED" w:rsidR="00943948" w:rsidRPr="005B2833" w:rsidRDefault="00943948" w:rsidP="00800C70">
            <w:pPr>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6</w:t>
            </w:r>
          </w:p>
        </w:tc>
        <w:tc>
          <w:tcPr>
            <w:tcW w:w="0" w:type="auto"/>
          </w:tcPr>
          <w:p w14:paraId="7AC723D8" w14:textId="71106FF1" w:rsidR="00943948" w:rsidRPr="005B2833" w:rsidRDefault="00943948" w:rsidP="00800C70">
            <w:pPr>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4</w:t>
            </w:r>
          </w:p>
        </w:tc>
        <w:tc>
          <w:tcPr>
            <w:tcW w:w="0" w:type="auto"/>
          </w:tcPr>
          <w:p w14:paraId="44B71A9E" w14:textId="7BD3B457" w:rsidR="00943948" w:rsidRPr="005B2833" w:rsidRDefault="00943948" w:rsidP="00800C70">
            <w:pPr>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7</w:t>
            </w:r>
          </w:p>
        </w:tc>
        <w:tc>
          <w:tcPr>
            <w:tcW w:w="0" w:type="auto"/>
          </w:tcPr>
          <w:p w14:paraId="3F84F0B2" w14:textId="238BFF15" w:rsidR="00943948" w:rsidRPr="005B2833" w:rsidRDefault="00943948" w:rsidP="00800C70">
            <w:pPr>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5</w:t>
            </w:r>
          </w:p>
        </w:tc>
        <w:tc>
          <w:tcPr>
            <w:tcW w:w="0" w:type="auto"/>
          </w:tcPr>
          <w:p w14:paraId="6A12B993" w14:textId="77777777" w:rsidR="00943948" w:rsidRPr="005B2833" w:rsidRDefault="00943948" w:rsidP="00800C70">
            <w:pPr>
              <w:rPr>
                <w:rFonts w:eastAsiaTheme="minorHAnsi"/>
                <w:lang w:eastAsia="en-US"/>
              </w:rPr>
            </w:pPr>
            <w:r w:rsidRPr="005B2833">
              <w:rPr>
                <w:rFonts w:eastAsiaTheme="minorHAnsi"/>
                <w:lang w:eastAsia="en-US"/>
              </w:rPr>
              <w:t>2322</w:t>
            </w:r>
          </w:p>
        </w:tc>
        <w:tc>
          <w:tcPr>
            <w:tcW w:w="0" w:type="auto"/>
          </w:tcPr>
          <w:p w14:paraId="6B661F3B" w14:textId="77777777" w:rsidR="00943948" w:rsidRPr="005B2833" w:rsidRDefault="00943948" w:rsidP="00800C70">
            <w:pPr>
              <w:rPr>
                <w:rFonts w:eastAsiaTheme="minorHAnsi"/>
                <w:lang w:eastAsia="en-US"/>
              </w:rPr>
            </w:pPr>
            <w:r w:rsidRPr="005B2833">
              <w:rPr>
                <w:rFonts w:eastAsiaTheme="minorHAnsi"/>
                <w:lang w:eastAsia="en-US"/>
              </w:rPr>
              <w:t>1828</w:t>
            </w:r>
          </w:p>
        </w:tc>
      </w:tr>
      <w:tr w:rsidR="00943948" w:rsidRPr="005B2833" w14:paraId="30A10B82" w14:textId="77777777" w:rsidTr="00E4170B">
        <w:trPr>
          <w:trHeight w:val="366"/>
        </w:trPr>
        <w:tc>
          <w:tcPr>
            <w:tcW w:w="0" w:type="auto"/>
          </w:tcPr>
          <w:p w14:paraId="06AB6C96" w14:textId="77777777" w:rsidR="00943948" w:rsidRPr="005B2833" w:rsidRDefault="00943948" w:rsidP="00800C70">
            <w:pPr>
              <w:rPr>
                <w:rFonts w:eastAsiaTheme="minorHAnsi"/>
                <w:lang w:eastAsia="en-US"/>
              </w:rPr>
            </w:pPr>
            <w:r w:rsidRPr="005B2833">
              <w:rPr>
                <w:rFonts w:eastAsiaTheme="minorHAnsi"/>
                <w:lang w:eastAsia="en-US"/>
              </w:rPr>
              <w:t>2003</w:t>
            </w:r>
          </w:p>
        </w:tc>
        <w:tc>
          <w:tcPr>
            <w:tcW w:w="0" w:type="auto"/>
          </w:tcPr>
          <w:p w14:paraId="797172E2" w14:textId="50D1F6FC" w:rsidR="00943948" w:rsidRPr="005B2833" w:rsidRDefault="00943948" w:rsidP="00800C70">
            <w:pPr>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4</w:t>
            </w:r>
          </w:p>
        </w:tc>
        <w:tc>
          <w:tcPr>
            <w:tcW w:w="0" w:type="auto"/>
          </w:tcPr>
          <w:p w14:paraId="10513161" w14:textId="04DF8D21" w:rsidR="00943948" w:rsidRPr="005B2833" w:rsidRDefault="00943948" w:rsidP="00800C70">
            <w:pPr>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2</w:t>
            </w:r>
          </w:p>
        </w:tc>
        <w:tc>
          <w:tcPr>
            <w:tcW w:w="0" w:type="auto"/>
          </w:tcPr>
          <w:p w14:paraId="15E011A9" w14:textId="1DCD0DA0" w:rsidR="00943948" w:rsidRPr="005B2833" w:rsidRDefault="00943948" w:rsidP="00800C70">
            <w:pPr>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3</w:t>
            </w:r>
          </w:p>
        </w:tc>
        <w:tc>
          <w:tcPr>
            <w:tcW w:w="0" w:type="auto"/>
          </w:tcPr>
          <w:p w14:paraId="50123571" w14:textId="65B1489F" w:rsidR="00943948" w:rsidRPr="005B2833" w:rsidRDefault="00943948" w:rsidP="00800C70">
            <w:pPr>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3</w:t>
            </w:r>
          </w:p>
        </w:tc>
        <w:tc>
          <w:tcPr>
            <w:tcW w:w="0" w:type="auto"/>
          </w:tcPr>
          <w:p w14:paraId="659920F7" w14:textId="606C2DD7" w:rsidR="00943948" w:rsidRPr="005B2833" w:rsidRDefault="00943948" w:rsidP="00800C70">
            <w:pPr>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2</w:t>
            </w:r>
          </w:p>
        </w:tc>
        <w:tc>
          <w:tcPr>
            <w:tcW w:w="0" w:type="auto"/>
          </w:tcPr>
          <w:p w14:paraId="3E9299AB" w14:textId="77777777" w:rsidR="00943948" w:rsidRPr="005B2833" w:rsidRDefault="00943948" w:rsidP="00800C70">
            <w:pPr>
              <w:rPr>
                <w:rFonts w:eastAsiaTheme="minorHAnsi"/>
                <w:lang w:eastAsia="en-US"/>
              </w:rPr>
            </w:pPr>
            <w:r w:rsidRPr="005B2833">
              <w:rPr>
                <w:rFonts w:eastAsiaTheme="minorHAnsi"/>
                <w:lang w:eastAsia="en-US"/>
              </w:rPr>
              <w:t>2502</w:t>
            </w:r>
          </w:p>
        </w:tc>
        <w:tc>
          <w:tcPr>
            <w:tcW w:w="0" w:type="auto"/>
          </w:tcPr>
          <w:p w14:paraId="191E0B37" w14:textId="77777777" w:rsidR="00943948" w:rsidRPr="005B2833" w:rsidRDefault="00943948" w:rsidP="00800C70">
            <w:pPr>
              <w:rPr>
                <w:rFonts w:eastAsiaTheme="minorHAnsi"/>
                <w:lang w:eastAsia="en-US"/>
              </w:rPr>
            </w:pPr>
            <w:r w:rsidRPr="005B2833">
              <w:rPr>
                <w:rFonts w:eastAsiaTheme="minorHAnsi"/>
                <w:lang w:eastAsia="en-US"/>
              </w:rPr>
              <w:t>1930</w:t>
            </w:r>
          </w:p>
        </w:tc>
      </w:tr>
      <w:tr w:rsidR="00943948" w:rsidRPr="005B2833" w14:paraId="46338D6E" w14:textId="77777777" w:rsidTr="00E4170B">
        <w:trPr>
          <w:trHeight w:val="366"/>
        </w:trPr>
        <w:tc>
          <w:tcPr>
            <w:tcW w:w="0" w:type="auto"/>
          </w:tcPr>
          <w:p w14:paraId="2D433B7E" w14:textId="77777777" w:rsidR="00943948" w:rsidRPr="005B2833" w:rsidRDefault="00943948" w:rsidP="00800C70">
            <w:pPr>
              <w:rPr>
                <w:rFonts w:eastAsiaTheme="minorHAnsi"/>
                <w:lang w:eastAsia="en-US"/>
              </w:rPr>
            </w:pPr>
            <w:r w:rsidRPr="005B2833">
              <w:rPr>
                <w:rFonts w:eastAsiaTheme="minorHAnsi"/>
                <w:lang w:eastAsia="en-US"/>
              </w:rPr>
              <w:t>2004</w:t>
            </w:r>
          </w:p>
        </w:tc>
        <w:tc>
          <w:tcPr>
            <w:tcW w:w="0" w:type="auto"/>
          </w:tcPr>
          <w:p w14:paraId="074E0C45" w14:textId="5504409F" w:rsidR="00943948" w:rsidRPr="005B2833" w:rsidRDefault="00943948" w:rsidP="00800C70">
            <w:pPr>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0</w:t>
            </w:r>
          </w:p>
        </w:tc>
        <w:tc>
          <w:tcPr>
            <w:tcW w:w="0" w:type="auto"/>
          </w:tcPr>
          <w:p w14:paraId="58396F15" w14:textId="0EA68881" w:rsidR="00943948" w:rsidRPr="005B2833" w:rsidRDefault="00943948" w:rsidP="00800C70">
            <w:pPr>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0</w:t>
            </w:r>
          </w:p>
        </w:tc>
        <w:tc>
          <w:tcPr>
            <w:tcW w:w="0" w:type="auto"/>
          </w:tcPr>
          <w:p w14:paraId="2E67656D" w14:textId="25A4C248" w:rsidR="00943948" w:rsidRPr="005B2833" w:rsidRDefault="00943948" w:rsidP="00800C70">
            <w:pPr>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3</w:t>
            </w:r>
          </w:p>
        </w:tc>
        <w:tc>
          <w:tcPr>
            <w:tcW w:w="0" w:type="auto"/>
          </w:tcPr>
          <w:p w14:paraId="4FAAD68C" w14:textId="6432B593" w:rsidR="00943948" w:rsidRPr="005B2833" w:rsidRDefault="00943948" w:rsidP="00800C70">
            <w:pPr>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0</w:t>
            </w:r>
          </w:p>
        </w:tc>
        <w:tc>
          <w:tcPr>
            <w:tcW w:w="0" w:type="auto"/>
          </w:tcPr>
          <w:p w14:paraId="67F58B6E" w14:textId="4DA9B2E4" w:rsidR="00943948" w:rsidRPr="005B2833" w:rsidRDefault="00943948" w:rsidP="00800C70">
            <w:pPr>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9</w:t>
            </w:r>
          </w:p>
        </w:tc>
        <w:tc>
          <w:tcPr>
            <w:tcW w:w="0" w:type="auto"/>
          </w:tcPr>
          <w:p w14:paraId="51F2DB3E" w14:textId="77777777" w:rsidR="00943948" w:rsidRPr="005B2833" w:rsidRDefault="00943948" w:rsidP="00800C70">
            <w:pPr>
              <w:rPr>
                <w:rFonts w:eastAsiaTheme="minorHAnsi"/>
                <w:lang w:eastAsia="en-US"/>
              </w:rPr>
            </w:pPr>
            <w:r w:rsidRPr="005B2833">
              <w:rPr>
                <w:rFonts w:eastAsiaTheme="minorHAnsi"/>
                <w:lang w:eastAsia="en-US"/>
              </w:rPr>
              <w:t>2556</w:t>
            </w:r>
          </w:p>
        </w:tc>
        <w:tc>
          <w:tcPr>
            <w:tcW w:w="0" w:type="auto"/>
          </w:tcPr>
          <w:p w14:paraId="6CD1C305" w14:textId="77777777" w:rsidR="00943948" w:rsidRPr="005B2833" w:rsidRDefault="00943948" w:rsidP="00800C70">
            <w:pPr>
              <w:rPr>
                <w:rFonts w:eastAsiaTheme="minorHAnsi"/>
                <w:lang w:eastAsia="en-US"/>
              </w:rPr>
            </w:pPr>
            <w:r w:rsidRPr="005B2833">
              <w:rPr>
                <w:rFonts w:eastAsiaTheme="minorHAnsi"/>
                <w:lang w:eastAsia="en-US"/>
              </w:rPr>
              <w:t>1978</w:t>
            </w:r>
          </w:p>
        </w:tc>
      </w:tr>
      <w:tr w:rsidR="00943948" w:rsidRPr="005B2833" w14:paraId="7530ADC6" w14:textId="77777777" w:rsidTr="00E4170B">
        <w:trPr>
          <w:trHeight w:val="366"/>
        </w:trPr>
        <w:tc>
          <w:tcPr>
            <w:tcW w:w="0" w:type="auto"/>
          </w:tcPr>
          <w:p w14:paraId="42C57D1E" w14:textId="77777777" w:rsidR="00943948" w:rsidRPr="005B2833" w:rsidRDefault="00943948" w:rsidP="00800C70">
            <w:pPr>
              <w:rPr>
                <w:rFonts w:eastAsiaTheme="minorHAnsi"/>
                <w:lang w:eastAsia="en-US"/>
              </w:rPr>
            </w:pPr>
            <w:r w:rsidRPr="005B2833">
              <w:rPr>
                <w:rFonts w:eastAsiaTheme="minorHAnsi"/>
                <w:lang w:eastAsia="en-US"/>
              </w:rPr>
              <w:t>2005</w:t>
            </w:r>
          </w:p>
        </w:tc>
        <w:tc>
          <w:tcPr>
            <w:tcW w:w="0" w:type="auto"/>
          </w:tcPr>
          <w:p w14:paraId="2D5DBEAB" w14:textId="04885E2C" w:rsidR="00943948" w:rsidRPr="005B2833" w:rsidRDefault="00943948" w:rsidP="00800C70">
            <w:pPr>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9</w:t>
            </w:r>
          </w:p>
        </w:tc>
        <w:tc>
          <w:tcPr>
            <w:tcW w:w="0" w:type="auto"/>
          </w:tcPr>
          <w:p w14:paraId="006866A3" w14:textId="2A4520DB" w:rsidR="00943948" w:rsidRPr="005B2833" w:rsidRDefault="00943948" w:rsidP="00800C70">
            <w:pPr>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4</w:t>
            </w:r>
          </w:p>
        </w:tc>
        <w:tc>
          <w:tcPr>
            <w:tcW w:w="0" w:type="auto"/>
          </w:tcPr>
          <w:p w14:paraId="40363DC0" w14:textId="5A4EE17C" w:rsidR="00943948" w:rsidRPr="005B2833" w:rsidRDefault="00943948" w:rsidP="00800C70">
            <w:pPr>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0</w:t>
            </w:r>
          </w:p>
        </w:tc>
        <w:tc>
          <w:tcPr>
            <w:tcW w:w="0" w:type="auto"/>
          </w:tcPr>
          <w:p w14:paraId="7BEBD3FA" w14:textId="2577986E" w:rsidR="00943948" w:rsidRPr="005B2833" w:rsidRDefault="00943948" w:rsidP="00800C70">
            <w:pPr>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8</w:t>
            </w:r>
          </w:p>
        </w:tc>
        <w:tc>
          <w:tcPr>
            <w:tcW w:w="0" w:type="auto"/>
          </w:tcPr>
          <w:p w14:paraId="21301542" w14:textId="689EFC0C" w:rsidR="00943948" w:rsidRPr="005B2833" w:rsidRDefault="00943948" w:rsidP="00800C70">
            <w:pPr>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6</w:t>
            </w:r>
          </w:p>
        </w:tc>
        <w:tc>
          <w:tcPr>
            <w:tcW w:w="0" w:type="auto"/>
          </w:tcPr>
          <w:p w14:paraId="4CAC4D22" w14:textId="77777777" w:rsidR="00943948" w:rsidRPr="005B2833" w:rsidRDefault="00943948" w:rsidP="00800C70">
            <w:pPr>
              <w:rPr>
                <w:rFonts w:eastAsiaTheme="minorHAnsi"/>
                <w:lang w:eastAsia="en-US"/>
              </w:rPr>
            </w:pPr>
            <w:r w:rsidRPr="005B2833">
              <w:rPr>
                <w:rFonts w:eastAsiaTheme="minorHAnsi"/>
                <w:lang w:eastAsia="en-US"/>
              </w:rPr>
              <w:t>2451</w:t>
            </w:r>
          </w:p>
        </w:tc>
        <w:tc>
          <w:tcPr>
            <w:tcW w:w="0" w:type="auto"/>
          </w:tcPr>
          <w:p w14:paraId="0917E81F" w14:textId="77777777" w:rsidR="00943948" w:rsidRPr="005B2833" w:rsidRDefault="00943948" w:rsidP="00800C70">
            <w:pPr>
              <w:rPr>
                <w:rFonts w:eastAsiaTheme="minorHAnsi"/>
                <w:lang w:eastAsia="en-US"/>
              </w:rPr>
            </w:pPr>
            <w:r w:rsidRPr="005B2833">
              <w:rPr>
                <w:rFonts w:eastAsiaTheme="minorHAnsi"/>
                <w:lang w:eastAsia="en-US"/>
              </w:rPr>
              <w:t>1941</w:t>
            </w:r>
          </w:p>
        </w:tc>
      </w:tr>
      <w:tr w:rsidR="00943948" w:rsidRPr="005B2833" w14:paraId="309103AF" w14:textId="77777777" w:rsidTr="00E4170B">
        <w:trPr>
          <w:trHeight w:val="366"/>
        </w:trPr>
        <w:tc>
          <w:tcPr>
            <w:tcW w:w="0" w:type="auto"/>
          </w:tcPr>
          <w:p w14:paraId="67876DD4" w14:textId="77777777" w:rsidR="00943948" w:rsidRPr="005B2833" w:rsidRDefault="00943948" w:rsidP="00800C70">
            <w:pPr>
              <w:rPr>
                <w:rFonts w:eastAsiaTheme="minorHAnsi"/>
                <w:lang w:eastAsia="en-US"/>
              </w:rPr>
            </w:pPr>
            <w:r w:rsidRPr="005B2833">
              <w:rPr>
                <w:rFonts w:eastAsiaTheme="minorHAnsi"/>
                <w:lang w:eastAsia="en-US"/>
              </w:rPr>
              <w:t>2006</w:t>
            </w:r>
          </w:p>
        </w:tc>
        <w:tc>
          <w:tcPr>
            <w:tcW w:w="0" w:type="auto"/>
          </w:tcPr>
          <w:p w14:paraId="518D433E" w14:textId="26660F21" w:rsidR="00943948" w:rsidRPr="005B2833" w:rsidRDefault="00943948" w:rsidP="00800C70">
            <w:pPr>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8</w:t>
            </w:r>
          </w:p>
        </w:tc>
        <w:tc>
          <w:tcPr>
            <w:tcW w:w="0" w:type="auto"/>
          </w:tcPr>
          <w:p w14:paraId="33598A93" w14:textId="43E0695D" w:rsidR="00943948" w:rsidRPr="005B2833" w:rsidRDefault="00943948" w:rsidP="00800C70">
            <w:pPr>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2</w:t>
            </w:r>
          </w:p>
        </w:tc>
        <w:tc>
          <w:tcPr>
            <w:tcW w:w="0" w:type="auto"/>
          </w:tcPr>
          <w:p w14:paraId="0D25F635" w14:textId="3AA461DF" w:rsidR="00943948" w:rsidRPr="005B2833" w:rsidRDefault="00943948" w:rsidP="00800C70">
            <w:pPr>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9</w:t>
            </w:r>
          </w:p>
        </w:tc>
        <w:tc>
          <w:tcPr>
            <w:tcW w:w="0" w:type="auto"/>
          </w:tcPr>
          <w:p w14:paraId="046309B4" w14:textId="1C9F3271" w:rsidR="00943948" w:rsidRPr="005B2833" w:rsidRDefault="00943948" w:rsidP="00800C70">
            <w:pPr>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9</w:t>
            </w:r>
          </w:p>
        </w:tc>
        <w:tc>
          <w:tcPr>
            <w:tcW w:w="0" w:type="auto"/>
          </w:tcPr>
          <w:p w14:paraId="6677E593" w14:textId="2C238E55" w:rsidR="00943948" w:rsidRPr="005B2833" w:rsidRDefault="00943948" w:rsidP="00800C70">
            <w:pPr>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4</w:t>
            </w:r>
          </w:p>
        </w:tc>
        <w:tc>
          <w:tcPr>
            <w:tcW w:w="0" w:type="auto"/>
          </w:tcPr>
          <w:p w14:paraId="20AF3888" w14:textId="77777777" w:rsidR="00943948" w:rsidRPr="005B2833" w:rsidRDefault="00943948" w:rsidP="00800C70">
            <w:pPr>
              <w:rPr>
                <w:rFonts w:eastAsiaTheme="minorHAnsi"/>
                <w:lang w:eastAsia="en-US"/>
              </w:rPr>
            </w:pPr>
            <w:r w:rsidRPr="005B2833">
              <w:rPr>
                <w:rFonts w:eastAsiaTheme="minorHAnsi"/>
                <w:lang w:eastAsia="en-US"/>
              </w:rPr>
              <w:t>2376</w:t>
            </w:r>
          </w:p>
        </w:tc>
        <w:tc>
          <w:tcPr>
            <w:tcW w:w="0" w:type="auto"/>
          </w:tcPr>
          <w:p w14:paraId="7D18841B" w14:textId="77777777" w:rsidR="00943948" w:rsidRPr="005B2833" w:rsidRDefault="00943948" w:rsidP="00800C70">
            <w:pPr>
              <w:rPr>
                <w:rFonts w:eastAsiaTheme="minorHAnsi"/>
                <w:lang w:eastAsia="en-US"/>
              </w:rPr>
            </w:pPr>
            <w:r w:rsidRPr="005B2833">
              <w:rPr>
                <w:rFonts w:eastAsiaTheme="minorHAnsi"/>
                <w:lang w:eastAsia="en-US"/>
              </w:rPr>
              <w:t>1872</w:t>
            </w:r>
          </w:p>
        </w:tc>
      </w:tr>
      <w:tr w:rsidR="00943948" w:rsidRPr="005B2833" w14:paraId="63ED155D" w14:textId="77777777" w:rsidTr="00E4170B">
        <w:trPr>
          <w:trHeight w:val="350"/>
        </w:trPr>
        <w:tc>
          <w:tcPr>
            <w:tcW w:w="0" w:type="auto"/>
          </w:tcPr>
          <w:p w14:paraId="46471E6D" w14:textId="77777777" w:rsidR="00943948" w:rsidRPr="005B2833" w:rsidRDefault="00943948" w:rsidP="00800C70">
            <w:pPr>
              <w:rPr>
                <w:rFonts w:eastAsiaTheme="minorHAnsi"/>
                <w:lang w:eastAsia="en-US"/>
              </w:rPr>
            </w:pPr>
            <w:r w:rsidRPr="005B2833">
              <w:rPr>
                <w:rFonts w:eastAsiaTheme="minorHAnsi"/>
                <w:lang w:eastAsia="en-US"/>
              </w:rPr>
              <w:t>2007</w:t>
            </w:r>
          </w:p>
        </w:tc>
        <w:tc>
          <w:tcPr>
            <w:tcW w:w="0" w:type="auto"/>
          </w:tcPr>
          <w:p w14:paraId="31670ADF" w14:textId="19E59B9B" w:rsidR="00943948" w:rsidRPr="005B2833" w:rsidRDefault="00943948" w:rsidP="00800C70">
            <w:pPr>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9</w:t>
            </w:r>
          </w:p>
        </w:tc>
        <w:tc>
          <w:tcPr>
            <w:tcW w:w="0" w:type="auto"/>
          </w:tcPr>
          <w:p w14:paraId="5918ED98" w14:textId="4991C2E6" w:rsidR="00943948" w:rsidRPr="005B2833" w:rsidRDefault="00943948" w:rsidP="00800C70">
            <w:pPr>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0</w:t>
            </w:r>
          </w:p>
        </w:tc>
        <w:tc>
          <w:tcPr>
            <w:tcW w:w="0" w:type="auto"/>
          </w:tcPr>
          <w:p w14:paraId="2C5FBF3B" w14:textId="1FD269CC" w:rsidR="00943948" w:rsidRPr="005B2833" w:rsidRDefault="00943948" w:rsidP="00800C70">
            <w:pPr>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2</w:t>
            </w:r>
          </w:p>
        </w:tc>
        <w:tc>
          <w:tcPr>
            <w:tcW w:w="0" w:type="auto"/>
          </w:tcPr>
          <w:p w14:paraId="7037FA32" w14:textId="110C4B95" w:rsidR="00943948" w:rsidRPr="005B2833" w:rsidRDefault="00943948" w:rsidP="00800C70">
            <w:pPr>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7</w:t>
            </w:r>
          </w:p>
        </w:tc>
        <w:tc>
          <w:tcPr>
            <w:tcW w:w="0" w:type="auto"/>
          </w:tcPr>
          <w:p w14:paraId="2E86401C" w14:textId="1401C497" w:rsidR="00943948" w:rsidRPr="005B2833" w:rsidRDefault="00943948" w:rsidP="00800C70">
            <w:pPr>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0</w:t>
            </w:r>
          </w:p>
        </w:tc>
        <w:tc>
          <w:tcPr>
            <w:tcW w:w="0" w:type="auto"/>
          </w:tcPr>
          <w:p w14:paraId="6F563408" w14:textId="77777777" w:rsidR="00943948" w:rsidRPr="005B2833" w:rsidRDefault="00943948" w:rsidP="00800C70">
            <w:pPr>
              <w:rPr>
                <w:rFonts w:eastAsiaTheme="minorHAnsi"/>
                <w:lang w:eastAsia="en-US"/>
              </w:rPr>
            </w:pPr>
            <w:r w:rsidRPr="005B2833">
              <w:rPr>
                <w:rFonts w:eastAsiaTheme="minorHAnsi"/>
                <w:lang w:eastAsia="en-US"/>
              </w:rPr>
              <w:t>2454</w:t>
            </w:r>
          </w:p>
        </w:tc>
        <w:tc>
          <w:tcPr>
            <w:tcW w:w="0" w:type="auto"/>
          </w:tcPr>
          <w:p w14:paraId="59170A25" w14:textId="77777777" w:rsidR="00943948" w:rsidRPr="005B2833" w:rsidRDefault="00943948" w:rsidP="00800C70">
            <w:pPr>
              <w:rPr>
                <w:rFonts w:eastAsiaTheme="minorHAnsi"/>
                <w:lang w:eastAsia="en-US"/>
              </w:rPr>
            </w:pPr>
            <w:r w:rsidRPr="005B2833">
              <w:rPr>
                <w:rFonts w:eastAsiaTheme="minorHAnsi"/>
                <w:lang w:eastAsia="en-US"/>
              </w:rPr>
              <w:t>1916</w:t>
            </w:r>
          </w:p>
        </w:tc>
      </w:tr>
      <w:tr w:rsidR="00943948" w:rsidRPr="005B2833" w14:paraId="58AFCC48" w14:textId="77777777" w:rsidTr="00E4170B">
        <w:trPr>
          <w:trHeight w:val="366"/>
        </w:trPr>
        <w:tc>
          <w:tcPr>
            <w:tcW w:w="0" w:type="auto"/>
          </w:tcPr>
          <w:p w14:paraId="19598E84" w14:textId="77777777" w:rsidR="00943948" w:rsidRPr="005B2833" w:rsidRDefault="00943948" w:rsidP="00800C70">
            <w:pPr>
              <w:rPr>
                <w:rFonts w:eastAsiaTheme="minorHAnsi"/>
                <w:lang w:eastAsia="en-US"/>
              </w:rPr>
            </w:pPr>
            <w:r w:rsidRPr="005B2833">
              <w:rPr>
                <w:rFonts w:eastAsiaTheme="minorHAnsi"/>
                <w:lang w:eastAsia="en-US"/>
              </w:rPr>
              <w:t>2008</w:t>
            </w:r>
          </w:p>
        </w:tc>
        <w:tc>
          <w:tcPr>
            <w:tcW w:w="0" w:type="auto"/>
          </w:tcPr>
          <w:p w14:paraId="1BBD2FDA" w14:textId="735303FF" w:rsidR="00943948" w:rsidRPr="005B2833" w:rsidRDefault="00943948" w:rsidP="00800C70">
            <w:pPr>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5</w:t>
            </w:r>
          </w:p>
        </w:tc>
        <w:tc>
          <w:tcPr>
            <w:tcW w:w="0" w:type="auto"/>
          </w:tcPr>
          <w:p w14:paraId="43E18620" w14:textId="2A1BB840" w:rsidR="00943948" w:rsidRPr="005B2833" w:rsidRDefault="00943948" w:rsidP="00800C70">
            <w:pPr>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7</w:t>
            </w:r>
          </w:p>
        </w:tc>
        <w:tc>
          <w:tcPr>
            <w:tcW w:w="0" w:type="auto"/>
          </w:tcPr>
          <w:p w14:paraId="3DE361DA" w14:textId="11ECD352" w:rsidR="00943948" w:rsidRPr="005B2833" w:rsidRDefault="00943948" w:rsidP="00800C70">
            <w:pPr>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9</w:t>
            </w:r>
          </w:p>
        </w:tc>
        <w:tc>
          <w:tcPr>
            <w:tcW w:w="0" w:type="auto"/>
          </w:tcPr>
          <w:p w14:paraId="572DB512" w14:textId="011B2EC0" w:rsidR="00943948" w:rsidRPr="005B2833" w:rsidRDefault="00943948" w:rsidP="00800C70">
            <w:pPr>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8</w:t>
            </w:r>
          </w:p>
        </w:tc>
        <w:tc>
          <w:tcPr>
            <w:tcW w:w="0" w:type="auto"/>
          </w:tcPr>
          <w:p w14:paraId="0F885B51" w14:textId="60670CE4" w:rsidR="00943948" w:rsidRPr="005B2833" w:rsidRDefault="00943948" w:rsidP="00800C70">
            <w:pPr>
              <w:rPr>
                <w:rFonts w:eastAsiaTheme="minorHAnsi"/>
                <w:lang w:eastAsia="en-US"/>
              </w:rPr>
            </w:pPr>
            <w:r w:rsidRPr="005B2833">
              <w:rPr>
                <w:rFonts w:eastAsiaTheme="minorHAnsi"/>
                <w:lang w:eastAsia="en-US"/>
              </w:rPr>
              <w:t>9</w:t>
            </w:r>
            <w:r w:rsidR="00030FDA">
              <w:rPr>
                <w:rFonts w:eastAsiaTheme="minorHAnsi"/>
                <w:lang w:eastAsia="en-US"/>
              </w:rPr>
              <w:t>,</w:t>
            </w:r>
            <w:r w:rsidRPr="005B2833">
              <w:rPr>
                <w:rFonts w:eastAsiaTheme="minorHAnsi"/>
                <w:lang w:eastAsia="en-US"/>
              </w:rPr>
              <w:t>0</w:t>
            </w:r>
          </w:p>
        </w:tc>
        <w:tc>
          <w:tcPr>
            <w:tcW w:w="0" w:type="auto"/>
          </w:tcPr>
          <w:p w14:paraId="7D23FBDA" w14:textId="77777777" w:rsidR="00943948" w:rsidRPr="005B2833" w:rsidRDefault="00943948" w:rsidP="00800C70">
            <w:pPr>
              <w:rPr>
                <w:rFonts w:eastAsiaTheme="minorHAnsi"/>
                <w:lang w:eastAsia="en-US"/>
              </w:rPr>
            </w:pPr>
            <w:r w:rsidRPr="005B2833">
              <w:rPr>
                <w:rFonts w:eastAsiaTheme="minorHAnsi"/>
                <w:lang w:eastAsia="en-US"/>
              </w:rPr>
              <w:t>2217</w:t>
            </w:r>
          </w:p>
        </w:tc>
        <w:tc>
          <w:tcPr>
            <w:tcW w:w="0" w:type="auto"/>
          </w:tcPr>
          <w:p w14:paraId="6881DAB2" w14:textId="77777777" w:rsidR="00943948" w:rsidRPr="005B2833" w:rsidRDefault="00943948" w:rsidP="00800C70">
            <w:pPr>
              <w:rPr>
                <w:rFonts w:eastAsiaTheme="minorHAnsi"/>
                <w:lang w:eastAsia="en-US"/>
              </w:rPr>
            </w:pPr>
            <w:r w:rsidRPr="005B2833">
              <w:rPr>
                <w:rFonts w:eastAsiaTheme="minorHAnsi"/>
                <w:lang w:eastAsia="en-US"/>
              </w:rPr>
              <w:t>1927</w:t>
            </w:r>
          </w:p>
        </w:tc>
      </w:tr>
      <w:tr w:rsidR="00943948" w:rsidRPr="005B2833" w14:paraId="51CEF187" w14:textId="77777777" w:rsidTr="00E4170B">
        <w:trPr>
          <w:trHeight w:val="366"/>
        </w:trPr>
        <w:tc>
          <w:tcPr>
            <w:tcW w:w="0" w:type="auto"/>
          </w:tcPr>
          <w:p w14:paraId="6B3CDC64" w14:textId="77777777" w:rsidR="00943948" w:rsidRPr="005B2833" w:rsidRDefault="00943948" w:rsidP="00800C70">
            <w:pPr>
              <w:rPr>
                <w:rFonts w:eastAsiaTheme="minorHAnsi"/>
                <w:lang w:eastAsia="en-US"/>
              </w:rPr>
            </w:pPr>
            <w:r w:rsidRPr="005B2833">
              <w:rPr>
                <w:rFonts w:eastAsiaTheme="minorHAnsi"/>
                <w:lang w:eastAsia="en-US"/>
              </w:rPr>
              <w:t>2009</w:t>
            </w:r>
          </w:p>
        </w:tc>
        <w:tc>
          <w:tcPr>
            <w:tcW w:w="0" w:type="auto"/>
          </w:tcPr>
          <w:p w14:paraId="18DFDA4C" w14:textId="318F9F8D" w:rsidR="00943948" w:rsidRPr="005B2833" w:rsidRDefault="00943948" w:rsidP="00800C70">
            <w:pPr>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7</w:t>
            </w:r>
          </w:p>
        </w:tc>
        <w:tc>
          <w:tcPr>
            <w:tcW w:w="0" w:type="auto"/>
          </w:tcPr>
          <w:p w14:paraId="5EC653B9" w14:textId="11D95FA1" w:rsidR="00943948" w:rsidRPr="005B2833" w:rsidRDefault="00943948" w:rsidP="00800C70">
            <w:pPr>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4</w:t>
            </w:r>
          </w:p>
        </w:tc>
        <w:tc>
          <w:tcPr>
            <w:tcW w:w="0" w:type="auto"/>
          </w:tcPr>
          <w:p w14:paraId="7986D04C" w14:textId="50B87C1F" w:rsidR="00943948" w:rsidRPr="005B2833" w:rsidRDefault="00943948" w:rsidP="00800C70">
            <w:pPr>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9</w:t>
            </w:r>
          </w:p>
        </w:tc>
        <w:tc>
          <w:tcPr>
            <w:tcW w:w="0" w:type="auto"/>
          </w:tcPr>
          <w:p w14:paraId="43F1E99F" w14:textId="256B4AED" w:rsidR="00943948" w:rsidRPr="005B2833" w:rsidRDefault="00943948" w:rsidP="00800C70">
            <w:pPr>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8</w:t>
            </w:r>
          </w:p>
        </w:tc>
        <w:tc>
          <w:tcPr>
            <w:tcW w:w="0" w:type="auto"/>
          </w:tcPr>
          <w:p w14:paraId="329C55E6" w14:textId="7150E6D4" w:rsidR="00943948" w:rsidRPr="005B2833" w:rsidRDefault="00943948" w:rsidP="00800C70">
            <w:pPr>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4</w:t>
            </w:r>
          </w:p>
        </w:tc>
        <w:tc>
          <w:tcPr>
            <w:tcW w:w="0" w:type="auto"/>
          </w:tcPr>
          <w:p w14:paraId="329829EE" w14:textId="77777777" w:rsidR="00943948" w:rsidRPr="005B2833" w:rsidRDefault="00943948" w:rsidP="00800C70">
            <w:pPr>
              <w:rPr>
                <w:rFonts w:eastAsiaTheme="minorHAnsi"/>
                <w:lang w:eastAsia="en-US"/>
              </w:rPr>
            </w:pPr>
            <w:r w:rsidRPr="005B2833">
              <w:rPr>
                <w:rFonts w:eastAsiaTheme="minorHAnsi"/>
                <w:lang w:eastAsia="en-US"/>
              </w:rPr>
              <w:t>2286</w:t>
            </w:r>
          </w:p>
        </w:tc>
        <w:tc>
          <w:tcPr>
            <w:tcW w:w="0" w:type="auto"/>
          </w:tcPr>
          <w:p w14:paraId="128D4CFB" w14:textId="77777777" w:rsidR="00943948" w:rsidRPr="005B2833" w:rsidRDefault="00943948" w:rsidP="00800C70">
            <w:pPr>
              <w:rPr>
                <w:rFonts w:eastAsiaTheme="minorHAnsi"/>
                <w:lang w:eastAsia="en-US"/>
              </w:rPr>
            </w:pPr>
            <w:r w:rsidRPr="005B2833">
              <w:rPr>
                <w:rFonts w:eastAsiaTheme="minorHAnsi"/>
                <w:lang w:eastAsia="en-US"/>
              </w:rPr>
              <w:t>1804</w:t>
            </w:r>
          </w:p>
        </w:tc>
      </w:tr>
      <w:tr w:rsidR="00943948" w:rsidRPr="005B2833" w14:paraId="627E2618" w14:textId="77777777" w:rsidTr="00E4170B">
        <w:trPr>
          <w:trHeight w:val="366"/>
        </w:trPr>
        <w:tc>
          <w:tcPr>
            <w:tcW w:w="0" w:type="auto"/>
          </w:tcPr>
          <w:p w14:paraId="0B14B8AA" w14:textId="77777777" w:rsidR="00943948" w:rsidRPr="005B2833" w:rsidRDefault="00943948" w:rsidP="00800C70">
            <w:pPr>
              <w:rPr>
                <w:rFonts w:eastAsiaTheme="minorHAnsi"/>
                <w:lang w:eastAsia="en-US"/>
              </w:rPr>
            </w:pPr>
            <w:r w:rsidRPr="005B2833">
              <w:rPr>
                <w:rFonts w:eastAsiaTheme="minorHAnsi"/>
                <w:lang w:eastAsia="en-US"/>
              </w:rPr>
              <w:t>2010</w:t>
            </w:r>
          </w:p>
        </w:tc>
        <w:tc>
          <w:tcPr>
            <w:tcW w:w="0" w:type="auto"/>
          </w:tcPr>
          <w:p w14:paraId="34FD0576" w14:textId="6BC11EE6" w:rsidR="00943948" w:rsidRPr="005B2833" w:rsidRDefault="00943948" w:rsidP="00800C70">
            <w:pPr>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1</w:t>
            </w:r>
          </w:p>
        </w:tc>
        <w:tc>
          <w:tcPr>
            <w:tcW w:w="0" w:type="auto"/>
          </w:tcPr>
          <w:p w14:paraId="69C74014" w14:textId="14F8A2C0" w:rsidR="00943948" w:rsidRPr="005B2833" w:rsidRDefault="00943948" w:rsidP="00800C70">
            <w:pPr>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7</w:t>
            </w:r>
          </w:p>
        </w:tc>
        <w:tc>
          <w:tcPr>
            <w:tcW w:w="0" w:type="auto"/>
          </w:tcPr>
          <w:p w14:paraId="1BF232A8" w14:textId="05862E67" w:rsidR="00943948" w:rsidRPr="005B2833" w:rsidRDefault="00943948" w:rsidP="00800C70">
            <w:pPr>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0</w:t>
            </w:r>
          </w:p>
        </w:tc>
        <w:tc>
          <w:tcPr>
            <w:tcW w:w="0" w:type="auto"/>
          </w:tcPr>
          <w:p w14:paraId="358E2662" w14:textId="58EEE46F" w:rsidR="00943948" w:rsidRPr="005B2833" w:rsidRDefault="00943948" w:rsidP="00800C70">
            <w:pPr>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4</w:t>
            </w:r>
          </w:p>
        </w:tc>
        <w:tc>
          <w:tcPr>
            <w:tcW w:w="0" w:type="auto"/>
          </w:tcPr>
          <w:p w14:paraId="29633ECA" w14:textId="22BA3112" w:rsidR="00943948" w:rsidRPr="005B2833" w:rsidRDefault="00943948" w:rsidP="00800C70">
            <w:pPr>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0</w:t>
            </w:r>
          </w:p>
        </w:tc>
        <w:tc>
          <w:tcPr>
            <w:tcW w:w="0" w:type="auto"/>
          </w:tcPr>
          <w:p w14:paraId="5F6CA645" w14:textId="77777777" w:rsidR="00943948" w:rsidRPr="005B2833" w:rsidRDefault="00943948" w:rsidP="00800C70">
            <w:pPr>
              <w:rPr>
                <w:rFonts w:eastAsiaTheme="minorHAnsi"/>
                <w:lang w:eastAsia="en-US"/>
              </w:rPr>
            </w:pPr>
            <w:r w:rsidRPr="005B2833">
              <w:rPr>
                <w:rFonts w:eastAsiaTheme="minorHAnsi"/>
                <w:lang w:eastAsia="en-US"/>
              </w:rPr>
              <w:t>2556</w:t>
            </w:r>
          </w:p>
        </w:tc>
        <w:tc>
          <w:tcPr>
            <w:tcW w:w="0" w:type="auto"/>
          </w:tcPr>
          <w:p w14:paraId="66338B91" w14:textId="77777777" w:rsidR="00943948" w:rsidRPr="005B2833" w:rsidRDefault="00943948" w:rsidP="00800C70">
            <w:pPr>
              <w:rPr>
                <w:rFonts w:eastAsiaTheme="minorHAnsi"/>
                <w:lang w:eastAsia="en-US"/>
              </w:rPr>
            </w:pPr>
            <w:r w:rsidRPr="005B2833">
              <w:rPr>
                <w:rFonts w:eastAsiaTheme="minorHAnsi"/>
                <w:lang w:eastAsia="en-US"/>
              </w:rPr>
              <w:t>2054</w:t>
            </w:r>
          </w:p>
        </w:tc>
      </w:tr>
      <w:tr w:rsidR="00943948" w:rsidRPr="005B2833" w14:paraId="3BDE521B" w14:textId="77777777" w:rsidTr="00E4170B">
        <w:trPr>
          <w:trHeight w:val="366"/>
        </w:trPr>
        <w:tc>
          <w:tcPr>
            <w:tcW w:w="0" w:type="auto"/>
          </w:tcPr>
          <w:p w14:paraId="1C88608E" w14:textId="77777777" w:rsidR="00943948" w:rsidRPr="005B2833" w:rsidRDefault="00943948" w:rsidP="00800C70">
            <w:pPr>
              <w:jc w:val="both"/>
              <w:rPr>
                <w:rFonts w:eastAsiaTheme="minorHAnsi"/>
                <w:lang w:eastAsia="en-US"/>
              </w:rPr>
            </w:pPr>
            <w:r w:rsidRPr="005B2833">
              <w:rPr>
                <w:rFonts w:eastAsiaTheme="minorHAnsi"/>
                <w:lang w:eastAsia="en-US"/>
              </w:rPr>
              <w:t>2011</w:t>
            </w:r>
          </w:p>
        </w:tc>
        <w:tc>
          <w:tcPr>
            <w:tcW w:w="0" w:type="auto"/>
          </w:tcPr>
          <w:p w14:paraId="36ECE866" w14:textId="049995F0" w:rsidR="00943948" w:rsidRPr="005B2833" w:rsidRDefault="00943948" w:rsidP="00800C70">
            <w:pPr>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7</w:t>
            </w:r>
          </w:p>
        </w:tc>
        <w:tc>
          <w:tcPr>
            <w:tcW w:w="0" w:type="auto"/>
          </w:tcPr>
          <w:p w14:paraId="399C6F77" w14:textId="5D2EA6E1" w:rsidR="00943948" w:rsidRPr="005B2833" w:rsidRDefault="00943948" w:rsidP="00800C70">
            <w:pPr>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5</w:t>
            </w:r>
          </w:p>
        </w:tc>
        <w:tc>
          <w:tcPr>
            <w:tcW w:w="0" w:type="auto"/>
          </w:tcPr>
          <w:p w14:paraId="416CFCF9" w14:textId="5C54194F" w:rsidR="00943948" w:rsidRPr="005B2833" w:rsidRDefault="00943948" w:rsidP="00800C70">
            <w:pPr>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1</w:t>
            </w:r>
          </w:p>
        </w:tc>
        <w:tc>
          <w:tcPr>
            <w:tcW w:w="0" w:type="auto"/>
          </w:tcPr>
          <w:p w14:paraId="0D31C702" w14:textId="5D78D9F8" w:rsidR="00943948" w:rsidRPr="005B2833" w:rsidRDefault="00943948" w:rsidP="00800C70">
            <w:pPr>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3</w:t>
            </w:r>
          </w:p>
        </w:tc>
        <w:tc>
          <w:tcPr>
            <w:tcW w:w="0" w:type="auto"/>
          </w:tcPr>
          <w:p w14:paraId="49AC5671" w14:textId="6E6EBD44" w:rsidR="00943948" w:rsidRPr="005B2833" w:rsidRDefault="00943948" w:rsidP="00800C70">
            <w:pPr>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8</w:t>
            </w:r>
          </w:p>
        </w:tc>
        <w:tc>
          <w:tcPr>
            <w:tcW w:w="0" w:type="auto"/>
          </w:tcPr>
          <w:p w14:paraId="737D0829" w14:textId="77777777" w:rsidR="00943948" w:rsidRPr="005B2833" w:rsidRDefault="00943948" w:rsidP="00800C70">
            <w:pPr>
              <w:rPr>
                <w:rFonts w:eastAsiaTheme="minorHAnsi"/>
                <w:lang w:eastAsia="en-US"/>
              </w:rPr>
            </w:pPr>
            <w:r w:rsidRPr="005B2833">
              <w:rPr>
                <w:rFonts w:eastAsiaTheme="minorHAnsi"/>
                <w:lang w:eastAsia="en-US"/>
              </w:rPr>
              <w:t>2412</w:t>
            </w:r>
          </w:p>
        </w:tc>
        <w:tc>
          <w:tcPr>
            <w:tcW w:w="0" w:type="auto"/>
          </w:tcPr>
          <w:p w14:paraId="1EAF084E" w14:textId="77777777" w:rsidR="00943948" w:rsidRPr="005B2833" w:rsidRDefault="00943948" w:rsidP="00800C70">
            <w:pPr>
              <w:rPr>
                <w:rFonts w:eastAsiaTheme="minorHAnsi"/>
                <w:lang w:eastAsia="en-US"/>
              </w:rPr>
            </w:pPr>
            <w:r w:rsidRPr="005B2833">
              <w:rPr>
                <w:rFonts w:eastAsiaTheme="minorHAnsi"/>
                <w:lang w:eastAsia="en-US"/>
              </w:rPr>
              <w:t>1882</w:t>
            </w:r>
          </w:p>
        </w:tc>
      </w:tr>
      <w:tr w:rsidR="00943948" w:rsidRPr="005B2833" w14:paraId="056C10A5" w14:textId="77777777" w:rsidTr="00E4170B">
        <w:trPr>
          <w:trHeight w:val="366"/>
        </w:trPr>
        <w:tc>
          <w:tcPr>
            <w:tcW w:w="0" w:type="auto"/>
          </w:tcPr>
          <w:p w14:paraId="5B00B15F" w14:textId="77777777" w:rsidR="00943948" w:rsidRPr="005B2833" w:rsidRDefault="00943948" w:rsidP="00800C70">
            <w:pPr>
              <w:rPr>
                <w:rFonts w:eastAsiaTheme="minorHAnsi"/>
                <w:lang w:eastAsia="en-US"/>
              </w:rPr>
            </w:pPr>
            <w:r w:rsidRPr="005B2833">
              <w:rPr>
                <w:rFonts w:eastAsiaTheme="minorHAnsi"/>
                <w:lang w:eastAsia="en-US"/>
              </w:rPr>
              <w:t>2012</w:t>
            </w:r>
          </w:p>
        </w:tc>
        <w:tc>
          <w:tcPr>
            <w:tcW w:w="0" w:type="auto"/>
          </w:tcPr>
          <w:p w14:paraId="44A16201" w14:textId="5B8E0C8E" w:rsidR="00943948" w:rsidRPr="005B2833" w:rsidRDefault="00943948" w:rsidP="00800C70">
            <w:pPr>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6</w:t>
            </w:r>
          </w:p>
        </w:tc>
        <w:tc>
          <w:tcPr>
            <w:tcW w:w="0" w:type="auto"/>
          </w:tcPr>
          <w:p w14:paraId="7E3987B1" w14:textId="3C793405" w:rsidR="00943948" w:rsidRPr="005B2833" w:rsidRDefault="00943948" w:rsidP="00800C70">
            <w:pPr>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0</w:t>
            </w:r>
          </w:p>
        </w:tc>
        <w:tc>
          <w:tcPr>
            <w:tcW w:w="0" w:type="auto"/>
          </w:tcPr>
          <w:p w14:paraId="00178E83" w14:textId="36F5A0B8" w:rsidR="00943948" w:rsidRPr="005B2833" w:rsidRDefault="00943948" w:rsidP="00800C70">
            <w:pPr>
              <w:rPr>
                <w:rFonts w:eastAsiaTheme="minorHAnsi"/>
                <w:lang w:eastAsia="en-US"/>
              </w:rPr>
            </w:pPr>
            <w:r w:rsidRPr="005B2833">
              <w:rPr>
                <w:rFonts w:eastAsiaTheme="minorHAnsi"/>
                <w:lang w:eastAsia="en-US"/>
              </w:rPr>
              <w:t>22</w:t>
            </w:r>
            <w:r w:rsidR="00030FDA">
              <w:rPr>
                <w:rFonts w:eastAsiaTheme="minorHAnsi"/>
                <w:lang w:eastAsia="en-US"/>
              </w:rPr>
              <w:t>,</w:t>
            </w:r>
            <w:r w:rsidRPr="005B2833">
              <w:rPr>
                <w:rFonts w:eastAsiaTheme="minorHAnsi"/>
                <w:lang w:eastAsia="en-US"/>
              </w:rPr>
              <w:t>8</w:t>
            </w:r>
          </w:p>
        </w:tc>
        <w:tc>
          <w:tcPr>
            <w:tcW w:w="0" w:type="auto"/>
          </w:tcPr>
          <w:p w14:paraId="22C2D8C9" w14:textId="57ECDAD4" w:rsidR="00943948" w:rsidRPr="005B2833" w:rsidRDefault="00943948" w:rsidP="00800C70">
            <w:pPr>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4</w:t>
            </w:r>
          </w:p>
        </w:tc>
        <w:tc>
          <w:tcPr>
            <w:tcW w:w="0" w:type="auto"/>
          </w:tcPr>
          <w:p w14:paraId="28035C68" w14:textId="29A2C67C" w:rsidR="00943948" w:rsidRPr="005B2833" w:rsidRDefault="00943948" w:rsidP="00800C70">
            <w:pPr>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9</w:t>
            </w:r>
          </w:p>
        </w:tc>
        <w:tc>
          <w:tcPr>
            <w:tcW w:w="0" w:type="auto"/>
          </w:tcPr>
          <w:p w14:paraId="23FCCA8A" w14:textId="77777777" w:rsidR="00943948" w:rsidRPr="005B2833" w:rsidRDefault="00943948" w:rsidP="00800C70">
            <w:pPr>
              <w:rPr>
                <w:rFonts w:eastAsiaTheme="minorHAnsi"/>
                <w:lang w:eastAsia="en-US"/>
              </w:rPr>
            </w:pPr>
            <w:r w:rsidRPr="005B2833">
              <w:rPr>
                <w:rFonts w:eastAsiaTheme="minorHAnsi"/>
                <w:lang w:eastAsia="en-US"/>
              </w:rPr>
              <w:t>2691</w:t>
            </w:r>
          </w:p>
        </w:tc>
        <w:tc>
          <w:tcPr>
            <w:tcW w:w="0" w:type="auto"/>
          </w:tcPr>
          <w:p w14:paraId="33F2D1EC" w14:textId="77777777" w:rsidR="00943948" w:rsidRPr="005B2833" w:rsidRDefault="00943948" w:rsidP="00800C70">
            <w:pPr>
              <w:rPr>
                <w:rFonts w:eastAsiaTheme="minorHAnsi"/>
                <w:lang w:eastAsia="en-US"/>
              </w:rPr>
            </w:pPr>
            <w:r w:rsidRPr="005B2833">
              <w:rPr>
                <w:rFonts w:eastAsiaTheme="minorHAnsi"/>
                <w:lang w:eastAsia="en-US"/>
              </w:rPr>
              <w:t>2141</w:t>
            </w:r>
          </w:p>
        </w:tc>
      </w:tr>
      <w:tr w:rsidR="00943948" w:rsidRPr="005B2833" w14:paraId="23A38F48" w14:textId="77777777" w:rsidTr="00E4170B">
        <w:trPr>
          <w:trHeight w:val="350"/>
        </w:trPr>
        <w:tc>
          <w:tcPr>
            <w:tcW w:w="0" w:type="auto"/>
          </w:tcPr>
          <w:p w14:paraId="1DC74F7A" w14:textId="77777777" w:rsidR="00943948" w:rsidRPr="005B2833" w:rsidRDefault="00943948" w:rsidP="00800C70">
            <w:pPr>
              <w:rPr>
                <w:rFonts w:eastAsiaTheme="minorHAnsi"/>
                <w:lang w:eastAsia="en-US"/>
              </w:rPr>
            </w:pPr>
            <w:r w:rsidRPr="005B2833">
              <w:rPr>
                <w:rFonts w:eastAsiaTheme="minorHAnsi"/>
                <w:lang w:eastAsia="en-US"/>
              </w:rPr>
              <w:t>2013</w:t>
            </w:r>
          </w:p>
        </w:tc>
        <w:tc>
          <w:tcPr>
            <w:tcW w:w="0" w:type="auto"/>
          </w:tcPr>
          <w:p w14:paraId="0240C461" w14:textId="35E0CE09" w:rsidR="00943948" w:rsidRPr="005B2833" w:rsidRDefault="00943948" w:rsidP="00800C70">
            <w:pPr>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4</w:t>
            </w:r>
          </w:p>
        </w:tc>
        <w:tc>
          <w:tcPr>
            <w:tcW w:w="0" w:type="auto"/>
          </w:tcPr>
          <w:p w14:paraId="09BA748A" w14:textId="01A59162" w:rsidR="00943948" w:rsidRPr="005B2833" w:rsidRDefault="00943948" w:rsidP="00800C70">
            <w:pPr>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0</w:t>
            </w:r>
          </w:p>
        </w:tc>
        <w:tc>
          <w:tcPr>
            <w:tcW w:w="0" w:type="auto"/>
          </w:tcPr>
          <w:p w14:paraId="5115878F" w14:textId="3B339BC4" w:rsidR="00943948" w:rsidRPr="005B2833" w:rsidRDefault="00943948" w:rsidP="00800C70">
            <w:pPr>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9</w:t>
            </w:r>
          </w:p>
        </w:tc>
        <w:tc>
          <w:tcPr>
            <w:tcW w:w="0" w:type="auto"/>
          </w:tcPr>
          <w:p w14:paraId="41FE56FA" w14:textId="77C08050" w:rsidR="00943948" w:rsidRPr="005B2833" w:rsidRDefault="00943948" w:rsidP="00800C70">
            <w:pPr>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3</w:t>
            </w:r>
          </w:p>
        </w:tc>
        <w:tc>
          <w:tcPr>
            <w:tcW w:w="0" w:type="auto"/>
          </w:tcPr>
          <w:p w14:paraId="555B7DCD" w14:textId="4AA2EACD" w:rsidR="00943948" w:rsidRPr="005B2833" w:rsidRDefault="00943948" w:rsidP="00800C70">
            <w:pPr>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8</w:t>
            </w:r>
          </w:p>
        </w:tc>
        <w:tc>
          <w:tcPr>
            <w:tcW w:w="0" w:type="auto"/>
          </w:tcPr>
          <w:p w14:paraId="31F5F82A" w14:textId="77777777" w:rsidR="00943948" w:rsidRPr="005B2833" w:rsidRDefault="00943948" w:rsidP="00800C70">
            <w:pPr>
              <w:rPr>
                <w:rFonts w:eastAsiaTheme="minorHAnsi"/>
                <w:lang w:eastAsia="en-US"/>
              </w:rPr>
            </w:pPr>
            <w:r w:rsidRPr="005B2833">
              <w:rPr>
                <w:rFonts w:eastAsiaTheme="minorHAnsi"/>
                <w:lang w:eastAsia="en-US"/>
              </w:rPr>
              <w:t>2352</w:t>
            </w:r>
          </w:p>
        </w:tc>
        <w:tc>
          <w:tcPr>
            <w:tcW w:w="0" w:type="auto"/>
          </w:tcPr>
          <w:p w14:paraId="443E432B" w14:textId="77777777" w:rsidR="00943948" w:rsidRPr="005B2833" w:rsidRDefault="00943948" w:rsidP="00800C70">
            <w:pPr>
              <w:rPr>
                <w:rFonts w:eastAsiaTheme="minorHAnsi"/>
                <w:lang w:eastAsia="en-US"/>
              </w:rPr>
            </w:pPr>
            <w:r w:rsidRPr="005B2833">
              <w:rPr>
                <w:rFonts w:eastAsiaTheme="minorHAnsi"/>
                <w:lang w:eastAsia="en-US"/>
              </w:rPr>
              <w:t>1848</w:t>
            </w:r>
          </w:p>
        </w:tc>
      </w:tr>
      <w:tr w:rsidR="00943948" w:rsidRPr="005B2833" w14:paraId="22D096F7" w14:textId="77777777" w:rsidTr="00E4170B">
        <w:trPr>
          <w:trHeight w:val="366"/>
        </w:trPr>
        <w:tc>
          <w:tcPr>
            <w:tcW w:w="0" w:type="auto"/>
          </w:tcPr>
          <w:p w14:paraId="54BC7BA5" w14:textId="77777777" w:rsidR="00943948" w:rsidRPr="005B2833" w:rsidRDefault="00943948" w:rsidP="00800C70">
            <w:pPr>
              <w:rPr>
                <w:rFonts w:eastAsiaTheme="minorHAnsi"/>
                <w:lang w:eastAsia="en-US"/>
              </w:rPr>
            </w:pPr>
            <w:r w:rsidRPr="005B2833">
              <w:rPr>
                <w:rFonts w:eastAsiaTheme="minorHAnsi"/>
                <w:lang w:eastAsia="en-US"/>
              </w:rPr>
              <w:t>2014</w:t>
            </w:r>
          </w:p>
        </w:tc>
        <w:tc>
          <w:tcPr>
            <w:tcW w:w="0" w:type="auto"/>
          </w:tcPr>
          <w:p w14:paraId="5DE05583" w14:textId="68CBACA7" w:rsidR="00943948" w:rsidRPr="005B2833" w:rsidRDefault="00943948" w:rsidP="00800C70">
            <w:pPr>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1</w:t>
            </w:r>
          </w:p>
        </w:tc>
        <w:tc>
          <w:tcPr>
            <w:tcW w:w="0" w:type="auto"/>
          </w:tcPr>
          <w:p w14:paraId="023D6400" w14:textId="166F5AB2" w:rsidR="00943948" w:rsidRPr="005B2833" w:rsidRDefault="00943948" w:rsidP="00800C70">
            <w:pPr>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0</w:t>
            </w:r>
          </w:p>
        </w:tc>
        <w:tc>
          <w:tcPr>
            <w:tcW w:w="0" w:type="auto"/>
          </w:tcPr>
          <w:p w14:paraId="08320C93" w14:textId="4B544BAB" w:rsidR="00943948" w:rsidRPr="005B2833" w:rsidRDefault="00943948" w:rsidP="00800C70">
            <w:pPr>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4</w:t>
            </w:r>
          </w:p>
        </w:tc>
        <w:tc>
          <w:tcPr>
            <w:tcW w:w="0" w:type="auto"/>
          </w:tcPr>
          <w:p w14:paraId="03191C34" w14:textId="066FC75C" w:rsidR="00943948" w:rsidRPr="005B2833" w:rsidRDefault="00943948" w:rsidP="00800C70">
            <w:pPr>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7</w:t>
            </w:r>
          </w:p>
        </w:tc>
        <w:tc>
          <w:tcPr>
            <w:tcW w:w="0" w:type="auto"/>
          </w:tcPr>
          <w:p w14:paraId="755BB538" w14:textId="6D01A9F3" w:rsidR="00943948" w:rsidRPr="005B2833" w:rsidRDefault="00943948" w:rsidP="00800C70">
            <w:pPr>
              <w:rPr>
                <w:rFonts w:eastAsiaTheme="minorHAnsi"/>
                <w:lang w:eastAsia="en-US"/>
              </w:rPr>
            </w:pPr>
            <w:r w:rsidRPr="005B2833">
              <w:rPr>
                <w:rFonts w:eastAsiaTheme="minorHAnsi"/>
                <w:lang w:eastAsia="en-US"/>
              </w:rPr>
              <w:t>9</w:t>
            </w:r>
            <w:r w:rsidR="00030FDA">
              <w:rPr>
                <w:rFonts w:eastAsiaTheme="minorHAnsi"/>
                <w:lang w:eastAsia="en-US"/>
              </w:rPr>
              <w:t>,</w:t>
            </w:r>
            <w:r w:rsidRPr="005B2833">
              <w:rPr>
                <w:rFonts w:eastAsiaTheme="minorHAnsi"/>
                <w:lang w:eastAsia="en-US"/>
              </w:rPr>
              <w:t>7</w:t>
            </w:r>
          </w:p>
        </w:tc>
        <w:tc>
          <w:tcPr>
            <w:tcW w:w="0" w:type="auto"/>
          </w:tcPr>
          <w:p w14:paraId="5A441B16" w14:textId="77777777" w:rsidR="00943948" w:rsidRPr="005B2833" w:rsidRDefault="00943948" w:rsidP="00800C70">
            <w:pPr>
              <w:rPr>
                <w:rFonts w:eastAsiaTheme="minorHAnsi"/>
                <w:lang w:eastAsia="en-US"/>
              </w:rPr>
            </w:pPr>
            <w:r w:rsidRPr="005B2833">
              <w:rPr>
                <w:rFonts w:eastAsiaTheme="minorHAnsi"/>
                <w:lang w:eastAsia="en-US"/>
              </w:rPr>
              <w:t>2106</w:t>
            </w:r>
          </w:p>
        </w:tc>
        <w:tc>
          <w:tcPr>
            <w:tcW w:w="0" w:type="auto"/>
          </w:tcPr>
          <w:p w14:paraId="01CFFAAE" w14:textId="77777777" w:rsidR="00943948" w:rsidRPr="005B2833" w:rsidRDefault="00943948" w:rsidP="00800C70">
            <w:pPr>
              <w:rPr>
                <w:rFonts w:eastAsiaTheme="minorHAnsi"/>
                <w:lang w:eastAsia="en-US"/>
              </w:rPr>
            </w:pPr>
            <w:r w:rsidRPr="005B2833">
              <w:rPr>
                <w:rFonts w:eastAsiaTheme="minorHAnsi"/>
                <w:lang w:eastAsia="en-US"/>
              </w:rPr>
              <w:t>1924</w:t>
            </w:r>
          </w:p>
        </w:tc>
      </w:tr>
      <w:tr w:rsidR="00943948" w:rsidRPr="005B2833" w14:paraId="173E6313" w14:textId="77777777" w:rsidTr="00E4170B">
        <w:trPr>
          <w:trHeight w:val="366"/>
        </w:trPr>
        <w:tc>
          <w:tcPr>
            <w:tcW w:w="0" w:type="auto"/>
          </w:tcPr>
          <w:p w14:paraId="373C4C96" w14:textId="77777777" w:rsidR="00943948" w:rsidRPr="005B2833" w:rsidRDefault="00943948" w:rsidP="00800C70">
            <w:pPr>
              <w:rPr>
                <w:rFonts w:eastAsiaTheme="minorHAnsi"/>
                <w:lang w:eastAsia="en-US"/>
              </w:rPr>
            </w:pPr>
            <w:r w:rsidRPr="005B2833">
              <w:rPr>
                <w:rFonts w:eastAsiaTheme="minorHAnsi"/>
                <w:lang w:eastAsia="en-US"/>
              </w:rPr>
              <w:t>2015</w:t>
            </w:r>
          </w:p>
        </w:tc>
        <w:tc>
          <w:tcPr>
            <w:tcW w:w="0" w:type="auto"/>
          </w:tcPr>
          <w:p w14:paraId="1F52F295" w14:textId="3915311A" w:rsidR="00943948" w:rsidRPr="005B2833" w:rsidRDefault="00943948" w:rsidP="00800C70">
            <w:pPr>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6</w:t>
            </w:r>
          </w:p>
        </w:tc>
        <w:tc>
          <w:tcPr>
            <w:tcW w:w="0" w:type="auto"/>
          </w:tcPr>
          <w:p w14:paraId="4C30FAAC" w14:textId="73B64E69" w:rsidR="00943948" w:rsidRPr="005B2833" w:rsidRDefault="00943948" w:rsidP="00800C70">
            <w:pPr>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2</w:t>
            </w:r>
          </w:p>
        </w:tc>
        <w:tc>
          <w:tcPr>
            <w:tcW w:w="0" w:type="auto"/>
          </w:tcPr>
          <w:p w14:paraId="0E0D6956" w14:textId="5B7F39D6" w:rsidR="00943948" w:rsidRPr="005B2833" w:rsidRDefault="00943948" w:rsidP="00800C70">
            <w:pPr>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1</w:t>
            </w:r>
          </w:p>
        </w:tc>
        <w:tc>
          <w:tcPr>
            <w:tcW w:w="0" w:type="auto"/>
          </w:tcPr>
          <w:p w14:paraId="338EBB58" w14:textId="73D8BD0F" w:rsidR="00943948" w:rsidRPr="005B2833" w:rsidRDefault="00943948" w:rsidP="00800C70">
            <w:pPr>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6</w:t>
            </w:r>
          </w:p>
        </w:tc>
        <w:tc>
          <w:tcPr>
            <w:tcW w:w="0" w:type="auto"/>
          </w:tcPr>
          <w:p w14:paraId="05B5F42B" w14:textId="2F9C7662" w:rsidR="00943948" w:rsidRPr="005B2833" w:rsidRDefault="00943948" w:rsidP="00800C70">
            <w:pPr>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4</w:t>
            </w:r>
          </w:p>
        </w:tc>
        <w:tc>
          <w:tcPr>
            <w:tcW w:w="0" w:type="auto"/>
          </w:tcPr>
          <w:p w14:paraId="3064B6E4" w14:textId="77777777" w:rsidR="00943948" w:rsidRPr="005B2833" w:rsidRDefault="00943948" w:rsidP="00800C70">
            <w:pPr>
              <w:rPr>
                <w:rFonts w:eastAsiaTheme="minorHAnsi"/>
                <w:lang w:eastAsia="en-US"/>
              </w:rPr>
            </w:pPr>
            <w:r w:rsidRPr="005B2833">
              <w:rPr>
                <w:rFonts w:eastAsiaTheme="minorHAnsi"/>
                <w:lang w:eastAsia="en-US"/>
              </w:rPr>
              <w:t>2445</w:t>
            </w:r>
          </w:p>
        </w:tc>
        <w:tc>
          <w:tcPr>
            <w:tcW w:w="0" w:type="auto"/>
          </w:tcPr>
          <w:p w14:paraId="22C9152F" w14:textId="77777777" w:rsidR="00943948" w:rsidRPr="005B2833" w:rsidRDefault="00943948" w:rsidP="00800C70">
            <w:pPr>
              <w:rPr>
                <w:rFonts w:eastAsiaTheme="minorHAnsi"/>
                <w:lang w:eastAsia="en-US"/>
              </w:rPr>
            </w:pPr>
            <w:r w:rsidRPr="005B2833">
              <w:rPr>
                <w:rFonts w:eastAsiaTheme="minorHAnsi"/>
                <w:lang w:eastAsia="en-US"/>
              </w:rPr>
              <w:t>1937</w:t>
            </w:r>
          </w:p>
        </w:tc>
      </w:tr>
      <w:tr w:rsidR="00943948" w:rsidRPr="005B2833" w14:paraId="1E7F5925" w14:textId="77777777" w:rsidTr="00E4170B">
        <w:trPr>
          <w:trHeight w:val="366"/>
        </w:trPr>
        <w:tc>
          <w:tcPr>
            <w:tcW w:w="0" w:type="auto"/>
          </w:tcPr>
          <w:p w14:paraId="4F6B8FD1" w14:textId="77777777" w:rsidR="00943948" w:rsidRPr="005B2833" w:rsidRDefault="00943948" w:rsidP="00800C70">
            <w:pPr>
              <w:rPr>
                <w:rFonts w:eastAsiaTheme="minorHAnsi"/>
                <w:lang w:eastAsia="en-US"/>
              </w:rPr>
            </w:pPr>
            <w:r w:rsidRPr="005B2833">
              <w:rPr>
                <w:rFonts w:eastAsiaTheme="minorHAnsi"/>
                <w:lang w:eastAsia="en-US"/>
              </w:rPr>
              <w:t>2016</w:t>
            </w:r>
          </w:p>
        </w:tc>
        <w:tc>
          <w:tcPr>
            <w:tcW w:w="0" w:type="auto"/>
          </w:tcPr>
          <w:p w14:paraId="6C791C71" w14:textId="77CA5E79" w:rsidR="00943948" w:rsidRPr="005B2833" w:rsidRDefault="00943948" w:rsidP="00800C70">
            <w:pPr>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0</w:t>
            </w:r>
          </w:p>
        </w:tc>
        <w:tc>
          <w:tcPr>
            <w:tcW w:w="0" w:type="auto"/>
          </w:tcPr>
          <w:p w14:paraId="7D44FAE1" w14:textId="29371B68" w:rsidR="00943948" w:rsidRPr="005B2833" w:rsidRDefault="00943948" w:rsidP="00800C70">
            <w:pPr>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0</w:t>
            </w:r>
          </w:p>
        </w:tc>
        <w:tc>
          <w:tcPr>
            <w:tcW w:w="0" w:type="auto"/>
          </w:tcPr>
          <w:p w14:paraId="5A59963A" w14:textId="5CD2CF2F" w:rsidR="00943948" w:rsidRPr="005B2833" w:rsidRDefault="00943948" w:rsidP="00800C70">
            <w:pPr>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6</w:t>
            </w:r>
          </w:p>
        </w:tc>
        <w:tc>
          <w:tcPr>
            <w:tcW w:w="0" w:type="auto"/>
          </w:tcPr>
          <w:p w14:paraId="39E51F17" w14:textId="5B3196D3" w:rsidR="00943948" w:rsidRPr="005B2833" w:rsidRDefault="00943948" w:rsidP="00800C70">
            <w:pPr>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4</w:t>
            </w:r>
          </w:p>
        </w:tc>
        <w:tc>
          <w:tcPr>
            <w:tcW w:w="0" w:type="auto"/>
          </w:tcPr>
          <w:p w14:paraId="25E67E0A" w14:textId="35761DEB" w:rsidR="00943948" w:rsidRPr="005B2833" w:rsidRDefault="00943948" w:rsidP="00800C70">
            <w:pPr>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2</w:t>
            </w:r>
          </w:p>
        </w:tc>
        <w:tc>
          <w:tcPr>
            <w:tcW w:w="0" w:type="auto"/>
          </w:tcPr>
          <w:p w14:paraId="167E0074" w14:textId="77777777" w:rsidR="00943948" w:rsidRPr="005B2833" w:rsidRDefault="00943948" w:rsidP="00800C70">
            <w:pPr>
              <w:rPr>
                <w:rFonts w:eastAsiaTheme="minorHAnsi"/>
                <w:lang w:eastAsia="en-US"/>
              </w:rPr>
            </w:pPr>
            <w:r w:rsidRPr="005B2833">
              <w:rPr>
                <w:rFonts w:eastAsiaTheme="minorHAnsi"/>
                <w:lang w:eastAsia="en-US"/>
              </w:rPr>
              <w:t>2406</w:t>
            </w:r>
          </w:p>
        </w:tc>
        <w:tc>
          <w:tcPr>
            <w:tcW w:w="0" w:type="auto"/>
          </w:tcPr>
          <w:p w14:paraId="7AE42C2B" w14:textId="77777777" w:rsidR="00943948" w:rsidRPr="005B2833" w:rsidRDefault="00943948" w:rsidP="00800C70">
            <w:pPr>
              <w:rPr>
                <w:rFonts w:eastAsiaTheme="minorHAnsi"/>
                <w:lang w:eastAsia="en-US"/>
              </w:rPr>
            </w:pPr>
            <w:r w:rsidRPr="005B2833">
              <w:rPr>
                <w:rFonts w:eastAsiaTheme="minorHAnsi"/>
                <w:lang w:eastAsia="en-US"/>
              </w:rPr>
              <w:t>1882</w:t>
            </w:r>
          </w:p>
        </w:tc>
      </w:tr>
      <w:tr w:rsidR="00943948" w:rsidRPr="005B2833" w14:paraId="3C448F3C" w14:textId="77777777" w:rsidTr="00E4170B">
        <w:trPr>
          <w:trHeight w:val="366"/>
        </w:trPr>
        <w:tc>
          <w:tcPr>
            <w:tcW w:w="0" w:type="auto"/>
          </w:tcPr>
          <w:p w14:paraId="168BAD19" w14:textId="77777777" w:rsidR="00943948" w:rsidRPr="005B2833" w:rsidRDefault="00943948" w:rsidP="00800C70">
            <w:pPr>
              <w:rPr>
                <w:rFonts w:eastAsiaTheme="minorHAnsi"/>
                <w:lang w:eastAsia="en-US"/>
              </w:rPr>
            </w:pPr>
            <w:r w:rsidRPr="005B2833">
              <w:rPr>
                <w:rFonts w:eastAsiaTheme="minorHAnsi"/>
                <w:lang w:eastAsia="en-US"/>
              </w:rPr>
              <w:t>2017</w:t>
            </w:r>
          </w:p>
        </w:tc>
        <w:tc>
          <w:tcPr>
            <w:tcW w:w="0" w:type="auto"/>
          </w:tcPr>
          <w:p w14:paraId="077C4498" w14:textId="6CE0CAAD" w:rsidR="00943948" w:rsidRPr="005B2833" w:rsidRDefault="00943948" w:rsidP="00800C70">
            <w:pPr>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5</w:t>
            </w:r>
          </w:p>
        </w:tc>
        <w:tc>
          <w:tcPr>
            <w:tcW w:w="0" w:type="auto"/>
          </w:tcPr>
          <w:p w14:paraId="45602AA6" w14:textId="65B126AC" w:rsidR="00943948" w:rsidRPr="005B2833" w:rsidRDefault="00943948" w:rsidP="00800C70">
            <w:pPr>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3</w:t>
            </w:r>
          </w:p>
        </w:tc>
        <w:tc>
          <w:tcPr>
            <w:tcW w:w="0" w:type="auto"/>
          </w:tcPr>
          <w:p w14:paraId="1550FB53" w14:textId="34501AEA" w:rsidR="00943948" w:rsidRPr="005B2833" w:rsidRDefault="00943948" w:rsidP="00800C70">
            <w:pPr>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2</w:t>
            </w:r>
          </w:p>
        </w:tc>
        <w:tc>
          <w:tcPr>
            <w:tcW w:w="0" w:type="auto"/>
          </w:tcPr>
          <w:p w14:paraId="5EC64A89" w14:textId="30E9CABA" w:rsidR="00943948" w:rsidRPr="005B2833" w:rsidRDefault="00943948" w:rsidP="00800C70">
            <w:pPr>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3</w:t>
            </w:r>
          </w:p>
        </w:tc>
        <w:tc>
          <w:tcPr>
            <w:tcW w:w="0" w:type="auto"/>
          </w:tcPr>
          <w:p w14:paraId="78264A20" w14:textId="3897332A" w:rsidR="00943948" w:rsidRPr="005B2833" w:rsidRDefault="00943948" w:rsidP="00800C70">
            <w:pPr>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8</w:t>
            </w:r>
          </w:p>
        </w:tc>
        <w:tc>
          <w:tcPr>
            <w:tcW w:w="0" w:type="auto"/>
          </w:tcPr>
          <w:p w14:paraId="6FF69E17" w14:textId="77777777" w:rsidR="00943948" w:rsidRPr="005B2833" w:rsidRDefault="00943948" w:rsidP="00800C70">
            <w:pPr>
              <w:rPr>
                <w:rFonts w:eastAsiaTheme="minorHAnsi"/>
                <w:lang w:eastAsia="en-US"/>
              </w:rPr>
            </w:pPr>
            <w:r w:rsidRPr="005B2833">
              <w:rPr>
                <w:rFonts w:eastAsiaTheme="minorHAnsi"/>
                <w:lang w:eastAsia="en-US"/>
              </w:rPr>
              <w:t>2553</w:t>
            </w:r>
          </w:p>
        </w:tc>
        <w:tc>
          <w:tcPr>
            <w:tcW w:w="0" w:type="auto"/>
          </w:tcPr>
          <w:p w14:paraId="631BCAEB" w14:textId="77777777" w:rsidR="00943948" w:rsidRPr="005B2833" w:rsidRDefault="00943948" w:rsidP="00800C70">
            <w:pPr>
              <w:rPr>
                <w:rFonts w:eastAsiaTheme="minorHAnsi"/>
                <w:lang w:eastAsia="en-US"/>
              </w:rPr>
            </w:pPr>
            <w:r w:rsidRPr="005B2833">
              <w:rPr>
                <w:rFonts w:eastAsiaTheme="minorHAnsi"/>
                <w:lang w:eastAsia="en-US"/>
              </w:rPr>
              <w:t>2027</w:t>
            </w:r>
          </w:p>
        </w:tc>
      </w:tr>
      <w:tr w:rsidR="00943948" w:rsidRPr="005B2833" w14:paraId="04E15FDA" w14:textId="77777777" w:rsidTr="00E4170B">
        <w:trPr>
          <w:trHeight w:val="366"/>
        </w:trPr>
        <w:tc>
          <w:tcPr>
            <w:tcW w:w="0" w:type="auto"/>
          </w:tcPr>
          <w:p w14:paraId="2D37BFEC" w14:textId="77777777" w:rsidR="00943948" w:rsidRPr="005B2833" w:rsidRDefault="00943948" w:rsidP="00800C70">
            <w:pPr>
              <w:rPr>
                <w:rFonts w:eastAsiaTheme="minorHAnsi"/>
                <w:lang w:eastAsia="en-US"/>
              </w:rPr>
            </w:pPr>
            <w:r w:rsidRPr="005B2833">
              <w:rPr>
                <w:rFonts w:eastAsiaTheme="minorHAnsi"/>
                <w:lang w:eastAsia="en-US"/>
              </w:rPr>
              <w:t>2018</w:t>
            </w:r>
          </w:p>
        </w:tc>
        <w:tc>
          <w:tcPr>
            <w:tcW w:w="0" w:type="auto"/>
          </w:tcPr>
          <w:p w14:paraId="4ECA9361" w14:textId="65346900" w:rsidR="00943948" w:rsidRPr="005B2833" w:rsidRDefault="00943948" w:rsidP="00800C70">
            <w:pPr>
              <w:rPr>
                <w:rFonts w:eastAsiaTheme="minorHAnsi"/>
                <w:lang w:eastAsia="en-US"/>
              </w:rPr>
            </w:pPr>
            <w:r w:rsidRPr="005B2833">
              <w:rPr>
                <w:rFonts w:eastAsiaTheme="minorHAnsi"/>
                <w:lang w:eastAsia="en-US"/>
              </w:rPr>
              <w:t>10</w:t>
            </w:r>
            <w:r w:rsidR="00030FDA">
              <w:rPr>
                <w:rFonts w:eastAsiaTheme="minorHAnsi"/>
                <w:lang w:eastAsia="en-US"/>
              </w:rPr>
              <w:t>,</w:t>
            </w:r>
            <w:r w:rsidRPr="005B2833">
              <w:rPr>
                <w:rFonts w:eastAsiaTheme="minorHAnsi"/>
                <w:lang w:eastAsia="en-US"/>
              </w:rPr>
              <w:t>0</w:t>
            </w:r>
          </w:p>
        </w:tc>
        <w:tc>
          <w:tcPr>
            <w:tcW w:w="0" w:type="auto"/>
          </w:tcPr>
          <w:p w14:paraId="4C84D77D" w14:textId="5ABE35F8" w:rsidR="00943948" w:rsidRPr="005B2833" w:rsidRDefault="00943948" w:rsidP="00800C70">
            <w:pPr>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7</w:t>
            </w:r>
          </w:p>
        </w:tc>
        <w:tc>
          <w:tcPr>
            <w:tcW w:w="0" w:type="auto"/>
          </w:tcPr>
          <w:p w14:paraId="1F4BBBCA" w14:textId="201B3870" w:rsidR="00943948" w:rsidRPr="005B2833" w:rsidRDefault="00943948" w:rsidP="00800C70">
            <w:pPr>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8</w:t>
            </w:r>
          </w:p>
        </w:tc>
        <w:tc>
          <w:tcPr>
            <w:tcW w:w="0" w:type="auto"/>
          </w:tcPr>
          <w:p w14:paraId="37700502" w14:textId="6E5A9939" w:rsidR="00943948" w:rsidRPr="005B2833" w:rsidRDefault="00943948" w:rsidP="00800C70">
            <w:pPr>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8</w:t>
            </w:r>
          </w:p>
        </w:tc>
        <w:tc>
          <w:tcPr>
            <w:tcW w:w="0" w:type="auto"/>
          </w:tcPr>
          <w:p w14:paraId="5F7CE249" w14:textId="53A45EAB" w:rsidR="00943948" w:rsidRPr="005B2833" w:rsidRDefault="00943948" w:rsidP="00800C70">
            <w:pPr>
              <w:rPr>
                <w:rFonts w:eastAsiaTheme="minorHAnsi"/>
                <w:lang w:eastAsia="en-US"/>
              </w:rPr>
            </w:pPr>
            <w:r w:rsidRPr="005B2833">
              <w:rPr>
                <w:rFonts w:eastAsiaTheme="minorHAnsi"/>
                <w:lang w:eastAsia="en-US"/>
              </w:rPr>
              <w:t>10</w:t>
            </w:r>
            <w:r w:rsidR="00030FDA">
              <w:rPr>
                <w:rFonts w:eastAsiaTheme="minorHAnsi"/>
                <w:lang w:eastAsia="en-US"/>
              </w:rPr>
              <w:t>,</w:t>
            </w:r>
            <w:r w:rsidRPr="005B2833">
              <w:rPr>
                <w:rFonts w:eastAsiaTheme="minorHAnsi"/>
                <w:lang w:eastAsia="en-US"/>
              </w:rPr>
              <w:t>6</w:t>
            </w:r>
          </w:p>
        </w:tc>
        <w:tc>
          <w:tcPr>
            <w:tcW w:w="0" w:type="auto"/>
          </w:tcPr>
          <w:p w14:paraId="5501EC13" w14:textId="77777777" w:rsidR="00943948" w:rsidRPr="005B2833" w:rsidRDefault="00943948" w:rsidP="00800C70">
            <w:pPr>
              <w:rPr>
                <w:rFonts w:eastAsiaTheme="minorHAnsi"/>
                <w:lang w:eastAsia="en-US"/>
              </w:rPr>
            </w:pPr>
            <w:r w:rsidRPr="005B2833">
              <w:rPr>
                <w:rFonts w:eastAsiaTheme="minorHAnsi"/>
                <w:lang w:eastAsia="en-US"/>
              </w:rPr>
              <w:t>2217</w:t>
            </w:r>
          </w:p>
        </w:tc>
        <w:tc>
          <w:tcPr>
            <w:tcW w:w="0" w:type="auto"/>
          </w:tcPr>
          <w:p w14:paraId="45CA81C6" w14:textId="77777777" w:rsidR="00943948" w:rsidRPr="005B2833" w:rsidRDefault="00943948" w:rsidP="00800C70">
            <w:pPr>
              <w:rPr>
                <w:rFonts w:eastAsiaTheme="minorHAnsi"/>
                <w:lang w:eastAsia="en-US"/>
              </w:rPr>
            </w:pPr>
            <w:r w:rsidRPr="005B2833">
              <w:rPr>
                <w:rFonts w:eastAsiaTheme="minorHAnsi"/>
                <w:lang w:eastAsia="en-US"/>
              </w:rPr>
              <w:t>1705</w:t>
            </w:r>
          </w:p>
        </w:tc>
      </w:tr>
      <w:tr w:rsidR="00943948" w:rsidRPr="005B2833" w14:paraId="1ED7B088" w14:textId="77777777" w:rsidTr="00E4170B">
        <w:trPr>
          <w:trHeight w:val="350"/>
        </w:trPr>
        <w:tc>
          <w:tcPr>
            <w:tcW w:w="0" w:type="auto"/>
          </w:tcPr>
          <w:p w14:paraId="5526D648" w14:textId="77777777" w:rsidR="00943948" w:rsidRPr="005B2833" w:rsidRDefault="00943948" w:rsidP="00800C70">
            <w:pPr>
              <w:rPr>
                <w:rFonts w:eastAsiaTheme="minorHAnsi"/>
                <w:lang w:eastAsia="en-US"/>
              </w:rPr>
            </w:pPr>
            <w:r w:rsidRPr="005B2833">
              <w:rPr>
                <w:rFonts w:eastAsiaTheme="minorHAnsi"/>
                <w:lang w:eastAsia="en-US"/>
              </w:rPr>
              <w:t>2019</w:t>
            </w:r>
          </w:p>
        </w:tc>
        <w:tc>
          <w:tcPr>
            <w:tcW w:w="0" w:type="auto"/>
          </w:tcPr>
          <w:p w14:paraId="4DF768D0" w14:textId="582D742A" w:rsidR="00943948" w:rsidRPr="005B2833" w:rsidRDefault="00943948" w:rsidP="00800C70">
            <w:pPr>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3</w:t>
            </w:r>
          </w:p>
        </w:tc>
        <w:tc>
          <w:tcPr>
            <w:tcW w:w="0" w:type="auto"/>
          </w:tcPr>
          <w:p w14:paraId="277CD98B" w14:textId="1FD6EA3F" w:rsidR="00943948" w:rsidRPr="005B2833" w:rsidRDefault="00943948" w:rsidP="00800C70">
            <w:pPr>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8</w:t>
            </w:r>
          </w:p>
        </w:tc>
        <w:tc>
          <w:tcPr>
            <w:tcW w:w="0" w:type="auto"/>
          </w:tcPr>
          <w:p w14:paraId="7BB26523" w14:textId="7E731322" w:rsidR="00943948" w:rsidRPr="005B2833" w:rsidRDefault="00943948" w:rsidP="00800C70">
            <w:pPr>
              <w:rPr>
                <w:rFonts w:eastAsiaTheme="minorHAnsi"/>
                <w:lang w:eastAsia="en-US"/>
              </w:rPr>
            </w:pPr>
            <w:r w:rsidRPr="005B2833">
              <w:rPr>
                <w:rFonts w:eastAsiaTheme="minorHAnsi"/>
                <w:lang w:eastAsia="en-US"/>
              </w:rPr>
              <w:t>22</w:t>
            </w:r>
            <w:r w:rsidR="00030FDA">
              <w:rPr>
                <w:rFonts w:eastAsiaTheme="minorHAnsi"/>
                <w:lang w:eastAsia="en-US"/>
              </w:rPr>
              <w:t>,</w:t>
            </w:r>
            <w:r w:rsidRPr="005B2833">
              <w:rPr>
                <w:rFonts w:eastAsiaTheme="minorHAnsi"/>
                <w:lang w:eastAsia="en-US"/>
              </w:rPr>
              <w:t>0</w:t>
            </w:r>
          </w:p>
        </w:tc>
        <w:tc>
          <w:tcPr>
            <w:tcW w:w="0" w:type="auto"/>
          </w:tcPr>
          <w:p w14:paraId="05DEE009" w14:textId="078F3FD3" w:rsidR="00943948" w:rsidRPr="005B2833" w:rsidRDefault="00943948" w:rsidP="00800C70">
            <w:pPr>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5</w:t>
            </w:r>
          </w:p>
        </w:tc>
        <w:tc>
          <w:tcPr>
            <w:tcW w:w="0" w:type="auto"/>
          </w:tcPr>
          <w:p w14:paraId="52457789" w14:textId="435E019D" w:rsidR="00943948" w:rsidRPr="005B2833" w:rsidRDefault="00943948" w:rsidP="00800C70">
            <w:pPr>
              <w:rPr>
                <w:rFonts w:eastAsiaTheme="minorHAnsi"/>
                <w:lang w:eastAsia="en-US"/>
              </w:rPr>
            </w:pPr>
            <w:r w:rsidRPr="005B2833">
              <w:rPr>
                <w:rFonts w:eastAsiaTheme="minorHAnsi"/>
                <w:lang w:eastAsia="en-US"/>
              </w:rPr>
              <w:t>10</w:t>
            </w:r>
            <w:r w:rsidR="00030FDA">
              <w:rPr>
                <w:rFonts w:eastAsiaTheme="minorHAnsi"/>
                <w:lang w:eastAsia="en-US"/>
              </w:rPr>
              <w:t>,</w:t>
            </w:r>
            <w:r w:rsidRPr="005B2833">
              <w:rPr>
                <w:rFonts w:eastAsiaTheme="minorHAnsi"/>
                <w:lang w:eastAsia="en-US"/>
              </w:rPr>
              <w:t>6</w:t>
            </w:r>
          </w:p>
        </w:tc>
        <w:tc>
          <w:tcPr>
            <w:tcW w:w="0" w:type="auto"/>
          </w:tcPr>
          <w:p w14:paraId="4E079A6F" w14:textId="77777777" w:rsidR="00943948" w:rsidRPr="005B2833" w:rsidRDefault="00943948" w:rsidP="00800C70">
            <w:pPr>
              <w:rPr>
                <w:rFonts w:eastAsiaTheme="minorHAnsi"/>
                <w:lang w:eastAsia="en-US"/>
              </w:rPr>
            </w:pPr>
            <w:r w:rsidRPr="005B2833">
              <w:rPr>
                <w:rFonts w:eastAsiaTheme="minorHAnsi"/>
                <w:lang w:eastAsia="en-US"/>
              </w:rPr>
              <w:t>2376</w:t>
            </w:r>
          </w:p>
        </w:tc>
        <w:tc>
          <w:tcPr>
            <w:tcW w:w="0" w:type="auto"/>
          </w:tcPr>
          <w:p w14:paraId="14BC8219" w14:textId="77777777" w:rsidR="00943948" w:rsidRPr="005B2833" w:rsidRDefault="00943948" w:rsidP="00800C70">
            <w:pPr>
              <w:rPr>
                <w:rFonts w:eastAsiaTheme="minorHAnsi"/>
                <w:lang w:eastAsia="en-US"/>
              </w:rPr>
            </w:pPr>
            <w:r w:rsidRPr="005B2833">
              <w:rPr>
                <w:rFonts w:eastAsiaTheme="minorHAnsi"/>
                <w:lang w:eastAsia="en-US"/>
              </w:rPr>
              <w:t>1918</w:t>
            </w:r>
          </w:p>
        </w:tc>
      </w:tr>
      <w:tr w:rsidR="00943948" w:rsidRPr="005B2833" w14:paraId="64C8DF32" w14:textId="77777777" w:rsidTr="00E4170B">
        <w:trPr>
          <w:trHeight w:val="366"/>
        </w:trPr>
        <w:tc>
          <w:tcPr>
            <w:tcW w:w="0" w:type="auto"/>
          </w:tcPr>
          <w:p w14:paraId="539C14C4" w14:textId="77777777" w:rsidR="00943948" w:rsidRPr="005B2833" w:rsidRDefault="00943948" w:rsidP="00800C70">
            <w:pPr>
              <w:rPr>
                <w:rFonts w:eastAsiaTheme="minorHAnsi"/>
                <w:lang w:eastAsia="en-US"/>
              </w:rPr>
            </w:pPr>
            <w:r w:rsidRPr="005B2833">
              <w:rPr>
                <w:rFonts w:eastAsiaTheme="minorHAnsi"/>
                <w:lang w:eastAsia="en-US"/>
              </w:rPr>
              <w:t>2020</w:t>
            </w:r>
          </w:p>
        </w:tc>
        <w:tc>
          <w:tcPr>
            <w:tcW w:w="0" w:type="auto"/>
          </w:tcPr>
          <w:p w14:paraId="25D5885C" w14:textId="677BF431" w:rsidR="00943948" w:rsidRPr="005B2833" w:rsidRDefault="00943948" w:rsidP="00800C70">
            <w:pPr>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6</w:t>
            </w:r>
          </w:p>
        </w:tc>
        <w:tc>
          <w:tcPr>
            <w:tcW w:w="0" w:type="auto"/>
          </w:tcPr>
          <w:p w14:paraId="0BDCED25" w14:textId="44903433" w:rsidR="00943948" w:rsidRPr="005B2833" w:rsidRDefault="00943948" w:rsidP="00800C70">
            <w:pPr>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9</w:t>
            </w:r>
          </w:p>
        </w:tc>
        <w:tc>
          <w:tcPr>
            <w:tcW w:w="0" w:type="auto"/>
          </w:tcPr>
          <w:p w14:paraId="35824F00" w14:textId="1641C647" w:rsidR="00943948" w:rsidRPr="005B2833" w:rsidRDefault="00943948" w:rsidP="00800C70">
            <w:pPr>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6</w:t>
            </w:r>
          </w:p>
        </w:tc>
        <w:tc>
          <w:tcPr>
            <w:tcW w:w="0" w:type="auto"/>
          </w:tcPr>
          <w:p w14:paraId="631D936E" w14:textId="2CEF327F" w:rsidR="00943948" w:rsidRPr="005B2833" w:rsidRDefault="00943948" w:rsidP="00800C70">
            <w:pPr>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4</w:t>
            </w:r>
          </w:p>
        </w:tc>
        <w:tc>
          <w:tcPr>
            <w:tcW w:w="0" w:type="auto"/>
          </w:tcPr>
          <w:p w14:paraId="00ADDA67" w14:textId="5EC2C90B" w:rsidR="00943948" w:rsidRPr="005B2833" w:rsidRDefault="00943948" w:rsidP="00800C70">
            <w:pPr>
              <w:rPr>
                <w:rFonts w:eastAsiaTheme="minorHAnsi"/>
                <w:lang w:eastAsia="en-US"/>
              </w:rPr>
            </w:pPr>
            <w:r w:rsidRPr="005B2833">
              <w:rPr>
                <w:rFonts w:eastAsiaTheme="minorHAnsi"/>
                <w:lang w:eastAsia="en-US"/>
              </w:rPr>
              <w:t>10</w:t>
            </w:r>
            <w:r w:rsidR="00030FDA">
              <w:rPr>
                <w:rFonts w:eastAsiaTheme="minorHAnsi"/>
                <w:lang w:eastAsia="en-US"/>
              </w:rPr>
              <w:t>,</w:t>
            </w:r>
            <w:r w:rsidRPr="005B2833">
              <w:rPr>
                <w:rFonts w:eastAsiaTheme="minorHAnsi"/>
                <w:lang w:eastAsia="en-US"/>
              </w:rPr>
              <w:t>6</w:t>
            </w:r>
          </w:p>
        </w:tc>
        <w:tc>
          <w:tcPr>
            <w:tcW w:w="0" w:type="auto"/>
          </w:tcPr>
          <w:p w14:paraId="28A04310" w14:textId="77777777" w:rsidR="00943948" w:rsidRPr="005B2833" w:rsidRDefault="00943948" w:rsidP="00800C70">
            <w:pPr>
              <w:rPr>
                <w:rFonts w:eastAsiaTheme="minorHAnsi"/>
                <w:lang w:eastAsia="en-US"/>
              </w:rPr>
            </w:pPr>
            <w:r w:rsidRPr="005B2833">
              <w:rPr>
                <w:rFonts w:eastAsiaTheme="minorHAnsi"/>
                <w:lang w:eastAsia="en-US"/>
              </w:rPr>
              <w:t>2523</w:t>
            </w:r>
          </w:p>
        </w:tc>
        <w:tc>
          <w:tcPr>
            <w:tcW w:w="0" w:type="auto"/>
          </w:tcPr>
          <w:p w14:paraId="273985A5" w14:textId="77777777" w:rsidR="00943948" w:rsidRPr="005B2833" w:rsidRDefault="00943948" w:rsidP="00800C70">
            <w:pPr>
              <w:rPr>
                <w:rFonts w:eastAsiaTheme="minorHAnsi"/>
                <w:lang w:eastAsia="en-US"/>
              </w:rPr>
            </w:pPr>
            <w:r w:rsidRPr="005B2833">
              <w:rPr>
                <w:rFonts w:eastAsiaTheme="minorHAnsi"/>
                <w:lang w:eastAsia="en-US"/>
              </w:rPr>
              <w:t>1959</w:t>
            </w:r>
          </w:p>
        </w:tc>
      </w:tr>
      <w:tr w:rsidR="00943948" w:rsidRPr="005B2833" w14:paraId="09A5F275" w14:textId="77777777" w:rsidTr="00E4170B">
        <w:trPr>
          <w:trHeight w:val="382"/>
        </w:trPr>
        <w:tc>
          <w:tcPr>
            <w:tcW w:w="0" w:type="auto"/>
          </w:tcPr>
          <w:p w14:paraId="092777F7" w14:textId="77777777" w:rsidR="00943948" w:rsidRPr="005B2833" w:rsidRDefault="00943948" w:rsidP="00800C70">
            <w:pPr>
              <w:rPr>
                <w:rFonts w:eastAsiaTheme="minorHAnsi"/>
                <w:lang w:eastAsia="en-US"/>
              </w:rPr>
            </w:pPr>
            <w:r w:rsidRPr="005B2833">
              <w:rPr>
                <w:rFonts w:eastAsiaTheme="minorHAnsi"/>
                <w:lang w:eastAsia="en-US"/>
              </w:rPr>
              <w:t>Среднее</w:t>
            </w:r>
          </w:p>
        </w:tc>
        <w:tc>
          <w:tcPr>
            <w:tcW w:w="0" w:type="auto"/>
          </w:tcPr>
          <w:p w14:paraId="4A320503" w14:textId="443DC4CB" w:rsidR="00943948" w:rsidRPr="005B2833" w:rsidRDefault="00943948" w:rsidP="00030FDA">
            <w:pPr>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4</w:t>
            </w:r>
          </w:p>
        </w:tc>
        <w:tc>
          <w:tcPr>
            <w:tcW w:w="0" w:type="auto"/>
          </w:tcPr>
          <w:p w14:paraId="7BF72C76" w14:textId="77777777" w:rsidR="00943948" w:rsidRPr="005B2833" w:rsidRDefault="00943948" w:rsidP="00800C70">
            <w:pPr>
              <w:rPr>
                <w:rFonts w:eastAsiaTheme="minorHAnsi"/>
                <w:lang w:eastAsia="en-US"/>
              </w:rPr>
            </w:pPr>
          </w:p>
        </w:tc>
        <w:tc>
          <w:tcPr>
            <w:tcW w:w="0" w:type="auto"/>
          </w:tcPr>
          <w:p w14:paraId="5471AC0B" w14:textId="77777777" w:rsidR="00943948" w:rsidRPr="005B2833" w:rsidRDefault="00943948" w:rsidP="00800C70">
            <w:pPr>
              <w:rPr>
                <w:rFonts w:eastAsiaTheme="minorHAnsi"/>
                <w:lang w:eastAsia="en-US"/>
              </w:rPr>
            </w:pPr>
          </w:p>
        </w:tc>
        <w:tc>
          <w:tcPr>
            <w:tcW w:w="0" w:type="auto"/>
          </w:tcPr>
          <w:p w14:paraId="27E20188" w14:textId="77777777" w:rsidR="00943948" w:rsidRPr="005B2833" w:rsidRDefault="00943948" w:rsidP="00800C70">
            <w:pPr>
              <w:rPr>
                <w:rFonts w:eastAsiaTheme="minorHAnsi"/>
                <w:lang w:eastAsia="en-US"/>
              </w:rPr>
            </w:pPr>
          </w:p>
        </w:tc>
        <w:tc>
          <w:tcPr>
            <w:tcW w:w="0" w:type="auto"/>
          </w:tcPr>
          <w:p w14:paraId="24618896" w14:textId="77777777" w:rsidR="00943948" w:rsidRPr="005B2833" w:rsidRDefault="00943948" w:rsidP="00800C70">
            <w:pPr>
              <w:rPr>
                <w:rFonts w:eastAsiaTheme="minorHAnsi"/>
                <w:lang w:eastAsia="en-US"/>
              </w:rPr>
            </w:pPr>
          </w:p>
        </w:tc>
        <w:tc>
          <w:tcPr>
            <w:tcW w:w="0" w:type="auto"/>
          </w:tcPr>
          <w:p w14:paraId="4CC1B596" w14:textId="77777777" w:rsidR="00943948" w:rsidRPr="005B2833" w:rsidRDefault="00943948" w:rsidP="00800C70">
            <w:pPr>
              <w:rPr>
                <w:rFonts w:eastAsiaTheme="minorHAnsi"/>
                <w:lang w:eastAsia="en-US"/>
              </w:rPr>
            </w:pPr>
            <w:r w:rsidRPr="005B2833">
              <w:rPr>
                <w:rFonts w:eastAsiaTheme="minorHAnsi"/>
                <w:lang w:eastAsia="en-US"/>
              </w:rPr>
              <w:t>2382</w:t>
            </w:r>
          </w:p>
        </w:tc>
        <w:tc>
          <w:tcPr>
            <w:tcW w:w="0" w:type="auto"/>
          </w:tcPr>
          <w:p w14:paraId="3E602631" w14:textId="77777777" w:rsidR="00943948" w:rsidRPr="005B2833" w:rsidRDefault="00943948" w:rsidP="00800C70">
            <w:pPr>
              <w:rPr>
                <w:rFonts w:eastAsiaTheme="minorHAnsi"/>
                <w:lang w:eastAsia="en-US"/>
              </w:rPr>
            </w:pPr>
            <w:r w:rsidRPr="005B2833">
              <w:rPr>
                <w:rFonts w:eastAsiaTheme="minorHAnsi"/>
                <w:lang w:eastAsia="en-US"/>
              </w:rPr>
              <w:t>1971</w:t>
            </w:r>
          </w:p>
        </w:tc>
      </w:tr>
    </w:tbl>
    <w:p w14:paraId="3E531F03" w14:textId="77777777" w:rsidR="00943948" w:rsidRPr="005B2833" w:rsidRDefault="00943948" w:rsidP="00943948">
      <w:pPr>
        <w:contextualSpacing/>
        <w:rPr>
          <w:rFonts w:eastAsiaTheme="minorHAnsi"/>
          <w:sz w:val="28"/>
          <w:szCs w:val="22"/>
          <w:lang w:eastAsia="en-US"/>
        </w:rPr>
      </w:pPr>
    </w:p>
    <w:p w14:paraId="5EAE2413" w14:textId="77777777" w:rsidR="00943948" w:rsidRPr="005B2833" w:rsidRDefault="00943948" w:rsidP="00943948">
      <w:pPr>
        <w:contextualSpacing/>
        <w:rPr>
          <w:rFonts w:eastAsiaTheme="minorHAnsi"/>
          <w:sz w:val="28"/>
          <w:szCs w:val="22"/>
          <w:lang w:eastAsia="en-US"/>
        </w:rPr>
      </w:pPr>
    </w:p>
    <w:p w14:paraId="0B48EE27" w14:textId="5A62A0AC" w:rsidR="00943948" w:rsidRPr="005B2833" w:rsidRDefault="002C7A56" w:rsidP="002C7A56">
      <w:pPr>
        <w:contextualSpacing/>
        <w:rPr>
          <w:rFonts w:eastAsiaTheme="minorHAnsi"/>
          <w:sz w:val="28"/>
          <w:szCs w:val="28"/>
          <w:lang w:eastAsia="en-US"/>
        </w:rPr>
      </w:pPr>
      <w:r w:rsidRPr="005B2833">
        <w:rPr>
          <w:rFonts w:eastAsiaTheme="minorHAnsi"/>
          <w:sz w:val="28"/>
          <w:szCs w:val="22"/>
          <w:lang w:eastAsia="en-US"/>
        </w:rPr>
        <w:t xml:space="preserve">Таблица В.3 - </w:t>
      </w:r>
      <w:r w:rsidR="00E4170B" w:rsidRPr="005B2833">
        <w:rPr>
          <w:rFonts w:eastAsiaTheme="minorHAnsi"/>
          <w:sz w:val="28"/>
          <w:szCs w:val="22"/>
          <w:lang w:eastAsia="en-US"/>
        </w:rPr>
        <w:t xml:space="preserve">Суммы среднегодовых активных температур (выше 10°С) (метеостанция </w:t>
      </w:r>
      <w:r w:rsidR="00943948" w:rsidRPr="005B2833">
        <w:rPr>
          <w:rFonts w:eastAsiaTheme="minorHAnsi"/>
          <w:sz w:val="28"/>
          <w:szCs w:val="22"/>
          <w:lang w:eastAsia="en-US"/>
        </w:rPr>
        <w:t>М</w:t>
      </w:r>
      <w:r w:rsidR="00943948" w:rsidRPr="005B2833">
        <w:rPr>
          <w:rFonts w:eastAsiaTheme="minorHAnsi"/>
          <w:sz w:val="28"/>
          <w:szCs w:val="28"/>
          <w:lang w:eastAsia="en-US"/>
        </w:rPr>
        <w:t>С Есиль, °С</w:t>
      </w:r>
      <w:r w:rsidR="00E4170B" w:rsidRPr="005B2833">
        <w:rPr>
          <w:rFonts w:eastAsiaTheme="minorHAnsi"/>
          <w:sz w:val="28"/>
          <w:szCs w:val="28"/>
          <w:lang w:eastAsia="en-US"/>
        </w:rPr>
        <w:t>)</w:t>
      </w:r>
    </w:p>
    <w:p w14:paraId="14BAB9BC" w14:textId="77777777" w:rsidR="002C7A56" w:rsidRPr="005B2833" w:rsidRDefault="002C7A56" w:rsidP="002C7A56">
      <w:pPr>
        <w:contextualSpacing/>
        <w:rPr>
          <w:rFonts w:eastAsiaTheme="minorHAnsi"/>
          <w:sz w:val="28"/>
          <w:szCs w:val="28"/>
          <w:lang w:eastAsia="en-US"/>
        </w:rPr>
      </w:pPr>
    </w:p>
    <w:tbl>
      <w:tblPr>
        <w:tblStyle w:val="a8"/>
        <w:tblW w:w="9135" w:type="dxa"/>
        <w:tblInd w:w="108" w:type="dxa"/>
        <w:tblLook w:val="04A0" w:firstRow="1" w:lastRow="0" w:firstColumn="1" w:lastColumn="0" w:noHBand="0" w:noVBand="1"/>
      </w:tblPr>
      <w:tblGrid>
        <w:gridCol w:w="1529"/>
        <w:gridCol w:w="922"/>
        <w:gridCol w:w="922"/>
        <w:gridCol w:w="922"/>
        <w:gridCol w:w="922"/>
        <w:gridCol w:w="922"/>
        <w:gridCol w:w="1099"/>
        <w:gridCol w:w="1897"/>
      </w:tblGrid>
      <w:tr w:rsidR="00943948" w:rsidRPr="005B2833" w14:paraId="72228BC9" w14:textId="77777777" w:rsidTr="00E4170B">
        <w:trPr>
          <w:trHeight w:val="403"/>
        </w:trPr>
        <w:tc>
          <w:tcPr>
            <w:tcW w:w="0" w:type="auto"/>
            <w:vMerge w:val="restart"/>
          </w:tcPr>
          <w:p w14:paraId="07E4F416" w14:textId="77777777" w:rsidR="00943948" w:rsidRPr="005B2833" w:rsidRDefault="00943948" w:rsidP="002C7A56">
            <w:pPr>
              <w:contextualSpacing/>
              <w:rPr>
                <w:rFonts w:eastAsiaTheme="minorHAnsi"/>
                <w:lang w:eastAsia="en-US"/>
              </w:rPr>
            </w:pPr>
            <w:r w:rsidRPr="005B2833">
              <w:rPr>
                <w:rFonts w:eastAsiaTheme="minorHAnsi"/>
                <w:lang w:eastAsia="en-US"/>
              </w:rPr>
              <w:t>Год</w:t>
            </w:r>
          </w:p>
        </w:tc>
        <w:tc>
          <w:tcPr>
            <w:tcW w:w="0" w:type="auto"/>
            <w:vMerge w:val="restart"/>
          </w:tcPr>
          <w:p w14:paraId="7574A005" w14:textId="77777777" w:rsidR="00943948" w:rsidRPr="005B2833" w:rsidRDefault="00943948" w:rsidP="002C7A56">
            <w:pPr>
              <w:contextualSpacing/>
              <w:rPr>
                <w:rFonts w:eastAsiaTheme="minorHAnsi"/>
                <w:lang w:eastAsia="en-US"/>
              </w:rPr>
            </w:pPr>
            <w:r w:rsidRPr="005B2833">
              <w:rPr>
                <w:rFonts w:eastAsiaTheme="minorHAnsi"/>
                <w:lang w:eastAsia="en-US"/>
              </w:rPr>
              <w:t>V</w:t>
            </w:r>
          </w:p>
        </w:tc>
        <w:tc>
          <w:tcPr>
            <w:tcW w:w="0" w:type="auto"/>
            <w:vMerge w:val="restart"/>
          </w:tcPr>
          <w:p w14:paraId="162BCA38" w14:textId="77777777" w:rsidR="00943948" w:rsidRPr="005B2833" w:rsidRDefault="00943948" w:rsidP="002C7A56">
            <w:pPr>
              <w:contextualSpacing/>
              <w:rPr>
                <w:rFonts w:eastAsiaTheme="minorHAnsi"/>
                <w:lang w:eastAsia="en-US"/>
              </w:rPr>
            </w:pPr>
            <w:r w:rsidRPr="005B2833">
              <w:rPr>
                <w:rFonts w:eastAsiaTheme="minorHAnsi"/>
                <w:lang w:eastAsia="en-US"/>
              </w:rPr>
              <w:t>VI</w:t>
            </w:r>
          </w:p>
        </w:tc>
        <w:tc>
          <w:tcPr>
            <w:tcW w:w="0" w:type="auto"/>
            <w:vMerge w:val="restart"/>
          </w:tcPr>
          <w:p w14:paraId="28F97720" w14:textId="77777777" w:rsidR="00943948" w:rsidRPr="005B2833" w:rsidRDefault="00943948" w:rsidP="002C7A56">
            <w:pPr>
              <w:contextualSpacing/>
              <w:rPr>
                <w:rFonts w:eastAsiaTheme="minorHAnsi"/>
                <w:lang w:eastAsia="en-US"/>
              </w:rPr>
            </w:pPr>
            <w:r w:rsidRPr="005B2833">
              <w:rPr>
                <w:rFonts w:eastAsiaTheme="minorHAnsi"/>
                <w:lang w:eastAsia="en-US"/>
              </w:rPr>
              <w:t>VII</w:t>
            </w:r>
          </w:p>
        </w:tc>
        <w:tc>
          <w:tcPr>
            <w:tcW w:w="0" w:type="auto"/>
            <w:vMerge w:val="restart"/>
          </w:tcPr>
          <w:p w14:paraId="055BC39F" w14:textId="77777777" w:rsidR="00943948" w:rsidRPr="005B2833" w:rsidRDefault="00943948" w:rsidP="002C7A56">
            <w:pPr>
              <w:contextualSpacing/>
              <w:rPr>
                <w:rFonts w:eastAsiaTheme="minorHAnsi"/>
                <w:lang w:eastAsia="en-US"/>
              </w:rPr>
            </w:pPr>
            <w:r w:rsidRPr="005B2833">
              <w:rPr>
                <w:rFonts w:eastAsiaTheme="minorHAnsi"/>
                <w:lang w:eastAsia="en-US"/>
              </w:rPr>
              <w:t>VIII</w:t>
            </w:r>
          </w:p>
        </w:tc>
        <w:tc>
          <w:tcPr>
            <w:tcW w:w="0" w:type="auto"/>
            <w:vMerge w:val="restart"/>
          </w:tcPr>
          <w:p w14:paraId="2C6C58B2" w14:textId="77777777" w:rsidR="00943948" w:rsidRPr="005B2833" w:rsidRDefault="00943948" w:rsidP="002C7A56">
            <w:pPr>
              <w:contextualSpacing/>
              <w:rPr>
                <w:rFonts w:eastAsiaTheme="minorHAnsi"/>
                <w:lang w:eastAsia="en-US"/>
              </w:rPr>
            </w:pPr>
            <w:r w:rsidRPr="005B2833">
              <w:rPr>
                <w:rFonts w:eastAsiaTheme="minorHAnsi"/>
                <w:lang w:eastAsia="en-US"/>
              </w:rPr>
              <w:t>IX</w:t>
            </w:r>
          </w:p>
        </w:tc>
        <w:tc>
          <w:tcPr>
            <w:tcW w:w="0" w:type="auto"/>
            <w:gridSpan w:val="2"/>
          </w:tcPr>
          <w:p w14:paraId="53936567" w14:textId="77777777" w:rsidR="00943948" w:rsidRPr="005B2833" w:rsidRDefault="00943948" w:rsidP="002C7A56">
            <w:pPr>
              <w:contextualSpacing/>
              <w:rPr>
                <w:rFonts w:eastAsiaTheme="minorHAnsi"/>
                <w:lang w:eastAsia="en-US"/>
              </w:rPr>
            </w:pPr>
            <w:r w:rsidRPr="005B2833">
              <w:rPr>
                <w:rFonts w:eastAsiaTheme="minorHAnsi"/>
                <w:lang w:eastAsia="en-US"/>
              </w:rPr>
              <w:t>За год</w:t>
            </w:r>
          </w:p>
          <w:p w14:paraId="58A5F7DC" w14:textId="77777777" w:rsidR="00943948" w:rsidRPr="005B2833" w:rsidRDefault="00943948" w:rsidP="002C7A56">
            <w:pPr>
              <w:contextualSpacing/>
              <w:rPr>
                <w:rFonts w:eastAsiaTheme="minorHAnsi"/>
                <w:lang w:eastAsia="en-US"/>
              </w:rPr>
            </w:pPr>
          </w:p>
        </w:tc>
      </w:tr>
      <w:tr w:rsidR="00943948" w:rsidRPr="005B2833" w14:paraId="5D5E8C86" w14:textId="77777777" w:rsidTr="00E4170B">
        <w:trPr>
          <w:trHeight w:val="307"/>
        </w:trPr>
        <w:tc>
          <w:tcPr>
            <w:tcW w:w="0" w:type="auto"/>
            <w:vMerge/>
          </w:tcPr>
          <w:p w14:paraId="32598832" w14:textId="77777777" w:rsidR="00943948" w:rsidRPr="005B2833" w:rsidRDefault="00943948" w:rsidP="002C7A56">
            <w:pPr>
              <w:contextualSpacing/>
              <w:rPr>
                <w:rFonts w:eastAsiaTheme="minorHAnsi"/>
                <w:lang w:eastAsia="en-US"/>
              </w:rPr>
            </w:pPr>
          </w:p>
        </w:tc>
        <w:tc>
          <w:tcPr>
            <w:tcW w:w="0" w:type="auto"/>
            <w:vMerge/>
          </w:tcPr>
          <w:p w14:paraId="2FCAA87A" w14:textId="77777777" w:rsidR="00943948" w:rsidRPr="005B2833" w:rsidRDefault="00943948" w:rsidP="002C7A56">
            <w:pPr>
              <w:contextualSpacing/>
              <w:rPr>
                <w:rFonts w:eastAsiaTheme="minorHAnsi"/>
                <w:lang w:eastAsia="en-US"/>
              </w:rPr>
            </w:pPr>
          </w:p>
        </w:tc>
        <w:tc>
          <w:tcPr>
            <w:tcW w:w="0" w:type="auto"/>
            <w:vMerge/>
          </w:tcPr>
          <w:p w14:paraId="0CAE20A6" w14:textId="77777777" w:rsidR="00943948" w:rsidRPr="005B2833" w:rsidRDefault="00943948" w:rsidP="002C7A56">
            <w:pPr>
              <w:contextualSpacing/>
              <w:rPr>
                <w:rFonts w:eastAsiaTheme="minorHAnsi"/>
                <w:lang w:eastAsia="en-US"/>
              </w:rPr>
            </w:pPr>
          </w:p>
        </w:tc>
        <w:tc>
          <w:tcPr>
            <w:tcW w:w="0" w:type="auto"/>
            <w:vMerge/>
          </w:tcPr>
          <w:p w14:paraId="0F2728FE" w14:textId="77777777" w:rsidR="00943948" w:rsidRPr="005B2833" w:rsidRDefault="00943948" w:rsidP="002C7A56">
            <w:pPr>
              <w:contextualSpacing/>
              <w:rPr>
                <w:rFonts w:eastAsiaTheme="minorHAnsi"/>
                <w:lang w:eastAsia="en-US"/>
              </w:rPr>
            </w:pPr>
          </w:p>
        </w:tc>
        <w:tc>
          <w:tcPr>
            <w:tcW w:w="0" w:type="auto"/>
            <w:vMerge/>
          </w:tcPr>
          <w:p w14:paraId="6C5C63F3" w14:textId="77777777" w:rsidR="00943948" w:rsidRPr="005B2833" w:rsidRDefault="00943948" w:rsidP="002C7A56">
            <w:pPr>
              <w:contextualSpacing/>
              <w:rPr>
                <w:rFonts w:eastAsiaTheme="minorHAnsi"/>
                <w:lang w:eastAsia="en-US"/>
              </w:rPr>
            </w:pPr>
          </w:p>
        </w:tc>
        <w:tc>
          <w:tcPr>
            <w:tcW w:w="0" w:type="auto"/>
            <w:vMerge/>
          </w:tcPr>
          <w:p w14:paraId="2F734CA7" w14:textId="77777777" w:rsidR="00943948" w:rsidRPr="005B2833" w:rsidRDefault="00943948" w:rsidP="002C7A56">
            <w:pPr>
              <w:contextualSpacing/>
              <w:rPr>
                <w:rFonts w:eastAsiaTheme="minorHAnsi"/>
                <w:lang w:eastAsia="en-US"/>
              </w:rPr>
            </w:pPr>
          </w:p>
        </w:tc>
        <w:tc>
          <w:tcPr>
            <w:tcW w:w="0" w:type="auto"/>
          </w:tcPr>
          <w:p w14:paraId="75506161" w14:textId="77777777" w:rsidR="00943948" w:rsidRPr="005B2833" w:rsidRDefault="00943948" w:rsidP="002C7A56">
            <w:pPr>
              <w:contextualSpacing/>
              <w:rPr>
                <w:rFonts w:eastAsiaTheme="minorHAnsi"/>
                <w:lang w:eastAsia="en-US"/>
              </w:rPr>
            </w:pPr>
            <w:r w:rsidRPr="005B2833">
              <w:rPr>
                <w:rFonts w:eastAsiaTheme="minorHAnsi"/>
                <w:lang w:eastAsia="en-US"/>
              </w:rPr>
              <w:t>всего</w:t>
            </w:r>
          </w:p>
        </w:tc>
        <w:tc>
          <w:tcPr>
            <w:tcW w:w="0" w:type="auto"/>
          </w:tcPr>
          <w:p w14:paraId="31A06983" w14:textId="77777777" w:rsidR="00E4170B" w:rsidRPr="005B2833" w:rsidRDefault="00943948" w:rsidP="002C7A56">
            <w:pPr>
              <w:contextualSpacing/>
              <w:rPr>
                <w:rFonts w:eastAsiaTheme="minorHAnsi"/>
                <w:lang w:eastAsia="en-US"/>
              </w:rPr>
            </w:pPr>
            <w:r w:rsidRPr="005B2833">
              <w:rPr>
                <w:rFonts w:eastAsiaTheme="minorHAnsi"/>
                <w:lang w:eastAsia="en-US"/>
              </w:rPr>
              <w:t xml:space="preserve">в т. ч. </w:t>
            </w:r>
          </w:p>
          <w:p w14:paraId="27B4C7B7" w14:textId="71FCA12D" w:rsidR="00943948" w:rsidRPr="005B2833" w:rsidRDefault="00943948" w:rsidP="002C7A56">
            <w:pPr>
              <w:contextualSpacing/>
              <w:rPr>
                <w:rFonts w:eastAsiaTheme="minorHAnsi"/>
                <w:lang w:eastAsia="en-US"/>
              </w:rPr>
            </w:pPr>
            <w:r w:rsidRPr="005B2833">
              <w:rPr>
                <w:rFonts w:eastAsiaTheme="minorHAnsi"/>
                <w:lang w:eastAsia="en-US"/>
              </w:rPr>
              <w:t>доступных</w:t>
            </w:r>
          </w:p>
        </w:tc>
      </w:tr>
      <w:tr w:rsidR="00943948" w:rsidRPr="005B2833" w14:paraId="72A6DB49" w14:textId="77777777" w:rsidTr="00E4170B">
        <w:trPr>
          <w:trHeight w:val="355"/>
        </w:trPr>
        <w:tc>
          <w:tcPr>
            <w:tcW w:w="0" w:type="auto"/>
          </w:tcPr>
          <w:p w14:paraId="0F41D0BE" w14:textId="77777777" w:rsidR="00943948" w:rsidRPr="005B2833" w:rsidRDefault="00943948" w:rsidP="002C7A56">
            <w:pPr>
              <w:contextualSpacing/>
              <w:rPr>
                <w:rFonts w:eastAsiaTheme="minorHAnsi"/>
                <w:lang w:eastAsia="en-US"/>
              </w:rPr>
            </w:pPr>
            <w:r w:rsidRPr="005B2833">
              <w:rPr>
                <w:rFonts w:eastAsiaTheme="minorHAnsi"/>
                <w:lang w:eastAsia="en-US"/>
              </w:rPr>
              <w:t>1991</w:t>
            </w:r>
          </w:p>
        </w:tc>
        <w:tc>
          <w:tcPr>
            <w:tcW w:w="0" w:type="auto"/>
          </w:tcPr>
          <w:p w14:paraId="6AF1B740" w14:textId="4D8EE0B8" w:rsidR="00943948" w:rsidRPr="005B2833" w:rsidRDefault="00943948" w:rsidP="002C7A56">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4</w:t>
            </w:r>
          </w:p>
        </w:tc>
        <w:tc>
          <w:tcPr>
            <w:tcW w:w="0" w:type="auto"/>
          </w:tcPr>
          <w:p w14:paraId="56101539" w14:textId="7A915A0D" w:rsidR="00943948" w:rsidRPr="005B2833" w:rsidRDefault="00943948" w:rsidP="002C7A56">
            <w:pPr>
              <w:contextualSpacing/>
              <w:rPr>
                <w:rFonts w:eastAsiaTheme="minorHAnsi"/>
                <w:lang w:eastAsia="en-US"/>
              </w:rPr>
            </w:pPr>
            <w:r w:rsidRPr="005B2833">
              <w:rPr>
                <w:rFonts w:eastAsiaTheme="minorHAnsi"/>
                <w:lang w:eastAsia="en-US"/>
              </w:rPr>
              <w:t>23</w:t>
            </w:r>
            <w:r w:rsidR="00030FDA">
              <w:rPr>
                <w:rFonts w:eastAsiaTheme="minorHAnsi"/>
                <w:lang w:eastAsia="en-US"/>
              </w:rPr>
              <w:t>,</w:t>
            </w:r>
            <w:r w:rsidRPr="005B2833">
              <w:rPr>
                <w:rFonts w:eastAsiaTheme="minorHAnsi"/>
                <w:lang w:eastAsia="en-US"/>
              </w:rPr>
              <w:t>5</w:t>
            </w:r>
          </w:p>
        </w:tc>
        <w:tc>
          <w:tcPr>
            <w:tcW w:w="0" w:type="auto"/>
          </w:tcPr>
          <w:p w14:paraId="420B1907" w14:textId="5949E7C6"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6</w:t>
            </w:r>
          </w:p>
        </w:tc>
        <w:tc>
          <w:tcPr>
            <w:tcW w:w="0" w:type="auto"/>
          </w:tcPr>
          <w:p w14:paraId="3ECBFBE8" w14:textId="4F84095D" w:rsidR="00943948" w:rsidRPr="005B2833" w:rsidRDefault="00943948" w:rsidP="002C7A56">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3</w:t>
            </w:r>
          </w:p>
        </w:tc>
        <w:tc>
          <w:tcPr>
            <w:tcW w:w="0" w:type="auto"/>
          </w:tcPr>
          <w:p w14:paraId="328BCF5F" w14:textId="0F05CD4B" w:rsidR="00943948" w:rsidRPr="005B2833" w:rsidRDefault="00943948" w:rsidP="002C7A56">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3</w:t>
            </w:r>
          </w:p>
        </w:tc>
        <w:tc>
          <w:tcPr>
            <w:tcW w:w="0" w:type="auto"/>
          </w:tcPr>
          <w:p w14:paraId="389F2C0E" w14:textId="77777777" w:rsidR="00943948" w:rsidRPr="005B2833" w:rsidRDefault="00943948" w:rsidP="002C7A56">
            <w:pPr>
              <w:contextualSpacing/>
              <w:rPr>
                <w:rFonts w:eastAsiaTheme="minorHAnsi"/>
                <w:lang w:eastAsia="en-US"/>
              </w:rPr>
            </w:pPr>
            <w:r w:rsidRPr="005B2833">
              <w:rPr>
                <w:rFonts w:eastAsiaTheme="minorHAnsi"/>
                <w:lang w:eastAsia="en-US"/>
              </w:rPr>
              <w:t>2763</w:t>
            </w:r>
          </w:p>
        </w:tc>
        <w:tc>
          <w:tcPr>
            <w:tcW w:w="0" w:type="auto"/>
          </w:tcPr>
          <w:p w14:paraId="4D69E5EF" w14:textId="77777777" w:rsidR="00943948" w:rsidRPr="005B2833" w:rsidRDefault="00943948" w:rsidP="002C7A56">
            <w:pPr>
              <w:contextualSpacing/>
              <w:rPr>
                <w:rFonts w:eastAsiaTheme="minorHAnsi"/>
                <w:lang w:eastAsia="en-US"/>
              </w:rPr>
            </w:pPr>
            <w:r w:rsidRPr="005B2833">
              <w:rPr>
                <w:rFonts w:eastAsiaTheme="minorHAnsi"/>
                <w:lang w:eastAsia="en-US"/>
              </w:rPr>
              <w:t>2620</w:t>
            </w:r>
          </w:p>
        </w:tc>
      </w:tr>
      <w:tr w:rsidR="00943948" w:rsidRPr="005B2833" w14:paraId="5D97353A" w14:textId="77777777" w:rsidTr="00E4170B">
        <w:trPr>
          <w:trHeight w:val="355"/>
        </w:trPr>
        <w:tc>
          <w:tcPr>
            <w:tcW w:w="0" w:type="auto"/>
          </w:tcPr>
          <w:p w14:paraId="06377B15" w14:textId="77777777" w:rsidR="00943948" w:rsidRPr="005B2833" w:rsidRDefault="00943948" w:rsidP="002C7A56">
            <w:pPr>
              <w:contextualSpacing/>
              <w:rPr>
                <w:rFonts w:eastAsiaTheme="minorHAnsi"/>
                <w:lang w:eastAsia="en-US"/>
              </w:rPr>
            </w:pPr>
            <w:r w:rsidRPr="005B2833">
              <w:rPr>
                <w:rFonts w:eastAsiaTheme="minorHAnsi"/>
                <w:lang w:eastAsia="en-US"/>
              </w:rPr>
              <w:t>1992</w:t>
            </w:r>
          </w:p>
        </w:tc>
        <w:tc>
          <w:tcPr>
            <w:tcW w:w="0" w:type="auto"/>
          </w:tcPr>
          <w:p w14:paraId="197975FA" w14:textId="087B6335" w:rsidR="00943948" w:rsidRPr="005B2833" w:rsidRDefault="00943948" w:rsidP="002C7A56">
            <w:pPr>
              <w:contextualSpacing/>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4</w:t>
            </w:r>
          </w:p>
        </w:tc>
        <w:tc>
          <w:tcPr>
            <w:tcW w:w="0" w:type="auto"/>
          </w:tcPr>
          <w:p w14:paraId="63AFA4C7" w14:textId="229E8816" w:rsidR="00943948" w:rsidRPr="005B2833" w:rsidRDefault="00943948" w:rsidP="002C7A56">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8</w:t>
            </w:r>
          </w:p>
        </w:tc>
        <w:tc>
          <w:tcPr>
            <w:tcW w:w="0" w:type="auto"/>
          </w:tcPr>
          <w:p w14:paraId="64513F88" w14:textId="0452599C"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3</w:t>
            </w:r>
          </w:p>
        </w:tc>
        <w:tc>
          <w:tcPr>
            <w:tcW w:w="0" w:type="auto"/>
          </w:tcPr>
          <w:p w14:paraId="1BFF2B0F" w14:textId="6B853153" w:rsidR="00943948" w:rsidRPr="005B2833" w:rsidRDefault="00943948" w:rsidP="002C7A56">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5</w:t>
            </w:r>
          </w:p>
        </w:tc>
        <w:tc>
          <w:tcPr>
            <w:tcW w:w="0" w:type="auto"/>
          </w:tcPr>
          <w:p w14:paraId="2723B272" w14:textId="08570DA4" w:rsidR="00943948" w:rsidRPr="005B2833" w:rsidRDefault="00943948" w:rsidP="002C7A56">
            <w:pPr>
              <w:contextualSpacing/>
              <w:rPr>
                <w:rFonts w:eastAsiaTheme="minorHAnsi"/>
                <w:lang w:eastAsia="en-US"/>
              </w:rPr>
            </w:pPr>
            <w:r w:rsidRPr="005B2833">
              <w:rPr>
                <w:rFonts w:eastAsiaTheme="minorHAnsi"/>
                <w:lang w:eastAsia="en-US"/>
              </w:rPr>
              <w:t>10</w:t>
            </w:r>
            <w:r w:rsidR="00030FDA">
              <w:rPr>
                <w:rFonts w:eastAsiaTheme="minorHAnsi"/>
                <w:lang w:eastAsia="en-US"/>
              </w:rPr>
              <w:t>,</w:t>
            </w:r>
            <w:r w:rsidRPr="005B2833">
              <w:rPr>
                <w:rFonts w:eastAsiaTheme="minorHAnsi"/>
                <w:lang w:eastAsia="en-US"/>
              </w:rPr>
              <w:t>1</w:t>
            </w:r>
          </w:p>
        </w:tc>
        <w:tc>
          <w:tcPr>
            <w:tcW w:w="0" w:type="auto"/>
          </w:tcPr>
          <w:p w14:paraId="1F818AA5" w14:textId="77777777" w:rsidR="00943948" w:rsidRPr="005B2833" w:rsidRDefault="00943948" w:rsidP="002C7A56">
            <w:pPr>
              <w:contextualSpacing/>
              <w:rPr>
                <w:rFonts w:eastAsiaTheme="minorHAnsi"/>
                <w:lang w:eastAsia="en-US"/>
              </w:rPr>
            </w:pPr>
            <w:r w:rsidRPr="005B2833">
              <w:rPr>
                <w:rFonts w:eastAsiaTheme="minorHAnsi"/>
                <w:lang w:eastAsia="en-US"/>
              </w:rPr>
              <w:t>2253</w:t>
            </w:r>
          </w:p>
        </w:tc>
        <w:tc>
          <w:tcPr>
            <w:tcW w:w="0" w:type="auto"/>
          </w:tcPr>
          <w:p w14:paraId="47B09D81" w14:textId="77777777" w:rsidR="00943948" w:rsidRPr="005B2833" w:rsidRDefault="00943948" w:rsidP="002C7A56">
            <w:pPr>
              <w:contextualSpacing/>
              <w:rPr>
                <w:rFonts w:eastAsiaTheme="minorHAnsi"/>
                <w:lang w:eastAsia="en-US"/>
              </w:rPr>
            </w:pPr>
            <w:r w:rsidRPr="005B2833">
              <w:rPr>
                <w:rFonts w:eastAsiaTheme="minorHAnsi"/>
                <w:lang w:eastAsia="en-US"/>
              </w:rPr>
              <w:t>2079</w:t>
            </w:r>
          </w:p>
        </w:tc>
      </w:tr>
      <w:tr w:rsidR="00943948" w:rsidRPr="005B2833" w14:paraId="4A6E0BE1" w14:textId="77777777" w:rsidTr="00E4170B">
        <w:trPr>
          <w:trHeight w:val="355"/>
        </w:trPr>
        <w:tc>
          <w:tcPr>
            <w:tcW w:w="0" w:type="auto"/>
          </w:tcPr>
          <w:p w14:paraId="0CE1EA55" w14:textId="77777777" w:rsidR="00943948" w:rsidRPr="005B2833" w:rsidRDefault="00943948" w:rsidP="002C7A56">
            <w:pPr>
              <w:contextualSpacing/>
              <w:rPr>
                <w:rFonts w:eastAsiaTheme="minorHAnsi"/>
                <w:lang w:eastAsia="en-US"/>
              </w:rPr>
            </w:pPr>
            <w:r w:rsidRPr="005B2833">
              <w:rPr>
                <w:rFonts w:eastAsiaTheme="minorHAnsi"/>
                <w:lang w:eastAsia="en-US"/>
              </w:rPr>
              <w:t>1993</w:t>
            </w:r>
          </w:p>
        </w:tc>
        <w:tc>
          <w:tcPr>
            <w:tcW w:w="0" w:type="auto"/>
          </w:tcPr>
          <w:p w14:paraId="51E786CF" w14:textId="0540DD50" w:rsidR="00943948" w:rsidRPr="005B2833" w:rsidRDefault="00943948" w:rsidP="002C7A56">
            <w:pPr>
              <w:contextualSpacing/>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3</w:t>
            </w:r>
          </w:p>
        </w:tc>
        <w:tc>
          <w:tcPr>
            <w:tcW w:w="0" w:type="auto"/>
          </w:tcPr>
          <w:p w14:paraId="3A2B9B6D" w14:textId="0241C0F7" w:rsidR="00943948" w:rsidRPr="005B2833" w:rsidRDefault="00943948" w:rsidP="002C7A56">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6</w:t>
            </w:r>
          </w:p>
        </w:tc>
        <w:tc>
          <w:tcPr>
            <w:tcW w:w="0" w:type="auto"/>
          </w:tcPr>
          <w:p w14:paraId="35F6717A" w14:textId="6E2C783C" w:rsidR="00943948" w:rsidRPr="005B2833" w:rsidRDefault="00943948" w:rsidP="002C7A56">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2</w:t>
            </w:r>
          </w:p>
        </w:tc>
        <w:tc>
          <w:tcPr>
            <w:tcW w:w="0" w:type="auto"/>
          </w:tcPr>
          <w:p w14:paraId="4A6C16BB" w14:textId="127438DB"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0</w:t>
            </w:r>
          </w:p>
        </w:tc>
        <w:tc>
          <w:tcPr>
            <w:tcW w:w="0" w:type="auto"/>
          </w:tcPr>
          <w:p w14:paraId="2FB0F3BA" w14:textId="5276EB34" w:rsidR="00943948" w:rsidRPr="005B2833" w:rsidRDefault="00943948" w:rsidP="002C7A56">
            <w:pPr>
              <w:contextualSpacing/>
              <w:rPr>
                <w:rFonts w:eastAsiaTheme="minorHAnsi"/>
                <w:lang w:eastAsia="en-US"/>
              </w:rPr>
            </w:pPr>
            <w:r w:rsidRPr="005B2833">
              <w:rPr>
                <w:rFonts w:eastAsiaTheme="minorHAnsi"/>
                <w:lang w:eastAsia="en-US"/>
              </w:rPr>
              <w:t>9</w:t>
            </w:r>
            <w:r w:rsidR="00030FDA">
              <w:rPr>
                <w:rFonts w:eastAsiaTheme="minorHAnsi"/>
                <w:lang w:eastAsia="en-US"/>
              </w:rPr>
              <w:t>,</w:t>
            </w:r>
            <w:r w:rsidRPr="005B2833">
              <w:rPr>
                <w:rFonts w:eastAsiaTheme="minorHAnsi"/>
                <w:lang w:eastAsia="en-US"/>
              </w:rPr>
              <w:t>0</w:t>
            </w:r>
          </w:p>
        </w:tc>
        <w:tc>
          <w:tcPr>
            <w:tcW w:w="0" w:type="auto"/>
          </w:tcPr>
          <w:p w14:paraId="328300B6" w14:textId="77777777" w:rsidR="00943948" w:rsidRPr="005B2833" w:rsidRDefault="00943948" w:rsidP="002C7A56">
            <w:pPr>
              <w:contextualSpacing/>
              <w:rPr>
                <w:rFonts w:eastAsiaTheme="minorHAnsi"/>
                <w:lang w:eastAsia="en-US"/>
              </w:rPr>
            </w:pPr>
            <w:r w:rsidRPr="005B2833">
              <w:rPr>
                <w:rFonts w:eastAsiaTheme="minorHAnsi"/>
                <w:lang w:eastAsia="en-US"/>
              </w:rPr>
              <w:t>2103</w:t>
            </w:r>
          </w:p>
        </w:tc>
        <w:tc>
          <w:tcPr>
            <w:tcW w:w="0" w:type="auto"/>
          </w:tcPr>
          <w:p w14:paraId="66BF0D4C" w14:textId="77777777" w:rsidR="00943948" w:rsidRPr="005B2833" w:rsidRDefault="00943948" w:rsidP="002C7A56">
            <w:pPr>
              <w:contextualSpacing/>
              <w:rPr>
                <w:rFonts w:eastAsiaTheme="minorHAnsi"/>
                <w:lang w:eastAsia="en-US"/>
              </w:rPr>
            </w:pPr>
            <w:r w:rsidRPr="005B2833">
              <w:rPr>
                <w:rFonts w:eastAsiaTheme="minorHAnsi"/>
                <w:lang w:eastAsia="en-US"/>
              </w:rPr>
              <w:t>2001</w:t>
            </w:r>
          </w:p>
        </w:tc>
      </w:tr>
      <w:tr w:rsidR="00943948" w:rsidRPr="005B2833" w14:paraId="62FB02D2" w14:textId="77777777" w:rsidTr="00E4170B">
        <w:trPr>
          <w:trHeight w:val="355"/>
        </w:trPr>
        <w:tc>
          <w:tcPr>
            <w:tcW w:w="0" w:type="auto"/>
          </w:tcPr>
          <w:p w14:paraId="7ACA8675" w14:textId="77777777" w:rsidR="00943948" w:rsidRPr="005B2833" w:rsidRDefault="00943948" w:rsidP="002C7A56">
            <w:pPr>
              <w:contextualSpacing/>
              <w:rPr>
                <w:rFonts w:eastAsiaTheme="minorHAnsi"/>
                <w:lang w:eastAsia="en-US"/>
              </w:rPr>
            </w:pPr>
            <w:r w:rsidRPr="005B2833">
              <w:rPr>
                <w:rFonts w:eastAsiaTheme="minorHAnsi"/>
                <w:lang w:eastAsia="en-US"/>
              </w:rPr>
              <w:t>1994</w:t>
            </w:r>
          </w:p>
        </w:tc>
        <w:tc>
          <w:tcPr>
            <w:tcW w:w="0" w:type="auto"/>
          </w:tcPr>
          <w:p w14:paraId="469540E5" w14:textId="62BB44A5" w:rsidR="00943948" w:rsidRPr="005B2833" w:rsidRDefault="00943948" w:rsidP="002C7A56">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6</w:t>
            </w:r>
          </w:p>
        </w:tc>
        <w:tc>
          <w:tcPr>
            <w:tcW w:w="0" w:type="auto"/>
          </w:tcPr>
          <w:p w14:paraId="66E77DE9" w14:textId="11FE85DE"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9</w:t>
            </w:r>
          </w:p>
        </w:tc>
        <w:tc>
          <w:tcPr>
            <w:tcW w:w="0" w:type="auto"/>
          </w:tcPr>
          <w:p w14:paraId="59D642FD" w14:textId="14DADCED" w:rsidR="00943948" w:rsidRPr="005B2833" w:rsidRDefault="00943948" w:rsidP="002C7A56">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1</w:t>
            </w:r>
          </w:p>
        </w:tc>
        <w:tc>
          <w:tcPr>
            <w:tcW w:w="0" w:type="auto"/>
          </w:tcPr>
          <w:p w14:paraId="0BD4BA9B" w14:textId="3BC313B2" w:rsidR="00943948" w:rsidRPr="005B2833" w:rsidRDefault="00943948" w:rsidP="002C7A56">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9</w:t>
            </w:r>
          </w:p>
        </w:tc>
        <w:tc>
          <w:tcPr>
            <w:tcW w:w="0" w:type="auto"/>
          </w:tcPr>
          <w:p w14:paraId="7B0785DA" w14:textId="748AFFCA" w:rsidR="00943948" w:rsidRPr="005B2833" w:rsidRDefault="00943948" w:rsidP="002C7A56">
            <w:pPr>
              <w:contextualSpacing/>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7</w:t>
            </w:r>
          </w:p>
        </w:tc>
        <w:tc>
          <w:tcPr>
            <w:tcW w:w="0" w:type="auto"/>
          </w:tcPr>
          <w:p w14:paraId="6AA6E937" w14:textId="77777777" w:rsidR="00943948" w:rsidRPr="005B2833" w:rsidRDefault="00943948" w:rsidP="002C7A56">
            <w:pPr>
              <w:contextualSpacing/>
              <w:rPr>
                <w:rFonts w:eastAsiaTheme="minorHAnsi"/>
                <w:lang w:eastAsia="en-US"/>
              </w:rPr>
            </w:pPr>
            <w:r w:rsidRPr="005B2833">
              <w:rPr>
                <w:rFonts w:eastAsiaTheme="minorHAnsi"/>
                <w:lang w:eastAsia="en-US"/>
              </w:rPr>
              <w:t>2496</w:t>
            </w:r>
          </w:p>
        </w:tc>
        <w:tc>
          <w:tcPr>
            <w:tcW w:w="0" w:type="auto"/>
          </w:tcPr>
          <w:p w14:paraId="204DC7E9" w14:textId="77777777" w:rsidR="00943948" w:rsidRPr="005B2833" w:rsidRDefault="00943948" w:rsidP="002C7A56">
            <w:pPr>
              <w:contextualSpacing/>
              <w:rPr>
                <w:rFonts w:eastAsiaTheme="minorHAnsi"/>
                <w:lang w:eastAsia="en-US"/>
              </w:rPr>
            </w:pPr>
            <w:r w:rsidRPr="005B2833">
              <w:rPr>
                <w:rFonts w:eastAsiaTheme="minorHAnsi"/>
                <w:lang w:eastAsia="en-US"/>
              </w:rPr>
              <w:t>2322</w:t>
            </w:r>
          </w:p>
        </w:tc>
      </w:tr>
      <w:tr w:rsidR="00943948" w:rsidRPr="005B2833" w14:paraId="4B2367D3" w14:textId="77777777" w:rsidTr="00E4170B">
        <w:trPr>
          <w:trHeight w:val="355"/>
        </w:trPr>
        <w:tc>
          <w:tcPr>
            <w:tcW w:w="0" w:type="auto"/>
          </w:tcPr>
          <w:p w14:paraId="52A80F93" w14:textId="77777777" w:rsidR="00943948" w:rsidRPr="005B2833" w:rsidRDefault="00943948" w:rsidP="002C7A56">
            <w:pPr>
              <w:contextualSpacing/>
              <w:rPr>
                <w:rFonts w:eastAsiaTheme="minorHAnsi"/>
                <w:lang w:eastAsia="en-US"/>
              </w:rPr>
            </w:pPr>
            <w:r w:rsidRPr="005B2833">
              <w:rPr>
                <w:rFonts w:eastAsiaTheme="minorHAnsi"/>
                <w:lang w:eastAsia="en-US"/>
              </w:rPr>
              <w:t>1995</w:t>
            </w:r>
          </w:p>
        </w:tc>
        <w:tc>
          <w:tcPr>
            <w:tcW w:w="0" w:type="auto"/>
          </w:tcPr>
          <w:p w14:paraId="146A59B7" w14:textId="47A986CA" w:rsidR="00943948" w:rsidRPr="005B2833" w:rsidRDefault="00943948" w:rsidP="002C7A56">
            <w:pPr>
              <w:contextualSpacing/>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4</w:t>
            </w:r>
          </w:p>
        </w:tc>
        <w:tc>
          <w:tcPr>
            <w:tcW w:w="0" w:type="auto"/>
          </w:tcPr>
          <w:p w14:paraId="4F0076C1" w14:textId="465EF582" w:rsidR="00943948" w:rsidRPr="005B2833" w:rsidRDefault="00943948" w:rsidP="002C7A56">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4</w:t>
            </w:r>
          </w:p>
        </w:tc>
        <w:tc>
          <w:tcPr>
            <w:tcW w:w="0" w:type="auto"/>
          </w:tcPr>
          <w:p w14:paraId="5FD8A992" w14:textId="69687582" w:rsidR="00943948" w:rsidRPr="005B2833" w:rsidRDefault="00943948" w:rsidP="002C7A56">
            <w:pPr>
              <w:contextualSpacing/>
              <w:rPr>
                <w:rFonts w:eastAsiaTheme="minorHAnsi"/>
                <w:lang w:eastAsia="en-US"/>
              </w:rPr>
            </w:pPr>
            <w:r w:rsidRPr="005B2833">
              <w:rPr>
                <w:rFonts w:eastAsiaTheme="minorHAnsi"/>
                <w:lang w:eastAsia="en-US"/>
              </w:rPr>
              <w:t>22</w:t>
            </w:r>
            <w:r w:rsidR="00030FDA">
              <w:rPr>
                <w:rFonts w:eastAsiaTheme="minorHAnsi"/>
                <w:lang w:eastAsia="en-US"/>
              </w:rPr>
              <w:t>,</w:t>
            </w:r>
            <w:r w:rsidRPr="005B2833">
              <w:rPr>
                <w:rFonts w:eastAsiaTheme="minorHAnsi"/>
                <w:lang w:eastAsia="en-US"/>
              </w:rPr>
              <w:t>5</w:t>
            </w:r>
          </w:p>
        </w:tc>
        <w:tc>
          <w:tcPr>
            <w:tcW w:w="0" w:type="auto"/>
          </w:tcPr>
          <w:p w14:paraId="15EE2F9E" w14:textId="72FB8BDD"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7</w:t>
            </w:r>
          </w:p>
        </w:tc>
        <w:tc>
          <w:tcPr>
            <w:tcW w:w="0" w:type="auto"/>
          </w:tcPr>
          <w:p w14:paraId="6DA57140" w14:textId="0639ED2A" w:rsidR="00943948" w:rsidRPr="005B2833" w:rsidRDefault="00943948" w:rsidP="002C7A56">
            <w:pPr>
              <w:contextualSpacing/>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9</w:t>
            </w:r>
          </w:p>
        </w:tc>
        <w:tc>
          <w:tcPr>
            <w:tcW w:w="0" w:type="auto"/>
          </w:tcPr>
          <w:p w14:paraId="7EF68E92" w14:textId="77777777" w:rsidR="00943948" w:rsidRPr="005B2833" w:rsidRDefault="00943948" w:rsidP="002C7A56">
            <w:pPr>
              <w:contextualSpacing/>
              <w:rPr>
                <w:rFonts w:eastAsiaTheme="minorHAnsi"/>
                <w:lang w:eastAsia="en-US"/>
              </w:rPr>
            </w:pPr>
            <w:r w:rsidRPr="005B2833">
              <w:rPr>
                <w:rFonts w:eastAsiaTheme="minorHAnsi"/>
                <w:lang w:eastAsia="en-US"/>
              </w:rPr>
              <w:t>2637</w:t>
            </w:r>
          </w:p>
        </w:tc>
        <w:tc>
          <w:tcPr>
            <w:tcW w:w="0" w:type="auto"/>
          </w:tcPr>
          <w:p w14:paraId="53C86DA6" w14:textId="77777777" w:rsidR="00943948" w:rsidRPr="005B2833" w:rsidRDefault="00943948" w:rsidP="002C7A56">
            <w:pPr>
              <w:contextualSpacing/>
              <w:rPr>
                <w:rFonts w:eastAsiaTheme="minorHAnsi"/>
                <w:lang w:eastAsia="en-US"/>
              </w:rPr>
            </w:pPr>
            <w:r w:rsidRPr="005B2833">
              <w:rPr>
                <w:rFonts w:eastAsiaTheme="minorHAnsi"/>
                <w:lang w:eastAsia="en-US"/>
              </w:rPr>
              <w:t>2463</w:t>
            </w:r>
          </w:p>
        </w:tc>
      </w:tr>
      <w:tr w:rsidR="00943948" w:rsidRPr="005B2833" w14:paraId="2C0B58F5" w14:textId="77777777" w:rsidTr="00E4170B">
        <w:trPr>
          <w:trHeight w:val="339"/>
        </w:trPr>
        <w:tc>
          <w:tcPr>
            <w:tcW w:w="0" w:type="auto"/>
          </w:tcPr>
          <w:p w14:paraId="2852E06C" w14:textId="77777777" w:rsidR="00943948" w:rsidRPr="005B2833" w:rsidRDefault="00943948" w:rsidP="002C7A56">
            <w:pPr>
              <w:contextualSpacing/>
              <w:rPr>
                <w:rFonts w:eastAsiaTheme="minorHAnsi"/>
                <w:lang w:eastAsia="en-US"/>
              </w:rPr>
            </w:pPr>
            <w:r w:rsidRPr="005B2833">
              <w:rPr>
                <w:rFonts w:eastAsiaTheme="minorHAnsi"/>
                <w:lang w:eastAsia="en-US"/>
              </w:rPr>
              <w:t>1996</w:t>
            </w:r>
          </w:p>
        </w:tc>
        <w:tc>
          <w:tcPr>
            <w:tcW w:w="0" w:type="auto"/>
          </w:tcPr>
          <w:p w14:paraId="0E784FC0" w14:textId="3AC79508" w:rsidR="00943948" w:rsidRPr="005B2833" w:rsidRDefault="00943948" w:rsidP="002C7A56">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7</w:t>
            </w:r>
          </w:p>
        </w:tc>
        <w:tc>
          <w:tcPr>
            <w:tcW w:w="0" w:type="auto"/>
          </w:tcPr>
          <w:p w14:paraId="38983B49" w14:textId="317B7625"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7</w:t>
            </w:r>
          </w:p>
        </w:tc>
        <w:tc>
          <w:tcPr>
            <w:tcW w:w="0" w:type="auto"/>
          </w:tcPr>
          <w:p w14:paraId="432744BF" w14:textId="32A1978F"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3</w:t>
            </w:r>
          </w:p>
        </w:tc>
        <w:tc>
          <w:tcPr>
            <w:tcW w:w="0" w:type="auto"/>
          </w:tcPr>
          <w:p w14:paraId="54853C6F" w14:textId="409DD26C" w:rsidR="00943948" w:rsidRPr="005B2833" w:rsidRDefault="00943948" w:rsidP="002C7A56">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1</w:t>
            </w:r>
          </w:p>
        </w:tc>
        <w:tc>
          <w:tcPr>
            <w:tcW w:w="0" w:type="auto"/>
          </w:tcPr>
          <w:p w14:paraId="166C617E" w14:textId="3030E53C" w:rsidR="00943948" w:rsidRPr="005B2833" w:rsidRDefault="00943948" w:rsidP="002C7A56">
            <w:pPr>
              <w:contextualSpacing/>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6</w:t>
            </w:r>
          </w:p>
        </w:tc>
        <w:tc>
          <w:tcPr>
            <w:tcW w:w="0" w:type="auto"/>
          </w:tcPr>
          <w:p w14:paraId="56E4D937" w14:textId="77777777" w:rsidR="00943948" w:rsidRPr="005B2833" w:rsidRDefault="00943948" w:rsidP="002C7A56">
            <w:pPr>
              <w:contextualSpacing/>
              <w:rPr>
                <w:rFonts w:eastAsiaTheme="minorHAnsi"/>
                <w:lang w:eastAsia="en-US"/>
              </w:rPr>
            </w:pPr>
            <w:r w:rsidRPr="005B2833">
              <w:rPr>
                <w:rFonts w:eastAsiaTheme="minorHAnsi"/>
                <w:lang w:eastAsia="en-US"/>
              </w:rPr>
              <w:t>2562</w:t>
            </w:r>
          </w:p>
        </w:tc>
        <w:tc>
          <w:tcPr>
            <w:tcW w:w="0" w:type="auto"/>
          </w:tcPr>
          <w:p w14:paraId="246E06E6" w14:textId="77777777" w:rsidR="00943948" w:rsidRPr="005B2833" w:rsidRDefault="00943948" w:rsidP="002C7A56">
            <w:pPr>
              <w:contextualSpacing/>
              <w:rPr>
                <w:rFonts w:eastAsiaTheme="minorHAnsi"/>
                <w:lang w:eastAsia="en-US"/>
              </w:rPr>
            </w:pPr>
            <w:r w:rsidRPr="005B2833">
              <w:rPr>
                <w:rFonts w:eastAsiaTheme="minorHAnsi"/>
                <w:lang w:eastAsia="en-US"/>
              </w:rPr>
              <w:t>2388</w:t>
            </w:r>
          </w:p>
        </w:tc>
      </w:tr>
      <w:tr w:rsidR="00943948" w:rsidRPr="005B2833" w14:paraId="72680416" w14:textId="77777777" w:rsidTr="00E4170B">
        <w:trPr>
          <w:trHeight w:val="355"/>
        </w:trPr>
        <w:tc>
          <w:tcPr>
            <w:tcW w:w="0" w:type="auto"/>
          </w:tcPr>
          <w:p w14:paraId="4A6079B5" w14:textId="77777777" w:rsidR="00943948" w:rsidRPr="005B2833" w:rsidRDefault="00943948" w:rsidP="002C7A56">
            <w:pPr>
              <w:contextualSpacing/>
              <w:rPr>
                <w:rFonts w:eastAsiaTheme="minorHAnsi"/>
                <w:lang w:eastAsia="en-US"/>
              </w:rPr>
            </w:pPr>
            <w:r w:rsidRPr="005B2833">
              <w:rPr>
                <w:rFonts w:eastAsiaTheme="minorHAnsi"/>
                <w:lang w:eastAsia="en-US"/>
              </w:rPr>
              <w:t>1997</w:t>
            </w:r>
          </w:p>
        </w:tc>
        <w:tc>
          <w:tcPr>
            <w:tcW w:w="0" w:type="auto"/>
          </w:tcPr>
          <w:p w14:paraId="7229F243" w14:textId="76851FA6" w:rsidR="00943948" w:rsidRPr="005B2833" w:rsidRDefault="00943948" w:rsidP="002C7A56">
            <w:pPr>
              <w:contextualSpacing/>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1</w:t>
            </w:r>
          </w:p>
        </w:tc>
        <w:tc>
          <w:tcPr>
            <w:tcW w:w="0" w:type="auto"/>
          </w:tcPr>
          <w:p w14:paraId="4E3FE88E" w14:textId="0E5A2640" w:rsidR="00943948" w:rsidRPr="005B2833" w:rsidRDefault="00943948" w:rsidP="002C7A56">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8</w:t>
            </w:r>
          </w:p>
        </w:tc>
        <w:tc>
          <w:tcPr>
            <w:tcW w:w="0" w:type="auto"/>
          </w:tcPr>
          <w:p w14:paraId="04C95EF0" w14:textId="6F1BDD57"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5</w:t>
            </w:r>
          </w:p>
        </w:tc>
        <w:tc>
          <w:tcPr>
            <w:tcW w:w="0" w:type="auto"/>
          </w:tcPr>
          <w:p w14:paraId="3C4BDE60" w14:textId="039BD9F7" w:rsidR="00943948" w:rsidRPr="005B2833" w:rsidRDefault="00943948" w:rsidP="002C7A56">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5</w:t>
            </w:r>
          </w:p>
        </w:tc>
        <w:tc>
          <w:tcPr>
            <w:tcW w:w="0" w:type="auto"/>
          </w:tcPr>
          <w:p w14:paraId="459EE3C3" w14:textId="2AFFE67C" w:rsidR="00943948" w:rsidRPr="005B2833" w:rsidRDefault="00943948" w:rsidP="002C7A56">
            <w:pPr>
              <w:contextualSpacing/>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4</w:t>
            </w:r>
          </w:p>
        </w:tc>
        <w:tc>
          <w:tcPr>
            <w:tcW w:w="0" w:type="auto"/>
          </w:tcPr>
          <w:p w14:paraId="7B949657" w14:textId="77777777" w:rsidR="00943948" w:rsidRPr="005B2833" w:rsidRDefault="00943948" w:rsidP="002C7A56">
            <w:pPr>
              <w:contextualSpacing/>
              <w:rPr>
                <w:rFonts w:eastAsiaTheme="minorHAnsi"/>
                <w:lang w:eastAsia="en-US"/>
              </w:rPr>
            </w:pPr>
            <w:r w:rsidRPr="005B2833">
              <w:rPr>
                <w:rFonts w:eastAsiaTheme="minorHAnsi"/>
                <w:lang w:eastAsia="en-US"/>
              </w:rPr>
              <w:t>2621</w:t>
            </w:r>
          </w:p>
        </w:tc>
        <w:tc>
          <w:tcPr>
            <w:tcW w:w="0" w:type="auto"/>
          </w:tcPr>
          <w:p w14:paraId="0E587408" w14:textId="77777777" w:rsidR="00943948" w:rsidRPr="005B2833" w:rsidRDefault="00943948" w:rsidP="002C7A56">
            <w:pPr>
              <w:contextualSpacing/>
              <w:rPr>
                <w:rFonts w:eastAsiaTheme="minorHAnsi"/>
                <w:lang w:eastAsia="en-US"/>
              </w:rPr>
            </w:pPr>
            <w:r w:rsidRPr="005B2833">
              <w:rPr>
                <w:rFonts w:eastAsiaTheme="minorHAnsi"/>
                <w:lang w:eastAsia="en-US"/>
              </w:rPr>
              <w:t>2447</w:t>
            </w:r>
          </w:p>
        </w:tc>
      </w:tr>
      <w:tr w:rsidR="00943948" w:rsidRPr="005B2833" w14:paraId="4839359F" w14:textId="77777777" w:rsidTr="00E4170B">
        <w:trPr>
          <w:trHeight w:val="355"/>
        </w:trPr>
        <w:tc>
          <w:tcPr>
            <w:tcW w:w="0" w:type="auto"/>
          </w:tcPr>
          <w:p w14:paraId="1B71AE24" w14:textId="77777777" w:rsidR="00943948" w:rsidRPr="005B2833" w:rsidRDefault="00943948" w:rsidP="002C7A56">
            <w:pPr>
              <w:contextualSpacing/>
              <w:rPr>
                <w:rFonts w:eastAsiaTheme="minorHAnsi"/>
                <w:lang w:eastAsia="en-US"/>
              </w:rPr>
            </w:pPr>
            <w:r w:rsidRPr="005B2833">
              <w:rPr>
                <w:rFonts w:eastAsiaTheme="minorHAnsi"/>
                <w:lang w:eastAsia="en-US"/>
              </w:rPr>
              <w:t>1998</w:t>
            </w:r>
          </w:p>
        </w:tc>
        <w:tc>
          <w:tcPr>
            <w:tcW w:w="0" w:type="auto"/>
          </w:tcPr>
          <w:p w14:paraId="73324F27" w14:textId="67D896F5" w:rsidR="00943948" w:rsidRPr="005B2833" w:rsidRDefault="00943948" w:rsidP="002C7A56">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2</w:t>
            </w:r>
          </w:p>
        </w:tc>
        <w:tc>
          <w:tcPr>
            <w:tcW w:w="0" w:type="auto"/>
          </w:tcPr>
          <w:p w14:paraId="6C136E39" w14:textId="32FB1364" w:rsidR="00943948" w:rsidRPr="005B2833" w:rsidRDefault="00943948" w:rsidP="002C7A56">
            <w:pPr>
              <w:contextualSpacing/>
              <w:rPr>
                <w:rFonts w:eastAsiaTheme="minorHAnsi"/>
                <w:lang w:eastAsia="en-US"/>
              </w:rPr>
            </w:pPr>
            <w:r w:rsidRPr="005B2833">
              <w:rPr>
                <w:rFonts w:eastAsiaTheme="minorHAnsi"/>
                <w:lang w:eastAsia="en-US"/>
              </w:rPr>
              <w:t>22</w:t>
            </w:r>
            <w:r w:rsidR="00030FDA">
              <w:rPr>
                <w:rFonts w:eastAsiaTheme="minorHAnsi"/>
                <w:lang w:eastAsia="en-US"/>
              </w:rPr>
              <w:t>,</w:t>
            </w:r>
            <w:r w:rsidRPr="005B2833">
              <w:rPr>
                <w:rFonts w:eastAsiaTheme="minorHAnsi"/>
                <w:lang w:eastAsia="en-US"/>
              </w:rPr>
              <w:t>4</w:t>
            </w:r>
          </w:p>
        </w:tc>
        <w:tc>
          <w:tcPr>
            <w:tcW w:w="0" w:type="auto"/>
          </w:tcPr>
          <w:p w14:paraId="40785FA4" w14:textId="23BE9318" w:rsidR="00943948" w:rsidRPr="005B2833" w:rsidRDefault="00943948" w:rsidP="002C7A56">
            <w:pPr>
              <w:contextualSpacing/>
              <w:rPr>
                <w:rFonts w:eastAsiaTheme="minorHAnsi"/>
                <w:lang w:eastAsia="en-US"/>
              </w:rPr>
            </w:pPr>
            <w:r w:rsidRPr="005B2833">
              <w:rPr>
                <w:rFonts w:eastAsiaTheme="minorHAnsi"/>
                <w:lang w:eastAsia="en-US"/>
              </w:rPr>
              <w:t>25</w:t>
            </w:r>
            <w:r w:rsidR="00030FDA">
              <w:rPr>
                <w:rFonts w:eastAsiaTheme="minorHAnsi"/>
                <w:lang w:eastAsia="en-US"/>
              </w:rPr>
              <w:t>,</w:t>
            </w:r>
            <w:r w:rsidRPr="005B2833">
              <w:rPr>
                <w:rFonts w:eastAsiaTheme="minorHAnsi"/>
                <w:lang w:eastAsia="en-US"/>
              </w:rPr>
              <w:t>4</w:t>
            </w:r>
          </w:p>
        </w:tc>
        <w:tc>
          <w:tcPr>
            <w:tcW w:w="0" w:type="auto"/>
          </w:tcPr>
          <w:p w14:paraId="64F9F5CF" w14:textId="4CAC889C" w:rsidR="00943948" w:rsidRPr="005B2833" w:rsidRDefault="00943948" w:rsidP="002C7A56">
            <w:pPr>
              <w:contextualSpacing/>
              <w:rPr>
                <w:rFonts w:eastAsiaTheme="minorHAnsi"/>
                <w:lang w:eastAsia="en-US"/>
              </w:rPr>
            </w:pPr>
            <w:r w:rsidRPr="005B2833">
              <w:rPr>
                <w:rFonts w:eastAsiaTheme="minorHAnsi"/>
                <w:lang w:eastAsia="en-US"/>
              </w:rPr>
              <w:t>22</w:t>
            </w:r>
            <w:r w:rsidR="00030FDA">
              <w:rPr>
                <w:rFonts w:eastAsiaTheme="minorHAnsi"/>
                <w:lang w:eastAsia="en-US"/>
              </w:rPr>
              <w:t>,</w:t>
            </w:r>
            <w:r w:rsidRPr="005B2833">
              <w:rPr>
                <w:rFonts w:eastAsiaTheme="minorHAnsi"/>
                <w:lang w:eastAsia="en-US"/>
              </w:rPr>
              <w:t>6</w:t>
            </w:r>
          </w:p>
        </w:tc>
        <w:tc>
          <w:tcPr>
            <w:tcW w:w="0" w:type="auto"/>
          </w:tcPr>
          <w:p w14:paraId="6458013B" w14:textId="64C141E1" w:rsidR="00943948" w:rsidRPr="005B2833" w:rsidRDefault="00943948" w:rsidP="002C7A56">
            <w:pPr>
              <w:contextualSpacing/>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5</w:t>
            </w:r>
          </w:p>
        </w:tc>
        <w:tc>
          <w:tcPr>
            <w:tcW w:w="0" w:type="auto"/>
          </w:tcPr>
          <w:p w14:paraId="1F341804" w14:textId="77777777" w:rsidR="00943948" w:rsidRPr="005B2833" w:rsidRDefault="00943948" w:rsidP="002C7A56">
            <w:pPr>
              <w:contextualSpacing/>
              <w:rPr>
                <w:rFonts w:eastAsiaTheme="minorHAnsi"/>
                <w:lang w:eastAsia="en-US"/>
              </w:rPr>
            </w:pPr>
            <w:r w:rsidRPr="005B2833">
              <w:rPr>
                <w:rFonts w:eastAsiaTheme="minorHAnsi"/>
                <w:lang w:eastAsia="en-US"/>
              </w:rPr>
              <w:t>2883</w:t>
            </w:r>
          </w:p>
        </w:tc>
        <w:tc>
          <w:tcPr>
            <w:tcW w:w="0" w:type="auto"/>
          </w:tcPr>
          <w:p w14:paraId="2C8A144A" w14:textId="77777777" w:rsidR="00943948" w:rsidRPr="005B2833" w:rsidRDefault="00943948" w:rsidP="002C7A56">
            <w:pPr>
              <w:contextualSpacing/>
              <w:rPr>
                <w:rFonts w:eastAsiaTheme="minorHAnsi"/>
                <w:lang w:eastAsia="en-US"/>
              </w:rPr>
            </w:pPr>
            <w:r w:rsidRPr="005B2833">
              <w:rPr>
                <w:rFonts w:eastAsiaTheme="minorHAnsi"/>
                <w:lang w:eastAsia="en-US"/>
              </w:rPr>
              <w:t>2709</w:t>
            </w:r>
          </w:p>
        </w:tc>
      </w:tr>
      <w:tr w:rsidR="00943948" w:rsidRPr="005B2833" w14:paraId="05A1EA9B" w14:textId="77777777" w:rsidTr="00E4170B">
        <w:trPr>
          <w:trHeight w:val="355"/>
        </w:trPr>
        <w:tc>
          <w:tcPr>
            <w:tcW w:w="0" w:type="auto"/>
          </w:tcPr>
          <w:p w14:paraId="55CAED53" w14:textId="77777777" w:rsidR="00943948" w:rsidRPr="005B2833" w:rsidRDefault="00943948" w:rsidP="002C7A56">
            <w:pPr>
              <w:contextualSpacing/>
              <w:rPr>
                <w:rFonts w:eastAsiaTheme="minorHAnsi"/>
                <w:lang w:eastAsia="en-US"/>
              </w:rPr>
            </w:pPr>
            <w:r w:rsidRPr="005B2833">
              <w:rPr>
                <w:rFonts w:eastAsiaTheme="minorHAnsi"/>
                <w:lang w:eastAsia="en-US"/>
              </w:rPr>
              <w:t>1999</w:t>
            </w:r>
          </w:p>
        </w:tc>
        <w:tc>
          <w:tcPr>
            <w:tcW w:w="0" w:type="auto"/>
          </w:tcPr>
          <w:p w14:paraId="64FF7DD0" w14:textId="2F605201" w:rsidR="00943948" w:rsidRPr="005B2833" w:rsidRDefault="00943948" w:rsidP="002C7A56">
            <w:pPr>
              <w:contextualSpacing/>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9</w:t>
            </w:r>
          </w:p>
        </w:tc>
        <w:tc>
          <w:tcPr>
            <w:tcW w:w="0" w:type="auto"/>
          </w:tcPr>
          <w:p w14:paraId="388A8DA6" w14:textId="57689C0C" w:rsidR="00943948" w:rsidRPr="005B2833" w:rsidRDefault="00943948" w:rsidP="002C7A56">
            <w:pPr>
              <w:contextualSpacing/>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8</w:t>
            </w:r>
          </w:p>
        </w:tc>
        <w:tc>
          <w:tcPr>
            <w:tcW w:w="0" w:type="auto"/>
          </w:tcPr>
          <w:p w14:paraId="3668E129" w14:textId="5F1C6062"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1</w:t>
            </w:r>
          </w:p>
        </w:tc>
        <w:tc>
          <w:tcPr>
            <w:tcW w:w="0" w:type="auto"/>
          </w:tcPr>
          <w:p w14:paraId="7092C326" w14:textId="4DD7C07A" w:rsidR="00943948" w:rsidRPr="005B2833" w:rsidRDefault="00943948" w:rsidP="002C7A56">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0</w:t>
            </w:r>
          </w:p>
        </w:tc>
        <w:tc>
          <w:tcPr>
            <w:tcW w:w="0" w:type="auto"/>
          </w:tcPr>
          <w:p w14:paraId="4955802A" w14:textId="3BDECD34" w:rsidR="00943948" w:rsidRPr="005B2833" w:rsidRDefault="00943948" w:rsidP="002C7A56">
            <w:pPr>
              <w:contextualSpacing/>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8</w:t>
            </w:r>
          </w:p>
        </w:tc>
        <w:tc>
          <w:tcPr>
            <w:tcW w:w="0" w:type="auto"/>
          </w:tcPr>
          <w:p w14:paraId="7022B2BB" w14:textId="77777777" w:rsidR="00943948" w:rsidRPr="005B2833" w:rsidRDefault="00943948" w:rsidP="002C7A56">
            <w:pPr>
              <w:contextualSpacing/>
              <w:rPr>
                <w:rFonts w:eastAsiaTheme="minorHAnsi"/>
                <w:lang w:eastAsia="en-US"/>
              </w:rPr>
            </w:pPr>
            <w:r w:rsidRPr="005B2833">
              <w:rPr>
                <w:rFonts w:eastAsiaTheme="minorHAnsi"/>
                <w:lang w:eastAsia="en-US"/>
              </w:rPr>
              <w:t>2508</w:t>
            </w:r>
          </w:p>
        </w:tc>
        <w:tc>
          <w:tcPr>
            <w:tcW w:w="0" w:type="auto"/>
          </w:tcPr>
          <w:p w14:paraId="7E2FAA37" w14:textId="77777777" w:rsidR="00943948" w:rsidRPr="005B2833" w:rsidRDefault="00943948" w:rsidP="002C7A56">
            <w:pPr>
              <w:contextualSpacing/>
              <w:rPr>
                <w:rFonts w:eastAsiaTheme="minorHAnsi"/>
                <w:lang w:eastAsia="en-US"/>
              </w:rPr>
            </w:pPr>
            <w:r w:rsidRPr="005B2833">
              <w:rPr>
                <w:rFonts w:eastAsiaTheme="minorHAnsi"/>
                <w:lang w:eastAsia="en-US"/>
              </w:rPr>
              <w:t>2334</w:t>
            </w:r>
          </w:p>
        </w:tc>
      </w:tr>
      <w:tr w:rsidR="00943948" w:rsidRPr="005B2833" w14:paraId="7EFC80C7" w14:textId="77777777" w:rsidTr="00E4170B">
        <w:trPr>
          <w:trHeight w:val="355"/>
        </w:trPr>
        <w:tc>
          <w:tcPr>
            <w:tcW w:w="0" w:type="auto"/>
          </w:tcPr>
          <w:p w14:paraId="2FB20211" w14:textId="77777777" w:rsidR="00943948" w:rsidRPr="005B2833" w:rsidRDefault="00943948" w:rsidP="002C7A56">
            <w:pPr>
              <w:contextualSpacing/>
              <w:rPr>
                <w:rFonts w:eastAsiaTheme="minorHAnsi"/>
                <w:lang w:eastAsia="en-US"/>
              </w:rPr>
            </w:pPr>
            <w:r w:rsidRPr="005B2833">
              <w:rPr>
                <w:rFonts w:eastAsiaTheme="minorHAnsi"/>
                <w:lang w:eastAsia="en-US"/>
              </w:rPr>
              <w:t>2000</w:t>
            </w:r>
          </w:p>
        </w:tc>
        <w:tc>
          <w:tcPr>
            <w:tcW w:w="0" w:type="auto"/>
          </w:tcPr>
          <w:p w14:paraId="5B062422" w14:textId="7567D3AC" w:rsidR="00943948" w:rsidRPr="005B2833" w:rsidRDefault="00943948" w:rsidP="002C7A56">
            <w:pPr>
              <w:contextualSpacing/>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0</w:t>
            </w:r>
          </w:p>
        </w:tc>
        <w:tc>
          <w:tcPr>
            <w:tcW w:w="0" w:type="auto"/>
          </w:tcPr>
          <w:p w14:paraId="15A52404" w14:textId="779CFC58" w:rsidR="00943948" w:rsidRPr="005B2833" w:rsidRDefault="00943948" w:rsidP="002C7A56">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2</w:t>
            </w:r>
          </w:p>
        </w:tc>
        <w:tc>
          <w:tcPr>
            <w:tcW w:w="0" w:type="auto"/>
          </w:tcPr>
          <w:p w14:paraId="7B6363FF" w14:textId="27AEFC38"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0</w:t>
            </w:r>
          </w:p>
        </w:tc>
        <w:tc>
          <w:tcPr>
            <w:tcW w:w="0" w:type="auto"/>
          </w:tcPr>
          <w:p w14:paraId="2F0036D5" w14:textId="71281004"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0</w:t>
            </w:r>
          </w:p>
        </w:tc>
        <w:tc>
          <w:tcPr>
            <w:tcW w:w="0" w:type="auto"/>
          </w:tcPr>
          <w:p w14:paraId="36445356" w14:textId="4F986936" w:rsidR="00943948" w:rsidRPr="005B2833" w:rsidRDefault="00943948" w:rsidP="002C7A56">
            <w:pPr>
              <w:contextualSpacing/>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0</w:t>
            </w:r>
          </w:p>
        </w:tc>
        <w:tc>
          <w:tcPr>
            <w:tcW w:w="0" w:type="auto"/>
          </w:tcPr>
          <w:p w14:paraId="763DC86E" w14:textId="77777777" w:rsidR="00943948" w:rsidRPr="005B2833" w:rsidRDefault="00943948" w:rsidP="002C7A56">
            <w:pPr>
              <w:contextualSpacing/>
              <w:rPr>
                <w:rFonts w:eastAsiaTheme="minorHAnsi"/>
                <w:lang w:eastAsia="en-US"/>
              </w:rPr>
            </w:pPr>
            <w:r w:rsidRPr="005B2833">
              <w:rPr>
                <w:rFonts w:eastAsiaTheme="minorHAnsi"/>
                <w:lang w:eastAsia="en-US"/>
              </w:rPr>
              <w:t>2466</w:t>
            </w:r>
          </w:p>
        </w:tc>
        <w:tc>
          <w:tcPr>
            <w:tcW w:w="0" w:type="auto"/>
          </w:tcPr>
          <w:p w14:paraId="3B3F1B06" w14:textId="77777777" w:rsidR="00943948" w:rsidRPr="005B2833" w:rsidRDefault="00943948" w:rsidP="002C7A56">
            <w:pPr>
              <w:contextualSpacing/>
              <w:rPr>
                <w:rFonts w:eastAsiaTheme="minorHAnsi"/>
                <w:lang w:eastAsia="en-US"/>
              </w:rPr>
            </w:pPr>
            <w:r w:rsidRPr="005B2833">
              <w:rPr>
                <w:rFonts w:eastAsiaTheme="minorHAnsi"/>
                <w:lang w:eastAsia="en-US"/>
              </w:rPr>
              <w:t>2292</w:t>
            </w:r>
          </w:p>
        </w:tc>
      </w:tr>
      <w:tr w:rsidR="00943948" w:rsidRPr="005B2833" w14:paraId="1DFCE59B" w14:textId="77777777" w:rsidTr="00E4170B">
        <w:trPr>
          <w:trHeight w:val="355"/>
        </w:trPr>
        <w:tc>
          <w:tcPr>
            <w:tcW w:w="0" w:type="auto"/>
          </w:tcPr>
          <w:p w14:paraId="37E55D10" w14:textId="77777777" w:rsidR="00943948" w:rsidRPr="005B2833" w:rsidRDefault="00943948" w:rsidP="002C7A56">
            <w:pPr>
              <w:contextualSpacing/>
              <w:rPr>
                <w:rFonts w:eastAsiaTheme="minorHAnsi"/>
                <w:lang w:eastAsia="en-US"/>
              </w:rPr>
            </w:pPr>
            <w:r w:rsidRPr="005B2833">
              <w:rPr>
                <w:rFonts w:eastAsiaTheme="minorHAnsi"/>
                <w:lang w:eastAsia="en-US"/>
              </w:rPr>
              <w:t>2001</w:t>
            </w:r>
          </w:p>
        </w:tc>
        <w:tc>
          <w:tcPr>
            <w:tcW w:w="0" w:type="auto"/>
          </w:tcPr>
          <w:p w14:paraId="752FF192" w14:textId="66DACD41" w:rsidR="00943948" w:rsidRPr="005B2833" w:rsidRDefault="00943948" w:rsidP="002C7A56">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4</w:t>
            </w:r>
          </w:p>
        </w:tc>
        <w:tc>
          <w:tcPr>
            <w:tcW w:w="0" w:type="auto"/>
          </w:tcPr>
          <w:p w14:paraId="4B53682C" w14:textId="0DBE02D6" w:rsidR="00943948" w:rsidRPr="005B2833" w:rsidRDefault="00943948" w:rsidP="002C7A56">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8</w:t>
            </w:r>
          </w:p>
        </w:tc>
        <w:tc>
          <w:tcPr>
            <w:tcW w:w="0" w:type="auto"/>
          </w:tcPr>
          <w:p w14:paraId="59D03CD2" w14:textId="32AFF171" w:rsidR="00943948" w:rsidRPr="005B2833" w:rsidRDefault="00943948" w:rsidP="002C7A56">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4</w:t>
            </w:r>
          </w:p>
        </w:tc>
        <w:tc>
          <w:tcPr>
            <w:tcW w:w="0" w:type="auto"/>
          </w:tcPr>
          <w:p w14:paraId="24BA2027" w14:textId="616E55BD" w:rsidR="00943948" w:rsidRPr="005B2833" w:rsidRDefault="00943948" w:rsidP="002C7A56">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5</w:t>
            </w:r>
          </w:p>
        </w:tc>
        <w:tc>
          <w:tcPr>
            <w:tcW w:w="0" w:type="auto"/>
          </w:tcPr>
          <w:p w14:paraId="1370462C" w14:textId="781DD537" w:rsidR="00943948" w:rsidRPr="005B2833" w:rsidRDefault="00943948" w:rsidP="002C7A56">
            <w:pPr>
              <w:contextualSpacing/>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2</w:t>
            </w:r>
          </w:p>
        </w:tc>
        <w:tc>
          <w:tcPr>
            <w:tcW w:w="0" w:type="auto"/>
          </w:tcPr>
          <w:p w14:paraId="5540BCD5" w14:textId="77777777" w:rsidR="00943948" w:rsidRPr="005B2833" w:rsidRDefault="00943948" w:rsidP="002C7A56">
            <w:pPr>
              <w:contextualSpacing/>
              <w:rPr>
                <w:rFonts w:eastAsiaTheme="minorHAnsi"/>
                <w:lang w:eastAsia="en-US"/>
              </w:rPr>
            </w:pPr>
            <w:r w:rsidRPr="005B2833">
              <w:rPr>
                <w:rFonts w:eastAsiaTheme="minorHAnsi"/>
                <w:lang w:eastAsia="en-US"/>
              </w:rPr>
              <w:t>2499</w:t>
            </w:r>
          </w:p>
        </w:tc>
        <w:tc>
          <w:tcPr>
            <w:tcW w:w="0" w:type="auto"/>
          </w:tcPr>
          <w:p w14:paraId="2F990FB8" w14:textId="77777777" w:rsidR="00943948" w:rsidRPr="005B2833" w:rsidRDefault="00943948" w:rsidP="002C7A56">
            <w:pPr>
              <w:contextualSpacing/>
              <w:rPr>
                <w:rFonts w:eastAsiaTheme="minorHAnsi"/>
                <w:lang w:eastAsia="en-US"/>
              </w:rPr>
            </w:pPr>
            <w:r w:rsidRPr="005B2833">
              <w:rPr>
                <w:rFonts w:eastAsiaTheme="minorHAnsi"/>
                <w:lang w:eastAsia="en-US"/>
              </w:rPr>
              <w:t>2325</w:t>
            </w:r>
          </w:p>
        </w:tc>
      </w:tr>
      <w:tr w:rsidR="00943948" w:rsidRPr="005B2833" w14:paraId="5F008EAE" w14:textId="77777777" w:rsidTr="00E4170B">
        <w:trPr>
          <w:trHeight w:val="339"/>
        </w:trPr>
        <w:tc>
          <w:tcPr>
            <w:tcW w:w="0" w:type="auto"/>
          </w:tcPr>
          <w:p w14:paraId="0A012408" w14:textId="77777777" w:rsidR="00943948" w:rsidRPr="005B2833" w:rsidRDefault="00943948" w:rsidP="002C7A56">
            <w:pPr>
              <w:contextualSpacing/>
              <w:rPr>
                <w:rFonts w:eastAsiaTheme="minorHAnsi"/>
                <w:lang w:eastAsia="en-US"/>
              </w:rPr>
            </w:pPr>
            <w:r w:rsidRPr="005B2833">
              <w:rPr>
                <w:rFonts w:eastAsiaTheme="minorHAnsi"/>
                <w:lang w:eastAsia="en-US"/>
              </w:rPr>
              <w:t>2002</w:t>
            </w:r>
          </w:p>
        </w:tc>
        <w:tc>
          <w:tcPr>
            <w:tcW w:w="0" w:type="auto"/>
          </w:tcPr>
          <w:p w14:paraId="68D00DA3" w14:textId="5A64978B" w:rsidR="00943948" w:rsidRPr="005B2833" w:rsidRDefault="00943948" w:rsidP="002C7A56">
            <w:pPr>
              <w:contextualSpacing/>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2</w:t>
            </w:r>
          </w:p>
        </w:tc>
        <w:tc>
          <w:tcPr>
            <w:tcW w:w="0" w:type="auto"/>
          </w:tcPr>
          <w:p w14:paraId="10A8120A" w14:textId="5D518662" w:rsidR="00943948" w:rsidRPr="005B2833" w:rsidRDefault="00943948" w:rsidP="002C7A56">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7</w:t>
            </w:r>
          </w:p>
        </w:tc>
        <w:tc>
          <w:tcPr>
            <w:tcW w:w="0" w:type="auto"/>
          </w:tcPr>
          <w:p w14:paraId="1AC8CBB9" w14:textId="7DCE68E5"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9</w:t>
            </w:r>
          </w:p>
        </w:tc>
        <w:tc>
          <w:tcPr>
            <w:tcW w:w="0" w:type="auto"/>
          </w:tcPr>
          <w:p w14:paraId="243C33A1" w14:textId="41D9B8A5" w:rsidR="00943948" w:rsidRPr="005B2833" w:rsidRDefault="00943948" w:rsidP="002C7A56">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 xml:space="preserve">8 </w:t>
            </w:r>
          </w:p>
        </w:tc>
        <w:tc>
          <w:tcPr>
            <w:tcW w:w="0" w:type="auto"/>
          </w:tcPr>
          <w:p w14:paraId="34955C8A" w14:textId="43F9AE80" w:rsidR="00943948" w:rsidRPr="005B2833" w:rsidRDefault="00943948" w:rsidP="002C7A56">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5</w:t>
            </w:r>
          </w:p>
        </w:tc>
        <w:tc>
          <w:tcPr>
            <w:tcW w:w="0" w:type="auto"/>
          </w:tcPr>
          <w:p w14:paraId="610BE4AF" w14:textId="77777777" w:rsidR="00943948" w:rsidRPr="005B2833" w:rsidRDefault="00943948" w:rsidP="002C7A56">
            <w:pPr>
              <w:contextualSpacing/>
              <w:rPr>
                <w:rFonts w:eastAsiaTheme="minorHAnsi"/>
                <w:lang w:eastAsia="en-US"/>
              </w:rPr>
            </w:pPr>
            <w:r w:rsidRPr="005B2833">
              <w:rPr>
                <w:rFonts w:eastAsiaTheme="minorHAnsi"/>
                <w:lang w:eastAsia="en-US"/>
              </w:rPr>
              <w:t>2417</w:t>
            </w:r>
          </w:p>
        </w:tc>
        <w:tc>
          <w:tcPr>
            <w:tcW w:w="0" w:type="auto"/>
          </w:tcPr>
          <w:p w14:paraId="20510383" w14:textId="77777777" w:rsidR="00943948" w:rsidRPr="005B2833" w:rsidRDefault="00943948" w:rsidP="002C7A56">
            <w:pPr>
              <w:contextualSpacing/>
              <w:rPr>
                <w:rFonts w:eastAsiaTheme="minorHAnsi"/>
                <w:lang w:eastAsia="en-US"/>
              </w:rPr>
            </w:pPr>
            <w:r w:rsidRPr="005B2833">
              <w:rPr>
                <w:rFonts w:eastAsiaTheme="minorHAnsi"/>
                <w:lang w:eastAsia="en-US"/>
              </w:rPr>
              <w:t>2315</w:t>
            </w:r>
          </w:p>
        </w:tc>
      </w:tr>
      <w:tr w:rsidR="00943948" w:rsidRPr="005B2833" w14:paraId="02A334B2" w14:textId="77777777" w:rsidTr="00E4170B">
        <w:trPr>
          <w:trHeight w:val="355"/>
        </w:trPr>
        <w:tc>
          <w:tcPr>
            <w:tcW w:w="0" w:type="auto"/>
          </w:tcPr>
          <w:p w14:paraId="336E9E1A" w14:textId="77777777" w:rsidR="00943948" w:rsidRPr="005B2833" w:rsidRDefault="00943948" w:rsidP="002C7A56">
            <w:pPr>
              <w:contextualSpacing/>
              <w:rPr>
                <w:rFonts w:eastAsiaTheme="minorHAnsi"/>
                <w:lang w:eastAsia="en-US"/>
              </w:rPr>
            </w:pPr>
            <w:r w:rsidRPr="005B2833">
              <w:rPr>
                <w:rFonts w:eastAsiaTheme="minorHAnsi"/>
                <w:lang w:eastAsia="en-US"/>
              </w:rPr>
              <w:t>2003</w:t>
            </w:r>
          </w:p>
        </w:tc>
        <w:tc>
          <w:tcPr>
            <w:tcW w:w="0" w:type="auto"/>
          </w:tcPr>
          <w:p w14:paraId="35B40CB5" w14:textId="3F100E65" w:rsidR="00943948" w:rsidRPr="005B2833" w:rsidRDefault="00943948" w:rsidP="002C7A56">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0</w:t>
            </w:r>
          </w:p>
        </w:tc>
        <w:tc>
          <w:tcPr>
            <w:tcW w:w="0" w:type="auto"/>
          </w:tcPr>
          <w:p w14:paraId="57585D9C" w14:textId="6D6528E7" w:rsidR="00943948" w:rsidRPr="005B2833" w:rsidRDefault="00943948" w:rsidP="002C7A56">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4</w:t>
            </w:r>
          </w:p>
        </w:tc>
        <w:tc>
          <w:tcPr>
            <w:tcW w:w="0" w:type="auto"/>
          </w:tcPr>
          <w:p w14:paraId="740C0C0D" w14:textId="7359B7F6"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0</w:t>
            </w:r>
          </w:p>
        </w:tc>
        <w:tc>
          <w:tcPr>
            <w:tcW w:w="0" w:type="auto"/>
          </w:tcPr>
          <w:p w14:paraId="0D373B86" w14:textId="36B12C35" w:rsidR="00943948" w:rsidRPr="005B2833" w:rsidRDefault="00943948" w:rsidP="002C7A56">
            <w:pPr>
              <w:contextualSpacing/>
              <w:rPr>
                <w:rFonts w:eastAsiaTheme="minorHAnsi"/>
                <w:lang w:eastAsia="en-US"/>
              </w:rPr>
            </w:pPr>
            <w:r w:rsidRPr="005B2833">
              <w:rPr>
                <w:rFonts w:eastAsiaTheme="minorHAnsi"/>
                <w:lang w:eastAsia="en-US"/>
              </w:rPr>
              <w:t>22</w:t>
            </w:r>
            <w:r w:rsidR="00030FDA">
              <w:rPr>
                <w:rFonts w:eastAsiaTheme="minorHAnsi"/>
                <w:lang w:eastAsia="en-US"/>
              </w:rPr>
              <w:t>,</w:t>
            </w:r>
            <w:r w:rsidRPr="005B2833">
              <w:rPr>
                <w:rFonts w:eastAsiaTheme="minorHAnsi"/>
                <w:lang w:eastAsia="en-US"/>
              </w:rPr>
              <w:t>6</w:t>
            </w:r>
          </w:p>
        </w:tc>
        <w:tc>
          <w:tcPr>
            <w:tcW w:w="0" w:type="auto"/>
          </w:tcPr>
          <w:p w14:paraId="1AF32D44" w14:textId="1940E1F0" w:rsidR="00943948" w:rsidRPr="005B2833" w:rsidRDefault="00943948" w:rsidP="002C7A56">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8</w:t>
            </w:r>
          </w:p>
        </w:tc>
        <w:tc>
          <w:tcPr>
            <w:tcW w:w="0" w:type="auto"/>
          </w:tcPr>
          <w:p w14:paraId="7E1C5C45" w14:textId="77777777" w:rsidR="00943948" w:rsidRPr="005B2833" w:rsidRDefault="00943948" w:rsidP="002C7A56">
            <w:pPr>
              <w:contextualSpacing/>
              <w:rPr>
                <w:rFonts w:eastAsiaTheme="minorHAnsi"/>
                <w:lang w:eastAsia="en-US"/>
              </w:rPr>
            </w:pPr>
            <w:r w:rsidRPr="005B2833">
              <w:rPr>
                <w:rFonts w:eastAsiaTheme="minorHAnsi"/>
                <w:lang w:eastAsia="en-US"/>
              </w:rPr>
              <w:t>2694</w:t>
            </w:r>
          </w:p>
        </w:tc>
        <w:tc>
          <w:tcPr>
            <w:tcW w:w="0" w:type="auto"/>
          </w:tcPr>
          <w:p w14:paraId="210CC9B7" w14:textId="77777777" w:rsidR="00943948" w:rsidRPr="005B2833" w:rsidRDefault="00943948" w:rsidP="002C7A56">
            <w:pPr>
              <w:contextualSpacing/>
              <w:rPr>
                <w:rFonts w:eastAsiaTheme="minorHAnsi"/>
                <w:lang w:eastAsia="en-US"/>
              </w:rPr>
            </w:pPr>
            <w:r w:rsidRPr="005B2833">
              <w:rPr>
                <w:rFonts w:eastAsiaTheme="minorHAnsi"/>
                <w:lang w:eastAsia="en-US"/>
              </w:rPr>
              <w:t>2520</w:t>
            </w:r>
          </w:p>
        </w:tc>
      </w:tr>
      <w:tr w:rsidR="00943948" w:rsidRPr="005B2833" w14:paraId="387C53C3" w14:textId="77777777" w:rsidTr="00E4170B">
        <w:trPr>
          <w:trHeight w:val="355"/>
        </w:trPr>
        <w:tc>
          <w:tcPr>
            <w:tcW w:w="0" w:type="auto"/>
          </w:tcPr>
          <w:p w14:paraId="4A294184" w14:textId="77777777" w:rsidR="00943948" w:rsidRPr="005B2833" w:rsidRDefault="00943948" w:rsidP="002C7A56">
            <w:pPr>
              <w:contextualSpacing/>
              <w:rPr>
                <w:rFonts w:eastAsiaTheme="minorHAnsi"/>
                <w:lang w:eastAsia="en-US"/>
              </w:rPr>
            </w:pPr>
            <w:r w:rsidRPr="005B2833">
              <w:rPr>
                <w:rFonts w:eastAsiaTheme="minorHAnsi"/>
                <w:lang w:eastAsia="en-US"/>
              </w:rPr>
              <w:t>2004</w:t>
            </w:r>
          </w:p>
        </w:tc>
        <w:tc>
          <w:tcPr>
            <w:tcW w:w="0" w:type="auto"/>
          </w:tcPr>
          <w:p w14:paraId="2BC34F48" w14:textId="50767B66" w:rsidR="00943948" w:rsidRPr="005B2833" w:rsidRDefault="00943948" w:rsidP="002C7A56">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6</w:t>
            </w:r>
          </w:p>
        </w:tc>
        <w:tc>
          <w:tcPr>
            <w:tcW w:w="0" w:type="auto"/>
          </w:tcPr>
          <w:p w14:paraId="7EC53DF7" w14:textId="0F5F8C4D" w:rsidR="00943948" w:rsidRPr="005B2833" w:rsidRDefault="00943948" w:rsidP="002C7A56">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3</w:t>
            </w:r>
          </w:p>
        </w:tc>
        <w:tc>
          <w:tcPr>
            <w:tcW w:w="0" w:type="auto"/>
          </w:tcPr>
          <w:p w14:paraId="6FE73180" w14:textId="1EF044B5" w:rsidR="00943948" w:rsidRPr="005B2833" w:rsidRDefault="00943948" w:rsidP="002C7A56">
            <w:pPr>
              <w:contextualSpacing/>
              <w:rPr>
                <w:rFonts w:eastAsiaTheme="minorHAnsi"/>
                <w:lang w:eastAsia="en-US"/>
              </w:rPr>
            </w:pPr>
            <w:r w:rsidRPr="005B2833">
              <w:rPr>
                <w:rFonts w:eastAsiaTheme="minorHAnsi"/>
                <w:lang w:eastAsia="en-US"/>
              </w:rPr>
              <w:t>22</w:t>
            </w:r>
            <w:r w:rsidR="00030FDA">
              <w:rPr>
                <w:rFonts w:eastAsiaTheme="minorHAnsi"/>
                <w:lang w:eastAsia="en-US"/>
              </w:rPr>
              <w:t>,</w:t>
            </w:r>
            <w:r w:rsidRPr="005B2833">
              <w:rPr>
                <w:rFonts w:eastAsiaTheme="minorHAnsi"/>
                <w:lang w:eastAsia="en-US"/>
              </w:rPr>
              <w:t>2</w:t>
            </w:r>
          </w:p>
        </w:tc>
        <w:tc>
          <w:tcPr>
            <w:tcW w:w="0" w:type="auto"/>
          </w:tcPr>
          <w:p w14:paraId="1362F69C" w14:textId="4C56A17B"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2</w:t>
            </w:r>
          </w:p>
        </w:tc>
        <w:tc>
          <w:tcPr>
            <w:tcW w:w="0" w:type="auto"/>
          </w:tcPr>
          <w:p w14:paraId="569B82EE" w14:textId="210C2BF5" w:rsidR="00943948" w:rsidRPr="005B2833" w:rsidRDefault="00943948" w:rsidP="002C7A56">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6</w:t>
            </w:r>
          </w:p>
        </w:tc>
        <w:tc>
          <w:tcPr>
            <w:tcW w:w="0" w:type="auto"/>
          </w:tcPr>
          <w:p w14:paraId="26FAD082" w14:textId="77777777" w:rsidR="00943948" w:rsidRPr="005B2833" w:rsidRDefault="00943948" w:rsidP="002C7A56">
            <w:pPr>
              <w:contextualSpacing/>
              <w:rPr>
                <w:rFonts w:eastAsiaTheme="minorHAnsi"/>
                <w:lang w:eastAsia="en-US"/>
              </w:rPr>
            </w:pPr>
            <w:r w:rsidRPr="005B2833">
              <w:rPr>
                <w:rFonts w:eastAsiaTheme="minorHAnsi"/>
                <w:lang w:eastAsia="en-US"/>
              </w:rPr>
              <w:t>2787</w:t>
            </w:r>
          </w:p>
        </w:tc>
        <w:tc>
          <w:tcPr>
            <w:tcW w:w="0" w:type="auto"/>
          </w:tcPr>
          <w:p w14:paraId="7F1DE237" w14:textId="77777777" w:rsidR="00943948" w:rsidRPr="005B2833" w:rsidRDefault="00943948" w:rsidP="002C7A56">
            <w:pPr>
              <w:contextualSpacing/>
              <w:rPr>
                <w:rFonts w:eastAsiaTheme="minorHAnsi"/>
                <w:lang w:eastAsia="en-US"/>
              </w:rPr>
            </w:pPr>
            <w:r w:rsidRPr="005B2833">
              <w:rPr>
                <w:rFonts w:eastAsiaTheme="minorHAnsi"/>
                <w:lang w:eastAsia="en-US"/>
              </w:rPr>
              <w:t>2613</w:t>
            </w:r>
          </w:p>
        </w:tc>
      </w:tr>
      <w:tr w:rsidR="00943948" w:rsidRPr="005B2833" w14:paraId="37CE2B94" w14:textId="77777777" w:rsidTr="00E4170B">
        <w:trPr>
          <w:trHeight w:val="355"/>
        </w:trPr>
        <w:tc>
          <w:tcPr>
            <w:tcW w:w="0" w:type="auto"/>
          </w:tcPr>
          <w:p w14:paraId="14A63C61" w14:textId="77777777" w:rsidR="00943948" w:rsidRPr="005B2833" w:rsidRDefault="00943948" w:rsidP="002C7A56">
            <w:pPr>
              <w:contextualSpacing/>
              <w:rPr>
                <w:rFonts w:eastAsiaTheme="minorHAnsi"/>
                <w:lang w:eastAsia="en-US"/>
              </w:rPr>
            </w:pPr>
            <w:r w:rsidRPr="005B2833">
              <w:rPr>
                <w:rFonts w:eastAsiaTheme="minorHAnsi"/>
                <w:lang w:eastAsia="en-US"/>
              </w:rPr>
              <w:t>2005</w:t>
            </w:r>
          </w:p>
        </w:tc>
        <w:tc>
          <w:tcPr>
            <w:tcW w:w="0" w:type="auto"/>
          </w:tcPr>
          <w:p w14:paraId="4867153A" w14:textId="56211996" w:rsidR="00943948" w:rsidRPr="005B2833" w:rsidRDefault="00943948" w:rsidP="002C7A56">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0</w:t>
            </w:r>
          </w:p>
        </w:tc>
        <w:tc>
          <w:tcPr>
            <w:tcW w:w="0" w:type="auto"/>
          </w:tcPr>
          <w:p w14:paraId="35A6308E" w14:textId="6D14E553" w:rsidR="00943948" w:rsidRPr="005B2833" w:rsidRDefault="00943948" w:rsidP="002C7A56">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6</w:t>
            </w:r>
          </w:p>
        </w:tc>
        <w:tc>
          <w:tcPr>
            <w:tcW w:w="0" w:type="auto"/>
          </w:tcPr>
          <w:p w14:paraId="43A1934C" w14:textId="22AE28A4"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1</w:t>
            </w:r>
          </w:p>
        </w:tc>
        <w:tc>
          <w:tcPr>
            <w:tcW w:w="0" w:type="auto"/>
          </w:tcPr>
          <w:p w14:paraId="289CB10A" w14:textId="2A880E4C" w:rsidR="00943948" w:rsidRPr="005B2833" w:rsidRDefault="00943948" w:rsidP="002C7A56">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9</w:t>
            </w:r>
          </w:p>
        </w:tc>
        <w:tc>
          <w:tcPr>
            <w:tcW w:w="0" w:type="auto"/>
          </w:tcPr>
          <w:p w14:paraId="1E408BBA" w14:textId="52A2314A" w:rsidR="00943948" w:rsidRPr="005B2833" w:rsidRDefault="00943948" w:rsidP="002C7A56">
            <w:pPr>
              <w:contextualSpacing/>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3</w:t>
            </w:r>
          </w:p>
        </w:tc>
        <w:tc>
          <w:tcPr>
            <w:tcW w:w="0" w:type="auto"/>
          </w:tcPr>
          <w:p w14:paraId="2D3D0FCD" w14:textId="77777777" w:rsidR="00943948" w:rsidRPr="005B2833" w:rsidRDefault="00943948" w:rsidP="002C7A56">
            <w:pPr>
              <w:contextualSpacing/>
              <w:rPr>
                <w:rFonts w:eastAsiaTheme="minorHAnsi"/>
                <w:lang w:eastAsia="en-US"/>
              </w:rPr>
            </w:pPr>
            <w:r w:rsidRPr="005B2833">
              <w:rPr>
                <w:rFonts w:eastAsiaTheme="minorHAnsi"/>
                <w:lang w:eastAsia="en-US"/>
              </w:rPr>
              <w:t>2637</w:t>
            </w:r>
          </w:p>
        </w:tc>
        <w:tc>
          <w:tcPr>
            <w:tcW w:w="0" w:type="auto"/>
          </w:tcPr>
          <w:p w14:paraId="1A93EBEA" w14:textId="77777777" w:rsidR="00943948" w:rsidRPr="005B2833" w:rsidRDefault="00943948" w:rsidP="002C7A56">
            <w:pPr>
              <w:contextualSpacing/>
              <w:rPr>
                <w:rFonts w:eastAsiaTheme="minorHAnsi"/>
                <w:lang w:eastAsia="en-US"/>
              </w:rPr>
            </w:pPr>
            <w:r w:rsidRPr="005B2833">
              <w:rPr>
                <w:rFonts w:eastAsiaTheme="minorHAnsi"/>
                <w:lang w:eastAsia="en-US"/>
              </w:rPr>
              <w:t>2463</w:t>
            </w:r>
          </w:p>
        </w:tc>
      </w:tr>
      <w:tr w:rsidR="00943948" w:rsidRPr="005B2833" w14:paraId="0A871F82" w14:textId="77777777" w:rsidTr="00E4170B">
        <w:trPr>
          <w:trHeight w:val="355"/>
        </w:trPr>
        <w:tc>
          <w:tcPr>
            <w:tcW w:w="0" w:type="auto"/>
          </w:tcPr>
          <w:p w14:paraId="7B6A8FC0" w14:textId="77777777" w:rsidR="00943948" w:rsidRPr="005B2833" w:rsidRDefault="00943948" w:rsidP="002C7A56">
            <w:pPr>
              <w:contextualSpacing/>
              <w:rPr>
                <w:rFonts w:eastAsiaTheme="minorHAnsi"/>
                <w:lang w:eastAsia="en-US"/>
              </w:rPr>
            </w:pPr>
            <w:r w:rsidRPr="005B2833">
              <w:rPr>
                <w:rFonts w:eastAsiaTheme="minorHAnsi"/>
                <w:lang w:eastAsia="en-US"/>
              </w:rPr>
              <w:t>2006</w:t>
            </w:r>
          </w:p>
        </w:tc>
        <w:tc>
          <w:tcPr>
            <w:tcW w:w="0" w:type="auto"/>
          </w:tcPr>
          <w:p w14:paraId="4219A16D" w14:textId="2EACD7A1" w:rsidR="00943948" w:rsidRPr="005B2833" w:rsidRDefault="00943948" w:rsidP="002C7A56">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0</w:t>
            </w:r>
          </w:p>
        </w:tc>
        <w:tc>
          <w:tcPr>
            <w:tcW w:w="0" w:type="auto"/>
          </w:tcPr>
          <w:p w14:paraId="6C52A2FE" w14:textId="1EAC6256"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0</w:t>
            </w:r>
          </w:p>
        </w:tc>
        <w:tc>
          <w:tcPr>
            <w:tcW w:w="0" w:type="auto"/>
          </w:tcPr>
          <w:p w14:paraId="3943E6A8" w14:textId="391CE0FD"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2</w:t>
            </w:r>
          </w:p>
        </w:tc>
        <w:tc>
          <w:tcPr>
            <w:tcW w:w="0" w:type="auto"/>
          </w:tcPr>
          <w:p w14:paraId="7CF48296" w14:textId="4D423DD0" w:rsidR="00943948" w:rsidRPr="005B2833" w:rsidRDefault="00943948" w:rsidP="002C7A56">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7</w:t>
            </w:r>
          </w:p>
        </w:tc>
        <w:tc>
          <w:tcPr>
            <w:tcW w:w="0" w:type="auto"/>
          </w:tcPr>
          <w:p w14:paraId="4B42A03D" w14:textId="1492A639" w:rsidR="00943948" w:rsidRPr="005B2833" w:rsidRDefault="00943948" w:rsidP="002C7A56">
            <w:pPr>
              <w:contextualSpacing/>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2</w:t>
            </w:r>
          </w:p>
        </w:tc>
        <w:tc>
          <w:tcPr>
            <w:tcW w:w="0" w:type="auto"/>
          </w:tcPr>
          <w:p w14:paraId="560A25CA" w14:textId="77777777" w:rsidR="00943948" w:rsidRPr="005B2833" w:rsidRDefault="00943948" w:rsidP="002C7A56">
            <w:pPr>
              <w:contextualSpacing/>
              <w:rPr>
                <w:rFonts w:eastAsiaTheme="minorHAnsi"/>
                <w:lang w:eastAsia="en-US"/>
              </w:rPr>
            </w:pPr>
            <w:r w:rsidRPr="005B2833">
              <w:rPr>
                <w:rFonts w:eastAsiaTheme="minorHAnsi"/>
                <w:lang w:eastAsia="en-US"/>
              </w:rPr>
              <w:t>2553</w:t>
            </w:r>
          </w:p>
        </w:tc>
        <w:tc>
          <w:tcPr>
            <w:tcW w:w="0" w:type="auto"/>
          </w:tcPr>
          <w:p w14:paraId="5E58AA38" w14:textId="77777777" w:rsidR="00943948" w:rsidRPr="005B2833" w:rsidRDefault="00943948" w:rsidP="002C7A56">
            <w:pPr>
              <w:contextualSpacing/>
              <w:rPr>
                <w:rFonts w:eastAsiaTheme="minorHAnsi"/>
                <w:lang w:eastAsia="en-US"/>
              </w:rPr>
            </w:pPr>
            <w:r w:rsidRPr="005B2833">
              <w:rPr>
                <w:rFonts w:eastAsiaTheme="minorHAnsi"/>
                <w:lang w:eastAsia="en-US"/>
              </w:rPr>
              <w:t>2451</w:t>
            </w:r>
          </w:p>
        </w:tc>
      </w:tr>
      <w:tr w:rsidR="00943948" w:rsidRPr="005B2833" w14:paraId="1E62F281" w14:textId="77777777" w:rsidTr="00E4170B">
        <w:trPr>
          <w:trHeight w:val="355"/>
        </w:trPr>
        <w:tc>
          <w:tcPr>
            <w:tcW w:w="0" w:type="auto"/>
          </w:tcPr>
          <w:p w14:paraId="7CD066AF" w14:textId="77777777" w:rsidR="00943948" w:rsidRPr="005B2833" w:rsidRDefault="00943948" w:rsidP="002C7A56">
            <w:pPr>
              <w:contextualSpacing/>
              <w:rPr>
                <w:rFonts w:eastAsiaTheme="minorHAnsi"/>
                <w:lang w:eastAsia="en-US"/>
              </w:rPr>
            </w:pPr>
            <w:r w:rsidRPr="005B2833">
              <w:rPr>
                <w:rFonts w:eastAsiaTheme="minorHAnsi"/>
                <w:lang w:eastAsia="en-US"/>
              </w:rPr>
              <w:t>2007</w:t>
            </w:r>
          </w:p>
        </w:tc>
        <w:tc>
          <w:tcPr>
            <w:tcW w:w="0" w:type="auto"/>
          </w:tcPr>
          <w:p w14:paraId="62004B12" w14:textId="61E4FF63" w:rsidR="00943948" w:rsidRPr="005B2833" w:rsidRDefault="00943948" w:rsidP="002C7A56">
            <w:pPr>
              <w:contextualSpacing/>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2</w:t>
            </w:r>
          </w:p>
        </w:tc>
        <w:tc>
          <w:tcPr>
            <w:tcW w:w="0" w:type="auto"/>
          </w:tcPr>
          <w:p w14:paraId="404CE95A" w14:textId="429BE875" w:rsidR="00943948" w:rsidRPr="005B2833" w:rsidRDefault="00943948" w:rsidP="002C7A56">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0</w:t>
            </w:r>
          </w:p>
        </w:tc>
        <w:tc>
          <w:tcPr>
            <w:tcW w:w="0" w:type="auto"/>
          </w:tcPr>
          <w:p w14:paraId="61A0E62E" w14:textId="78C50817" w:rsidR="00943948" w:rsidRPr="005B2833" w:rsidRDefault="00943948" w:rsidP="002C7A56">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6</w:t>
            </w:r>
          </w:p>
        </w:tc>
        <w:tc>
          <w:tcPr>
            <w:tcW w:w="0" w:type="auto"/>
          </w:tcPr>
          <w:p w14:paraId="74AB4D4C" w14:textId="2343EA75"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2</w:t>
            </w:r>
          </w:p>
        </w:tc>
        <w:tc>
          <w:tcPr>
            <w:tcW w:w="0" w:type="auto"/>
          </w:tcPr>
          <w:p w14:paraId="6AC14D99" w14:textId="5CE7ADA3" w:rsidR="00943948" w:rsidRPr="005B2833" w:rsidRDefault="00943948" w:rsidP="002C7A56">
            <w:pPr>
              <w:contextualSpacing/>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1</w:t>
            </w:r>
          </w:p>
        </w:tc>
        <w:tc>
          <w:tcPr>
            <w:tcW w:w="0" w:type="auto"/>
          </w:tcPr>
          <w:p w14:paraId="14CAE37E" w14:textId="77777777" w:rsidR="00943948" w:rsidRPr="005B2833" w:rsidRDefault="00943948" w:rsidP="002C7A56">
            <w:pPr>
              <w:contextualSpacing/>
              <w:rPr>
                <w:rFonts w:eastAsiaTheme="minorHAnsi"/>
                <w:lang w:eastAsia="en-US"/>
              </w:rPr>
            </w:pPr>
            <w:r w:rsidRPr="005B2833">
              <w:rPr>
                <w:rFonts w:eastAsiaTheme="minorHAnsi"/>
                <w:lang w:eastAsia="en-US"/>
              </w:rPr>
              <w:t>2583</w:t>
            </w:r>
          </w:p>
        </w:tc>
        <w:tc>
          <w:tcPr>
            <w:tcW w:w="0" w:type="auto"/>
          </w:tcPr>
          <w:p w14:paraId="46860462" w14:textId="77777777" w:rsidR="00943948" w:rsidRPr="005B2833" w:rsidRDefault="00943948" w:rsidP="002C7A56">
            <w:pPr>
              <w:contextualSpacing/>
              <w:rPr>
                <w:rFonts w:eastAsiaTheme="minorHAnsi"/>
                <w:lang w:eastAsia="en-US"/>
              </w:rPr>
            </w:pPr>
            <w:r w:rsidRPr="005B2833">
              <w:rPr>
                <w:rFonts w:eastAsiaTheme="minorHAnsi"/>
                <w:lang w:eastAsia="en-US"/>
              </w:rPr>
              <w:t>2409</w:t>
            </w:r>
          </w:p>
        </w:tc>
      </w:tr>
      <w:tr w:rsidR="00943948" w:rsidRPr="005B2833" w14:paraId="792F8F70" w14:textId="77777777" w:rsidTr="00E4170B">
        <w:trPr>
          <w:trHeight w:val="339"/>
        </w:trPr>
        <w:tc>
          <w:tcPr>
            <w:tcW w:w="0" w:type="auto"/>
          </w:tcPr>
          <w:p w14:paraId="54FDFC9A" w14:textId="77777777" w:rsidR="00943948" w:rsidRPr="005B2833" w:rsidRDefault="00943948" w:rsidP="002C7A56">
            <w:pPr>
              <w:contextualSpacing/>
              <w:rPr>
                <w:rFonts w:eastAsiaTheme="minorHAnsi"/>
                <w:lang w:eastAsia="en-US"/>
              </w:rPr>
            </w:pPr>
            <w:r w:rsidRPr="005B2833">
              <w:rPr>
                <w:rFonts w:eastAsiaTheme="minorHAnsi"/>
                <w:lang w:eastAsia="en-US"/>
              </w:rPr>
              <w:t>2008</w:t>
            </w:r>
          </w:p>
        </w:tc>
        <w:tc>
          <w:tcPr>
            <w:tcW w:w="0" w:type="auto"/>
          </w:tcPr>
          <w:p w14:paraId="2ED09390" w14:textId="12A92965" w:rsidR="00943948" w:rsidRPr="005B2833" w:rsidRDefault="00943948" w:rsidP="002C7A56">
            <w:pPr>
              <w:contextualSpacing/>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5</w:t>
            </w:r>
          </w:p>
        </w:tc>
        <w:tc>
          <w:tcPr>
            <w:tcW w:w="0" w:type="auto"/>
          </w:tcPr>
          <w:p w14:paraId="12B9B935" w14:textId="389CA030"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3</w:t>
            </w:r>
          </w:p>
        </w:tc>
        <w:tc>
          <w:tcPr>
            <w:tcW w:w="0" w:type="auto"/>
          </w:tcPr>
          <w:p w14:paraId="7A02DB13" w14:textId="5FD61791" w:rsidR="00943948" w:rsidRPr="005B2833" w:rsidRDefault="00943948" w:rsidP="002C7A56">
            <w:pPr>
              <w:contextualSpacing/>
              <w:rPr>
                <w:rFonts w:eastAsiaTheme="minorHAnsi"/>
                <w:lang w:eastAsia="en-US"/>
              </w:rPr>
            </w:pPr>
            <w:r w:rsidRPr="005B2833">
              <w:rPr>
                <w:rFonts w:eastAsiaTheme="minorHAnsi"/>
                <w:lang w:eastAsia="en-US"/>
              </w:rPr>
              <w:t>23</w:t>
            </w:r>
            <w:r w:rsidR="00030FDA">
              <w:rPr>
                <w:rFonts w:eastAsiaTheme="minorHAnsi"/>
                <w:lang w:eastAsia="en-US"/>
              </w:rPr>
              <w:t>,</w:t>
            </w:r>
            <w:r w:rsidRPr="005B2833">
              <w:rPr>
                <w:rFonts w:eastAsiaTheme="minorHAnsi"/>
                <w:lang w:eastAsia="en-US"/>
              </w:rPr>
              <w:t>2</w:t>
            </w:r>
          </w:p>
        </w:tc>
        <w:tc>
          <w:tcPr>
            <w:tcW w:w="0" w:type="auto"/>
          </w:tcPr>
          <w:p w14:paraId="5A9B6A47" w14:textId="1302C6DD" w:rsidR="00943948" w:rsidRPr="005B2833" w:rsidRDefault="00943948" w:rsidP="002C7A56">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6</w:t>
            </w:r>
          </w:p>
        </w:tc>
        <w:tc>
          <w:tcPr>
            <w:tcW w:w="0" w:type="auto"/>
          </w:tcPr>
          <w:p w14:paraId="174901BC" w14:textId="7EC28462" w:rsidR="00943948" w:rsidRPr="005B2833" w:rsidRDefault="00943948" w:rsidP="002C7A56">
            <w:pPr>
              <w:contextualSpacing/>
              <w:rPr>
                <w:rFonts w:eastAsiaTheme="minorHAnsi"/>
                <w:lang w:eastAsia="en-US"/>
              </w:rPr>
            </w:pPr>
            <w:r w:rsidRPr="005B2833">
              <w:rPr>
                <w:rFonts w:eastAsiaTheme="minorHAnsi"/>
                <w:lang w:eastAsia="en-US"/>
              </w:rPr>
              <w:t>10</w:t>
            </w:r>
            <w:r w:rsidR="00030FDA">
              <w:rPr>
                <w:rFonts w:eastAsiaTheme="minorHAnsi"/>
                <w:lang w:eastAsia="en-US"/>
              </w:rPr>
              <w:t>,</w:t>
            </w:r>
            <w:r w:rsidRPr="005B2833">
              <w:rPr>
                <w:rFonts w:eastAsiaTheme="minorHAnsi"/>
                <w:lang w:eastAsia="en-US"/>
              </w:rPr>
              <w:t>3</w:t>
            </w:r>
          </w:p>
        </w:tc>
        <w:tc>
          <w:tcPr>
            <w:tcW w:w="0" w:type="auto"/>
          </w:tcPr>
          <w:p w14:paraId="66D437E6" w14:textId="77777777" w:rsidR="00943948" w:rsidRPr="005B2833" w:rsidRDefault="00943948" w:rsidP="002C7A56">
            <w:pPr>
              <w:contextualSpacing/>
              <w:rPr>
                <w:rFonts w:eastAsiaTheme="minorHAnsi"/>
                <w:lang w:eastAsia="en-US"/>
              </w:rPr>
            </w:pPr>
            <w:r w:rsidRPr="005B2833">
              <w:rPr>
                <w:rFonts w:eastAsiaTheme="minorHAnsi"/>
                <w:lang w:eastAsia="en-US"/>
              </w:rPr>
              <w:t>2667</w:t>
            </w:r>
          </w:p>
        </w:tc>
        <w:tc>
          <w:tcPr>
            <w:tcW w:w="0" w:type="auto"/>
          </w:tcPr>
          <w:p w14:paraId="76717201" w14:textId="77777777" w:rsidR="00943948" w:rsidRPr="005B2833" w:rsidRDefault="00943948" w:rsidP="002C7A56">
            <w:pPr>
              <w:contextualSpacing/>
              <w:rPr>
                <w:rFonts w:eastAsiaTheme="minorHAnsi"/>
                <w:lang w:eastAsia="en-US"/>
              </w:rPr>
            </w:pPr>
            <w:r w:rsidRPr="005B2833">
              <w:rPr>
                <w:rFonts w:eastAsiaTheme="minorHAnsi"/>
                <w:lang w:eastAsia="en-US"/>
              </w:rPr>
              <w:t>2493</w:t>
            </w:r>
          </w:p>
        </w:tc>
      </w:tr>
      <w:tr w:rsidR="00943948" w:rsidRPr="005B2833" w14:paraId="3557B545" w14:textId="77777777" w:rsidTr="00E4170B">
        <w:trPr>
          <w:trHeight w:val="355"/>
        </w:trPr>
        <w:tc>
          <w:tcPr>
            <w:tcW w:w="0" w:type="auto"/>
          </w:tcPr>
          <w:p w14:paraId="309EBE4A" w14:textId="77777777" w:rsidR="00943948" w:rsidRPr="005B2833" w:rsidRDefault="00943948" w:rsidP="002C7A56">
            <w:pPr>
              <w:contextualSpacing/>
              <w:rPr>
                <w:rFonts w:eastAsiaTheme="minorHAnsi"/>
                <w:lang w:eastAsia="en-US"/>
              </w:rPr>
            </w:pPr>
            <w:r w:rsidRPr="005B2833">
              <w:rPr>
                <w:rFonts w:eastAsiaTheme="minorHAnsi"/>
                <w:lang w:eastAsia="en-US"/>
              </w:rPr>
              <w:t>2009</w:t>
            </w:r>
          </w:p>
        </w:tc>
        <w:tc>
          <w:tcPr>
            <w:tcW w:w="0" w:type="auto"/>
          </w:tcPr>
          <w:p w14:paraId="54F6E76F" w14:textId="2D64F2F7" w:rsidR="00943948" w:rsidRPr="005B2833" w:rsidRDefault="00943948" w:rsidP="002C7A56">
            <w:pPr>
              <w:contextualSpacing/>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8</w:t>
            </w:r>
          </w:p>
        </w:tc>
        <w:tc>
          <w:tcPr>
            <w:tcW w:w="0" w:type="auto"/>
          </w:tcPr>
          <w:p w14:paraId="1F198344" w14:textId="19CF36AC"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7</w:t>
            </w:r>
          </w:p>
        </w:tc>
        <w:tc>
          <w:tcPr>
            <w:tcW w:w="0" w:type="auto"/>
          </w:tcPr>
          <w:p w14:paraId="30CD776F" w14:textId="3AD5BA52"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2</w:t>
            </w:r>
          </w:p>
        </w:tc>
        <w:tc>
          <w:tcPr>
            <w:tcW w:w="0" w:type="auto"/>
          </w:tcPr>
          <w:p w14:paraId="556BABD9" w14:textId="6CDC7E39" w:rsidR="00943948" w:rsidRPr="005B2833" w:rsidRDefault="00943948" w:rsidP="002C7A56">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1</w:t>
            </w:r>
          </w:p>
        </w:tc>
        <w:tc>
          <w:tcPr>
            <w:tcW w:w="0" w:type="auto"/>
          </w:tcPr>
          <w:p w14:paraId="1EAC8B76" w14:textId="67423C39" w:rsidR="00943948" w:rsidRPr="005B2833" w:rsidRDefault="00943948" w:rsidP="002C7A56">
            <w:pPr>
              <w:contextualSpacing/>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1</w:t>
            </w:r>
          </w:p>
        </w:tc>
        <w:tc>
          <w:tcPr>
            <w:tcW w:w="0" w:type="auto"/>
          </w:tcPr>
          <w:p w14:paraId="5C6EE95C" w14:textId="77777777" w:rsidR="00943948" w:rsidRPr="005B2833" w:rsidRDefault="00943948" w:rsidP="002C7A56">
            <w:pPr>
              <w:contextualSpacing/>
              <w:rPr>
                <w:rFonts w:eastAsiaTheme="minorHAnsi"/>
                <w:lang w:eastAsia="en-US"/>
              </w:rPr>
            </w:pPr>
            <w:r w:rsidRPr="005B2833">
              <w:rPr>
                <w:rFonts w:eastAsiaTheme="minorHAnsi"/>
                <w:lang w:eastAsia="en-US"/>
              </w:rPr>
              <w:t>2517</w:t>
            </w:r>
          </w:p>
        </w:tc>
        <w:tc>
          <w:tcPr>
            <w:tcW w:w="0" w:type="auto"/>
          </w:tcPr>
          <w:p w14:paraId="25FB50CE" w14:textId="77777777" w:rsidR="00943948" w:rsidRPr="005B2833" w:rsidRDefault="00943948" w:rsidP="002C7A56">
            <w:pPr>
              <w:contextualSpacing/>
              <w:rPr>
                <w:rFonts w:eastAsiaTheme="minorHAnsi"/>
                <w:lang w:eastAsia="en-US"/>
              </w:rPr>
            </w:pPr>
            <w:r w:rsidRPr="005B2833">
              <w:rPr>
                <w:rFonts w:eastAsiaTheme="minorHAnsi"/>
                <w:lang w:eastAsia="en-US"/>
              </w:rPr>
              <w:t>2415</w:t>
            </w:r>
          </w:p>
        </w:tc>
      </w:tr>
      <w:tr w:rsidR="00943948" w:rsidRPr="005B2833" w14:paraId="6634C075" w14:textId="77777777" w:rsidTr="00E4170B">
        <w:trPr>
          <w:trHeight w:val="355"/>
        </w:trPr>
        <w:tc>
          <w:tcPr>
            <w:tcW w:w="0" w:type="auto"/>
          </w:tcPr>
          <w:p w14:paraId="00D1E805" w14:textId="77777777" w:rsidR="00943948" w:rsidRPr="005B2833" w:rsidRDefault="00943948" w:rsidP="002C7A56">
            <w:pPr>
              <w:contextualSpacing/>
              <w:rPr>
                <w:rFonts w:eastAsiaTheme="minorHAnsi"/>
                <w:lang w:eastAsia="en-US"/>
              </w:rPr>
            </w:pPr>
            <w:r w:rsidRPr="005B2833">
              <w:rPr>
                <w:rFonts w:eastAsiaTheme="minorHAnsi"/>
                <w:lang w:eastAsia="en-US"/>
              </w:rPr>
              <w:t>2010</w:t>
            </w:r>
          </w:p>
        </w:tc>
        <w:tc>
          <w:tcPr>
            <w:tcW w:w="0" w:type="auto"/>
          </w:tcPr>
          <w:p w14:paraId="0FBEB407" w14:textId="5D344F36" w:rsidR="00943948" w:rsidRPr="005B2833" w:rsidRDefault="00943948" w:rsidP="002C7A56">
            <w:pPr>
              <w:contextualSpacing/>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2</w:t>
            </w:r>
          </w:p>
        </w:tc>
        <w:tc>
          <w:tcPr>
            <w:tcW w:w="0" w:type="auto"/>
          </w:tcPr>
          <w:p w14:paraId="220D2A77" w14:textId="4A77B317" w:rsidR="00943948" w:rsidRPr="005B2833" w:rsidRDefault="00943948" w:rsidP="002C7A56">
            <w:pPr>
              <w:contextualSpacing/>
              <w:rPr>
                <w:rFonts w:eastAsiaTheme="minorHAnsi"/>
                <w:lang w:eastAsia="en-US"/>
              </w:rPr>
            </w:pPr>
            <w:r w:rsidRPr="005B2833">
              <w:rPr>
                <w:rFonts w:eastAsiaTheme="minorHAnsi"/>
                <w:lang w:eastAsia="en-US"/>
              </w:rPr>
              <w:t>22</w:t>
            </w:r>
            <w:r w:rsidR="00030FDA">
              <w:rPr>
                <w:rFonts w:eastAsiaTheme="minorHAnsi"/>
                <w:lang w:eastAsia="en-US"/>
              </w:rPr>
              <w:t>,</w:t>
            </w:r>
            <w:r w:rsidRPr="005B2833">
              <w:rPr>
                <w:rFonts w:eastAsiaTheme="minorHAnsi"/>
                <w:lang w:eastAsia="en-US"/>
              </w:rPr>
              <w:t>2</w:t>
            </w:r>
          </w:p>
        </w:tc>
        <w:tc>
          <w:tcPr>
            <w:tcW w:w="0" w:type="auto"/>
          </w:tcPr>
          <w:p w14:paraId="6E22E5DD" w14:textId="3FD1F22E" w:rsidR="00943948" w:rsidRPr="005B2833" w:rsidRDefault="00943948" w:rsidP="002C7A56">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8</w:t>
            </w:r>
          </w:p>
        </w:tc>
        <w:tc>
          <w:tcPr>
            <w:tcW w:w="0" w:type="auto"/>
          </w:tcPr>
          <w:p w14:paraId="4BD9548B" w14:textId="09BAF29F" w:rsidR="00943948" w:rsidRPr="005B2833" w:rsidRDefault="00943948" w:rsidP="002C7A56">
            <w:pPr>
              <w:contextualSpacing/>
              <w:rPr>
                <w:rFonts w:eastAsiaTheme="minorHAnsi"/>
                <w:lang w:eastAsia="en-US"/>
              </w:rPr>
            </w:pPr>
            <w:r w:rsidRPr="005B2833">
              <w:rPr>
                <w:rFonts w:eastAsiaTheme="minorHAnsi"/>
                <w:lang w:eastAsia="en-US"/>
              </w:rPr>
              <w:t>22</w:t>
            </w:r>
            <w:r w:rsidR="00030FDA">
              <w:rPr>
                <w:rFonts w:eastAsiaTheme="minorHAnsi"/>
                <w:lang w:eastAsia="en-US"/>
              </w:rPr>
              <w:t>,</w:t>
            </w:r>
            <w:r w:rsidRPr="005B2833">
              <w:rPr>
                <w:rFonts w:eastAsiaTheme="minorHAnsi"/>
                <w:lang w:eastAsia="en-US"/>
              </w:rPr>
              <w:t>1</w:t>
            </w:r>
          </w:p>
        </w:tc>
        <w:tc>
          <w:tcPr>
            <w:tcW w:w="0" w:type="auto"/>
          </w:tcPr>
          <w:p w14:paraId="6B8D4776" w14:textId="1A837B13" w:rsidR="00943948" w:rsidRPr="005B2833" w:rsidRDefault="00943948" w:rsidP="002C7A56">
            <w:pPr>
              <w:contextualSpacing/>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2</w:t>
            </w:r>
          </w:p>
        </w:tc>
        <w:tc>
          <w:tcPr>
            <w:tcW w:w="0" w:type="auto"/>
          </w:tcPr>
          <w:p w14:paraId="25FB7A72" w14:textId="77777777" w:rsidR="00943948" w:rsidRPr="005B2833" w:rsidRDefault="00943948" w:rsidP="002C7A56">
            <w:pPr>
              <w:contextualSpacing/>
              <w:rPr>
                <w:rFonts w:eastAsiaTheme="minorHAnsi"/>
                <w:lang w:eastAsia="en-US"/>
              </w:rPr>
            </w:pPr>
            <w:r w:rsidRPr="005B2833">
              <w:rPr>
                <w:rFonts w:eastAsiaTheme="minorHAnsi"/>
                <w:lang w:eastAsia="en-US"/>
              </w:rPr>
              <w:t>2805</w:t>
            </w:r>
          </w:p>
        </w:tc>
        <w:tc>
          <w:tcPr>
            <w:tcW w:w="0" w:type="auto"/>
          </w:tcPr>
          <w:p w14:paraId="3B953591" w14:textId="77777777" w:rsidR="00943948" w:rsidRPr="005B2833" w:rsidRDefault="00943948" w:rsidP="002C7A56">
            <w:pPr>
              <w:contextualSpacing/>
              <w:rPr>
                <w:rFonts w:eastAsiaTheme="minorHAnsi"/>
                <w:lang w:eastAsia="en-US"/>
              </w:rPr>
            </w:pPr>
            <w:r w:rsidRPr="005B2833">
              <w:rPr>
                <w:rFonts w:eastAsiaTheme="minorHAnsi"/>
                <w:lang w:eastAsia="en-US"/>
              </w:rPr>
              <w:t>2631</w:t>
            </w:r>
          </w:p>
        </w:tc>
      </w:tr>
      <w:tr w:rsidR="00943948" w:rsidRPr="005B2833" w14:paraId="02C63157" w14:textId="77777777" w:rsidTr="00E4170B">
        <w:trPr>
          <w:trHeight w:val="355"/>
        </w:trPr>
        <w:tc>
          <w:tcPr>
            <w:tcW w:w="0" w:type="auto"/>
          </w:tcPr>
          <w:p w14:paraId="10C83EF8" w14:textId="77777777" w:rsidR="00943948" w:rsidRPr="005B2833" w:rsidRDefault="00943948" w:rsidP="002C7A56">
            <w:pPr>
              <w:contextualSpacing/>
              <w:rPr>
                <w:rFonts w:eastAsiaTheme="minorHAnsi"/>
                <w:lang w:eastAsia="en-US"/>
              </w:rPr>
            </w:pPr>
            <w:r w:rsidRPr="005B2833">
              <w:rPr>
                <w:rFonts w:eastAsiaTheme="minorHAnsi"/>
                <w:lang w:eastAsia="en-US"/>
              </w:rPr>
              <w:t>2011</w:t>
            </w:r>
          </w:p>
        </w:tc>
        <w:tc>
          <w:tcPr>
            <w:tcW w:w="0" w:type="auto"/>
          </w:tcPr>
          <w:p w14:paraId="6D246A3C" w14:textId="69B2E5F5" w:rsidR="00943948" w:rsidRPr="005B2833" w:rsidRDefault="00943948" w:rsidP="002C7A56">
            <w:pPr>
              <w:contextualSpacing/>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9</w:t>
            </w:r>
          </w:p>
        </w:tc>
        <w:tc>
          <w:tcPr>
            <w:tcW w:w="0" w:type="auto"/>
          </w:tcPr>
          <w:p w14:paraId="290C7E34" w14:textId="43CD44DD" w:rsidR="00943948" w:rsidRPr="005B2833" w:rsidRDefault="00943948" w:rsidP="002C7A56">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2</w:t>
            </w:r>
          </w:p>
        </w:tc>
        <w:tc>
          <w:tcPr>
            <w:tcW w:w="0" w:type="auto"/>
          </w:tcPr>
          <w:p w14:paraId="5F5254D9" w14:textId="5199D1CC" w:rsidR="00943948" w:rsidRPr="005B2833" w:rsidRDefault="00943948" w:rsidP="002C7A56">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1</w:t>
            </w:r>
          </w:p>
        </w:tc>
        <w:tc>
          <w:tcPr>
            <w:tcW w:w="0" w:type="auto"/>
          </w:tcPr>
          <w:p w14:paraId="748DFF5E" w14:textId="7A86C3FB" w:rsidR="00943948" w:rsidRPr="005B2833" w:rsidRDefault="00943948" w:rsidP="002C7A56">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7</w:t>
            </w:r>
          </w:p>
        </w:tc>
        <w:tc>
          <w:tcPr>
            <w:tcW w:w="0" w:type="auto"/>
          </w:tcPr>
          <w:p w14:paraId="068AA0A1" w14:textId="3058F748" w:rsidR="00943948" w:rsidRPr="005B2833" w:rsidRDefault="00943948" w:rsidP="002C7A56">
            <w:pPr>
              <w:contextualSpacing/>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0</w:t>
            </w:r>
          </w:p>
        </w:tc>
        <w:tc>
          <w:tcPr>
            <w:tcW w:w="0" w:type="auto"/>
          </w:tcPr>
          <w:p w14:paraId="0F40EE1F" w14:textId="77777777" w:rsidR="00943948" w:rsidRPr="005B2833" w:rsidRDefault="00943948" w:rsidP="002C7A56">
            <w:pPr>
              <w:contextualSpacing/>
              <w:rPr>
                <w:rFonts w:eastAsiaTheme="minorHAnsi"/>
                <w:lang w:eastAsia="en-US"/>
              </w:rPr>
            </w:pPr>
            <w:r w:rsidRPr="005B2833">
              <w:rPr>
                <w:rFonts w:eastAsiaTheme="minorHAnsi"/>
                <w:lang w:eastAsia="en-US"/>
              </w:rPr>
              <w:t>2517</w:t>
            </w:r>
          </w:p>
        </w:tc>
        <w:tc>
          <w:tcPr>
            <w:tcW w:w="0" w:type="auto"/>
          </w:tcPr>
          <w:p w14:paraId="48FBE67D" w14:textId="77777777" w:rsidR="00943948" w:rsidRPr="005B2833" w:rsidRDefault="00943948" w:rsidP="002C7A56">
            <w:pPr>
              <w:contextualSpacing/>
              <w:rPr>
                <w:rFonts w:eastAsiaTheme="minorHAnsi"/>
                <w:lang w:eastAsia="en-US"/>
              </w:rPr>
            </w:pPr>
            <w:r w:rsidRPr="005B2833">
              <w:rPr>
                <w:rFonts w:eastAsiaTheme="minorHAnsi"/>
                <w:lang w:eastAsia="en-US"/>
              </w:rPr>
              <w:t>2343</w:t>
            </w:r>
          </w:p>
        </w:tc>
      </w:tr>
      <w:tr w:rsidR="00943948" w:rsidRPr="005B2833" w14:paraId="09C1AAEA" w14:textId="77777777" w:rsidTr="00E4170B">
        <w:trPr>
          <w:trHeight w:val="355"/>
        </w:trPr>
        <w:tc>
          <w:tcPr>
            <w:tcW w:w="0" w:type="auto"/>
          </w:tcPr>
          <w:p w14:paraId="085F879D" w14:textId="77777777" w:rsidR="00943948" w:rsidRPr="005B2833" w:rsidRDefault="00943948" w:rsidP="002C7A56">
            <w:pPr>
              <w:contextualSpacing/>
              <w:rPr>
                <w:rFonts w:eastAsiaTheme="minorHAnsi"/>
                <w:lang w:eastAsia="en-US"/>
              </w:rPr>
            </w:pPr>
            <w:r w:rsidRPr="005B2833">
              <w:rPr>
                <w:rFonts w:eastAsiaTheme="minorHAnsi"/>
                <w:lang w:eastAsia="en-US"/>
              </w:rPr>
              <w:t>2012</w:t>
            </w:r>
          </w:p>
        </w:tc>
        <w:tc>
          <w:tcPr>
            <w:tcW w:w="0" w:type="auto"/>
          </w:tcPr>
          <w:p w14:paraId="53E23D92" w14:textId="5D92C376" w:rsidR="00943948" w:rsidRPr="005B2833" w:rsidRDefault="00943948" w:rsidP="002C7A56">
            <w:pPr>
              <w:contextualSpacing/>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9</w:t>
            </w:r>
          </w:p>
        </w:tc>
        <w:tc>
          <w:tcPr>
            <w:tcW w:w="0" w:type="auto"/>
          </w:tcPr>
          <w:p w14:paraId="2960E8F7" w14:textId="4D6D8B3E"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5</w:t>
            </w:r>
          </w:p>
        </w:tc>
        <w:tc>
          <w:tcPr>
            <w:tcW w:w="0" w:type="auto"/>
          </w:tcPr>
          <w:p w14:paraId="05D61B9C" w14:textId="1D32C089" w:rsidR="00943948" w:rsidRPr="005B2833" w:rsidRDefault="00943948" w:rsidP="002C7A56">
            <w:pPr>
              <w:contextualSpacing/>
              <w:rPr>
                <w:rFonts w:eastAsiaTheme="minorHAnsi"/>
                <w:lang w:eastAsia="en-US"/>
              </w:rPr>
            </w:pPr>
            <w:r w:rsidRPr="005B2833">
              <w:rPr>
                <w:rFonts w:eastAsiaTheme="minorHAnsi"/>
                <w:lang w:eastAsia="en-US"/>
              </w:rPr>
              <w:t>23</w:t>
            </w:r>
            <w:r w:rsidR="00030FDA">
              <w:rPr>
                <w:rFonts w:eastAsiaTheme="minorHAnsi"/>
                <w:lang w:eastAsia="en-US"/>
              </w:rPr>
              <w:t>,</w:t>
            </w:r>
            <w:r w:rsidRPr="005B2833">
              <w:rPr>
                <w:rFonts w:eastAsiaTheme="minorHAnsi"/>
                <w:lang w:eastAsia="en-US"/>
              </w:rPr>
              <w:t>5</w:t>
            </w:r>
          </w:p>
        </w:tc>
        <w:tc>
          <w:tcPr>
            <w:tcW w:w="0" w:type="auto"/>
          </w:tcPr>
          <w:p w14:paraId="01EDD4EA" w14:textId="0A2FE9CD" w:rsidR="00943948" w:rsidRPr="005B2833" w:rsidRDefault="00943948" w:rsidP="002C7A56">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9</w:t>
            </w:r>
          </w:p>
        </w:tc>
        <w:tc>
          <w:tcPr>
            <w:tcW w:w="0" w:type="auto"/>
          </w:tcPr>
          <w:p w14:paraId="1C0DD30D" w14:textId="249B2800" w:rsidR="00943948" w:rsidRPr="005B2833" w:rsidRDefault="00943948" w:rsidP="002C7A56">
            <w:pPr>
              <w:contextualSpacing/>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9</w:t>
            </w:r>
          </w:p>
        </w:tc>
        <w:tc>
          <w:tcPr>
            <w:tcW w:w="0" w:type="auto"/>
          </w:tcPr>
          <w:p w14:paraId="59665C7C" w14:textId="77777777" w:rsidR="00943948" w:rsidRPr="005B2833" w:rsidRDefault="00943948" w:rsidP="002C7A56">
            <w:pPr>
              <w:contextualSpacing/>
              <w:rPr>
                <w:rFonts w:eastAsiaTheme="minorHAnsi"/>
                <w:lang w:eastAsia="en-US"/>
              </w:rPr>
            </w:pPr>
            <w:r w:rsidRPr="005B2833">
              <w:rPr>
                <w:rFonts w:eastAsiaTheme="minorHAnsi"/>
                <w:lang w:eastAsia="en-US"/>
              </w:rPr>
              <w:t>2835</w:t>
            </w:r>
          </w:p>
        </w:tc>
        <w:tc>
          <w:tcPr>
            <w:tcW w:w="0" w:type="auto"/>
          </w:tcPr>
          <w:p w14:paraId="46F6EBD2" w14:textId="77777777" w:rsidR="00943948" w:rsidRPr="005B2833" w:rsidRDefault="00943948" w:rsidP="002C7A56">
            <w:pPr>
              <w:contextualSpacing/>
              <w:rPr>
                <w:rFonts w:eastAsiaTheme="minorHAnsi"/>
                <w:lang w:eastAsia="en-US"/>
              </w:rPr>
            </w:pPr>
            <w:r w:rsidRPr="005B2833">
              <w:rPr>
                <w:rFonts w:eastAsiaTheme="minorHAnsi"/>
                <w:lang w:eastAsia="en-US"/>
              </w:rPr>
              <w:t>2661</w:t>
            </w:r>
          </w:p>
        </w:tc>
      </w:tr>
      <w:tr w:rsidR="00943948" w:rsidRPr="005B2833" w14:paraId="7D51F242" w14:textId="77777777" w:rsidTr="00E4170B">
        <w:trPr>
          <w:trHeight w:val="355"/>
        </w:trPr>
        <w:tc>
          <w:tcPr>
            <w:tcW w:w="0" w:type="auto"/>
          </w:tcPr>
          <w:p w14:paraId="65C67B64" w14:textId="77777777" w:rsidR="00943948" w:rsidRPr="005B2833" w:rsidRDefault="00943948" w:rsidP="002C7A56">
            <w:pPr>
              <w:contextualSpacing/>
              <w:rPr>
                <w:rFonts w:eastAsiaTheme="minorHAnsi"/>
                <w:lang w:eastAsia="en-US"/>
              </w:rPr>
            </w:pPr>
            <w:r w:rsidRPr="005B2833">
              <w:rPr>
                <w:rFonts w:eastAsiaTheme="minorHAnsi"/>
                <w:lang w:eastAsia="en-US"/>
              </w:rPr>
              <w:t>2013</w:t>
            </w:r>
          </w:p>
        </w:tc>
        <w:tc>
          <w:tcPr>
            <w:tcW w:w="0" w:type="auto"/>
          </w:tcPr>
          <w:p w14:paraId="0A78A7DD" w14:textId="746080B6" w:rsidR="00943948" w:rsidRPr="005B2833" w:rsidRDefault="00943948" w:rsidP="002C7A56">
            <w:pPr>
              <w:contextualSpacing/>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2</w:t>
            </w:r>
          </w:p>
        </w:tc>
        <w:tc>
          <w:tcPr>
            <w:tcW w:w="0" w:type="auto"/>
          </w:tcPr>
          <w:p w14:paraId="51CC786A" w14:textId="120F81C8"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6</w:t>
            </w:r>
          </w:p>
        </w:tc>
        <w:tc>
          <w:tcPr>
            <w:tcW w:w="0" w:type="auto"/>
          </w:tcPr>
          <w:p w14:paraId="2C345E04" w14:textId="2CEE6143"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8</w:t>
            </w:r>
          </w:p>
        </w:tc>
        <w:tc>
          <w:tcPr>
            <w:tcW w:w="0" w:type="auto"/>
          </w:tcPr>
          <w:p w14:paraId="70077B51" w14:textId="770D2C8B" w:rsidR="00943948" w:rsidRPr="005B2833" w:rsidRDefault="00943948" w:rsidP="002C7A56">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5</w:t>
            </w:r>
          </w:p>
        </w:tc>
        <w:tc>
          <w:tcPr>
            <w:tcW w:w="0" w:type="auto"/>
          </w:tcPr>
          <w:p w14:paraId="6A12D7A5" w14:textId="7FAF57F2" w:rsidR="00943948" w:rsidRPr="005B2833" w:rsidRDefault="00943948" w:rsidP="002C7A56">
            <w:pPr>
              <w:contextualSpacing/>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5</w:t>
            </w:r>
          </w:p>
        </w:tc>
        <w:tc>
          <w:tcPr>
            <w:tcW w:w="0" w:type="auto"/>
          </w:tcPr>
          <w:p w14:paraId="6FE7D3A4" w14:textId="77777777" w:rsidR="00943948" w:rsidRPr="005B2833" w:rsidRDefault="00943948" w:rsidP="002C7A56">
            <w:pPr>
              <w:contextualSpacing/>
              <w:rPr>
                <w:rFonts w:eastAsiaTheme="minorHAnsi"/>
                <w:lang w:eastAsia="en-US"/>
              </w:rPr>
            </w:pPr>
            <w:r w:rsidRPr="005B2833">
              <w:rPr>
                <w:rFonts w:eastAsiaTheme="minorHAnsi"/>
                <w:lang w:eastAsia="en-US"/>
              </w:rPr>
              <w:t>2508</w:t>
            </w:r>
          </w:p>
        </w:tc>
        <w:tc>
          <w:tcPr>
            <w:tcW w:w="0" w:type="auto"/>
          </w:tcPr>
          <w:p w14:paraId="2BAF40B4" w14:textId="77777777" w:rsidR="00943948" w:rsidRPr="005B2833" w:rsidRDefault="00943948" w:rsidP="002C7A56">
            <w:pPr>
              <w:contextualSpacing/>
              <w:rPr>
                <w:rFonts w:eastAsiaTheme="minorHAnsi"/>
                <w:lang w:eastAsia="en-US"/>
              </w:rPr>
            </w:pPr>
            <w:r w:rsidRPr="005B2833">
              <w:rPr>
                <w:rFonts w:eastAsiaTheme="minorHAnsi"/>
                <w:lang w:eastAsia="en-US"/>
              </w:rPr>
              <w:t>2334</w:t>
            </w:r>
          </w:p>
        </w:tc>
      </w:tr>
      <w:tr w:rsidR="00943948" w:rsidRPr="005B2833" w14:paraId="71BDA926" w14:textId="77777777" w:rsidTr="00E4170B">
        <w:trPr>
          <w:trHeight w:val="339"/>
        </w:trPr>
        <w:tc>
          <w:tcPr>
            <w:tcW w:w="0" w:type="auto"/>
          </w:tcPr>
          <w:p w14:paraId="4BC7C902" w14:textId="77777777" w:rsidR="00943948" w:rsidRPr="005B2833" w:rsidRDefault="00943948" w:rsidP="002C7A56">
            <w:pPr>
              <w:contextualSpacing/>
              <w:rPr>
                <w:rFonts w:eastAsiaTheme="minorHAnsi"/>
                <w:lang w:eastAsia="en-US"/>
              </w:rPr>
            </w:pPr>
            <w:r w:rsidRPr="005B2833">
              <w:rPr>
                <w:rFonts w:eastAsiaTheme="minorHAnsi"/>
                <w:lang w:eastAsia="en-US"/>
              </w:rPr>
              <w:t>2014</w:t>
            </w:r>
          </w:p>
        </w:tc>
        <w:tc>
          <w:tcPr>
            <w:tcW w:w="0" w:type="auto"/>
          </w:tcPr>
          <w:p w14:paraId="4A773575" w14:textId="6B3159FB" w:rsidR="00943948" w:rsidRPr="005B2833" w:rsidRDefault="00943948" w:rsidP="002C7A56">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4</w:t>
            </w:r>
          </w:p>
        </w:tc>
        <w:tc>
          <w:tcPr>
            <w:tcW w:w="0" w:type="auto"/>
          </w:tcPr>
          <w:p w14:paraId="5A4A9A46" w14:textId="7F1B3377" w:rsidR="00943948" w:rsidRPr="005B2833" w:rsidRDefault="00943948" w:rsidP="002C7A56">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6</w:t>
            </w:r>
          </w:p>
        </w:tc>
        <w:tc>
          <w:tcPr>
            <w:tcW w:w="0" w:type="auto"/>
          </w:tcPr>
          <w:p w14:paraId="7B0D6849" w14:textId="757E10D3" w:rsidR="00943948" w:rsidRPr="005B2833" w:rsidRDefault="00943948" w:rsidP="002C7A56">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6</w:t>
            </w:r>
          </w:p>
        </w:tc>
        <w:tc>
          <w:tcPr>
            <w:tcW w:w="0" w:type="auto"/>
          </w:tcPr>
          <w:p w14:paraId="4C66B832" w14:textId="5CD52B8A"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8</w:t>
            </w:r>
          </w:p>
        </w:tc>
        <w:tc>
          <w:tcPr>
            <w:tcW w:w="0" w:type="auto"/>
          </w:tcPr>
          <w:p w14:paraId="1BB543C9" w14:textId="4E75E5BE" w:rsidR="00943948" w:rsidRPr="005B2833" w:rsidRDefault="00943948" w:rsidP="002C7A56">
            <w:pPr>
              <w:contextualSpacing/>
              <w:rPr>
                <w:rFonts w:eastAsiaTheme="minorHAnsi"/>
                <w:lang w:eastAsia="en-US"/>
              </w:rPr>
            </w:pPr>
            <w:r w:rsidRPr="005B2833">
              <w:rPr>
                <w:rFonts w:eastAsiaTheme="minorHAnsi"/>
                <w:lang w:eastAsia="en-US"/>
              </w:rPr>
              <w:t>10</w:t>
            </w:r>
            <w:r w:rsidR="00030FDA">
              <w:rPr>
                <w:rFonts w:eastAsiaTheme="minorHAnsi"/>
                <w:lang w:eastAsia="en-US"/>
              </w:rPr>
              <w:t>,</w:t>
            </w:r>
            <w:r w:rsidRPr="005B2833">
              <w:rPr>
                <w:rFonts w:eastAsiaTheme="minorHAnsi"/>
                <w:lang w:eastAsia="en-US"/>
              </w:rPr>
              <w:t>0</w:t>
            </w:r>
          </w:p>
        </w:tc>
        <w:tc>
          <w:tcPr>
            <w:tcW w:w="0" w:type="auto"/>
          </w:tcPr>
          <w:p w14:paraId="13F645E5" w14:textId="77777777" w:rsidR="00943948" w:rsidRPr="005B2833" w:rsidRDefault="00943948" w:rsidP="002C7A56">
            <w:pPr>
              <w:contextualSpacing/>
              <w:rPr>
                <w:rFonts w:eastAsiaTheme="minorHAnsi"/>
                <w:lang w:eastAsia="en-US"/>
              </w:rPr>
            </w:pPr>
            <w:r w:rsidRPr="005B2833">
              <w:rPr>
                <w:rFonts w:eastAsiaTheme="minorHAnsi"/>
                <w:lang w:eastAsia="en-US"/>
              </w:rPr>
              <w:t>2562</w:t>
            </w:r>
          </w:p>
        </w:tc>
        <w:tc>
          <w:tcPr>
            <w:tcW w:w="0" w:type="auto"/>
          </w:tcPr>
          <w:p w14:paraId="69E42DCB" w14:textId="77777777" w:rsidR="00943948" w:rsidRPr="005B2833" w:rsidRDefault="00943948" w:rsidP="002C7A56">
            <w:pPr>
              <w:contextualSpacing/>
              <w:rPr>
                <w:rFonts w:eastAsiaTheme="minorHAnsi"/>
                <w:lang w:eastAsia="en-US"/>
              </w:rPr>
            </w:pPr>
            <w:r w:rsidRPr="005B2833">
              <w:rPr>
                <w:rFonts w:eastAsiaTheme="minorHAnsi"/>
                <w:lang w:eastAsia="en-US"/>
              </w:rPr>
              <w:t>2388</w:t>
            </w:r>
          </w:p>
        </w:tc>
      </w:tr>
      <w:tr w:rsidR="00943948" w:rsidRPr="005B2833" w14:paraId="7FEF1FDF" w14:textId="77777777" w:rsidTr="00E4170B">
        <w:trPr>
          <w:trHeight w:val="355"/>
        </w:trPr>
        <w:tc>
          <w:tcPr>
            <w:tcW w:w="0" w:type="auto"/>
          </w:tcPr>
          <w:p w14:paraId="140EFFEF" w14:textId="77777777" w:rsidR="00943948" w:rsidRPr="005B2833" w:rsidRDefault="00943948" w:rsidP="002C7A56">
            <w:pPr>
              <w:contextualSpacing/>
              <w:rPr>
                <w:rFonts w:eastAsiaTheme="minorHAnsi"/>
                <w:lang w:eastAsia="en-US"/>
              </w:rPr>
            </w:pPr>
            <w:r w:rsidRPr="005B2833">
              <w:rPr>
                <w:rFonts w:eastAsiaTheme="minorHAnsi"/>
                <w:lang w:eastAsia="en-US"/>
              </w:rPr>
              <w:t>2015</w:t>
            </w:r>
          </w:p>
        </w:tc>
        <w:tc>
          <w:tcPr>
            <w:tcW w:w="0" w:type="auto"/>
          </w:tcPr>
          <w:p w14:paraId="1E7D214F" w14:textId="194F5A5C" w:rsidR="00943948" w:rsidRPr="005B2833" w:rsidRDefault="00943948" w:rsidP="002C7A56">
            <w:pPr>
              <w:contextualSpacing/>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7</w:t>
            </w:r>
          </w:p>
        </w:tc>
        <w:tc>
          <w:tcPr>
            <w:tcW w:w="0" w:type="auto"/>
          </w:tcPr>
          <w:p w14:paraId="417390FE" w14:textId="7D8B7880"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2</w:t>
            </w:r>
          </w:p>
        </w:tc>
        <w:tc>
          <w:tcPr>
            <w:tcW w:w="0" w:type="auto"/>
          </w:tcPr>
          <w:p w14:paraId="098E2A15" w14:textId="4B5620B6" w:rsidR="00943948" w:rsidRPr="005B2833" w:rsidRDefault="00943948" w:rsidP="002C7A56">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0</w:t>
            </w:r>
          </w:p>
        </w:tc>
        <w:tc>
          <w:tcPr>
            <w:tcW w:w="0" w:type="auto"/>
          </w:tcPr>
          <w:p w14:paraId="2DF117E2" w14:textId="09DA48F7" w:rsidR="00943948" w:rsidRPr="005B2833" w:rsidRDefault="00943948" w:rsidP="002C7A56">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8</w:t>
            </w:r>
          </w:p>
        </w:tc>
        <w:tc>
          <w:tcPr>
            <w:tcW w:w="0" w:type="auto"/>
          </w:tcPr>
          <w:p w14:paraId="152E120B" w14:textId="774EF7A4" w:rsidR="00943948" w:rsidRPr="005B2833" w:rsidRDefault="00943948" w:rsidP="002C7A56">
            <w:pPr>
              <w:contextualSpacing/>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3</w:t>
            </w:r>
          </w:p>
        </w:tc>
        <w:tc>
          <w:tcPr>
            <w:tcW w:w="0" w:type="auto"/>
          </w:tcPr>
          <w:p w14:paraId="2376FAC7" w14:textId="77777777" w:rsidR="00943948" w:rsidRPr="005B2833" w:rsidRDefault="00943948" w:rsidP="002C7A56">
            <w:pPr>
              <w:contextualSpacing/>
              <w:rPr>
                <w:rFonts w:eastAsiaTheme="minorHAnsi"/>
                <w:lang w:eastAsia="en-US"/>
              </w:rPr>
            </w:pPr>
            <w:r w:rsidRPr="005B2833">
              <w:rPr>
                <w:rFonts w:eastAsiaTheme="minorHAnsi"/>
                <w:lang w:eastAsia="en-US"/>
              </w:rPr>
              <w:t>2610</w:t>
            </w:r>
          </w:p>
        </w:tc>
        <w:tc>
          <w:tcPr>
            <w:tcW w:w="0" w:type="auto"/>
          </w:tcPr>
          <w:p w14:paraId="267F6269" w14:textId="77777777" w:rsidR="00943948" w:rsidRPr="005B2833" w:rsidRDefault="00943948" w:rsidP="002C7A56">
            <w:pPr>
              <w:contextualSpacing/>
              <w:rPr>
                <w:rFonts w:eastAsiaTheme="minorHAnsi"/>
                <w:lang w:eastAsia="en-US"/>
              </w:rPr>
            </w:pPr>
            <w:r w:rsidRPr="005B2833">
              <w:rPr>
                <w:rFonts w:eastAsiaTheme="minorHAnsi"/>
                <w:lang w:eastAsia="en-US"/>
              </w:rPr>
              <w:t>2436</w:t>
            </w:r>
          </w:p>
        </w:tc>
      </w:tr>
      <w:tr w:rsidR="00943948" w:rsidRPr="005B2833" w14:paraId="117DDB40" w14:textId="77777777" w:rsidTr="00E4170B">
        <w:trPr>
          <w:trHeight w:val="355"/>
        </w:trPr>
        <w:tc>
          <w:tcPr>
            <w:tcW w:w="0" w:type="auto"/>
          </w:tcPr>
          <w:p w14:paraId="13A6A407" w14:textId="77777777" w:rsidR="00943948" w:rsidRPr="005B2833" w:rsidRDefault="00943948" w:rsidP="002C7A56">
            <w:pPr>
              <w:contextualSpacing/>
              <w:rPr>
                <w:rFonts w:eastAsiaTheme="minorHAnsi"/>
                <w:lang w:eastAsia="en-US"/>
              </w:rPr>
            </w:pPr>
            <w:r w:rsidRPr="005B2833">
              <w:rPr>
                <w:rFonts w:eastAsiaTheme="minorHAnsi"/>
                <w:lang w:eastAsia="en-US"/>
              </w:rPr>
              <w:t>2016</w:t>
            </w:r>
          </w:p>
        </w:tc>
        <w:tc>
          <w:tcPr>
            <w:tcW w:w="0" w:type="auto"/>
          </w:tcPr>
          <w:p w14:paraId="7AEF5750" w14:textId="4C4C13DB" w:rsidR="00943948" w:rsidRPr="005B2833" w:rsidRDefault="00943948" w:rsidP="002C7A56">
            <w:pPr>
              <w:contextualSpacing/>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9</w:t>
            </w:r>
          </w:p>
        </w:tc>
        <w:tc>
          <w:tcPr>
            <w:tcW w:w="0" w:type="auto"/>
          </w:tcPr>
          <w:p w14:paraId="4AF58FCC" w14:textId="020AB6E5" w:rsidR="00943948" w:rsidRPr="005B2833" w:rsidRDefault="00943948" w:rsidP="002C7A56">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4</w:t>
            </w:r>
          </w:p>
        </w:tc>
        <w:tc>
          <w:tcPr>
            <w:tcW w:w="0" w:type="auto"/>
          </w:tcPr>
          <w:p w14:paraId="499A6923" w14:textId="3FB14D4B"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9</w:t>
            </w:r>
          </w:p>
        </w:tc>
        <w:tc>
          <w:tcPr>
            <w:tcW w:w="0" w:type="auto"/>
          </w:tcPr>
          <w:p w14:paraId="43C0505C" w14:textId="5DE4D4B8" w:rsidR="00943948" w:rsidRPr="005B2833" w:rsidRDefault="00943948" w:rsidP="002C7A56">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6</w:t>
            </w:r>
          </w:p>
        </w:tc>
        <w:tc>
          <w:tcPr>
            <w:tcW w:w="0" w:type="auto"/>
          </w:tcPr>
          <w:p w14:paraId="43D7C1CC" w14:textId="50851ECB" w:rsidR="00943948" w:rsidRPr="005B2833" w:rsidRDefault="00943948" w:rsidP="002C7A56">
            <w:pPr>
              <w:contextualSpacing/>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3</w:t>
            </w:r>
          </w:p>
        </w:tc>
        <w:tc>
          <w:tcPr>
            <w:tcW w:w="0" w:type="auto"/>
          </w:tcPr>
          <w:p w14:paraId="473289EC" w14:textId="77777777" w:rsidR="00943948" w:rsidRPr="005B2833" w:rsidRDefault="00943948" w:rsidP="002C7A56">
            <w:pPr>
              <w:contextualSpacing/>
              <w:rPr>
                <w:rFonts w:eastAsiaTheme="minorHAnsi"/>
                <w:lang w:eastAsia="en-US"/>
              </w:rPr>
            </w:pPr>
            <w:r w:rsidRPr="005B2833">
              <w:rPr>
                <w:rFonts w:eastAsiaTheme="minorHAnsi"/>
                <w:lang w:eastAsia="en-US"/>
              </w:rPr>
              <w:t>2553</w:t>
            </w:r>
          </w:p>
        </w:tc>
        <w:tc>
          <w:tcPr>
            <w:tcW w:w="0" w:type="auto"/>
          </w:tcPr>
          <w:p w14:paraId="78E20244" w14:textId="77777777" w:rsidR="00943948" w:rsidRPr="005B2833" w:rsidRDefault="00943948" w:rsidP="002C7A56">
            <w:pPr>
              <w:contextualSpacing/>
              <w:rPr>
                <w:rFonts w:eastAsiaTheme="minorHAnsi"/>
                <w:lang w:eastAsia="en-US"/>
              </w:rPr>
            </w:pPr>
            <w:r w:rsidRPr="005B2833">
              <w:rPr>
                <w:rFonts w:eastAsiaTheme="minorHAnsi"/>
                <w:lang w:eastAsia="en-US"/>
              </w:rPr>
              <w:t>2451</w:t>
            </w:r>
          </w:p>
        </w:tc>
      </w:tr>
      <w:tr w:rsidR="00943948" w:rsidRPr="005B2833" w14:paraId="5453A431" w14:textId="77777777" w:rsidTr="00E4170B">
        <w:trPr>
          <w:trHeight w:val="355"/>
        </w:trPr>
        <w:tc>
          <w:tcPr>
            <w:tcW w:w="0" w:type="auto"/>
          </w:tcPr>
          <w:p w14:paraId="2450D322" w14:textId="77777777" w:rsidR="00943948" w:rsidRPr="005B2833" w:rsidRDefault="00943948" w:rsidP="002C7A56">
            <w:pPr>
              <w:contextualSpacing/>
              <w:rPr>
                <w:rFonts w:eastAsiaTheme="minorHAnsi"/>
                <w:lang w:eastAsia="en-US"/>
              </w:rPr>
            </w:pPr>
            <w:r w:rsidRPr="005B2833">
              <w:rPr>
                <w:rFonts w:eastAsiaTheme="minorHAnsi"/>
                <w:lang w:eastAsia="en-US"/>
              </w:rPr>
              <w:t>2017</w:t>
            </w:r>
          </w:p>
        </w:tc>
        <w:tc>
          <w:tcPr>
            <w:tcW w:w="0" w:type="auto"/>
          </w:tcPr>
          <w:p w14:paraId="4BC0919F" w14:textId="49CF13A0" w:rsidR="00943948" w:rsidRPr="005B2833" w:rsidRDefault="00943948" w:rsidP="002C7A56">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6</w:t>
            </w:r>
          </w:p>
        </w:tc>
        <w:tc>
          <w:tcPr>
            <w:tcW w:w="0" w:type="auto"/>
          </w:tcPr>
          <w:p w14:paraId="359F6B89" w14:textId="73054A6E" w:rsidR="00943948" w:rsidRPr="005B2833" w:rsidRDefault="00943948" w:rsidP="002C7A56">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2</w:t>
            </w:r>
          </w:p>
        </w:tc>
        <w:tc>
          <w:tcPr>
            <w:tcW w:w="0" w:type="auto"/>
          </w:tcPr>
          <w:p w14:paraId="3FED3A64" w14:textId="418D07EB"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7</w:t>
            </w:r>
          </w:p>
        </w:tc>
        <w:tc>
          <w:tcPr>
            <w:tcW w:w="0" w:type="auto"/>
          </w:tcPr>
          <w:p w14:paraId="0AE5DD15" w14:textId="6E69649A" w:rsidR="00943948" w:rsidRPr="005B2833" w:rsidRDefault="00943948" w:rsidP="002C7A56">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1</w:t>
            </w:r>
          </w:p>
        </w:tc>
        <w:tc>
          <w:tcPr>
            <w:tcW w:w="0" w:type="auto"/>
          </w:tcPr>
          <w:p w14:paraId="2F5F1E6F" w14:textId="6E79E2F6" w:rsidR="00943948" w:rsidRPr="005B2833" w:rsidRDefault="00943948" w:rsidP="002C7A56">
            <w:pPr>
              <w:contextualSpacing/>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6</w:t>
            </w:r>
          </w:p>
        </w:tc>
        <w:tc>
          <w:tcPr>
            <w:tcW w:w="0" w:type="auto"/>
          </w:tcPr>
          <w:p w14:paraId="6F1F5DD1" w14:textId="77777777" w:rsidR="00943948" w:rsidRPr="005B2833" w:rsidRDefault="00943948" w:rsidP="002C7A56">
            <w:pPr>
              <w:contextualSpacing/>
              <w:rPr>
                <w:rFonts w:eastAsiaTheme="minorHAnsi"/>
                <w:lang w:eastAsia="en-US"/>
              </w:rPr>
            </w:pPr>
            <w:r w:rsidRPr="005B2833">
              <w:rPr>
                <w:rFonts w:eastAsiaTheme="minorHAnsi"/>
                <w:lang w:eastAsia="en-US"/>
              </w:rPr>
              <w:t>2616</w:t>
            </w:r>
          </w:p>
        </w:tc>
        <w:tc>
          <w:tcPr>
            <w:tcW w:w="0" w:type="auto"/>
          </w:tcPr>
          <w:p w14:paraId="215EFE6F" w14:textId="77777777" w:rsidR="00943948" w:rsidRPr="005B2833" w:rsidRDefault="00943948" w:rsidP="002C7A56">
            <w:pPr>
              <w:contextualSpacing/>
              <w:rPr>
                <w:rFonts w:eastAsiaTheme="minorHAnsi"/>
                <w:lang w:eastAsia="en-US"/>
              </w:rPr>
            </w:pPr>
            <w:r w:rsidRPr="005B2833">
              <w:rPr>
                <w:rFonts w:eastAsiaTheme="minorHAnsi"/>
                <w:lang w:eastAsia="en-US"/>
              </w:rPr>
              <w:t>2442</w:t>
            </w:r>
          </w:p>
        </w:tc>
      </w:tr>
      <w:tr w:rsidR="00943948" w:rsidRPr="005B2833" w14:paraId="4E74DEC8" w14:textId="77777777" w:rsidTr="00E4170B">
        <w:trPr>
          <w:trHeight w:val="355"/>
        </w:trPr>
        <w:tc>
          <w:tcPr>
            <w:tcW w:w="0" w:type="auto"/>
          </w:tcPr>
          <w:p w14:paraId="27CECAA9" w14:textId="77777777" w:rsidR="00943948" w:rsidRPr="005B2833" w:rsidRDefault="00943948" w:rsidP="002C7A56">
            <w:pPr>
              <w:contextualSpacing/>
              <w:rPr>
                <w:rFonts w:eastAsiaTheme="minorHAnsi"/>
                <w:lang w:eastAsia="en-US"/>
              </w:rPr>
            </w:pPr>
            <w:r w:rsidRPr="005B2833">
              <w:rPr>
                <w:rFonts w:eastAsiaTheme="minorHAnsi"/>
                <w:lang w:eastAsia="en-US"/>
              </w:rPr>
              <w:t>2018</w:t>
            </w:r>
          </w:p>
        </w:tc>
        <w:tc>
          <w:tcPr>
            <w:tcW w:w="0" w:type="auto"/>
          </w:tcPr>
          <w:p w14:paraId="43418D96" w14:textId="35BDC5DC" w:rsidR="00943948" w:rsidRPr="005B2833" w:rsidRDefault="00943948" w:rsidP="002C7A56">
            <w:pPr>
              <w:contextualSpacing/>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5</w:t>
            </w:r>
          </w:p>
        </w:tc>
        <w:tc>
          <w:tcPr>
            <w:tcW w:w="0" w:type="auto"/>
          </w:tcPr>
          <w:p w14:paraId="44E18550" w14:textId="0E7F4D70" w:rsidR="00943948" w:rsidRPr="005B2833" w:rsidRDefault="00943948" w:rsidP="002C7A56">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2</w:t>
            </w:r>
          </w:p>
        </w:tc>
        <w:tc>
          <w:tcPr>
            <w:tcW w:w="0" w:type="auto"/>
          </w:tcPr>
          <w:p w14:paraId="1AC43564" w14:textId="284AE36B" w:rsidR="00943948" w:rsidRPr="005B2833" w:rsidRDefault="00943948" w:rsidP="002C7A56">
            <w:pPr>
              <w:contextualSpacing/>
              <w:rPr>
                <w:rFonts w:eastAsiaTheme="minorHAnsi"/>
                <w:lang w:eastAsia="en-US"/>
              </w:rPr>
            </w:pPr>
            <w:r w:rsidRPr="005B2833">
              <w:rPr>
                <w:rFonts w:eastAsiaTheme="minorHAnsi"/>
                <w:lang w:eastAsia="en-US"/>
              </w:rPr>
              <w:t>22</w:t>
            </w:r>
            <w:r w:rsidR="00030FDA">
              <w:rPr>
                <w:rFonts w:eastAsiaTheme="minorHAnsi"/>
                <w:lang w:eastAsia="en-US"/>
              </w:rPr>
              <w:t>,</w:t>
            </w:r>
            <w:r w:rsidRPr="005B2833">
              <w:rPr>
                <w:rFonts w:eastAsiaTheme="minorHAnsi"/>
                <w:lang w:eastAsia="en-US"/>
              </w:rPr>
              <w:t>1</w:t>
            </w:r>
          </w:p>
        </w:tc>
        <w:tc>
          <w:tcPr>
            <w:tcW w:w="0" w:type="auto"/>
          </w:tcPr>
          <w:p w14:paraId="7441034F" w14:textId="07648EFE" w:rsidR="00943948" w:rsidRPr="005B2833" w:rsidRDefault="00943948" w:rsidP="002C7A56">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3</w:t>
            </w:r>
          </w:p>
        </w:tc>
        <w:tc>
          <w:tcPr>
            <w:tcW w:w="0" w:type="auto"/>
          </w:tcPr>
          <w:p w14:paraId="7D28E090" w14:textId="0144D8B6" w:rsidR="00943948" w:rsidRPr="005B2833" w:rsidRDefault="00943948" w:rsidP="002C7A56">
            <w:pPr>
              <w:contextualSpacing/>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6</w:t>
            </w:r>
          </w:p>
        </w:tc>
        <w:tc>
          <w:tcPr>
            <w:tcW w:w="0" w:type="auto"/>
          </w:tcPr>
          <w:p w14:paraId="243BDFB0" w14:textId="77777777" w:rsidR="00943948" w:rsidRPr="005B2833" w:rsidRDefault="00943948" w:rsidP="002C7A56">
            <w:pPr>
              <w:contextualSpacing/>
              <w:rPr>
                <w:rFonts w:eastAsiaTheme="minorHAnsi"/>
                <w:lang w:eastAsia="en-US"/>
              </w:rPr>
            </w:pPr>
            <w:r w:rsidRPr="005B2833">
              <w:rPr>
                <w:rFonts w:eastAsiaTheme="minorHAnsi"/>
                <w:lang w:eastAsia="en-US"/>
              </w:rPr>
              <w:t>2451</w:t>
            </w:r>
          </w:p>
        </w:tc>
        <w:tc>
          <w:tcPr>
            <w:tcW w:w="0" w:type="auto"/>
          </w:tcPr>
          <w:p w14:paraId="280121A7" w14:textId="77777777" w:rsidR="00943948" w:rsidRPr="005B2833" w:rsidRDefault="00943948" w:rsidP="002C7A56">
            <w:pPr>
              <w:contextualSpacing/>
              <w:rPr>
                <w:rFonts w:eastAsiaTheme="minorHAnsi"/>
                <w:lang w:eastAsia="en-US"/>
              </w:rPr>
            </w:pPr>
            <w:r w:rsidRPr="005B2833">
              <w:rPr>
                <w:rFonts w:eastAsiaTheme="minorHAnsi"/>
                <w:lang w:eastAsia="en-US"/>
              </w:rPr>
              <w:t>2277</w:t>
            </w:r>
          </w:p>
        </w:tc>
      </w:tr>
      <w:tr w:rsidR="00943948" w:rsidRPr="005B2833" w14:paraId="508BC1B1" w14:textId="77777777" w:rsidTr="00E4170B">
        <w:trPr>
          <w:trHeight w:val="355"/>
        </w:trPr>
        <w:tc>
          <w:tcPr>
            <w:tcW w:w="0" w:type="auto"/>
          </w:tcPr>
          <w:p w14:paraId="749373B2" w14:textId="77777777" w:rsidR="00943948" w:rsidRPr="005B2833" w:rsidRDefault="00943948" w:rsidP="002C7A56">
            <w:pPr>
              <w:contextualSpacing/>
              <w:rPr>
                <w:rFonts w:eastAsiaTheme="minorHAnsi"/>
                <w:lang w:eastAsia="en-US"/>
              </w:rPr>
            </w:pPr>
            <w:r w:rsidRPr="005B2833">
              <w:rPr>
                <w:rFonts w:eastAsiaTheme="minorHAnsi"/>
                <w:lang w:eastAsia="en-US"/>
              </w:rPr>
              <w:t>2019</w:t>
            </w:r>
          </w:p>
        </w:tc>
        <w:tc>
          <w:tcPr>
            <w:tcW w:w="0" w:type="auto"/>
          </w:tcPr>
          <w:p w14:paraId="57CA7A16" w14:textId="63413916" w:rsidR="00943948" w:rsidRPr="005B2833" w:rsidRDefault="00943948" w:rsidP="002C7A56">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0</w:t>
            </w:r>
          </w:p>
        </w:tc>
        <w:tc>
          <w:tcPr>
            <w:tcW w:w="0" w:type="auto"/>
          </w:tcPr>
          <w:p w14:paraId="0DBA72BD" w14:textId="759303DA" w:rsidR="00943948" w:rsidRPr="005B2833" w:rsidRDefault="00943948" w:rsidP="002C7A56">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1</w:t>
            </w:r>
          </w:p>
        </w:tc>
        <w:tc>
          <w:tcPr>
            <w:tcW w:w="0" w:type="auto"/>
          </w:tcPr>
          <w:p w14:paraId="44D080D8" w14:textId="595A8D8F" w:rsidR="00943948" w:rsidRPr="005B2833" w:rsidRDefault="00943948" w:rsidP="002C7A56">
            <w:pPr>
              <w:contextualSpacing/>
              <w:rPr>
                <w:rFonts w:eastAsiaTheme="minorHAnsi"/>
                <w:lang w:eastAsia="en-US"/>
              </w:rPr>
            </w:pPr>
            <w:r w:rsidRPr="005B2833">
              <w:rPr>
                <w:rFonts w:eastAsiaTheme="minorHAnsi"/>
                <w:lang w:eastAsia="en-US"/>
              </w:rPr>
              <w:t>22</w:t>
            </w:r>
            <w:r w:rsidR="00030FDA">
              <w:rPr>
                <w:rFonts w:eastAsiaTheme="minorHAnsi"/>
                <w:lang w:eastAsia="en-US"/>
              </w:rPr>
              <w:t>,</w:t>
            </w:r>
            <w:r w:rsidRPr="005B2833">
              <w:rPr>
                <w:rFonts w:eastAsiaTheme="minorHAnsi"/>
                <w:lang w:eastAsia="en-US"/>
              </w:rPr>
              <w:t>2</w:t>
            </w:r>
          </w:p>
        </w:tc>
        <w:tc>
          <w:tcPr>
            <w:tcW w:w="0" w:type="auto"/>
          </w:tcPr>
          <w:p w14:paraId="0DEBC38D" w14:textId="433DACD7" w:rsidR="00943948" w:rsidRPr="005B2833" w:rsidRDefault="00943948" w:rsidP="002C7A56">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5</w:t>
            </w:r>
          </w:p>
        </w:tc>
        <w:tc>
          <w:tcPr>
            <w:tcW w:w="0" w:type="auto"/>
          </w:tcPr>
          <w:p w14:paraId="28B9ACF9" w14:textId="4FA16691" w:rsidR="00943948" w:rsidRPr="005B2833" w:rsidRDefault="00943948" w:rsidP="002C7A56">
            <w:pPr>
              <w:contextualSpacing/>
              <w:rPr>
                <w:rFonts w:eastAsiaTheme="minorHAnsi"/>
                <w:lang w:eastAsia="en-US"/>
              </w:rPr>
            </w:pPr>
            <w:r w:rsidRPr="005B2833">
              <w:rPr>
                <w:rFonts w:eastAsiaTheme="minorHAnsi"/>
                <w:lang w:eastAsia="en-US"/>
              </w:rPr>
              <w:t>10</w:t>
            </w:r>
            <w:r w:rsidR="00030FDA">
              <w:rPr>
                <w:rFonts w:eastAsiaTheme="minorHAnsi"/>
                <w:lang w:eastAsia="en-US"/>
              </w:rPr>
              <w:t>,</w:t>
            </w:r>
            <w:r w:rsidRPr="005B2833">
              <w:rPr>
                <w:rFonts w:eastAsiaTheme="minorHAnsi"/>
                <w:lang w:eastAsia="en-US"/>
              </w:rPr>
              <w:t>5</w:t>
            </w:r>
          </w:p>
        </w:tc>
        <w:tc>
          <w:tcPr>
            <w:tcW w:w="0" w:type="auto"/>
          </w:tcPr>
          <w:p w14:paraId="762DA17F" w14:textId="77777777" w:rsidR="00943948" w:rsidRPr="005B2833" w:rsidRDefault="00943948" w:rsidP="002C7A56">
            <w:pPr>
              <w:contextualSpacing/>
              <w:rPr>
                <w:rFonts w:eastAsiaTheme="minorHAnsi"/>
                <w:lang w:eastAsia="en-US"/>
              </w:rPr>
            </w:pPr>
            <w:r w:rsidRPr="005B2833">
              <w:rPr>
                <w:rFonts w:eastAsiaTheme="minorHAnsi"/>
                <w:lang w:eastAsia="en-US"/>
              </w:rPr>
              <w:t>2469</w:t>
            </w:r>
          </w:p>
        </w:tc>
        <w:tc>
          <w:tcPr>
            <w:tcW w:w="0" w:type="auto"/>
          </w:tcPr>
          <w:p w14:paraId="4F998B8F" w14:textId="77777777" w:rsidR="00943948" w:rsidRPr="005B2833" w:rsidRDefault="00943948" w:rsidP="002C7A56">
            <w:pPr>
              <w:contextualSpacing/>
              <w:rPr>
                <w:rFonts w:eastAsiaTheme="minorHAnsi"/>
                <w:lang w:eastAsia="en-US"/>
              </w:rPr>
            </w:pPr>
            <w:r w:rsidRPr="005B2833">
              <w:rPr>
                <w:rFonts w:eastAsiaTheme="minorHAnsi"/>
                <w:lang w:eastAsia="en-US"/>
              </w:rPr>
              <w:t>2295</w:t>
            </w:r>
          </w:p>
        </w:tc>
      </w:tr>
      <w:tr w:rsidR="00943948" w:rsidRPr="005B2833" w14:paraId="163204FC" w14:textId="77777777" w:rsidTr="00E4170B">
        <w:trPr>
          <w:trHeight w:val="339"/>
        </w:trPr>
        <w:tc>
          <w:tcPr>
            <w:tcW w:w="0" w:type="auto"/>
          </w:tcPr>
          <w:p w14:paraId="1C928DDA" w14:textId="77777777" w:rsidR="00943948" w:rsidRPr="005B2833" w:rsidRDefault="00943948" w:rsidP="002C7A56">
            <w:pPr>
              <w:contextualSpacing/>
              <w:rPr>
                <w:rFonts w:eastAsiaTheme="minorHAnsi"/>
                <w:lang w:eastAsia="en-US"/>
              </w:rPr>
            </w:pPr>
            <w:r w:rsidRPr="005B2833">
              <w:rPr>
                <w:rFonts w:eastAsiaTheme="minorHAnsi"/>
                <w:lang w:eastAsia="en-US"/>
              </w:rPr>
              <w:t>2020</w:t>
            </w:r>
          </w:p>
        </w:tc>
        <w:tc>
          <w:tcPr>
            <w:tcW w:w="0" w:type="auto"/>
          </w:tcPr>
          <w:p w14:paraId="3D58A2E9" w14:textId="61842A0E" w:rsidR="00943948" w:rsidRPr="005B2833" w:rsidRDefault="00943948" w:rsidP="002C7A56">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4</w:t>
            </w:r>
          </w:p>
        </w:tc>
        <w:tc>
          <w:tcPr>
            <w:tcW w:w="0" w:type="auto"/>
          </w:tcPr>
          <w:p w14:paraId="0C6E9FC3" w14:textId="218AB72F" w:rsidR="00943948" w:rsidRPr="005B2833" w:rsidRDefault="00943948" w:rsidP="002C7A56">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1</w:t>
            </w:r>
          </w:p>
        </w:tc>
        <w:tc>
          <w:tcPr>
            <w:tcW w:w="0" w:type="auto"/>
          </w:tcPr>
          <w:p w14:paraId="0AF3AA86" w14:textId="2C5AB049"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7</w:t>
            </w:r>
          </w:p>
        </w:tc>
        <w:tc>
          <w:tcPr>
            <w:tcW w:w="0" w:type="auto"/>
          </w:tcPr>
          <w:p w14:paraId="40E19060" w14:textId="10B43A8C"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4</w:t>
            </w:r>
          </w:p>
        </w:tc>
        <w:tc>
          <w:tcPr>
            <w:tcW w:w="0" w:type="auto"/>
          </w:tcPr>
          <w:p w14:paraId="286C8779" w14:textId="69692A4F" w:rsidR="00943948" w:rsidRPr="005B2833" w:rsidRDefault="00943948" w:rsidP="002C7A56">
            <w:pPr>
              <w:contextualSpacing/>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1</w:t>
            </w:r>
          </w:p>
        </w:tc>
        <w:tc>
          <w:tcPr>
            <w:tcW w:w="0" w:type="auto"/>
          </w:tcPr>
          <w:p w14:paraId="6695E334" w14:textId="77777777" w:rsidR="00943948" w:rsidRPr="005B2833" w:rsidRDefault="00943948" w:rsidP="002C7A56">
            <w:pPr>
              <w:contextualSpacing/>
              <w:rPr>
                <w:rFonts w:eastAsiaTheme="minorHAnsi"/>
                <w:lang w:eastAsia="en-US"/>
              </w:rPr>
            </w:pPr>
            <w:r w:rsidRPr="005B2833">
              <w:rPr>
                <w:rFonts w:eastAsiaTheme="minorHAnsi"/>
                <w:lang w:eastAsia="en-US"/>
              </w:rPr>
              <w:t>2631</w:t>
            </w:r>
          </w:p>
        </w:tc>
        <w:tc>
          <w:tcPr>
            <w:tcW w:w="0" w:type="auto"/>
          </w:tcPr>
          <w:p w14:paraId="1F3A2F37" w14:textId="77777777" w:rsidR="00943948" w:rsidRPr="005B2833" w:rsidRDefault="00943948" w:rsidP="002C7A56">
            <w:pPr>
              <w:contextualSpacing/>
              <w:rPr>
                <w:rFonts w:eastAsiaTheme="minorHAnsi"/>
                <w:lang w:eastAsia="en-US"/>
              </w:rPr>
            </w:pPr>
            <w:r w:rsidRPr="005B2833">
              <w:rPr>
                <w:rFonts w:eastAsiaTheme="minorHAnsi"/>
                <w:lang w:eastAsia="en-US"/>
              </w:rPr>
              <w:t>2457</w:t>
            </w:r>
          </w:p>
        </w:tc>
      </w:tr>
      <w:tr w:rsidR="00943948" w:rsidRPr="005B2833" w14:paraId="47F99122" w14:textId="77777777" w:rsidTr="00E4170B">
        <w:trPr>
          <w:trHeight w:val="370"/>
        </w:trPr>
        <w:tc>
          <w:tcPr>
            <w:tcW w:w="0" w:type="auto"/>
          </w:tcPr>
          <w:p w14:paraId="17F5ED46" w14:textId="77777777" w:rsidR="00943948" w:rsidRPr="005B2833" w:rsidRDefault="00943948" w:rsidP="002C7A56">
            <w:pPr>
              <w:contextualSpacing/>
              <w:rPr>
                <w:rFonts w:eastAsiaTheme="minorHAnsi"/>
                <w:lang w:eastAsia="en-US"/>
              </w:rPr>
            </w:pPr>
            <w:r w:rsidRPr="005B2833">
              <w:rPr>
                <w:rFonts w:eastAsiaTheme="minorHAnsi"/>
                <w:lang w:eastAsia="en-US"/>
              </w:rPr>
              <w:t>Среднее</w:t>
            </w:r>
          </w:p>
        </w:tc>
        <w:tc>
          <w:tcPr>
            <w:tcW w:w="0" w:type="auto"/>
          </w:tcPr>
          <w:p w14:paraId="509C52F9" w14:textId="5BD5DDE8" w:rsidR="00943948" w:rsidRPr="005B2833" w:rsidRDefault="00943948" w:rsidP="002C7A56">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5</w:t>
            </w:r>
          </w:p>
        </w:tc>
        <w:tc>
          <w:tcPr>
            <w:tcW w:w="0" w:type="auto"/>
          </w:tcPr>
          <w:p w14:paraId="1827EB4F" w14:textId="77777777" w:rsidR="00943948" w:rsidRPr="005B2833" w:rsidRDefault="00943948" w:rsidP="002C7A56">
            <w:pPr>
              <w:contextualSpacing/>
              <w:rPr>
                <w:rFonts w:eastAsiaTheme="minorHAnsi"/>
                <w:lang w:eastAsia="en-US"/>
              </w:rPr>
            </w:pPr>
          </w:p>
        </w:tc>
        <w:tc>
          <w:tcPr>
            <w:tcW w:w="0" w:type="auto"/>
          </w:tcPr>
          <w:p w14:paraId="4E7AE8CD" w14:textId="77777777" w:rsidR="00943948" w:rsidRPr="005B2833" w:rsidRDefault="00943948" w:rsidP="002C7A56">
            <w:pPr>
              <w:contextualSpacing/>
              <w:rPr>
                <w:rFonts w:eastAsiaTheme="minorHAnsi"/>
                <w:lang w:eastAsia="en-US"/>
              </w:rPr>
            </w:pPr>
          </w:p>
        </w:tc>
        <w:tc>
          <w:tcPr>
            <w:tcW w:w="0" w:type="auto"/>
          </w:tcPr>
          <w:p w14:paraId="5C41D5AA" w14:textId="77777777" w:rsidR="00943948" w:rsidRPr="005B2833" w:rsidRDefault="00943948" w:rsidP="002C7A56">
            <w:pPr>
              <w:contextualSpacing/>
              <w:rPr>
                <w:rFonts w:eastAsiaTheme="minorHAnsi"/>
                <w:lang w:eastAsia="en-US"/>
              </w:rPr>
            </w:pPr>
          </w:p>
        </w:tc>
        <w:tc>
          <w:tcPr>
            <w:tcW w:w="0" w:type="auto"/>
          </w:tcPr>
          <w:p w14:paraId="64AEC8C0" w14:textId="77777777" w:rsidR="00943948" w:rsidRPr="005B2833" w:rsidRDefault="00943948" w:rsidP="002C7A56">
            <w:pPr>
              <w:contextualSpacing/>
              <w:rPr>
                <w:rFonts w:eastAsiaTheme="minorHAnsi"/>
                <w:lang w:eastAsia="en-US"/>
              </w:rPr>
            </w:pPr>
          </w:p>
        </w:tc>
        <w:tc>
          <w:tcPr>
            <w:tcW w:w="0" w:type="auto"/>
          </w:tcPr>
          <w:p w14:paraId="20586078" w14:textId="77777777" w:rsidR="00943948" w:rsidRPr="005B2833" w:rsidRDefault="00943948" w:rsidP="002C7A56">
            <w:pPr>
              <w:contextualSpacing/>
              <w:rPr>
                <w:rFonts w:eastAsiaTheme="minorHAnsi"/>
                <w:lang w:eastAsia="en-US"/>
              </w:rPr>
            </w:pPr>
            <w:r w:rsidRPr="005B2833">
              <w:rPr>
                <w:rFonts w:eastAsiaTheme="minorHAnsi"/>
                <w:lang w:eastAsia="en-US"/>
              </w:rPr>
              <w:t>2573</w:t>
            </w:r>
          </w:p>
        </w:tc>
        <w:tc>
          <w:tcPr>
            <w:tcW w:w="0" w:type="auto"/>
          </w:tcPr>
          <w:p w14:paraId="79799297" w14:textId="77777777" w:rsidR="00943948" w:rsidRPr="005B2833" w:rsidRDefault="00943948" w:rsidP="002C7A56">
            <w:pPr>
              <w:contextualSpacing/>
              <w:rPr>
                <w:rFonts w:eastAsiaTheme="minorHAnsi"/>
                <w:lang w:eastAsia="en-US"/>
              </w:rPr>
            </w:pPr>
            <w:r w:rsidRPr="005B2833">
              <w:rPr>
                <w:rFonts w:eastAsiaTheme="minorHAnsi"/>
                <w:lang w:eastAsia="en-US"/>
              </w:rPr>
              <w:t>2399</w:t>
            </w:r>
          </w:p>
        </w:tc>
      </w:tr>
    </w:tbl>
    <w:p w14:paraId="4C419CF1" w14:textId="77777777" w:rsidR="00943948" w:rsidRPr="005B2833" w:rsidRDefault="00943948" w:rsidP="00943948">
      <w:pPr>
        <w:spacing w:after="160" w:line="259" w:lineRule="auto"/>
        <w:rPr>
          <w:rFonts w:eastAsiaTheme="minorHAnsi"/>
          <w:sz w:val="22"/>
          <w:szCs w:val="22"/>
          <w:lang w:eastAsia="en-US"/>
        </w:rPr>
      </w:pPr>
    </w:p>
    <w:p w14:paraId="0C2EB05B" w14:textId="77777777" w:rsidR="00943948" w:rsidRPr="005B2833" w:rsidRDefault="00943948" w:rsidP="00943948">
      <w:pPr>
        <w:spacing w:after="160" w:line="259" w:lineRule="auto"/>
        <w:rPr>
          <w:rFonts w:eastAsiaTheme="minorHAnsi"/>
          <w:sz w:val="22"/>
          <w:szCs w:val="22"/>
          <w:lang w:eastAsia="en-US"/>
        </w:rPr>
      </w:pPr>
    </w:p>
    <w:p w14:paraId="18BABFC9" w14:textId="45E397E6" w:rsidR="00943948" w:rsidRPr="005B2833" w:rsidRDefault="002C7A56" w:rsidP="002C7A56">
      <w:pPr>
        <w:contextualSpacing/>
        <w:rPr>
          <w:rFonts w:eastAsiaTheme="minorHAnsi"/>
          <w:sz w:val="28"/>
          <w:szCs w:val="28"/>
          <w:lang w:eastAsia="en-US"/>
        </w:rPr>
      </w:pPr>
      <w:r w:rsidRPr="005B2833">
        <w:rPr>
          <w:rFonts w:eastAsiaTheme="minorHAnsi"/>
          <w:sz w:val="28"/>
          <w:szCs w:val="22"/>
          <w:lang w:eastAsia="en-US"/>
        </w:rPr>
        <w:t xml:space="preserve">Таблица В.4 - </w:t>
      </w:r>
      <w:r w:rsidR="00E4170B" w:rsidRPr="005B2833">
        <w:rPr>
          <w:rFonts w:eastAsiaTheme="minorHAnsi"/>
          <w:sz w:val="28"/>
          <w:szCs w:val="22"/>
          <w:lang w:eastAsia="en-US"/>
        </w:rPr>
        <w:t xml:space="preserve">Суммы среднегодовых активных температур (выше 10°С) (метеостанция </w:t>
      </w:r>
      <w:r w:rsidR="00943948" w:rsidRPr="005B2833">
        <w:rPr>
          <w:rFonts w:eastAsiaTheme="minorHAnsi"/>
          <w:sz w:val="28"/>
          <w:szCs w:val="28"/>
          <w:lang w:eastAsia="en-US"/>
        </w:rPr>
        <w:t>Державинск, °С</w:t>
      </w:r>
      <w:r w:rsidR="00E4170B" w:rsidRPr="005B2833">
        <w:rPr>
          <w:rFonts w:eastAsiaTheme="minorHAnsi"/>
          <w:sz w:val="28"/>
          <w:szCs w:val="28"/>
          <w:lang w:eastAsia="en-US"/>
        </w:rPr>
        <w:t>)</w:t>
      </w:r>
    </w:p>
    <w:p w14:paraId="47473FB0" w14:textId="77777777" w:rsidR="002C7A56" w:rsidRPr="005B2833" w:rsidRDefault="002C7A56" w:rsidP="002C7A56">
      <w:pPr>
        <w:contextualSpacing/>
        <w:rPr>
          <w:rFonts w:eastAsiaTheme="minorHAnsi"/>
          <w:sz w:val="28"/>
          <w:szCs w:val="28"/>
          <w:lang w:eastAsia="en-US"/>
        </w:rPr>
      </w:pPr>
    </w:p>
    <w:tbl>
      <w:tblPr>
        <w:tblStyle w:val="a8"/>
        <w:tblW w:w="8834" w:type="dxa"/>
        <w:tblInd w:w="108" w:type="dxa"/>
        <w:tblLook w:val="04A0" w:firstRow="1" w:lastRow="0" w:firstColumn="1" w:lastColumn="0" w:noHBand="0" w:noVBand="1"/>
      </w:tblPr>
      <w:tblGrid>
        <w:gridCol w:w="1477"/>
        <w:gridCol w:w="892"/>
        <w:gridCol w:w="892"/>
        <w:gridCol w:w="892"/>
        <w:gridCol w:w="892"/>
        <w:gridCol w:w="892"/>
        <w:gridCol w:w="1063"/>
        <w:gridCol w:w="1834"/>
      </w:tblGrid>
      <w:tr w:rsidR="00943948" w:rsidRPr="005B2833" w14:paraId="3BBB875E" w14:textId="77777777" w:rsidTr="00E4170B">
        <w:trPr>
          <w:trHeight w:val="354"/>
        </w:trPr>
        <w:tc>
          <w:tcPr>
            <w:tcW w:w="0" w:type="auto"/>
            <w:vMerge w:val="restart"/>
          </w:tcPr>
          <w:p w14:paraId="4F5C39EA" w14:textId="77777777" w:rsidR="00943948" w:rsidRPr="005B2833" w:rsidRDefault="00943948" w:rsidP="002C7A56">
            <w:pPr>
              <w:contextualSpacing/>
              <w:rPr>
                <w:rFonts w:eastAsiaTheme="minorHAnsi"/>
                <w:lang w:eastAsia="en-US"/>
              </w:rPr>
            </w:pPr>
            <w:r w:rsidRPr="005B2833">
              <w:rPr>
                <w:rFonts w:eastAsiaTheme="minorHAnsi"/>
                <w:lang w:eastAsia="en-US"/>
              </w:rPr>
              <w:t>Год</w:t>
            </w:r>
          </w:p>
        </w:tc>
        <w:tc>
          <w:tcPr>
            <w:tcW w:w="0" w:type="auto"/>
            <w:vMerge w:val="restart"/>
          </w:tcPr>
          <w:p w14:paraId="2026B32E" w14:textId="77777777" w:rsidR="00943948" w:rsidRPr="005B2833" w:rsidRDefault="00943948" w:rsidP="002C7A56">
            <w:pPr>
              <w:contextualSpacing/>
              <w:rPr>
                <w:rFonts w:eastAsiaTheme="minorHAnsi"/>
                <w:lang w:eastAsia="en-US"/>
              </w:rPr>
            </w:pPr>
            <w:r w:rsidRPr="005B2833">
              <w:rPr>
                <w:rFonts w:eastAsiaTheme="minorHAnsi"/>
                <w:lang w:eastAsia="en-US"/>
              </w:rPr>
              <w:t>V</w:t>
            </w:r>
          </w:p>
        </w:tc>
        <w:tc>
          <w:tcPr>
            <w:tcW w:w="0" w:type="auto"/>
            <w:vMerge w:val="restart"/>
          </w:tcPr>
          <w:p w14:paraId="07B4B824" w14:textId="77777777" w:rsidR="00943948" w:rsidRPr="005B2833" w:rsidRDefault="00943948" w:rsidP="002C7A56">
            <w:pPr>
              <w:contextualSpacing/>
              <w:rPr>
                <w:rFonts w:eastAsiaTheme="minorHAnsi"/>
                <w:lang w:eastAsia="en-US"/>
              </w:rPr>
            </w:pPr>
            <w:r w:rsidRPr="005B2833">
              <w:rPr>
                <w:rFonts w:eastAsiaTheme="minorHAnsi"/>
                <w:lang w:eastAsia="en-US"/>
              </w:rPr>
              <w:t>VI</w:t>
            </w:r>
          </w:p>
        </w:tc>
        <w:tc>
          <w:tcPr>
            <w:tcW w:w="0" w:type="auto"/>
            <w:vMerge w:val="restart"/>
          </w:tcPr>
          <w:p w14:paraId="3B08FB0B" w14:textId="77777777" w:rsidR="00943948" w:rsidRPr="005B2833" w:rsidRDefault="00943948" w:rsidP="002C7A56">
            <w:pPr>
              <w:contextualSpacing/>
              <w:rPr>
                <w:rFonts w:eastAsiaTheme="minorHAnsi"/>
                <w:lang w:eastAsia="en-US"/>
              </w:rPr>
            </w:pPr>
            <w:r w:rsidRPr="005B2833">
              <w:rPr>
                <w:rFonts w:eastAsiaTheme="minorHAnsi"/>
                <w:lang w:eastAsia="en-US"/>
              </w:rPr>
              <w:t>VII</w:t>
            </w:r>
          </w:p>
        </w:tc>
        <w:tc>
          <w:tcPr>
            <w:tcW w:w="0" w:type="auto"/>
            <w:vMerge w:val="restart"/>
          </w:tcPr>
          <w:p w14:paraId="6293B726" w14:textId="77777777" w:rsidR="00943948" w:rsidRPr="005B2833" w:rsidRDefault="00943948" w:rsidP="002C7A56">
            <w:pPr>
              <w:contextualSpacing/>
              <w:rPr>
                <w:rFonts w:eastAsiaTheme="minorHAnsi"/>
                <w:lang w:eastAsia="en-US"/>
              </w:rPr>
            </w:pPr>
            <w:r w:rsidRPr="005B2833">
              <w:rPr>
                <w:rFonts w:eastAsiaTheme="minorHAnsi"/>
                <w:lang w:eastAsia="en-US"/>
              </w:rPr>
              <w:t>VIII</w:t>
            </w:r>
          </w:p>
        </w:tc>
        <w:tc>
          <w:tcPr>
            <w:tcW w:w="0" w:type="auto"/>
            <w:vMerge w:val="restart"/>
          </w:tcPr>
          <w:p w14:paraId="57E62B0F" w14:textId="77777777" w:rsidR="00943948" w:rsidRPr="005B2833" w:rsidRDefault="00943948" w:rsidP="002C7A56">
            <w:pPr>
              <w:contextualSpacing/>
              <w:rPr>
                <w:rFonts w:eastAsiaTheme="minorHAnsi"/>
                <w:lang w:eastAsia="en-US"/>
              </w:rPr>
            </w:pPr>
            <w:r w:rsidRPr="005B2833">
              <w:rPr>
                <w:rFonts w:eastAsiaTheme="minorHAnsi"/>
                <w:lang w:eastAsia="en-US"/>
              </w:rPr>
              <w:t>IX</w:t>
            </w:r>
          </w:p>
        </w:tc>
        <w:tc>
          <w:tcPr>
            <w:tcW w:w="0" w:type="auto"/>
            <w:gridSpan w:val="2"/>
          </w:tcPr>
          <w:p w14:paraId="340EBAC3" w14:textId="77777777" w:rsidR="00943948" w:rsidRPr="005B2833" w:rsidRDefault="00943948" w:rsidP="002C7A56">
            <w:pPr>
              <w:contextualSpacing/>
              <w:rPr>
                <w:rFonts w:eastAsiaTheme="minorHAnsi"/>
                <w:lang w:eastAsia="en-US"/>
              </w:rPr>
            </w:pPr>
            <w:r w:rsidRPr="005B2833">
              <w:rPr>
                <w:rFonts w:eastAsiaTheme="minorHAnsi"/>
                <w:lang w:eastAsia="en-US"/>
              </w:rPr>
              <w:t>За год</w:t>
            </w:r>
          </w:p>
          <w:p w14:paraId="341F9C4A" w14:textId="77777777" w:rsidR="00943948" w:rsidRPr="005B2833" w:rsidRDefault="00943948" w:rsidP="002C7A56">
            <w:pPr>
              <w:contextualSpacing/>
              <w:rPr>
                <w:rFonts w:eastAsiaTheme="minorHAnsi"/>
                <w:lang w:eastAsia="en-US"/>
              </w:rPr>
            </w:pPr>
          </w:p>
        </w:tc>
      </w:tr>
      <w:tr w:rsidR="00943948" w:rsidRPr="005B2833" w14:paraId="49C80F84" w14:textId="77777777" w:rsidTr="00E4170B">
        <w:trPr>
          <w:trHeight w:val="329"/>
        </w:trPr>
        <w:tc>
          <w:tcPr>
            <w:tcW w:w="0" w:type="auto"/>
            <w:vMerge/>
          </w:tcPr>
          <w:p w14:paraId="2444FBBD" w14:textId="77777777" w:rsidR="00943948" w:rsidRPr="005B2833" w:rsidRDefault="00943948" w:rsidP="002C7A56">
            <w:pPr>
              <w:contextualSpacing/>
              <w:rPr>
                <w:rFonts w:eastAsiaTheme="minorHAnsi"/>
                <w:lang w:eastAsia="en-US"/>
              </w:rPr>
            </w:pPr>
          </w:p>
        </w:tc>
        <w:tc>
          <w:tcPr>
            <w:tcW w:w="0" w:type="auto"/>
            <w:vMerge/>
          </w:tcPr>
          <w:p w14:paraId="057A4C4B" w14:textId="77777777" w:rsidR="00943948" w:rsidRPr="005B2833" w:rsidRDefault="00943948" w:rsidP="002C7A56">
            <w:pPr>
              <w:contextualSpacing/>
              <w:rPr>
                <w:rFonts w:eastAsiaTheme="minorHAnsi"/>
                <w:lang w:eastAsia="en-US"/>
              </w:rPr>
            </w:pPr>
          </w:p>
        </w:tc>
        <w:tc>
          <w:tcPr>
            <w:tcW w:w="0" w:type="auto"/>
            <w:vMerge/>
          </w:tcPr>
          <w:p w14:paraId="3FCD896D" w14:textId="77777777" w:rsidR="00943948" w:rsidRPr="005B2833" w:rsidRDefault="00943948" w:rsidP="002C7A56">
            <w:pPr>
              <w:contextualSpacing/>
              <w:rPr>
                <w:rFonts w:eastAsiaTheme="minorHAnsi"/>
                <w:lang w:eastAsia="en-US"/>
              </w:rPr>
            </w:pPr>
          </w:p>
        </w:tc>
        <w:tc>
          <w:tcPr>
            <w:tcW w:w="0" w:type="auto"/>
            <w:vMerge/>
          </w:tcPr>
          <w:p w14:paraId="4B1DEC92" w14:textId="77777777" w:rsidR="00943948" w:rsidRPr="005B2833" w:rsidRDefault="00943948" w:rsidP="002C7A56">
            <w:pPr>
              <w:contextualSpacing/>
              <w:rPr>
                <w:rFonts w:eastAsiaTheme="minorHAnsi"/>
                <w:lang w:eastAsia="en-US"/>
              </w:rPr>
            </w:pPr>
          </w:p>
        </w:tc>
        <w:tc>
          <w:tcPr>
            <w:tcW w:w="0" w:type="auto"/>
            <w:vMerge/>
          </w:tcPr>
          <w:p w14:paraId="56096BF0" w14:textId="77777777" w:rsidR="00943948" w:rsidRPr="005B2833" w:rsidRDefault="00943948" w:rsidP="002C7A56">
            <w:pPr>
              <w:contextualSpacing/>
              <w:rPr>
                <w:rFonts w:eastAsiaTheme="minorHAnsi"/>
                <w:lang w:eastAsia="en-US"/>
              </w:rPr>
            </w:pPr>
          </w:p>
        </w:tc>
        <w:tc>
          <w:tcPr>
            <w:tcW w:w="0" w:type="auto"/>
            <w:vMerge/>
          </w:tcPr>
          <w:p w14:paraId="427EBA4B" w14:textId="77777777" w:rsidR="00943948" w:rsidRPr="005B2833" w:rsidRDefault="00943948" w:rsidP="002C7A56">
            <w:pPr>
              <w:contextualSpacing/>
              <w:rPr>
                <w:rFonts w:eastAsiaTheme="minorHAnsi"/>
                <w:lang w:eastAsia="en-US"/>
              </w:rPr>
            </w:pPr>
          </w:p>
        </w:tc>
        <w:tc>
          <w:tcPr>
            <w:tcW w:w="0" w:type="auto"/>
          </w:tcPr>
          <w:p w14:paraId="12BD9C80" w14:textId="77777777" w:rsidR="00943948" w:rsidRPr="005B2833" w:rsidRDefault="00943948" w:rsidP="002C7A56">
            <w:pPr>
              <w:contextualSpacing/>
              <w:rPr>
                <w:rFonts w:eastAsiaTheme="minorHAnsi"/>
                <w:lang w:eastAsia="en-US"/>
              </w:rPr>
            </w:pPr>
            <w:r w:rsidRPr="005B2833">
              <w:rPr>
                <w:rFonts w:eastAsiaTheme="minorHAnsi"/>
                <w:lang w:eastAsia="en-US"/>
              </w:rPr>
              <w:t>всего</w:t>
            </w:r>
          </w:p>
        </w:tc>
        <w:tc>
          <w:tcPr>
            <w:tcW w:w="0" w:type="auto"/>
          </w:tcPr>
          <w:p w14:paraId="6861FCD6" w14:textId="77777777" w:rsidR="00E4170B" w:rsidRPr="005B2833" w:rsidRDefault="00943948" w:rsidP="002C7A56">
            <w:pPr>
              <w:contextualSpacing/>
              <w:rPr>
                <w:rFonts w:eastAsiaTheme="minorHAnsi"/>
                <w:lang w:eastAsia="en-US"/>
              </w:rPr>
            </w:pPr>
            <w:r w:rsidRPr="005B2833">
              <w:rPr>
                <w:rFonts w:eastAsiaTheme="minorHAnsi"/>
                <w:lang w:eastAsia="en-US"/>
              </w:rPr>
              <w:t xml:space="preserve">в т. ч. </w:t>
            </w:r>
          </w:p>
          <w:p w14:paraId="0F299865" w14:textId="122D80CD" w:rsidR="00943948" w:rsidRPr="005B2833" w:rsidRDefault="00943948" w:rsidP="002C7A56">
            <w:pPr>
              <w:contextualSpacing/>
              <w:rPr>
                <w:rFonts w:eastAsiaTheme="minorHAnsi"/>
                <w:lang w:eastAsia="en-US"/>
              </w:rPr>
            </w:pPr>
            <w:r w:rsidRPr="005B2833">
              <w:rPr>
                <w:rFonts w:eastAsiaTheme="minorHAnsi"/>
                <w:lang w:eastAsia="en-US"/>
              </w:rPr>
              <w:t>доступных</w:t>
            </w:r>
          </w:p>
        </w:tc>
      </w:tr>
      <w:tr w:rsidR="00943948" w:rsidRPr="005B2833" w14:paraId="5864FF99" w14:textId="77777777" w:rsidTr="00E4170B">
        <w:trPr>
          <w:trHeight w:val="341"/>
        </w:trPr>
        <w:tc>
          <w:tcPr>
            <w:tcW w:w="0" w:type="auto"/>
          </w:tcPr>
          <w:p w14:paraId="1B0816F8" w14:textId="77777777" w:rsidR="00943948" w:rsidRPr="005B2833" w:rsidRDefault="00943948" w:rsidP="002C7A56">
            <w:pPr>
              <w:contextualSpacing/>
              <w:rPr>
                <w:rFonts w:eastAsiaTheme="minorHAnsi"/>
                <w:lang w:eastAsia="en-US"/>
              </w:rPr>
            </w:pPr>
            <w:r w:rsidRPr="005B2833">
              <w:rPr>
                <w:rFonts w:eastAsiaTheme="minorHAnsi"/>
                <w:lang w:eastAsia="en-US"/>
              </w:rPr>
              <w:t>1991</w:t>
            </w:r>
          </w:p>
        </w:tc>
        <w:tc>
          <w:tcPr>
            <w:tcW w:w="0" w:type="auto"/>
          </w:tcPr>
          <w:p w14:paraId="2065DDAB" w14:textId="6F80B1F3" w:rsidR="00943948" w:rsidRPr="005B2833" w:rsidRDefault="00943948" w:rsidP="002C7A56">
            <w:pPr>
              <w:contextualSpacing/>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9</w:t>
            </w:r>
          </w:p>
        </w:tc>
        <w:tc>
          <w:tcPr>
            <w:tcW w:w="0" w:type="auto"/>
          </w:tcPr>
          <w:p w14:paraId="7EF5BE16" w14:textId="6F3EDEBC" w:rsidR="00943948" w:rsidRPr="005B2833" w:rsidRDefault="00943948" w:rsidP="002C7A56">
            <w:pPr>
              <w:contextualSpacing/>
              <w:rPr>
                <w:rFonts w:eastAsiaTheme="minorHAnsi"/>
                <w:lang w:eastAsia="en-US"/>
              </w:rPr>
            </w:pPr>
            <w:r w:rsidRPr="005B2833">
              <w:rPr>
                <w:rFonts w:eastAsiaTheme="minorHAnsi"/>
                <w:lang w:eastAsia="en-US"/>
              </w:rPr>
              <w:t>22</w:t>
            </w:r>
            <w:r w:rsidR="00030FDA">
              <w:rPr>
                <w:rFonts w:eastAsiaTheme="minorHAnsi"/>
                <w:lang w:eastAsia="en-US"/>
              </w:rPr>
              <w:t>,</w:t>
            </w:r>
            <w:r w:rsidRPr="005B2833">
              <w:rPr>
                <w:rFonts w:eastAsiaTheme="minorHAnsi"/>
                <w:lang w:eastAsia="en-US"/>
              </w:rPr>
              <w:t>8</w:t>
            </w:r>
          </w:p>
        </w:tc>
        <w:tc>
          <w:tcPr>
            <w:tcW w:w="0" w:type="auto"/>
          </w:tcPr>
          <w:p w14:paraId="348A5172" w14:textId="7A15E7DC"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3</w:t>
            </w:r>
          </w:p>
        </w:tc>
        <w:tc>
          <w:tcPr>
            <w:tcW w:w="0" w:type="auto"/>
          </w:tcPr>
          <w:p w14:paraId="39635B34" w14:textId="2F1B1FE3" w:rsidR="00943948" w:rsidRPr="005B2833" w:rsidRDefault="00943948" w:rsidP="002C7A56">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7</w:t>
            </w:r>
          </w:p>
        </w:tc>
        <w:tc>
          <w:tcPr>
            <w:tcW w:w="0" w:type="auto"/>
          </w:tcPr>
          <w:p w14:paraId="33AEBD19" w14:textId="0F114F40" w:rsidR="00943948" w:rsidRPr="005B2833" w:rsidRDefault="00943948" w:rsidP="002C7A56">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4</w:t>
            </w:r>
          </w:p>
        </w:tc>
        <w:tc>
          <w:tcPr>
            <w:tcW w:w="0" w:type="auto"/>
          </w:tcPr>
          <w:p w14:paraId="51992E70" w14:textId="77777777" w:rsidR="00943948" w:rsidRPr="005B2833" w:rsidRDefault="00943948" w:rsidP="002C7A56">
            <w:pPr>
              <w:contextualSpacing/>
              <w:rPr>
                <w:rFonts w:eastAsiaTheme="minorHAnsi"/>
                <w:lang w:eastAsia="en-US"/>
              </w:rPr>
            </w:pPr>
            <w:r w:rsidRPr="005B2833">
              <w:rPr>
                <w:rFonts w:eastAsiaTheme="minorHAnsi"/>
                <w:lang w:eastAsia="en-US"/>
              </w:rPr>
              <w:t>2763</w:t>
            </w:r>
          </w:p>
        </w:tc>
        <w:tc>
          <w:tcPr>
            <w:tcW w:w="0" w:type="auto"/>
          </w:tcPr>
          <w:p w14:paraId="7C976E07" w14:textId="77777777" w:rsidR="00943948" w:rsidRPr="005B2833" w:rsidRDefault="00943948" w:rsidP="002C7A56">
            <w:pPr>
              <w:contextualSpacing/>
              <w:rPr>
                <w:rFonts w:eastAsiaTheme="minorHAnsi"/>
                <w:lang w:eastAsia="en-US"/>
              </w:rPr>
            </w:pPr>
            <w:r w:rsidRPr="005B2833">
              <w:rPr>
                <w:rFonts w:eastAsiaTheme="minorHAnsi"/>
                <w:lang w:eastAsia="en-US"/>
              </w:rPr>
              <w:t>2650</w:t>
            </w:r>
          </w:p>
        </w:tc>
      </w:tr>
      <w:tr w:rsidR="00943948" w:rsidRPr="005B2833" w14:paraId="13A0D2D4" w14:textId="77777777" w:rsidTr="00E4170B">
        <w:trPr>
          <w:trHeight w:val="341"/>
        </w:trPr>
        <w:tc>
          <w:tcPr>
            <w:tcW w:w="0" w:type="auto"/>
          </w:tcPr>
          <w:p w14:paraId="35AE7091" w14:textId="77777777" w:rsidR="00943948" w:rsidRPr="005B2833" w:rsidRDefault="00943948" w:rsidP="002C7A56">
            <w:pPr>
              <w:contextualSpacing/>
              <w:rPr>
                <w:rFonts w:eastAsiaTheme="minorHAnsi"/>
                <w:lang w:eastAsia="en-US"/>
              </w:rPr>
            </w:pPr>
            <w:r w:rsidRPr="005B2833">
              <w:rPr>
                <w:rFonts w:eastAsiaTheme="minorHAnsi"/>
                <w:lang w:eastAsia="en-US"/>
              </w:rPr>
              <w:t>1992</w:t>
            </w:r>
          </w:p>
        </w:tc>
        <w:tc>
          <w:tcPr>
            <w:tcW w:w="0" w:type="auto"/>
          </w:tcPr>
          <w:p w14:paraId="0021384E" w14:textId="4E7AF67E" w:rsidR="00943948" w:rsidRPr="005B2833" w:rsidRDefault="00943948" w:rsidP="002C7A56">
            <w:pPr>
              <w:contextualSpacing/>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8</w:t>
            </w:r>
          </w:p>
        </w:tc>
        <w:tc>
          <w:tcPr>
            <w:tcW w:w="0" w:type="auto"/>
          </w:tcPr>
          <w:p w14:paraId="1579C2B5" w14:textId="1ADB961E" w:rsidR="00943948" w:rsidRPr="005B2833" w:rsidRDefault="00943948" w:rsidP="002C7A56">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0</w:t>
            </w:r>
          </w:p>
        </w:tc>
        <w:tc>
          <w:tcPr>
            <w:tcW w:w="0" w:type="auto"/>
          </w:tcPr>
          <w:p w14:paraId="7B2F6056" w14:textId="1BC2067D"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4</w:t>
            </w:r>
          </w:p>
        </w:tc>
        <w:tc>
          <w:tcPr>
            <w:tcW w:w="0" w:type="auto"/>
          </w:tcPr>
          <w:p w14:paraId="638FAF7E" w14:textId="2727DA4E" w:rsidR="00943948" w:rsidRPr="005B2833" w:rsidRDefault="00943948" w:rsidP="002C7A56">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2</w:t>
            </w:r>
          </w:p>
        </w:tc>
        <w:tc>
          <w:tcPr>
            <w:tcW w:w="0" w:type="auto"/>
          </w:tcPr>
          <w:p w14:paraId="1A4C688A" w14:textId="672BE23A" w:rsidR="00943948" w:rsidRPr="005B2833" w:rsidRDefault="00943948" w:rsidP="002C7A56">
            <w:pPr>
              <w:contextualSpacing/>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3</w:t>
            </w:r>
          </w:p>
        </w:tc>
        <w:tc>
          <w:tcPr>
            <w:tcW w:w="0" w:type="auto"/>
          </w:tcPr>
          <w:p w14:paraId="005341F7" w14:textId="77777777" w:rsidR="00943948" w:rsidRPr="005B2833" w:rsidRDefault="00943948" w:rsidP="002C7A56">
            <w:pPr>
              <w:contextualSpacing/>
              <w:rPr>
                <w:rFonts w:eastAsiaTheme="minorHAnsi"/>
                <w:lang w:eastAsia="en-US"/>
              </w:rPr>
            </w:pPr>
            <w:r w:rsidRPr="005B2833">
              <w:rPr>
                <w:rFonts w:eastAsiaTheme="minorHAnsi"/>
                <w:lang w:eastAsia="en-US"/>
              </w:rPr>
              <w:t>2301</w:t>
            </w:r>
          </w:p>
        </w:tc>
        <w:tc>
          <w:tcPr>
            <w:tcW w:w="0" w:type="auto"/>
          </w:tcPr>
          <w:p w14:paraId="15164D51" w14:textId="77777777" w:rsidR="00943948" w:rsidRPr="005B2833" w:rsidRDefault="00943948" w:rsidP="002C7A56">
            <w:pPr>
              <w:contextualSpacing/>
              <w:rPr>
                <w:rFonts w:eastAsiaTheme="minorHAnsi"/>
                <w:lang w:eastAsia="en-US"/>
              </w:rPr>
            </w:pPr>
            <w:r w:rsidRPr="005B2833">
              <w:rPr>
                <w:rFonts w:eastAsiaTheme="minorHAnsi"/>
                <w:lang w:eastAsia="en-US"/>
              </w:rPr>
              <w:t>2256</w:t>
            </w:r>
          </w:p>
        </w:tc>
      </w:tr>
      <w:tr w:rsidR="00943948" w:rsidRPr="005B2833" w14:paraId="7BA54A8F" w14:textId="77777777" w:rsidTr="00E4170B">
        <w:trPr>
          <w:trHeight w:val="341"/>
        </w:trPr>
        <w:tc>
          <w:tcPr>
            <w:tcW w:w="0" w:type="auto"/>
          </w:tcPr>
          <w:p w14:paraId="1BC4CBEB" w14:textId="77777777" w:rsidR="00943948" w:rsidRPr="005B2833" w:rsidRDefault="00943948" w:rsidP="002C7A56">
            <w:pPr>
              <w:contextualSpacing/>
              <w:rPr>
                <w:rFonts w:eastAsiaTheme="minorHAnsi"/>
                <w:lang w:eastAsia="en-US"/>
              </w:rPr>
            </w:pPr>
            <w:r w:rsidRPr="005B2833">
              <w:rPr>
                <w:rFonts w:eastAsiaTheme="minorHAnsi"/>
                <w:lang w:eastAsia="en-US"/>
              </w:rPr>
              <w:t>1993</w:t>
            </w:r>
          </w:p>
        </w:tc>
        <w:tc>
          <w:tcPr>
            <w:tcW w:w="0" w:type="auto"/>
          </w:tcPr>
          <w:p w14:paraId="67CFA52E" w14:textId="2AA206BF" w:rsidR="00943948" w:rsidRPr="005B2833" w:rsidRDefault="00943948" w:rsidP="002C7A56">
            <w:pPr>
              <w:contextualSpacing/>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2</w:t>
            </w:r>
          </w:p>
        </w:tc>
        <w:tc>
          <w:tcPr>
            <w:tcW w:w="0" w:type="auto"/>
          </w:tcPr>
          <w:p w14:paraId="2400CB93" w14:textId="32FAAB28" w:rsidR="00943948" w:rsidRPr="005B2833" w:rsidRDefault="00943948" w:rsidP="002C7A56">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2</w:t>
            </w:r>
          </w:p>
        </w:tc>
        <w:tc>
          <w:tcPr>
            <w:tcW w:w="0" w:type="auto"/>
          </w:tcPr>
          <w:p w14:paraId="4D8E9587" w14:textId="682713C9" w:rsidR="00943948" w:rsidRPr="005B2833" w:rsidRDefault="00943948" w:rsidP="002C7A56">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5</w:t>
            </w:r>
          </w:p>
        </w:tc>
        <w:tc>
          <w:tcPr>
            <w:tcW w:w="0" w:type="auto"/>
          </w:tcPr>
          <w:p w14:paraId="720B2EB0" w14:textId="2BE397D5" w:rsidR="00943948" w:rsidRPr="005B2833" w:rsidRDefault="00943948" w:rsidP="002C7A56">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9</w:t>
            </w:r>
          </w:p>
        </w:tc>
        <w:tc>
          <w:tcPr>
            <w:tcW w:w="0" w:type="auto"/>
          </w:tcPr>
          <w:p w14:paraId="320AFD31" w14:textId="3FEF4DA0" w:rsidR="00943948" w:rsidRPr="005B2833" w:rsidRDefault="00943948" w:rsidP="002C7A56">
            <w:pPr>
              <w:contextualSpacing/>
              <w:rPr>
                <w:rFonts w:eastAsiaTheme="minorHAnsi"/>
                <w:lang w:eastAsia="en-US"/>
              </w:rPr>
            </w:pPr>
            <w:r w:rsidRPr="005B2833">
              <w:rPr>
                <w:rFonts w:eastAsiaTheme="minorHAnsi"/>
                <w:lang w:eastAsia="en-US"/>
              </w:rPr>
              <w:t>9</w:t>
            </w:r>
            <w:r w:rsidR="00030FDA">
              <w:rPr>
                <w:rFonts w:eastAsiaTheme="minorHAnsi"/>
                <w:lang w:eastAsia="en-US"/>
              </w:rPr>
              <w:t>,</w:t>
            </w:r>
            <w:r w:rsidRPr="005B2833">
              <w:rPr>
                <w:rFonts w:eastAsiaTheme="minorHAnsi"/>
                <w:lang w:eastAsia="en-US"/>
              </w:rPr>
              <w:t>5</w:t>
            </w:r>
          </w:p>
        </w:tc>
        <w:tc>
          <w:tcPr>
            <w:tcW w:w="0" w:type="auto"/>
          </w:tcPr>
          <w:p w14:paraId="6A9FFFF7" w14:textId="77777777" w:rsidR="00943948" w:rsidRPr="005B2833" w:rsidRDefault="00943948" w:rsidP="002C7A56">
            <w:pPr>
              <w:contextualSpacing/>
              <w:rPr>
                <w:rFonts w:eastAsiaTheme="minorHAnsi"/>
                <w:lang w:eastAsia="en-US"/>
              </w:rPr>
            </w:pPr>
            <w:r w:rsidRPr="005B2833">
              <w:rPr>
                <w:rFonts w:eastAsiaTheme="minorHAnsi"/>
                <w:lang w:eastAsia="en-US"/>
              </w:rPr>
              <w:t>2394</w:t>
            </w:r>
          </w:p>
        </w:tc>
        <w:tc>
          <w:tcPr>
            <w:tcW w:w="0" w:type="auto"/>
          </w:tcPr>
          <w:p w14:paraId="172B854B" w14:textId="77777777" w:rsidR="00943948" w:rsidRPr="005B2833" w:rsidRDefault="00943948" w:rsidP="002C7A56">
            <w:pPr>
              <w:contextualSpacing/>
              <w:rPr>
                <w:rFonts w:eastAsiaTheme="minorHAnsi"/>
                <w:lang w:eastAsia="en-US"/>
              </w:rPr>
            </w:pPr>
            <w:r w:rsidRPr="005B2833">
              <w:rPr>
                <w:rFonts w:eastAsiaTheme="minorHAnsi"/>
                <w:lang w:eastAsia="en-US"/>
              </w:rPr>
              <w:t>2349</w:t>
            </w:r>
          </w:p>
        </w:tc>
      </w:tr>
      <w:tr w:rsidR="00943948" w:rsidRPr="005B2833" w14:paraId="02D8841C" w14:textId="77777777" w:rsidTr="00E4170B">
        <w:trPr>
          <w:trHeight w:val="341"/>
        </w:trPr>
        <w:tc>
          <w:tcPr>
            <w:tcW w:w="0" w:type="auto"/>
          </w:tcPr>
          <w:p w14:paraId="0F2A589F" w14:textId="77777777" w:rsidR="00943948" w:rsidRPr="005B2833" w:rsidRDefault="00943948" w:rsidP="002C7A56">
            <w:pPr>
              <w:contextualSpacing/>
              <w:rPr>
                <w:rFonts w:eastAsiaTheme="minorHAnsi"/>
                <w:lang w:eastAsia="en-US"/>
              </w:rPr>
            </w:pPr>
            <w:r w:rsidRPr="005B2833">
              <w:rPr>
                <w:rFonts w:eastAsiaTheme="minorHAnsi"/>
                <w:lang w:eastAsia="en-US"/>
              </w:rPr>
              <w:t>1994</w:t>
            </w:r>
          </w:p>
        </w:tc>
        <w:tc>
          <w:tcPr>
            <w:tcW w:w="0" w:type="auto"/>
          </w:tcPr>
          <w:p w14:paraId="66968B39" w14:textId="41A96581" w:rsidR="00943948" w:rsidRPr="005B2833" w:rsidRDefault="00943948" w:rsidP="002C7A56">
            <w:pPr>
              <w:contextualSpacing/>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1</w:t>
            </w:r>
          </w:p>
        </w:tc>
        <w:tc>
          <w:tcPr>
            <w:tcW w:w="0" w:type="auto"/>
          </w:tcPr>
          <w:p w14:paraId="38680424" w14:textId="35D90714" w:rsidR="00943948" w:rsidRPr="005B2833" w:rsidRDefault="00943948" w:rsidP="002C7A56">
            <w:pPr>
              <w:contextualSpacing/>
              <w:rPr>
                <w:rFonts w:eastAsiaTheme="minorHAnsi"/>
                <w:lang w:eastAsia="en-US"/>
              </w:rPr>
            </w:pPr>
            <w:r w:rsidRPr="005B2833">
              <w:rPr>
                <w:rFonts w:eastAsiaTheme="minorHAnsi"/>
                <w:lang w:eastAsia="en-US"/>
              </w:rPr>
              <w:t>22</w:t>
            </w:r>
            <w:r w:rsidR="00030FDA">
              <w:rPr>
                <w:rFonts w:eastAsiaTheme="minorHAnsi"/>
                <w:lang w:eastAsia="en-US"/>
              </w:rPr>
              <w:t>,</w:t>
            </w:r>
            <w:r w:rsidRPr="005B2833">
              <w:rPr>
                <w:rFonts w:eastAsiaTheme="minorHAnsi"/>
                <w:lang w:eastAsia="en-US"/>
              </w:rPr>
              <w:t>8</w:t>
            </w:r>
          </w:p>
        </w:tc>
        <w:tc>
          <w:tcPr>
            <w:tcW w:w="0" w:type="auto"/>
          </w:tcPr>
          <w:p w14:paraId="0973AB47" w14:textId="05AE2512"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4</w:t>
            </w:r>
          </w:p>
        </w:tc>
        <w:tc>
          <w:tcPr>
            <w:tcW w:w="0" w:type="auto"/>
          </w:tcPr>
          <w:p w14:paraId="357E803C" w14:textId="58F85B98" w:rsidR="00943948" w:rsidRPr="005B2833" w:rsidRDefault="00943948" w:rsidP="002C7A56">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5</w:t>
            </w:r>
          </w:p>
        </w:tc>
        <w:tc>
          <w:tcPr>
            <w:tcW w:w="0" w:type="auto"/>
          </w:tcPr>
          <w:p w14:paraId="510A558A" w14:textId="5B0C8D05" w:rsidR="00943948" w:rsidRPr="005B2833" w:rsidRDefault="00943948" w:rsidP="002C7A56">
            <w:pPr>
              <w:contextualSpacing/>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4</w:t>
            </w:r>
          </w:p>
        </w:tc>
        <w:tc>
          <w:tcPr>
            <w:tcW w:w="0" w:type="auto"/>
          </w:tcPr>
          <w:p w14:paraId="14805D83" w14:textId="77777777" w:rsidR="00943948" w:rsidRPr="005B2833" w:rsidRDefault="00943948" w:rsidP="002C7A56">
            <w:pPr>
              <w:contextualSpacing/>
              <w:rPr>
                <w:rFonts w:eastAsiaTheme="minorHAnsi"/>
                <w:lang w:eastAsia="en-US"/>
              </w:rPr>
            </w:pPr>
            <w:r w:rsidRPr="005B2833">
              <w:rPr>
                <w:rFonts w:eastAsiaTheme="minorHAnsi"/>
                <w:lang w:eastAsia="en-US"/>
              </w:rPr>
              <w:t>2616</w:t>
            </w:r>
          </w:p>
        </w:tc>
        <w:tc>
          <w:tcPr>
            <w:tcW w:w="0" w:type="auto"/>
          </w:tcPr>
          <w:p w14:paraId="1B901DEB" w14:textId="77777777" w:rsidR="00943948" w:rsidRPr="005B2833" w:rsidRDefault="00943948" w:rsidP="002C7A56">
            <w:pPr>
              <w:contextualSpacing/>
              <w:rPr>
                <w:rFonts w:eastAsiaTheme="minorHAnsi"/>
                <w:lang w:eastAsia="en-US"/>
              </w:rPr>
            </w:pPr>
            <w:r w:rsidRPr="005B2833">
              <w:rPr>
                <w:rFonts w:eastAsiaTheme="minorHAnsi"/>
                <w:lang w:eastAsia="en-US"/>
              </w:rPr>
              <w:t>2503</w:t>
            </w:r>
          </w:p>
        </w:tc>
      </w:tr>
      <w:tr w:rsidR="00943948" w:rsidRPr="005B2833" w14:paraId="4DCAA7C9" w14:textId="77777777" w:rsidTr="00E4170B">
        <w:trPr>
          <w:trHeight w:val="341"/>
        </w:trPr>
        <w:tc>
          <w:tcPr>
            <w:tcW w:w="0" w:type="auto"/>
          </w:tcPr>
          <w:p w14:paraId="4750E171" w14:textId="77777777" w:rsidR="00943948" w:rsidRPr="005B2833" w:rsidRDefault="00943948" w:rsidP="002C7A56">
            <w:pPr>
              <w:contextualSpacing/>
              <w:rPr>
                <w:rFonts w:eastAsiaTheme="minorHAnsi"/>
                <w:lang w:eastAsia="en-US"/>
              </w:rPr>
            </w:pPr>
            <w:r w:rsidRPr="005B2833">
              <w:rPr>
                <w:rFonts w:eastAsiaTheme="minorHAnsi"/>
                <w:lang w:eastAsia="en-US"/>
              </w:rPr>
              <w:t>1995</w:t>
            </w:r>
          </w:p>
        </w:tc>
        <w:tc>
          <w:tcPr>
            <w:tcW w:w="0" w:type="auto"/>
          </w:tcPr>
          <w:p w14:paraId="04E57988" w14:textId="6702913D" w:rsidR="00943948" w:rsidRPr="005B2833" w:rsidRDefault="00943948" w:rsidP="002C7A56">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2</w:t>
            </w:r>
          </w:p>
        </w:tc>
        <w:tc>
          <w:tcPr>
            <w:tcW w:w="0" w:type="auto"/>
          </w:tcPr>
          <w:p w14:paraId="727419D7" w14:textId="2B41EB80"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4</w:t>
            </w:r>
          </w:p>
        </w:tc>
        <w:tc>
          <w:tcPr>
            <w:tcW w:w="0" w:type="auto"/>
          </w:tcPr>
          <w:p w14:paraId="6B10393A" w14:textId="2B671AB6" w:rsidR="00943948" w:rsidRPr="005B2833" w:rsidRDefault="00943948" w:rsidP="002C7A56">
            <w:pPr>
              <w:contextualSpacing/>
              <w:rPr>
                <w:rFonts w:eastAsiaTheme="minorHAnsi"/>
                <w:lang w:eastAsia="en-US"/>
              </w:rPr>
            </w:pPr>
            <w:r w:rsidRPr="005B2833">
              <w:rPr>
                <w:rFonts w:eastAsiaTheme="minorHAnsi"/>
                <w:lang w:eastAsia="en-US"/>
              </w:rPr>
              <w:t>22</w:t>
            </w:r>
            <w:r w:rsidR="00030FDA">
              <w:rPr>
                <w:rFonts w:eastAsiaTheme="minorHAnsi"/>
                <w:lang w:eastAsia="en-US"/>
              </w:rPr>
              <w:t>,</w:t>
            </w:r>
            <w:r w:rsidRPr="005B2833">
              <w:rPr>
                <w:rFonts w:eastAsiaTheme="minorHAnsi"/>
                <w:lang w:eastAsia="en-US"/>
              </w:rPr>
              <w:t>8</w:t>
            </w:r>
          </w:p>
        </w:tc>
        <w:tc>
          <w:tcPr>
            <w:tcW w:w="0" w:type="auto"/>
          </w:tcPr>
          <w:p w14:paraId="6870441A" w14:textId="054AB844" w:rsidR="00943948" w:rsidRPr="005B2833" w:rsidRDefault="00943948" w:rsidP="002C7A56">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6</w:t>
            </w:r>
          </w:p>
        </w:tc>
        <w:tc>
          <w:tcPr>
            <w:tcW w:w="0" w:type="auto"/>
          </w:tcPr>
          <w:p w14:paraId="35F19826" w14:textId="72883954" w:rsidR="00943948" w:rsidRPr="005B2833" w:rsidRDefault="00943948" w:rsidP="002C7A56">
            <w:pPr>
              <w:contextualSpacing/>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4</w:t>
            </w:r>
          </w:p>
        </w:tc>
        <w:tc>
          <w:tcPr>
            <w:tcW w:w="0" w:type="auto"/>
          </w:tcPr>
          <w:p w14:paraId="1066C991" w14:textId="77777777" w:rsidR="00943948" w:rsidRPr="005B2833" w:rsidRDefault="00943948" w:rsidP="002C7A56">
            <w:pPr>
              <w:contextualSpacing/>
              <w:rPr>
                <w:rFonts w:eastAsiaTheme="minorHAnsi"/>
                <w:lang w:eastAsia="en-US"/>
              </w:rPr>
            </w:pPr>
            <w:r w:rsidRPr="005B2833">
              <w:rPr>
                <w:rFonts w:eastAsiaTheme="minorHAnsi"/>
                <w:lang w:eastAsia="en-US"/>
              </w:rPr>
              <w:t>2712</w:t>
            </w:r>
          </w:p>
        </w:tc>
        <w:tc>
          <w:tcPr>
            <w:tcW w:w="0" w:type="auto"/>
          </w:tcPr>
          <w:p w14:paraId="524F7865" w14:textId="77777777" w:rsidR="00943948" w:rsidRPr="005B2833" w:rsidRDefault="00943948" w:rsidP="002C7A56">
            <w:pPr>
              <w:contextualSpacing/>
              <w:rPr>
                <w:rFonts w:eastAsiaTheme="minorHAnsi"/>
                <w:lang w:eastAsia="en-US"/>
              </w:rPr>
            </w:pPr>
            <w:r w:rsidRPr="005B2833">
              <w:rPr>
                <w:rFonts w:eastAsiaTheme="minorHAnsi"/>
                <w:lang w:eastAsia="en-US"/>
              </w:rPr>
              <w:t>2667</w:t>
            </w:r>
          </w:p>
        </w:tc>
      </w:tr>
      <w:tr w:rsidR="00943948" w:rsidRPr="005B2833" w14:paraId="77E64170" w14:textId="77777777" w:rsidTr="00E4170B">
        <w:trPr>
          <w:trHeight w:val="327"/>
        </w:trPr>
        <w:tc>
          <w:tcPr>
            <w:tcW w:w="0" w:type="auto"/>
          </w:tcPr>
          <w:p w14:paraId="7293B5D7" w14:textId="77777777" w:rsidR="00943948" w:rsidRPr="005B2833" w:rsidRDefault="00943948" w:rsidP="002C7A56">
            <w:pPr>
              <w:contextualSpacing/>
              <w:rPr>
                <w:rFonts w:eastAsiaTheme="minorHAnsi"/>
                <w:lang w:eastAsia="en-US"/>
              </w:rPr>
            </w:pPr>
            <w:r w:rsidRPr="005B2833">
              <w:rPr>
                <w:rFonts w:eastAsiaTheme="minorHAnsi"/>
                <w:lang w:eastAsia="en-US"/>
              </w:rPr>
              <w:t>1996</w:t>
            </w:r>
          </w:p>
        </w:tc>
        <w:tc>
          <w:tcPr>
            <w:tcW w:w="0" w:type="auto"/>
          </w:tcPr>
          <w:p w14:paraId="27B3E18F" w14:textId="42B3C6C4" w:rsidR="00943948" w:rsidRPr="005B2833" w:rsidRDefault="00943948" w:rsidP="002C7A56">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1</w:t>
            </w:r>
          </w:p>
        </w:tc>
        <w:tc>
          <w:tcPr>
            <w:tcW w:w="0" w:type="auto"/>
          </w:tcPr>
          <w:p w14:paraId="3AE0E685" w14:textId="126E88CE" w:rsidR="00943948" w:rsidRPr="005B2833" w:rsidRDefault="00943948" w:rsidP="002C7A56">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6</w:t>
            </w:r>
          </w:p>
        </w:tc>
        <w:tc>
          <w:tcPr>
            <w:tcW w:w="0" w:type="auto"/>
          </w:tcPr>
          <w:p w14:paraId="60F83F4D" w14:textId="7FAF3F5D"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8</w:t>
            </w:r>
          </w:p>
        </w:tc>
        <w:tc>
          <w:tcPr>
            <w:tcW w:w="0" w:type="auto"/>
          </w:tcPr>
          <w:p w14:paraId="2EA155A6" w14:textId="1823738E" w:rsidR="00943948" w:rsidRPr="005B2833" w:rsidRDefault="00943948" w:rsidP="002C7A56">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6</w:t>
            </w:r>
          </w:p>
        </w:tc>
        <w:tc>
          <w:tcPr>
            <w:tcW w:w="0" w:type="auto"/>
          </w:tcPr>
          <w:p w14:paraId="7E5F91A0" w14:textId="6F265452" w:rsidR="00943948" w:rsidRPr="005B2833" w:rsidRDefault="00943948" w:rsidP="002C7A56">
            <w:pPr>
              <w:contextualSpacing/>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4</w:t>
            </w:r>
          </w:p>
        </w:tc>
        <w:tc>
          <w:tcPr>
            <w:tcW w:w="0" w:type="auto"/>
          </w:tcPr>
          <w:p w14:paraId="33629C8A" w14:textId="77777777" w:rsidR="00943948" w:rsidRPr="005B2833" w:rsidRDefault="00943948" w:rsidP="002C7A56">
            <w:pPr>
              <w:contextualSpacing/>
              <w:rPr>
                <w:rFonts w:eastAsiaTheme="minorHAnsi"/>
                <w:lang w:eastAsia="en-US"/>
              </w:rPr>
            </w:pPr>
            <w:r w:rsidRPr="005B2833">
              <w:rPr>
                <w:rFonts w:eastAsiaTheme="minorHAnsi"/>
                <w:lang w:eastAsia="en-US"/>
              </w:rPr>
              <w:t>2595</w:t>
            </w:r>
          </w:p>
        </w:tc>
        <w:tc>
          <w:tcPr>
            <w:tcW w:w="0" w:type="auto"/>
          </w:tcPr>
          <w:p w14:paraId="691C25E2" w14:textId="77777777" w:rsidR="00943948" w:rsidRPr="005B2833" w:rsidRDefault="00943948" w:rsidP="002C7A56">
            <w:pPr>
              <w:contextualSpacing/>
              <w:rPr>
                <w:rFonts w:eastAsiaTheme="minorHAnsi"/>
                <w:lang w:eastAsia="en-US"/>
              </w:rPr>
            </w:pPr>
            <w:r w:rsidRPr="005B2833">
              <w:rPr>
                <w:rFonts w:eastAsiaTheme="minorHAnsi"/>
                <w:lang w:eastAsia="en-US"/>
              </w:rPr>
              <w:t>2550</w:t>
            </w:r>
          </w:p>
        </w:tc>
      </w:tr>
      <w:tr w:rsidR="00943948" w:rsidRPr="005B2833" w14:paraId="0DA16CE4" w14:textId="77777777" w:rsidTr="00E4170B">
        <w:trPr>
          <w:trHeight w:val="341"/>
        </w:trPr>
        <w:tc>
          <w:tcPr>
            <w:tcW w:w="0" w:type="auto"/>
          </w:tcPr>
          <w:p w14:paraId="57696CEF" w14:textId="77777777" w:rsidR="00943948" w:rsidRPr="005B2833" w:rsidRDefault="00943948" w:rsidP="002C7A56">
            <w:pPr>
              <w:contextualSpacing/>
              <w:rPr>
                <w:rFonts w:eastAsiaTheme="minorHAnsi"/>
                <w:lang w:eastAsia="en-US"/>
              </w:rPr>
            </w:pPr>
            <w:r w:rsidRPr="005B2833">
              <w:rPr>
                <w:rFonts w:eastAsiaTheme="minorHAnsi"/>
                <w:lang w:eastAsia="en-US"/>
              </w:rPr>
              <w:t>1997</w:t>
            </w:r>
          </w:p>
        </w:tc>
        <w:tc>
          <w:tcPr>
            <w:tcW w:w="0" w:type="auto"/>
          </w:tcPr>
          <w:p w14:paraId="0284E16C" w14:textId="6C9301C0" w:rsidR="00943948" w:rsidRPr="005B2833" w:rsidRDefault="00943948" w:rsidP="002C7A56">
            <w:pPr>
              <w:contextualSpacing/>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0</w:t>
            </w:r>
          </w:p>
        </w:tc>
        <w:tc>
          <w:tcPr>
            <w:tcW w:w="0" w:type="auto"/>
          </w:tcPr>
          <w:p w14:paraId="3EC8A27C" w14:textId="304F38A3" w:rsidR="00943948" w:rsidRPr="005B2833" w:rsidRDefault="00943948" w:rsidP="002C7A56">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7</w:t>
            </w:r>
          </w:p>
        </w:tc>
        <w:tc>
          <w:tcPr>
            <w:tcW w:w="0" w:type="auto"/>
          </w:tcPr>
          <w:p w14:paraId="320E3602" w14:textId="2FE2EDF6" w:rsidR="00943948" w:rsidRPr="005B2833" w:rsidRDefault="00943948" w:rsidP="002C7A56">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1</w:t>
            </w:r>
          </w:p>
        </w:tc>
        <w:tc>
          <w:tcPr>
            <w:tcW w:w="0" w:type="auto"/>
          </w:tcPr>
          <w:p w14:paraId="663AB5BA" w14:textId="50EF4462"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0</w:t>
            </w:r>
          </w:p>
        </w:tc>
        <w:tc>
          <w:tcPr>
            <w:tcW w:w="0" w:type="auto"/>
          </w:tcPr>
          <w:p w14:paraId="755A99F4" w14:textId="7A566942" w:rsidR="00943948" w:rsidRPr="005B2833" w:rsidRDefault="00943948" w:rsidP="002C7A56">
            <w:pPr>
              <w:contextualSpacing/>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7</w:t>
            </w:r>
          </w:p>
        </w:tc>
        <w:tc>
          <w:tcPr>
            <w:tcW w:w="0" w:type="auto"/>
          </w:tcPr>
          <w:p w14:paraId="2FD1095F" w14:textId="77777777" w:rsidR="00943948" w:rsidRPr="005B2833" w:rsidRDefault="00943948" w:rsidP="002C7A56">
            <w:pPr>
              <w:contextualSpacing/>
              <w:rPr>
                <w:rFonts w:eastAsiaTheme="minorHAnsi"/>
                <w:lang w:eastAsia="en-US"/>
              </w:rPr>
            </w:pPr>
            <w:r w:rsidRPr="005B2833">
              <w:rPr>
                <w:rFonts w:eastAsiaTheme="minorHAnsi"/>
                <w:lang w:eastAsia="en-US"/>
              </w:rPr>
              <w:t>2976</w:t>
            </w:r>
          </w:p>
        </w:tc>
        <w:tc>
          <w:tcPr>
            <w:tcW w:w="0" w:type="auto"/>
          </w:tcPr>
          <w:p w14:paraId="0161525D" w14:textId="77777777" w:rsidR="00943948" w:rsidRPr="005B2833" w:rsidRDefault="00943948" w:rsidP="002C7A56">
            <w:pPr>
              <w:contextualSpacing/>
              <w:rPr>
                <w:rFonts w:eastAsiaTheme="minorHAnsi"/>
                <w:lang w:eastAsia="en-US"/>
              </w:rPr>
            </w:pPr>
            <w:r w:rsidRPr="005B2833">
              <w:rPr>
                <w:rFonts w:eastAsiaTheme="minorHAnsi"/>
                <w:lang w:eastAsia="en-US"/>
              </w:rPr>
              <w:t>2931</w:t>
            </w:r>
          </w:p>
        </w:tc>
      </w:tr>
      <w:tr w:rsidR="00943948" w:rsidRPr="005B2833" w14:paraId="70BFC929" w14:textId="77777777" w:rsidTr="00E4170B">
        <w:trPr>
          <w:trHeight w:val="341"/>
        </w:trPr>
        <w:tc>
          <w:tcPr>
            <w:tcW w:w="0" w:type="auto"/>
          </w:tcPr>
          <w:p w14:paraId="04DB15AA" w14:textId="77777777" w:rsidR="00943948" w:rsidRPr="005B2833" w:rsidRDefault="00943948" w:rsidP="002C7A56">
            <w:pPr>
              <w:contextualSpacing/>
              <w:rPr>
                <w:rFonts w:eastAsiaTheme="minorHAnsi"/>
                <w:lang w:eastAsia="en-US"/>
              </w:rPr>
            </w:pPr>
            <w:r w:rsidRPr="005B2833">
              <w:rPr>
                <w:rFonts w:eastAsiaTheme="minorHAnsi"/>
                <w:lang w:eastAsia="en-US"/>
              </w:rPr>
              <w:t>1998</w:t>
            </w:r>
          </w:p>
        </w:tc>
        <w:tc>
          <w:tcPr>
            <w:tcW w:w="0" w:type="auto"/>
          </w:tcPr>
          <w:p w14:paraId="63DAC787" w14:textId="08BF59B5" w:rsidR="00943948" w:rsidRPr="005B2833" w:rsidRDefault="00943948" w:rsidP="002C7A56">
            <w:pPr>
              <w:contextualSpacing/>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4</w:t>
            </w:r>
          </w:p>
        </w:tc>
        <w:tc>
          <w:tcPr>
            <w:tcW w:w="0" w:type="auto"/>
          </w:tcPr>
          <w:p w14:paraId="5B25610B" w14:textId="69786C22" w:rsidR="00943948" w:rsidRPr="005B2833" w:rsidRDefault="00943948" w:rsidP="002C7A56">
            <w:pPr>
              <w:contextualSpacing/>
              <w:rPr>
                <w:rFonts w:eastAsiaTheme="minorHAnsi"/>
                <w:lang w:eastAsia="en-US"/>
              </w:rPr>
            </w:pPr>
            <w:r w:rsidRPr="005B2833">
              <w:rPr>
                <w:rFonts w:eastAsiaTheme="minorHAnsi"/>
                <w:lang w:eastAsia="en-US"/>
              </w:rPr>
              <w:t>22</w:t>
            </w:r>
            <w:r w:rsidR="00030FDA">
              <w:rPr>
                <w:rFonts w:eastAsiaTheme="minorHAnsi"/>
                <w:lang w:eastAsia="en-US"/>
              </w:rPr>
              <w:t>,</w:t>
            </w:r>
            <w:r w:rsidRPr="005B2833">
              <w:rPr>
                <w:rFonts w:eastAsiaTheme="minorHAnsi"/>
                <w:lang w:eastAsia="en-US"/>
              </w:rPr>
              <w:t>8</w:t>
            </w:r>
          </w:p>
        </w:tc>
        <w:tc>
          <w:tcPr>
            <w:tcW w:w="0" w:type="auto"/>
          </w:tcPr>
          <w:p w14:paraId="4408C0CE" w14:textId="6854A25F" w:rsidR="00943948" w:rsidRPr="005B2833" w:rsidRDefault="00943948" w:rsidP="002C7A56">
            <w:pPr>
              <w:contextualSpacing/>
              <w:rPr>
                <w:rFonts w:eastAsiaTheme="minorHAnsi"/>
                <w:lang w:eastAsia="en-US"/>
              </w:rPr>
            </w:pPr>
            <w:r w:rsidRPr="005B2833">
              <w:rPr>
                <w:rFonts w:eastAsiaTheme="minorHAnsi"/>
                <w:lang w:eastAsia="en-US"/>
              </w:rPr>
              <w:t>25</w:t>
            </w:r>
            <w:r w:rsidR="00030FDA">
              <w:rPr>
                <w:rFonts w:eastAsiaTheme="minorHAnsi"/>
                <w:lang w:eastAsia="en-US"/>
              </w:rPr>
              <w:t>,</w:t>
            </w:r>
            <w:r w:rsidRPr="005B2833">
              <w:rPr>
                <w:rFonts w:eastAsiaTheme="minorHAnsi"/>
                <w:lang w:eastAsia="en-US"/>
              </w:rPr>
              <w:t>1</w:t>
            </w:r>
          </w:p>
        </w:tc>
        <w:tc>
          <w:tcPr>
            <w:tcW w:w="0" w:type="auto"/>
          </w:tcPr>
          <w:p w14:paraId="1ED98890" w14:textId="41F6E82E" w:rsidR="00943948" w:rsidRPr="005B2833" w:rsidRDefault="00943948" w:rsidP="002C7A56">
            <w:pPr>
              <w:contextualSpacing/>
              <w:rPr>
                <w:rFonts w:eastAsiaTheme="minorHAnsi"/>
                <w:lang w:eastAsia="en-US"/>
              </w:rPr>
            </w:pPr>
            <w:r w:rsidRPr="005B2833">
              <w:rPr>
                <w:rFonts w:eastAsiaTheme="minorHAnsi"/>
                <w:lang w:eastAsia="en-US"/>
              </w:rPr>
              <w:t>22</w:t>
            </w:r>
            <w:r w:rsidR="00030FDA">
              <w:rPr>
                <w:rFonts w:eastAsiaTheme="minorHAnsi"/>
                <w:lang w:eastAsia="en-US"/>
              </w:rPr>
              <w:t>,</w:t>
            </w:r>
            <w:r w:rsidRPr="005B2833">
              <w:rPr>
                <w:rFonts w:eastAsiaTheme="minorHAnsi"/>
                <w:lang w:eastAsia="en-US"/>
              </w:rPr>
              <w:t>7</w:t>
            </w:r>
          </w:p>
        </w:tc>
        <w:tc>
          <w:tcPr>
            <w:tcW w:w="0" w:type="auto"/>
          </w:tcPr>
          <w:p w14:paraId="1A58BB1B" w14:textId="0B868252" w:rsidR="00943948" w:rsidRPr="005B2833" w:rsidRDefault="00943948" w:rsidP="002C7A56">
            <w:pPr>
              <w:contextualSpacing/>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3</w:t>
            </w:r>
          </w:p>
        </w:tc>
        <w:tc>
          <w:tcPr>
            <w:tcW w:w="0" w:type="auto"/>
          </w:tcPr>
          <w:p w14:paraId="590EB686" w14:textId="77777777" w:rsidR="00943948" w:rsidRPr="005B2833" w:rsidRDefault="00943948" w:rsidP="002C7A56">
            <w:pPr>
              <w:contextualSpacing/>
              <w:rPr>
                <w:rFonts w:eastAsiaTheme="minorHAnsi"/>
                <w:lang w:eastAsia="en-US"/>
              </w:rPr>
            </w:pPr>
            <w:r w:rsidRPr="005B2833">
              <w:rPr>
                <w:rFonts w:eastAsiaTheme="minorHAnsi"/>
                <w:lang w:eastAsia="en-US"/>
              </w:rPr>
              <w:t>2949</w:t>
            </w:r>
          </w:p>
        </w:tc>
        <w:tc>
          <w:tcPr>
            <w:tcW w:w="0" w:type="auto"/>
          </w:tcPr>
          <w:p w14:paraId="247D29F8" w14:textId="77777777" w:rsidR="00943948" w:rsidRPr="005B2833" w:rsidRDefault="00943948" w:rsidP="002C7A56">
            <w:pPr>
              <w:contextualSpacing/>
              <w:rPr>
                <w:rFonts w:eastAsiaTheme="minorHAnsi"/>
                <w:lang w:eastAsia="en-US"/>
              </w:rPr>
            </w:pPr>
            <w:r w:rsidRPr="005B2833">
              <w:rPr>
                <w:rFonts w:eastAsiaTheme="minorHAnsi"/>
                <w:lang w:eastAsia="en-US"/>
              </w:rPr>
              <w:t>2904</w:t>
            </w:r>
          </w:p>
        </w:tc>
      </w:tr>
      <w:tr w:rsidR="00943948" w:rsidRPr="005B2833" w14:paraId="4CBAA9A6" w14:textId="77777777" w:rsidTr="00E4170B">
        <w:trPr>
          <w:trHeight w:val="341"/>
        </w:trPr>
        <w:tc>
          <w:tcPr>
            <w:tcW w:w="0" w:type="auto"/>
          </w:tcPr>
          <w:p w14:paraId="08952155" w14:textId="77777777" w:rsidR="00943948" w:rsidRPr="005B2833" w:rsidRDefault="00943948" w:rsidP="002C7A56">
            <w:pPr>
              <w:contextualSpacing/>
              <w:rPr>
                <w:rFonts w:eastAsiaTheme="minorHAnsi"/>
                <w:lang w:eastAsia="en-US"/>
              </w:rPr>
            </w:pPr>
            <w:r w:rsidRPr="005B2833">
              <w:rPr>
                <w:rFonts w:eastAsiaTheme="minorHAnsi"/>
                <w:lang w:eastAsia="en-US"/>
              </w:rPr>
              <w:t>1999</w:t>
            </w:r>
          </w:p>
        </w:tc>
        <w:tc>
          <w:tcPr>
            <w:tcW w:w="0" w:type="auto"/>
          </w:tcPr>
          <w:p w14:paraId="5C2C8209" w14:textId="02491221" w:rsidR="00943948" w:rsidRPr="005B2833" w:rsidRDefault="00943948" w:rsidP="002C7A56">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4</w:t>
            </w:r>
          </w:p>
        </w:tc>
        <w:tc>
          <w:tcPr>
            <w:tcW w:w="0" w:type="auto"/>
          </w:tcPr>
          <w:p w14:paraId="32856A0A" w14:textId="38A0B192" w:rsidR="00943948" w:rsidRPr="005B2833" w:rsidRDefault="00943948" w:rsidP="002C7A56">
            <w:pPr>
              <w:contextualSpacing/>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7</w:t>
            </w:r>
          </w:p>
        </w:tc>
        <w:tc>
          <w:tcPr>
            <w:tcW w:w="0" w:type="auto"/>
          </w:tcPr>
          <w:p w14:paraId="4341C225" w14:textId="47AA441D"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3</w:t>
            </w:r>
          </w:p>
        </w:tc>
        <w:tc>
          <w:tcPr>
            <w:tcW w:w="0" w:type="auto"/>
          </w:tcPr>
          <w:p w14:paraId="4CC1EE57" w14:textId="3544A48B"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1</w:t>
            </w:r>
          </w:p>
        </w:tc>
        <w:tc>
          <w:tcPr>
            <w:tcW w:w="0" w:type="auto"/>
          </w:tcPr>
          <w:p w14:paraId="46E164D5" w14:textId="52846A84" w:rsidR="00943948" w:rsidRPr="005B2833" w:rsidRDefault="00943948" w:rsidP="002C7A56">
            <w:pPr>
              <w:contextualSpacing/>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5</w:t>
            </w:r>
          </w:p>
        </w:tc>
        <w:tc>
          <w:tcPr>
            <w:tcW w:w="0" w:type="auto"/>
          </w:tcPr>
          <w:p w14:paraId="4FE6286D" w14:textId="77777777" w:rsidR="00943948" w:rsidRPr="005B2833" w:rsidRDefault="00943948" w:rsidP="002C7A56">
            <w:pPr>
              <w:contextualSpacing/>
              <w:rPr>
                <w:rFonts w:eastAsiaTheme="minorHAnsi"/>
                <w:lang w:eastAsia="en-US"/>
              </w:rPr>
            </w:pPr>
            <w:r w:rsidRPr="005B2833">
              <w:rPr>
                <w:rFonts w:eastAsiaTheme="minorHAnsi"/>
                <w:lang w:eastAsia="en-US"/>
              </w:rPr>
              <w:t>2580</w:t>
            </w:r>
          </w:p>
        </w:tc>
        <w:tc>
          <w:tcPr>
            <w:tcW w:w="0" w:type="auto"/>
          </w:tcPr>
          <w:p w14:paraId="4BA9D0C3" w14:textId="77777777" w:rsidR="00943948" w:rsidRPr="005B2833" w:rsidRDefault="00943948" w:rsidP="002C7A56">
            <w:pPr>
              <w:contextualSpacing/>
              <w:rPr>
                <w:rFonts w:eastAsiaTheme="minorHAnsi"/>
                <w:lang w:eastAsia="en-US"/>
              </w:rPr>
            </w:pPr>
            <w:r w:rsidRPr="005B2833">
              <w:rPr>
                <w:rFonts w:eastAsiaTheme="minorHAnsi"/>
                <w:lang w:eastAsia="en-US"/>
              </w:rPr>
              <w:t>2535</w:t>
            </w:r>
          </w:p>
        </w:tc>
      </w:tr>
      <w:tr w:rsidR="00943948" w:rsidRPr="005B2833" w14:paraId="3E1CD426" w14:textId="77777777" w:rsidTr="00E4170B">
        <w:trPr>
          <w:trHeight w:val="341"/>
        </w:trPr>
        <w:tc>
          <w:tcPr>
            <w:tcW w:w="0" w:type="auto"/>
          </w:tcPr>
          <w:p w14:paraId="300B12DB" w14:textId="77777777" w:rsidR="00943948" w:rsidRPr="005B2833" w:rsidRDefault="00943948" w:rsidP="002C7A56">
            <w:pPr>
              <w:contextualSpacing/>
              <w:rPr>
                <w:rFonts w:eastAsiaTheme="minorHAnsi"/>
                <w:lang w:eastAsia="en-US"/>
              </w:rPr>
            </w:pPr>
            <w:r w:rsidRPr="005B2833">
              <w:rPr>
                <w:rFonts w:eastAsiaTheme="minorHAnsi"/>
                <w:lang w:eastAsia="en-US"/>
              </w:rPr>
              <w:t>2000</w:t>
            </w:r>
          </w:p>
        </w:tc>
        <w:tc>
          <w:tcPr>
            <w:tcW w:w="0" w:type="auto"/>
          </w:tcPr>
          <w:p w14:paraId="33DF3553" w14:textId="72135E2C" w:rsidR="00943948" w:rsidRPr="005B2833" w:rsidRDefault="00943948" w:rsidP="002C7A56">
            <w:pPr>
              <w:contextualSpacing/>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1</w:t>
            </w:r>
          </w:p>
        </w:tc>
        <w:tc>
          <w:tcPr>
            <w:tcW w:w="0" w:type="auto"/>
          </w:tcPr>
          <w:p w14:paraId="150D7BDC" w14:textId="568E6984" w:rsidR="00943948" w:rsidRPr="005B2833" w:rsidRDefault="00943948" w:rsidP="002C7A56">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2</w:t>
            </w:r>
          </w:p>
        </w:tc>
        <w:tc>
          <w:tcPr>
            <w:tcW w:w="0" w:type="auto"/>
          </w:tcPr>
          <w:p w14:paraId="41555E12" w14:textId="3E69699C"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7</w:t>
            </w:r>
          </w:p>
        </w:tc>
        <w:tc>
          <w:tcPr>
            <w:tcW w:w="0" w:type="auto"/>
          </w:tcPr>
          <w:p w14:paraId="0306A665" w14:textId="7F371866" w:rsidR="00943948" w:rsidRPr="005B2833" w:rsidRDefault="00943948" w:rsidP="002C7A56">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0</w:t>
            </w:r>
          </w:p>
        </w:tc>
        <w:tc>
          <w:tcPr>
            <w:tcW w:w="0" w:type="auto"/>
          </w:tcPr>
          <w:p w14:paraId="312A199A" w14:textId="20327B72" w:rsidR="00943948" w:rsidRPr="005B2833" w:rsidRDefault="00943948" w:rsidP="002C7A56">
            <w:pPr>
              <w:contextualSpacing/>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7</w:t>
            </w:r>
          </w:p>
        </w:tc>
        <w:tc>
          <w:tcPr>
            <w:tcW w:w="0" w:type="auto"/>
          </w:tcPr>
          <w:p w14:paraId="37250988" w14:textId="77777777" w:rsidR="00943948" w:rsidRPr="005B2833" w:rsidRDefault="00943948" w:rsidP="002C7A56">
            <w:pPr>
              <w:contextualSpacing/>
              <w:rPr>
                <w:rFonts w:eastAsiaTheme="minorHAnsi"/>
                <w:lang w:eastAsia="en-US"/>
              </w:rPr>
            </w:pPr>
            <w:r w:rsidRPr="005B2833">
              <w:rPr>
                <w:rFonts w:eastAsiaTheme="minorHAnsi"/>
                <w:lang w:eastAsia="en-US"/>
              </w:rPr>
              <w:t>2541</w:t>
            </w:r>
          </w:p>
        </w:tc>
        <w:tc>
          <w:tcPr>
            <w:tcW w:w="0" w:type="auto"/>
          </w:tcPr>
          <w:p w14:paraId="22EB760F" w14:textId="77777777" w:rsidR="00943948" w:rsidRPr="005B2833" w:rsidRDefault="00943948" w:rsidP="002C7A56">
            <w:pPr>
              <w:contextualSpacing/>
              <w:rPr>
                <w:rFonts w:eastAsiaTheme="minorHAnsi"/>
                <w:lang w:eastAsia="en-US"/>
              </w:rPr>
            </w:pPr>
            <w:r w:rsidRPr="005B2833">
              <w:rPr>
                <w:rFonts w:eastAsiaTheme="minorHAnsi"/>
                <w:lang w:eastAsia="en-US"/>
              </w:rPr>
              <w:t>2496</w:t>
            </w:r>
          </w:p>
        </w:tc>
      </w:tr>
      <w:tr w:rsidR="00943948" w:rsidRPr="005B2833" w14:paraId="22591795" w14:textId="77777777" w:rsidTr="00E4170B">
        <w:trPr>
          <w:trHeight w:val="341"/>
        </w:trPr>
        <w:tc>
          <w:tcPr>
            <w:tcW w:w="0" w:type="auto"/>
          </w:tcPr>
          <w:p w14:paraId="73038035" w14:textId="77777777" w:rsidR="00943948" w:rsidRPr="005B2833" w:rsidRDefault="00943948" w:rsidP="002C7A56">
            <w:pPr>
              <w:contextualSpacing/>
              <w:rPr>
                <w:rFonts w:eastAsiaTheme="minorHAnsi"/>
                <w:lang w:eastAsia="en-US"/>
              </w:rPr>
            </w:pPr>
            <w:r w:rsidRPr="005B2833">
              <w:rPr>
                <w:rFonts w:eastAsiaTheme="minorHAnsi"/>
                <w:lang w:eastAsia="en-US"/>
              </w:rPr>
              <w:t>2001</w:t>
            </w:r>
          </w:p>
        </w:tc>
        <w:tc>
          <w:tcPr>
            <w:tcW w:w="0" w:type="auto"/>
          </w:tcPr>
          <w:p w14:paraId="685A5941" w14:textId="36F08026" w:rsidR="00943948" w:rsidRPr="005B2833" w:rsidRDefault="00943948" w:rsidP="002C7A56">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9</w:t>
            </w:r>
          </w:p>
        </w:tc>
        <w:tc>
          <w:tcPr>
            <w:tcW w:w="0" w:type="auto"/>
          </w:tcPr>
          <w:p w14:paraId="6D1EF0F2" w14:textId="62E9C9D6" w:rsidR="00943948" w:rsidRPr="005B2833" w:rsidRDefault="00943948" w:rsidP="002C7A56">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9</w:t>
            </w:r>
          </w:p>
        </w:tc>
        <w:tc>
          <w:tcPr>
            <w:tcW w:w="0" w:type="auto"/>
          </w:tcPr>
          <w:p w14:paraId="570E680D" w14:textId="61443F0A" w:rsidR="00943948" w:rsidRPr="005B2833" w:rsidRDefault="00943948" w:rsidP="002C7A56">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8</w:t>
            </w:r>
          </w:p>
        </w:tc>
        <w:tc>
          <w:tcPr>
            <w:tcW w:w="0" w:type="auto"/>
          </w:tcPr>
          <w:p w14:paraId="5EBAA98A" w14:textId="531C7A32" w:rsidR="00943948" w:rsidRPr="005B2833" w:rsidRDefault="00943948" w:rsidP="002C7A56">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6</w:t>
            </w:r>
          </w:p>
        </w:tc>
        <w:tc>
          <w:tcPr>
            <w:tcW w:w="0" w:type="auto"/>
          </w:tcPr>
          <w:p w14:paraId="3A0705C6" w14:textId="46AC1A7B" w:rsidR="00943948" w:rsidRPr="005B2833" w:rsidRDefault="00943948" w:rsidP="002C7A56">
            <w:pPr>
              <w:contextualSpacing/>
              <w:rPr>
                <w:rFonts w:eastAsiaTheme="minorHAnsi"/>
                <w:lang w:eastAsia="en-US"/>
              </w:rPr>
            </w:pPr>
            <w:r w:rsidRPr="005B2833">
              <w:rPr>
                <w:rFonts w:eastAsiaTheme="minorHAnsi"/>
                <w:lang w:eastAsia="en-US"/>
              </w:rPr>
              <w:t>10</w:t>
            </w:r>
            <w:r w:rsidR="00030FDA">
              <w:rPr>
                <w:rFonts w:eastAsiaTheme="minorHAnsi"/>
                <w:lang w:eastAsia="en-US"/>
              </w:rPr>
              <w:t>,</w:t>
            </w:r>
            <w:r w:rsidRPr="005B2833">
              <w:rPr>
                <w:rFonts w:eastAsiaTheme="minorHAnsi"/>
                <w:lang w:eastAsia="en-US"/>
              </w:rPr>
              <w:t>8</w:t>
            </w:r>
          </w:p>
        </w:tc>
        <w:tc>
          <w:tcPr>
            <w:tcW w:w="0" w:type="auto"/>
          </w:tcPr>
          <w:p w14:paraId="3A755353" w14:textId="77777777" w:rsidR="00943948" w:rsidRPr="005B2833" w:rsidRDefault="00943948" w:rsidP="002C7A56">
            <w:pPr>
              <w:contextualSpacing/>
              <w:rPr>
                <w:rFonts w:eastAsiaTheme="minorHAnsi"/>
                <w:lang w:eastAsia="en-US"/>
              </w:rPr>
            </w:pPr>
            <w:r w:rsidRPr="005B2833">
              <w:rPr>
                <w:rFonts w:eastAsiaTheme="minorHAnsi"/>
                <w:lang w:eastAsia="en-US"/>
              </w:rPr>
              <w:t>2520</w:t>
            </w:r>
          </w:p>
        </w:tc>
        <w:tc>
          <w:tcPr>
            <w:tcW w:w="0" w:type="auto"/>
          </w:tcPr>
          <w:p w14:paraId="420A5B30" w14:textId="77777777" w:rsidR="00943948" w:rsidRPr="005B2833" w:rsidRDefault="00943948" w:rsidP="002C7A56">
            <w:pPr>
              <w:contextualSpacing/>
              <w:rPr>
                <w:rFonts w:eastAsiaTheme="minorHAnsi"/>
                <w:lang w:eastAsia="en-US"/>
              </w:rPr>
            </w:pPr>
            <w:r w:rsidRPr="005B2833">
              <w:rPr>
                <w:rFonts w:eastAsiaTheme="minorHAnsi"/>
                <w:lang w:eastAsia="en-US"/>
              </w:rPr>
              <w:t>2475</w:t>
            </w:r>
          </w:p>
        </w:tc>
      </w:tr>
      <w:tr w:rsidR="00943948" w:rsidRPr="005B2833" w14:paraId="759E903A" w14:textId="77777777" w:rsidTr="00E4170B">
        <w:trPr>
          <w:trHeight w:val="327"/>
        </w:trPr>
        <w:tc>
          <w:tcPr>
            <w:tcW w:w="0" w:type="auto"/>
          </w:tcPr>
          <w:p w14:paraId="4EEA6C1F" w14:textId="77777777" w:rsidR="00943948" w:rsidRPr="005B2833" w:rsidRDefault="00943948" w:rsidP="002C7A56">
            <w:pPr>
              <w:contextualSpacing/>
              <w:rPr>
                <w:rFonts w:eastAsiaTheme="minorHAnsi"/>
                <w:lang w:eastAsia="en-US"/>
              </w:rPr>
            </w:pPr>
            <w:r w:rsidRPr="005B2833">
              <w:rPr>
                <w:rFonts w:eastAsiaTheme="minorHAnsi"/>
                <w:lang w:eastAsia="en-US"/>
              </w:rPr>
              <w:t>2002</w:t>
            </w:r>
          </w:p>
        </w:tc>
        <w:tc>
          <w:tcPr>
            <w:tcW w:w="0" w:type="auto"/>
          </w:tcPr>
          <w:p w14:paraId="1242B58F" w14:textId="0B38C719" w:rsidR="00943948" w:rsidRPr="005B2833" w:rsidRDefault="00943948" w:rsidP="002C7A56">
            <w:pPr>
              <w:contextualSpacing/>
              <w:rPr>
                <w:rFonts w:eastAsiaTheme="minorHAnsi"/>
                <w:lang w:eastAsia="en-US"/>
              </w:rPr>
            </w:pPr>
            <w:r w:rsidRPr="005B2833">
              <w:rPr>
                <w:rFonts w:eastAsiaTheme="minorHAnsi"/>
                <w:lang w:eastAsia="en-US"/>
              </w:rPr>
              <w:t>10</w:t>
            </w:r>
            <w:r w:rsidR="00030FDA">
              <w:rPr>
                <w:rFonts w:eastAsiaTheme="minorHAnsi"/>
                <w:lang w:eastAsia="en-US"/>
              </w:rPr>
              <w:t>,</w:t>
            </w:r>
            <w:r w:rsidRPr="005B2833">
              <w:rPr>
                <w:rFonts w:eastAsiaTheme="minorHAnsi"/>
                <w:lang w:eastAsia="en-US"/>
              </w:rPr>
              <w:t>9</w:t>
            </w:r>
          </w:p>
        </w:tc>
        <w:tc>
          <w:tcPr>
            <w:tcW w:w="0" w:type="auto"/>
          </w:tcPr>
          <w:p w14:paraId="243BEFB0" w14:textId="15DFD91B" w:rsidR="00943948" w:rsidRPr="005B2833" w:rsidRDefault="00943948" w:rsidP="002C7A56">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0</w:t>
            </w:r>
          </w:p>
        </w:tc>
        <w:tc>
          <w:tcPr>
            <w:tcW w:w="0" w:type="auto"/>
          </w:tcPr>
          <w:p w14:paraId="2A670A61" w14:textId="440D3FBA" w:rsidR="00943948" w:rsidRPr="005B2833" w:rsidRDefault="00943948" w:rsidP="002C7A56">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0</w:t>
            </w:r>
          </w:p>
        </w:tc>
        <w:tc>
          <w:tcPr>
            <w:tcW w:w="0" w:type="auto"/>
          </w:tcPr>
          <w:p w14:paraId="4E06041A" w14:textId="3913D32A"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7</w:t>
            </w:r>
          </w:p>
        </w:tc>
        <w:tc>
          <w:tcPr>
            <w:tcW w:w="0" w:type="auto"/>
          </w:tcPr>
          <w:p w14:paraId="57D8439E" w14:textId="2919E9E9" w:rsidR="00943948" w:rsidRPr="005B2833" w:rsidRDefault="00943948" w:rsidP="002C7A56">
            <w:pPr>
              <w:contextualSpacing/>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1</w:t>
            </w:r>
          </w:p>
        </w:tc>
        <w:tc>
          <w:tcPr>
            <w:tcW w:w="0" w:type="auto"/>
          </w:tcPr>
          <w:p w14:paraId="1EA6ED00" w14:textId="77777777" w:rsidR="00943948" w:rsidRPr="005B2833" w:rsidRDefault="00943948" w:rsidP="002C7A56">
            <w:pPr>
              <w:contextualSpacing/>
              <w:rPr>
                <w:rFonts w:eastAsiaTheme="minorHAnsi"/>
                <w:lang w:eastAsia="en-US"/>
              </w:rPr>
            </w:pPr>
            <w:r w:rsidRPr="005B2833">
              <w:rPr>
                <w:rFonts w:eastAsiaTheme="minorHAnsi"/>
                <w:lang w:eastAsia="en-US"/>
              </w:rPr>
              <w:t>2481</w:t>
            </w:r>
          </w:p>
        </w:tc>
        <w:tc>
          <w:tcPr>
            <w:tcW w:w="0" w:type="auto"/>
          </w:tcPr>
          <w:p w14:paraId="04DEE25C" w14:textId="77777777" w:rsidR="00943948" w:rsidRPr="005B2833" w:rsidRDefault="00943948" w:rsidP="002C7A56">
            <w:pPr>
              <w:contextualSpacing/>
              <w:rPr>
                <w:rFonts w:eastAsiaTheme="minorHAnsi"/>
                <w:lang w:eastAsia="en-US"/>
              </w:rPr>
            </w:pPr>
            <w:r w:rsidRPr="005B2833">
              <w:rPr>
                <w:rFonts w:eastAsiaTheme="minorHAnsi"/>
                <w:lang w:eastAsia="en-US"/>
              </w:rPr>
              <w:t>2436</w:t>
            </w:r>
          </w:p>
        </w:tc>
      </w:tr>
      <w:tr w:rsidR="00943948" w:rsidRPr="005B2833" w14:paraId="1C4C0715" w14:textId="77777777" w:rsidTr="00E4170B">
        <w:trPr>
          <w:trHeight w:val="341"/>
        </w:trPr>
        <w:tc>
          <w:tcPr>
            <w:tcW w:w="0" w:type="auto"/>
          </w:tcPr>
          <w:p w14:paraId="5F0FF2BC" w14:textId="77777777" w:rsidR="00943948" w:rsidRPr="005B2833" w:rsidRDefault="00943948" w:rsidP="002C7A56">
            <w:pPr>
              <w:contextualSpacing/>
              <w:rPr>
                <w:rFonts w:eastAsiaTheme="minorHAnsi"/>
                <w:lang w:eastAsia="en-US"/>
              </w:rPr>
            </w:pPr>
            <w:r w:rsidRPr="005B2833">
              <w:rPr>
                <w:rFonts w:eastAsiaTheme="minorHAnsi"/>
                <w:lang w:eastAsia="en-US"/>
              </w:rPr>
              <w:t>2003</w:t>
            </w:r>
          </w:p>
        </w:tc>
        <w:tc>
          <w:tcPr>
            <w:tcW w:w="0" w:type="auto"/>
          </w:tcPr>
          <w:p w14:paraId="01E00545" w14:textId="4DC6A48C" w:rsidR="00943948" w:rsidRPr="005B2833" w:rsidRDefault="00943948" w:rsidP="002C7A56">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9</w:t>
            </w:r>
          </w:p>
        </w:tc>
        <w:tc>
          <w:tcPr>
            <w:tcW w:w="0" w:type="auto"/>
          </w:tcPr>
          <w:p w14:paraId="0A36DBEC" w14:textId="137B0418" w:rsidR="00943948" w:rsidRPr="005B2833" w:rsidRDefault="00943948" w:rsidP="002C7A56">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9</w:t>
            </w:r>
          </w:p>
        </w:tc>
        <w:tc>
          <w:tcPr>
            <w:tcW w:w="0" w:type="auto"/>
          </w:tcPr>
          <w:p w14:paraId="759F9485" w14:textId="764D7EC3" w:rsidR="00943948" w:rsidRPr="005B2833" w:rsidRDefault="00943948" w:rsidP="002C7A56">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0</w:t>
            </w:r>
          </w:p>
        </w:tc>
        <w:tc>
          <w:tcPr>
            <w:tcW w:w="0" w:type="auto"/>
          </w:tcPr>
          <w:p w14:paraId="0611B476" w14:textId="57A52728"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8</w:t>
            </w:r>
          </w:p>
        </w:tc>
        <w:tc>
          <w:tcPr>
            <w:tcW w:w="0" w:type="auto"/>
          </w:tcPr>
          <w:p w14:paraId="7044CAB0" w14:textId="1740253E" w:rsidR="00943948" w:rsidRPr="005B2833" w:rsidRDefault="00943948" w:rsidP="002C7A56">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1</w:t>
            </w:r>
          </w:p>
        </w:tc>
        <w:tc>
          <w:tcPr>
            <w:tcW w:w="0" w:type="auto"/>
          </w:tcPr>
          <w:p w14:paraId="1A20A824" w14:textId="77777777" w:rsidR="00943948" w:rsidRPr="005B2833" w:rsidRDefault="00943948" w:rsidP="002C7A56">
            <w:pPr>
              <w:contextualSpacing/>
              <w:rPr>
                <w:rFonts w:eastAsiaTheme="minorHAnsi"/>
                <w:lang w:eastAsia="en-US"/>
              </w:rPr>
            </w:pPr>
            <w:r w:rsidRPr="005B2833">
              <w:rPr>
                <w:rFonts w:eastAsiaTheme="minorHAnsi"/>
                <w:lang w:eastAsia="en-US"/>
              </w:rPr>
              <w:t>2580</w:t>
            </w:r>
          </w:p>
        </w:tc>
        <w:tc>
          <w:tcPr>
            <w:tcW w:w="0" w:type="auto"/>
          </w:tcPr>
          <w:p w14:paraId="71DF3DA0" w14:textId="77777777" w:rsidR="00943948" w:rsidRPr="005B2833" w:rsidRDefault="00943948" w:rsidP="002C7A56">
            <w:pPr>
              <w:contextualSpacing/>
              <w:rPr>
                <w:rFonts w:eastAsiaTheme="minorHAnsi"/>
                <w:lang w:eastAsia="en-US"/>
              </w:rPr>
            </w:pPr>
            <w:r w:rsidRPr="005B2833">
              <w:rPr>
                <w:rFonts w:eastAsiaTheme="minorHAnsi"/>
                <w:lang w:eastAsia="en-US"/>
              </w:rPr>
              <w:t>2535</w:t>
            </w:r>
          </w:p>
        </w:tc>
      </w:tr>
      <w:tr w:rsidR="00943948" w:rsidRPr="005B2833" w14:paraId="4DEB210F" w14:textId="77777777" w:rsidTr="00E4170B">
        <w:trPr>
          <w:trHeight w:val="341"/>
        </w:trPr>
        <w:tc>
          <w:tcPr>
            <w:tcW w:w="0" w:type="auto"/>
          </w:tcPr>
          <w:p w14:paraId="2BB87018" w14:textId="77777777" w:rsidR="00943948" w:rsidRPr="005B2833" w:rsidRDefault="00943948" w:rsidP="002C7A56">
            <w:pPr>
              <w:contextualSpacing/>
              <w:rPr>
                <w:rFonts w:eastAsiaTheme="minorHAnsi"/>
                <w:lang w:eastAsia="en-US"/>
              </w:rPr>
            </w:pPr>
            <w:r w:rsidRPr="005B2833">
              <w:rPr>
                <w:rFonts w:eastAsiaTheme="minorHAnsi"/>
                <w:lang w:eastAsia="en-US"/>
              </w:rPr>
              <w:t>2004</w:t>
            </w:r>
          </w:p>
        </w:tc>
        <w:tc>
          <w:tcPr>
            <w:tcW w:w="0" w:type="auto"/>
          </w:tcPr>
          <w:p w14:paraId="5DB11CC9" w14:textId="700CC668" w:rsidR="00943948" w:rsidRPr="005B2833" w:rsidRDefault="00943948" w:rsidP="002C7A56">
            <w:pPr>
              <w:contextualSpacing/>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5</w:t>
            </w:r>
          </w:p>
        </w:tc>
        <w:tc>
          <w:tcPr>
            <w:tcW w:w="0" w:type="auto"/>
          </w:tcPr>
          <w:p w14:paraId="6EAA4394" w14:textId="540DB61F" w:rsidR="00943948" w:rsidRPr="005B2833" w:rsidRDefault="00943948" w:rsidP="002C7A56">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0</w:t>
            </w:r>
          </w:p>
        </w:tc>
        <w:tc>
          <w:tcPr>
            <w:tcW w:w="0" w:type="auto"/>
          </w:tcPr>
          <w:p w14:paraId="14EF6893" w14:textId="73534A00"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3</w:t>
            </w:r>
          </w:p>
        </w:tc>
        <w:tc>
          <w:tcPr>
            <w:tcW w:w="0" w:type="auto"/>
          </w:tcPr>
          <w:p w14:paraId="3F8B80C8" w14:textId="1AA42FC9"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1</w:t>
            </w:r>
          </w:p>
        </w:tc>
        <w:tc>
          <w:tcPr>
            <w:tcW w:w="0" w:type="auto"/>
          </w:tcPr>
          <w:p w14:paraId="65D84707" w14:textId="07172F15" w:rsidR="00943948" w:rsidRPr="005B2833" w:rsidRDefault="00943948" w:rsidP="002C7A56">
            <w:pPr>
              <w:contextualSpacing/>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2</w:t>
            </w:r>
          </w:p>
        </w:tc>
        <w:tc>
          <w:tcPr>
            <w:tcW w:w="0" w:type="auto"/>
          </w:tcPr>
          <w:p w14:paraId="3529D799" w14:textId="77777777" w:rsidR="00943948" w:rsidRPr="005B2833" w:rsidRDefault="00943948" w:rsidP="002C7A56">
            <w:pPr>
              <w:contextualSpacing/>
              <w:rPr>
                <w:rFonts w:eastAsiaTheme="minorHAnsi"/>
                <w:lang w:eastAsia="en-US"/>
              </w:rPr>
            </w:pPr>
            <w:r w:rsidRPr="005B2833">
              <w:rPr>
                <w:rFonts w:eastAsiaTheme="minorHAnsi"/>
                <w:lang w:eastAsia="en-US"/>
              </w:rPr>
              <w:t>2733</w:t>
            </w:r>
          </w:p>
        </w:tc>
        <w:tc>
          <w:tcPr>
            <w:tcW w:w="0" w:type="auto"/>
          </w:tcPr>
          <w:p w14:paraId="2140CC52" w14:textId="77777777" w:rsidR="00943948" w:rsidRPr="005B2833" w:rsidRDefault="00943948" w:rsidP="002C7A56">
            <w:pPr>
              <w:contextualSpacing/>
              <w:rPr>
                <w:rFonts w:eastAsiaTheme="minorHAnsi"/>
                <w:lang w:eastAsia="en-US"/>
              </w:rPr>
            </w:pPr>
            <w:r w:rsidRPr="005B2833">
              <w:rPr>
                <w:rFonts w:eastAsiaTheme="minorHAnsi"/>
                <w:lang w:eastAsia="en-US"/>
              </w:rPr>
              <w:t>2688</w:t>
            </w:r>
          </w:p>
        </w:tc>
      </w:tr>
      <w:tr w:rsidR="00943948" w:rsidRPr="005B2833" w14:paraId="1149037F" w14:textId="77777777" w:rsidTr="00E4170B">
        <w:trPr>
          <w:trHeight w:val="341"/>
        </w:trPr>
        <w:tc>
          <w:tcPr>
            <w:tcW w:w="0" w:type="auto"/>
          </w:tcPr>
          <w:p w14:paraId="506009ED" w14:textId="77777777" w:rsidR="00943948" w:rsidRPr="005B2833" w:rsidRDefault="00943948" w:rsidP="002C7A56">
            <w:pPr>
              <w:contextualSpacing/>
              <w:rPr>
                <w:rFonts w:eastAsiaTheme="minorHAnsi"/>
                <w:lang w:eastAsia="en-US"/>
              </w:rPr>
            </w:pPr>
            <w:r w:rsidRPr="005B2833">
              <w:rPr>
                <w:rFonts w:eastAsiaTheme="minorHAnsi"/>
                <w:lang w:eastAsia="en-US"/>
              </w:rPr>
              <w:t>2005</w:t>
            </w:r>
          </w:p>
        </w:tc>
        <w:tc>
          <w:tcPr>
            <w:tcW w:w="0" w:type="auto"/>
          </w:tcPr>
          <w:p w14:paraId="0F699BE6" w14:textId="07409865" w:rsidR="00943948" w:rsidRPr="005B2833" w:rsidRDefault="00943948" w:rsidP="002C7A56">
            <w:pPr>
              <w:contextualSpacing/>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8</w:t>
            </w:r>
          </w:p>
        </w:tc>
        <w:tc>
          <w:tcPr>
            <w:tcW w:w="0" w:type="auto"/>
          </w:tcPr>
          <w:p w14:paraId="618E6F04" w14:textId="5DF20FAA" w:rsidR="00943948" w:rsidRPr="005B2833" w:rsidRDefault="00943948" w:rsidP="002C7A56">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8</w:t>
            </w:r>
          </w:p>
        </w:tc>
        <w:tc>
          <w:tcPr>
            <w:tcW w:w="0" w:type="auto"/>
          </w:tcPr>
          <w:p w14:paraId="3045C997" w14:textId="54CCE75C"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6</w:t>
            </w:r>
          </w:p>
        </w:tc>
        <w:tc>
          <w:tcPr>
            <w:tcW w:w="0" w:type="auto"/>
          </w:tcPr>
          <w:p w14:paraId="0053773B" w14:textId="1F567000" w:rsidR="00943948" w:rsidRPr="005B2833" w:rsidRDefault="00943948" w:rsidP="002C7A56">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6</w:t>
            </w:r>
          </w:p>
        </w:tc>
        <w:tc>
          <w:tcPr>
            <w:tcW w:w="0" w:type="auto"/>
          </w:tcPr>
          <w:p w14:paraId="1D11CFF4" w14:textId="5117C03C" w:rsidR="00943948" w:rsidRPr="005B2833" w:rsidRDefault="00943948" w:rsidP="002C7A56">
            <w:pPr>
              <w:contextualSpacing/>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1</w:t>
            </w:r>
          </w:p>
        </w:tc>
        <w:tc>
          <w:tcPr>
            <w:tcW w:w="0" w:type="auto"/>
          </w:tcPr>
          <w:p w14:paraId="4F637BFD" w14:textId="77777777" w:rsidR="00943948" w:rsidRPr="005B2833" w:rsidRDefault="00943948" w:rsidP="002C7A56">
            <w:pPr>
              <w:contextualSpacing/>
              <w:rPr>
                <w:rFonts w:eastAsiaTheme="minorHAnsi"/>
                <w:lang w:eastAsia="en-US"/>
              </w:rPr>
            </w:pPr>
            <w:r w:rsidRPr="005B2833">
              <w:rPr>
                <w:rFonts w:eastAsiaTheme="minorHAnsi"/>
                <w:lang w:eastAsia="en-US"/>
              </w:rPr>
              <w:t>2697</w:t>
            </w:r>
          </w:p>
        </w:tc>
        <w:tc>
          <w:tcPr>
            <w:tcW w:w="0" w:type="auto"/>
          </w:tcPr>
          <w:p w14:paraId="3698718D" w14:textId="77777777" w:rsidR="00943948" w:rsidRPr="005B2833" w:rsidRDefault="00943948" w:rsidP="002C7A56">
            <w:pPr>
              <w:contextualSpacing/>
              <w:rPr>
                <w:rFonts w:eastAsiaTheme="minorHAnsi"/>
                <w:lang w:eastAsia="en-US"/>
              </w:rPr>
            </w:pPr>
            <w:r w:rsidRPr="005B2833">
              <w:rPr>
                <w:rFonts w:eastAsiaTheme="minorHAnsi"/>
                <w:lang w:eastAsia="en-US"/>
              </w:rPr>
              <w:t>2652</w:t>
            </w:r>
          </w:p>
        </w:tc>
      </w:tr>
      <w:tr w:rsidR="00943948" w:rsidRPr="005B2833" w14:paraId="64E10B7D" w14:textId="77777777" w:rsidTr="00E4170B">
        <w:trPr>
          <w:trHeight w:val="341"/>
        </w:trPr>
        <w:tc>
          <w:tcPr>
            <w:tcW w:w="0" w:type="auto"/>
          </w:tcPr>
          <w:p w14:paraId="3917C760" w14:textId="77777777" w:rsidR="00943948" w:rsidRPr="005B2833" w:rsidRDefault="00943948" w:rsidP="002C7A56">
            <w:pPr>
              <w:contextualSpacing/>
              <w:rPr>
                <w:rFonts w:eastAsiaTheme="minorHAnsi"/>
                <w:lang w:eastAsia="en-US"/>
              </w:rPr>
            </w:pPr>
            <w:r w:rsidRPr="005B2833">
              <w:rPr>
                <w:rFonts w:eastAsiaTheme="minorHAnsi"/>
                <w:lang w:eastAsia="en-US"/>
              </w:rPr>
              <w:t>2006</w:t>
            </w:r>
          </w:p>
        </w:tc>
        <w:tc>
          <w:tcPr>
            <w:tcW w:w="0" w:type="auto"/>
          </w:tcPr>
          <w:p w14:paraId="6048761B" w14:textId="2735996D" w:rsidR="00943948" w:rsidRPr="005B2833" w:rsidRDefault="00943948" w:rsidP="002C7A56">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1</w:t>
            </w:r>
          </w:p>
        </w:tc>
        <w:tc>
          <w:tcPr>
            <w:tcW w:w="0" w:type="auto"/>
          </w:tcPr>
          <w:p w14:paraId="56E7C78B" w14:textId="4BE12CAD"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2</w:t>
            </w:r>
          </w:p>
        </w:tc>
        <w:tc>
          <w:tcPr>
            <w:tcW w:w="0" w:type="auto"/>
          </w:tcPr>
          <w:p w14:paraId="14DF0241" w14:textId="624FA46C"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7</w:t>
            </w:r>
          </w:p>
        </w:tc>
        <w:tc>
          <w:tcPr>
            <w:tcW w:w="0" w:type="auto"/>
          </w:tcPr>
          <w:p w14:paraId="4A663A86" w14:textId="1F14767A" w:rsidR="00943948" w:rsidRPr="005B2833" w:rsidRDefault="00943948" w:rsidP="002C7A56">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2</w:t>
            </w:r>
          </w:p>
        </w:tc>
        <w:tc>
          <w:tcPr>
            <w:tcW w:w="0" w:type="auto"/>
          </w:tcPr>
          <w:p w14:paraId="4EE00863" w14:textId="1F91A299" w:rsidR="00943948" w:rsidRPr="005B2833" w:rsidRDefault="00943948" w:rsidP="002C7A56">
            <w:pPr>
              <w:contextualSpacing/>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0</w:t>
            </w:r>
          </w:p>
        </w:tc>
        <w:tc>
          <w:tcPr>
            <w:tcW w:w="0" w:type="auto"/>
          </w:tcPr>
          <w:p w14:paraId="03AE926A" w14:textId="77777777" w:rsidR="00943948" w:rsidRPr="005B2833" w:rsidRDefault="00943948" w:rsidP="002C7A56">
            <w:pPr>
              <w:contextualSpacing/>
              <w:rPr>
                <w:rFonts w:eastAsiaTheme="minorHAnsi"/>
                <w:lang w:eastAsia="en-US"/>
              </w:rPr>
            </w:pPr>
            <w:r w:rsidRPr="005B2833">
              <w:rPr>
                <w:rFonts w:eastAsiaTheme="minorHAnsi"/>
                <w:lang w:eastAsia="en-US"/>
              </w:rPr>
              <w:t>2583</w:t>
            </w:r>
          </w:p>
        </w:tc>
        <w:tc>
          <w:tcPr>
            <w:tcW w:w="0" w:type="auto"/>
          </w:tcPr>
          <w:p w14:paraId="5B3394D1" w14:textId="77777777" w:rsidR="00943948" w:rsidRPr="005B2833" w:rsidRDefault="00943948" w:rsidP="002C7A56">
            <w:pPr>
              <w:contextualSpacing/>
              <w:rPr>
                <w:rFonts w:eastAsiaTheme="minorHAnsi"/>
                <w:lang w:eastAsia="en-US"/>
              </w:rPr>
            </w:pPr>
            <w:r w:rsidRPr="005B2833">
              <w:rPr>
                <w:rFonts w:eastAsiaTheme="minorHAnsi"/>
                <w:lang w:eastAsia="en-US"/>
              </w:rPr>
              <w:t>2538</w:t>
            </w:r>
          </w:p>
        </w:tc>
      </w:tr>
      <w:tr w:rsidR="00943948" w:rsidRPr="005B2833" w14:paraId="166F0F06" w14:textId="77777777" w:rsidTr="00E4170B">
        <w:trPr>
          <w:trHeight w:val="341"/>
        </w:trPr>
        <w:tc>
          <w:tcPr>
            <w:tcW w:w="0" w:type="auto"/>
          </w:tcPr>
          <w:p w14:paraId="28829407" w14:textId="77777777" w:rsidR="00943948" w:rsidRPr="005B2833" w:rsidRDefault="00943948" w:rsidP="002C7A56">
            <w:pPr>
              <w:contextualSpacing/>
              <w:rPr>
                <w:rFonts w:eastAsiaTheme="minorHAnsi"/>
                <w:lang w:eastAsia="en-US"/>
              </w:rPr>
            </w:pPr>
            <w:r w:rsidRPr="005B2833">
              <w:rPr>
                <w:rFonts w:eastAsiaTheme="minorHAnsi"/>
                <w:lang w:eastAsia="en-US"/>
              </w:rPr>
              <w:t>2007</w:t>
            </w:r>
          </w:p>
        </w:tc>
        <w:tc>
          <w:tcPr>
            <w:tcW w:w="0" w:type="auto"/>
          </w:tcPr>
          <w:p w14:paraId="34758D50" w14:textId="6CBC0169" w:rsidR="00943948" w:rsidRPr="005B2833" w:rsidRDefault="00943948" w:rsidP="002C7A56">
            <w:pPr>
              <w:contextualSpacing/>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2</w:t>
            </w:r>
          </w:p>
        </w:tc>
        <w:tc>
          <w:tcPr>
            <w:tcW w:w="0" w:type="auto"/>
          </w:tcPr>
          <w:p w14:paraId="1CBAF574" w14:textId="242838F1" w:rsidR="00943948" w:rsidRPr="005B2833" w:rsidRDefault="00943948" w:rsidP="002C7A56">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2</w:t>
            </w:r>
          </w:p>
        </w:tc>
        <w:tc>
          <w:tcPr>
            <w:tcW w:w="0" w:type="auto"/>
          </w:tcPr>
          <w:p w14:paraId="4B67303E" w14:textId="1BF1B2B8"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1</w:t>
            </w:r>
          </w:p>
        </w:tc>
        <w:tc>
          <w:tcPr>
            <w:tcW w:w="0" w:type="auto"/>
          </w:tcPr>
          <w:p w14:paraId="50B290D7" w14:textId="265AFCC7"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9</w:t>
            </w:r>
          </w:p>
        </w:tc>
        <w:tc>
          <w:tcPr>
            <w:tcW w:w="0" w:type="auto"/>
          </w:tcPr>
          <w:p w14:paraId="6D6B6B88" w14:textId="180A1667" w:rsidR="00943948" w:rsidRPr="005B2833" w:rsidRDefault="00943948" w:rsidP="002C7A56">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2</w:t>
            </w:r>
          </w:p>
        </w:tc>
        <w:tc>
          <w:tcPr>
            <w:tcW w:w="0" w:type="auto"/>
          </w:tcPr>
          <w:p w14:paraId="4D094208" w14:textId="77777777" w:rsidR="00943948" w:rsidRPr="005B2833" w:rsidRDefault="00943948" w:rsidP="002C7A56">
            <w:pPr>
              <w:contextualSpacing/>
              <w:rPr>
                <w:rFonts w:eastAsiaTheme="minorHAnsi"/>
                <w:lang w:eastAsia="en-US"/>
              </w:rPr>
            </w:pPr>
            <w:r w:rsidRPr="005B2833">
              <w:rPr>
                <w:rFonts w:eastAsiaTheme="minorHAnsi"/>
                <w:lang w:eastAsia="en-US"/>
              </w:rPr>
              <w:t>2658</w:t>
            </w:r>
          </w:p>
        </w:tc>
        <w:tc>
          <w:tcPr>
            <w:tcW w:w="0" w:type="auto"/>
          </w:tcPr>
          <w:p w14:paraId="77371009" w14:textId="77777777" w:rsidR="00943948" w:rsidRPr="005B2833" w:rsidRDefault="00943948" w:rsidP="002C7A56">
            <w:pPr>
              <w:contextualSpacing/>
              <w:rPr>
                <w:rFonts w:eastAsiaTheme="minorHAnsi"/>
                <w:lang w:eastAsia="en-US"/>
              </w:rPr>
            </w:pPr>
            <w:r w:rsidRPr="005B2833">
              <w:rPr>
                <w:rFonts w:eastAsiaTheme="minorHAnsi"/>
                <w:lang w:eastAsia="en-US"/>
              </w:rPr>
              <w:t>2613</w:t>
            </w:r>
          </w:p>
        </w:tc>
      </w:tr>
      <w:tr w:rsidR="00943948" w:rsidRPr="005B2833" w14:paraId="35A02468" w14:textId="77777777" w:rsidTr="00E4170B">
        <w:trPr>
          <w:trHeight w:val="327"/>
        </w:trPr>
        <w:tc>
          <w:tcPr>
            <w:tcW w:w="0" w:type="auto"/>
          </w:tcPr>
          <w:p w14:paraId="3DA0266E" w14:textId="77777777" w:rsidR="00943948" w:rsidRPr="005B2833" w:rsidRDefault="00943948" w:rsidP="002C7A56">
            <w:pPr>
              <w:contextualSpacing/>
              <w:rPr>
                <w:rFonts w:eastAsiaTheme="minorHAnsi"/>
                <w:lang w:eastAsia="en-US"/>
              </w:rPr>
            </w:pPr>
            <w:r w:rsidRPr="005B2833">
              <w:rPr>
                <w:rFonts w:eastAsiaTheme="minorHAnsi"/>
                <w:lang w:eastAsia="en-US"/>
              </w:rPr>
              <w:t>2008</w:t>
            </w:r>
          </w:p>
        </w:tc>
        <w:tc>
          <w:tcPr>
            <w:tcW w:w="0" w:type="auto"/>
          </w:tcPr>
          <w:p w14:paraId="43EF2E37" w14:textId="60740224" w:rsidR="00943948" w:rsidRPr="005B2833" w:rsidRDefault="00943948" w:rsidP="002C7A56">
            <w:pPr>
              <w:contextualSpacing/>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4</w:t>
            </w:r>
          </w:p>
        </w:tc>
        <w:tc>
          <w:tcPr>
            <w:tcW w:w="0" w:type="auto"/>
          </w:tcPr>
          <w:p w14:paraId="49CCCF2B" w14:textId="093D0B60"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6</w:t>
            </w:r>
          </w:p>
        </w:tc>
        <w:tc>
          <w:tcPr>
            <w:tcW w:w="0" w:type="auto"/>
          </w:tcPr>
          <w:p w14:paraId="513480A2" w14:textId="029AB458" w:rsidR="00943948" w:rsidRPr="005B2833" w:rsidRDefault="00943948" w:rsidP="002C7A56">
            <w:pPr>
              <w:contextualSpacing/>
              <w:rPr>
                <w:rFonts w:eastAsiaTheme="minorHAnsi"/>
                <w:lang w:eastAsia="en-US"/>
              </w:rPr>
            </w:pPr>
            <w:r w:rsidRPr="005B2833">
              <w:rPr>
                <w:rFonts w:eastAsiaTheme="minorHAnsi"/>
                <w:lang w:eastAsia="en-US"/>
              </w:rPr>
              <w:t>23</w:t>
            </w:r>
            <w:r w:rsidR="00030FDA">
              <w:rPr>
                <w:rFonts w:eastAsiaTheme="minorHAnsi"/>
                <w:lang w:eastAsia="en-US"/>
              </w:rPr>
              <w:t>,</w:t>
            </w:r>
            <w:r w:rsidRPr="005B2833">
              <w:rPr>
                <w:rFonts w:eastAsiaTheme="minorHAnsi"/>
                <w:lang w:eastAsia="en-US"/>
              </w:rPr>
              <w:t>6</w:t>
            </w:r>
          </w:p>
        </w:tc>
        <w:tc>
          <w:tcPr>
            <w:tcW w:w="0" w:type="auto"/>
          </w:tcPr>
          <w:p w14:paraId="6637A2C9" w14:textId="56E970BD"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3</w:t>
            </w:r>
          </w:p>
        </w:tc>
        <w:tc>
          <w:tcPr>
            <w:tcW w:w="0" w:type="auto"/>
          </w:tcPr>
          <w:p w14:paraId="7F6CF459" w14:textId="3ADA8D0F" w:rsidR="00943948" w:rsidRPr="005B2833" w:rsidRDefault="00943948" w:rsidP="002C7A56">
            <w:pPr>
              <w:contextualSpacing/>
              <w:rPr>
                <w:rFonts w:eastAsiaTheme="minorHAnsi"/>
                <w:lang w:eastAsia="en-US"/>
              </w:rPr>
            </w:pPr>
            <w:r w:rsidRPr="005B2833">
              <w:rPr>
                <w:rFonts w:eastAsiaTheme="minorHAnsi"/>
                <w:lang w:eastAsia="en-US"/>
              </w:rPr>
              <w:t>10</w:t>
            </w:r>
            <w:r w:rsidR="00030FDA">
              <w:rPr>
                <w:rFonts w:eastAsiaTheme="minorHAnsi"/>
                <w:lang w:eastAsia="en-US"/>
              </w:rPr>
              <w:t>,</w:t>
            </w:r>
            <w:r w:rsidRPr="005B2833">
              <w:rPr>
                <w:rFonts w:eastAsiaTheme="minorHAnsi"/>
                <w:lang w:eastAsia="en-US"/>
              </w:rPr>
              <w:t>1</w:t>
            </w:r>
          </w:p>
        </w:tc>
        <w:tc>
          <w:tcPr>
            <w:tcW w:w="0" w:type="auto"/>
          </w:tcPr>
          <w:p w14:paraId="11E6F9CA" w14:textId="77777777" w:rsidR="00943948" w:rsidRPr="005B2833" w:rsidRDefault="00943948" w:rsidP="002C7A56">
            <w:pPr>
              <w:contextualSpacing/>
              <w:rPr>
                <w:rFonts w:eastAsiaTheme="minorHAnsi"/>
                <w:lang w:eastAsia="en-US"/>
              </w:rPr>
            </w:pPr>
            <w:r w:rsidRPr="005B2833">
              <w:rPr>
                <w:rFonts w:eastAsiaTheme="minorHAnsi"/>
                <w:lang w:eastAsia="en-US"/>
              </w:rPr>
              <w:t>2700</w:t>
            </w:r>
          </w:p>
        </w:tc>
        <w:tc>
          <w:tcPr>
            <w:tcW w:w="0" w:type="auto"/>
          </w:tcPr>
          <w:p w14:paraId="65096CCF" w14:textId="77777777" w:rsidR="00943948" w:rsidRPr="005B2833" w:rsidRDefault="00943948" w:rsidP="002C7A56">
            <w:pPr>
              <w:contextualSpacing/>
              <w:rPr>
                <w:rFonts w:eastAsiaTheme="minorHAnsi"/>
                <w:lang w:eastAsia="en-US"/>
              </w:rPr>
            </w:pPr>
            <w:r w:rsidRPr="005B2833">
              <w:rPr>
                <w:rFonts w:eastAsiaTheme="minorHAnsi"/>
                <w:lang w:eastAsia="en-US"/>
              </w:rPr>
              <w:t>2655</w:t>
            </w:r>
          </w:p>
        </w:tc>
      </w:tr>
      <w:tr w:rsidR="00943948" w:rsidRPr="005B2833" w14:paraId="1A9A4FFD" w14:textId="77777777" w:rsidTr="00E4170B">
        <w:trPr>
          <w:trHeight w:val="341"/>
        </w:trPr>
        <w:tc>
          <w:tcPr>
            <w:tcW w:w="0" w:type="auto"/>
          </w:tcPr>
          <w:p w14:paraId="5BA17023" w14:textId="77777777" w:rsidR="00943948" w:rsidRPr="005B2833" w:rsidRDefault="00943948" w:rsidP="002C7A56">
            <w:pPr>
              <w:contextualSpacing/>
              <w:rPr>
                <w:rFonts w:eastAsiaTheme="minorHAnsi"/>
                <w:lang w:eastAsia="en-US"/>
              </w:rPr>
            </w:pPr>
            <w:r w:rsidRPr="005B2833">
              <w:rPr>
                <w:rFonts w:eastAsiaTheme="minorHAnsi"/>
                <w:lang w:eastAsia="en-US"/>
              </w:rPr>
              <w:t>2009</w:t>
            </w:r>
          </w:p>
        </w:tc>
        <w:tc>
          <w:tcPr>
            <w:tcW w:w="0" w:type="auto"/>
          </w:tcPr>
          <w:p w14:paraId="5B57DE0F" w14:textId="6C471D3B" w:rsidR="00943948" w:rsidRPr="005B2833" w:rsidRDefault="00943948" w:rsidP="002C7A56">
            <w:pPr>
              <w:contextualSpacing/>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8</w:t>
            </w:r>
          </w:p>
        </w:tc>
        <w:tc>
          <w:tcPr>
            <w:tcW w:w="0" w:type="auto"/>
          </w:tcPr>
          <w:p w14:paraId="54EEBC24" w14:textId="54014435"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9</w:t>
            </w:r>
          </w:p>
        </w:tc>
        <w:tc>
          <w:tcPr>
            <w:tcW w:w="0" w:type="auto"/>
          </w:tcPr>
          <w:p w14:paraId="65B490FC" w14:textId="28938626" w:rsidR="00943948" w:rsidRPr="005B2833" w:rsidRDefault="00943948" w:rsidP="002C7A56">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1</w:t>
            </w:r>
          </w:p>
        </w:tc>
        <w:tc>
          <w:tcPr>
            <w:tcW w:w="0" w:type="auto"/>
          </w:tcPr>
          <w:p w14:paraId="5B2B0091" w14:textId="711E026C"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0</w:t>
            </w:r>
          </w:p>
        </w:tc>
        <w:tc>
          <w:tcPr>
            <w:tcW w:w="0" w:type="auto"/>
          </w:tcPr>
          <w:p w14:paraId="1BC19F88" w14:textId="3CCFE10F" w:rsidR="00943948" w:rsidRPr="005B2833" w:rsidRDefault="00943948" w:rsidP="002C7A56">
            <w:pPr>
              <w:contextualSpacing/>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5</w:t>
            </w:r>
          </w:p>
        </w:tc>
        <w:tc>
          <w:tcPr>
            <w:tcW w:w="0" w:type="auto"/>
          </w:tcPr>
          <w:p w14:paraId="6E11EA9D" w14:textId="77777777" w:rsidR="00943948" w:rsidRPr="005B2833" w:rsidRDefault="00943948" w:rsidP="002C7A56">
            <w:pPr>
              <w:contextualSpacing/>
              <w:rPr>
                <w:rFonts w:eastAsiaTheme="minorHAnsi"/>
                <w:lang w:eastAsia="en-US"/>
              </w:rPr>
            </w:pPr>
            <w:r w:rsidRPr="005B2833">
              <w:rPr>
                <w:rFonts w:eastAsiaTheme="minorHAnsi"/>
                <w:lang w:eastAsia="en-US"/>
              </w:rPr>
              <w:t>2589</w:t>
            </w:r>
          </w:p>
        </w:tc>
        <w:tc>
          <w:tcPr>
            <w:tcW w:w="0" w:type="auto"/>
          </w:tcPr>
          <w:p w14:paraId="40626A71" w14:textId="77777777" w:rsidR="00943948" w:rsidRPr="005B2833" w:rsidRDefault="00943948" w:rsidP="002C7A56">
            <w:pPr>
              <w:contextualSpacing/>
              <w:rPr>
                <w:rFonts w:eastAsiaTheme="minorHAnsi"/>
                <w:lang w:eastAsia="en-US"/>
              </w:rPr>
            </w:pPr>
            <w:r w:rsidRPr="005B2833">
              <w:rPr>
                <w:rFonts w:eastAsiaTheme="minorHAnsi"/>
                <w:lang w:eastAsia="en-US"/>
              </w:rPr>
              <w:t>2544</w:t>
            </w:r>
          </w:p>
        </w:tc>
      </w:tr>
      <w:tr w:rsidR="00943948" w:rsidRPr="005B2833" w14:paraId="751A9654" w14:textId="77777777" w:rsidTr="00E4170B">
        <w:trPr>
          <w:trHeight w:val="341"/>
        </w:trPr>
        <w:tc>
          <w:tcPr>
            <w:tcW w:w="0" w:type="auto"/>
          </w:tcPr>
          <w:p w14:paraId="2CFB55B5" w14:textId="77777777" w:rsidR="00943948" w:rsidRPr="005B2833" w:rsidRDefault="00943948" w:rsidP="002C7A56">
            <w:pPr>
              <w:contextualSpacing/>
              <w:rPr>
                <w:rFonts w:eastAsiaTheme="minorHAnsi"/>
                <w:lang w:eastAsia="en-US"/>
              </w:rPr>
            </w:pPr>
            <w:r w:rsidRPr="005B2833">
              <w:rPr>
                <w:rFonts w:eastAsiaTheme="minorHAnsi"/>
                <w:lang w:eastAsia="en-US"/>
              </w:rPr>
              <w:t>2010</w:t>
            </w:r>
          </w:p>
        </w:tc>
        <w:tc>
          <w:tcPr>
            <w:tcW w:w="0" w:type="auto"/>
          </w:tcPr>
          <w:p w14:paraId="4113CE74" w14:textId="45313FF6" w:rsidR="00943948" w:rsidRPr="005B2833" w:rsidRDefault="00943948" w:rsidP="002C7A56">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7</w:t>
            </w:r>
          </w:p>
        </w:tc>
        <w:tc>
          <w:tcPr>
            <w:tcW w:w="0" w:type="auto"/>
          </w:tcPr>
          <w:p w14:paraId="2FE41FD8" w14:textId="0AAA3564" w:rsidR="00943948" w:rsidRPr="005B2833" w:rsidRDefault="00943948" w:rsidP="002C7A56">
            <w:pPr>
              <w:contextualSpacing/>
              <w:rPr>
                <w:rFonts w:eastAsiaTheme="minorHAnsi"/>
                <w:lang w:eastAsia="en-US"/>
              </w:rPr>
            </w:pPr>
            <w:r w:rsidRPr="005B2833">
              <w:rPr>
                <w:rFonts w:eastAsiaTheme="minorHAnsi"/>
                <w:lang w:eastAsia="en-US"/>
              </w:rPr>
              <w:t>22</w:t>
            </w:r>
            <w:r w:rsidR="00030FDA">
              <w:rPr>
                <w:rFonts w:eastAsiaTheme="minorHAnsi"/>
                <w:lang w:eastAsia="en-US"/>
              </w:rPr>
              <w:t>,</w:t>
            </w:r>
            <w:r w:rsidRPr="005B2833">
              <w:rPr>
                <w:rFonts w:eastAsiaTheme="minorHAnsi"/>
                <w:lang w:eastAsia="en-US"/>
              </w:rPr>
              <w:t>2</w:t>
            </w:r>
          </w:p>
        </w:tc>
        <w:tc>
          <w:tcPr>
            <w:tcW w:w="0" w:type="auto"/>
          </w:tcPr>
          <w:p w14:paraId="5DA663EE" w14:textId="23B103BE"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0</w:t>
            </w:r>
          </w:p>
        </w:tc>
        <w:tc>
          <w:tcPr>
            <w:tcW w:w="0" w:type="auto"/>
          </w:tcPr>
          <w:p w14:paraId="53547FB8" w14:textId="0BAF0A8F" w:rsidR="00943948" w:rsidRPr="005B2833" w:rsidRDefault="00943948" w:rsidP="002C7A56">
            <w:pPr>
              <w:contextualSpacing/>
              <w:rPr>
                <w:rFonts w:eastAsiaTheme="minorHAnsi"/>
                <w:lang w:eastAsia="en-US"/>
              </w:rPr>
            </w:pPr>
            <w:r w:rsidRPr="005B2833">
              <w:rPr>
                <w:rFonts w:eastAsiaTheme="minorHAnsi"/>
                <w:lang w:eastAsia="en-US"/>
              </w:rPr>
              <w:t>23</w:t>
            </w:r>
            <w:r w:rsidR="00030FDA">
              <w:rPr>
                <w:rFonts w:eastAsiaTheme="minorHAnsi"/>
                <w:lang w:eastAsia="en-US"/>
              </w:rPr>
              <w:t>,</w:t>
            </w:r>
            <w:r w:rsidRPr="005B2833">
              <w:rPr>
                <w:rFonts w:eastAsiaTheme="minorHAnsi"/>
                <w:lang w:eastAsia="en-US"/>
              </w:rPr>
              <w:t>2</w:t>
            </w:r>
          </w:p>
        </w:tc>
        <w:tc>
          <w:tcPr>
            <w:tcW w:w="0" w:type="auto"/>
          </w:tcPr>
          <w:p w14:paraId="6BB4A303" w14:textId="63CFA30D" w:rsidR="00943948" w:rsidRPr="005B2833" w:rsidRDefault="00943948" w:rsidP="002C7A56">
            <w:pPr>
              <w:contextualSpacing/>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4</w:t>
            </w:r>
          </w:p>
        </w:tc>
        <w:tc>
          <w:tcPr>
            <w:tcW w:w="0" w:type="auto"/>
          </w:tcPr>
          <w:p w14:paraId="0BDE9CE2" w14:textId="77777777" w:rsidR="00943948" w:rsidRPr="005B2833" w:rsidRDefault="00943948" w:rsidP="002C7A56">
            <w:pPr>
              <w:contextualSpacing/>
              <w:rPr>
                <w:rFonts w:eastAsiaTheme="minorHAnsi"/>
                <w:lang w:eastAsia="en-US"/>
              </w:rPr>
            </w:pPr>
            <w:r w:rsidRPr="005B2833">
              <w:rPr>
                <w:rFonts w:eastAsiaTheme="minorHAnsi"/>
                <w:lang w:eastAsia="en-US"/>
              </w:rPr>
              <w:t>2835</w:t>
            </w:r>
          </w:p>
        </w:tc>
        <w:tc>
          <w:tcPr>
            <w:tcW w:w="0" w:type="auto"/>
          </w:tcPr>
          <w:p w14:paraId="76354810" w14:textId="77777777" w:rsidR="00943948" w:rsidRPr="005B2833" w:rsidRDefault="00943948" w:rsidP="002C7A56">
            <w:pPr>
              <w:contextualSpacing/>
              <w:rPr>
                <w:rFonts w:eastAsiaTheme="minorHAnsi"/>
                <w:lang w:eastAsia="en-US"/>
              </w:rPr>
            </w:pPr>
            <w:r w:rsidRPr="005B2833">
              <w:rPr>
                <w:rFonts w:eastAsiaTheme="minorHAnsi"/>
                <w:lang w:eastAsia="en-US"/>
              </w:rPr>
              <w:t>2725</w:t>
            </w:r>
          </w:p>
        </w:tc>
      </w:tr>
      <w:tr w:rsidR="00943948" w:rsidRPr="005B2833" w14:paraId="29AB2DEC" w14:textId="77777777" w:rsidTr="00E4170B">
        <w:trPr>
          <w:trHeight w:val="341"/>
        </w:trPr>
        <w:tc>
          <w:tcPr>
            <w:tcW w:w="0" w:type="auto"/>
          </w:tcPr>
          <w:p w14:paraId="180612EC" w14:textId="77777777" w:rsidR="00943948" w:rsidRPr="005B2833" w:rsidRDefault="00943948" w:rsidP="002C7A56">
            <w:pPr>
              <w:contextualSpacing/>
              <w:rPr>
                <w:rFonts w:eastAsiaTheme="minorHAnsi"/>
                <w:lang w:eastAsia="en-US"/>
              </w:rPr>
            </w:pPr>
            <w:r w:rsidRPr="005B2833">
              <w:rPr>
                <w:rFonts w:eastAsiaTheme="minorHAnsi"/>
                <w:lang w:eastAsia="en-US"/>
              </w:rPr>
              <w:t>2011</w:t>
            </w:r>
          </w:p>
        </w:tc>
        <w:tc>
          <w:tcPr>
            <w:tcW w:w="0" w:type="auto"/>
          </w:tcPr>
          <w:p w14:paraId="3C10ABB2" w14:textId="6DB19D39" w:rsidR="00943948" w:rsidRPr="005B2833" w:rsidRDefault="00943948" w:rsidP="002C7A56">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8</w:t>
            </w:r>
          </w:p>
        </w:tc>
        <w:tc>
          <w:tcPr>
            <w:tcW w:w="0" w:type="auto"/>
          </w:tcPr>
          <w:p w14:paraId="66979BD6" w14:textId="09074188"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1</w:t>
            </w:r>
          </w:p>
        </w:tc>
        <w:tc>
          <w:tcPr>
            <w:tcW w:w="0" w:type="auto"/>
          </w:tcPr>
          <w:p w14:paraId="61424837" w14:textId="4E5BADF9"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4</w:t>
            </w:r>
          </w:p>
        </w:tc>
        <w:tc>
          <w:tcPr>
            <w:tcW w:w="0" w:type="auto"/>
          </w:tcPr>
          <w:p w14:paraId="46D96043" w14:textId="37D979EB" w:rsidR="00943948" w:rsidRPr="005B2833" w:rsidRDefault="00943948" w:rsidP="002C7A56">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4</w:t>
            </w:r>
          </w:p>
        </w:tc>
        <w:tc>
          <w:tcPr>
            <w:tcW w:w="0" w:type="auto"/>
          </w:tcPr>
          <w:p w14:paraId="1C4ED4F7" w14:textId="4B9F28E1" w:rsidR="00943948" w:rsidRPr="005B2833" w:rsidRDefault="00943948" w:rsidP="002C7A56">
            <w:pPr>
              <w:contextualSpacing/>
              <w:rPr>
                <w:rFonts w:eastAsiaTheme="minorHAnsi"/>
                <w:lang w:eastAsia="en-US"/>
              </w:rPr>
            </w:pPr>
            <w:r w:rsidRPr="005B2833">
              <w:rPr>
                <w:rFonts w:eastAsiaTheme="minorHAnsi"/>
                <w:lang w:eastAsia="en-US"/>
              </w:rPr>
              <w:t>15</w:t>
            </w:r>
            <w:r w:rsidR="00030FDA">
              <w:rPr>
                <w:rFonts w:eastAsiaTheme="minorHAnsi"/>
                <w:lang w:eastAsia="en-US"/>
              </w:rPr>
              <w:t>,</w:t>
            </w:r>
            <w:r w:rsidRPr="005B2833">
              <w:rPr>
                <w:rFonts w:eastAsiaTheme="minorHAnsi"/>
                <w:lang w:eastAsia="en-US"/>
              </w:rPr>
              <w:t>5</w:t>
            </w:r>
          </w:p>
        </w:tc>
        <w:tc>
          <w:tcPr>
            <w:tcW w:w="0" w:type="auto"/>
          </w:tcPr>
          <w:p w14:paraId="174CCD6B" w14:textId="77777777" w:rsidR="00943948" w:rsidRPr="005B2833" w:rsidRDefault="00943948" w:rsidP="002C7A56">
            <w:pPr>
              <w:contextualSpacing/>
              <w:rPr>
                <w:rFonts w:eastAsiaTheme="minorHAnsi"/>
                <w:lang w:eastAsia="en-US"/>
              </w:rPr>
            </w:pPr>
            <w:r w:rsidRPr="005B2833">
              <w:rPr>
                <w:rFonts w:eastAsiaTheme="minorHAnsi"/>
                <w:lang w:eastAsia="en-US"/>
              </w:rPr>
              <w:t>2676</w:t>
            </w:r>
          </w:p>
        </w:tc>
        <w:tc>
          <w:tcPr>
            <w:tcW w:w="0" w:type="auto"/>
          </w:tcPr>
          <w:p w14:paraId="7871327F" w14:textId="77777777" w:rsidR="00943948" w:rsidRPr="005B2833" w:rsidRDefault="00943948" w:rsidP="002C7A56">
            <w:pPr>
              <w:contextualSpacing/>
              <w:rPr>
                <w:rFonts w:eastAsiaTheme="minorHAnsi"/>
                <w:lang w:eastAsia="en-US"/>
              </w:rPr>
            </w:pPr>
            <w:r w:rsidRPr="005B2833">
              <w:rPr>
                <w:rFonts w:eastAsiaTheme="minorHAnsi"/>
                <w:lang w:eastAsia="en-US"/>
              </w:rPr>
              <w:t>2631</w:t>
            </w:r>
          </w:p>
        </w:tc>
      </w:tr>
      <w:tr w:rsidR="00943948" w:rsidRPr="005B2833" w14:paraId="32F150FB" w14:textId="77777777" w:rsidTr="00E4170B">
        <w:trPr>
          <w:trHeight w:val="341"/>
        </w:trPr>
        <w:tc>
          <w:tcPr>
            <w:tcW w:w="0" w:type="auto"/>
          </w:tcPr>
          <w:p w14:paraId="270D6CE9" w14:textId="77777777" w:rsidR="00943948" w:rsidRPr="005B2833" w:rsidRDefault="00943948" w:rsidP="002C7A56">
            <w:pPr>
              <w:contextualSpacing/>
              <w:rPr>
                <w:rFonts w:eastAsiaTheme="minorHAnsi"/>
                <w:lang w:eastAsia="en-US"/>
              </w:rPr>
            </w:pPr>
            <w:r w:rsidRPr="005B2833">
              <w:rPr>
                <w:rFonts w:eastAsiaTheme="minorHAnsi"/>
                <w:lang w:eastAsia="en-US"/>
              </w:rPr>
              <w:t>2012</w:t>
            </w:r>
          </w:p>
        </w:tc>
        <w:tc>
          <w:tcPr>
            <w:tcW w:w="0" w:type="auto"/>
          </w:tcPr>
          <w:p w14:paraId="4917E6A2" w14:textId="1AC1EF15" w:rsidR="00943948" w:rsidRPr="005B2833" w:rsidRDefault="00943948" w:rsidP="002C7A56">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7</w:t>
            </w:r>
          </w:p>
        </w:tc>
        <w:tc>
          <w:tcPr>
            <w:tcW w:w="0" w:type="auto"/>
          </w:tcPr>
          <w:p w14:paraId="34F7B356" w14:textId="4B6CD1B8"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7</w:t>
            </w:r>
          </w:p>
        </w:tc>
        <w:tc>
          <w:tcPr>
            <w:tcW w:w="0" w:type="auto"/>
          </w:tcPr>
          <w:p w14:paraId="1DA7C5F5" w14:textId="79BA7C4A" w:rsidR="00943948" w:rsidRPr="005B2833" w:rsidRDefault="00943948" w:rsidP="002C7A56">
            <w:pPr>
              <w:contextualSpacing/>
              <w:rPr>
                <w:rFonts w:eastAsiaTheme="minorHAnsi"/>
                <w:lang w:eastAsia="en-US"/>
              </w:rPr>
            </w:pPr>
            <w:r w:rsidRPr="005B2833">
              <w:rPr>
                <w:rFonts w:eastAsiaTheme="minorHAnsi"/>
                <w:lang w:eastAsia="en-US"/>
              </w:rPr>
              <w:t>24</w:t>
            </w:r>
            <w:r w:rsidR="00030FDA">
              <w:rPr>
                <w:rFonts w:eastAsiaTheme="minorHAnsi"/>
                <w:lang w:eastAsia="en-US"/>
              </w:rPr>
              <w:t>,</w:t>
            </w:r>
            <w:r w:rsidRPr="005B2833">
              <w:rPr>
                <w:rFonts w:eastAsiaTheme="minorHAnsi"/>
                <w:lang w:eastAsia="en-US"/>
              </w:rPr>
              <w:t>4</w:t>
            </w:r>
          </w:p>
        </w:tc>
        <w:tc>
          <w:tcPr>
            <w:tcW w:w="0" w:type="auto"/>
          </w:tcPr>
          <w:p w14:paraId="48620811" w14:textId="4BE9CC76"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9</w:t>
            </w:r>
          </w:p>
        </w:tc>
        <w:tc>
          <w:tcPr>
            <w:tcW w:w="0" w:type="auto"/>
          </w:tcPr>
          <w:p w14:paraId="73DC59A0" w14:textId="694EA8E6" w:rsidR="00943948" w:rsidRPr="005B2833" w:rsidRDefault="00943948" w:rsidP="002C7A56">
            <w:pPr>
              <w:contextualSpacing/>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9</w:t>
            </w:r>
          </w:p>
        </w:tc>
        <w:tc>
          <w:tcPr>
            <w:tcW w:w="0" w:type="auto"/>
          </w:tcPr>
          <w:p w14:paraId="67674D14" w14:textId="77777777" w:rsidR="00943948" w:rsidRPr="005B2833" w:rsidRDefault="00943948" w:rsidP="002C7A56">
            <w:pPr>
              <w:contextualSpacing/>
              <w:rPr>
                <w:rFonts w:eastAsiaTheme="minorHAnsi"/>
                <w:lang w:eastAsia="en-US"/>
              </w:rPr>
            </w:pPr>
            <w:r w:rsidRPr="005B2833">
              <w:rPr>
                <w:rFonts w:eastAsiaTheme="minorHAnsi"/>
                <w:lang w:eastAsia="en-US"/>
              </w:rPr>
              <w:t>2958</w:t>
            </w:r>
          </w:p>
        </w:tc>
        <w:tc>
          <w:tcPr>
            <w:tcW w:w="0" w:type="auto"/>
          </w:tcPr>
          <w:p w14:paraId="0104DF25" w14:textId="77777777" w:rsidR="00943948" w:rsidRPr="005B2833" w:rsidRDefault="00943948" w:rsidP="002C7A56">
            <w:pPr>
              <w:contextualSpacing/>
              <w:rPr>
                <w:rFonts w:eastAsiaTheme="minorHAnsi"/>
                <w:lang w:eastAsia="en-US"/>
              </w:rPr>
            </w:pPr>
            <w:r w:rsidRPr="005B2833">
              <w:rPr>
                <w:rFonts w:eastAsiaTheme="minorHAnsi"/>
                <w:lang w:eastAsia="en-US"/>
              </w:rPr>
              <w:t>2845</w:t>
            </w:r>
          </w:p>
        </w:tc>
      </w:tr>
      <w:tr w:rsidR="00943948" w:rsidRPr="005B2833" w14:paraId="68F8FBAF" w14:textId="77777777" w:rsidTr="00E4170B">
        <w:trPr>
          <w:trHeight w:val="341"/>
        </w:trPr>
        <w:tc>
          <w:tcPr>
            <w:tcW w:w="0" w:type="auto"/>
          </w:tcPr>
          <w:p w14:paraId="6EBC6C0C" w14:textId="77777777" w:rsidR="00943948" w:rsidRPr="005B2833" w:rsidRDefault="00943948" w:rsidP="002C7A56">
            <w:pPr>
              <w:contextualSpacing/>
              <w:rPr>
                <w:rFonts w:eastAsiaTheme="minorHAnsi"/>
                <w:lang w:eastAsia="en-US"/>
              </w:rPr>
            </w:pPr>
            <w:r w:rsidRPr="005B2833">
              <w:rPr>
                <w:rFonts w:eastAsiaTheme="minorHAnsi"/>
                <w:lang w:eastAsia="en-US"/>
              </w:rPr>
              <w:t>2013</w:t>
            </w:r>
          </w:p>
        </w:tc>
        <w:tc>
          <w:tcPr>
            <w:tcW w:w="0" w:type="auto"/>
          </w:tcPr>
          <w:p w14:paraId="4D89FCE9" w14:textId="1D2A2630" w:rsidR="00943948" w:rsidRPr="005B2833" w:rsidRDefault="00943948" w:rsidP="002C7A56">
            <w:pPr>
              <w:contextualSpacing/>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7</w:t>
            </w:r>
          </w:p>
        </w:tc>
        <w:tc>
          <w:tcPr>
            <w:tcW w:w="0" w:type="auto"/>
          </w:tcPr>
          <w:p w14:paraId="41B85222" w14:textId="47D419BA"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9</w:t>
            </w:r>
          </w:p>
        </w:tc>
        <w:tc>
          <w:tcPr>
            <w:tcW w:w="0" w:type="auto"/>
          </w:tcPr>
          <w:p w14:paraId="5733B3DF" w14:textId="256BFA10"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7</w:t>
            </w:r>
          </w:p>
        </w:tc>
        <w:tc>
          <w:tcPr>
            <w:tcW w:w="0" w:type="auto"/>
          </w:tcPr>
          <w:p w14:paraId="758863D3" w14:textId="4F4F68C6" w:rsidR="00943948" w:rsidRPr="005B2833" w:rsidRDefault="00943948" w:rsidP="002C7A56">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9</w:t>
            </w:r>
          </w:p>
        </w:tc>
        <w:tc>
          <w:tcPr>
            <w:tcW w:w="0" w:type="auto"/>
          </w:tcPr>
          <w:p w14:paraId="0C6A927D" w14:textId="48E8344E" w:rsidR="00943948" w:rsidRPr="005B2833" w:rsidRDefault="00943948" w:rsidP="002C7A56">
            <w:pPr>
              <w:contextualSpacing/>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8</w:t>
            </w:r>
          </w:p>
        </w:tc>
        <w:tc>
          <w:tcPr>
            <w:tcW w:w="0" w:type="auto"/>
          </w:tcPr>
          <w:p w14:paraId="6F826A33" w14:textId="77777777" w:rsidR="00943948" w:rsidRPr="005B2833" w:rsidRDefault="00943948" w:rsidP="002C7A56">
            <w:pPr>
              <w:contextualSpacing/>
              <w:rPr>
                <w:rFonts w:eastAsiaTheme="minorHAnsi"/>
                <w:lang w:eastAsia="en-US"/>
              </w:rPr>
            </w:pPr>
            <w:r w:rsidRPr="005B2833">
              <w:rPr>
                <w:rFonts w:eastAsiaTheme="minorHAnsi"/>
                <w:lang w:eastAsia="en-US"/>
              </w:rPr>
              <w:t>2580</w:t>
            </w:r>
          </w:p>
        </w:tc>
        <w:tc>
          <w:tcPr>
            <w:tcW w:w="0" w:type="auto"/>
          </w:tcPr>
          <w:p w14:paraId="7931077B" w14:textId="77777777" w:rsidR="00943948" w:rsidRPr="005B2833" w:rsidRDefault="00943948" w:rsidP="002C7A56">
            <w:pPr>
              <w:contextualSpacing/>
              <w:rPr>
                <w:rFonts w:eastAsiaTheme="minorHAnsi"/>
                <w:lang w:eastAsia="en-US"/>
              </w:rPr>
            </w:pPr>
            <w:r w:rsidRPr="005B2833">
              <w:rPr>
                <w:rFonts w:eastAsiaTheme="minorHAnsi"/>
                <w:lang w:eastAsia="en-US"/>
              </w:rPr>
              <w:t>2535</w:t>
            </w:r>
          </w:p>
        </w:tc>
      </w:tr>
      <w:tr w:rsidR="00943948" w:rsidRPr="005B2833" w14:paraId="6B0831B9" w14:textId="77777777" w:rsidTr="00E4170B">
        <w:trPr>
          <w:trHeight w:val="327"/>
        </w:trPr>
        <w:tc>
          <w:tcPr>
            <w:tcW w:w="0" w:type="auto"/>
          </w:tcPr>
          <w:p w14:paraId="32DC481C" w14:textId="77777777" w:rsidR="00943948" w:rsidRPr="005B2833" w:rsidRDefault="00943948" w:rsidP="002C7A56">
            <w:pPr>
              <w:contextualSpacing/>
              <w:rPr>
                <w:rFonts w:eastAsiaTheme="minorHAnsi"/>
                <w:lang w:eastAsia="en-US"/>
              </w:rPr>
            </w:pPr>
            <w:r w:rsidRPr="005B2833">
              <w:rPr>
                <w:rFonts w:eastAsiaTheme="minorHAnsi"/>
                <w:lang w:eastAsia="en-US"/>
              </w:rPr>
              <w:t>2014</w:t>
            </w:r>
          </w:p>
        </w:tc>
        <w:tc>
          <w:tcPr>
            <w:tcW w:w="0" w:type="auto"/>
          </w:tcPr>
          <w:p w14:paraId="47C7245A" w14:textId="0EF25440" w:rsidR="00943948" w:rsidRPr="005B2833" w:rsidRDefault="00943948" w:rsidP="002C7A56">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4</w:t>
            </w:r>
          </w:p>
        </w:tc>
        <w:tc>
          <w:tcPr>
            <w:tcW w:w="0" w:type="auto"/>
          </w:tcPr>
          <w:p w14:paraId="3DCA63CB" w14:textId="1066142E"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5</w:t>
            </w:r>
          </w:p>
        </w:tc>
        <w:tc>
          <w:tcPr>
            <w:tcW w:w="0" w:type="auto"/>
          </w:tcPr>
          <w:p w14:paraId="18632715" w14:textId="011F4C76" w:rsidR="00943948" w:rsidRPr="005B2833" w:rsidRDefault="00943948" w:rsidP="002C7A56">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1</w:t>
            </w:r>
          </w:p>
        </w:tc>
        <w:tc>
          <w:tcPr>
            <w:tcW w:w="0" w:type="auto"/>
          </w:tcPr>
          <w:p w14:paraId="2EDF1D48" w14:textId="297ADAD7" w:rsidR="00943948" w:rsidRPr="005B2833" w:rsidRDefault="00943948" w:rsidP="002C7A56">
            <w:pPr>
              <w:contextualSpacing/>
              <w:rPr>
                <w:rFonts w:eastAsiaTheme="minorHAnsi"/>
                <w:lang w:eastAsia="en-US"/>
              </w:rPr>
            </w:pPr>
            <w:r w:rsidRPr="005B2833">
              <w:rPr>
                <w:rFonts w:eastAsiaTheme="minorHAnsi"/>
                <w:lang w:eastAsia="en-US"/>
              </w:rPr>
              <w:t>23</w:t>
            </w:r>
            <w:r w:rsidR="00030FDA">
              <w:rPr>
                <w:rFonts w:eastAsiaTheme="minorHAnsi"/>
                <w:lang w:eastAsia="en-US"/>
              </w:rPr>
              <w:t>,</w:t>
            </w:r>
            <w:r w:rsidRPr="005B2833">
              <w:rPr>
                <w:rFonts w:eastAsiaTheme="minorHAnsi"/>
                <w:lang w:eastAsia="en-US"/>
              </w:rPr>
              <w:t>5</w:t>
            </w:r>
          </w:p>
        </w:tc>
        <w:tc>
          <w:tcPr>
            <w:tcW w:w="0" w:type="auto"/>
          </w:tcPr>
          <w:p w14:paraId="40732607" w14:textId="137F338B" w:rsidR="00943948" w:rsidRPr="005B2833" w:rsidRDefault="00943948" w:rsidP="002C7A56">
            <w:pPr>
              <w:contextualSpacing/>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3</w:t>
            </w:r>
          </w:p>
        </w:tc>
        <w:tc>
          <w:tcPr>
            <w:tcW w:w="0" w:type="auto"/>
          </w:tcPr>
          <w:p w14:paraId="1C86B057" w14:textId="77777777" w:rsidR="00943948" w:rsidRPr="005B2833" w:rsidRDefault="00943948" w:rsidP="002C7A56">
            <w:pPr>
              <w:contextualSpacing/>
              <w:rPr>
                <w:rFonts w:eastAsiaTheme="minorHAnsi"/>
                <w:lang w:eastAsia="en-US"/>
              </w:rPr>
            </w:pPr>
            <w:r w:rsidRPr="005B2833">
              <w:rPr>
                <w:rFonts w:eastAsiaTheme="minorHAnsi"/>
                <w:lang w:eastAsia="en-US"/>
              </w:rPr>
              <w:t>2724</w:t>
            </w:r>
          </w:p>
        </w:tc>
        <w:tc>
          <w:tcPr>
            <w:tcW w:w="0" w:type="auto"/>
          </w:tcPr>
          <w:p w14:paraId="7627AC41" w14:textId="77777777" w:rsidR="00943948" w:rsidRPr="005B2833" w:rsidRDefault="00943948" w:rsidP="002C7A56">
            <w:pPr>
              <w:contextualSpacing/>
              <w:rPr>
                <w:rFonts w:eastAsiaTheme="minorHAnsi"/>
                <w:lang w:eastAsia="en-US"/>
              </w:rPr>
            </w:pPr>
            <w:r w:rsidRPr="005B2833">
              <w:rPr>
                <w:rFonts w:eastAsiaTheme="minorHAnsi"/>
                <w:lang w:eastAsia="en-US"/>
              </w:rPr>
              <w:t>2611</w:t>
            </w:r>
          </w:p>
        </w:tc>
      </w:tr>
      <w:tr w:rsidR="00943948" w:rsidRPr="005B2833" w14:paraId="77E3F71A" w14:textId="77777777" w:rsidTr="00E4170B">
        <w:trPr>
          <w:trHeight w:val="341"/>
        </w:trPr>
        <w:tc>
          <w:tcPr>
            <w:tcW w:w="0" w:type="auto"/>
          </w:tcPr>
          <w:p w14:paraId="346866A4" w14:textId="77777777" w:rsidR="00943948" w:rsidRPr="005B2833" w:rsidRDefault="00943948" w:rsidP="002C7A56">
            <w:pPr>
              <w:contextualSpacing/>
              <w:rPr>
                <w:rFonts w:eastAsiaTheme="minorHAnsi"/>
                <w:lang w:eastAsia="en-US"/>
              </w:rPr>
            </w:pPr>
            <w:r w:rsidRPr="005B2833">
              <w:rPr>
                <w:rFonts w:eastAsiaTheme="minorHAnsi"/>
                <w:lang w:eastAsia="en-US"/>
              </w:rPr>
              <w:t>2015</w:t>
            </w:r>
          </w:p>
        </w:tc>
        <w:tc>
          <w:tcPr>
            <w:tcW w:w="0" w:type="auto"/>
          </w:tcPr>
          <w:p w14:paraId="243672BA" w14:textId="38237346" w:rsidR="00943948" w:rsidRPr="005B2833" w:rsidRDefault="00943948" w:rsidP="002C7A56">
            <w:pPr>
              <w:contextualSpacing/>
              <w:rPr>
                <w:rFonts w:eastAsiaTheme="minorHAnsi"/>
                <w:lang w:eastAsia="en-US"/>
              </w:rPr>
            </w:pPr>
            <w:r w:rsidRPr="005B2833">
              <w:rPr>
                <w:rFonts w:eastAsiaTheme="minorHAnsi"/>
                <w:lang w:eastAsia="en-US"/>
              </w:rPr>
              <w:t>16</w:t>
            </w:r>
            <w:r w:rsidR="00030FDA">
              <w:rPr>
                <w:rFonts w:eastAsiaTheme="minorHAnsi"/>
                <w:lang w:eastAsia="en-US"/>
              </w:rPr>
              <w:t>,</w:t>
            </w:r>
            <w:r w:rsidRPr="005B2833">
              <w:rPr>
                <w:rFonts w:eastAsiaTheme="minorHAnsi"/>
                <w:lang w:eastAsia="en-US"/>
              </w:rPr>
              <w:t>0</w:t>
            </w:r>
          </w:p>
        </w:tc>
        <w:tc>
          <w:tcPr>
            <w:tcW w:w="0" w:type="auto"/>
          </w:tcPr>
          <w:p w14:paraId="57DC188B" w14:textId="729D5840" w:rsidR="00943948" w:rsidRPr="005B2833" w:rsidRDefault="00943948" w:rsidP="002C7A56">
            <w:pPr>
              <w:contextualSpacing/>
              <w:rPr>
                <w:rFonts w:eastAsiaTheme="minorHAnsi"/>
                <w:lang w:eastAsia="en-US"/>
              </w:rPr>
            </w:pPr>
            <w:r w:rsidRPr="005B2833">
              <w:rPr>
                <w:rFonts w:eastAsiaTheme="minorHAnsi"/>
                <w:lang w:eastAsia="en-US"/>
              </w:rPr>
              <w:t>22</w:t>
            </w:r>
            <w:r w:rsidR="00030FDA">
              <w:rPr>
                <w:rFonts w:eastAsiaTheme="minorHAnsi"/>
                <w:lang w:eastAsia="en-US"/>
              </w:rPr>
              <w:t>,</w:t>
            </w:r>
            <w:r w:rsidRPr="005B2833">
              <w:rPr>
                <w:rFonts w:eastAsiaTheme="minorHAnsi"/>
                <w:lang w:eastAsia="en-US"/>
              </w:rPr>
              <w:t>5</w:t>
            </w:r>
          </w:p>
        </w:tc>
        <w:tc>
          <w:tcPr>
            <w:tcW w:w="0" w:type="auto"/>
          </w:tcPr>
          <w:p w14:paraId="31A67792" w14:textId="193429DD"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5</w:t>
            </w:r>
          </w:p>
        </w:tc>
        <w:tc>
          <w:tcPr>
            <w:tcW w:w="0" w:type="auto"/>
          </w:tcPr>
          <w:p w14:paraId="5A45E52B" w14:textId="2BA0C1EB"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3</w:t>
            </w:r>
          </w:p>
        </w:tc>
        <w:tc>
          <w:tcPr>
            <w:tcW w:w="0" w:type="auto"/>
          </w:tcPr>
          <w:p w14:paraId="46758740" w14:textId="09F42B41" w:rsidR="00943948" w:rsidRPr="005B2833" w:rsidRDefault="00943948" w:rsidP="002C7A56">
            <w:pPr>
              <w:contextualSpacing/>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4</w:t>
            </w:r>
          </w:p>
        </w:tc>
        <w:tc>
          <w:tcPr>
            <w:tcW w:w="0" w:type="auto"/>
          </w:tcPr>
          <w:p w14:paraId="25D279EB" w14:textId="77777777" w:rsidR="00943948" w:rsidRPr="005B2833" w:rsidRDefault="00943948" w:rsidP="002C7A56">
            <w:pPr>
              <w:contextualSpacing/>
              <w:rPr>
                <w:rFonts w:eastAsiaTheme="minorHAnsi"/>
                <w:lang w:eastAsia="en-US"/>
              </w:rPr>
            </w:pPr>
            <w:r w:rsidRPr="005B2833">
              <w:rPr>
                <w:rFonts w:eastAsiaTheme="minorHAnsi"/>
                <w:lang w:eastAsia="en-US"/>
              </w:rPr>
              <w:t>2781</w:t>
            </w:r>
          </w:p>
        </w:tc>
        <w:tc>
          <w:tcPr>
            <w:tcW w:w="0" w:type="auto"/>
          </w:tcPr>
          <w:p w14:paraId="169BF3C8" w14:textId="77777777" w:rsidR="00943948" w:rsidRPr="005B2833" w:rsidRDefault="00943948" w:rsidP="002C7A56">
            <w:pPr>
              <w:contextualSpacing/>
              <w:rPr>
                <w:rFonts w:eastAsiaTheme="minorHAnsi"/>
                <w:lang w:eastAsia="en-US"/>
              </w:rPr>
            </w:pPr>
            <w:r w:rsidRPr="005B2833">
              <w:rPr>
                <w:rFonts w:eastAsiaTheme="minorHAnsi"/>
                <w:lang w:eastAsia="en-US"/>
              </w:rPr>
              <w:t>2668</w:t>
            </w:r>
          </w:p>
        </w:tc>
      </w:tr>
      <w:tr w:rsidR="00943948" w:rsidRPr="005B2833" w14:paraId="2EA5AD4B" w14:textId="77777777" w:rsidTr="00E4170B">
        <w:trPr>
          <w:trHeight w:val="341"/>
        </w:trPr>
        <w:tc>
          <w:tcPr>
            <w:tcW w:w="0" w:type="auto"/>
          </w:tcPr>
          <w:p w14:paraId="7F8B8A2A" w14:textId="77777777" w:rsidR="00943948" w:rsidRPr="005B2833" w:rsidRDefault="00943948" w:rsidP="002C7A56">
            <w:pPr>
              <w:contextualSpacing/>
              <w:rPr>
                <w:rFonts w:eastAsiaTheme="minorHAnsi"/>
                <w:lang w:eastAsia="en-US"/>
              </w:rPr>
            </w:pPr>
            <w:r w:rsidRPr="005B2833">
              <w:rPr>
                <w:rFonts w:eastAsiaTheme="minorHAnsi"/>
                <w:lang w:eastAsia="en-US"/>
              </w:rPr>
              <w:t>2016</w:t>
            </w:r>
          </w:p>
        </w:tc>
        <w:tc>
          <w:tcPr>
            <w:tcW w:w="0" w:type="auto"/>
          </w:tcPr>
          <w:p w14:paraId="274078DA" w14:textId="725D9DE9" w:rsidR="00943948" w:rsidRPr="005B2833" w:rsidRDefault="00943948" w:rsidP="002C7A56">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5</w:t>
            </w:r>
          </w:p>
        </w:tc>
        <w:tc>
          <w:tcPr>
            <w:tcW w:w="0" w:type="auto"/>
          </w:tcPr>
          <w:p w14:paraId="6F6905F4" w14:textId="218CF6AC" w:rsidR="00943948" w:rsidRPr="005B2833" w:rsidRDefault="00943948" w:rsidP="002C7A56">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3</w:t>
            </w:r>
          </w:p>
        </w:tc>
        <w:tc>
          <w:tcPr>
            <w:tcW w:w="0" w:type="auto"/>
          </w:tcPr>
          <w:p w14:paraId="2B165BC6" w14:textId="217B2965" w:rsidR="00943948" w:rsidRPr="005B2833" w:rsidRDefault="00943948" w:rsidP="002C7A56">
            <w:pPr>
              <w:contextualSpacing/>
              <w:rPr>
                <w:rFonts w:eastAsiaTheme="minorHAnsi"/>
                <w:lang w:eastAsia="en-US"/>
              </w:rPr>
            </w:pPr>
            <w:r w:rsidRPr="005B2833">
              <w:rPr>
                <w:rFonts w:eastAsiaTheme="minorHAnsi"/>
                <w:lang w:eastAsia="en-US"/>
              </w:rPr>
              <w:t>20</w:t>
            </w:r>
            <w:r w:rsidR="00030FDA">
              <w:rPr>
                <w:rFonts w:eastAsiaTheme="minorHAnsi"/>
                <w:lang w:eastAsia="en-US"/>
              </w:rPr>
              <w:t>,</w:t>
            </w:r>
            <w:r w:rsidRPr="005B2833">
              <w:rPr>
                <w:rFonts w:eastAsiaTheme="minorHAnsi"/>
                <w:lang w:eastAsia="en-US"/>
              </w:rPr>
              <w:t>7</w:t>
            </w:r>
          </w:p>
        </w:tc>
        <w:tc>
          <w:tcPr>
            <w:tcW w:w="0" w:type="auto"/>
          </w:tcPr>
          <w:p w14:paraId="13CB97C5" w14:textId="6684346B"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4</w:t>
            </w:r>
          </w:p>
        </w:tc>
        <w:tc>
          <w:tcPr>
            <w:tcW w:w="0" w:type="auto"/>
          </w:tcPr>
          <w:p w14:paraId="048A1612" w14:textId="2362DA48" w:rsidR="00943948" w:rsidRPr="005B2833" w:rsidRDefault="00943948" w:rsidP="002C7A56">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3</w:t>
            </w:r>
          </w:p>
        </w:tc>
        <w:tc>
          <w:tcPr>
            <w:tcW w:w="0" w:type="auto"/>
          </w:tcPr>
          <w:p w14:paraId="407D582D" w14:textId="77777777" w:rsidR="00943948" w:rsidRPr="005B2833" w:rsidRDefault="00943948" w:rsidP="002C7A56">
            <w:pPr>
              <w:contextualSpacing/>
              <w:rPr>
                <w:rFonts w:eastAsiaTheme="minorHAnsi"/>
                <w:lang w:eastAsia="en-US"/>
              </w:rPr>
            </w:pPr>
            <w:r w:rsidRPr="005B2833">
              <w:rPr>
                <w:rFonts w:eastAsiaTheme="minorHAnsi"/>
                <w:lang w:eastAsia="en-US"/>
              </w:rPr>
              <w:t>2676</w:t>
            </w:r>
          </w:p>
        </w:tc>
        <w:tc>
          <w:tcPr>
            <w:tcW w:w="0" w:type="auto"/>
          </w:tcPr>
          <w:p w14:paraId="23AC938F" w14:textId="77777777" w:rsidR="00943948" w:rsidRPr="005B2833" w:rsidRDefault="00943948" w:rsidP="002C7A56">
            <w:pPr>
              <w:contextualSpacing/>
              <w:rPr>
                <w:rFonts w:eastAsiaTheme="minorHAnsi"/>
                <w:lang w:eastAsia="en-US"/>
              </w:rPr>
            </w:pPr>
            <w:r w:rsidRPr="005B2833">
              <w:rPr>
                <w:rFonts w:eastAsiaTheme="minorHAnsi"/>
                <w:lang w:eastAsia="en-US"/>
              </w:rPr>
              <w:t>2563</w:t>
            </w:r>
          </w:p>
        </w:tc>
      </w:tr>
      <w:tr w:rsidR="00943948" w:rsidRPr="005B2833" w14:paraId="226F86AC" w14:textId="77777777" w:rsidTr="00E4170B">
        <w:trPr>
          <w:trHeight w:val="341"/>
        </w:trPr>
        <w:tc>
          <w:tcPr>
            <w:tcW w:w="0" w:type="auto"/>
          </w:tcPr>
          <w:p w14:paraId="24F5CFA5" w14:textId="77777777" w:rsidR="00943948" w:rsidRPr="005B2833" w:rsidRDefault="00943948" w:rsidP="002C7A56">
            <w:pPr>
              <w:contextualSpacing/>
              <w:rPr>
                <w:rFonts w:eastAsiaTheme="minorHAnsi"/>
                <w:lang w:eastAsia="en-US"/>
              </w:rPr>
            </w:pPr>
            <w:r w:rsidRPr="005B2833">
              <w:rPr>
                <w:rFonts w:eastAsiaTheme="minorHAnsi"/>
                <w:lang w:eastAsia="en-US"/>
              </w:rPr>
              <w:t>2017</w:t>
            </w:r>
          </w:p>
        </w:tc>
        <w:tc>
          <w:tcPr>
            <w:tcW w:w="0" w:type="auto"/>
          </w:tcPr>
          <w:p w14:paraId="052BA5AB" w14:textId="5B430F12" w:rsidR="00943948" w:rsidRPr="005B2833" w:rsidRDefault="00943948" w:rsidP="002C7A56">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9</w:t>
            </w:r>
          </w:p>
        </w:tc>
        <w:tc>
          <w:tcPr>
            <w:tcW w:w="0" w:type="auto"/>
          </w:tcPr>
          <w:p w14:paraId="767F317D" w14:textId="1B4E2660"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2</w:t>
            </w:r>
          </w:p>
        </w:tc>
        <w:tc>
          <w:tcPr>
            <w:tcW w:w="0" w:type="auto"/>
          </w:tcPr>
          <w:p w14:paraId="089A743C" w14:textId="78230565" w:rsidR="00943948" w:rsidRPr="005B2833" w:rsidRDefault="00943948" w:rsidP="002C7A56">
            <w:pPr>
              <w:contextualSpacing/>
              <w:rPr>
                <w:rFonts w:eastAsiaTheme="minorHAnsi"/>
                <w:lang w:eastAsia="en-US"/>
              </w:rPr>
            </w:pPr>
            <w:r w:rsidRPr="005B2833">
              <w:rPr>
                <w:rFonts w:eastAsiaTheme="minorHAnsi"/>
                <w:lang w:eastAsia="en-US"/>
              </w:rPr>
              <w:t>22</w:t>
            </w:r>
            <w:r w:rsidR="00030FDA">
              <w:rPr>
                <w:rFonts w:eastAsiaTheme="minorHAnsi"/>
                <w:lang w:eastAsia="en-US"/>
              </w:rPr>
              <w:t>,</w:t>
            </w:r>
            <w:r w:rsidRPr="005B2833">
              <w:rPr>
                <w:rFonts w:eastAsiaTheme="minorHAnsi"/>
                <w:lang w:eastAsia="en-US"/>
              </w:rPr>
              <w:t>0</w:t>
            </w:r>
          </w:p>
        </w:tc>
        <w:tc>
          <w:tcPr>
            <w:tcW w:w="0" w:type="auto"/>
          </w:tcPr>
          <w:p w14:paraId="2869E3F6" w14:textId="0A362EDB" w:rsidR="00943948" w:rsidRPr="005B2833" w:rsidRDefault="00943948" w:rsidP="002C7A56">
            <w:pPr>
              <w:contextualSpacing/>
              <w:rPr>
                <w:rFonts w:eastAsiaTheme="minorHAnsi"/>
                <w:lang w:eastAsia="en-US"/>
              </w:rPr>
            </w:pPr>
            <w:r w:rsidRPr="005B2833">
              <w:rPr>
                <w:rFonts w:eastAsiaTheme="minorHAnsi"/>
                <w:lang w:eastAsia="en-US"/>
              </w:rPr>
              <w:t>21</w:t>
            </w:r>
            <w:r w:rsidR="00030FDA">
              <w:rPr>
                <w:rFonts w:eastAsiaTheme="minorHAnsi"/>
                <w:lang w:eastAsia="en-US"/>
              </w:rPr>
              <w:t>,</w:t>
            </w:r>
            <w:r w:rsidRPr="005B2833">
              <w:rPr>
                <w:rFonts w:eastAsiaTheme="minorHAnsi"/>
                <w:lang w:eastAsia="en-US"/>
              </w:rPr>
              <w:t>8</w:t>
            </w:r>
          </w:p>
        </w:tc>
        <w:tc>
          <w:tcPr>
            <w:tcW w:w="0" w:type="auto"/>
          </w:tcPr>
          <w:p w14:paraId="015B16C2" w14:textId="144B4922" w:rsidR="00943948" w:rsidRPr="005B2833" w:rsidRDefault="00943948" w:rsidP="002C7A56">
            <w:pPr>
              <w:contextualSpacing/>
              <w:rPr>
                <w:rFonts w:eastAsiaTheme="minorHAnsi"/>
                <w:lang w:eastAsia="en-US"/>
              </w:rPr>
            </w:pPr>
            <w:r w:rsidRPr="005B2833">
              <w:rPr>
                <w:rFonts w:eastAsiaTheme="minorHAnsi"/>
                <w:lang w:eastAsia="en-US"/>
              </w:rPr>
              <w:t>13</w:t>
            </w:r>
            <w:r w:rsidR="00030FDA">
              <w:rPr>
                <w:rFonts w:eastAsiaTheme="minorHAnsi"/>
                <w:lang w:eastAsia="en-US"/>
              </w:rPr>
              <w:t>,</w:t>
            </w:r>
            <w:r w:rsidRPr="005B2833">
              <w:rPr>
                <w:rFonts w:eastAsiaTheme="minorHAnsi"/>
                <w:lang w:eastAsia="en-US"/>
              </w:rPr>
              <w:t>6</w:t>
            </w:r>
          </w:p>
        </w:tc>
        <w:tc>
          <w:tcPr>
            <w:tcW w:w="0" w:type="auto"/>
          </w:tcPr>
          <w:p w14:paraId="1E84C168" w14:textId="77777777" w:rsidR="00943948" w:rsidRPr="005B2833" w:rsidRDefault="00943948" w:rsidP="002C7A56">
            <w:pPr>
              <w:contextualSpacing/>
              <w:rPr>
                <w:rFonts w:eastAsiaTheme="minorHAnsi"/>
                <w:lang w:eastAsia="en-US"/>
              </w:rPr>
            </w:pPr>
            <w:r w:rsidRPr="005B2833">
              <w:rPr>
                <w:rFonts w:eastAsiaTheme="minorHAnsi"/>
                <w:lang w:eastAsia="en-US"/>
              </w:rPr>
              <w:t>2805</w:t>
            </w:r>
          </w:p>
        </w:tc>
        <w:tc>
          <w:tcPr>
            <w:tcW w:w="0" w:type="auto"/>
          </w:tcPr>
          <w:p w14:paraId="65FC7DB5" w14:textId="77777777" w:rsidR="00943948" w:rsidRPr="005B2833" w:rsidRDefault="00943948" w:rsidP="002C7A56">
            <w:pPr>
              <w:contextualSpacing/>
              <w:rPr>
                <w:rFonts w:eastAsiaTheme="minorHAnsi"/>
                <w:lang w:eastAsia="en-US"/>
              </w:rPr>
            </w:pPr>
            <w:r w:rsidRPr="005B2833">
              <w:rPr>
                <w:rFonts w:eastAsiaTheme="minorHAnsi"/>
                <w:lang w:eastAsia="en-US"/>
              </w:rPr>
              <w:t>2692</w:t>
            </w:r>
          </w:p>
        </w:tc>
      </w:tr>
      <w:tr w:rsidR="00943948" w:rsidRPr="005B2833" w14:paraId="65AB42B4" w14:textId="77777777" w:rsidTr="00E4170B">
        <w:trPr>
          <w:trHeight w:val="341"/>
        </w:trPr>
        <w:tc>
          <w:tcPr>
            <w:tcW w:w="0" w:type="auto"/>
          </w:tcPr>
          <w:p w14:paraId="2B8E44A9" w14:textId="77777777" w:rsidR="00943948" w:rsidRPr="005B2833" w:rsidRDefault="00943948" w:rsidP="002C7A56">
            <w:pPr>
              <w:contextualSpacing/>
              <w:rPr>
                <w:rFonts w:eastAsiaTheme="minorHAnsi"/>
                <w:lang w:eastAsia="en-US"/>
              </w:rPr>
            </w:pPr>
            <w:r w:rsidRPr="005B2833">
              <w:rPr>
                <w:rFonts w:eastAsiaTheme="minorHAnsi"/>
                <w:lang w:eastAsia="en-US"/>
              </w:rPr>
              <w:t>2018</w:t>
            </w:r>
          </w:p>
        </w:tc>
        <w:tc>
          <w:tcPr>
            <w:tcW w:w="0" w:type="auto"/>
          </w:tcPr>
          <w:p w14:paraId="0BECC883" w14:textId="0FE92524" w:rsidR="00943948" w:rsidRPr="005B2833" w:rsidRDefault="00943948" w:rsidP="002C7A56">
            <w:pPr>
              <w:contextualSpacing/>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7</w:t>
            </w:r>
          </w:p>
        </w:tc>
        <w:tc>
          <w:tcPr>
            <w:tcW w:w="0" w:type="auto"/>
          </w:tcPr>
          <w:p w14:paraId="15D4F726" w14:textId="57E9322C" w:rsidR="00943948" w:rsidRPr="005B2833" w:rsidRDefault="00943948" w:rsidP="002C7A56">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3</w:t>
            </w:r>
          </w:p>
        </w:tc>
        <w:tc>
          <w:tcPr>
            <w:tcW w:w="0" w:type="auto"/>
          </w:tcPr>
          <w:p w14:paraId="261A3111" w14:textId="55129C26" w:rsidR="00943948" w:rsidRPr="005B2833" w:rsidRDefault="00943948" w:rsidP="002C7A56">
            <w:pPr>
              <w:contextualSpacing/>
              <w:rPr>
                <w:rFonts w:eastAsiaTheme="minorHAnsi"/>
                <w:lang w:eastAsia="en-US"/>
              </w:rPr>
            </w:pPr>
            <w:r w:rsidRPr="005B2833">
              <w:rPr>
                <w:rFonts w:eastAsiaTheme="minorHAnsi"/>
                <w:lang w:eastAsia="en-US"/>
              </w:rPr>
              <w:t>23</w:t>
            </w:r>
            <w:r w:rsidR="00030FDA">
              <w:rPr>
                <w:rFonts w:eastAsiaTheme="minorHAnsi"/>
                <w:lang w:eastAsia="en-US"/>
              </w:rPr>
              <w:t>,</w:t>
            </w:r>
            <w:r w:rsidRPr="005B2833">
              <w:rPr>
                <w:rFonts w:eastAsiaTheme="minorHAnsi"/>
                <w:lang w:eastAsia="en-US"/>
              </w:rPr>
              <w:t>1</w:t>
            </w:r>
          </w:p>
        </w:tc>
        <w:tc>
          <w:tcPr>
            <w:tcW w:w="0" w:type="auto"/>
          </w:tcPr>
          <w:p w14:paraId="55D91EDC" w14:textId="1CF955E0"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1</w:t>
            </w:r>
          </w:p>
        </w:tc>
        <w:tc>
          <w:tcPr>
            <w:tcW w:w="0" w:type="auto"/>
          </w:tcPr>
          <w:p w14:paraId="0581B4EB" w14:textId="1B6A41E6" w:rsidR="00943948" w:rsidRPr="005B2833" w:rsidRDefault="00943948" w:rsidP="002C7A56">
            <w:pPr>
              <w:contextualSpacing/>
              <w:rPr>
                <w:rFonts w:eastAsiaTheme="minorHAnsi"/>
                <w:lang w:eastAsia="en-US"/>
              </w:rPr>
            </w:pPr>
            <w:r w:rsidRPr="005B2833">
              <w:rPr>
                <w:rFonts w:eastAsiaTheme="minorHAnsi"/>
                <w:lang w:eastAsia="en-US"/>
              </w:rPr>
              <w:t>12</w:t>
            </w:r>
            <w:r w:rsidR="00030FDA">
              <w:rPr>
                <w:rFonts w:eastAsiaTheme="minorHAnsi"/>
                <w:lang w:eastAsia="en-US"/>
              </w:rPr>
              <w:t>,</w:t>
            </w:r>
            <w:r w:rsidRPr="005B2833">
              <w:rPr>
                <w:rFonts w:eastAsiaTheme="minorHAnsi"/>
                <w:lang w:eastAsia="en-US"/>
              </w:rPr>
              <w:t>7</w:t>
            </w:r>
          </w:p>
        </w:tc>
        <w:tc>
          <w:tcPr>
            <w:tcW w:w="0" w:type="auto"/>
          </w:tcPr>
          <w:p w14:paraId="5C064A6D" w14:textId="77777777" w:rsidR="00943948" w:rsidRPr="005B2833" w:rsidRDefault="00943948" w:rsidP="002C7A56">
            <w:pPr>
              <w:contextualSpacing/>
              <w:rPr>
                <w:rFonts w:eastAsiaTheme="minorHAnsi"/>
                <w:lang w:eastAsia="en-US"/>
              </w:rPr>
            </w:pPr>
            <w:r w:rsidRPr="005B2833">
              <w:rPr>
                <w:rFonts w:eastAsiaTheme="minorHAnsi"/>
                <w:lang w:eastAsia="en-US"/>
              </w:rPr>
              <w:t>2547</w:t>
            </w:r>
          </w:p>
        </w:tc>
        <w:tc>
          <w:tcPr>
            <w:tcW w:w="0" w:type="auto"/>
          </w:tcPr>
          <w:p w14:paraId="78621422" w14:textId="77777777" w:rsidR="00943948" w:rsidRPr="005B2833" w:rsidRDefault="00943948" w:rsidP="002C7A56">
            <w:pPr>
              <w:contextualSpacing/>
              <w:rPr>
                <w:rFonts w:eastAsiaTheme="minorHAnsi"/>
                <w:lang w:eastAsia="en-US"/>
              </w:rPr>
            </w:pPr>
            <w:r w:rsidRPr="005B2833">
              <w:rPr>
                <w:rFonts w:eastAsiaTheme="minorHAnsi"/>
                <w:lang w:eastAsia="en-US"/>
              </w:rPr>
              <w:t>2502</w:t>
            </w:r>
          </w:p>
        </w:tc>
      </w:tr>
      <w:tr w:rsidR="00943948" w:rsidRPr="005B2833" w14:paraId="6805920C" w14:textId="77777777" w:rsidTr="00E4170B">
        <w:trPr>
          <w:trHeight w:val="341"/>
        </w:trPr>
        <w:tc>
          <w:tcPr>
            <w:tcW w:w="0" w:type="auto"/>
          </w:tcPr>
          <w:p w14:paraId="762AD206" w14:textId="77777777" w:rsidR="00943948" w:rsidRPr="005B2833" w:rsidRDefault="00943948" w:rsidP="002C7A56">
            <w:pPr>
              <w:contextualSpacing/>
              <w:rPr>
                <w:rFonts w:eastAsiaTheme="minorHAnsi"/>
                <w:lang w:eastAsia="en-US"/>
              </w:rPr>
            </w:pPr>
            <w:r w:rsidRPr="005B2833">
              <w:rPr>
                <w:rFonts w:eastAsiaTheme="minorHAnsi"/>
                <w:lang w:eastAsia="en-US"/>
              </w:rPr>
              <w:t>2019</w:t>
            </w:r>
          </w:p>
        </w:tc>
        <w:tc>
          <w:tcPr>
            <w:tcW w:w="0" w:type="auto"/>
          </w:tcPr>
          <w:p w14:paraId="63C819D4" w14:textId="75A8CDCC" w:rsidR="00943948" w:rsidRPr="005B2833" w:rsidRDefault="00943948" w:rsidP="002C7A56">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4</w:t>
            </w:r>
          </w:p>
        </w:tc>
        <w:tc>
          <w:tcPr>
            <w:tcW w:w="0" w:type="auto"/>
          </w:tcPr>
          <w:p w14:paraId="0E93B85B" w14:textId="6227F417" w:rsidR="00943948" w:rsidRPr="005B2833" w:rsidRDefault="00943948" w:rsidP="002C7A56">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3</w:t>
            </w:r>
          </w:p>
        </w:tc>
        <w:tc>
          <w:tcPr>
            <w:tcW w:w="0" w:type="auto"/>
          </w:tcPr>
          <w:p w14:paraId="54142278" w14:textId="7799A208" w:rsidR="00943948" w:rsidRPr="005B2833" w:rsidRDefault="00943948" w:rsidP="002C7A56">
            <w:pPr>
              <w:contextualSpacing/>
              <w:rPr>
                <w:rFonts w:eastAsiaTheme="minorHAnsi"/>
                <w:lang w:eastAsia="en-US"/>
              </w:rPr>
            </w:pPr>
            <w:r w:rsidRPr="005B2833">
              <w:rPr>
                <w:rFonts w:eastAsiaTheme="minorHAnsi"/>
                <w:lang w:eastAsia="en-US"/>
              </w:rPr>
              <w:t>23</w:t>
            </w:r>
            <w:r w:rsidR="00030FDA">
              <w:rPr>
                <w:rFonts w:eastAsiaTheme="minorHAnsi"/>
                <w:lang w:eastAsia="en-US"/>
              </w:rPr>
              <w:t>,</w:t>
            </w:r>
            <w:r w:rsidRPr="005B2833">
              <w:rPr>
                <w:rFonts w:eastAsiaTheme="minorHAnsi"/>
                <w:lang w:eastAsia="en-US"/>
              </w:rPr>
              <w:t>4</w:t>
            </w:r>
          </w:p>
        </w:tc>
        <w:tc>
          <w:tcPr>
            <w:tcW w:w="0" w:type="auto"/>
          </w:tcPr>
          <w:p w14:paraId="237B4444" w14:textId="3BF4A921"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5</w:t>
            </w:r>
          </w:p>
        </w:tc>
        <w:tc>
          <w:tcPr>
            <w:tcW w:w="0" w:type="auto"/>
          </w:tcPr>
          <w:p w14:paraId="4AF6A30B" w14:textId="60BF99E2" w:rsidR="00943948" w:rsidRPr="005B2833" w:rsidRDefault="00943948" w:rsidP="002C7A56">
            <w:pPr>
              <w:contextualSpacing/>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1</w:t>
            </w:r>
          </w:p>
        </w:tc>
        <w:tc>
          <w:tcPr>
            <w:tcW w:w="0" w:type="auto"/>
          </w:tcPr>
          <w:p w14:paraId="72D9BBA1" w14:textId="77777777" w:rsidR="00943948" w:rsidRPr="005B2833" w:rsidRDefault="00943948" w:rsidP="002C7A56">
            <w:pPr>
              <w:contextualSpacing/>
              <w:rPr>
                <w:rFonts w:eastAsiaTheme="minorHAnsi"/>
                <w:lang w:eastAsia="en-US"/>
              </w:rPr>
            </w:pPr>
            <w:r w:rsidRPr="005B2833">
              <w:rPr>
                <w:rFonts w:eastAsiaTheme="minorHAnsi"/>
                <w:lang w:eastAsia="en-US"/>
              </w:rPr>
              <w:t>2601</w:t>
            </w:r>
          </w:p>
        </w:tc>
        <w:tc>
          <w:tcPr>
            <w:tcW w:w="0" w:type="auto"/>
          </w:tcPr>
          <w:p w14:paraId="25FFF924" w14:textId="77777777" w:rsidR="00943948" w:rsidRPr="005B2833" w:rsidRDefault="00943948" w:rsidP="002C7A56">
            <w:pPr>
              <w:contextualSpacing/>
              <w:rPr>
                <w:rFonts w:eastAsiaTheme="minorHAnsi"/>
                <w:lang w:eastAsia="en-US"/>
              </w:rPr>
            </w:pPr>
            <w:r w:rsidRPr="005B2833">
              <w:rPr>
                <w:rFonts w:eastAsiaTheme="minorHAnsi"/>
                <w:lang w:eastAsia="en-US"/>
              </w:rPr>
              <w:t>2556</w:t>
            </w:r>
          </w:p>
        </w:tc>
      </w:tr>
      <w:tr w:rsidR="00943948" w:rsidRPr="005B2833" w14:paraId="7845196D" w14:textId="77777777" w:rsidTr="00E4170B">
        <w:trPr>
          <w:trHeight w:val="327"/>
        </w:trPr>
        <w:tc>
          <w:tcPr>
            <w:tcW w:w="0" w:type="auto"/>
          </w:tcPr>
          <w:p w14:paraId="38C0CA80" w14:textId="77777777" w:rsidR="00943948" w:rsidRPr="005B2833" w:rsidRDefault="00943948" w:rsidP="002C7A56">
            <w:pPr>
              <w:contextualSpacing/>
              <w:rPr>
                <w:rFonts w:eastAsiaTheme="minorHAnsi"/>
                <w:lang w:eastAsia="en-US"/>
              </w:rPr>
            </w:pPr>
            <w:r w:rsidRPr="005B2833">
              <w:rPr>
                <w:rFonts w:eastAsiaTheme="minorHAnsi"/>
                <w:lang w:eastAsia="en-US"/>
              </w:rPr>
              <w:t>2020</w:t>
            </w:r>
          </w:p>
        </w:tc>
        <w:tc>
          <w:tcPr>
            <w:tcW w:w="0" w:type="auto"/>
          </w:tcPr>
          <w:p w14:paraId="572558CE" w14:textId="7DBFD3D0" w:rsidR="00943948" w:rsidRPr="005B2833" w:rsidRDefault="00943948" w:rsidP="002C7A56">
            <w:pPr>
              <w:contextualSpacing/>
              <w:rPr>
                <w:rFonts w:eastAsiaTheme="minorHAnsi"/>
                <w:lang w:eastAsia="en-US"/>
              </w:rPr>
            </w:pPr>
            <w:r w:rsidRPr="005B2833">
              <w:rPr>
                <w:rFonts w:eastAsiaTheme="minorHAnsi"/>
                <w:lang w:eastAsia="en-US"/>
              </w:rPr>
              <w:t>17</w:t>
            </w:r>
            <w:r w:rsidR="00030FDA">
              <w:rPr>
                <w:rFonts w:eastAsiaTheme="minorHAnsi"/>
                <w:lang w:eastAsia="en-US"/>
              </w:rPr>
              <w:t>,</w:t>
            </w:r>
            <w:r w:rsidRPr="005B2833">
              <w:rPr>
                <w:rFonts w:eastAsiaTheme="minorHAnsi"/>
                <w:lang w:eastAsia="en-US"/>
              </w:rPr>
              <w:t>4</w:t>
            </w:r>
          </w:p>
        </w:tc>
        <w:tc>
          <w:tcPr>
            <w:tcW w:w="0" w:type="auto"/>
          </w:tcPr>
          <w:p w14:paraId="4ECCBB8A" w14:textId="4D5DB928" w:rsidR="00943948" w:rsidRPr="005B2833" w:rsidRDefault="00943948" w:rsidP="002C7A56">
            <w:pPr>
              <w:contextualSpacing/>
              <w:rPr>
                <w:rFonts w:eastAsiaTheme="minorHAnsi"/>
                <w:lang w:eastAsia="en-US"/>
              </w:rPr>
            </w:pPr>
            <w:r w:rsidRPr="005B2833">
              <w:rPr>
                <w:rFonts w:eastAsiaTheme="minorHAnsi"/>
                <w:lang w:eastAsia="en-US"/>
              </w:rPr>
              <w:t>18</w:t>
            </w:r>
            <w:r w:rsidR="00030FDA">
              <w:rPr>
                <w:rFonts w:eastAsiaTheme="minorHAnsi"/>
                <w:lang w:eastAsia="en-US"/>
              </w:rPr>
              <w:t>,</w:t>
            </w:r>
            <w:r w:rsidRPr="005B2833">
              <w:rPr>
                <w:rFonts w:eastAsiaTheme="minorHAnsi"/>
                <w:lang w:eastAsia="en-US"/>
              </w:rPr>
              <w:t>9</w:t>
            </w:r>
          </w:p>
        </w:tc>
        <w:tc>
          <w:tcPr>
            <w:tcW w:w="0" w:type="auto"/>
          </w:tcPr>
          <w:p w14:paraId="1F437BC5" w14:textId="365F4DF7" w:rsidR="00943948" w:rsidRPr="005B2833" w:rsidRDefault="00943948" w:rsidP="002C7A56">
            <w:pPr>
              <w:contextualSpacing/>
              <w:rPr>
                <w:rFonts w:eastAsiaTheme="minorHAnsi"/>
                <w:lang w:eastAsia="en-US"/>
              </w:rPr>
            </w:pPr>
            <w:r w:rsidRPr="005B2833">
              <w:rPr>
                <w:rFonts w:eastAsiaTheme="minorHAnsi"/>
                <w:lang w:eastAsia="en-US"/>
              </w:rPr>
              <w:t>22</w:t>
            </w:r>
            <w:r w:rsidR="00030FDA">
              <w:rPr>
                <w:rFonts w:eastAsiaTheme="minorHAnsi"/>
                <w:lang w:eastAsia="en-US"/>
              </w:rPr>
              <w:t>,</w:t>
            </w:r>
            <w:r w:rsidRPr="005B2833">
              <w:rPr>
                <w:rFonts w:eastAsiaTheme="minorHAnsi"/>
                <w:lang w:eastAsia="en-US"/>
              </w:rPr>
              <w:t>5</w:t>
            </w:r>
          </w:p>
        </w:tc>
        <w:tc>
          <w:tcPr>
            <w:tcW w:w="0" w:type="auto"/>
          </w:tcPr>
          <w:p w14:paraId="7AEFF7D9" w14:textId="62F6CDFE" w:rsidR="00943948" w:rsidRPr="005B2833" w:rsidRDefault="00943948" w:rsidP="002C7A56">
            <w:pPr>
              <w:contextualSpacing/>
              <w:rPr>
                <w:rFonts w:eastAsiaTheme="minorHAnsi"/>
                <w:lang w:eastAsia="en-US"/>
              </w:rPr>
            </w:pPr>
            <w:r w:rsidRPr="005B2833">
              <w:rPr>
                <w:rFonts w:eastAsiaTheme="minorHAnsi"/>
                <w:lang w:eastAsia="en-US"/>
              </w:rPr>
              <w:t>19</w:t>
            </w:r>
            <w:r w:rsidR="00030FDA">
              <w:rPr>
                <w:rFonts w:eastAsiaTheme="minorHAnsi"/>
                <w:lang w:eastAsia="en-US"/>
              </w:rPr>
              <w:t>,</w:t>
            </w:r>
            <w:r w:rsidRPr="005B2833">
              <w:rPr>
                <w:rFonts w:eastAsiaTheme="minorHAnsi"/>
                <w:lang w:eastAsia="en-US"/>
              </w:rPr>
              <w:t>8</w:t>
            </w:r>
          </w:p>
        </w:tc>
        <w:tc>
          <w:tcPr>
            <w:tcW w:w="0" w:type="auto"/>
          </w:tcPr>
          <w:p w14:paraId="63044461" w14:textId="6BA21C2C" w:rsidR="00943948" w:rsidRPr="005B2833" w:rsidRDefault="00943948" w:rsidP="002C7A56">
            <w:pPr>
              <w:contextualSpacing/>
              <w:rPr>
                <w:rFonts w:eastAsiaTheme="minorHAnsi"/>
                <w:lang w:eastAsia="en-US"/>
              </w:rPr>
            </w:pPr>
            <w:r w:rsidRPr="005B2833">
              <w:rPr>
                <w:rFonts w:eastAsiaTheme="minorHAnsi"/>
                <w:lang w:eastAsia="en-US"/>
              </w:rPr>
              <w:t>11</w:t>
            </w:r>
            <w:r w:rsidR="00030FDA">
              <w:rPr>
                <w:rFonts w:eastAsiaTheme="minorHAnsi"/>
                <w:lang w:eastAsia="en-US"/>
              </w:rPr>
              <w:t>,</w:t>
            </w:r>
            <w:r w:rsidRPr="005B2833">
              <w:rPr>
                <w:rFonts w:eastAsiaTheme="minorHAnsi"/>
                <w:lang w:eastAsia="en-US"/>
              </w:rPr>
              <w:t>5</w:t>
            </w:r>
          </w:p>
        </w:tc>
        <w:tc>
          <w:tcPr>
            <w:tcW w:w="0" w:type="auto"/>
          </w:tcPr>
          <w:p w14:paraId="35C02384" w14:textId="77777777" w:rsidR="00943948" w:rsidRPr="005B2833" w:rsidRDefault="00943948" w:rsidP="002C7A56">
            <w:pPr>
              <w:contextualSpacing/>
              <w:rPr>
                <w:rFonts w:eastAsiaTheme="minorHAnsi"/>
                <w:lang w:eastAsia="en-US"/>
              </w:rPr>
            </w:pPr>
            <w:r w:rsidRPr="005B2833">
              <w:rPr>
                <w:rFonts w:eastAsiaTheme="minorHAnsi"/>
                <w:lang w:eastAsia="en-US"/>
              </w:rPr>
              <w:t>2703</w:t>
            </w:r>
          </w:p>
        </w:tc>
        <w:tc>
          <w:tcPr>
            <w:tcW w:w="0" w:type="auto"/>
          </w:tcPr>
          <w:p w14:paraId="271F5679" w14:textId="77777777" w:rsidR="00943948" w:rsidRPr="005B2833" w:rsidRDefault="00943948" w:rsidP="002C7A56">
            <w:pPr>
              <w:contextualSpacing/>
              <w:rPr>
                <w:rFonts w:eastAsiaTheme="minorHAnsi"/>
                <w:lang w:eastAsia="en-US"/>
              </w:rPr>
            </w:pPr>
            <w:r w:rsidRPr="005B2833">
              <w:rPr>
                <w:rFonts w:eastAsiaTheme="minorHAnsi"/>
                <w:lang w:eastAsia="en-US"/>
              </w:rPr>
              <w:t>2590</w:t>
            </w:r>
          </w:p>
        </w:tc>
      </w:tr>
      <w:tr w:rsidR="00943948" w:rsidRPr="005B2833" w14:paraId="447D63A5" w14:textId="77777777" w:rsidTr="00E4170B">
        <w:trPr>
          <w:trHeight w:val="357"/>
        </w:trPr>
        <w:tc>
          <w:tcPr>
            <w:tcW w:w="0" w:type="auto"/>
          </w:tcPr>
          <w:p w14:paraId="0DED50A7" w14:textId="77777777" w:rsidR="00943948" w:rsidRPr="005B2833" w:rsidRDefault="00943948" w:rsidP="002C7A56">
            <w:pPr>
              <w:contextualSpacing/>
              <w:rPr>
                <w:rFonts w:eastAsiaTheme="minorHAnsi"/>
                <w:lang w:eastAsia="en-US"/>
              </w:rPr>
            </w:pPr>
            <w:r w:rsidRPr="005B2833">
              <w:rPr>
                <w:rFonts w:eastAsiaTheme="minorHAnsi"/>
                <w:lang w:eastAsia="en-US"/>
              </w:rPr>
              <w:t>Среднее</w:t>
            </w:r>
          </w:p>
        </w:tc>
        <w:tc>
          <w:tcPr>
            <w:tcW w:w="0" w:type="auto"/>
          </w:tcPr>
          <w:p w14:paraId="643BD96D" w14:textId="6BD0988C" w:rsidR="00943948" w:rsidRPr="005B2833" w:rsidRDefault="00943948" w:rsidP="002C7A56">
            <w:pPr>
              <w:contextualSpacing/>
              <w:rPr>
                <w:rFonts w:eastAsiaTheme="minorHAnsi"/>
                <w:lang w:eastAsia="en-US"/>
              </w:rPr>
            </w:pPr>
            <w:r w:rsidRPr="005B2833">
              <w:rPr>
                <w:rFonts w:eastAsiaTheme="minorHAnsi"/>
                <w:lang w:eastAsia="en-US"/>
              </w:rPr>
              <w:t>14</w:t>
            </w:r>
            <w:r w:rsidR="00030FDA">
              <w:rPr>
                <w:rFonts w:eastAsiaTheme="minorHAnsi"/>
                <w:lang w:eastAsia="en-US"/>
              </w:rPr>
              <w:t>,</w:t>
            </w:r>
            <w:r w:rsidRPr="005B2833">
              <w:rPr>
                <w:rFonts w:eastAsiaTheme="minorHAnsi"/>
                <w:lang w:eastAsia="en-US"/>
              </w:rPr>
              <w:t>5</w:t>
            </w:r>
          </w:p>
        </w:tc>
        <w:tc>
          <w:tcPr>
            <w:tcW w:w="0" w:type="auto"/>
          </w:tcPr>
          <w:p w14:paraId="671124BB" w14:textId="77777777" w:rsidR="00943948" w:rsidRPr="005B2833" w:rsidRDefault="00943948" w:rsidP="002C7A56">
            <w:pPr>
              <w:contextualSpacing/>
              <w:rPr>
                <w:rFonts w:eastAsiaTheme="minorHAnsi"/>
                <w:lang w:eastAsia="en-US"/>
              </w:rPr>
            </w:pPr>
          </w:p>
        </w:tc>
        <w:tc>
          <w:tcPr>
            <w:tcW w:w="0" w:type="auto"/>
          </w:tcPr>
          <w:p w14:paraId="17BAF69F" w14:textId="77777777" w:rsidR="00943948" w:rsidRPr="005B2833" w:rsidRDefault="00943948" w:rsidP="002C7A56">
            <w:pPr>
              <w:contextualSpacing/>
              <w:rPr>
                <w:rFonts w:eastAsiaTheme="minorHAnsi"/>
                <w:lang w:eastAsia="en-US"/>
              </w:rPr>
            </w:pPr>
          </w:p>
        </w:tc>
        <w:tc>
          <w:tcPr>
            <w:tcW w:w="0" w:type="auto"/>
          </w:tcPr>
          <w:p w14:paraId="7A93FFAF" w14:textId="77777777" w:rsidR="00943948" w:rsidRPr="005B2833" w:rsidRDefault="00943948" w:rsidP="002C7A56">
            <w:pPr>
              <w:contextualSpacing/>
              <w:rPr>
                <w:rFonts w:eastAsiaTheme="minorHAnsi"/>
                <w:lang w:eastAsia="en-US"/>
              </w:rPr>
            </w:pPr>
          </w:p>
        </w:tc>
        <w:tc>
          <w:tcPr>
            <w:tcW w:w="0" w:type="auto"/>
          </w:tcPr>
          <w:p w14:paraId="1AC4D92F" w14:textId="77777777" w:rsidR="00943948" w:rsidRPr="005B2833" w:rsidRDefault="00943948" w:rsidP="002C7A56">
            <w:pPr>
              <w:contextualSpacing/>
              <w:rPr>
                <w:rFonts w:eastAsiaTheme="minorHAnsi"/>
                <w:lang w:eastAsia="en-US"/>
              </w:rPr>
            </w:pPr>
          </w:p>
        </w:tc>
        <w:tc>
          <w:tcPr>
            <w:tcW w:w="0" w:type="auto"/>
          </w:tcPr>
          <w:p w14:paraId="0CCC9640" w14:textId="77777777" w:rsidR="00943948" w:rsidRPr="005B2833" w:rsidRDefault="00943948" w:rsidP="002C7A56">
            <w:pPr>
              <w:contextualSpacing/>
              <w:rPr>
                <w:rFonts w:eastAsiaTheme="minorHAnsi"/>
                <w:lang w:eastAsia="en-US"/>
              </w:rPr>
            </w:pPr>
            <w:r w:rsidRPr="005B2833">
              <w:rPr>
                <w:rFonts w:eastAsiaTheme="minorHAnsi"/>
                <w:lang w:eastAsia="en-US"/>
              </w:rPr>
              <w:t>2661</w:t>
            </w:r>
          </w:p>
        </w:tc>
        <w:tc>
          <w:tcPr>
            <w:tcW w:w="0" w:type="auto"/>
          </w:tcPr>
          <w:p w14:paraId="1FACD53E" w14:textId="77777777" w:rsidR="00943948" w:rsidRPr="005B2833" w:rsidRDefault="00943948" w:rsidP="002C7A56">
            <w:pPr>
              <w:contextualSpacing/>
              <w:rPr>
                <w:rFonts w:eastAsiaTheme="minorHAnsi"/>
                <w:lang w:eastAsia="en-US"/>
              </w:rPr>
            </w:pPr>
            <w:r w:rsidRPr="005B2833">
              <w:rPr>
                <w:rFonts w:eastAsiaTheme="minorHAnsi"/>
                <w:lang w:eastAsia="en-US"/>
              </w:rPr>
              <w:t>2503</w:t>
            </w:r>
          </w:p>
        </w:tc>
      </w:tr>
    </w:tbl>
    <w:p w14:paraId="19648CA8" w14:textId="77777777" w:rsidR="00943948" w:rsidRPr="005B2833" w:rsidRDefault="00943948" w:rsidP="002C7A56">
      <w:pPr>
        <w:contextualSpacing/>
        <w:rPr>
          <w:rFonts w:eastAsiaTheme="minorHAnsi"/>
          <w:sz w:val="22"/>
          <w:szCs w:val="22"/>
          <w:lang w:eastAsia="en-US"/>
        </w:rPr>
      </w:pPr>
    </w:p>
    <w:p w14:paraId="4174C918" w14:textId="77777777" w:rsidR="00943948" w:rsidRPr="005B2833" w:rsidRDefault="00943948" w:rsidP="002C7A56">
      <w:pPr>
        <w:contextualSpacing/>
        <w:rPr>
          <w:rFonts w:eastAsiaTheme="minorHAnsi"/>
          <w:sz w:val="22"/>
          <w:szCs w:val="22"/>
          <w:lang w:eastAsia="en-US"/>
        </w:rPr>
      </w:pPr>
    </w:p>
    <w:p w14:paraId="478073CC" w14:textId="77777777" w:rsidR="00943948" w:rsidRPr="005B2833" w:rsidRDefault="00943948" w:rsidP="005C7310">
      <w:pPr>
        <w:tabs>
          <w:tab w:val="left" w:pos="993"/>
          <w:tab w:val="left" w:pos="1134"/>
        </w:tabs>
        <w:spacing w:after="160" w:line="259" w:lineRule="auto"/>
        <w:contextualSpacing/>
        <w:jc w:val="both"/>
        <w:rPr>
          <w:rFonts w:eastAsia="Calibri"/>
          <w:sz w:val="28"/>
          <w:szCs w:val="28"/>
          <w:lang w:eastAsia="en-US"/>
        </w:rPr>
      </w:pPr>
    </w:p>
    <w:p w14:paraId="25532422" w14:textId="77777777" w:rsidR="002C7A56" w:rsidRPr="005B2833" w:rsidRDefault="002C7A56" w:rsidP="005C7310">
      <w:pPr>
        <w:tabs>
          <w:tab w:val="left" w:pos="993"/>
          <w:tab w:val="left" w:pos="1134"/>
        </w:tabs>
        <w:spacing w:after="160" w:line="259" w:lineRule="auto"/>
        <w:contextualSpacing/>
        <w:jc w:val="both"/>
        <w:rPr>
          <w:rFonts w:eastAsia="Calibri"/>
          <w:sz w:val="28"/>
          <w:szCs w:val="28"/>
          <w:lang w:eastAsia="en-US"/>
        </w:rPr>
      </w:pPr>
    </w:p>
    <w:p w14:paraId="233E5B8E" w14:textId="77777777" w:rsidR="002C7A56" w:rsidRPr="005B2833" w:rsidRDefault="002C7A56" w:rsidP="005C7310">
      <w:pPr>
        <w:tabs>
          <w:tab w:val="left" w:pos="993"/>
          <w:tab w:val="left" w:pos="1134"/>
        </w:tabs>
        <w:spacing w:after="160" w:line="259" w:lineRule="auto"/>
        <w:contextualSpacing/>
        <w:jc w:val="both"/>
        <w:rPr>
          <w:rFonts w:eastAsia="Calibri"/>
          <w:sz w:val="28"/>
          <w:szCs w:val="28"/>
          <w:lang w:eastAsia="en-US"/>
        </w:rPr>
      </w:pPr>
    </w:p>
    <w:p w14:paraId="0A7F5207" w14:textId="4D036592" w:rsidR="006905AD" w:rsidRPr="005B2833" w:rsidRDefault="00E4170B" w:rsidP="00E4170B">
      <w:pPr>
        <w:ind w:firstLine="567"/>
        <w:contextualSpacing/>
        <w:jc w:val="center"/>
        <w:rPr>
          <w:rFonts w:eastAsia="Calibri"/>
          <w:b/>
          <w:sz w:val="28"/>
          <w:szCs w:val="28"/>
        </w:rPr>
      </w:pPr>
      <w:r w:rsidRPr="005B2833">
        <w:rPr>
          <w:rFonts w:eastAsia="Calibri"/>
          <w:b/>
          <w:sz w:val="28"/>
          <w:szCs w:val="28"/>
        </w:rPr>
        <w:t>ПРИЛОЖЕНИЕ Г</w:t>
      </w:r>
    </w:p>
    <w:p w14:paraId="241610DD" w14:textId="0A55700E" w:rsidR="000F5AC3" w:rsidRPr="005B2833" w:rsidRDefault="00AF4175" w:rsidP="00E4170B">
      <w:pPr>
        <w:ind w:firstLine="567"/>
        <w:contextualSpacing/>
        <w:jc w:val="center"/>
        <w:rPr>
          <w:rFonts w:eastAsia="Calibri"/>
          <w:sz w:val="28"/>
          <w:szCs w:val="28"/>
        </w:rPr>
      </w:pPr>
      <w:r w:rsidRPr="005B2833">
        <w:rPr>
          <w:rFonts w:eastAsia="Calibri"/>
          <w:sz w:val="28"/>
          <w:szCs w:val="28"/>
        </w:rPr>
        <w:t>Агрометеорологические условия периода исследований</w:t>
      </w:r>
    </w:p>
    <w:p w14:paraId="58D4B20B" w14:textId="77777777" w:rsidR="000F5AC3" w:rsidRPr="005B2833" w:rsidRDefault="000F5AC3" w:rsidP="00E4170B">
      <w:pPr>
        <w:ind w:firstLine="567"/>
        <w:contextualSpacing/>
        <w:jc w:val="center"/>
        <w:rPr>
          <w:rFonts w:eastAsia="Calibri"/>
          <w:sz w:val="28"/>
          <w:szCs w:val="28"/>
        </w:rPr>
      </w:pPr>
    </w:p>
    <w:p w14:paraId="2F645C5E" w14:textId="6357DDC2" w:rsidR="00AF4175" w:rsidRPr="005B2833" w:rsidRDefault="000F5AC3" w:rsidP="000F5AC3">
      <w:pPr>
        <w:contextualSpacing/>
        <w:rPr>
          <w:sz w:val="28"/>
          <w:szCs w:val="28"/>
        </w:rPr>
      </w:pPr>
      <w:r w:rsidRPr="005B2833">
        <w:rPr>
          <w:rFonts w:eastAsia="Calibri"/>
          <w:sz w:val="28"/>
          <w:szCs w:val="28"/>
        </w:rPr>
        <w:t xml:space="preserve">Таблица Г.1 – Метеоусловия за вегетационный период, </w:t>
      </w:r>
      <w:r w:rsidR="00AF4175" w:rsidRPr="005B2833">
        <w:rPr>
          <w:sz w:val="28"/>
          <w:szCs w:val="28"/>
        </w:rPr>
        <w:t>2020 г.</w:t>
      </w:r>
    </w:p>
    <w:p w14:paraId="7C015B11" w14:textId="77777777" w:rsidR="00E4170B" w:rsidRPr="005B2833" w:rsidRDefault="00E4170B" w:rsidP="00E4170B">
      <w:pPr>
        <w:ind w:firstLine="567"/>
        <w:contextualSpacing/>
        <w:jc w:val="center"/>
        <w:rPr>
          <w:sz w:val="28"/>
          <w:szCs w:val="28"/>
        </w:rPr>
      </w:pPr>
    </w:p>
    <w:tbl>
      <w:tblPr>
        <w:tblW w:w="0" w:type="auto"/>
        <w:tblLook w:val="04A0" w:firstRow="1" w:lastRow="0" w:firstColumn="1" w:lastColumn="0" w:noHBand="0" w:noVBand="1"/>
      </w:tblPr>
      <w:tblGrid>
        <w:gridCol w:w="698"/>
        <w:gridCol w:w="756"/>
        <w:gridCol w:w="1042"/>
        <w:gridCol w:w="756"/>
        <w:gridCol w:w="1042"/>
        <w:gridCol w:w="756"/>
        <w:gridCol w:w="1043"/>
        <w:gridCol w:w="756"/>
        <w:gridCol w:w="1043"/>
        <w:gridCol w:w="636"/>
        <w:gridCol w:w="1043"/>
      </w:tblGrid>
      <w:tr w:rsidR="00AF4175" w:rsidRPr="005B2833" w14:paraId="3CC80CD9" w14:textId="77777777" w:rsidTr="00C9204A">
        <w:trPr>
          <w:trHeight w:val="346"/>
        </w:trPr>
        <w:tc>
          <w:tcPr>
            <w:tcW w:w="0" w:type="auto"/>
            <w:vMerge w:val="restart"/>
            <w:tcBorders>
              <w:top w:val="single" w:sz="4" w:space="0" w:color="auto"/>
              <w:left w:val="single" w:sz="4" w:space="0" w:color="auto"/>
              <w:right w:val="single" w:sz="4" w:space="0" w:color="auto"/>
            </w:tcBorders>
            <w:shd w:val="clear" w:color="auto" w:fill="auto"/>
            <w:noWrap/>
            <w:vAlign w:val="center"/>
            <w:hideMark/>
          </w:tcPr>
          <w:p w14:paraId="3838588B" w14:textId="77777777" w:rsidR="00AF4175" w:rsidRPr="005B2833" w:rsidRDefault="00AF4175" w:rsidP="00C9204A">
            <w:pPr>
              <w:contextualSpacing/>
              <w:jc w:val="center"/>
            </w:pPr>
            <w:r w:rsidRPr="005B2833">
              <w:t>Дата</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64A99087" w14:textId="77777777" w:rsidR="00AF4175" w:rsidRPr="005B2833" w:rsidRDefault="00AF4175" w:rsidP="00C9204A">
            <w:pPr>
              <w:contextualSpacing/>
              <w:jc w:val="center"/>
            </w:pPr>
            <w:r w:rsidRPr="005B2833">
              <w:t>май</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581A888C" w14:textId="77777777" w:rsidR="00AF4175" w:rsidRPr="005B2833" w:rsidRDefault="00AF4175" w:rsidP="00C9204A">
            <w:pPr>
              <w:contextualSpacing/>
              <w:jc w:val="center"/>
            </w:pPr>
            <w:r w:rsidRPr="005B2833">
              <w:t>июнь</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F54638" w14:textId="77777777" w:rsidR="00AF4175" w:rsidRPr="005B2833" w:rsidRDefault="00AF4175" w:rsidP="00C9204A">
            <w:pPr>
              <w:contextualSpacing/>
              <w:jc w:val="center"/>
            </w:pPr>
            <w:r w:rsidRPr="005B2833">
              <w:t>июль</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938047" w14:textId="77777777" w:rsidR="00AF4175" w:rsidRPr="005B2833" w:rsidRDefault="00AF4175" w:rsidP="00C9204A">
            <w:pPr>
              <w:contextualSpacing/>
              <w:jc w:val="center"/>
            </w:pPr>
            <w:r w:rsidRPr="005B2833">
              <w:t>август</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ACE489" w14:textId="77777777" w:rsidR="00AF4175" w:rsidRPr="005B2833" w:rsidRDefault="00AF4175" w:rsidP="00C9204A">
            <w:pPr>
              <w:contextualSpacing/>
              <w:jc w:val="center"/>
            </w:pPr>
            <w:r w:rsidRPr="005B2833">
              <w:t>сентябрь</w:t>
            </w:r>
          </w:p>
        </w:tc>
      </w:tr>
      <w:tr w:rsidR="00AF4175" w:rsidRPr="005B2833" w14:paraId="68721E02" w14:textId="77777777" w:rsidTr="00C9204A">
        <w:trPr>
          <w:trHeight w:val="346"/>
        </w:trPr>
        <w:tc>
          <w:tcPr>
            <w:tcW w:w="0" w:type="auto"/>
            <w:vMerge/>
            <w:tcBorders>
              <w:left w:val="single" w:sz="4" w:space="0" w:color="auto"/>
              <w:bottom w:val="single" w:sz="4" w:space="0" w:color="auto"/>
              <w:right w:val="single" w:sz="4" w:space="0" w:color="auto"/>
            </w:tcBorders>
            <w:shd w:val="clear" w:color="auto" w:fill="auto"/>
            <w:noWrap/>
            <w:vAlign w:val="center"/>
          </w:tcPr>
          <w:p w14:paraId="61A1B9B2" w14:textId="77777777" w:rsidR="00AF4175" w:rsidRPr="005B2833" w:rsidRDefault="00AF4175" w:rsidP="00C9204A">
            <w:pPr>
              <w:contextualSpacing/>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45DCBD7" w14:textId="77777777" w:rsidR="00AF4175" w:rsidRPr="005B2833" w:rsidRDefault="00AF4175" w:rsidP="00C9204A">
            <w:pPr>
              <w:contextualSpacing/>
            </w:pPr>
            <w:r w:rsidRPr="005B2833">
              <w:t>t,  ℃</w:t>
            </w:r>
          </w:p>
        </w:tc>
        <w:tc>
          <w:tcPr>
            <w:tcW w:w="0" w:type="auto"/>
            <w:tcBorders>
              <w:top w:val="single" w:sz="4" w:space="0" w:color="auto"/>
              <w:left w:val="nil"/>
              <w:bottom w:val="single" w:sz="4" w:space="0" w:color="auto"/>
              <w:right w:val="single" w:sz="4" w:space="0" w:color="auto"/>
            </w:tcBorders>
          </w:tcPr>
          <w:p w14:paraId="6D61B957" w14:textId="77777777" w:rsidR="00AF4175" w:rsidRPr="005B2833" w:rsidRDefault="00AF4175" w:rsidP="00C9204A">
            <w:pPr>
              <w:contextualSpacing/>
            </w:pPr>
            <w:r w:rsidRPr="005B2833">
              <w:t>осадки, мм</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9102E53" w14:textId="77777777" w:rsidR="00AF4175" w:rsidRPr="005B2833" w:rsidRDefault="00AF4175" w:rsidP="00C9204A">
            <w:pPr>
              <w:contextualSpacing/>
            </w:pPr>
            <w:r w:rsidRPr="005B2833">
              <w:t>t, ℃</w:t>
            </w:r>
          </w:p>
        </w:tc>
        <w:tc>
          <w:tcPr>
            <w:tcW w:w="0" w:type="auto"/>
            <w:tcBorders>
              <w:top w:val="single" w:sz="4" w:space="0" w:color="auto"/>
              <w:left w:val="nil"/>
              <w:bottom w:val="single" w:sz="4" w:space="0" w:color="auto"/>
              <w:right w:val="single" w:sz="4" w:space="0" w:color="auto"/>
            </w:tcBorders>
          </w:tcPr>
          <w:p w14:paraId="5CCDF965" w14:textId="77777777" w:rsidR="00AF4175" w:rsidRPr="005B2833" w:rsidRDefault="00AF4175" w:rsidP="00C9204A">
            <w:pPr>
              <w:contextualSpacing/>
            </w:pPr>
            <w:r w:rsidRPr="005B2833">
              <w:t>осадки, мм</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4E59053" w14:textId="77777777" w:rsidR="00AF4175" w:rsidRPr="005B2833" w:rsidRDefault="00AF4175" w:rsidP="00C9204A">
            <w:pPr>
              <w:contextualSpacing/>
            </w:pPr>
            <w:r w:rsidRPr="005B2833">
              <w:t>t, ℃</w:t>
            </w:r>
          </w:p>
        </w:tc>
        <w:tc>
          <w:tcPr>
            <w:tcW w:w="0" w:type="auto"/>
            <w:tcBorders>
              <w:top w:val="single" w:sz="4" w:space="0" w:color="auto"/>
              <w:left w:val="nil"/>
              <w:bottom w:val="single" w:sz="4" w:space="0" w:color="auto"/>
              <w:right w:val="single" w:sz="4" w:space="0" w:color="auto"/>
            </w:tcBorders>
          </w:tcPr>
          <w:p w14:paraId="55DEAAED" w14:textId="77777777" w:rsidR="00AF4175" w:rsidRPr="005B2833" w:rsidRDefault="00AF4175" w:rsidP="00C9204A">
            <w:pPr>
              <w:contextualSpacing/>
            </w:pPr>
            <w:r w:rsidRPr="005B2833">
              <w:t>осадки, мм</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A5019B7" w14:textId="77777777" w:rsidR="00AF4175" w:rsidRPr="005B2833" w:rsidRDefault="00AF4175" w:rsidP="00C9204A">
            <w:pPr>
              <w:contextualSpacing/>
            </w:pPr>
            <w:r w:rsidRPr="005B2833">
              <w:t>t, ℃</w:t>
            </w:r>
          </w:p>
        </w:tc>
        <w:tc>
          <w:tcPr>
            <w:tcW w:w="0" w:type="auto"/>
            <w:tcBorders>
              <w:top w:val="single" w:sz="4" w:space="0" w:color="auto"/>
              <w:left w:val="nil"/>
              <w:bottom w:val="single" w:sz="4" w:space="0" w:color="auto"/>
              <w:right w:val="single" w:sz="4" w:space="0" w:color="auto"/>
            </w:tcBorders>
          </w:tcPr>
          <w:p w14:paraId="4DF77698" w14:textId="77777777" w:rsidR="00AF4175" w:rsidRPr="005B2833" w:rsidRDefault="00AF4175" w:rsidP="00C9204A">
            <w:pPr>
              <w:contextualSpacing/>
            </w:pPr>
            <w:r w:rsidRPr="005B2833">
              <w:t>осадки, мм</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98D7B63" w14:textId="77777777" w:rsidR="00AF4175" w:rsidRPr="005B2833" w:rsidRDefault="00AF4175" w:rsidP="00C9204A">
            <w:pPr>
              <w:contextualSpacing/>
            </w:pPr>
            <w:r w:rsidRPr="005B2833">
              <w:t>t, ℃</w:t>
            </w:r>
          </w:p>
        </w:tc>
        <w:tc>
          <w:tcPr>
            <w:tcW w:w="0" w:type="auto"/>
            <w:tcBorders>
              <w:top w:val="single" w:sz="4" w:space="0" w:color="auto"/>
              <w:left w:val="single" w:sz="4" w:space="0" w:color="auto"/>
              <w:bottom w:val="single" w:sz="4" w:space="0" w:color="auto"/>
              <w:right w:val="single" w:sz="4" w:space="0" w:color="auto"/>
            </w:tcBorders>
          </w:tcPr>
          <w:p w14:paraId="33C35A76" w14:textId="77777777" w:rsidR="00AF4175" w:rsidRPr="005B2833" w:rsidRDefault="00AF4175" w:rsidP="00C9204A">
            <w:pPr>
              <w:contextualSpacing/>
            </w:pPr>
            <w:r w:rsidRPr="005B2833">
              <w:t>осадки, мм</w:t>
            </w:r>
          </w:p>
        </w:tc>
      </w:tr>
      <w:tr w:rsidR="00AF4175" w:rsidRPr="005B2833" w14:paraId="4AEFEDAF"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CF614F4" w14:textId="77777777" w:rsidR="00AF4175" w:rsidRPr="005B2833" w:rsidRDefault="00AF4175" w:rsidP="00C9204A">
            <w:pPr>
              <w:contextualSpacing/>
            </w:pPr>
            <w:r w:rsidRPr="005B2833">
              <w:t>1</w:t>
            </w:r>
          </w:p>
        </w:tc>
        <w:tc>
          <w:tcPr>
            <w:tcW w:w="0" w:type="auto"/>
            <w:tcBorders>
              <w:top w:val="nil"/>
              <w:left w:val="nil"/>
              <w:bottom w:val="single" w:sz="4" w:space="0" w:color="auto"/>
              <w:right w:val="single" w:sz="4" w:space="0" w:color="auto"/>
            </w:tcBorders>
            <w:shd w:val="clear" w:color="auto" w:fill="auto"/>
            <w:noWrap/>
            <w:vAlign w:val="center"/>
          </w:tcPr>
          <w:p w14:paraId="078ED9DE"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0E48CBA1"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9B898E3" w14:textId="77777777" w:rsidR="00AF4175" w:rsidRPr="005B2833" w:rsidRDefault="00AF4175" w:rsidP="00C9204A">
            <w:pPr>
              <w:contextualSpacing/>
            </w:pPr>
            <w:r w:rsidRPr="005B2833">
              <w:t>24,1</w:t>
            </w:r>
          </w:p>
        </w:tc>
        <w:tc>
          <w:tcPr>
            <w:tcW w:w="0" w:type="auto"/>
            <w:tcBorders>
              <w:top w:val="single" w:sz="4" w:space="0" w:color="auto"/>
              <w:left w:val="nil"/>
              <w:bottom w:val="single" w:sz="4" w:space="0" w:color="auto"/>
              <w:right w:val="single" w:sz="4" w:space="0" w:color="auto"/>
            </w:tcBorders>
            <w:vAlign w:val="center"/>
          </w:tcPr>
          <w:p w14:paraId="59CDF52F"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D43F92B" w14:textId="77777777" w:rsidR="00AF4175" w:rsidRPr="005B2833" w:rsidRDefault="00AF4175" w:rsidP="00C9204A">
            <w:pPr>
              <w:contextualSpacing/>
            </w:pPr>
            <w:r w:rsidRPr="005B2833">
              <w:t>13,7</w:t>
            </w:r>
          </w:p>
        </w:tc>
        <w:tc>
          <w:tcPr>
            <w:tcW w:w="0" w:type="auto"/>
            <w:tcBorders>
              <w:top w:val="single" w:sz="4" w:space="0" w:color="auto"/>
              <w:left w:val="nil"/>
              <w:bottom w:val="single" w:sz="4" w:space="0" w:color="auto"/>
              <w:right w:val="single" w:sz="4" w:space="0" w:color="auto"/>
            </w:tcBorders>
            <w:vAlign w:val="center"/>
          </w:tcPr>
          <w:p w14:paraId="43BAD271" w14:textId="77777777" w:rsidR="00AF4175" w:rsidRPr="005B2833" w:rsidRDefault="00AF4175" w:rsidP="00C9204A">
            <w:pPr>
              <w:contextualSpacing/>
            </w:pPr>
            <w:r w:rsidRPr="005B2833">
              <w:t>5,0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1282180" w14:textId="77777777" w:rsidR="00AF4175" w:rsidRPr="005B2833" w:rsidRDefault="00AF4175" w:rsidP="00C9204A">
            <w:pPr>
              <w:contextualSpacing/>
            </w:pPr>
            <w:r w:rsidRPr="005B2833">
              <w:t>26,4</w:t>
            </w:r>
          </w:p>
        </w:tc>
        <w:tc>
          <w:tcPr>
            <w:tcW w:w="0" w:type="auto"/>
            <w:tcBorders>
              <w:top w:val="single" w:sz="4" w:space="0" w:color="auto"/>
              <w:left w:val="nil"/>
              <w:bottom w:val="single" w:sz="4" w:space="0" w:color="auto"/>
              <w:right w:val="single" w:sz="4" w:space="0" w:color="auto"/>
            </w:tcBorders>
            <w:vAlign w:val="center"/>
          </w:tcPr>
          <w:p w14:paraId="2B9A0D48"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FFC5EA5" w14:textId="77777777" w:rsidR="00AF4175" w:rsidRPr="005B2833" w:rsidRDefault="00AF4175" w:rsidP="00C9204A">
            <w:pPr>
              <w:contextualSpacing/>
            </w:pPr>
            <w:r w:rsidRPr="005B2833">
              <w:t>23,2</w:t>
            </w:r>
          </w:p>
        </w:tc>
        <w:tc>
          <w:tcPr>
            <w:tcW w:w="0" w:type="auto"/>
            <w:tcBorders>
              <w:top w:val="nil"/>
              <w:left w:val="single" w:sz="4" w:space="0" w:color="auto"/>
              <w:bottom w:val="single" w:sz="4" w:space="0" w:color="auto"/>
              <w:right w:val="single" w:sz="4" w:space="0" w:color="auto"/>
            </w:tcBorders>
            <w:vAlign w:val="center"/>
          </w:tcPr>
          <w:p w14:paraId="1FC7B177" w14:textId="77777777" w:rsidR="00AF4175" w:rsidRPr="005B2833" w:rsidRDefault="00AF4175" w:rsidP="00C9204A">
            <w:pPr>
              <w:contextualSpacing/>
            </w:pPr>
            <w:r w:rsidRPr="005B2833">
              <w:t>0,0</w:t>
            </w:r>
          </w:p>
        </w:tc>
      </w:tr>
      <w:tr w:rsidR="00AF4175" w:rsidRPr="005B2833" w14:paraId="42BC0427"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17E290A" w14:textId="77777777" w:rsidR="00AF4175" w:rsidRPr="005B2833" w:rsidRDefault="00AF4175" w:rsidP="00C9204A">
            <w:pPr>
              <w:contextualSpacing/>
            </w:pPr>
            <w:r w:rsidRPr="005B2833">
              <w:t>2</w:t>
            </w:r>
          </w:p>
        </w:tc>
        <w:tc>
          <w:tcPr>
            <w:tcW w:w="0" w:type="auto"/>
            <w:tcBorders>
              <w:top w:val="nil"/>
              <w:left w:val="nil"/>
              <w:bottom w:val="single" w:sz="4" w:space="0" w:color="auto"/>
              <w:right w:val="single" w:sz="4" w:space="0" w:color="auto"/>
            </w:tcBorders>
            <w:shd w:val="clear" w:color="auto" w:fill="auto"/>
            <w:noWrap/>
            <w:vAlign w:val="center"/>
          </w:tcPr>
          <w:p w14:paraId="0FF95601"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6B651118"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F4DB06B" w14:textId="77777777" w:rsidR="00AF4175" w:rsidRPr="005B2833" w:rsidRDefault="00AF4175" w:rsidP="00C9204A">
            <w:pPr>
              <w:contextualSpacing/>
            </w:pPr>
            <w:r w:rsidRPr="005B2833">
              <w:t>18,6</w:t>
            </w:r>
          </w:p>
        </w:tc>
        <w:tc>
          <w:tcPr>
            <w:tcW w:w="0" w:type="auto"/>
            <w:tcBorders>
              <w:top w:val="single" w:sz="4" w:space="0" w:color="auto"/>
              <w:left w:val="nil"/>
              <w:bottom w:val="single" w:sz="4" w:space="0" w:color="auto"/>
              <w:right w:val="single" w:sz="4" w:space="0" w:color="auto"/>
            </w:tcBorders>
            <w:vAlign w:val="center"/>
          </w:tcPr>
          <w:p w14:paraId="0275C587"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B27788C" w14:textId="77777777" w:rsidR="00AF4175" w:rsidRPr="005B2833" w:rsidRDefault="00AF4175" w:rsidP="00C9204A">
            <w:pPr>
              <w:contextualSpacing/>
            </w:pPr>
            <w:r w:rsidRPr="005B2833">
              <w:t>12,9</w:t>
            </w:r>
          </w:p>
        </w:tc>
        <w:tc>
          <w:tcPr>
            <w:tcW w:w="0" w:type="auto"/>
            <w:tcBorders>
              <w:top w:val="single" w:sz="4" w:space="0" w:color="auto"/>
              <w:left w:val="nil"/>
              <w:bottom w:val="single" w:sz="4" w:space="0" w:color="auto"/>
              <w:right w:val="single" w:sz="4" w:space="0" w:color="auto"/>
            </w:tcBorders>
            <w:vAlign w:val="center"/>
          </w:tcPr>
          <w:p w14:paraId="34488F05" w14:textId="77777777" w:rsidR="00AF4175" w:rsidRPr="005B2833" w:rsidRDefault="00AF4175" w:rsidP="00C9204A">
            <w:pPr>
              <w:contextualSpacing/>
            </w:pPr>
            <w:r w:rsidRPr="005B2833">
              <w:t>0,8</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EA37C78" w14:textId="77777777" w:rsidR="00AF4175" w:rsidRPr="005B2833" w:rsidRDefault="00AF4175" w:rsidP="00C9204A">
            <w:pPr>
              <w:contextualSpacing/>
            </w:pPr>
            <w:r w:rsidRPr="005B2833">
              <w:t>26,7</w:t>
            </w:r>
          </w:p>
        </w:tc>
        <w:tc>
          <w:tcPr>
            <w:tcW w:w="0" w:type="auto"/>
            <w:tcBorders>
              <w:top w:val="single" w:sz="4" w:space="0" w:color="auto"/>
              <w:left w:val="nil"/>
              <w:bottom w:val="single" w:sz="4" w:space="0" w:color="auto"/>
              <w:right w:val="single" w:sz="4" w:space="0" w:color="auto"/>
            </w:tcBorders>
            <w:vAlign w:val="center"/>
          </w:tcPr>
          <w:p w14:paraId="40EAF6A3"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104AC66" w14:textId="77777777" w:rsidR="00AF4175" w:rsidRPr="005B2833" w:rsidRDefault="00AF4175" w:rsidP="00C9204A">
            <w:pPr>
              <w:contextualSpacing/>
            </w:pPr>
            <w:r w:rsidRPr="005B2833">
              <w:t>23,8</w:t>
            </w:r>
          </w:p>
        </w:tc>
        <w:tc>
          <w:tcPr>
            <w:tcW w:w="0" w:type="auto"/>
            <w:tcBorders>
              <w:top w:val="nil"/>
              <w:left w:val="single" w:sz="4" w:space="0" w:color="auto"/>
              <w:bottom w:val="single" w:sz="4" w:space="0" w:color="auto"/>
              <w:right w:val="single" w:sz="4" w:space="0" w:color="auto"/>
            </w:tcBorders>
            <w:vAlign w:val="center"/>
          </w:tcPr>
          <w:p w14:paraId="7B568F15" w14:textId="77777777" w:rsidR="00AF4175" w:rsidRPr="005B2833" w:rsidRDefault="00AF4175" w:rsidP="00C9204A">
            <w:pPr>
              <w:contextualSpacing/>
            </w:pPr>
            <w:r w:rsidRPr="005B2833">
              <w:t>0,0</w:t>
            </w:r>
          </w:p>
        </w:tc>
      </w:tr>
      <w:tr w:rsidR="00AF4175" w:rsidRPr="005B2833" w14:paraId="51DA7D96"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F818D2" w14:textId="77777777" w:rsidR="00AF4175" w:rsidRPr="005B2833" w:rsidRDefault="00AF4175" w:rsidP="00C9204A">
            <w:pPr>
              <w:contextualSpacing/>
            </w:pPr>
            <w:r w:rsidRPr="005B2833">
              <w:t>3</w:t>
            </w:r>
          </w:p>
        </w:tc>
        <w:tc>
          <w:tcPr>
            <w:tcW w:w="0" w:type="auto"/>
            <w:tcBorders>
              <w:top w:val="nil"/>
              <w:left w:val="nil"/>
              <w:bottom w:val="single" w:sz="4" w:space="0" w:color="auto"/>
              <w:right w:val="single" w:sz="4" w:space="0" w:color="auto"/>
            </w:tcBorders>
            <w:shd w:val="clear" w:color="auto" w:fill="auto"/>
            <w:noWrap/>
            <w:vAlign w:val="center"/>
          </w:tcPr>
          <w:p w14:paraId="65DD0328"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6ACF11AF"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4E665F4" w14:textId="77777777" w:rsidR="00AF4175" w:rsidRPr="005B2833" w:rsidRDefault="00AF4175" w:rsidP="00C9204A">
            <w:pPr>
              <w:contextualSpacing/>
            </w:pPr>
            <w:r w:rsidRPr="005B2833">
              <w:t>13,9</w:t>
            </w:r>
          </w:p>
        </w:tc>
        <w:tc>
          <w:tcPr>
            <w:tcW w:w="0" w:type="auto"/>
            <w:tcBorders>
              <w:top w:val="single" w:sz="4" w:space="0" w:color="auto"/>
              <w:left w:val="nil"/>
              <w:bottom w:val="single" w:sz="4" w:space="0" w:color="auto"/>
              <w:right w:val="single" w:sz="4" w:space="0" w:color="auto"/>
            </w:tcBorders>
            <w:vAlign w:val="center"/>
          </w:tcPr>
          <w:p w14:paraId="35E21363"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D0E9D53" w14:textId="77777777" w:rsidR="00AF4175" w:rsidRPr="005B2833" w:rsidRDefault="00AF4175" w:rsidP="00C9204A">
            <w:pPr>
              <w:contextualSpacing/>
            </w:pPr>
            <w:r w:rsidRPr="005B2833">
              <w:t>15,7</w:t>
            </w:r>
          </w:p>
        </w:tc>
        <w:tc>
          <w:tcPr>
            <w:tcW w:w="0" w:type="auto"/>
            <w:tcBorders>
              <w:top w:val="single" w:sz="4" w:space="0" w:color="auto"/>
              <w:left w:val="nil"/>
              <w:bottom w:val="single" w:sz="4" w:space="0" w:color="auto"/>
              <w:right w:val="single" w:sz="4" w:space="0" w:color="auto"/>
            </w:tcBorders>
            <w:vAlign w:val="center"/>
          </w:tcPr>
          <w:p w14:paraId="74B64341" w14:textId="77777777" w:rsidR="00AF4175" w:rsidRPr="005B2833" w:rsidRDefault="00AF4175" w:rsidP="00C9204A">
            <w:pPr>
              <w:contextualSpacing/>
            </w:pPr>
            <w:r w:rsidRPr="005B2833">
              <w:t>14,0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F3F071B" w14:textId="77777777" w:rsidR="00AF4175" w:rsidRPr="005B2833" w:rsidRDefault="00AF4175" w:rsidP="00C9204A">
            <w:pPr>
              <w:contextualSpacing/>
            </w:pPr>
            <w:r w:rsidRPr="005B2833">
              <w:t>28,1</w:t>
            </w:r>
          </w:p>
        </w:tc>
        <w:tc>
          <w:tcPr>
            <w:tcW w:w="0" w:type="auto"/>
            <w:tcBorders>
              <w:top w:val="single" w:sz="4" w:space="0" w:color="auto"/>
              <w:left w:val="nil"/>
              <w:bottom w:val="single" w:sz="4" w:space="0" w:color="auto"/>
              <w:right w:val="single" w:sz="4" w:space="0" w:color="auto"/>
            </w:tcBorders>
            <w:vAlign w:val="center"/>
          </w:tcPr>
          <w:p w14:paraId="00005F45"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9537FFB" w14:textId="77777777" w:rsidR="00AF4175" w:rsidRPr="005B2833" w:rsidRDefault="00AF4175" w:rsidP="00C9204A">
            <w:pPr>
              <w:contextualSpacing/>
            </w:pPr>
            <w:r w:rsidRPr="005B2833">
              <w:t>12,2</w:t>
            </w:r>
          </w:p>
        </w:tc>
        <w:tc>
          <w:tcPr>
            <w:tcW w:w="0" w:type="auto"/>
            <w:tcBorders>
              <w:top w:val="nil"/>
              <w:left w:val="single" w:sz="4" w:space="0" w:color="auto"/>
              <w:bottom w:val="single" w:sz="4" w:space="0" w:color="auto"/>
              <w:right w:val="single" w:sz="4" w:space="0" w:color="auto"/>
            </w:tcBorders>
            <w:vAlign w:val="center"/>
          </w:tcPr>
          <w:p w14:paraId="03619695" w14:textId="77777777" w:rsidR="00AF4175" w:rsidRPr="005B2833" w:rsidRDefault="00AF4175" w:rsidP="00C9204A">
            <w:pPr>
              <w:contextualSpacing/>
            </w:pPr>
            <w:r w:rsidRPr="005B2833">
              <w:t>0,0</w:t>
            </w:r>
          </w:p>
        </w:tc>
      </w:tr>
      <w:tr w:rsidR="00AF4175" w:rsidRPr="005B2833" w14:paraId="21025CBF" w14:textId="77777777" w:rsidTr="00E4170B">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610CAD1" w14:textId="77777777" w:rsidR="00AF4175" w:rsidRPr="005B2833" w:rsidRDefault="00AF4175" w:rsidP="00C9204A">
            <w:pPr>
              <w:contextualSpacing/>
            </w:pPr>
            <w:r w:rsidRPr="005B2833">
              <w:t>4</w:t>
            </w:r>
          </w:p>
        </w:tc>
        <w:tc>
          <w:tcPr>
            <w:tcW w:w="0" w:type="auto"/>
            <w:tcBorders>
              <w:top w:val="nil"/>
              <w:left w:val="nil"/>
              <w:bottom w:val="single" w:sz="4" w:space="0" w:color="auto"/>
              <w:right w:val="single" w:sz="4" w:space="0" w:color="auto"/>
            </w:tcBorders>
            <w:shd w:val="clear" w:color="auto" w:fill="auto"/>
            <w:noWrap/>
            <w:vAlign w:val="center"/>
          </w:tcPr>
          <w:p w14:paraId="0D41A047"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29AE69EF"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322BAC3" w14:textId="77777777" w:rsidR="00AF4175" w:rsidRPr="005B2833" w:rsidRDefault="00AF4175" w:rsidP="00C9204A">
            <w:pPr>
              <w:contextualSpacing/>
            </w:pPr>
            <w:r w:rsidRPr="005B2833">
              <w:t>11,7</w:t>
            </w:r>
          </w:p>
        </w:tc>
        <w:tc>
          <w:tcPr>
            <w:tcW w:w="0" w:type="auto"/>
            <w:tcBorders>
              <w:top w:val="single" w:sz="4" w:space="0" w:color="auto"/>
              <w:left w:val="nil"/>
              <w:bottom w:val="single" w:sz="4" w:space="0" w:color="auto"/>
              <w:right w:val="single" w:sz="4" w:space="0" w:color="auto"/>
            </w:tcBorders>
            <w:vAlign w:val="center"/>
          </w:tcPr>
          <w:p w14:paraId="06638284"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292B3DB" w14:textId="77777777" w:rsidR="00AF4175" w:rsidRPr="005B2833" w:rsidRDefault="00AF4175" w:rsidP="00C9204A">
            <w:pPr>
              <w:contextualSpacing/>
            </w:pPr>
            <w:r w:rsidRPr="005B2833">
              <w:t>18,1</w:t>
            </w:r>
          </w:p>
        </w:tc>
        <w:tc>
          <w:tcPr>
            <w:tcW w:w="0" w:type="auto"/>
            <w:tcBorders>
              <w:top w:val="single" w:sz="4" w:space="0" w:color="auto"/>
              <w:left w:val="nil"/>
              <w:bottom w:val="single" w:sz="4" w:space="0" w:color="auto"/>
              <w:right w:val="single" w:sz="4" w:space="0" w:color="auto"/>
            </w:tcBorders>
            <w:vAlign w:val="center"/>
          </w:tcPr>
          <w:p w14:paraId="410AB159" w14:textId="77777777" w:rsidR="00AF4175" w:rsidRPr="005B2833" w:rsidRDefault="00AF4175" w:rsidP="00C9204A">
            <w:pPr>
              <w:contextualSpacing/>
            </w:pPr>
            <w:r w:rsidRPr="005B2833">
              <w:t>2,0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2428689" w14:textId="77777777" w:rsidR="00AF4175" w:rsidRPr="005B2833" w:rsidRDefault="00AF4175" w:rsidP="00C9204A">
            <w:pPr>
              <w:contextualSpacing/>
            </w:pPr>
            <w:r w:rsidRPr="005B2833">
              <w:t>25,6</w:t>
            </w:r>
          </w:p>
        </w:tc>
        <w:tc>
          <w:tcPr>
            <w:tcW w:w="0" w:type="auto"/>
            <w:tcBorders>
              <w:top w:val="single" w:sz="4" w:space="0" w:color="auto"/>
              <w:left w:val="nil"/>
              <w:bottom w:val="single" w:sz="4" w:space="0" w:color="auto"/>
              <w:right w:val="single" w:sz="4" w:space="0" w:color="auto"/>
            </w:tcBorders>
            <w:vAlign w:val="center"/>
          </w:tcPr>
          <w:p w14:paraId="5D30227D"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AA804C2" w14:textId="77777777" w:rsidR="00AF4175" w:rsidRPr="005B2833" w:rsidRDefault="00AF4175" w:rsidP="00C9204A">
            <w:pPr>
              <w:contextualSpacing/>
            </w:pPr>
            <w:r w:rsidRPr="005B2833">
              <w:t>9,5</w:t>
            </w:r>
          </w:p>
        </w:tc>
        <w:tc>
          <w:tcPr>
            <w:tcW w:w="0" w:type="auto"/>
            <w:tcBorders>
              <w:top w:val="nil"/>
              <w:left w:val="single" w:sz="4" w:space="0" w:color="auto"/>
              <w:bottom w:val="single" w:sz="4" w:space="0" w:color="auto"/>
              <w:right w:val="single" w:sz="4" w:space="0" w:color="auto"/>
            </w:tcBorders>
            <w:shd w:val="clear" w:color="auto" w:fill="auto"/>
            <w:vAlign w:val="center"/>
          </w:tcPr>
          <w:p w14:paraId="3ACB36CE" w14:textId="77777777" w:rsidR="00AF4175" w:rsidRPr="005B2833" w:rsidRDefault="00AF4175" w:rsidP="00C9204A">
            <w:pPr>
              <w:contextualSpacing/>
            </w:pPr>
            <w:r w:rsidRPr="005B2833">
              <w:t>0,0</w:t>
            </w:r>
          </w:p>
        </w:tc>
      </w:tr>
      <w:tr w:rsidR="00AF4175" w:rsidRPr="005B2833" w14:paraId="5F228CB0" w14:textId="77777777" w:rsidTr="00E4170B">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2ACD20B" w14:textId="77777777" w:rsidR="00AF4175" w:rsidRPr="005B2833" w:rsidRDefault="00AF4175" w:rsidP="00C9204A">
            <w:pPr>
              <w:contextualSpacing/>
            </w:pPr>
            <w:r w:rsidRPr="005B2833">
              <w:t>5</w:t>
            </w:r>
          </w:p>
        </w:tc>
        <w:tc>
          <w:tcPr>
            <w:tcW w:w="0" w:type="auto"/>
            <w:tcBorders>
              <w:top w:val="nil"/>
              <w:left w:val="nil"/>
              <w:bottom w:val="single" w:sz="4" w:space="0" w:color="auto"/>
              <w:right w:val="single" w:sz="4" w:space="0" w:color="auto"/>
            </w:tcBorders>
            <w:shd w:val="clear" w:color="auto" w:fill="auto"/>
            <w:noWrap/>
            <w:vAlign w:val="center"/>
          </w:tcPr>
          <w:p w14:paraId="6B02D4D9"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66AC758D"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12691A5" w14:textId="77777777" w:rsidR="00AF4175" w:rsidRPr="005B2833" w:rsidRDefault="00AF4175" w:rsidP="00C9204A">
            <w:pPr>
              <w:contextualSpacing/>
            </w:pPr>
            <w:r w:rsidRPr="005B2833">
              <w:t>14,6</w:t>
            </w:r>
          </w:p>
        </w:tc>
        <w:tc>
          <w:tcPr>
            <w:tcW w:w="0" w:type="auto"/>
            <w:tcBorders>
              <w:top w:val="single" w:sz="4" w:space="0" w:color="auto"/>
              <w:left w:val="nil"/>
              <w:bottom w:val="single" w:sz="4" w:space="0" w:color="auto"/>
              <w:right w:val="single" w:sz="4" w:space="0" w:color="auto"/>
            </w:tcBorders>
            <w:vAlign w:val="center"/>
          </w:tcPr>
          <w:p w14:paraId="3FAE1E3D"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5CAE5F4" w14:textId="77777777" w:rsidR="00AF4175" w:rsidRPr="005B2833" w:rsidRDefault="00AF4175" w:rsidP="00C9204A">
            <w:pPr>
              <w:contextualSpacing/>
            </w:pPr>
            <w:r w:rsidRPr="005B2833">
              <w:t>20,7</w:t>
            </w:r>
          </w:p>
        </w:tc>
        <w:tc>
          <w:tcPr>
            <w:tcW w:w="0" w:type="auto"/>
            <w:tcBorders>
              <w:top w:val="single" w:sz="4" w:space="0" w:color="auto"/>
              <w:left w:val="nil"/>
              <w:bottom w:val="single" w:sz="4" w:space="0" w:color="auto"/>
              <w:right w:val="single" w:sz="4" w:space="0" w:color="auto"/>
            </w:tcBorders>
            <w:vAlign w:val="center"/>
          </w:tcPr>
          <w:p w14:paraId="23E46DC7"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D541E3F" w14:textId="77777777" w:rsidR="00AF4175" w:rsidRPr="005B2833" w:rsidRDefault="00AF4175" w:rsidP="00C9204A">
            <w:pPr>
              <w:contextualSpacing/>
            </w:pPr>
            <w:r w:rsidRPr="005B2833">
              <w:t>24,9</w:t>
            </w:r>
          </w:p>
        </w:tc>
        <w:tc>
          <w:tcPr>
            <w:tcW w:w="0" w:type="auto"/>
            <w:tcBorders>
              <w:top w:val="single" w:sz="4" w:space="0" w:color="auto"/>
              <w:left w:val="nil"/>
              <w:bottom w:val="single" w:sz="4" w:space="0" w:color="auto"/>
              <w:right w:val="single" w:sz="4" w:space="0" w:color="auto"/>
            </w:tcBorders>
            <w:vAlign w:val="center"/>
          </w:tcPr>
          <w:p w14:paraId="6F191E24"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1A64151" w14:textId="77777777" w:rsidR="00AF4175" w:rsidRPr="005B2833" w:rsidRDefault="00AF4175" w:rsidP="00C9204A">
            <w:pPr>
              <w:contextualSpacing/>
            </w:pPr>
            <w:r w:rsidRPr="005B2833">
              <w:t>9,4</w:t>
            </w:r>
          </w:p>
        </w:tc>
        <w:tc>
          <w:tcPr>
            <w:tcW w:w="0" w:type="auto"/>
            <w:tcBorders>
              <w:top w:val="nil"/>
              <w:left w:val="single" w:sz="4" w:space="0" w:color="auto"/>
              <w:bottom w:val="single" w:sz="4" w:space="0" w:color="auto"/>
              <w:right w:val="single" w:sz="4" w:space="0" w:color="auto"/>
            </w:tcBorders>
            <w:shd w:val="clear" w:color="auto" w:fill="auto"/>
            <w:vAlign w:val="center"/>
          </w:tcPr>
          <w:p w14:paraId="52248C2D" w14:textId="77777777" w:rsidR="00AF4175" w:rsidRPr="005B2833" w:rsidRDefault="00AF4175" w:rsidP="00C9204A">
            <w:pPr>
              <w:contextualSpacing/>
            </w:pPr>
            <w:r w:rsidRPr="005B2833">
              <w:t>0,4</w:t>
            </w:r>
          </w:p>
        </w:tc>
      </w:tr>
      <w:tr w:rsidR="00AF4175" w:rsidRPr="005B2833" w14:paraId="00139FC2"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7C1CD2" w14:textId="77777777" w:rsidR="00AF4175" w:rsidRPr="005B2833" w:rsidRDefault="00AF4175" w:rsidP="00C9204A">
            <w:pPr>
              <w:contextualSpacing/>
            </w:pPr>
            <w:r w:rsidRPr="005B2833">
              <w:t>6</w:t>
            </w:r>
          </w:p>
        </w:tc>
        <w:tc>
          <w:tcPr>
            <w:tcW w:w="0" w:type="auto"/>
            <w:tcBorders>
              <w:top w:val="nil"/>
              <w:left w:val="nil"/>
              <w:bottom w:val="single" w:sz="4" w:space="0" w:color="auto"/>
              <w:right w:val="single" w:sz="4" w:space="0" w:color="auto"/>
            </w:tcBorders>
            <w:shd w:val="clear" w:color="auto" w:fill="auto"/>
            <w:noWrap/>
            <w:vAlign w:val="center"/>
          </w:tcPr>
          <w:p w14:paraId="736A78CE"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56A972D7"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DA7939F" w14:textId="77777777" w:rsidR="00AF4175" w:rsidRPr="005B2833" w:rsidRDefault="00AF4175" w:rsidP="00C9204A">
            <w:pPr>
              <w:contextualSpacing/>
            </w:pPr>
            <w:r w:rsidRPr="005B2833">
              <w:t>18,3</w:t>
            </w:r>
          </w:p>
        </w:tc>
        <w:tc>
          <w:tcPr>
            <w:tcW w:w="0" w:type="auto"/>
            <w:tcBorders>
              <w:top w:val="single" w:sz="4" w:space="0" w:color="auto"/>
              <w:left w:val="nil"/>
              <w:bottom w:val="single" w:sz="4" w:space="0" w:color="auto"/>
              <w:right w:val="single" w:sz="4" w:space="0" w:color="auto"/>
            </w:tcBorders>
            <w:vAlign w:val="center"/>
          </w:tcPr>
          <w:p w14:paraId="60D71BB8"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74F3D55" w14:textId="77777777" w:rsidR="00AF4175" w:rsidRPr="005B2833" w:rsidRDefault="00AF4175" w:rsidP="00C9204A">
            <w:pPr>
              <w:contextualSpacing/>
            </w:pPr>
            <w:r w:rsidRPr="005B2833">
              <w:t>21,7</w:t>
            </w:r>
          </w:p>
        </w:tc>
        <w:tc>
          <w:tcPr>
            <w:tcW w:w="0" w:type="auto"/>
            <w:tcBorders>
              <w:top w:val="single" w:sz="4" w:space="0" w:color="auto"/>
              <w:left w:val="nil"/>
              <w:bottom w:val="single" w:sz="4" w:space="0" w:color="auto"/>
              <w:right w:val="single" w:sz="4" w:space="0" w:color="auto"/>
            </w:tcBorders>
            <w:vAlign w:val="center"/>
          </w:tcPr>
          <w:p w14:paraId="75F0B766"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EB8B5DF" w14:textId="77777777" w:rsidR="00AF4175" w:rsidRPr="005B2833" w:rsidRDefault="00AF4175" w:rsidP="00C9204A">
            <w:pPr>
              <w:contextualSpacing/>
            </w:pPr>
            <w:r w:rsidRPr="005B2833">
              <w:t>24,4</w:t>
            </w:r>
          </w:p>
        </w:tc>
        <w:tc>
          <w:tcPr>
            <w:tcW w:w="0" w:type="auto"/>
            <w:tcBorders>
              <w:top w:val="single" w:sz="4" w:space="0" w:color="auto"/>
              <w:left w:val="nil"/>
              <w:bottom w:val="single" w:sz="4" w:space="0" w:color="auto"/>
              <w:right w:val="single" w:sz="4" w:space="0" w:color="auto"/>
            </w:tcBorders>
            <w:vAlign w:val="center"/>
          </w:tcPr>
          <w:p w14:paraId="7F26028D"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03CD38E" w14:textId="77777777" w:rsidR="00AF4175" w:rsidRPr="005B2833" w:rsidRDefault="00AF4175" w:rsidP="00C9204A">
            <w:pPr>
              <w:contextualSpacing/>
            </w:pPr>
            <w:r w:rsidRPr="005B2833">
              <w:t>10,9</w:t>
            </w:r>
          </w:p>
        </w:tc>
        <w:tc>
          <w:tcPr>
            <w:tcW w:w="0" w:type="auto"/>
            <w:tcBorders>
              <w:top w:val="nil"/>
              <w:left w:val="single" w:sz="4" w:space="0" w:color="auto"/>
              <w:bottom w:val="single" w:sz="4" w:space="0" w:color="auto"/>
              <w:right w:val="single" w:sz="4" w:space="0" w:color="auto"/>
            </w:tcBorders>
            <w:shd w:val="clear" w:color="auto" w:fill="auto"/>
            <w:vAlign w:val="center"/>
          </w:tcPr>
          <w:p w14:paraId="688CE3FF" w14:textId="77777777" w:rsidR="00AF4175" w:rsidRPr="005B2833" w:rsidRDefault="00AF4175" w:rsidP="00C9204A">
            <w:pPr>
              <w:contextualSpacing/>
            </w:pPr>
            <w:r w:rsidRPr="005B2833">
              <w:t>0,0</w:t>
            </w:r>
          </w:p>
        </w:tc>
      </w:tr>
      <w:tr w:rsidR="00AF4175" w:rsidRPr="005B2833" w14:paraId="21667FF0" w14:textId="77777777" w:rsidTr="00E4170B">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BE47B18" w14:textId="77777777" w:rsidR="00AF4175" w:rsidRPr="005B2833" w:rsidRDefault="00AF4175" w:rsidP="00C9204A">
            <w:pPr>
              <w:contextualSpacing/>
            </w:pPr>
            <w:r w:rsidRPr="005B2833">
              <w:t>7</w:t>
            </w:r>
          </w:p>
        </w:tc>
        <w:tc>
          <w:tcPr>
            <w:tcW w:w="0" w:type="auto"/>
            <w:tcBorders>
              <w:top w:val="nil"/>
              <w:left w:val="nil"/>
              <w:bottom w:val="single" w:sz="4" w:space="0" w:color="auto"/>
              <w:right w:val="single" w:sz="4" w:space="0" w:color="auto"/>
            </w:tcBorders>
            <w:shd w:val="clear" w:color="auto" w:fill="auto"/>
            <w:noWrap/>
            <w:vAlign w:val="center"/>
          </w:tcPr>
          <w:p w14:paraId="5753023D"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2689C056"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DA47345" w14:textId="77777777" w:rsidR="00AF4175" w:rsidRPr="005B2833" w:rsidRDefault="00AF4175" w:rsidP="00C9204A">
            <w:pPr>
              <w:contextualSpacing/>
            </w:pPr>
            <w:r w:rsidRPr="005B2833">
              <w:t>20,7</w:t>
            </w:r>
          </w:p>
        </w:tc>
        <w:tc>
          <w:tcPr>
            <w:tcW w:w="0" w:type="auto"/>
            <w:tcBorders>
              <w:top w:val="single" w:sz="4" w:space="0" w:color="auto"/>
              <w:left w:val="nil"/>
              <w:bottom w:val="single" w:sz="4" w:space="0" w:color="auto"/>
              <w:right w:val="single" w:sz="4" w:space="0" w:color="auto"/>
            </w:tcBorders>
            <w:vAlign w:val="center"/>
          </w:tcPr>
          <w:p w14:paraId="78E6D13D"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9F613AF" w14:textId="77777777" w:rsidR="00AF4175" w:rsidRPr="005B2833" w:rsidRDefault="00AF4175" w:rsidP="00C9204A">
            <w:pPr>
              <w:contextualSpacing/>
            </w:pPr>
            <w:r w:rsidRPr="005B2833">
              <w:t>22,0</w:t>
            </w:r>
          </w:p>
        </w:tc>
        <w:tc>
          <w:tcPr>
            <w:tcW w:w="0" w:type="auto"/>
            <w:tcBorders>
              <w:top w:val="single" w:sz="4" w:space="0" w:color="auto"/>
              <w:left w:val="nil"/>
              <w:bottom w:val="single" w:sz="4" w:space="0" w:color="auto"/>
              <w:right w:val="single" w:sz="4" w:space="0" w:color="auto"/>
            </w:tcBorders>
            <w:vAlign w:val="center"/>
          </w:tcPr>
          <w:p w14:paraId="005E0A9A"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2C96A3F" w14:textId="77777777" w:rsidR="00AF4175" w:rsidRPr="005B2833" w:rsidRDefault="00AF4175" w:rsidP="00C9204A">
            <w:pPr>
              <w:contextualSpacing/>
            </w:pPr>
            <w:r w:rsidRPr="005B2833">
              <w:t>25,9</w:t>
            </w:r>
          </w:p>
        </w:tc>
        <w:tc>
          <w:tcPr>
            <w:tcW w:w="0" w:type="auto"/>
            <w:tcBorders>
              <w:top w:val="single" w:sz="4" w:space="0" w:color="auto"/>
              <w:left w:val="nil"/>
              <w:bottom w:val="single" w:sz="4" w:space="0" w:color="auto"/>
              <w:right w:val="single" w:sz="4" w:space="0" w:color="auto"/>
            </w:tcBorders>
            <w:vAlign w:val="center"/>
          </w:tcPr>
          <w:p w14:paraId="73FDC47B"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967A9DA" w14:textId="77777777" w:rsidR="00AF4175" w:rsidRPr="005B2833" w:rsidRDefault="00AF4175" w:rsidP="00C9204A">
            <w:pPr>
              <w:contextualSpacing/>
            </w:pPr>
            <w:r w:rsidRPr="005B2833">
              <w:t>9,8</w:t>
            </w:r>
          </w:p>
        </w:tc>
        <w:tc>
          <w:tcPr>
            <w:tcW w:w="0" w:type="auto"/>
            <w:tcBorders>
              <w:top w:val="nil"/>
              <w:left w:val="single" w:sz="4" w:space="0" w:color="auto"/>
              <w:bottom w:val="single" w:sz="4" w:space="0" w:color="auto"/>
              <w:right w:val="single" w:sz="4" w:space="0" w:color="auto"/>
            </w:tcBorders>
            <w:shd w:val="clear" w:color="auto" w:fill="auto"/>
            <w:vAlign w:val="center"/>
          </w:tcPr>
          <w:p w14:paraId="48EC041C" w14:textId="77777777" w:rsidR="00AF4175" w:rsidRPr="005B2833" w:rsidRDefault="00AF4175" w:rsidP="00C9204A">
            <w:pPr>
              <w:contextualSpacing/>
            </w:pPr>
            <w:r w:rsidRPr="005B2833">
              <w:t>0,1</w:t>
            </w:r>
          </w:p>
        </w:tc>
      </w:tr>
      <w:tr w:rsidR="00AF4175" w:rsidRPr="005B2833" w14:paraId="52A18346" w14:textId="77777777" w:rsidTr="00E4170B">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46E4E3" w14:textId="77777777" w:rsidR="00AF4175" w:rsidRPr="005B2833" w:rsidRDefault="00AF4175" w:rsidP="00C9204A">
            <w:pPr>
              <w:contextualSpacing/>
            </w:pPr>
            <w:r w:rsidRPr="005B2833">
              <w:t>8</w:t>
            </w:r>
          </w:p>
        </w:tc>
        <w:tc>
          <w:tcPr>
            <w:tcW w:w="0" w:type="auto"/>
            <w:tcBorders>
              <w:top w:val="nil"/>
              <w:left w:val="nil"/>
              <w:bottom w:val="single" w:sz="4" w:space="0" w:color="auto"/>
              <w:right w:val="single" w:sz="4" w:space="0" w:color="auto"/>
            </w:tcBorders>
            <w:shd w:val="clear" w:color="auto" w:fill="auto"/>
            <w:noWrap/>
            <w:vAlign w:val="center"/>
          </w:tcPr>
          <w:p w14:paraId="5EC7DC56"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345CC375"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5C32EC7" w14:textId="77777777" w:rsidR="00AF4175" w:rsidRPr="005B2833" w:rsidRDefault="00AF4175" w:rsidP="00C9204A">
            <w:pPr>
              <w:contextualSpacing/>
            </w:pPr>
            <w:r w:rsidRPr="005B2833">
              <w:t>22,3</w:t>
            </w:r>
          </w:p>
        </w:tc>
        <w:tc>
          <w:tcPr>
            <w:tcW w:w="0" w:type="auto"/>
            <w:tcBorders>
              <w:top w:val="single" w:sz="4" w:space="0" w:color="auto"/>
              <w:left w:val="nil"/>
              <w:bottom w:val="single" w:sz="4" w:space="0" w:color="auto"/>
              <w:right w:val="single" w:sz="4" w:space="0" w:color="auto"/>
            </w:tcBorders>
            <w:vAlign w:val="center"/>
          </w:tcPr>
          <w:p w14:paraId="0BE668E1"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1523863" w14:textId="77777777" w:rsidR="00AF4175" w:rsidRPr="005B2833" w:rsidRDefault="00AF4175" w:rsidP="00C9204A">
            <w:pPr>
              <w:contextualSpacing/>
            </w:pPr>
            <w:r w:rsidRPr="005B2833">
              <w:t>23,3</w:t>
            </w:r>
          </w:p>
        </w:tc>
        <w:tc>
          <w:tcPr>
            <w:tcW w:w="0" w:type="auto"/>
            <w:tcBorders>
              <w:top w:val="single" w:sz="4" w:space="0" w:color="auto"/>
              <w:left w:val="nil"/>
              <w:bottom w:val="single" w:sz="4" w:space="0" w:color="auto"/>
              <w:right w:val="single" w:sz="4" w:space="0" w:color="auto"/>
            </w:tcBorders>
            <w:vAlign w:val="center"/>
          </w:tcPr>
          <w:p w14:paraId="6A49EDBA" w14:textId="77777777" w:rsidR="00AF4175" w:rsidRPr="005B2833" w:rsidRDefault="00AF4175" w:rsidP="00C9204A">
            <w:pPr>
              <w:contextualSpacing/>
            </w:pPr>
            <w:r w:rsidRPr="005B2833">
              <w:t>2,0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131E884" w14:textId="77777777" w:rsidR="00AF4175" w:rsidRPr="005B2833" w:rsidRDefault="00AF4175" w:rsidP="00C9204A">
            <w:pPr>
              <w:contextualSpacing/>
            </w:pPr>
            <w:r w:rsidRPr="005B2833">
              <w:t>24,7</w:t>
            </w:r>
          </w:p>
        </w:tc>
        <w:tc>
          <w:tcPr>
            <w:tcW w:w="0" w:type="auto"/>
            <w:tcBorders>
              <w:top w:val="single" w:sz="4" w:space="0" w:color="auto"/>
              <w:left w:val="nil"/>
              <w:bottom w:val="single" w:sz="4" w:space="0" w:color="auto"/>
              <w:right w:val="single" w:sz="4" w:space="0" w:color="auto"/>
            </w:tcBorders>
            <w:vAlign w:val="center"/>
          </w:tcPr>
          <w:p w14:paraId="62B1D1AA"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AC54C0F" w14:textId="77777777" w:rsidR="00AF4175" w:rsidRPr="005B2833" w:rsidRDefault="00AF4175" w:rsidP="00C9204A">
            <w:pPr>
              <w:contextualSpacing/>
            </w:pPr>
            <w:r w:rsidRPr="005B2833">
              <w:t>9,0</w:t>
            </w:r>
          </w:p>
        </w:tc>
        <w:tc>
          <w:tcPr>
            <w:tcW w:w="0" w:type="auto"/>
            <w:tcBorders>
              <w:top w:val="nil"/>
              <w:left w:val="single" w:sz="4" w:space="0" w:color="auto"/>
              <w:bottom w:val="single" w:sz="4" w:space="0" w:color="auto"/>
              <w:right w:val="single" w:sz="4" w:space="0" w:color="auto"/>
            </w:tcBorders>
            <w:shd w:val="clear" w:color="auto" w:fill="auto"/>
            <w:vAlign w:val="center"/>
          </w:tcPr>
          <w:p w14:paraId="5E03CB77" w14:textId="77777777" w:rsidR="00AF4175" w:rsidRPr="005B2833" w:rsidRDefault="00AF4175" w:rsidP="00C9204A">
            <w:pPr>
              <w:contextualSpacing/>
            </w:pPr>
            <w:r w:rsidRPr="005B2833">
              <w:t>0,4</w:t>
            </w:r>
          </w:p>
        </w:tc>
      </w:tr>
      <w:tr w:rsidR="00AF4175" w:rsidRPr="005B2833" w14:paraId="600A5EB7" w14:textId="77777777" w:rsidTr="00E4170B">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35F59D" w14:textId="77777777" w:rsidR="00AF4175" w:rsidRPr="005B2833" w:rsidRDefault="00AF4175" w:rsidP="00C9204A">
            <w:pPr>
              <w:contextualSpacing/>
            </w:pPr>
            <w:r w:rsidRPr="005B2833">
              <w:t>9</w:t>
            </w:r>
          </w:p>
        </w:tc>
        <w:tc>
          <w:tcPr>
            <w:tcW w:w="0" w:type="auto"/>
            <w:tcBorders>
              <w:top w:val="nil"/>
              <w:left w:val="nil"/>
              <w:bottom w:val="single" w:sz="4" w:space="0" w:color="auto"/>
              <w:right w:val="single" w:sz="4" w:space="0" w:color="auto"/>
            </w:tcBorders>
            <w:shd w:val="clear" w:color="auto" w:fill="auto"/>
            <w:noWrap/>
            <w:vAlign w:val="center"/>
          </w:tcPr>
          <w:p w14:paraId="461C5210"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47851B56"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8767ED1" w14:textId="77777777" w:rsidR="00AF4175" w:rsidRPr="005B2833" w:rsidRDefault="00AF4175" w:rsidP="00C9204A">
            <w:pPr>
              <w:contextualSpacing/>
            </w:pPr>
            <w:r w:rsidRPr="005B2833">
              <w:t>24,0</w:t>
            </w:r>
          </w:p>
        </w:tc>
        <w:tc>
          <w:tcPr>
            <w:tcW w:w="0" w:type="auto"/>
            <w:tcBorders>
              <w:top w:val="single" w:sz="4" w:space="0" w:color="auto"/>
              <w:left w:val="nil"/>
              <w:bottom w:val="single" w:sz="4" w:space="0" w:color="auto"/>
              <w:right w:val="single" w:sz="4" w:space="0" w:color="auto"/>
            </w:tcBorders>
            <w:vAlign w:val="center"/>
          </w:tcPr>
          <w:p w14:paraId="54EC0A31"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E4FD3B6" w14:textId="77777777" w:rsidR="00AF4175" w:rsidRPr="005B2833" w:rsidRDefault="00AF4175" w:rsidP="00C9204A">
            <w:pPr>
              <w:contextualSpacing/>
            </w:pPr>
            <w:r w:rsidRPr="005B2833">
              <w:t>25,2</w:t>
            </w:r>
          </w:p>
        </w:tc>
        <w:tc>
          <w:tcPr>
            <w:tcW w:w="0" w:type="auto"/>
            <w:tcBorders>
              <w:top w:val="single" w:sz="4" w:space="0" w:color="auto"/>
              <w:left w:val="nil"/>
              <w:bottom w:val="single" w:sz="4" w:space="0" w:color="auto"/>
              <w:right w:val="single" w:sz="4" w:space="0" w:color="auto"/>
            </w:tcBorders>
            <w:vAlign w:val="center"/>
          </w:tcPr>
          <w:p w14:paraId="5779EC1F"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B64369A" w14:textId="77777777" w:rsidR="00AF4175" w:rsidRPr="005B2833" w:rsidRDefault="00AF4175" w:rsidP="00C9204A">
            <w:pPr>
              <w:contextualSpacing/>
            </w:pPr>
            <w:r w:rsidRPr="005B2833">
              <w:t>24,3</w:t>
            </w:r>
          </w:p>
        </w:tc>
        <w:tc>
          <w:tcPr>
            <w:tcW w:w="0" w:type="auto"/>
            <w:tcBorders>
              <w:top w:val="single" w:sz="4" w:space="0" w:color="auto"/>
              <w:left w:val="nil"/>
              <w:bottom w:val="single" w:sz="4" w:space="0" w:color="auto"/>
              <w:right w:val="single" w:sz="4" w:space="0" w:color="auto"/>
            </w:tcBorders>
            <w:vAlign w:val="center"/>
          </w:tcPr>
          <w:p w14:paraId="4E8FADE0"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90E54FF" w14:textId="77777777" w:rsidR="00AF4175" w:rsidRPr="005B2833" w:rsidRDefault="00AF4175" w:rsidP="00C9204A">
            <w:pPr>
              <w:contextualSpacing/>
            </w:pPr>
            <w:r w:rsidRPr="005B2833">
              <w:t>9,9</w:t>
            </w:r>
          </w:p>
        </w:tc>
        <w:tc>
          <w:tcPr>
            <w:tcW w:w="0" w:type="auto"/>
            <w:tcBorders>
              <w:top w:val="nil"/>
              <w:left w:val="single" w:sz="4" w:space="0" w:color="auto"/>
              <w:bottom w:val="single" w:sz="4" w:space="0" w:color="auto"/>
              <w:right w:val="single" w:sz="4" w:space="0" w:color="auto"/>
            </w:tcBorders>
            <w:shd w:val="clear" w:color="auto" w:fill="auto"/>
            <w:vAlign w:val="center"/>
          </w:tcPr>
          <w:p w14:paraId="35DFA6AF" w14:textId="77777777" w:rsidR="00AF4175" w:rsidRPr="005B2833" w:rsidRDefault="00AF4175" w:rsidP="00C9204A">
            <w:pPr>
              <w:contextualSpacing/>
            </w:pPr>
            <w:r w:rsidRPr="005B2833">
              <w:t>0,0</w:t>
            </w:r>
          </w:p>
        </w:tc>
      </w:tr>
      <w:tr w:rsidR="00AF4175" w:rsidRPr="005B2833" w14:paraId="781E887E"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E075D7" w14:textId="77777777" w:rsidR="00AF4175" w:rsidRPr="005B2833" w:rsidRDefault="00AF4175" w:rsidP="00C9204A">
            <w:pPr>
              <w:contextualSpacing/>
            </w:pPr>
            <w:r w:rsidRPr="005B2833">
              <w:t>10</w:t>
            </w:r>
          </w:p>
        </w:tc>
        <w:tc>
          <w:tcPr>
            <w:tcW w:w="0" w:type="auto"/>
            <w:tcBorders>
              <w:top w:val="nil"/>
              <w:left w:val="nil"/>
              <w:bottom w:val="single" w:sz="4" w:space="0" w:color="auto"/>
              <w:right w:val="single" w:sz="4" w:space="0" w:color="auto"/>
            </w:tcBorders>
            <w:shd w:val="clear" w:color="auto" w:fill="auto"/>
            <w:noWrap/>
            <w:vAlign w:val="center"/>
          </w:tcPr>
          <w:p w14:paraId="2615670A"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1E1EAB60"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9A132F5" w14:textId="77777777" w:rsidR="00AF4175" w:rsidRPr="005B2833" w:rsidRDefault="00AF4175" w:rsidP="00C9204A">
            <w:pPr>
              <w:contextualSpacing/>
            </w:pPr>
            <w:r w:rsidRPr="005B2833">
              <w:t>25,8</w:t>
            </w:r>
          </w:p>
        </w:tc>
        <w:tc>
          <w:tcPr>
            <w:tcW w:w="0" w:type="auto"/>
            <w:tcBorders>
              <w:top w:val="single" w:sz="4" w:space="0" w:color="auto"/>
              <w:left w:val="nil"/>
              <w:bottom w:val="single" w:sz="4" w:space="0" w:color="auto"/>
              <w:right w:val="single" w:sz="4" w:space="0" w:color="auto"/>
            </w:tcBorders>
            <w:vAlign w:val="center"/>
          </w:tcPr>
          <w:p w14:paraId="582C9381"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123A609" w14:textId="77777777" w:rsidR="00AF4175" w:rsidRPr="005B2833" w:rsidRDefault="00AF4175" w:rsidP="00C9204A">
            <w:pPr>
              <w:contextualSpacing/>
            </w:pPr>
            <w:r w:rsidRPr="005B2833">
              <w:t>25,3</w:t>
            </w:r>
          </w:p>
        </w:tc>
        <w:tc>
          <w:tcPr>
            <w:tcW w:w="0" w:type="auto"/>
            <w:tcBorders>
              <w:top w:val="single" w:sz="4" w:space="0" w:color="auto"/>
              <w:left w:val="nil"/>
              <w:bottom w:val="single" w:sz="4" w:space="0" w:color="auto"/>
              <w:right w:val="single" w:sz="4" w:space="0" w:color="auto"/>
            </w:tcBorders>
            <w:vAlign w:val="center"/>
          </w:tcPr>
          <w:p w14:paraId="0FA58FDF"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D8D275D" w14:textId="77777777" w:rsidR="00AF4175" w:rsidRPr="005B2833" w:rsidRDefault="00AF4175" w:rsidP="00C9204A">
            <w:pPr>
              <w:contextualSpacing/>
            </w:pPr>
            <w:r w:rsidRPr="005B2833">
              <w:t>21,6</w:t>
            </w:r>
          </w:p>
        </w:tc>
        <w:tc>
          <w:tcPr>
            <w:tcW w:w="0" w:type="auto"/>
            <w:tcBorders>
              <w:top w:val="single" w:sz="4" w:space="0" w:color="auto"/>
              <w:left w:val="nil"/>
              <w:bottom w:val="single" w:sz="4" w:space="0" w:color="auto"/>
              <w:right w:val="single" w:sz="4" w:space="0" w:color="auto"/>
            </w:tcBorders>
            <w:vAlign w:val="center"/>
          </w:tcPr>
          <w:p w14:paraId="0B2C1453" w14:textId="77777777" w:rsidR="00AF4175" w:rsidRPr="005B2833" w:rsidRDefault="00AF4175" w:rsidP="00C9204A">
            <w:pPr>
              <w:contextualSpacing/>
            </w:pPr>
            <w:r w:rsidRPr="005B2833">
              <w:t>0,2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5145918"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vAlign w:val="center"/>
          </w:tcPr>
          <w:p w14:paraId="68AAB63F" w14:textId="77777777" w:rsidR="00AF4175" w:rsidRPr="005B2833" w:rsidRDefault="00AF4175" w:rsidP="00C9204A">
            <w:pPr>
              <w:contextualSpacing/>
            </w:pPr>
            <w:r w:rsidRPr="005B2833">
              <w:t>-</w:t>
            </w:r>
          </w:p>
        </w:tc>
      </w:tr>
      <w:tr w:rsidR="00AF4175" w:rsidRPr="005B2833" w14:paraId="1CE32ED9"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6674268" w14:textId="77777777" w:rsidR="00AF4175" w:rsidRPr="005B2833" w:rsidRDefault="00AF4175" w:rsidP="00C9204A">
            <w:pPr>
              <w:contextualSpacing/>
            </w:pPr>
            <w:r w:rsidRPr="005B2833">
              <w:t>11</w:t>
            </w:r>
          </w:p>
        </w:tc>
        <w:tc>
          <w:tcPr>
            <w:tcW w:w="0" w:type="auto"/>
            <w:tcBorders>
              <w:top w:val="nil"/>
              <w:left w:val="nil"/>
              <w:bottom w:val="single" w:sz="4" w:space="0" w:color="auto"/>
              <w:right w:val="single" w:sz="4" w:space="0" w:color="auto"/>
            </w:tcBorders>
            <w:shd w:val="clear" w:color="auto" w:fill="auto"/>
            <w:noWrap/>
            <w:vAlign w:val="center"/>
          </w:tcPr>
          <w:p w14:paraId="026B7AB5"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704F2CF2"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87C2CCA" w14:textId="77777777" w:rsidR="00AF4175" w:rsidRPr="005B2833" w:rsidRDefault="00AF4175" w:rsidP="00C9204A">
            <w:pPr>
              <w:contextualSpacing/>
            </w:pPr>
            <w:r w:rsidRPr="005B2833">
              <w:t>25,1</w:t>
            </w:r>
          </w:p>
        </w:tc>
        <w:tc>
          <w:tcPr>
            <w:tcW w:w="0" w:type="auto"/>
            <w:tcBorders>
              <w:top w:val="single" w:sz="4" w:space="0" w:color="auto"/>
              <w:left w:val="nil"/>
              <w:bottom w:val="single" w:sz="4" w:space="0" w:color="auto"/>
              <w:right w:val="single" w:sz="4" w:space="0" w:color="auto"/>
            </w:tcBorders>
            <w:vAlign w:val="center"/>
          </w:tcPr>
          <w:p w14:paraId="3ECF08F1"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796CAF0" w14:textId="77777777" w:rsidR="00AF4175" w:rsidRPr="005B2833" w:rsidRDefault="00AF4175" w:rsidP="00C9204A">
            <w:pPr>
              <w:contextualSpacing/>
            </w:pPr>
            <w:r w:rsidRPr="005B2833">
              <w:t>25,4</w:t>
            </w:r>
          </w:p>
        </w:tc>
        <w:tc>
          <w:tcPr>
            <w:tcW w:w="0" w:type="auto"/>
            <w:tcBorders>
              <w:top w:val="single" w:sz="4" w:space="0" w:color="auto"/>
              <w:left w:val="nil"/>
              <w:bottom w:val="single" w:sz="4" w:space="0" w:color="auto"/>
              <w:right w:val="single" w:sz="4" w:space="0" w:color="auto"/>
            </w:tcBorders>
            <w:vAlign w:val="center"/>
          </w:tcPr>
          <w:p w14:paraId="5EF4144E"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4BBDA3D" w14:textId="77777777" w:rsidR="00AF4175" w:rsidRPr="005B2833" w:rsidRDefault="00AF4175" w:rsidP="00C9204A">
            <w:pPr>
              <w:contextualSpacing/>
            </w:pPr>
            <w:r w:rsidRPr="005B2833">
              <w:t>18,6</w:t>
            </w:r>
          </w:p>
        </w:tc>
        <w:tc>
          <w:tcPr>
            <w:tcW w:w="0" w:type="auto"/>
            <w:tcBorders>
              <w:top w:val="single" w:sz="4" w:space="0" w:color="auto"/>
              <w:left w:val="nil"/>
              <w:bottom w:val="single" w:sz="4" w:space="0" w:color="auto"/>
              <w:right w:val="single" w:sz="4" w:space="0" w:color="auto"/>
            </w:tcBorders>
            <w:vAlign w:val="center"/>
          </w:tcPr>
          <w:p w14:paraId="45B03133" w14:textId="77777777" w:rsidR="00AF4175" w:rsidRPr="005B2833" w:rsidRDefault="00AF4175" w:rsidP="00C9204A">
            <w:pPr>
              <w:contextualSpacing/>
            </w:pPr>
            <w:r w:rsidRPr="005B2833">
              <w:t>0,7</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35C3F9B"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vAlign w:val="center"/>
          </w:tcPr>
          <w:p w14:paraId="5500DB20" w14:textId="77777777" w:rsidR="00AF4175" w:rsidRPr="005B2833" w:rsidRDefault="00AF4175" w:rsidP="00C9204A">
            <w:pPr>
              <w:contextualSpacing/>
            </w:pPr>
            <w:r w:rsidRPr="005B2833">
              <w:t>-</w:t>
            </w:r>
          </w:p>
        </w:tc>
      </w:tr>
      <w:tr w:rsidR="00AF4175" w:rsidRPr="005B2833" w14:paraId="460EC638"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88F49A" w14:textId="77777777" w:rsidR="00AF4175" w:rsidRPr="005B2833" w:rsidRDefault="00AF4175" w:rsidP="00C9204A">
            <w:pPr>
              <w:contextualSpacing/>
            </w:pPr>
            <w:r w:rsidRPr="005B2833">
              <w:t>12</w:t>
            </w:r>
          </w:p>
        </w:tc>
        <w:tc>
          <w:tcPr>
            <w:tcW w:w="0" w:type="auto"/>
            <w:tcBorders>
              <w:top w:val="nil"/>
              <w:left w:val="nil"/>
              <w:bottom w:val="single" w:sz="4" w:space="0" w:color="auto"/>
              <w:right w:val="single" w:sz="4" w:space="0" w:color="auto"/>
            </w:tcBorders>
            <w:shd w:val="clear" w:color="auto" w:fill="auto"/>
            <w:noWrap/>
            <w:vAlign w:val="center"/>
          </w:tcPr>
          <w:p w14:paraId="6B1C9381"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4253BAB8"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12EEC41" w14:textId="77777777" w:rsidR="00AF4175" w:rsidRPr="005B2833" w:rsidRDefault="00AF4175" w:rsidP="00C9204A">
            <w:pPr>
              <w:contextualSpacing/>
            </w:pPr>
            <w:r w:rsidRPr="005B2833">
              <w:t>26,3</w:t>
            </w:r>
          </w:p>
        </w:tc>
        <w:tc>
          <w:tcPr>
            <w:tcW w:w="0" w:type="auto"/>
            <w:tcBorders>
              <w:top w:val="single" w:sz="4" w:space="0" w:color="auto"/>
              <w:left w:val="nil"/>
              <w:bottom w:val="single" w:sz="4" w:space="0" w:color="auto"/>
              <w:right w:val="single" w:sz="4" w:space="0" w:color="auto"/>
            </w:tcBorders>
            <w:vAlign w:val="center"/>
          </w:tcPr>
          <w:p w14:paraId="202A3110"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DA8F62D" w14:textId="77777777" w:rsidR="00AF4175" w:rsidRPr="005B2833" w:rsidRDefault="00AF4175" w:rsidP="00C9204A">
            <w:pPr>
              <w:contextualSpacing/>
            </w:pPr>
            <w:r w:rsidRPr="005B2833">
              <w:t>24,0</w:t>
            </w:r>
          </w:p>
        </w:tc>
        <w:tc>
          <w:tcPr>
            <w:tcW w:w="0" w:type="auto"/>
            <w:tcBorders>
              <w:top w:val="single" w:sz="4" w:space="0" w:color="auto"/>
              <w:left w:val="nil"/>
              <w:bottom w:val="single" w:sz="4" w:space="0" w:color="auto"/>
              <w:right w:val="single" w:sz="4" w:space="0" w:color="auto"/>
            </w:tcBorders>
            <w:vAlign w:val="center"/>
          </w:tcPr>
          <w:p w14:paraId="25F8DB24"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6FBAFCB" w14:textId="77777777" w:rsidR="00AF4175" w:rsidRPr="005B2833" w:rsidRDefault="00AF4175" w:rsidP="00C9204A">
            <w:pPr>
              <w:contextualSpacing/>
            </w:pPr>
            <w:r w:rsidRPr="005B2833">
              <w:t>16,7</w:t>
            </w:r>
          </w:p>
        </w:tc>
        <w:tc>
          <w:tcPr>
            <w:tcW w:w="0" w:type="auto"/>
            <w:tcBorders>
              <w:top w:val="single" w:sz="4" w:space="0" w:color="auto"/>
              <w:left w:val="nil"/>
              <w:bottom w:val="single" w:sz="4" w:space="0" w:color="auto"/>
              <w:right w:val="single" w:sz="4" w:space="0" w:color="auto"/>
            </w:tcBorders>
            <w:vAlign w:val="center"/>
          </w:tcPr>
          <w:p w14:paraId="1093F609" w14:textId="77777777" w:rsidR="00AF4175" w:rsidRPr="005B2833" w:rsidRDefault="00AF4175" w:rsidP="00C9204A">
            <w:pPr>
              <w:contextualSpacing/>
            </w:pPr>
            <w:r w:rsidRPr="005B2833">
              <w:t>16,0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7527157"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vAlign w:val="center"/>
          </w:tcPr>
          <w:p w14:paraId="50D2E7AD" w14:textId="77777777" w:rsidR="00AF4175" w:rsidRPr="005B2833" w:rsidRDefault="00AF4175" w:rsidP="00C9204A">
            <w:pPr>
              <w:contextualSpacing/>
            </w:pPr>
            <w:r w:rsidRPr="005B2833">
              <w:t>-</w:t>
            </w:r>
          </w:p>
        </w:tc>
      </w:tr>
      <w:tr w:rsidR="00AF4175" w:rsidRPr="005B2833" w14:paraId="2AF73574"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D71B2D" w14:textId="77777777" w:rsidR="00AF4175" w:rsidRPr="005B2833" w:rsidRDefault="00AF4175" w:rsidP="00C9204A">
            <w:pPr>
              <w:contextualSpacing/>
            </w:pPr>
            <w:r w:rsidRPr="005B2833">
              <w:t>13</w:t>
            </w:r>
          </w:p>
        </w:tc>
        <w:tc>
          <w:tcPr>
            <w:tcW w:w="0" w:type="auto"/>
            <w:tcBorders>
              <w:top w:val="nil"/>
              <w:left w:val="nil"/>
              <w:bottom w:val="single" w:sz="4" w:space="0" w:color="auto"/>
              <w:right w:val="single" w:sz="4" w:space="0" w:color="auto"/>
            </w:tcBorders>
            <w:shd w:val="clear" w:color="auto" w:fill="auto"/>
            <w:noWrap/>
            <w:vAlign w:val="center"/>
          </w:tcPr>
          <w:p w14:paraId="3A3A561B"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6B060B98"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1F7B27D" w14:textId="77777777" w:rsidR="00AF4175" w:rsidRPr="005B2833" w:rsidRDefault="00AF4175" w:rsidP="00C9204A">
            <w:pPr>
              <w:contextualSpacing/>
            </w:pPr>
            <w:r w:rsidRPr="005B2833">
              <w:t>20,8</w:t>
            </w:r>
          </w:p>
        </w:tc>
        <w:tc>
          <w:tcPr>
            <w:tcW w:w="0" w:type="auto"/>
            <w:tcBorders>
              <w:top w:val="single" w:sz="4" w:space="0" w:color="auto"/>
              <w:left w:val="nil"/>
              <w:bottom w:val="single" w:sz="4" w:space="0" w:color="auto"/>
              <w:right w:val="single" w:sz="4" w:space="0" w:color="auto"/>
            </w:tcBorders>
            <w:vAlign w:val="center"/>
          </w:tcPr>
          <w:p w14:paraId="76875161"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049ECA0" w14:textId="77777777" w:rsidR="00AF4175" w:rsidRPr="005B2833" w:rsidRDefault="00AF4175" w:rsidP="00C9204A">
            <w:pPr>
              <w:contextualSpacing/>
            </w:pPr>
            <w:r w:rsidRPr="005B2833">
              <w:t>22,9</w:t>
            </w:r>
          </w:p>
        </w:tc>
        <w:tc>
          <w:tcPr>
            <w:tcW w:w="0" w:type="auto"/>
            <w:tcBorders>
              <w:top w:val="single" w:sz="4" w:space="0" w:color="auto"/>
              <w:left w:val="nil"/>
              <w:bottom w:val="single" w:sz="4" w:space="0" w:color="auto"/>
              <w:right w:val="single" w:sz="4" w:space="0" w:color="auto"/>
            </w:tcBorders>
            <w:vAlign w:val="center"/>
          </w:tcPr>
          <w:p w14:paraId="6F078FA9"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01F48EC" w14:textId="77777777" w:rsidR="00AF4175" w:rsidRPr="005B2833" w:rsidRDefault="00AF4175" w:rsidP="00C9204A">
            <w:pPr>
              <w:contextualSpacing/>
            </w:pPr>
            <w:r w:rsidRPr="005B2833">
              <w:t>13,9</w:t>
            </w:r>
          </w:p>
        </w:tc>
        <w:tc>
          <w:tcPr>
            <w:tcW w:w="0" w:type="auto"/>
            <w:tcBorders>
              <w:top w:val="single" w:sz="4" w:space="0" w:color="auto"/>
              <w:left w:val="nil"/>
              <w:bottom w:val="single" w:sz="4" w:space="0" w:color="auto"/>
              <w:right w:val="single" w:sz="4" w:space="0" w:color="auto"/>
            </w:tcBorders>
            <w:vAlign w:val="center"/>
          </w:tcPr>
          <w:p w14:paraId="1B3D4966" w14:textId="77777777" w:rsidR="00AF4175" w:rsidRPr="005B2833" w:rsidRDefault="00AF4175" w:rsidP="00C9204A">
            <w:pPr>
              <w:contextualSpacing/>
            </w:pPr>
            <w:r w:rsidRPr="005B2833">
              <w:t>3,3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935825B"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vAlign w:val="center"/>
          </w:tcPr>
          <w:p w14:paraId="34D6AEA8" w14:textId="77777777" w:rsidR="00AF4175" w:rsidRPr="005B2833" w:rsidRDefault="00AF4175" w:rsidP="00C9204A">
            <w:pPr>
              <w:contextualSpacing/>
            </w:pPr>
            <w:r w:rsidRPr="005B2833">
              <w:t>-</w:t>
            </w:r>
          </w:p>
        </w:tc>
      </w:tr>
      <w:tr w:rsidR="00AF4175" w:rsidRPr="005B2833" w14:paraId="2CCFFF59"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CA757C" w14:textId="77777777" w:rsidR="00AF4175" w:rsidRPr="005B2833" w:rsidRDefault="00AF4175" w:rsidP="00C9204A">
            <w:pPr>
              <w:contextualSpacing/>
            </w:pPr>
            <w:r w:rsidRPr="005B2833">
              <w:t>14</w:t>
            </w:r>
          </w:p>
        </w:tc>
        <w:tc>
          <w:tcPr>
            <w:tcW w:w="0" w:type="auto"/>
            <w:tcBorders>
              <w:top w:val="nil"/>
              <w:left w:val="nil"/>
              <w:bottom w:val="single" w:sz="4" w:space="0" w:color="auto"/>
              <w:right w:val="single" w:sz="4" w:space="0" w:color="auto"/>
            </w:tcBorders>
            <w:shd w:val="clear" w:color="auto" w:fill="auto"/>
            <w:noWrap/>
            <w:vAlign w:val="center"/>
          </w:tcPr>
          <w:p w14:paraId="3A0A07CA"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2DD99FE2"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0D7703B" w14:textId="77777777" w:rsidR="00AF4175" w:rsidRPr="005B2833" w:rsidRDefault="00AF4175" w:rsidP="00C9204A">
            <w:pPr>
              <w:contextualSpacing/>
            </w:pPr>
            <w:r w:rsidRPr="005B2833">
              <w:t>13,3</w:t>
            </w:r>
          </w:p>
        </w:tc>
        <w:tc>
          <w:tcPr>
            <w:tcW w:w="0" w:type="auto"/>
            <w:tcBorders>
              <w:top w:val="single" w:sz="4" w:space="0" w:color="auto"/>
              <w:left w:val="nil"/>
              <w:bottom w:val="single" w:sz="4" w:space="0" w:color="auto"/>
              <w:right w:val="single" w:sz="4" w:space="0" w:color="auto"/>
            </w:tcBorders>
            <w:vAlign w:val="center"/>
          </w:tcPr>
          <w:p w14:paraId="33F933B8"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A41DABA" w14:textId="77777777" w:rsidR="00AF4175" w:rsidRPr="005B2833" w:rsidRDefault="00AF4175" w:rsidP="00C9204A">
            <w:pPr>
              <w:contextualSpacing/>
            </w:pPr>
            <w:r w:rsidRPr="005B2833">
              <w:t>25,6</w:t>
            </w:r>
          </w:p>
        </w:tc>
        <w:tc>
          <w:tcPr>
            <w:tcW w:w="0" w:type="auto"/>
            <w:tcBorders>
              <w:top w:val="single" w:sz="4" w:space="0" w:color="auto"/>
              <w:left w:val="nil"/>
              <w:bottom w:val="single" w:sz="4" w:space="0" w:color="auto"/>
              <w:right w:val="single" w:sz="4" w:space="0" w:color="auto"/>
            </w:tcBorders>
            <w:vAlign w:val="center"/>
          </w:tcPr>
          <w:p w14:paraId="4B711D50"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D7E56C3" w14:textId="77777777" w:rsidR="00AF4175" w:rsidRPr="005B2833" w:rsidRDefault="00AF4175" w:rsidP="00C9204A">
            <w:pPr>
              <w:contextualSpacing/>
            </w:pPr>
            <w:r w:rsidRPr="005B2833">
              <w:t>14,1</w:t>
            </w:r>
          </w:p>
        </w:tc>
        <w:tc>
          <w:tcPr>
            <w:tcW w:w="0" w:type="auto"/>
            <w:tcBorders>
              <w:top w:val="single" w:sz="4" w:space="0" w:color="auto"/>
              <w:left w:val="nil"/>
              <w:bottom w:val="single" w:sz="4" w:space="0" w:color="auto"/>
              <w:right w:val="single" w:sz="4" w:space="0" w:color="auto"/>
            </w:tcBorders>
            <w:vAlign w:val="center"/>
          </w:tcPr>
          <w:p w14:paraId="02D3425F" w14:textId="77777777" w:rsidR="00AF4175" w:rsidRPr="005B2833" w:rsidRDefault="00AF4175" w:rsidP="00C9204A">
            <w:pPr>
              <w:contextualSpacing/>
            </w:pPr>
            <w:r w:rsidRPr="005B2833">
              <w:t>0,2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DA5ED95"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vAlign w:val="center"/>
          </w:tcPr>
          <w:p w14:paraId="61985A60" w14:textId="77777777" w:rsidR="00AF4175" w:rsidRPr="005B2833" w:rsidRDefault="00AF4175" w:rsidP="00C9204A">
            <w:pPr>
              <w:contextualSpacing/>
            </w:pPr>
            <w:r w:rsidRPr="005B2833">
              <w:t>-</w:t>
            </w:r>
          </w:p>
        </w:tc>
      </w:tr>
      <w:tr w:rsidR="00AF4175" w:rsidRPr="005B2833" w14:paraId="353B8800"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83D771" w14:textId="77777777" w:rsidR="00AF4175" w:rsidRPr="005B2833" w:rsidRDefault="00AF4175" w:rsidP="00C9204A">
            <w:pPr>
              <w:contextualSpacing/>
            </w:pPr>
            <w:r w:rsidRPr="005B2833">
              <w:t>15</w:t>
            </w:r>
          </w:p>
        </w:tc>
        <w:tc>
          <w:tcPr>
            <w:tcW w:w="0" w:type="auto"/>
            <w:tcBorders>
              <w:top w:val="nil"/>
              <w:left w:val="nil"/>
              <w:bottom w:val="single" w:sz="4" w:space="0" w:color="auto"/>
              <w:right w:val="single" w:sz="4" w:space="0" w:color="auto"/>
            </w:tcBorders>
            <w:shd w:val="clear" w:color="auto" w:fill="auto"/>
            <w:noWrap/>
            <w:vAlign w:val="center"/>
          </w:tcPr>
          <w:p w14:paraId="56ECE949"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59BE6A30"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8FC9704" w14:textId="77777777" w:rsidR="00AF4175" w:rsidRPr="005B2833" w:rsidRDefault="00AF4175" w:rsidP="00C9204A">
            <w:pPr>
              <w:contextualSpacing/>
            </w:pPr>
            <w:r w:rsidRPr="005B2833">
              <w:t>15,4</w:t>
            </w:r>
          </w:p>
        </w:tc>
        <w:tc>
          <w:tcPr>
            <w:tcW w:w="0" w:type="auto"/>
            <w:tcBorders>
              <w:top w:val="single" w:sz="4" w:space="0" w:color="auto"/>
              <w:left w:val="nil"/>
              <w:bottom w:val="single" w:sz="4" w:space="0" w:color="auto"/>
              <w:right w:val="single" w:sz="4" w:space="0" w:color="auto"/>
            </w:tcBorders>
            <w:vAlign w:val="center"/>
          </w:tcPr>
          <w:p w14:paraId="0D3A5DA8"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327AA69" w14:textId="77777777" w:rsidR="00AF4175" w:rsidRPr="005B2833" w:rsidRDefault="00AF4175" w:rsidP="00C9204A">
            <w:pPr>
              <w:contextualSpacing/>
            </w:pPr>
            <w:r w:rsidRPr="005B2833">
              <w:t>24,3</w:t>
            </w:r>
          </w:p>
        </w:tc>
        <w:tc>
          <w:tcPr>
            <w:tcW w:w="0" w:type="auto"/>
            <w:tcBorders>
              <w:top w:val="single" w:sz="4" w:space="0" w:color="auto"/>
              <w:left w:val="nil"/>
              <w:bottom w:val="single" w:sz="4" w:space="0" w:color="auto"/>
              <w:right w:val="single" w:sz="4" w:space="0" w:color="auto"/>
            </w:tcBorders>
            <w:vAlign w:val="center"/>
          </w:tcPr>
          <w:p w14:paraId="73C13058"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56894A2" w14:textId="77777777" w:rsidR="00AF4175" w:rsidRPr="005B2833" w:rsidRDefault="00AF4175" w:rsidP="00C9204A">
            <w:pPr>
              <w:contextualSpacing/>
            </w:pPr>
            <w:r w:rsidRPr="005B2833">
              <w:t>19,0</w:t>
            </w:r>
          </w:p>
        </w:tc>
        <w:tc>
          <w:tcPr>
            <w:tcW w:w="0" w:type="auto"/>
            <w:tcBorders>
              <w:top w:val="single" w:sz="4" w:space="0" w:color="auto"/>
              <w:left w:val="nil"/>
              <w:bottom w:val="single" w:sz="4" w:space="0" w:color="auto"/>
              <w:right w:val="single" w:sz="4" w:space="0" w:color="auto"/>
            </w:tcBorders>
            <w:vAlign w:val="center"/>
          </w:tcPr>
          <w:p w14:paraId="281ADDA6"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9B5F822"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vAlign w:val="center"/>
          </w:tcPr>
          <w:p w14:paraId="44FCE720" w14:textId="77777777" w:rsidR="00AF4175" w:rsidRPr="005B2833" w:rsidRDefault="00AF4175" w:rsidP="00C9204A">
            <w:pPr>
              <w:contextualSpacing/>
            </w:pPr>
            <w:r w:rsidRPr="005B2833">
              <w:t>-</w:t>
            </w:r>
          </w:p>
        </w:tc>
      </w:tr>
      <w:tr w:rsidR="00AF4175" w:rsidRPr="005B2833" w14:paraId="4C904A7F"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DD2584" w14:textId="77777777" w:rsidR="00AF4175" w:rsidRPr="005B2833" w:rsidRDefault="00AF4175" w:rsidP="00C9204A">
            <w:pPr>
              <w:contextualSpacing/>
            </w:pPr>
            <w:r w:rsidRPr="005B2833">
              <w:t>16</w:t>
            </w:r>
          </w:p>
        </w:tc>
        <w:tc>
          <w:tcPr>
            <w:tcW w:w="0" w:type="auto"/>
            <w:tcBorders>
              <w:top w:val="nil"/>
              <w:left w:val="nil"/>
              <w:bottom w:val="single" w:sz="4" w:space="0" w:color="auto"/>
              <w:right w:val="single" w:sz="4" w:space="0" w:color="auto"/>
            </w:tcBorders>
            <w:shd w:val="clear" w:color="auto" w:fill="auto"/>
            <w:noWrap/>
            <w:vAlign w:val="center"/>
          </w:tcPr>
          <w:p w14:paraId="09F517AB"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1A999F04"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2761028" w14:textId="77777777" w:rsidR="00AF4175" w:rsidRPr="005B2833" w:rsidRDefault="00AF4175" w:rsidP="00C9204A">
            <w:pPr>
              <w:contextualSpacing/>
            </w:pPr>
            <w:r w:rsidRPr="005B2833">
              <w:t>18,0</w:t>
            </w:r>
          </w:p>
        </w:tc>
        <w:tc>
          <w:tcPr>
            <w:tcW w:w="0" w:type="auto"/>
            <w:tcBorders>
              <w:top w:val="single" w:sz="4" w:space="0" w:color="auto"/>
              <w:left w:val="nil"/>
              <w:bottom w:val="single" w:sz="4" w:space="0" w:color="auto"/>
              <w:right w:val="single" w:sz="4" w:space="0" w:color="auto"/>
            </w:tcBorders>
            <w:vAlign w:val="center"/>
          </w:tcPr>
          <w:p w14:paraId="56568EBE"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1AF026A" w14:textId="77777777" w:rsidR="00AF4175" w:rsidRPr="005B2833" w:rsidRDefault="00AF4175" w:rsidP="00C9204A">
            <w:pPr>
              <w:contextualSpacing/>
            </w:pPr>
            <w:r w:rsidRPr="005B2833">
              <w:t>25,1</w:t>
            </w:r>
          </w:p>
        </w:tc>
        <w:tc>
          <w:tcPr>
            <w:tcW w:w="0" w:type="auto"/>
            <w:tcBorders>
              <w:top w:val="single" w:sz="4" w:space="0" w:color="auto"/>
              <w:left w:val="nil"/>
              <w:bottom w:val="single" w:sz="4" w:space="0" w:color="auto"/>
              <w:right w:val="single" w:sz="4" w:space="0" w:color="auto"/>
            </w:tcBorders>
            <w:vAlign w:val="center"/>
          </w:tcPr>
          <w:p w14:paraId="41FC6BDB"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BC2981D" w14:textId="77777777" w:rsidR="00AF4175" w:rsidRPr="005B2833" w:rsidRDefault="00AF4175" w:rsidP="00C9204A">
            <w:pPr>
              <w:contextualSpacing/>
            </w:pPr>
            <w:r w:rsidRPr="005B2833">
              <w:t>20,4</w:t>
            </w:r>
          </w:p>
        </w:tc>
        <w:tc>
          <w:tcPr>
            <w:tcW w:w="0" w:type="auto"/>
            <w:tcBorders>
              <w:top w:val="single" w:sz="4" w:space="0" w:color="auto"/>
              <w:left w:val="nil"/>
              <w:bottom w:val="single" w:sz="4" w:space="0" w:color="auto"/>
              <w:right w:val="single" w:sz="4" w:space="0" w:color="auto"/>
            </w:tcBorders>
            <w:vAlign w:val="center"/>
          </w:tcPr>
          <w:p w14:paraId="4352450F"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63036F3"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vAlign w:val="center"/>
          </w:tcPr>
          <w:p w14:paraId="42B8F4B3" w14:textId="77777777" w:rsidR="00AF4175" w:rsidRPr="005B2833" w:rsidRDefault="00AF4175" w:rsidP="00C9204A">
            <w:pPr>
              <w:contextualSpacing/>
            </w:pPr>
            <w:r w:rsidRPr="005B2833">
              <w:t>-</w:t>
            </w:r>
          </w:p>
        </w:tc>
      </w:tr>
      <w:tr w:rsidR="00AF4175" w:rsidRPr="005B2833" w14:paraId="0DC4F654"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686D150" w14:textId="77777777" w:rsidR="00AF4175" w:rsidRPr="005B2833" w:rsidRDefault="00AF4175" w:rsidP="00C9204A">
            <w:pPr>
              <w:contextualSpacing/>
            </w:pPr>
            <w:r w:rsidRPr="005B2833">
              <w:t>17</w:t>
            </w:r>
          </w:p>
        </w:tc>
        <w:tc>
          <w:tcPr>
            <w:tcW w:w="0" w:type="auto"/>
            <w:tcBorders>
              <w:top w:val="nil"/>
              <w:left w:val="nil"/>
              <w:bottom w:val="single" w:sz="4" w:space="0" w:color="auto"/>
              <w:right w:val="single" w:sz="4" w:space="0" w:color="auto"/>
            </w:tcBorders>
            <w:shd w:val="clear" w:color="auto" w:fill="auto"/>
            <w:noWrap/>
            <w:vAlign w:val="center"/>
          </w:tcPr>
          <w:p w14:paraId="0D18C87A"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0ACF9EB4"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A082393" w14:textId="77777777" w:rsidR="00AF4175" w:rsidRPr="005B2833" w:rsidRDefault="00AF4175" w:rsidP="00C9204A">
            <w:pPr>
              <w:contextualSpacing/>
            </w:pPr>
            <w:r w:rsidRPr="005B2833">
              <w:t>20,4</w:t>
            </w:r>
          </w:p>
        </w:tc>
        <w:tc>
          <w:tcPr>
            <w:tcW w:w="0" w:type="auto"/>
            <w:tcBorders>
              <w:top w:val="single" w:sz="4" w:space="0" w:color="auto"/>
              <w:left w:val="nil"/>
              <w:bottom w:val="single" w:sz="4" w:space="0" w:color="auto"/>
              <w:right w:val="single" w:sz="4" w:space="0" w:color="auto"/>
            </w:tcBorders>
            <w:vAlign w:val="center"/>
          </w:tcPr>
          <w:p w14:paraId="0549A37C"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51180CB" w14:textId="77777777" w:rsidR="00AF4175" w:rsidRPr="005B2833" w:rsidRDefault="00AF4175" w:rsidP="00C9204A">
            <w:pPr>
              <w:contextualSpacing/>
            </w:pPr>
            <w:r w:rsidRPr="005B2833">
              <w:t>27,7</w:t>
            </w:r>
          </w:p>
        </w:tc>
        <w:tc>
          <w:tcPr>
            <w:tcW w:w="0" w:type="auto"/>
            <w:tcBorders>
              <w:top w:val="single" w:sz="4" w:space="0" w:color="auto"/>
              <w:left w:val="nil"/>
              <w:bottom w:val="single" w:sz="4" w:space="0" w:color="auto"/>
              <w:right w:val="single" w:sz="4" w:space="0" w:color="auto"/>
            </w:tcBorders>
            <w:vAlign w:val="center"/>
          </w:tcPr>
          <w:p w14:paraId="3B86E727"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15EA34D" w14:textId="77777777" w:rsidR="00AF4175" w:rsidRPr="005B2833" w:rsidRDefault="00AF4175" w:rsidP="00C9204A">
            <w:pPr>
              <w:contextualSpacing/>
            </w:pPr>
            <w:r w:rsidRPr="005B2833">
              <w:t>17,4</w:t>
            </w:r>
          </w:p>
        </w:tc>
        <w:tc>
          <w:tcPr>
            <w:tcW w:w="0" w:type="auto"/>
            <w:tcBorders>
              <w:top w:val="single" w:sz="4" w:space="0" w:color="auto"/>
              <w:left w:val="nil"/>
              <w:bottom w:val="single" w:sz="4" w:space="0" w:color="auto"/>
              <w:right w:val="single" w:sz="4" w:space="0" w:color="auto"/>
            </w:tcBorders>
            <w:vAlign w:val="center"/>
          </w:tcPr>
          <w:p w14:paraId="66AB9C88" w14:textId="77777777" w:rsidR="00AF4175" w:rsidRPr="005B2833" w:rsidRDefault="00AF4175" w:rsidP="00C9204A">
            <w:pPr>
              <w:contextualSpacing/>
            </w:pPr>
            <w:r w:rsidRPr="005B2833">
              <w:t>7,0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0A10C42"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vAlign w:val="center"/>
          </w:tcPr>
          <w:p w14:paraId="1D602DAD" w14:textId="77777777" w:rsidR="00AF4175" w:rsidRPr="005B2833" w:rsidRDefault="00AF4175" w:rsidP="00C9204A">
            <w:pPr>
              <w:contextualSpacing/>
            </w:pPr>
            <w:r w:rsidRPr="005B2833">
              <w:t>-</w:t>
            </w:r>
          </w:p>
        </w:tc>
      </w:tr>
      <w:tr w:rsidR="00AF4175" w:rsidRPr="005B2833" w14:paraId="6DA30F3F"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82ABBFF" w14:textId="77777777" w:rsidR="00AF4175" w:rsidRPr="005B2833" w:rsidRDefault="00AF4175" w:rsidP="00C9204A">
            <w:pPr>
              <w:contextualSpacing/>
            </w:pPr>
            <w:r w:rsidRPr="005B2833">
              <w:t>18</w:t>
            </w:r>
          </w:p>
        </w:tc>
        <w:tc>
          <w:tcPr>
            <w:tcW w:w="0" w:type="auto"/>
            <w:tcBorders>
              <w:top w:val="nil"/>
              <w:left w:val="nil"/>
              <w:bottom w:val="single" w:sz="4" w:space="0" w:color="auto"/>
              <w:right w:val="single" w:sz="4" w:space="0" w:color="auto"/>
            </w:tcBorders>
            <w:shd w:val="clear" w:color="auto" w:fill="auto"/>
            <w:noWrap/>
            <w:vAlign w:val="center"/>
          </w:tcPr>
          <w:p w14:paraId="7A7B0A69"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5D4B6A1C"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13299B3" w14:textId="77777777" w:rsidR="00AF4175" w:rsidRPr="005B2833" w:rsidRDefault="00AF4175" w:rsidP="00C9204A">
            <w:pPr>
              <w:contextualSpacing/>
            </w:pPr>
            <w:r w:rsidRPr="005B2833">
              <w:t>13,7</w:t>
            </w:r>
          </w:p>
        </w:tc>
        <w:tc>
          <w:tcPr>
            <w:tcW w:w="0" w:type="auto"/>
            <w:tcBorders>
              <w:top w:val="single" w:sz="4" w:space="0" w:color="auto"/>
              <w:left w:val="nil"/>
              <w:bottom w:val="single" w:sz="4" w:space="0" w:color="auto"/>
              <w:right w:val="single" w:sz="4" w:space="0" w:color="auto"/>
            </w:tcBorders>
            <w:vAlign w:val="center"/>
          </w:tcPr>
          <w:p w14:paraId="7D3F4695"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F83CB2B" w14:textId="77777777" w:rsidR="00AF4175" w:rsidRPr="005B2833" w:rsidRDefault="00AF4175" w:rsidP="00C9204A">
            <w:pPr>
              <w:contextualSpacing/>
            </w:pPr>
            <w:r w:rsidRPr="005B2833">
              <w:t>28,7</w:t>
            </w:r>
          </w:p>
        </w:tc>
        <w:tc>
          <w:tcPr>
            <w:tcW w:w="0" w:type="auto"/>
            <w:tcBorders>
              <w:top w:val="single" w:sz="4" w:space="0" w:color="auto"/>
              <w:left w:val="nil"/>
              <w:bottom w:val="single" w:sz="4" w:space="0" w:color="auto"/>
              <w:right w:val="single" w:sz="4" w:space="0" w:color="auto"/>
            </w:tcBorders>
            <w:vAlign w:val="center"/>
          </w:tcPr>
          <w:p w14:paraId="7E16395D"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5A391A8" w14:textId="77777777" w:rsidR="00AF4175" w:rsidRPr="005B2833" w:rsidRDefault="00AF4175" w:rsidP="00C9204A">
            <w:pPr>
              <w:contextualSpacing/>
            </w:pPr>
            <w:r w:rsidRPr="005B2833">
              <w:t>15,1</w:t>
            </w:r>
          </w:p>
        </w:tc>
        <w:tc>
          <w:tcPr>
            <w:tcW w:w="0" w:type="auto"/>
            <w:tcBorders>
              <w:top w:val="single" w:sz="4" w:space="0" w:color="auto"/>
              <w:left w:val="nil"/>
              <w:bottom w:val="single" w:sz="4" w:space="0" w:color="auto"/>
              <w:right w:val="single" w:sz="4" w:space="0" w:color="auto"/>
            </w:tcBorders>
            <w:vAlign w:val="center"/>
          </w:tcPr>
          <w:p w14:paraId="5F17B105" w14:textId="77777777" w:rsidR="00AF4175" w:rsidRPr="005B2833" w:rsidRDefault="00AF4175" w:rsidP="00C9204A">
            <w:pPr>
              <w:contextualSpacing/>
            </w:pPr>
            <w:r w:rsidRPr="005B2833">
              <w:t>0,3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AEF0899"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vAlign w:val="center"/>
          </w:tcPr>
          <w:p w14:paraId="2F29B21F" w14:textId="77777777" w:rsidR="00AF4175" w:rsidRPr="005B2833" w:rsidRDefault="00AF4175" w:rsidP="00C9204A">
            <w:pPr>
              <w:contextualSpacing/>
            </w:pPr>
            <w:r w:rsidRPr="005B2833">
              <w:t>-</w:t>
            </w:r>
          </w:p>
        </w:tc>
      </w:tr>
      <w:tr w:rsidR="00AF4175" w:rsidRPr="005B2833" w14:paraId="30617A4C"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8CE8BD" w14:textId="77777777" w:rsidR="00AF4175" w:rsidRPr="005B2833" w:rsidRDefault="00AF4175" w:rsidP="00C9204A">
            <w:pPr>
              <w:contextualSpacing/>
            </w:pPr>
            <w:r w:rsidRPr="005B2833">
              <w:t>19</w:t>
            </w:r>
          </w:p>
        </w:tc>
        <w:tc>
          <w:tcPr>
            <w:tcW w:w="0" w:type="auto"/>
            <w:tcBorders>
              <w:top w:val="nil"/>
              <w:left w:val="nil"/>
              <w:bottom w:val="single" w:sz="4" w:space="0" w:color="auto"/>
              <w:right w:val="single" w:sz="4" w:space="0" w:color="auto"/>
            </w:tcBorders>
            <w:shd w:val="clear" w:color="auto" w:fill="auto"/>
            <w:noWrap/>
            <w:vAlign w:val="center"/>
          </w:tcPr>
          <w:p w14:paraId="6FC95015"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19122307"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7D67E82" w14:textId="77777777" w:rsidR="00AF4175" w:rsidRPr="005B2833" w:rsidRDefault="00AF4175" w:rsidP="00C9204A">
            <w:pPr>
              <w:contextualSpacing/>
            </w:pPr>
            <w:r w:rsidRPr="005B2833">
              <w:t>12,2</w:t>
            </w:r>
          </w:p>
        </w:tc>
        <w:tc>
          <w:tcPr>
            <w:tcW w:w="0" w:type="auto"/>
            <w:tcBorders>
              <w:top w:val="single" w:sz="4" w:space="0" w:color="auto"/>
              <w:left w:val="nil"/>
              <w:bottom w:val="single" w:sz="4" w:space="0" w:color="auto"/>
              <w:right w:val="single" w:sz="4" w:space="0" w:color="auto"/>
            </w:tcBorders>
            <w:vAlign w:val="center"/>
          </w:tcPr>
          <w:p w14:paraId="2AC03F8F"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C530DDE" w14:textId="77777777" w:rsidR="00AF4175" w:rsidRPr="005B2833" w:rsidRDefault="00AF4175" w:rsidP="00C9204A">
            <w:pPr>
              <w:contextualSpacing/>
            </w:pPr>
            <w:r w:rsidRPr="005B2833">
              <w:t>28,7</w:t>
            </w:r>
          </w:p>
        </w:tc>
        <w:tc>
          <w:tcPr>
            <w:tcW w:w="0" w:type="auto"/>
            <w:tcBorders>
              <w:top w:val="single" w:sz="4" w:space="0" w:color="auto"/>
              <w:left w:val="nil"/>
              <w:bottom w:val="single" w:sz="4" w:space="0" w:color="auto"/>
              <w:right w:val="single" w:sz="4" w:space="0" w:color="auto"/>
            </w:tcBorders>
            <w:vAlign w:val="center"/>
          </w:tcPr>
          <w:p w14:paraId="0947CAFA"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2429DAE" w14:textId="77777777" w:rsidR="00AF4175" w:rsidRPr="005B2833" w:rsidRDefault="00AF4175" w:rsidP="00C9204A">
            <w:pPr>
              <w:contextualSpacing/>
            </w:pPr>
            <w:r w:rsidRPr="005B2833">
              <w:t>13,4</w:t>
            </w:r>
          </w:p>
        </w:tc>
        <w:tc>
          <w:tcPr>
            <w:tcW w:w="0" w:type="auto"/>
            <w:tcBorders>
              <w:top w:val="single" w:sz="4" w:space="0" w:color="auto"/>
              <w:left w:val="nil"/>
              <w:bottom w:val="single" w:sz="4" w:space="0" w:color="auto"/>
              <w:right w:val="single" w:sz="4" w:space="0" w:color="auto"/>
            </w:tcBorders>
            <w:vAlign w:val="center"/>
          </w:tcPr>
          <w:p w14:paraId="70A7F346" w14:textId="77777777" w:rsidR="00AF4175" w:rsidRPr="005B2833" w:rsidRDefault="00AF4175" w:rsidP="00C9204A">
            <w:pPr>
              <w:contextualSpacing/>
            </w:pPr>
            <w:r w:rsidRPr="005B2833">
              <w:t>0,4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62CC72D"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vAlign w:val="center"/>
          </w:tcPr>
          <w:p w14:paraId="2EE20834" w14:textId="77777777" w:rsidR="00AF4175" w:rsidRPr="005B2833" w:rsidRDefault="00AF4175" w:rsidP="00C9204A">
            <w:pPr>
              <w:contextualSpacing/>
            </w:pPr>
            <w:r w:rsidRPr="005B2833">
              <w:t>-</w:t>
            </w:r>
          </w:p>
        </w:tc>
      </w:tr>
      <w:tr w:rsidR="00AF4175" w:rsidRPr="005B2833" w14:paraId="2B4DEBC7"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9D936C" w14:textId="77777777" w:rsidR="00AF4175" w:rsidRPr="005B2833" w:rsidRDefault="00AF4175" w:rsidP="00C9204A">
            <w:pPr>
              <w:contextualSpacing/>
            </w:pPr>
            <w:r w:rsidRPr="005B2833">
              <w:t>20</w:t>
            </w:r>
          </w:p>
        </w:tc>
        <w:tc>
          <w:tcPr>
            <w:tcW w:w="0" w:type="auto"/>
            <w:tcBorders>
              <w:top w:val="nil"/>
              <w:left w:val="nil"/>
              <w:bottom w:val="single" w:sz="4" w:space="0" w:color="auto"/>
              <w:right w:val="single" w:sz="4" w:space="0" w:color="auto"/>
            </w:tcBorders>
            <w:shd w:val="clear" w:color="auto" w:fill="auto"/>
            <w:noWrap/>
            <w:vAlign w:val="center"/>
          </w:tcPr>
          <w:p w14:paraId="062D5999"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14D30160"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DE87B97" w14:textId="77777777" w:rsidR="00AF4175" w:rsidRPr="005B2833" w:rsidRDefault="00AF4175" w:rsidP="00C9204A">
            <w:pPr>
              <w:contextualSpacing/>
            </w:pPr>
            <w:r w:rsidRPr="005B2833">
              <w:t>15,6</w:t>
            </w:r>
          </w:p>
        </w:tc>
        <w:tc>
          <w:tcPr>
            <w:tcW w:w="0" w:type="auto"/>
            <w:tcBorders>
              <w:top w:val="single" w:sz="4" w:space="0" w:color="auto"/>
              <w:left w:val="nil"/>
              <w:bottom w:val="single" w:sz="4" w:space="0" w:color="auto"/>
              <w:right w:val="single" w:sz="4" w:space="0" w:color="auto"/>
            </w:tcBorders>
            <w:vAlign w:val="center"/>
          </w:tcPr>
          <w:p w14:paraId="5ADA4724"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2E81084" w14:textId="77777777" w:rsidR="00AF4175" w:rsidRPr="005B2833" w:rsidRDefault="00AF4175" w:rsidP="00C9204A">
            <w:pPr>
              <w:contextualSpacing/>
            </w:pPr>
            <w:r w:rsidRPr="005B2833">
              <w:t>26,3</w:t>
            </w:r>
          </w:p>
        </w:tc>
        <w:tc>
          <w:tcPr>
            <w:tcW w:w="0" w:type="auto"/>
            <w:tcBorders>
              <w:top w:val="single" w:sz="4" w:space="0" w:color="auto"/>
              <w:left w:val="nil"/>
              <w:bottom w:val="single" w:sz="4" w:space="0" w:color="auto"/>
              <w:right w:val="single" w:sz="4" w:space="0" w:color="auto"/>
            </w:tcBorders>
            <w:vAlign w:val="center"/>
          </w:tcPr>
          <w:p w14:paraId="1BCE42AA"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2E03BC4" w14:textId="77777777" w:rsidR="00AF4175" w:rsidRPr="005B2833" w:rsidRDefault="00AF4175" w:rsidP="00C9204A">
            <w:pPr>
              <w:contextualSpacing/>
            </w:pPr>
            <w:r w:rsidRPr="005B2833">
              <w:t>13,4</w:t>
            </w:r>
          </w:p>
        </w:tc>
        <w:tc>
          <w:tcPr>
            <w:tcW w:w="0" w:type="auto"/>
            <w:tcBorders>
              <w:top w:val="single" w:sz="4" w:space="0" w:color="auto"/>
              <w:left w:val="nil"/>
              <w:bottom w:val="single" w:sz="4" w:space="0" w:color="auto"/>
              <w:right w:val="single" w:sz="4" w:space="0" w:color="auto"/>
            </w:tcBorders>
            <w:vAlign w:val="center"/>
          </w:tcPr>
          <w:p w14:paraId="7F61AE08" w14:textId="77777777" w:rsidR="00AF4175" w:rsidRPr="005B2833" w:rsidRDefault="00AF4175" w:rsidP="00C9204A">
            <w:pPr>
              <w:contextualSpacing/>
            </w:pPr>
            <w:r w:rsidRPr="005B2833">
              <w:t>0,6</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15E7552"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vAlign w:val="center"/>
          </w:tcPr>
          <w:p w14:paraId="7FC7B3E9" w14:textId="77777777" w:rsidR="00AF4175" w:rsidRPr="005B2833" w:rsidRDefault="00AF4175" w:rsidP="00C9204A">
            <w:pPr>
              <w:contextualSpacing/>
            </w:pPr>
            <w:r w:rsidRPr="005B2833">
              <w:t>-</w:t>
            </w:r>
          </w:p>
        </w:tc>
      </w:tr>
      <w:tr w:rsidR="00AF4175" w:rsidRPr="005B2833" w14:paraId="53A86153"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5B0E21" w14:textId="77777777" w:rsidR="00AF4175" w:rsidRPr="005B2833" w:rsidRDefault="00AF4175" w:rsidP="00C9204A">
            <w:pPr>
              <w:contextualSpacing/>
            </w:pPr>
            <w:r w:rsidRPr="005B2833">
              <w:t>21</w:t>
            </w:r>
          </w:p>
        </w:tc>
        <w:tc>
          <w:tcPr>
            <w:tcW w:w="0" w:type="auto"/>
            <w:tcBorders>
              <w:top w:val="nil"/>
              <w:left w:val="nil"/>
              <w:bottom w:val="single" w:sz="4" w:space="0" w:color="auto"/>
              <w:right w:val="single" w:sz="4" w:space="0" w:color="auto"/>
            </w:tcBorders>
            <w:shd w:val="clear" w:color="auto" w:fill="auto"/>
            <w:noWrap/>
            <w:vAlign w:val="center"/>
          </w:tcPr>
          <w:p w14:paraId="2B39E3DA"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66E6F032"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4998B60" w14:textId="77777777" w:rsidR="00AF4175" w:rsidRPr="005B2833" w:rsidRDefault="00AF4175" w:rsidP="00C9204A">
            <w:pPr>
              <w:contextualSpacing/>
            </w:pPr>
            <w:r w:rsidRPr="005B2833">
              <w:t>21,4</w:t>
            </w:r>
          </w:p>
        </w:tc>
        <w:tc>
          <w:tcPr>
            <w:tcW w:w="0" w:type="auto"/>
            <w:tcBorders>
              <w:top w:val="single" w:sz="4" w:space="0" w:color="auto"/>
              <w:left w:val="nil"/>
              <w:bottom w:val="single" w:sz="4" w:space="0" w:color="auto"/>
              <w:right w:val="single" w:sz="4" w:space="0" w:color="auto"/>
            </w:tcBorders>
            <w:vAlign w:val="center"/>
          </w:tcPr>
          <w:p w14:paraId="5184BA37"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BE8AFBD" w14:textId="77777777" w:rsidR="00AF4175" w:rsidRPr="005B2833" w:rsidRDefault="00AF4175" w:rsidP="00C9204A">
            <w:pPr>
              <w:contextualSpacing/>
            </w:pPr>
            <w:r w:rsidRPr="005B2833">
              <w:t>18,9</w:t>
            </w:r>
          </w:p>
        </w:tc>
        <w:tc>
          <w:tcPr>
            <w:tcW w:w="0" w:type="auto"/>
            <w:tcBorders>
              <w:top w:val="single" w:sz="4" w:space="0" w:color="auto"/>
              <w:left w:val="nil"/>
              <w:bottom w:val="single" w:sz="4" w:space="0" w:color="auto"/>
              <w:right w:val="single" w:sz="4" w:space="0" w:color="auto"/>
            </w:tcBorders>
            <w:vAlign w:val="center"/>
          </w:tcPr>
          <w:p w14:paraId="58AAC4BE" w14:textId="77777777" w:rsidR="00AF4175" w:rsidRPr="005B2833" w:rsidRDefault="00AF4175" w:rsidP="00C9204A">
            <w:pPr>
              <w:contextualSpacing/>
            </w:pPr>
            <w:r w:rsidRPr="005B2833">
              <w:t>6,0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A4A9A32" w14:textId="77777777" w:rsidR="00AF4175" w:rsidRPr="005B2833" w:rsidRDefault="00AF4175" w:rsidP="00C9204A">
            <w:pPr>
              <w:contextualSpacing/>
            </w:pPr>
            <w:r w:rsidRPr="005B2833">
              <w:t>14,0</w:t>
            </w:r>
          </w:p>
        </w:tc>
        <w:tc>
          <w:tcPr>
            <w:tcW w:w="0" w:type="auto"/>
            <w:tcBorders>
              <w:top w:val="single" w:sz="4" w:space="0" w:color="auto"/>
              <w:left w:val="nil"/>
              <w:bottom w:val="single" w:sz="4" w:space="0" w:color="auto"/>
              <w:right w:val="single" w:sz="4" w:space="0" w:color="auto"/>
            </w:tcBorders>
            <w:vAlign w:val="center"/>
          </w:tcPr>
          <w:p w14:paraId="0B0A3C98" w14:textId="77777777" w:rsidR="00AF4175" w:rsidRPr="005B2833" w:rsidRDefault="00AF4175" w:rsidP="00C9204A">
            <w:pPr>
              <w:contextualSpacing/>
            </w:pPr>
            <w:r w:rsidRPr="005B2833">
              <w:t>3,0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2C35130"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vAlign w:val="center"/>
          </w:tcPr>
          <w:p w14:paraId="3A0E5A3B" w14:textId="77777777" w:rsidR="00AF4175" w:rsidRPr="005B2833" w:rsidRDefault="00AF4175" w:rsidP="00C9204A">
            <w:pPr>
              <w:contextualSpacing/>
            </w:pPr>
            <w:r w:rsidRPr="005B2833">
              <w:t>-</w:t>
            </w:r>
          </w:p>
        </w:tc>
      </w:tr>
      <w:tr w:rsidR="00AF4175" w:rsidRPr="005B2833" w14:paraId="4A9BE24E"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DAA8976" w14:textId="77777777" w:rsidR="00AF4175" w:rsidRPr="005B2833" w:rsidRDefault="00AF4175" w:rsidP="00C9204A">
            <w:pPr>
              <w:contextualSpacing/>
            </w:pPr>
            <w:r w:rsidRPr="005B2833">
              <w:t>22</w:t>
            </w:r>
          </w:p>
        </w:tc>
        <w:tc>
          <w:tcPr>
            <w:tcW w:w="0" w:type="auto"/>
            <w:tcBorders>
              <w:top w:val="nil"/>
              <w:left w:val="nil"/>
              <w:bottom w:val="single" w:sz="4" w:space="0" w:color="auto"/>
              <w:right w:val="single" w:sz="4" w:space="0" w:color="auto"/>
            </w:tcBorders>
            <w:shd w:val="clear" w:color="auto" w:fill="auto"/>
            <w:noWrap/>
            <w:vAlign w:val="center"/>
          </w:tcPr>
          <w:p w14:paraId="12686BAE"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4AF7B6C5"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C2B8520" w14:textId="77777777" w:rsidR="00AF4175" w:rsidRPr="005B2833" w:rsidRDefault="00AF4175" w:rsidP="00C9204A">
            <w:pPr>
              <w:contextualSpacing/>
            </w:pPr>
            <w:r w:rsidRPr="005B2833">
              <w:t>15,0</w:t>
            </w:r>
          </w:p>
        </w:tc>
        <w:tc>
          <w:tcPr>
            <w:tcW w:w="0" w:type="auto"/>
            <w:tcBorders>
              <w:top w:val="single" w:sz="4" w:space="0" w:color="auto"/>
              <w:left w:val="nil"/>
              <w:bottom w:val="single" w:sz="4" w:space="0" w:color="auto"/>
              <w:right w:val="single" w:sz="4" w:space="0" w:color="auto"/>
            </w:tcBorders>
            <w:vAlign w:val="center"/>
          </w:tcPr>
          <w:p w14:paraId="4C9EE322"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67C6646" w14:textId="77777777" w:rsidR="00AF4175" w:rsidRPr="005B2833" w:rsidRDefault="00AF4175" w:rsidP="00C9204A">
            <w:pPr>
              <w:contextualSpacing/>
            </w:pPr>
            <w:r w:rsidRPr="005B2833">
              <w:t>19,9</w:t>
            </w:r>
          </w:p>
        </w:tc>
        <w:tc>
          <w:tcPr>
            <w:tcW w:w="0" w:type="auto"/>
            <w:tcBorders>
              <w:top w:val="single" w:sz="4" w:space="0" w:color="auto"/>
              <w:left w:val="nil"/>
              <w:bottom w:val="single" w:sz="4" w:space="0" w:color="auto"/>
              <w:right w:val="single" w:sz="4" w:space="0" w:color="auto"/>
            </w:tcBorders>
            <w:vAlign w:val="center"/>
          </w:tcPr>
          <w:p w14:paraId="6D6C3384" w14:textId="77777777" w:rsidR="00AF4175" w:rsidRPr="005B2833" w:rsidRDefault="00AF4175" w:rsidP="00C9204A">
            <w:pPr>
              <w:contextualSpacing/>
            </w:pPr>
            <w:r w:rsidRPr="005B2833">
              <w:t>6,0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B012F9C" w14:textId="77777777" w:rsidR="00AF4175" w:rsidRPr="005B2833" w:rsidRDefault="00AF4175" w:rsidP="00C9204A">
            <w:pPr>
              <w:contextualSpacing/>
            </w:pPr>
            <w:r w:rsidRPr="005B2833">
              <w:t>15,1</w:t>
            </w:r>
          </w:p>
        </w:tc>
        <w:tc>
          <w:tcPr>
            <w:tcW w:w="0" w:type="auto"/>
            <w:tcBorders>
              <w:top w:val="single" w:sz="4" w:space="0" w:color="auto"/>
              <w:left w:val="nil"/>
              <w:bottom w:val="single" w:sz="4" w:space="0" w:color="auto"/>
              <w:right w:val="single" w:sz="4" w:space="0" w:color="auto"/>
            </w:tcBorders>
            <w:vAlign w:val="center"/>
          </w:tcPr>
          <w:p w14:paraId="278C59CD" w14:textId="77777777" w:rsidR="00AF4175" w:rsidRPr="005B2833" w:rsidRDefault="00AF4175" w:rsidP="00C9204A">
            <w:pPr>
              <w:contextualSpacing/>
            </w:pPr>
            <w:r w:rsidRPr="005B2833">
              <w:t>0,6</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E5DD720"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vAlign w:val="center"/>
          </w:tcPr>
          <w:p w14:paraId="0112D5AC" w14:textId="77777777" w:rsidR="00AF4175" w:rsidRPr="005B2833" w:rsidRDefault="00AF4175" w:rsidP="00C9204A">
            <w:pPr>
              <w:contextualSpacing/>
            </w:pPr>
            <w:r w:rsidRPr="005B2833">
              <w:t>-</w:t>
            </w:r>
          </w:p>
        </w:tc>
      </w:tr>
      <w:tr w:rsidR="00AF4175" w:rsidRPr="005B2833" w14:paraId="39C0A86C"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945945D" w14:textId="77777777" w:rsidR="00AF4175" w:rsidRPr="005B2833" w:rsidRDefault="00AF4175" w:rsidP="00C9204A">
            <w:pPr>
              <w:contextualSpacing/>
            </w:pPr>
            <w:r w:rsidRPr="005B2833">
              <w:t>23</w:t>
            </w:r>
          </w:p>
        </w:tc>
        <w:tc>
          <w:tcPr>
            <w:tcW w:w="0" w:type="auto"/>
            <w:tcBorders>
              <w:top w:val="nil"/>
              <w:left w:val="nil"/>
              <w:bottom w:val="single" w:sz="4" w:space="0" w:color="auto"/>
              <w:right w:val="single" w:sz="4" w:space="0" w:color="auto"/>
            </w:tcBorders>
            <w:shd w:val="clear" w:color="auto" w:fill="auto"/>
            <w:noWrap/>
            <w:vAlign w:val="center"/>
          </w:tcPr>
          <w:p w14:paraId="5D59AAC5"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53F9327D"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A12C6F8" w14:textId="77777777" w:rsidR="00AF4175" w:rsidRPr="005B2833" w:rsidRDefault="00AF4175" w:rsidP="00C9204A">
            <w:pPr>
              <w:contextualSpacing/>
            </w:pPr>
            <w:r w:rsidRPr="005B2833">
              <w:t>13,4</w:t>
            </w:r>
          </w:p>
        </w:tc>
        <w:tc>
          <w:tcPr>
            <w:tcW w:w="0" w:type="auto"/>
            <w:tcBorders>
              <w:top w:val="single" w:sz="4" w:space="0" w:color="auto"/>
              <w:left w:val="nil"/>
              <w:bottom w:val="single" w:sz="4" w:space="0" w:color="auto"/>
              <w:right w:val="single" w:sz="4" w:space="0" w:color="auto"/>
            </w:tcBorders>
            <w:vAlign w:val="center"/>
          </w:tcPr>
          <w:p w14:paraId="5D67DE9A" w14:textId="77777777" w:rsidR="00AF4175" w:rsidRPr="005B2833" w:rsidRDefault="00AF4175" w:rsidP="00C9204A">
            <w:pPr>
              <w:contextualSpacing/>
            </w:pPr>
            <w:r w:rsidRPr="005B2833">
              <w:t>0,6</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4D390DC" w14:textId="77777777" w:rsidR="00AF4175" w:rsidRPr="005B2833" w:rsidRDefault="00AF4175" w:rsidP="00C9204A">
            <w:pPr>
              <w:contextualSpacing/>
            </w:pPr>
            <w:r w:rsidRPr="005B2833">
              <w:t>20,6</w:t>
            </w:r>
          </w:p>
        </w:tc>
        <w:tc>
          <w:tcPr>
            <w:tcW w:w="0" w:type="auto"/>
            <w:tcBorders>
              <w:top w:val="single" w:sz="4" w:space="0" w:color="auto"/>
              <w:left w:val="nil"/>
              <w:bottom w:val="single" w:sz="4" w:space="0" w:color="auto"/>
              <w:right w:val="single" w:sz="4" w:space="0" w:color="auto"/>
            </w:tcBorders>
            <w:vAlign w:val="center"/>
          </w:tcPr>
          <w:p w14:paraId="73693CBB"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74BD908" w14:textId="77777777" w:rsidR="00AF4175" w:rsidRPr="005B2833" w:rsidRDefault="00AF4175" w:rsidP="00C9204A">
            <w:pPr>
              <w:contextualSpacing/>
            </w:pPr>
            <w:r w:rsidRPr="005B2833">
              <w:t>15,0</w:t>
            </w:r>
          </w:p>
        </w:tc>
        <w:tc>
          <w:tcPr>
            <w:tcW w:w="0" w:type="auto"/>
            <w:tcBorders>
              <w:top w:val="single" w:sz="4" w:space="0" w:color="auto"/>
              <w:left w:val="nil"/>
              <w:bottom w:val="single" w:sz="4" w:space="0" w:color="auto"/>
              <w:right w:val="single" w:sz="4" w:space="0" w:color="auto"/>
            </w:tcBorders>
            <w:vAlign w:val="center"/>
          </w:tcPr>
          <w:p w14:paraId="23D1CE91"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2EE4F2B"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vAlign w:val="center"/>
          </w:tcPr>
          <w:p w14:paraId="4B5FEAD4" w14:textId="77777777" w:rsidR="00AF4175" w:rsidRPr="005B2833" w:rsidRDefault="00AF4175" w:rsidP="00C9204A">
            <w:pPr>
              <w:contextualSpacing/>
            </w:pPr>
            <w:r w:rsidRPr="005B2833">
              <w:t>-</w:t>
            </w:r>
          </w:p>
        </w:tc>
      </w:tr>
      <w:tr w:rsidR="00AF4175" w:rsidRPr="005B2833" w14:paraId="0E898C91"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F0A162B" w14:textId="77777777" w:rsidR="00AF4175" w:rsidRPr="005B2833" w:rsidRDefault="00AF4175" w:rsidP="00C9204A">
            <w:pPr>
              <w:contextualSpacing/>
            </w:pPr>
            <w:r w:rsidRPr="005B2833">
              <w:t>24</w:t>
            </w:r>
          </w:p>
        </w:tc>
        <w:tc>
          <w:tcPr>
            <w:tcW w:w="0" w:type="auto"/>
            <w:tcBorders>
              <w:top w:val="nil"/>
              <w:left w:val="nil"/>
              <w:bottom w:val="single" w:sz="4" w:space="0" w:color="auto"/>
              <w:right w:val="single" w:sz="4" w:space="0" w:color="auto"/>
            </w:tcBorders>
            <w:shd w:val="clear" w:color="auto" w:fill="auto"/>
            <w:noWrap/>
            <w:vAlign w:val="center"/>
          </w:tcPr>
          <w:p w14:paraId="31014EC8" w14:textId="77777777" w:rsidR="00AF4175" w:rsidRPr="005B2833" w:rsidRDefault="00AF4175" w:rsidP="00C9204A">
            <w:pPr>
              <w:contextualSpacing/>
            </w:pPr>
            <w:r w:rsidRPr="005B2833">
              <w:t>26,1</w:t>
            </w:r>
          </w:p>
        </w:tc>
        <w:tc>
          <w:tcPr>
            <w:tcW w:w="0" w:type="auto"/>
            <w:tcBorders>
              <w:top w:val="single" w:sz="4" w:space="0" w:color="auto"/>
              <w:left w:val="nil"/>
              <w:bottom w:val="single" w:sz="4" w:space="0" w:color="auto"/>
              <w:right w:val="single" w:sz="4" w:space="0" w:color="auto"/>
            </w:tcBorders>
            <w:vAlign w:val="center"/>
          </w:tcPr>
          <w:p w14:paraId="1A381C5C"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5A4B6C2" w14:textId="77777777" w:rsidR="00AF4175" w:rsidRPr="005B2833" w:rsidRDefault="00AF4175" w:rsidP="00C9204A">
            <w:pPr>
              <w:contextualSpacing/>
            </w:pPr>
            <w:r w:rsidRPr="005B2833">
              <w:t>19,4</w:t>
            </w:r>
          </w:p>
        </w:tc>
        <w:tc>
          <w:tcPr>
            <w:tcW w:w="0" w:type="auto"/>
            <w:tcBorders>
              <w:top w:val="single" w:sz="4" w:space="0" w:color="auto"/>
              <w:left w:val="nil"/>
              <w:bottom w:val="single" w:sz="4" w:space="0" w:color="auto"/>
              <w:right w:val="single" w:sz="4" w:space="0" w:color="auto"/>
            </w:tcBorders>
            <w:vAlign w:val="center"/>
          </w:tcPr>
          <w:p w14:paraId="4B04194D"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74B7D4E" w14:textId="77777777" w:rsidR="00AF4175" w:rsidRPr="005B2833" w:rsidRDefault="00AF4175" w:rsidP="00C9204A">
            <w:pPr>
              <w:contextualSpacing/>
            </w:pPr>
            <w:r w:rsidRPr="005B2833">
              <w:t>19,7</w:t>
            </w:r>
          </w:p>
        </w:tc>
        <w:tc>
          <w:tcPr>
            <w:tcW w:w="0" w:type="auto"/>
            <w:tcBorders>
              <w:top w:val="single" w:sz="4" w:space="0" w:color="auto"/>
              <w:left w:val="nil"/>
              <w:bottom w:val="single" w:sz="4" w:space="0" w:color="auto"/>
              <w:right w:val="single" w:sz="4" w:space="0" w:color="auto"/>
            </w:tcBorders>
            <w:vAlign w:val="center"/>
          </w:tcPr>
          <w:p w14:paraId="26130D7A" w14:textId="77777777" w:rsidR="00AF4175" w:rsidRPr="005B2833" w:rsidRDefault="00AF4175" w:rsidP="00C9204A">
            <w:pPr>
              <w:contextualSpacing/>
            </w:pPr>
            <w:r w:rsidRPr="005B2833">
              <w:t>0,3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3F8C9C7" w14:textId="77777777" w:rsidR="00AF4175" w:rsidRPr="005B2833" w:rsidRDefault="00AF4175" w:rsidP="00C9204A">
            <w:pPr>
              <w:contextualSpacing/>
            </w:pPr>
            <w:r w:rsidRPr="005B2833">
              <w:t>14,0</w:t>
            </w:r>
          </w:p>
        </w:tc>
        <w:tc>
          <w:tcPr>
            <w:tcW w:w="0" w:type="auto"/>
            <w:tcBorders>
              <w:top w:val="single" w:sz="4" w:space="0" w:color="auto"/>
              <w:left w:val="nil"/>
              <w:bottom w:val="single" w:sz="4" w:space="0" w:color="auto"/>
              <w:right w:val="single" w:sz="4" w:space="0" w:color="auto"/>
            </w:tcBorders>
            <w:vAlign w:val="center"/>
          </w:tcPr>
          <w:p w14:paraId="3A61A392"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ECCEE6E"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vAlign w:val="center"/>
          </w:tcPr>
          <w:p w14:paraId="26E3DC5C" w14:textId="77777777" w:rsidR="00AF4175" w:rsidRPr="005B2833" w:rsidRDefault="00AF4175" w:rsidP="00C9204A">
            <w:pPr>
              <w:contextualSpacing/>
            </w:pPr>
            <w:r w:rsidRPr="005B2833">
              <w:t>-</w:t>
            </w:r>
          </w:p>
        </w:tc>
      </w:tr>
      <w:tr w:rsidR="00AF4175" w:rsidRPr="005B2833" w14:paraId="1319F727"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DE253AB" w14:textId="77777777" w:rsidR="00AF4175" w:rsidRPr="005B2833" w:rsidRDefault="00AF4175" w:rsidP="00C9204A">
            <w:pPr>
              <w:contextualSpacing/>
            </w:pPr>
            <w:r w:rsidRPr="005B2833">
              <w:t>25</w:t>
            </w:r>
          </w:p>
        </w:tc>
        <w:tc>
          <w:tcPr>
            <w:tcW w:w="0" w:type="auto"/>
            <w:tcBorders>
              <w:top w:val="nil"/>
              <w:left w:val="nil"/>
              <w:bottom w:val="single" w:sz="4" w:space="0" w:color="auto"/>
              <w:right w:val="single" w:sz="4" w:space="0" w:color="auto"/>
            </w:tcBorders>
            <w:shd w:val="clear" w:color="auto" w:fill="auto"/>
            <w:noWrap/>
            <w:vAlign w:val="center"/>
          </w:tcPr>
          <w:p w14:paraId="7EB09B69" w14:textId="77777777" w:rsidR="00AF4175" w:rsidRPr="005B2833" w:rsidRDefault="00AF4175" w:rsidP="00C9204A">
            <w:pPr>
              <w:contextualSpacing/>
            </w:pPr>
            <w:r w:rsidRPr="005B2833">
              <w:t>29,4</w:t>
            </w:r>
          </w:p>
        </w:tc>
        <w:tc>
          <w:tcPr>
            <w:tcW w:w="0" w:type="auto"/>
            <w:tcBorders>
              <w:top w:val="single" w:sz="4" w:space="0" w:color="auto"/>
              <w:left w:val="nil"/>
              <w:bottom w:val="single" w:sz="4" w:space="0" w:color="auto"/>
              <w:right w:val="single" w:sz="4" w:space="0" w:color="auto"/>
            </w:tcBorders>
            <w:vAlign w:val="center"/>
          </w:tcPr>
          <w:p w14:paraId="5847189C"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A87F01D" w14:textId="77777777" w:rsidR="00AF4175" w:rsidRPr="005B2833" w:rsidRDefault="00AF4175" w:rsidP="00C9204A">
            <w:pPr>
              <w:contextualSpacing/>
            </w:pPr>
            <w:r w:rsidRPr="005B2833">
              <w:t>17,6</w:t>
            </w:r>
          </w:p>
        </w:tc>
        <w:tc>
          <w:tcPr>
            <w:tcW w:w="0" w:type="auto"/>
            <w:tcBorders>
              <w:top w:val="single" w:sz="4" w:space="0" w:color="auto"/>
              <w:left w:val="nil"/>
              <w:bottom w:val="single" w:sz="4" w:space="0" w:color="auto"/>
              <w:right w:val="single" w:sz="4" w:space="0" w:color="auto"/>
            </w:tcBorders>
            <w:vAlign w:val="center"/>
          </w:tcPr>
          <w:p w14:paraId="0C136167"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E8C703A" w14:textId="77777777" w:rsidR="00AF4175" w:rsidRPr="005B2833" w:rsidRDefault="00AF4175" w:rsidP="00C9204A">
            <w:pPr>
              <w:contextualSpacing/>
            </w:pPr>
            <w:r w:rsidRPr="005B2833">
              <w:t>16,5</w:t>
            </w:r>
          </w:p>
        </w:tc>
        <w:tc>
          <w:tcPr>
            <w:tcW w:w="0" w:type="auto"/>
            <w:tcBorders>
              <w:top w:val="single" w:sz="4" w:space="0" w:color="auto"/>
              <w:left w:val="nil"/>
              <w:bottom w:val="single" w:sz="4" w:space="0" w:color="auto"/>
              <w:right w:val="single" w:sz="4" w:space="0" w:color="auto"/>
            </w:tcBorders>
            <w:vAlign w:val="center"/>
          </w:tcPr>
          <w:p w14:paraId="4CBA49AB" w14:textId="77777777" w:rsidR="00AF4175" w:rsidRPr="005B2833" w:rsidRDefault="00AF4175" w:rsidP="00C9204A">
            <w:pPr>
              <w:contextualSpacing/>
            </w:pPr>
            <w:r w:rsidRPr="005B2833">
              <w:t>7,3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1A914D7" w14:textId="77777777" w:rsidR="00AF4175" w:rsidRPr="005B2833" w:rsidRDefault="00AF4175" w:rsidP="00C9204A">
            <w:pPr>
              <w:contextualSpacing/>
            </w:pPr>
            <w:r w:rsidRPr="005B2833">
              <w:t>16,2</w:t>
            </w:r>
          </w:p>
        </w:tc>
        <w:tc>
          <w:tcPr>
            <w:tcW w:w="0" w:type="auto"/>
            <w:tcBorders>
              <w:top w:val="single" w:sz="4" w:space="0" w:color="auto"/>
              <w:left w:val="nil"/>
              <w:bottom w:val="single" w:sz="4" w:space="0" w:color="auto"/>
              <w:right w:val="single" w:sz="4" w:space="0" w:color="auto"/>
            </w:tcBorders>
            <w:vAlign w:val="center"/>
          </w:tcPr>
          <w:p w14:paraId="6E914F46"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79B2218"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vAlign w:val="center"/>
          </w:tcPr>
          <w:p w14:paraId="7577E1AF" w14:textId="77777777" w:rsidR="00AF4175" w:rsidRPr="005B2833" w:rsidRDefault="00AF4175" w:rsidP="00C9204A">
            <w:pPr>
              <w:contextualSpacing/>
            </w:pPr>
            <w:r w:rsidRPr="005B2833">
              <w:t>-</w:t>
            </w:r>
          </w:p>
        </w:tc>
      </w:tr>
      <w:tr w:rsidR="00AF4175" w:rsidRPr="005B2833" w14:paraId="46680D25"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62B6151" w14:textId="77777777" w:rsidR="00AF4175" w:rsidRPr="005B2833" w:rsidRDefault="00AF4175" w:rsidP="00C9204A">
            <w:pPr>
              <w:contextualSpacing/>
            </w:pPr>
            <w:r w:rsidRPr="005B2833">
              <w:t>26</w:t>
            </w:r>
          </w:p>
        </w:tc>
        <w:tc>
          <w:tcPr>
            <w:tcW w:w="0" w:type="auto"/>
            <w:tcBorders>
              <w:top w:val="nil"/>
              <w:left w:val="nil"/>
              <w:bottom w:val="single" w:sz="4" w:space="0" w:color="auto"/>
              <w:right w:val="single" w:sz="4" w:space="0" w:color="auto"/>
            </w:tcBorders>
            <w:shd w:val="clear" w:color="auto" w:fill="auto"/>
            <w:noWrap/>
            <w:vAlign w:val="center"/>
          </w:tcPr>
          <w:p w14:paraId="29414B93" w14:textId="77777777" w:rsidR="00AF4175" w:rsidRPr="005B2833" w:rsidRDefault="00AF4175" w:rsidP="00C9204A">
            <w:pPr>
              <w:contextualSpacing/>
            </w:pPr>
            <w:r w:rsidRPr="005B2833">
              <w:t>19,3</w:t>
            </w:r>
          </w:p>
        </w:tc>
        <w:tc>
          <w:tcPr>
            <w:tcW w:w="0" w:type="auto"/>
            <w:tcBorders>
              <w:top w:val="single" w:sz="4" w:space="0" w:color="auto"/>
              <w:left w:val="nil"/>
              <w:bottom w:val="single" w:sz="4" w:space="0" w:color="auto"/>
              <w:right w:val="single" w:sz="4" w:space="0" w:color="auto"/>
            </w:tcBorders>
            <w:vAlign w:val="center"/>
          </w:tcPr>
          <w:p w14:paraId="48FD1680"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0550D02" w14:textId="77777777" w:rsidR="00AF4175" w:rsidRPr="005B2833" w:rsidRDefault="00AF4175" w:rsidP="00C9204A">
            <w:pPr>
              <w:contextualSpacing/>
            </w:pPr>
            <w:r w:rsidRPr="005B2833">
              <w:t>11,4</w:t>
            </w:r>
          </w:p>
        </w:tc>
        <w:tc>
          <w:tcPr>
            <w:tcW w:w="0" w:type="auto"/>
            <w:tcBorders>
              <w:top w:val="single" w:sz="4" w:space="0" w:color="auto"/>
              <w:left w:val="nil"/>
              <w:bottom w:val="single" w:sz="4" w:space="0" w:color="auto"/>
              <w:right w:val="single" w:sz="4" w:space="0" w:color="auto"/>
            </w:tcBorders>
            <w:vAlign w:val="center"/>
          </w:tcPr>
          <w:p w14:paraId="49E0DDC4" w14:textId="77777777" w:rsidR="00AF4175" w:rsidRPr="005B2833" w:rsidRDefault="00AF4175" w:rsidP="00C9204A">
            <w:pPr>
              <w:contextualSpacing/>
            </w:pPr>
            <w:r w:rsidRPr="005B2833">
              <w:t>0,8</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2A89273" w14:textId="77777777" w:rsidR="00AF4175" w:rsidRPr="005B2833" w:rsidRDefault="00AF4175" w:rsidP="00C9204A">
            <w:pPr>
              <w:contextualSpacing/>
            </w:pPr>
            <w:r w:rsidRPr="005B2833">
              <w:t>19,1</w:t>
            </w:r>
          </w:p>
        </w:tc>
        <w:tc>
          <w:tcPr>
            <w:tcW w:w="0" w:type="auto"/>
            <w:tcBorders>
              <w:top w:val="single" w:sz="4" w:space="0" w:color="auto"/>
              <w:left w:val="nil"/>
              <w:bottom w:val="single" w:sz="4" w:space="0" w:color="auto"/>
              <w:right w:val="single" w:sz="4" w:space="0" w:color="auto"/>
            </w:tcBorders>
            <w:vAlign w:val="center"/>
          </w:tcPr>
          <w:p w14:paraId="28073559" w14:textId="77777777" w:rsidR="00AF4175" w:rsidRPr="005B2833" w:rsidRDefault="00AF4175" w:rsidP="00C9204A">
            <w:pPr>
              <w:contextualSpacing/>
            </w:pPr>
            <w:r w:rsidRPr="005B2833">
              <w:t>1,0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7965C91" w14:textId="77777777" w:rsidR="00AF4175" w:rsidRPr="005B2833" w:rsidRDefault="00AF4175" w:rsidP="00C9204A">
            <w:pPr>
              <w:contextualSpacing/>
            </w:pPr>
            <w:r w:rsidRPr="005B2833">
              <w:t>18,7</w:t>
            </w:r>
          </w:p>
        </w:tc>
        <w:tc>
          <w:tcPr>
            <w:tcW w:w="0" w:type="auto"/>
            <w:tcBorders>
              <w:top w:val="single" w:sz="4" w:space="0" w:color="auto"/>
              <w:left w:val="nil"/>
              <w:bottom w:val="single" w:sz="4" w:space="0" w:color="auto"/>
              <w:right w:val="single" w:sz="4" w:space="0" w:color="auto"/>
            </w:tcBorders>
            <w:vAlign w:val="center"/>
          </w:tcPr>
          <w:p w14:paraId="1E69FA39"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2B1247D"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vAlign w:val="center"/>
          </w:tcPr>
          <w:p w14:paraId="40D1A9B3" w14:textId="77777777" w:rsidR="00AF4175" w:rsidRPr="005B2833" w:rsidRDefault="00AF4175" w:rsidP="00C9204A">
            <w:pPr>
              <w:contextualSpacing/>
            </w:pPr>
            <w:r w:rsidRPr="005B2833">
              <w:t>-</w:t>
            </w:r>
          </w:p>
        </w:tc>
      </w:tr>
      <w:tr w:rsidR="00AF4175" w:rsidRPr="005B2833" w14:paraId="607D8821"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0CD2B78" w14:textId="77777777" w:rsidR="00AF4175" w:rsidRPr="005B2833" w:rsidRDefault="00AF4175" w:rsidP="00C9204A">
            <w:pPr>
              <w:contextualSpacing/>
            </w:pPr>
            <w:r w:rsidRPr="005B2833">
              <w:t>27</w:t>
            </w:r>
          </w:p>
        </w:tc>
        <w:tc>
          <w:tcPr>
            <w:tcW w:w="0" w:type="auto"/>
            <w:tcBorders>
              <w:top w:val="nil"/>
              <w:left w:val="nil"/>
              <w:bottom w:val="single" w:sz="4" w:space="0" w:color="auto"/>
              <w:right w:val="single" w:sz="4" w:space="0" w:color="auto"/>
            </w:tcBorders>
            <w:shd w:val="clear" w:color="auto" w:fill="auto"/>
            <w:noWrap/>
            <w:vAlign w:val="center"/>
          </w:tcPr>
          <w:p w14:paraId="7A096B10" w14:textId="77777777" w:rsidR="00AF4175" w:rsidRPr="005B2833" w:rsidRDefault="00AF4175" w:rsidP="00C9204A">
            <w:pPr>
              <w:contextualSpacing/>
            </w:pPr>
            <w:r w:rsidRPr="005B2833">
              <w:t>16,7</w:t>
            </w:r>
          </w:p>
        </w:tc>
        <w:tc>
          <w:tcPr>
            <w:tcW w:w="0" w:type="auto"/>
            <w:tcBorders>
              <w:top w:val="single" w:sz="4" w:space="0" w:color="auto"/>
              <w:left w:val="nil"/>
              <w:bottom w:val="single" w:sz="4" w:space="0" w:color="auto"/>
              <w:right w:val="single" w:sz="4" w:space="0" w:color="auto"/>
            </w:tcBorders>
            <w:vAlign w:val="center"/>
          </w:tcPr>
          <w:p w14:paraId="565D4829"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3A636C4" w14:textId="77777777" w:rsidR="00AF4175" w:rsidRPr="005B2833" w:rsidRDefault="00AF4175" w:rsidP="00C9204A">
            <w:pPr>
              <w:contextualSpacing/>
            </w:pPr>
            <w:r w:rsidRPr="005B2833">
              <w:t>12,9</w:t>
            </w:r>
          </w:p>
        </w:tc>
        <w:tc>
          <w:tcPr>
            <w:tcW w:w="0" w:type="auto"/>
            <w:tcBorders>
              <w:top w:val="single" w:sz="4" w:space="0" w:color="auto"/>
              <w:left w:val="nil"/>
              <w:bottom w:val="single" w:sz="4" w:space="0" w:color="auto"/>
              <w:right w:val="single" w:sz="4" w:space="0" w:color="auto"/>
            </w:tcBorders>
            <w:vAlign w:val="center"/>
          </w:tcPr>
          <w:p w14:paraId="2A8FF04B" w14:textId="77777777" w:rsidR="00AF4175" w:rsidRPr="005B2833" w:rsidRDefault="00AF4175" w:rsidP="00C9204A">
            <w:pPr>
              <w:contextualSpacing/>
            </w:pPr>
            <w:r w:rsidRPr="005B2833">
              <w:t>1,1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F024715" w14:textId="77777777" w:rsidR="00AF4175" w:rsidRPr="005B2833" w:rsidRDefault="00AF4175" w:rsidP="00C9204A">
            <w:pPr>
              <w:contextualSpacing/>
            </w:pPr>
            <w:r w:rsidRPr="005B2833">
              <w:t>18,7</w:t>
            </w:r>
          </w:p>
        </w:tc>
        <w:tc>
          <w:tcPr>
            <w:tcW w:w="0" w:type="auto"/>
            <w:tcBorders>
              <w:top w:val="single" w:sz="4" w:space="0" w:color="auto"/>
              <w:left w:val="nil"/>
              <w:bottom w:val="single" w:sz="4" w:space="0" w:color="auto"/>
              <w:right w:val="single" w:sz="4" w:space="0" w:color="auto"/>
            </w:tcBorders>
            <w:vAlign w:val="center"/>
          </w:tcPr>
          <w:p w14:paraId="456DE8AA"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4839B4D" w14:textId="77777777" w:rsidR="00AF4175" w:rsidRPr="005B2833" w:rsidRDefault="00AF4175" w:rsidP="00C9204A">
            <w:pPr>
              <w:contextualSpacing/>
            </w:pPr>
            <w:r w:rsidRPr="005B2833">
              <w:t>17,3</w:t>
            </w:r>
          </w:p>
        </w:tc>
        <w:tc>
          <w:tcPr>
            <w:tcW w:w="0" w:type="auto"/>
            <w:tcBorders>
              <w:top w:val="single" w:sz="4" w:space="0" w:color="auto"/>
              <w:left w:val="nil"/>
              <w:bottom w:val="single" w:sz="4" w:space="0" w:color="auto"/>
              <w:right w:val="single" w:sz="4" w:space="0" w:color="auto"/>
            </w:tcBorders>
            <w:vAlign w:val="center"/>
          </w:tcPr>
          <w:p w14:paraId="67E98EC5"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6170572"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vAlign w:val="center"/>
          </w:tcPr>
          <w:p w14:paraId="3C388CC7" w14:textId="77777777" w:rsidR="00AF4175" w:rsidRPr="005B2833" w:rsidRDefault="00AF4175" w:rsidP="00C9204A">
            <w:pPr>
              <w:contextualSpacing/>
            </w:pPr>
            <w:r w:rsidRPr="005B2833">
              <w:t>-</w:t>
            </w:r>
          </w:p>
        </w:tc>
      </w:tr>
      <w:tr w:rsidR="00AF4175" w:rsidRPr="005B2833" w14:paraId="56B353F0"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DC5206" w14:textId="77777777" w:rsidR="00AF4175" w:rsidRPr="005B2833" w:rsidRDefault="00AF4175" w:rsidP="00C9204A">
            <w:pPr>
              <w:contextualSpacing/>
            </w:pPr>
            <w:r w:rsidRPr="005B2833">
              <w:t>28</w:t>
            </w:r>
          </w:p>
        </w:tc>
        <w:tc>
          <w:tcPr>
            <w:tcW w:w="0" w:type="auto"/>
            <w:tcBorders>
              <w:top w:val="nil"/>
              <w:left w:val="nil"/>
              <w:bottom w:val="single" w:sz="4" w:space="0" w:color="auto"/>
              <w:right w:val="single" w:sz="4" w:space="0" w:color="auto"/>
            </w:tcBorders>
            <w:shd w:val="clear" w:color="auto" w:fill="auto"/>
            <w:noWrap/>
            <w:vAlign w:val="center"/>
          </w:tcPr>
          <w:p w14:paraId="01438993" w14:textId="77777777" w:rsidR="00AF4175" w:rsidRPr="005B2833" w:rsidRDefault="00AF4175" w:rsidP="00C9204A">
            <w:pPr>
              <w:contextualSpacing/>
            </w:pPr>
            <w:r w:rsidRPr="005B2833">
              <w:t>20,4</w:t>
            </w:r>
          </w:p>
        </w:tc>
        <w:tc>
          <w:tcPr>
            <w:tcW w:w="0" w:type="auto"/>
            <w:tcBorders>
              <w:top w:val="single" w:sz="4" w:space="0" w:color="auto"/>
              <w:left w:val="nil"/>
              <w:bottom w:val="single" w:sz="4" w:space="0" w:color="auto"/>
              <w:right w:val="single" w:sz="4" w:space="0" w:color="auto"/>
            </w:tcBorders>
            <w:vAlign w:val="center"/>
          </w:tcPr>
          <w:p w14:paraId="17017444"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DD62075" w14:textId="77777777" w:rsidR="00AF4175" w:rsidRPr="005B2833" w:rsidRDefault="00AF4175" w:rsidP="00C9204A">
            <w:pPr>
              <w:contextualSpacing/>
            </w:pPr>
            <w:r w:rsidRPr="005B2833">
              <w:t>15,4</w:t>
            </w:r>
          </w:p>
        </w:tc>
        <w:tc>
          <w:tcPr>
            <w:tcW w:w="0" w:type="auto"/>
            <w:tcBorders>
              <w:top w:val="single" w:sz="4" w:space="0" w:color="auto"/>
              <w:left w:val="nil"/>
              <w:bottom w:val="single" w:sz="4" w:space="0" w:color="auto"/>
              <w:right w:val="single" w:sz="4" w:space="0" w:color="auto"/>
            </w:tcBorders>
            <w:vAlign w:val="center"/>
          </w:tcPr>
          <w:p w14:paraId="0AA7FFFC"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A142FB6" w14:textId="77777777" w:rsidR="00AF4175" w:rsidRPr="005B2833" w:rsidRDefault="00AF4175" w:rsidP="00C9204A">
            <w:pPr>
              <w:contextualSpacing/>
            </w:pPr>
            <w:r w:rsidRPr="005B2833">
              <w:t>18,0</w:t>
            </w:r>
          </w:p>
        </w:tc>
        <w:tc>
          <w:tcPr>
            <w:tcW w:w="0" w:type="auto"/>
            <w:tcBorders>
              <w:top w:val="single" w:sz="4" w:space="0" w:color="auto"/>
              <w:left w:val="nil"/>
              <w:bottom w:val="single" w:sz="4" w:space="0" w:color="auto"/>
              <w:right w:val="single" w:sz="4" w:space="0" w:color="auto"/>
            </w:tcBorders>
            <w:vAlign w:val="center"/>
          </w:tcPr>
          <w:p w14:paraId="2377546A"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3EE28E5" w14:textId="77777777" w:rsidR="00AF4175" w:rsidRPr="005B2833" w:rsidRDefault="00AF4175" w:rsidP="00C9204A">
            <w:pPr>
              <w:contextualSpacing/>
            </w:pPr>
            <w:r w:rsidRPr="005B2833">
              <w:t>20,4</w:t>
            </w:r>
          </w:p>
        </w:tc>
        <w:tc>
          <w:tcPr>
            <w:tcW w:w="0" w:type="auto"/>
            <w:tcBorders>
              <w:top w:val="single" w:sz="4" w:space="0" w:color="auto"/>
              <w:left w:val="nil"/>
              <w:bottom w:val="single" w:sz="4" w:space="0" w:color="auto"/>
              <w:right w:val="single" w:sz="4" w:space="0" w:color="auto"/>
            </w:tcBorders>
            <w:vAlign w:val="center"/>
          </w:tcPr>
          <w:p w14:paraId="52A3B07B"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CB64FF9"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vAlign w:val="center"/>
          </w:tcPr>
          <w:p w14:paraId="2926F5E0" w14:textId="77777777" w:rsidR="00AF4175" w:rsidRPr="005B2833" w:rsidRDefault="00AF4175" w:rsidP="00C9204A">
            <w:pPr>
              <w:contextualSpacing/>
            </w:pPr>
            <w:r w:rsidRPr="005B2833">
              <w:t>-</w:t>
            </w:r>
          </w:p>
        </w:tc>
      </w:tr>
      <w:tr w:rsidR="00AF4175" w:rsidRPr="005B2833" w14:paraId="3AAD13CD"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8A7F58E" w14:textId="77777777" w:rsidR="00AF4175" w:rsidRPr="005B2833" w:rsidRDefault="00AF4175" w:rsidP="00C9204A">
            <w:pPr>
              <w:contextualSpacing/>
            </w:pPr>
            <w:r w:rsidRPr="005B2833">
              <w:t>29</w:t>
            </w:r>
          </w:p>
        </w:tc>
        <w:tc>
          <w:tcPr>
            <w:tcW w:w="0" w:type="auto"/>
            <w:tcBorders>
              <w:top w:val="nil"/>
              <w:left w:val="nil"/>
              <w:bottom w:val="single" w:sz="4" w:space="0" w:color="auto"/>
              <w:right w:val="single" w:sz="4" w:space="0" w:color="auto"/>
            </w:tcBorders>
            <w:shd w:val="clear" w:color="auto" w:fill="auto"/>
            <w:noWrap/>
            <w:vAlign w:val="center"/>
          </w:tcPr>
          <w:p w14:paraId="1E841A7C" w14:textId="77777777" w:rsidR="00AF4175" w:rsidRPr="005B2833" w:rsidRDefault="00AF4175" w:rsidP="00C9204A">
            <w:pPr>
              <w:contextualSpacing/>
            </w:pPr>
            <w:r w:rsidRPr="005B2833">
              <w:t>20,7</w:t>
            </w:r>
          </w:p>
        </w:tc>
        <w:tc>
          <w:tcPr>
            <w:tcW w:w="0" w:type="auto"/>
            <w:tcBorders>
              <w:top w:val="single" w:sz="4" w:space="0" w:color="auto"/>
              <w:left w:val="nil"/>
              <w:bottom w:val="single" w:sz="4" w:space="0" w:color="auto"/>
              <w:right w:val="single" w:sz="4" w:space="0" w:color="auto"/>
            </w:tcBorders>
            <w:vAlign w:val="center"/>
          </w:tcPr>
          <w:p w14:paraId="4CF8CEFA"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029350D" w14:textId="77777777" w:rsidR="00AF4175" w:rsidRPr="005B2833" w:rsidRDefault="00AF4175" w:rsidP="00C9204A">
            <w:pPr>
              <w:contextualSpacing/>
            </w:pPr>
            <w:r w:rsidRPr="005B2833">
              <w:t>15,4</w:t>
            </w:r>
          </w:p>
        </w:tc>
        <w:tc>
          <w:tcPr>
            <w:tcW w:w="0" w:type="auto"/>
            <w:tcBorders>
              <w:top w:val="single" w:sz="4" w:space="0" w:color="auto"/>
              <w:left w:val="nil"/>
              <w:bottom w:val="single" w:sz="4" w:space="0" w:color="auto"/>
              <w:right w:val="single" w:sz="4" w:space="0" w:color="auto"/>
            </w:tcBorders>
            <w:vAlign w:val="center"/>
          </w:tcPr>
          <w:p w14:paraId="47E4DA3C" w14:textId="77777777" w:rsidR="00AF4175" w:rsidRPr="005B2833" w:rsidRDefault="00AF4175" w:rsidP="00C9204A">
            <w:pPr>
              <w:contextualSpacing/>
            </w:pPr>
            <w:r w:rsidRPr="005B2833">
              <w:t>2,0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1951793" w14:textId="77777777" w:rsidR="00AF4175" w:rsidRPr="005B2833" w:rsidRDefault="00AF4175" w:rsidP="00C9204A">
            <w:pPr>
              <w:contextualSpacing/>
            </w:pPr>
            <w:r w:rsidRPr="005B2833">
              <w:t>17,3</w:t>
            </w:r>
          </w:p>
        </w:tc>
        <w:tc>
          <w:tcPr>
            <w:tcW w:w="0" w:type="auto"/>
            <w:tcBorders>
              <w:top w:val="single" w:sz="4" w:space="0" w:color="auto"/>
              <w:left w:val="nil"/>
              <w:bottom w:val="single" w:sz="4" w:space="0" w:color="auto"/>
              <w:right w:val="single" w:sz="4" w:space="0" w:color="auto"/>
            </w:tcBorders>
            <w:vAlign w:val="center"/>
          </w:tcPr>
          <w:p w14:paraId="3FB63A38" w14:textId="77777777" w:rsidR="00AF4175" w:rsidRPr="005B2833" w:rsidRDefault="00AF4175" w:rsidP="00C9204A">
            <w:pPr>
              <w:contextualSpacing/>
            </w:pPr>
            <w:r w:rsidRPr="005B2833">
              <w:t>7,0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CE44BB0" w14:textId="77777777" w:rsidR="00AF4175" w:rsidRPr="005B2833" w:rsidRDefault="00AF4175" w:rsidP="00C9204A">
            <w:pPr>
              <w:contextualSpacing/>
            </w:pPr>
            <w:r w:rsidRPr="005B2833">
              <w:t>22,3</w:t>
            </w:r>
          </w:p>
        </w:tc>
        <w:tc>
          <w:tcPr>
            <w:tcW w:w="0" w:type="auto"/>
            <w:tcBorders>
              <w:top w:val="single" w:sz="4" w:space="0" w:color="auto"/>
              <w:left w:val="nil"/>
              <w:bottom w:val="single" w:sz="4" w:space="0" w:color="auto"/>
              <w:right w:val="single" w:sz="4" w:space="0" w:color="auto"/>
            </w:tcBorders>
            <w:vAlign w:val="center"/>
          </w:tcPr>
          <w:p w14:paraId="6D387481" w14:textId="77777777" w:rsidR="00AF4175" w:rsidRPr="005B2833" w:rsidRDefault="00AF4175" w:rsidP="00C9204A">
            <w:pPr>
              <w:contextualSpacing/>
            </w:pPr>
            <w:r w:rsidRPr="005B2833">
              <w:t>0,1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9DA6357"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vAlign w:val="center"/>
          </w:tcPr>
          <w:p w14:paraId="3A21B86D" w14:textId="77777777" w:rsidR="00AF4175" w:rsidRPr="005B2833" w:rsidRDefault="00AF4175" w:rsidP="00C9204A">
            <w:pPr>
              <w:contextualSpacing/>
            </w:pPr>
            <w:r w:rsidRPr="005B2833">
              <w:t>-</w:t>
            </w:r>
          </w:p>
        </w:tc>
      </w:tr>
      <w:tr w:rsidR="00AF4175" w:rsidRPr="005B2833" w14:paraId="1A93CE5F"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DD7006" w14:textId="77777777" w:rsidR="00AF4175" w:rsidRPr="005B2833" w:rsidRDefault="00AF4175" w:rsidP="00C9204A">
            <w:pPr>
              <w:contextualSpacing/>
            </w:pPr>
            <w:r w:rsidRPr="005B2833">
              <w:t>30</w:t>
            </w:r>
          </w:p>
        </w:tc>
        <w:tc>
          <w:tcPr>
            <w:tcW w:w="0" w:type="auto"/>
            <w:tcBorders>
              <w:top w:val="nil"/>
              <w:left w:val="nil"/>
              <w:bottom w:val="single" w:sz="4" w:space="0" w:color="auto"/>
              <w:right w:val="single" w:sz="4" w:space="0" w:color="auto"/>
            </w:tcBorders>
            <w:shd w:val="clear" w:color="auto" w:fill="auto"/>
            <w:noWrap/>
            <w:vAlign w:val="center"/>
          </w:tcPr>
          <w:p w14:paraId="761F53C5" w14:textId="77777777" w:rsidR="00AF4175" w:rsidRPr="005B2833" w:rsidRDefault="00AF4175" w:rsidP="00C9204A">
            <w:pPr>
              <w:contextualSpacing/>
            </w:pPr>
            <w:r w:rsidRPr="005B2833">
              <w:t>19,1</w:t>
            </w:r>
          </w:p>
        </w:tc>
        <w:tc>
          <w:tcPr>
            <w:tcW w:w="0" w:type="auto"/>
            <w:tcBorders>
              <w:top w:val="single" w:sz="4" w:space="0" w:color="auto"/>
              <w:left w:val="nil"/>
              <w:bottom w:val="single" w:sz="4" w:space="0" w:color="auto"/>
              <w:right w:val="single" w:sz="4" w:space="0" w:color="auto"/>
            </w:tcBorders>
            <w:vAlign w:val="center"/>
          </w:tcPr>
          <w:p w14:paraId="2ADD923F"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1404119" w14:textId="77777777" w:rsidR="00AF4175" w:rsidRPr="005B2833" w:rsidRDefault="00AF4175" w:rsidP="00C9204A">
            <w:pPr>
              <w:contextualSpacing/>
            </w:pPr>
            <w:r w:rsidRPr="005B2833">
              <w:t>14,9</w:t>
            </w:r>
          </w:p>
        </w:tc>
        <w:tc>
          <w:tcPr>
            <w:tcW w:w="0" w:type="auto"/>
            <w:tcBorders>
              <w:top w:val="single" w:sz="4" w:space="0" w:color="auto"/>
              <w:left w:val="nil"/>
              <w:bottom w:val="single" w:sz="4" w:space="0" w:color="auto"/>
              <w:right w:val="single" w:sz="4" w:space="0" w:color="auto"/>
            </w:tcBorders>
            <w:vAlign w:val="center"/>
          </w:tcPr>
          <w:p w14:paraId="690E1720"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C9A058F" w14:textId="77777777" w:rsidR="00AF4175" w:rsidRPr="005B2833" w:rsidRDefault="00AF4175" w:rsidP="00C9204A">
            <w:pPr>
              <w:contextualSpacing/>
            </w:pPr>
            <w:r w:rsidRPr="005B2833">
              <w:t>20,3</w:t>
            </w:r>
          </w:p>
        </w:tc>
        <w:tc>
          <w:tcPr>
            <w:tcW w:w="0" w:type="auto"/>
            <w:tcBorders>
              <w:top w:val="single" w:sz="4" w:space="0" w:color="auto"/>
              <w:left w:val="nil"/>
              <w:bottom w:val="single" w:sz="4" w:space="0" w:color="auto"/>
              <w:right w:val="single" w:sz="4" w:space="0" w:color="auto"/>
            </w:tcBorders>
            <w:vAlign w:val="center"/>
          </w:tcPr>
          <w:p w14:paraId="1BD41E1C"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393E5E0" w14:textId="77777777" w:rsidR="00AF4175" w:rsidRPr="005B2833" w:rsidRDefault="00AF4175" w:rsidP="00C9204A">
            <w:pPr>
              <w:contextualSpacing/>
            </w:pPr>
            <w:r w:rsidRPr="005B2833">
              <w:t>23,7</w:t>
            </w:r>
          </w:p>
        </w:tc>
        <w:tc>
          <w:tcPr>
            <w:tcW w:w="0" w:type="auto"/>
            <w:tcBorders>
              <w:top w:val="single" w:sz="4" w:space="0" w:color="auto"/>
              <w:left w:val="nil"/>
              <w:bottom w:val="single" w:sz="4" w:space="0" w:color="auto"/>
              <w:right w:val="single" w:sz="4" w:space="0" w:color="auto"/>
            </w:tcBorders>
            <w:vAlign w:val="center"/>
          </w:tcPr>
          <w:p w14:paraId="4BE683B6"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557C5F1"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vAlign w:val="center"/>
          </w:tcPr>
          <w:p w14:paraId="73518CCF" w14:textId="77777777" w:rsidR="00AF4175" w:rsidRPr="005B2833" w:rsidRDefault="00AF4175" w:rsidP="00C9204A">
            <w:pPr>
              <w:contextualSpacing/>
            </w:pPr>
            <w:r w:rsidRPr="005B2833">
              <w:t>-</w:t>
            </w:r>
          </w:p>
        </w:tc>
      </w:tr>
      <w:tr w:rsidR="00AF4175" w:rsidRPr="005B2833" w14:paraId="2FC6FFE3"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360DF04" w14:textId="77777777" w:rsidR="00AF4175" w:rsidRPr="005B2833" w:rsidRDefault="00AF4175" w:rsidP="00C9204A">
            <w:pPr>
              <w:contextualSpacing/>
            </w:pPr>
            <w:r w:rsidRPr="005B2833">
              <w:t>31</w:t>
            </w:r>
          </w:p>
        </w:tc>
        <w:tc>
          <w:tcPr>
            <w:tcW w:w="0" w:type="auto"/>
            <w:tcBorders>
              <w:top w:val="nil"/>
              <w:left w:val="nil"/>
              <w:bottom w:val="single" w:sz="4" w:space="0" w:color="auto"/>
              <w:right w:val="single" w:sz="4" w:space="0" w:color="auto"/>
            </w:tcBorders>
            <w:shd w:val="clear" w:color="auto" w:fill="auto"/>
            <w:noWrap/>
            <w:vAlign w:val="center"/>
          </w:tcPr>
          <w:p w14:paraId="26586164" w14:textId="77777777" w:rsidR="00AF4175" w:rsidRPr="005B2833" w:rsidRDefault="00AF4175" w:rsidP="00C9204A">
            <w:pPr>
              <w:contextualSpacing/>
            </w:pPr>
            <w:r w:rsidRPr="005B2833">
              <w:t>25,0</w:t>
            </w:r>
          </w:p>
        </w:tc>
        <w:tc>
          <w:tcPr>
            <w:tcW w:w="0" w:type="auto"/>
            <w:tcBorders>
              <w:top w:val="single" w:sz="4" w:space="0" w:color="auto"/>
              <w:left w:val="nil"/>
              <w:bottom w:val="single" w:sz="4" w:space="0" w:color="auto"/>
              <w:right w:val="single" w:sz="4" w:space="0" w:color="auto"/>
            </w:tcBorders>
            <w:vAlign w:val="center"/>
          </w:tcPr>
          <w:p w14:paraId="279CF100"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AD66544"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1DF7BA7F" w14:textId="77777777" w:rsidR="00AF4175" w:rsidRPr="005B2833" w:rsidRDefault="00AF4175" w:rsidP="00C9204A">
            <w:pPr>
              <w:contextualSpacing/>
            </w:pP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3BA56FB" w14:textId="77777777" w:rsidR="00AF4175" w:rsidRPr="005B2833" w:rsidRDefault="00AF4175" w:rsidP="00C9204A">
            <w:pPr>
              <w:contextualSpacing/>
            </w:pPr>
            <w:r w:rsidRPr="005B2833">
              <w:t>23,1</w:t>
            </w:r>
          </w:p>
        </w:tc>
        <w:tc>
          <w:tcPr>
            <w:tcW w:w="0" w:type="auto"/>
            <w:tcBorders>
              <w:top w:val="single" w:sz="4" w:space="0" w:color="auto"/>
              <w:left w:val="nil"/>
              <w:bottom w:val="single" w:sz="4" w:space="0" w:color="auto"/>
              <w:right w:val="single" w:sz="4" w:space="0" w:color="auto"/>
            </w:tcBorders>
            <w:vAlign w:val="center"/>
          </w:tcPr>
          <w:p w14:paraId="5EA7A18A" w14:textId="77777777" w:rsidR="00AF4175" w:rsidRPr="005B2833" w:rsidRDefault="00AF4175" w:rsidP="00C9204A">
            <w:pPr>
              <w:contextualSpacing/>
            </w:pPr>
            <w:r w:rsidRPr="005B2833">
              <w:t>0,4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FED1A7A" w14:textId="77777777" w:rsidR="00AF4175" w:rsidRPr="005B2833" w:rsidRDefault="00AF4175" w:rsidP="00C9204A">
            <w:pPr>
              <w:contextualSpacing/>
            </w:pPr>
            <w:r w:rsidRPr="005B2833">
              <w:t>24,4</w:t>
            </w:r>
          </w:p>
        </w:tc>
        <w:tc>
          <w:tcPr>
            <w:tcW w:w="0" w:type="auto"/>
            <w:tcBorders>
              <w:top w:val="single" w:sz="4" w:space="0" w:color="auto"/>
              <w:left w:val="nil"/>
              <w:bottom w:val="single" w:sz="4" w:space="0" w:color="auto"/>
              <w:right w:val="single" w:sz="4" w:space="0" w:color="auto"/>
            </w:tcBorders>
            <w:vAlign w:val="center"/>
          </w:tcPr>
          <w:p w14:paraId="261D9104"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750FFFF"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vAlign w:val="center"/>
          </w:tcPr>
          <w:p w14:paraId="5979C6A8" w14:textId="77777777" w:rsidR="00AF4175" w:rsidRPr="005B2833" w:rsidRDefault="00AF4175" w:rsidP="00C9204A">
            <w:pPr>
              <w:contextualSpacing/>
            </w:pPr>
            <w:r w:rsidRPr="005B2833">
              <w:t>-</w:t>
            </w:r>
          </w:p>
        </w:tc>
      </w:tr>
      <w:tr w:rsidR="00AF4175" w:rsidRPr="005B2833" w14:paraId="384ACDD7"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536DAD" w14:textId="77777777" w:rsidR="00AF4175" w:rsidRPr="005B2833" w:rsidRDefault="00AF4175" w:rsidP="00C9204A">
            <w:pPr>
              <w:contextualSpacing/>
              <w:rPr>
                <w:b/>
              </w:rPr>
            </w:pPr>
            <w:r w:rsidRPr="005B2833">
              <w:rPr>
                <w:b/>
              </w:rPr>
              <w:t>∑</w:t>
            </w:r>
          </w:p>
        </w:tc>
        <w:tc>
          <w:tcPr>
            <w:tcW w:w="0" w:type="auto"/>
            <w:tcBorders>
              <w:top w:val="nil"/>
              <w:left w:val="nil"/>
              <w:bottom w:val="single" w:sz="4" w:space="0" w:color="auto"/>
              <w:right w:val="single" w:sz="4" w:space="0" w:color="auto"/>
            </w:tcBorders>
            <w:shd w:val="clear" w:color="auto" w:fill="auto"/>
            <w:noWrap/>
            <w:vAlign w:val="center"/>
          </w:tcPr>
          <w:p w14:paraId="1BA340E5" w14:textId="77777777" w:rsidR="00AF4175" w:rsidRPr="005B2833" w:rsidRDefault="00AF4175" w:rsidP="00C9204A">
            <w:pPr>
              <w:contextualSpacing/>
            </w:pPr>
            <w:r w:rsidRPr="005B2833">
              <w:t>176,8</w:t>
            </w:r>
          </w:p>
        </w:tc>
        <w:tc>
          <w:tcPr>
            <w:tcW w:w="0" w:type="auto"/>
            <w:tcBorders>
              <w:top w:val="single" w:sz="4" w:space="0" w:color="auto"/>
              <w:left w:val="nil"/>
              <w:bottom w:val="single" w:sz="4" w:space="0" w:color="auto"/>
              <w:right w:val="single" w:sz="4" w:space="0" w:color="auto"/>
            </w:tcBorders>
            <w:vAlign w:val="center"/>
          </w:tcPr>
          <w:p w14:paraId="60FD49C3"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003AB62" w14:textId="77777777" w:rsidR="00AF4175" w:rsidRPr="005B2833" w:rsidRDefault="00AF4175" w:rsidP="00C9204A">
            <w:pPr>
              <w:contextualSpacing/>
            </w:pPr>
            <w:r w:rsidRPr="005B2833">
              <w:t>531,7</w:t>
            </w:r>
          </w:p>
        </w:tc>
        <w:tc>
          <w:tcPr>
            <w:tcW w:w="0" w:type="auto"/>
            <w:tcBorders>
              <w:top w:val="single" w:sz="4" w:space="0" w:color="auto"/>
              <w:left w:val="nil"/>
              <w:bottom w:val="single" w:sz="4" w:space="0" w:color="auto"/>
              <w:right w:val="single" w:sz="4" w:space="0" w:color="auto"/>
            </w:tcBorders>
            <w:vAlign w:val="center"/>
          </w:tcPr>
          <w:p w14:paraId="57D2BDDE" w14:textId="77777777" w:rsidR="00AF4175" w:rsidRPr="005B2833" w:rsidRDefault="00AF4175" w:rsidP="00C9204A">
            <w:pPr>
              <w:contextualSpacing/>
            </w:pPr>
            <w:r w:rsidRPr="005B2833">
              <w:t>4,5</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ACAE3CF" w14:textId="77777777" w:rsidR="00AF4175" w:rsidRPr="005B2833" w:rsidRDefault="00AF4175" w:rsidP="00C9204A">
            <w:pPr>
              <w:contextualSpacing/>
            </w:pPr>
            <w:r w:rsidRPr="005B2833">
              <w:t>669,3</w:t>
            </w:r>
          </w:p>
        </w:tc>
        <w:tc>
          <w:tcPr>
            <w:tcW w:w="0" w:type="auto"/>
            <w:tcBorders>
              <w:top w:val="single" w:sz="4" w:space="0" w:color="auto"/>
              <w:left w:val="nil"/>
              <w:bottom w:val="single" w:sz="4" w:space="0" w:color="auto"/>
              <w:right w:val="single" w:sz="4" w:space="0" w:color="auto"/>
            </w:tcBorders>
            <w:vAlign w:val="center"/>
          </w:tcPr>
          <w:p w14:paraId="64926732" w14:textId="77777777" w:rsidR="00AF4175" w:rsidRPr="005B2833" w:rsidRDefault="00AF4175" w:rsidP="00C9204A">
            <w:pPr>
              <w:contextualSpacing/>
            </w:pPr>
            <w:r w:rsidRPr="005B2833">
              <w:t>51,8</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F8DD1B0" w14:textId="77777777" w:rsidR="00AF4175" w:rsidRPr="005B2833" w:rsidRDefault="00AF4175" w:rsidP="00C9204A">
            <w:pPr>
              <w:contextualSpacing/>
            </w:pPr>
            <w:r w:rsidRPr="005B2833">
              <w:t>615,8</w:t>
            </w:r>
          </w:p>
        </w:tc>
        <w:tc>
          <w:tcPr>
            <w:tcW w:w="0" w:type="auto"/>
            <w:tcBorders>
              <w:top w:val="single" w:sz="4" w:space="0" w:color="auto"/>
              <w:left w:val="nil"/>
              <w:bottom w:val="single" w:sz="4" w:space="0" w:color="auto"/>
              <w:right w:val="single" w:sz="4" w:space="0" w:color="auto"/>
            </w:tcBorders>
            <w:vAlign w:val="center"/>
          </w:tcPr>
          <w:p w14:paraId="5EB235B0" w14:textId="77777777" w:rsidR="00AF4175" w:rsidRPr="005B2833" w:rsidRDefault="00AF4175" w:rsidP="00C9204A">
            <w:pPr>
              <w:contextualSpacing/>
            </w:pPr>
            <w:r w:rsidRPr="005B2833">
              <w:t>32,4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5C2783A" w14:textId="77777777" w:rsidR="00AF4175" w:rsidRPr="005B2833" w:rsidRDefault="00AF4175" w:rsidP="00C9204A">
            <w:pPr>
              <w:contextualSpacing/>
            </w:pPr>
            <w:r w:rsidRPr="005B2833">
              <w:t>70,1</w:t>
            </w:r>
          </w:p>
        </w:tc>
        <w:tc>
          <w:tcPr>
            <w:tcW w:w="0" w:type="auto"/>
            <w:tcBorders>
              <w:top w:val="nil"/>
              <w:left w:val="single" w:sz="4" w:space="0" w:color="auto"/>
              <w:bottom w:val="single" w:sz="4" w:space="0" w:color="auto"/>
              <w:right w:val="single" w:sz="4" w:space="0" w:color="auto"/>
            </w:tcBorders>
            <w:vAlign w:val="center"/>
          </w:tcPr>
          <w:p w14:paraId="408B3A5D" w14:textId="77777777" w:rsidR="00AF4175" w:rsidRPr="005B2833" w:rsidRDefault="00AF4175" w:rsidP="00C9204A">
            <w:pPr>
              <w:contextualSpacing/>
            </w:pPr>
            <w:r w:rsidRPr="005B2833">
              <w:t>0,9</w:t>
            </w:r>
          </w:p>
        </w:tc>
      </w:tr>
    </w:tbl>
    <w:p w14:paraId="28C77298" w14:textId="77777777" w:rsidR="00AF4175" w:rsidRPr="005B2833" w:rsidRDefault="00AF4175" w:rsidP="00C31131">
      <w:pPr>
        <w:spacing w:after="100" w:afterAutospacing="1"/>
        <w:ind w:firstLine="567"/>
        <w:contextualSpacing/>
        <w:rPr>
          <w:i/>
          <w:szCs w:val="28"/>
        </w:rPr>
      </w:pPr>
      <w:r w:rsidRPr="005B2833">
        <w:rPr>
          <w:i/>
          <w:szCs w:val="28"/>
        </w:rPr>
        <w:t>Примечание: в сумме учитывались температуры &gt;10℃</w:t>
      </w:r>
    </w:p>
    <w:p w14:paraId="48D7D05F" w14:textId="77777777" w:rsidR="00800C70" w:rsidRPr="005B2833" w:rsidRDefault="00800C70" w:rsidP="000F5AC3">
      <w:pPr>
        <w:contextualSpacing/>
        <w:rPr>
          <w:rFonts w:eastAsia="Calibri"/>
          <w:sz w:val="28"/>
          <w:szCs w:val="28"/>
        </w:rPr>
      </w:pPr>
    </w:p>
    <w:p w14:paraId="7783E557" w14:textId="4FFD4E07" w:rsidR="000F5AC3" w:rsidRPr="005B2833" w:rsidRDefault="000F5AC3" w:rsidP="000F5AC3">
      <w:pPr>
        <w:contextualSpacing/>
        <w:rPr>
          <w:sz w:val="28"/>
          <w:szCs w:val="28"/>
        </w:rPr>
      </w:pPr>
      <w:r w:rsidRPr="005B2833">
        <w:rPr>
          <w:rFonts w:eastAsia="Calibri"/>
          <w:sz w:val="28"/>
          <w:szCs w:val="28"/>
        </w:rPr>
        <w:t xml:space="preserve">Таблица Г.2 – Метеоусловия за вегетационный период, </w:t>
      </w:r>
      <w:r w:rsidRPr="005B2833">
        <w:rPr>
          <w:sz w:val="28"/>
          <w:szCs w:val="28"/>
        </w:rPr>
        <w:t>2021 г.</w:t>
      </w:r>
    </w:p>
    <w:p w14:paraId="0684019F" w14:textId="77777777" w:rsidR="00AF4175" w:rsidRPr="005B2833" w:rsidRDefault="00AF4175" w:rsidP="00AF4175">
      <w:pPr>
        <w:spacing w:after="100" w:afterAutospacing="1"/>
        <w:ind w:firstLine="567"/>
        <w:contextualSpacing/>
        <w:rPr>
          <w:sz w:val="28"/>
          <w:szCs w:val="28"/>
        </w:rPr>
      </w:pPr>
    </w:p>
    <w:tbl>
      <w:tblPr>
        <w:tblW w:w="0" w:type="auto"/>
        <w:tblLook w:val="04A0" w:firstRow="1" w:lastRow="0" w:firstColumn="1" w:lastColumn="0" w:noHBand="0" w:noVBand="1"/>
      </w:tblPr>
      <w:tblGrid>
        <w:gridCol w:w="698"/>
        <w:gridCol w:w="756"/>
        <w:gridCol w:w="1018"/>
        <w:gridCol w:w="756"/>
        <w:gridCol w:w="1018"/>
        <w:gridCol w:w="756"/>
        <w:gridCol w:w="1019"/>
        <w:gridCol w:w="756"/>
        <w:gridCol w:w="1019"/>
        <w:gridCol w:w="756"/>
        <w:gridCol w:w="1019"/>
      </w:tblGrid>
      <w:tr w:rsidR="00AF4175" w:rsidRPr="005B2833" w14:paraId="3A8493FD" w14:textId="77777777" w:rsidTr="00C9204A">
        <w:trPr>
          <w:trHeight w:val="346"/>
        </w:trPr>
        <w:tc>
          <w:tcPr>
            <w:tcW w:w="0" w:type="auto"/>
            <w:vMerge w:val="restart"/>
            <w:tcBorders>
              <w:top w:val="single" w:sz="4" w:space="0" w:color="auto"/>
              <w:left w:val="single" w:sz="4" w:space="0" w:color="auto"/>
              <w:right w:val="single" w:sz="4" w:space="0" w:color="auto"/>
            </w:tcBorders>
            <w:shd w:val="clear" w:color="auto" w:fill="auto"/>
            <w:noWrap/>
            <w:vAlign w:val="center"/>
            <w:hideMark/>
          </w:tcPr>
          <w:p w14:paraId="3648B940" w14:textId="77777777" w:rsidR="00AF4175" w:rsidRPr="005B2833" w:rsidRDefault="00AF4175" w:rsidP="00C9204A">
            <w:pPr>
              <w:contextualSpacing/>
            </w:pPr>
            <w:r w:rsidRPr="005B2833">
              <w:t>Дата</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1EF79A54" w14:textId="77777777" w:rsidR="00AF4175" w:rsidRPr="005B2833" w:rsidRDefault="00AF4175" w:rsidP="00C9204A">
            <w:pPr>
              <w:contextualSpacing/>
              <w:jc w:val="center"/>
            </w:pPr>
            <w:r w:rsidRPr="005B2833">
              <w:t>май</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E84656" w14:textId="77777777" w:rsidR="00AF4175" w:rsidRPr="005B2833" w:rsidRDefault="00AF4175" w:rsidP="00C9204A">
            <w:pPr>
              <w:contextualSpacing/>
              <w:jc w:val="center"/>
            </w:pPr>
            <w:r w:rsidRPr="005B2833">
              <w:t>июнь</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DEFF19" w14:textId="77777777" w:rsidR="00AF4175" w:rsidRPr="005B2833" w:rsidRDefault="00AF4175" w:rsidP="00C9204A">
            <w:pPr>
              <w:contextualSpacing/>
              <w:jc w:val="center"/>
            </w:pPr>
            <w:r w:rsidRPr="005B2833">
              <w:t>июль</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ED4237" w14:textId="77777777" w:rsidR="00AF4175" w:rsidRPr="005B2833" w:rsidRDefault="00AF4175" w:rsidP="00C9204A">
            <w:pPr>
              <w:contextualSpacing/>
              <w:jc w:val="center"/>
            </w:pPr>
            <w:r w:rsidRPr="005B2833">
              <w:t>август</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12138A" w14:textId="5A666028" w:rsidR="00AF4175" w:rsidRPr="005B2833" w:rsidRDefault="001F7502" w:rsidP="00C9204A">
            <w:pPr>
              <w:contextualSpacing/>
              <w:jc w:val="center"/>
            </w:pPr>
            <w:r w:rsidRPr="005B2833">
              <w:t>с</w:t>
            </w:r>
            <w:r w:rsidR="00AF4175" w:rsidRPr="005B2833">
              <w:t>ентябрь</w:t>
            </w:r>
          </w:p>
        </w:tc>
      </w:tr>
      <w:tr w:rsidR="00AF4175" w:rsidRPr="005B2833" w14:paraId="199CB68B" w14:textId="77777777" w:rsidTr="00C9204A">
        <w:trPr>
          <w:trHeight w:val="346"/>
        </w:trPr>
        <w:tc>
          <w:tcPr>
            <w:tcW w:w="0" w:type="auto"/>
            <w:vMerge/>
            <w:tcBorders>
              <w:left w:val="single" w:sz="4" w:space="0" w:color="auto"/>
              <w:bottom w:val="single" w:sz="4" w:space="0" w:color="auto"/>
              <w:right w:val="single" w:sz="4" w:space="0" w:color="auto"/>
            </w:tcBorders>
            <w:shd w:val="clear" w:color="auto" w:fill="auto"/>
            <w:noWrap/>
            <w:vAlign w:val="center"/>
          </w:tcPr>
          <w:p w14:paraId="0B2E1852" w14:textId="77777777" w:rsidR="00AF4175" w:rsidRPr="005B2833" w:rsidRDefault="00AF4175" w:rsidP="00C9204A">
            <w:pPr>
              <w:contextualSpacing/>
            </w:pPr>
          </w:p>
        </w:tc>
        <w:tc>
          <w:tcPr>
            <w:tcW w:w="0" w:type="auto"/>
            <w:tcBorders>
              <w:top w:val="nil"/>
              <w:left w:val="nil"/>
              <w:bottom w:val="single" w:sz="4" w:space="0" w:color="auto"/>
              <w:right w:val="single" w:sz="4" w:space="0" w:color="auto"/>
            </w:tcBorders>
            <w:shd w:val="clear" w:color="auto" w:fill="auto"/>
            <w:noWrap/>
            <w:vAlign w:val="center"/>
          </w:tcPr>
          <w:p w14:paraId="0267B93D" w14:textId="77777777" w:rsidR="00AF4175" w:rsidRPr="005B2833" w:rsidRDefault="00AF4175" w:rsidP="00C9204A">
            <w:pPr>
              <w:contextualSpacing/>
            </w:pPr>
            <w:r w:rsidRPr="005B2833">
              <w:t>t, ℃</w:t>
            </w:r>
          </w:p>
        </w:tc>
        <w:tc>
          <w:tcPr>
            <w:tcW w:w="0" w:type="auto"/>
            <w:tcBorders>
              <w:top w:val="single" w:sz="4" w:space="0" w:color="auto"/>
              <w:left w:val="nil"/>
              <w:bottom w:val="single" w:sz="4" w:space="0" w:color="auto"/>
              <w:right w:val="single" w:sz="4" w:space="0" w:color="auto"/>
            </w:tcBorders>
          </w:tcPr>
          <w:p w14:paraId="603A1C85" w14:textId="77777777" w:rsidR="00AF4175" w:rsidRPr="005B2833" w:rsidRDefault="00AF4175" w:rsidP="00C9204A">
            <w:pPr>
              <w:contextualSpacing/>
            </w:pPr>
            <w:r w:rsidRPr="005B2833">
              <w:t>осадки, мм</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064FF79" w14:textId="77777777" w:rsidR="00AF4175" w:rsidRPr="005B2833" w:rsidRDefault="00AF4175" w:rsidP="00C9204A">
            <w:pPr>
              <w:contextualSpacing/>
            </w:pPr>
            <w:r w:rsidRPr="005B2833">
              <w:t>t, ℃</w:t>
            </w:r>
          </w:p>
        </w:tc>
        <w:tc>
          <w:tcPr>
            <w:tcW w:w="0" w:type="auto"/>
            <w:tcBorders>
              <w:top w:val="single" w:sz="4" w:space="0" w:color="auto"/>
              <w:left w:val="nil"/>
              <w:bottom w:val="single" w:sz="4" w:space="0" w:color="auto"/>
              <w:right w:val="single" w:sz="4" w:space="0" w:color="auto"/>
            </w:tcBorders>
          </w:tcPr>
          <w:p w14:paraId="2DA997AE" w14:textId="77777777" w:rsidR="00AF4175" w:rsidRPr="005B2833" w:rsidRDefault="00AF4175" w:rsidP="00C9204A">
            <w:pPr>
              <w:contextualSpacing/>
            </w:pPr>
            <w:r w:rsidRPr="005B2833">
              <w:t>осадки, мм</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E2CB611" w14:textId="77777777" w:rsidR="00AF4175" w:rsidRPr="005B2833" w:rsidRDefault="00AF4175" w:rsidP="00C9204A">
            <w:pPr>
              <w:contextualSpacing/>
            </w:pPr>
            <w:r w:rsidRPr="005B2833">
              <w:t>t, ℃</w:t>
            </w:r>
          </w:p>
        </w:tc>
        <w:tc>
          <w:tcPr>
            <w:tcW w:w="0" w:type="auto"/>
            <w:tcBorders>
              <w:top w:val="single" w:sz="4" w:space="0" w:color="auto"/>
              <w:left w:val="nil"/>
              <w:bottom w:val="single" w:sz="4" w:space="0" w:color="auto"/>
              <w:right w:val="single" w:sz="4" w:space="0" w:color="auto"/>
            </w:tcBorders>
          </w:tcPr>
          <w:p w14:paraId="74518B6E" w14:textId="77777777" w:rsidR="00AF4175" w:rsidRPr="005B2833" w:rsidRDefault="00AF4175" w:rsidP="00C9204A">
            <w:pPr>
              <w:contextualSpacing/>
            </w:pPr>
            <w:r w:rsidRPr="005B2833">
              <w:t>осадки, мм</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75EF252" w14:textId="77777777" w:rsidR="00AF4175" w:rsidRPr="005B2833" w:rsidRDefault="00AF4175" w:rsidP="00C9204A">
            <w:pPr>
              <w:contextualSpacing/>
            </w:pPr>
            <w:r w:rsidRPr="005B2833">
              <w:t>t, ℃</w:t>
            </w:r>
          </w:p>
        </w:tc>
        <w:tc>
          <w:tcPr>
            <w:tcW w:w="0" w:type="auto"/>
            <w:tcBorders>
              <w:top w:val="single" w:sz="4" w:space="0" w:color="auto"/>
              <w:left w:val="nil"/>
              <w:bottom w:val="single" w:sz="4" w:space="0" w:color="auto"/>
              <w:right w:val="single" w:sz="4" w:space="0" w:color="auto"/>
            </w:tcBorders>
          </w:tcPr>
          <w:p w14:paraId="10831B45" w14:textId="77777777" w:rsidR="00AF4175" w:rsidRPr="005B2833" w:rsidRDefault="00AF4175" w:rsidP="00C9204A">
            <w:pPr>
              <w:contextualSpacing/>
            </w:pPr>
            <w:r w:rsidRPr="005B2833">
              <w:t>осадки, мм</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0B9D3B3" w14:textId="77777777" w:rsidR="00AF4175" w:rsidRPr="005B2833" w:rsidRDefault="00AF4175" w:rsidP="00C9204A">
            <w:pPr>
              <w:contextualSpacing/>
            </w:pPr>
            <w:r w:rsidRPr="005B2833">
              <w:t>t, ℃</w:t>
            </w:r>
          </w:p>
        </w:tc>
        <w:tc>
          <w:tcPr>
            <w:tcW w:w="0" w:type="auto"/>
            <w:tcBorders>
              <w:top w:val="nil"/>
              <w:left w:val="single" w:sz="4" w:space="0" w:color="auto"/>
              <w:bottom w:val="single" w:sz="4" w:space="0" w:color="auto"/>
              <w:right w:val="single" w:sz="4" w:space="0" w:color="auto"/>
            </w:tcBorders>
          </w:tcPr>
          <w:p w14:paraId="43FB4541" w14:textId="77777777" w:rsidR="00AF4175" w:rsidRPr="005B2833" w:rsidRDefault="00AF4175" w:rsidP="00C9204A">
            <w:pPr>
              <w:contextualSpacing/>
            </w:pPr>
            <w:r w:rsidRPr="005B2833">
              <w:t>осадки, мм</w:t>
            </w:r>
          </w:p>
        </w:tc>
      </w:tr>
      <w:tr w:rsidR="00AF4175" w:rsidRPr="005B2833" w14:paraId="08EB6C8A"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13A380" w14:textId="77777777" w:rsidR="00AF4175" w:rsidRPr="005B2833" w:rsidRDefault="00AF4175" w:rsidP="00C9204A">
            <w:pPr>
              <w:contextualSpacing/>
            </w:pPr>
            <w:r w:rsidRPr="005B2833">
              <w:t>1</w:t>
            </w:r>
          </w:p>
        </w:tc>
        <w:tc>
          <w:tcPr>
            <w:tcW w:w="0" w:type="auto"/>
            <w:tcBorders>
              <w:top w:val="nil"/>
              <w:left w:val="nil"/>
              <w:bottom w:val="single" w:sz="4" w:space="0" w:color="auto"/>
              <w:right w:val="single" w:sz="4" w:space="0" w:color="auto"/>
            </w:tcBorders>
            <w:shd w:val="clear" w:color="auto" w:fill="auto"/>
            <w:noWrap/>
            <w:vAlign w:val="center"/>
          </w:tcPr>
          <w:p w14:paraId="08743766"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6D7E0BFC"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79EAAC6" w14:textId="77777777" w:rsidR="00AF4175" w:rsidRPr="005B2833" w:rsidRDefault="00AF4175" w:rsidP="00C9204A">
            <w:pPr>
              <w:contextualSpacing/>
            </w:pPr>
            <w:r w:rsidRPr="005B2833">
              <w:t>16,5</w:t>
            </w:r>
          </w:p>
        </w:tc>
        <w:tc>
          <w:tcPr>
            <w:tcW w:w="0" w:type="auto"/>
            <w:tcBorders>
              <w:top w:val="single" w:sz="4" w:space="0" w:color="auto"/>
              <w:left w:val="nil"/>
              <w:bottom w:val="single" w:sz="4" w:space="0" w:color="auto"/>
              <w:right w:val="single" w:sz="4" w:space="0" w:color="auto"/>
            </w:tcBorders>
            <w:vAlign w:val="center"/>
          </w:tcPr>
          <w:p w14:paraId="3D0A3AE2" w14:textId="77777777" w:rsidR="00AF4175" w:rsidRPr="005B2833" w:rsidRDefault="00AF4175" w:rsidP="00C9204A">
            <w:pPr>
              <w:contextualSpacing/>
            </w:pPr>
            <w:r w:rsidRPr="005B2833">
              <w:t>6,0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C81B87B" w14:textId="77777777" w:rsidR="00AF4175" w:rsidRPr="005B2833" w:rsidRDefault="00AF4175" w:rsidP="00C9204A">
            <w:pPr>
              <w:contextualSpacing/>
            </w:pPr>
            <w:r w:rsidRPr="005B2833">
              <w:t>27,4</w:t>
            </w:r>
          </w:p>
        </w:tc>
        <w:tc>
          <w:tcPr>
            <w:tcW w:w="0" w:type="auto"/>
            <w:tcBorders>
              <w:top w:val="single" w:sz="4" w:space="0" w:color="auto"/>
              <w:left w:val="nil"/>
              <w:bottom w:val="single" w:sz="4" w:space="0" w:color="auto"/>
              <w:right w:val="single" w:sz="4" w:space="0" w:color="auto"/>
            </w:tcBorders>
            <w:vAlign w:val="center"/>
          </w:tcPr>
          <w:p w14:paraId="278F325B"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B8BA793" w14:textId="77777777" w:rsidR="00AF4175" w:rsidRPr="005B2833" w:rsidRDefault="00AF4175" w:rsidP="00C9204A">
            <w:pPr>
              <w:contextualSpacing/>
            </w:pPr>
            <w:r w:rsidRPr="005B2833">
              <w:t>24,4</w:t>
            </w:r>
          </w:p>
        </w:tc>
        <w:tc>
          <w:tcPr>
            <w:tcW w:w="0" w:type="auto"/>
            <w:tcBorders>
              <w:top w:val="single" w:sz="4" w:space="0" w:color="auto"/>
              <w:left w:val="nil"/>
              <w:bottom w:val="single" w:sz="4" w:space="0" w:color="auto"/>
              <w:right w:val="single" w:sz="4" w:space="0" w:color="auto"/>
            </w:tcBorders>
            <w:vAlign w:val="center"/>
          </w:tcPr>
          <w:p w14:paraId="77A8760F"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4C61E7B" w14:textId="77777777" w:rsidR="00AF4175" w:rsidRPr="005B2833" w:rsidRDefault="00AF4175" w:rsidP="00C9204A">
            <w:pPr>
              <w:contextualSpacing/>
            </w:pPr>
            <w:r w:rsidRPr="005B2833">
              <w:t>10,1</w:t>
            </w:r>
          </w:p>
        </w:tc>
        <w:tc>
          <w:tcPr>
            <w:tcW w:w="0" w:type="auto"/>
            <w:tcBorders>
              <w:top w:val="nil"/>
              <w:left w:val="single" w:sz="4" w:space="0" w:color="auto"/>
              <w:bottom w:val="single" w:sz="4" w:space="0" w:color="auto"/>
              <w:right w:val="single" w:sz="4" w:space="0" w:color="auto"/>
            </w:tcBorders>
            <w:vAlign w:val="center"/>
          </w:tcPr>
          <w:p w14:paraId="0F8C0012" w14:textId="77777777" w:rsidR="00AF4175" w:rsidRPr="005B2833" w:rsidRDefault="00AF4175" w:rsidP="00C9204A">
            <w:pPr>
              <w:contextualSpacing/>
            </w:pPr>
            <w:r w:rsidRPr="005B2833">
              <w:t>0,0</w:t>
            </w:r>
          </w:p>
        </w:tc>
      </w:tr>
      <w:tr w:rsidR="00AF4175" w:rsidRPr="005B2833" w14:paraId="0574B975"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AF8DE0" w14:textId="77777777" w:rsidR="00AF4175" w:rsidRPr="005B2833" w:rsidRDefault="00AF4175" w:rsidP="00C9204A">
            <w:pPr>
              <w:contextualSpacing/>
            </w:pPr>
            <w:r w:rsidRPr="005B2833">
              <w:t>2</w:t>
            </w:r>
          </w:p>
        </w:tc>
        <w:tc>
          <w:tcPr>
            <w:tcW w:w="0" w:type="auto"/>
            <w:tcBorders>
              <w:top w:val="nil"/>
              <w:left w:val="nil"/>
              <w:bottom w:val="single" w:sz="4" w:space="0" w:color="auto"/>
              <w:right w:val="single" w:sz="4" w:space="0" w:color="auto"/>
            </w:tcBorders>
            <w:shd w:val="clear" w:color="auto" w:fill="auto"/>
            <w:noWrap/>
            <w:vAlign w:val="center"/>
          </w:tcPr>
          <w:p w14:paraId="4BE29680"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4EB49B52"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1B76512" w14:textId="77777777" w:rsidR="00AF4175" w:rsidRPr="005B2833" w:rsidRDefault="00AF4175" w:rsidP="00C9204A">
            <w:pPr>
              <w:contextualSpacing/>
            </w:pPr>
            <w:r w:rsidRPr="005B2833">
              <w:t>17,8</w:t>
            </w:r>
          </w:p>
        </w:tc>
        <w:tc>
          <w:tcPr>
            <w:tcW w:w="0" w:type="auto"/>
            <w:tcBorders>
              <w:top w:val="single" w:sz="4" w:space="0" w:color="auto"/>
              <w:left w:val="nil"/>
              <w:bottom w:val="single" w:sz="4" w:space="0" w:color="auto"/>
              <w:right w:val="single" w:sz="4" w:space="0" w:color="auto"/>
            </w:tcBorders>
            <w:vAlign w:val="center"/>
          </w:tcPr>
          <w:p w14:paraId="73AD1391"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1D48C13" w14:textId="77777777" w:rsidR="00AF4175" w:rsidRPr="005B2833" w:rsidRDefault="00AF4175" w:rsidP="00C9204A">
            <w:pPr>
              <w:contextualSpacing/>
            </w:pPr>
            <w:r w:rsidRPr="005B2833">
              <w:t>29,4</w:t>
            </w:r>
          </w:p>
        </w:tc>
        <w:tc>
          <w:tcPr>
            <w:tcW w:w="0" w:type="auto"/>
            <w:tcBorders>
              <w:top w:val="single" w:sz="4" w:space="0" w:color="auto"/>
              <w:left w:val="nil"/>
              <w:bottom w:val="single" w:sz="4" w:space="0" w:color="auto"/>
              <w:right w:val="single" w:sz="4" w:space="0" w:color="auto"/>
            </w:tcBorders>
            <w:vAlign w:val="center"/>
          </w:tcPr>
          <w:p w14:paraId="620EA31F"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694BD84" w14:textId="77777777" w:rsidR="00AF4175" w:rsidRPr="005B2833" w:rsidRDefault="00AF4175" w:rsidP="00C9204A">
            <w:pPr>
              <w:contextualSpacing/>
            </w:pPr>
            <w:r w:rsidRPr="005B2833">
              <w:t>23,1</w:t>
            </w:r>
          </w:p>
        </w:tc>
        <w:tc>
          <w:tcPr>
            <w:tcW w:w="0" w:type="auto"/>
            <w:tcBorders>
              <w:top w:val="single" w:sz="4" w:space="0" w:color="auto"/>
              <w:left w:val="nil"/>
              <w:bottom w:val="single" w:sz="4" w:space="0" w:color="auto"/>
              <w:right w:val="single" w:sz="4" w:space="0" w:color="auto"/>
            </w:tcBorders>
            <w:vAlign w:val="center"/>
          </w:tcPr>
          <w:p w14:paraId="73376850"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FA9AC77" w14:textId="77777777" w:rsidR="00AF4175" w:rsidRPr="005B2833" w:rsidRDefault="00AF4175" w:rsidP="00C9204A">
            <w:pPr>
              <w:contextualSpacing/>
            </w:pPr>
            <w:r w:rsidRPr="005B2833">
              <w:t>12,6</w:t>
            </w:r>
          </w:p>
        </w:tc>
        <w:tc>
          <w:tcPr>
            <w:tcW w:w="0" w:type="auto"/>
            <w:tcBorders>
              <w:top w:val="nil"/>
              <w:left w:val="single" w:sz="4" w:space="0" w:color="auto"/>
              <w:bottom w:val="single" w:sz="4" w:space="0" w:color="auto"/>
              <w:right w:val="single" w:sz="4" w:space="0" w:color="auto"/>
            </w:tcBorders>
            <w:vAlign w:val="center"/>
          </w:tcPr>
          <w:p w14:paraId="1B4A1E2F" w14:textId="77777777" w:rsidR="00AF4175" w:rsidRPr="005B2833" w:rsidRDefault="00AF4175" w:rsidP="00C9204A">
            <w:pPr>
              <w:contextualSpacing/>
            </w:pPr>
            <w:r w:rsidRPr="005B2833">
              <w:t>0,0</w:t>
            </w:r>
          </w:p>
        </w:tc>
      </w:tr>
      <w:tr w:rsidR="00AF4175" w:rsidRPr="005B2833" w14:paraId="45516823"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FB82CF" w14:textId="77777777" w:rsidR="00AF4175" w:rsidRPr="005B2833" w:rsidRDefault="00AF4175" w:rsidP="00C9204A">
            <w:pPr>
              <w:contextualSpacing/>
            </w:pPr>
            <w:r w:rsidRPr="005B2833">
              <w:t>3</w:t>
            </w:r>
          </w:p>
        </w:tc>
        <w:tc>
          <w:tcPr>
            <w:tcW w:w="0" w:type="auto"/>
            <w:tcBorders>
              <w:top w:val="nil"/>
              <w:left w:val="nil"/>
              <w:bottom w:val="single" w:sz="4" w:space="0" w:color="auto"/>
              <w:right w:val="single" w:sz="4" w:space="0" w:color="auto"/>
            </w:tcBorders>
            <w:shd w:val="clear" w:color="auto" w:fill="auto"/>
            <w:noWrap/>
            <w:vAlign w:val="center"/>
          </w:tcPr>
          <w:p w14:paraId="70D64013"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666502ED"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C2E18D6" w14:textId="77777777" w:rsidR="00AF4175" w:rsidRPr="005B2833" w:rsidRDefault="00AF4175" w:rsidP="00C9204A">
            <w:pPr>
              <w:contextualSpacing/>
            </w:pPr>
            <w:r w:rsidRPr="005B2833">
              <w:t>18,9</w:t>
            </w:r>
          </w:p>
        </w:tc>
        <w:tc>
          <w:tcPr>
            <w:tcW w:w="0" w:type="auto"/>
            <w:tcBorders>
              <w:top w:val="single" w:sz="4" w:space="0" w:color="auto"/>
              <w:left w:val="nil"/>
              <w:bottom w:val="single" w:sz="4" w:space="0" w:color="auto"/>
              <w:right w:val="single" w:sz="4" w:space="0" w:color="auto"/>
            </w:tcBorders>
            <w:vAlign w:val="center"/>
          </w:tcPr>
          <w:p w14:paraId="1F7BA24F"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50E7EFF" w14:textId="77777777" w:rsidR="00AF4175" w:rsidRPr="005B2833" w:rsidRDefault="00AF4175" w:rsidP="00C9204A">
            <w:pPr>
              <w:contextualSpacing/>
            </w:pPr>
            <w:r w:rsidRPr="005B2833">
              <w:t>29,4</w:t>
            </w:r>
          </w:p>
        </w:tc>
        <w:tc>
          <w:tcPr>
            <w:tcW w:w="0" w:type="auto"/>
            <w:tcBorders>
              <w:top w:val="single" w:sz="4" w:space="0" w:color="auto"/>
              <w:left w:val="nil"/>
              <w:bottom w:val="single" w:sz="4" w:space="0" w:color="auto"/>
              <w:right w:val="single" w:sz="4" w:space="0" w:color="auto"/>
            </w:tcBorders>
            <w:vAlign w:val="center"/>
          </w:tcPr>
          <w:p w14:paraId="782AF5B8"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3218211" w14:textId="77777777" w:rsidR="00AF4175" w:rsidRPr="005B2833" w:rsidRDefault="00AF4175" w:rsidP="00C9204A">
            <w:pPr>
              <w:contextualSpacing/>
            </w:pPr>
            <w:r w:rsidRPr="005B2833">
              <w:t>21,9</w:t>
            </w:r>
          </w:p>
        </w:tc>
        <w:tc>
          <w:tcPr>
            <w:tcW w:w="0" w:type="auto"/>
            <w:tcBorders>
              <w:top w:val="single" w:sz="4" w:space="0" w:color="auto"/>
              <w:left w:val="nil"/>
              <w:bottom w:val="single" w:sz="4" w:space="0" w:color="auto"/>
              <w:right w:val="single" w:sz="4" w:space="0" w:color="auto"/>
            </w:tcBorders>
            <w:vAlign w:val="center"/>
          </w:tcPr>
          <w:p w14:paraId="57878125"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4724069" w14:textId="77777777" w:rsidR="00AF4175" w:rsidRPr="005B2833" w:rsidRDefault="00AF4175" w:rsidP="00C9204A">
            <w:pPr>
              <w:contextualSpacing/>
            </w:pPr>
            <w:r w:rsidRPr="005B2833">
              <w:t>17,4</w:t>
            </w:r>
          </w:p>
        </w:tc>
        <w:tc>
          <w:tcPr>
            <w:tcW w:w="0" w:type="auto"/>
            <w:tcBorders>
              <w:top w:val="nil"/>
              <w:left w:val="single" w:sz="4" w:space="0" w:color="auto"/>
              <w:bottom w:val="single" w:sz="4" w:space="0" w:color="auto"/>
              <w:right w:val="single" w:sz="4" w:space="0" w:color="auto"/>
            </w:tcBorders>
            <w:vAlign w:val="center"/>
          </w:tcPr>
          <w:p w14:paraId="2E1DB910" w14:textId="77777777" w:rsidR="00AF4175" w:rsidRPr="005B2833" w:rsidRDefault="00AF4175" w:rsidP="00C9204A">
            <w:pPr>
              <w:contextualSpacing/>
            </w:pPr>
            <w:r w:rsidRPr="005B2833">
              <w:t>0,0</w:t>
            </w:r>
          </w:p>
        </w:tc>
      </w:tr>
      <w:tr w:rsidR="00AF4175" w:rsidRPr="005B2833" w14:paraId="5BA8A37B"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14F1F0" w14:textId="77777777" w:rsidR="00AF4175" w:rsidRPr="005B2833" w:rsidRDefault="00AF4175" w:rsidP="00C9204A">
            <w:pPr>
              <w:contextualSpacing/>
            </w:pPr>
            <w:r w:rsidRPr="005B2833">
              <w:t>4</w:t>
            </w:r>
          </w:p>
        </w:tc>
        <w:tc>
          <w:tcPr>
            <w:tcW w:w="0" w:type="auto"/>
            <w:tcBorders>
              <w:top w:val="nil"/>
              <w:left w:val="nil"/>
              <w:bottom w:val="single" w:sz="4" w:space="0" w:color="auto"/>
              <w:right w:val="single" w:sz="4" w:space="0" w:color="auto"/>
            </w:tcBorders>
            <w:shd w:val="clear" w:color="auto" w:fill="auto"/>
            <w:noWrap/>
            <w:vAlign w:val="center"/>
          </w:tcPr>
          <w:p w14:paraId="41925B41"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26C3A900"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B373D6A" w14:textId="77777777" w:rsidR="00AF4175" w:rsidRPr="005B2833" w:rsidRDefault="00AF4175" w:rsidP="00C9204A">
            <w:pPr>
              <w:contextualSpacing/>
            </w:pPr>
            <w:r w:rsidRPr="005B2833">
              <w:t>10,3</w:t>
            </w:r>
          </w:p>
        </w:tc>
        <w:tc>
          <w:tcPr>
            <w:tcW w:w="0" w:type="auto"/>
            <w:tcBorders>
              <w:top w:val="single" w:sz="4" w:space="0" w:color="auto"/>
              <w:left w:val="nil"/>
              <w:bottom w:val="single" w:sz="4" w:space="0" w:color="auto"/>
              <w:right w:val="single" w:sz="4" w:space="0" w:color="auto"/>
            </w:tcBorders>
            <w:vAlign w:val="center"/>
          </w:tcPr>
          <w:p w14:paraId="513BF23C" w14:textId="77777777" w:rsidR="00AF4175" w:rsidRPr="005B2833" w:rsidRDefault="00AF4175" w:rsidP="00C9204A">
            <w:pPr>
              <w:contextualSpacing/>
            </w:pPr>
            <w:r w:rsidRPr="005B2833">
              <w:t>5,0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3C8C2C4" w14:textId="77777777" w:rsidR="00AF4175" w:rsidRPr="005B2833" w:rsidRDefault="00AF4175" w:rsidP="00C9204A">
            <w:pPr>
              <w:contextualSpacing/>
            </w:pPr>
            <w:r w:rsidRPr="005B2833">
              <w:t>26,9</w:t>
            </w:r>
          </w:p>
        </w:tc>
        <w:tc>
          <w:tcPr>
            <w:tcW w:w="0" w:type="auto"/>
            <w:tcBorders>
              <w:top w:val="single" w:sz="4" w:space="0" w:color="auto"/>
              <w:left w:val="nil"/>
              <w:bottom w:val="single" w:sz="4" w:space="0" w:color="auto"/>
              <w:right w:val="single" w:sz="4" w:space="0" w:color="auto"/>
            </w:tcBorders>
            <w:vAlign w:val="center"/>
          </w:tcPr>
          <w:p w14:paraId="47E479F2" w14:textId="77777777" w:rsidR="00AF4175" w:rsidRPr="005B2833" w:rsidRDefault="00AF4175" w:rsidP="00C9204A">
            <w:pPr>
              <w:contextualSpacing/>
            </w:pPr>
            <w:r w:rsidRPr="005B2833">
              <w:t>2,0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3272137" w14:textId="77777777" w:rsidR="00AF4175" w:rsidRPr="005B2833" w:rsidRDefault="00AF4175" w:rsidP="00C9204A">
            <w:pPr>
              <w:contextualSpacing/>
            </w:pPr>
            <w:r w:rsidRPr="005B2833">
              <w:t>21,0</w:t>
            </w:r>
          </w:p>
        </w:tc>
        <w:tc>
          <w:tcPr>
            <w:tcW w:w="0" w:type="auto"/>
            <w:tcBorders>
              <w:top w:val="single" w:sz="4" w:space="0" w:color="auto"/>
              <w:left w:val="nil"/>
              <w:bottom w:val="single" w:sz="4" w:space="0" w:color="auto"/>
              <w:right w:val="single" w:sz="4" w:space="0" w:color="auto"/>
            </w:tcBorders>
            <w:vAlign w:val="center"/>
          </w:tcPr>
          <w:p w14:paraId="2F320ED4"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E6F984F" w14:textId="77777777" w:rsidR="00AF4175" w:rsidRPr="005B2833" w:rsidRDefault="00AF4175" w:rsidP="00C9204A">
            <w:pPr>
              <w:contextualSpacing/>
            </w:pPr>
            <w:r w:rsidRPr="005B2833">
              <w:t>21,6</w:t>
            </w:r>
          </w:p>
        </w:tc>
        <w:tc>
          <w:tcPr>
            <w:tcW w:w="0" w:type="auto"/>
            <w:tcBorders>
              <w:top w:val="nil"/>
              <w:left w:val="single" w:sz="4" w:space="0" w:color="auto"/>
              <w:bottom w:val="single" w:sz="4" w:space="0" w:color="auto"/>
              <w:right w:val="single" w:sz="4" w:space="0" w:color="auto"/>
            </w:tcBorders>
            <w:vAlign w:val="center"/>
          </w:tcPr>
          <w:p w14:paraId="0A32D882" w14:textId="77777777" w:rsidR="00AF4175" w:rsidRPr="005B2833" w:rsidRDefault="00AF4175" w:rsidP="00C9204A">
            <w:pPr>
              <w:contextualSpacing/>
            </w:pPr>
            <w:r w:rsidRPr="005B2833">
              <w:t>0,0</w:t>
            </w:r>
          </w:p>
        </w:tc>
      </w:tr>
      <w:tr w:rsidR="00AF4175" w:rsidRPr="005B2833" w14:paraId="59F09CDC"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F947E9F" w14:textId="77777777" w:rsidR="00AF4175" w:rsidRPr="005B2833" w:rsidRDefault="00AF4175" w:rsidP="00C9204A">
            <w:pPr>
              <w:contextualSpacing/>
            </w:pPr>
            <w:r w:rsidRPr="005B2833">
              <w:t>5</w:t>
            </w:r>
          </w:p>
        </w:tc>
        <w:tc>
          <w:tcPr>
            <w:tcW w:w="0" w:type="auto"/>
            <w:tcBorders>
              <w:top w:val="nil"/>
              <w:left w:val="nil"/>
              <w:bottom w:val="single" w:sz="4" w:space="0" w:color="auto"/>
              <w:right w:val="single" w:sz="4" w:space="0" w:color="auto"/>
            </w:tcBorders>
            <w:shd w:val="clear" w:color="auto" w:fill="auto"/>
            <w:noWrap/>
            <w:vAlign w:val="center"/>
          </w:tcPr>
          <w:p w14:paraId="2ECA8AE8"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2B3FA48C"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3986687" w14:textId="77777777" w:rsidR="00AF4175" w:rsidRPr="005B2833" w:rsidRDefault="00AF4175" w:rsidP="00C9204A">
            <w:pPr>
              <w:contextualSpacing/>
            </w:pPr>
            <w:r w:rsidRPr="005B2833">
              <w:t>12,5</w:t>
            </w:r>
          </w:p>
        </w:tc>
        <w:tc>
          <w:tcPr>
            <w:tcW w:w="0" w:type="auto"/>
            <w:tcBorders>
              <w:top w:val="single" w:sz="4" w:space="0" w:color="auto"/>
              <w:left w:val="nil"/>
              <w:bottom w:val="single" w:sz="4" w:space="0" w:color="auto"/>
              <w:right w:val="single" w:sz="4" w:space="0" w:color="auto"/>
            </w:tcBorders>
            <w:vAlign w:val="center"/>
          </w:tcPr>
          <w:p w14:paraId="48A21073"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C5DE997" w14:textId="77777777" w:rsidR="00AF4175" w:rsidRPr="005B2833" w:rsidRDefault="00AF4175" w:rsidP="00C9204A">
            <w:pPr>
              <w:contextualSpacing/>
            </w:pPr>
            <w:r w:rsidRPr="005B2833">
              <w:t>23,3</w:t>
            </w:r>
          </w:p>
        </w:tc>
        <w:tc>
          <w:tcPr>
            <w:tcW w:w="0" w:type="auto"/>
            <w:tcBorders>
              <w:top w:val="single" w:sz="4" w:space="0" w:color="auto"/>
              <w:left w:val="nil"/>
              <w:bottom w:val="single" w:sz="4" w:space="0" w:color="auto"/>
              <w:right w:val="single" w:sz="4" w:space="0" w:color="auto"/>
            </w:tcBorders>
            <w:vAlign w:val="center"/>
          </w:tcPr>
          <w:p w14:paraId="09D70938"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9896823" w14:textId="77777777" w:rsidR="00AF4175" w:rsidRPr="005B2833" w:rsidRDefault="00AF4175" w:rsidP="00C9204A">
            <w:pPr>
              <w:contextualSpacing/>
            </w:pPr>
            <w:r w:rsidRPr="005B2833">
              <w:t>20,5</w:t>
            </w:r>
          </w:p>
        </w:tc>
        <w:tc>
          <w:tcPr>
            <w:tcW w:w="0" w:type="auto"/>
            <w:tcBorders>
              <w:top w:val="single" w:sz="4" w:space="0" w:color="auto"/>
              <w:left w:val="nil"/>
              <w:bottom w:val="single" w:sz="4" w:space="0" w:color="auto"/>
              <w:right w:val="single" w:sz="4" w:space="0" w:color="auto"/>
            </w:tcBorders>
            <w:vAlign w:val="center"/>
          </w:tcPr>
          <w:p w14:paraId="476CC26F"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26BED3F" w14:textId="77777777" w:rsidR="00AF4175" w:rsidRPr="005B2833" w:rsidRDefault="00AF4175" w:rsidP="00C9204A">
            <w:pPr>
              <w:contextualSpacing/>
            </w:pPr>
            <w:r w:rsidRPr="005B2833">
              <w:t>16,8</w:t>
            </w:r>
          </w:p>
        </w:tc>
        <w:tc>
          <w:tcPr>
            <w:tcW w:w="0" w:type="auto"/>
            <w:tcBorders>
              <w:top w:val="nil"/>
              <w:left w:val="single" w:sz="4" w:space="0" w:color="auto"/>
              <w:bottom w:val="single" w:sz="4" w:space="0" w:color="auto"/>
              <w:right w:val="single" w:sz="4" w:space="0" w:color="auto"/>
            </w:tcBorders>
            <w:vAlign w:val="center"/>
          </w:tcPr>
          <w:p w14:paraId="71796A51" w14:textId="77777777" w:rsidR="00AF4175" w:rsidRPr="005B2833" w:rsidRDefault="00AF4175" w:rsidP="00C9204A">
            <w:pPr>
              <w:contextualSpacing/>
            </w:pPr>
            <w:r w:rsidRPr="005B2833">
              <w:t>0,0</w:t>
            </w:r>
          </w:p>
        </w:tc>
      </w:tr>
      <w:tr w:rsidR="00AF4175" w:rsidRPr="005B2833" w14:paraId="2530F429"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BE9270" w14:textId="77777777" w:rsidR="00AF4175" w:rsidRPr="005B2833" w:rsidRDefault="00AF4175" w:rsidP="00C9204A">
            <w:pPr>
              <w:contextualSpacing/>
            </w:pPr>
            <w:r w:rsidRPr="005B2833">
              <w:t>6</w:t>
            </w:r>
          </w:p>
        </w:tc>
        <w:tc>
          <w:tcPr>
            <w:tcW w:w="0" w:type="auto"/>
            <w:tcBorders>
              <w:top w:val="nil"/>
              <w:left w:val="nil"/>
              <w:bottom w:val="single" w:sz="4" w:space="0" w:color="auto"/>
              <w:right w:val="single" w:sz="4" w:space="0" w:color="auto"/>
            </w:tcBorders>
            <w:shd w:val="clear" w:color="auto" w:fill="auto"/>
            <w:noWrap/>
            <w:vAlign w:val="center"/>
          </w:tcPr>
          <w:p w14:paraId="7004CFD1"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03A56BF5"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C2B402F" w14:textId="77777777" w:rsidR="00AF4175" w:rsidRPr="005B2833" w:rsidRDefault="00AF4175" w:rsidP="00C9204A">
            <w:pPr>
              <w:contextualSpacing/>
            </w:pPr>
            <w:r w:rsidRPr="005B2833">
              <w:t>16,6</w:t>
            </w:r>
          </w:p>
        </w:tc>
        <w:tc>
          <w:tcPr>
            <w:tcW w:w="0" w:type="auto"/>
            <w:tcBorders>
              <w:top w:val="single" w:sz="4" w:space="0" w:color="auto"/>
              <w:left w:val="nil"/>
              <w:bottom w:val="single" w:sz="4" w:space="0" w:color="auto"/>
              <w:right w:val="single" w:sz="4" w:space="0" w:color="auto"/>
            </w:tcBorders>
            <w:vAlign w:val="center"/>
          </w:tcPr>
          <w:p w14:paraId="224A5565"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8BAC329" w14:textId="77777777" w:rsidR="00AF4175" w:rsidRPr="005B2833" w:rsidRDefault="00AF4175" w:rsidP="00C9204A">
            <w:pPr>
              <w:contextualSpacing/>
            </w:pPr>
            <w:r w:rsidRPr="005B2833">
              <w:t>14,6</w:t>
            </w:r>
          </w:p>
        </w:tc>
        <w:tc>
          <w:tcPr>
            <w:tcW w:w="0" w:type="auto"/>
            <w:tcBorders>
              <w:top w:val="single" w:sz="4" w:space="0" w:color="auto"/>
              <w:left w:val="nil"/>
              <w:bottom w:val="single" w:sz="4" w:space="0" w:color="auto"/>
              <w:right w:val="single" w:sz="4" w:space="0" w:color="auto"/>
            </w:tcBorders>
            <w:vAlign w:val="center"/>
          </w:tcPr>
          <w:p w14:paraId="4FDDA99A" w14:textId="77777777" w:rsidR="00AF4175" w:rsidRPr="005B2833" w:rsidRDefault="00AF4175" w:rsidP="00C9204A">
            <w:pPr>
              <w:contextualSpacing/>
            </w:pPr>
            <w:r w:rsidRPr="005B2833">
              <w:t>9,0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5C04B25" w14:textId="77777777" w:rsidR="00AF4175" w:rsidRPr="005B2833" w:rsidRDefault="00AF4175" w:rsidP="00C9204A">
            <w:pPr>
              <w:contextualSpacing/>
            </w:pPr>
            <w:r w:rsidRPr="005B2833">
              <w:t>24,1</w:t>
            </w:r>
          </w:p>
        </w:tc>
        <w:tc>
          <w:tcPr>
            <w:tcW w:w="0" w:type="auto"/>
            <w:tcBorders>
              <w:top w:val="single" w:sz="4" w:space="0" w:color="auto"/>
              <w:left w:val="nil"/>
              <w:bottom w:val="single" w:sz="4" w:space="0" w:color="auto"/>
              <w:right w:val="single" w:sz="4" w:space="0" w:color="auto"/>
            </w:tcBorders>
            <w:vAlign w:val="center"/>
          </w:tcPr>
          <w:p w14:paraId="3D0F87E2"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7DCC0D8" w14:textId="77777777" w:rsidR="00AF4175" w:rsidRPr="005B2833" w:rsidRDefault="00AF4175" w:rsidP="00C9204A">
            <w:pPr>
              <w:contextualSpacing/>
            </w:pPr>
            <w:r w:rsidRPr="005B2833">
              <w:t>15,3</w:t>
            </w:r>
          </w:p>
        </w:tc>
        <w:tc>
          <w:tcPr>
            <w:tcW w:w="0" w:type="auto"/>
            <w:tcBorders>
              <w:top w:val="nil"/>
              <w:left w:val="single" w:sz="4" w:space="0" w:color="auto"/>
              <w:bottom w:val="single" w:sz="4" w:space="0" w:color="auto"/>
              <w:right w:val="single" w:sz="4" w:space="0" w:color="auto"/>
            </w:tcBorders>
            <w:vAlign w:val="center"/>
          </w:tcPr>
          <w:p w14:paraId="0ADEECD9" w14:textId="77777777" w:rsidR="00AF4175" w:rsidRPr="005B2833" w:rsidRDefault="00AF4175" w:rsidP="00C9204A">
            <w:pPr>
              <w:contextualSpacing/>
            </w:pPr>
            <w:r w:rsidRPr="005B2833">
              <w:t>0,0</w:t>
            </w:r>
          </w:p>
        </w:tc>
      </w:tr>
      <w:tr w:rsidR="00AF4175" w:rsidRPr="005B2833" w14:paraId="5C707A51"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138CA1" w14:textId="77777777" w:rsidR="00AF4175" w:rsidRPr="005B2833" w:rsidRDefault="00AF4175" w:rsidP="00C9204A">
            <w:pPr>
              <w:contextualSpacing/>
            </w:pPr>
            <w:r w:rsidRPr="005B2833">
              <w:t>7</w:t>
            </w:r>
          </w:p>
        </w:tc>
        <w:tc>
          <w:tcPr>
            <w:tcW w:w="0" w:type="auto"/>
            <w:tcBorders>
              <w:top w:val="nil"/>
              <w:left w:val="nil"/>
              <w:bottom w:val="single" w:sz="4" w:space="0" w:color="auto"/>
              <w:right w:val="single" w:sz="4" w:space="0" w:color="auto"/>
            </w:tcBorders>
            <w:shd w:val="clear" w:color="auto" w:fill="auto"/>
            <w:noWrap/>
            <w:vAlign w:val="center"/>
          </w:tcPr>
          <w:p w14:paraId="2306DE1F"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598418BD"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BB5DD75" w14:textId="77777777" w:rsidR="00AF4175" w:rsidRPr="005B2833" w:rsidRDefault="00AF4175" w:rsidP="00C9204A">
            <w:pPr>
              <w:contextualSpacing/>
            </w:pPr>
            <w:r w:rsidRPr="005B2833">
              <w:t>20,0</w:t>
            </w:r>
          </w:p>
        </w:tc>
        <w:tc>
          <w:tcPr>
            <w:tcW w:w="0" w:type="auto"/>
            <w:tcBorders>
              <w:top w:val="single" w:sz="4" w:space="0" w:color="auto"/>
              <w:left w:val="nil"/>
              <w:bottom w:val="single" w:sz="4" w:space="0" w:color="auto"/>
              <w:right w:val="single" w:sz="4" w:space="0" w:color="auto"/>
            </w:tcBorders>
            <w:vAlign w:val="center"/>
          </w:tcPr>
          <w:p w14:paraId="4AFDA054"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EFC93A6" w14:textId="77777777" w:rsidR="00AF4175" w:rsidRPr="005B2833" w:rsidRDefault="00AF4175" w:rsidP="00C9204A">
            <w:pPr>
              <w:contextualSpacing/>
            </w:pPr>
            <w:r w:rsidRPr="005B2833">
              <w:t>17,1</w:t>
            </w:r>
          </w:p>
        </w:tc>
        <w:tc>
          <w:tcPr>
            <w:tcW w:w="0" w:type="auto"/>
            <w:tcBorders>
              <w:top w:val="single" w:sz="4" w:space="0" w:color="auto"/>
              <w:left w:val="nil"/>
              <w:bottom w:val="single" w:sz="4" w:space="0" w:color="auto"/>
              <w:right w:val="single" w:sz="4" w:space="0" w:color="auto"/>
            </w:tcBorders>
            <w:vAlign w:val="center"/>
          </w:tcPr>
          <w:p w14:paraId="3AB93F0A"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FB446A9" w14:textId="77777777" w:rsidR="00AF4175" w:rsidRPr="005B2833" w:rsidRDefault="00AF4175" w:rsidP="00C9204A">
            <w:pPr>
              <w:contextualSpacing/>
            </w:pPr>
            <w:r w:rsidRPr="005B2833">
              <w:t>19,6</w:t>
            </w:r>
          </w:p>
        </w:tc>
        <w:tc>
          <w:tcPr>
            <w:tcW w:w="0" w:type="auto"/>
            <w:tcBorders>
              <w:top w:val="single" w:sz="4" w:space="0" w:color="auto"/>
              <w:left w:val="nil"/>
              <w:bottom w:val="single" w:sz="4" w:space="0" w:color="auto"/>
              <w:right w:val="single" w:sz="4" w:space="0" w:color="auto"/>
            </w:tcBorders>
            <w:vAlign w:val="center"/>
          </w:tcPr>
          <w:p w14:paraId="7207AE0A" w14:textId="77777777" w:rsidR="00AF4175" w:rsidRPr="005B2833" w:rsidRDefault="00AF4175" w:rsidP="00C9204A">
            <w:pPr>
              <w:contextualSpacing/>
            </w:pPr>
            <w:r w:rsidRPr="005B2833">
              <w:t>2,8</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BAC9E29" w14:textId="77777777" w:rsidR="00AF4175" w:rsidRPr="005B2833" w:rsidRDefault="00AF4175" w:rsidP="00C9204A">
            <w:pPr>
              <w:contextualSpacing/>
            </w:pPr>
            <w:r w:rsidRPr="005B2833">
              <w:t>14,1</w:t>
            </w:r>
          </w:p>
        </w:tc>
        <w:tc>
          <w:tcPr>
            <w:tcW w:w="0" w:type="auto"/>
            <w:tcBorders>
              <w:top w:val="nil"/>
              <w:left w:val="single" w:sz="4" w:space="0" w:color="auto"/>
              <w:bottom w:val="single" w:sz="4" w:space="0" w:color="auto"/>
              <w:right w:val="single" w:sz="4" w:space="0" w:color="auto"/>
            </w:tcBorders>
            <w:vAlign w:val="center"/>
          </w:tcPr>
          <w:p w14:paraId="183C4D5C" w14:textId="77777777" w:rsidR="00AF4175" w:rsidRPr="005B2833" w:rsidRDefault="00AF4175" w:rsidP="00C9204A">
            <w:pPr>
              <w:contextualSpacing/>
            </w:pPr>
            <w:r w:rsidRPr="005B2833">
              <w:t>0,0</w:t>
            </w:r>
          </w:p>
        </w:tc>
      </w:tr>
      <w:tr w:rsidR="00AF4175" w:rsidRPr="005B2833" w14:paraId="331E5F67" w14:textId="77777777" w:rsidTr="000F5AC3">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116298" w14:textId="77777777" w:rsidR="00AF4175" w:rsidRPr="005B2833" w:rsidRDefault="00AF4175" w:rsidP="00C9204A">
            <w:pPr>
              <w:contextualSpacing/>
            </w:pPr>
            <w:r w:rsidRPr="005B2833">
              <w:t>8</w:t>
            </w:r>
          </w:p>
        </w:tc>
        <w:tc>
          <w:tcPr>
            <w:tcW w:w="0" w:type="auto"/>
            <w:tcBorders>
              <w:top w:val="nil"/>
              <w:left w:val="nil"/>
              <w:bottom w:val="single" w:sz="4" w:space="0" w:color="auto"/>
              <w:right w:val="single" w:sz="4" w:space="0" w:color="auto"/>
            </w:tcBorders>
            <w:shd w:val="clear" w:color="auto" w:fill="auto"/>
            <w:noWrap/>
            <w:vAlign w:val="center"/>
          </w:tcPr>
          <w:p w14:paraId="50005402"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37A3B50E"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E65BC3F" w14:textId="77777777" w:rsidR="00AF4175" w:rsidRPr="005B2833" w:rsidRDefault="00AF4175" w:rsidP="00C9204A">
            <w:pPr>
              <w:contextualSpacing/>
            </w:pPr>
            <w:r w:rsidRPr="005B2833">
              <w:t>19,1</w:t>
            </w:r>
          </w:p>
        </w:tc>
        <w:tc>
          <w:tcPr>
            <w:tcW w:w="0" w:type="auto"/>
            <w:tcBorders>
              <w:top w:val="single" w:sz="4" w:space="0" w:color="auto"/>
              <w:left w:val="nil"/>
              <w:bottom w:val="single" w:sz="4" w:space="0" w:color="auto"/>
              <w:right w:val="single" w:sz="4" w:space="0" w:color="auto"/>
            </w:tcBorders>
            <w:vAlign w:val="center"/>
          </w:tcPr>
          <w:p w14:paraId="3FF36E6A"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8DFB4D1" w14:textId="77777777" w:rsidR="00AF4175" w:rsidRPr="005B2833" w:rsidRDefault="00AF4175" w:rsidP="00C9204A">
            <w:pPr>
              <w:contextualSpacing/>
            </w:pPr>
            <w:r w:rsidRPr="005B2833">
              <w:t>19,6</w:t>
            </w:r>
          </w:p>
        </w:tc>
        <w:tc>
          <w:tcPr>
            <w:tcW w:w="0" w:type="auto"/>
            <w:tcBorders>
              <w:top w:val="single" w:sz="4" w:space="0" w:color="auto"/>
              <w:left w:val="nil"/>
              <w:bottom w:val="single" w:sz="4" w:space="0" w:color="auto"/>
              <w:right w:val="single" w:sz="4" w:space="0" w:color="auto"/>
            </w:tcBorders>
            <w:vAlign w:val="center"/>
          </w:tcPr>
          <w:p w14:paraId="3928ADBD"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89DF038" w14:textId="77777777" w:rsidR="00AF4175" w:rsidRPr="005B2833" w:rsidRDefault="00AF4175" w:rsidP="00C9204A">
            <w:pPr>
              <w:contextualSpacing/>
            </w:pPr>
            <w:r w:rsidRPr="005B2833">
              <w:t>16,6</w:t>
            </w:r>
          </w:p>
        </w:tc>
        <w:tc>
          <w:tcPr>
            <w:tcW w:w="0" w:type="auto"/>
            <w:tcBorders>
              <w:top w:val="single" w:sz="4" w:space="0" w:color="auto"/>
              <w:left w:val="nil"/>
              <w:bottom w:val="single" w:sz="4" w:space="0" w:color="auto"/>
              <w:right w:val="single" w:sz="4" w:space="0" w:color="auto"/>
            </w:tcBorders>
            <w:vAlign w:val="center"/>
          </w:tcPr>
          <w:p w14:paraId="0E1575E7" w14:textId="77777777" w:rsidR="00AF4175" w:rsidRPr="005B2833" w:rsidRDefault="00AF4175" w:rsidP="00C9204A">
            <w:pPr>
              <w:contextualSpacing/>
            </w:pPr>
            <w:r w:rsidRPr="005B2833">
              <w:t>0,1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858E56C" w14:textId="77777777" w:rsidR="00AF4175" w:rsidRPr="005B2833" w:rsidRDefault="00AF4175" w:rsidP="00C9204A">
            <w:pPr>
              <w:contextualSpacing/>
            </w:pPr>
            <w:r w:rsidRPr="005B2833">
              <w:t>8,9</w:t>
            </w:r>
          </w:p>
        </w:tc>
        <w:tc>
          <w:tcPr>
            <w:tcW w:w="0" w:type="auto"/>
            <w:tcBorders>
              <w:top w:val="nil"/>
              <w:left w:val="single" w:sz="4" w:space="0" w:color="auto"/>
              <w:bottom w:val="single" w:sz="4" w:space="0" w:color="auto"/>
              <w:right w:val="single" w:sz="4" w:space="0" w:color="auto"/>
            </w:tcBorders>
            <w:shd w:val="clear" w:color="auto" w:fill="auto"/>
            <w:vAlign w:val="center"/>
          </w:tcPr>
          <w:p w14:paraId="35665D84" w14:textId="77777777" w:rsidR="00AF4175" w:rsidRPr="005B2833" w:rsidRDefault="00AF4175" w:rsidP="00C9204A">
            <w:pPr>
              <w:contextualSpacing/>
            </w:pPr>
            <w:r w:rsidRPr="005B2833">
              <w:t>2,0</w:t>
            </w:r>
          </w:p>
        </w:tc>
      </w:tr>
      <w:tr w:rsidR="00AF4175" w:rsidRPr="005B2833" w14:paraId="5AC34738"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F3ED314" w14:textId="77777777" w:rsidR="00AF4175" w:rsidRPr="005B2833" w:rsidRDefault="00AF4175" w:rsidP="00C9204A">
            <w:pPr>
              <w:contextualSpacing/>
            </w:pPr>
            <w:r w:rsidRPr="005B2833">
              <w:t>9</w:t>
            </w:r>
          </w:p>
        </w:tc>
        <w:tc>
          <w:tcPr>
            <w:tcW w:w="0" w:type="auto"/>
            <w:tcBorders>
              <w:top w:val="nil"/>
              <w:left w:val="nil"/>
              <w:bottom w:val="single" w:sz="4" w:space="0" w:color="auto"/>
              <w:right w:val="single" w:sz="4" w:space="0" w:color="auto"/>
            </w:tcBorders>
            <w:shd w:val="clear" w:color="auto" w:fill="auto"/>
            <w:noWrap/>
            <w:vAlign w:val="center"/>
          </w:tcPr>
          <w:p w14:paraId="183465E2"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2D354ABF"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0814B57" w14:textId="77777777" w:rsidR="00AF4175" w:rsidRPr="005B2833" w:rsidRDefault="00AF4175" w:rsidP="00C9204A">
            <w:pPr>
              <w:contextualSpacing/>
            </w:pPr>
            <w:r w:rsidRPr="005B2833">
              <w:t>15,4</w:t>
            </w:r>
          </w:p>
        </w:tc>
        <w:tc>
          <w:tcPr>
            <w:tcW w:w="0" w:type="auto"/>
            <w:tcBorders>
              <w:top w:val="single" w:sz="4" w:space="0" w:color="auto"/>
              <w:left w:val="nil"/>
              <w:bottom w:val="single" w:sz="4" w:space="0" w:color="auto"/>
              <w:right w:val="single" w:sz="4" w:space="0" w:color="auto"/>
            </w:tcBorders>
            <w:vAlign w:val="center"/>
          </w:tcPr>
          <w:p w14:paraId="2B342D29"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BB54EBF" w14:textId="77777777" w:rsidR="00AF4175" w:rsidRPr="005B2833" w:rsidRDefault="00AF4175" w:rsidP="00C9204A">
            <w:pPr>
              <w:contextualSpacing/>
            </w:pPr>
            <w:r w:rsidRPr="005B2833">
              <w:t>21,0</w:t>
            </w:r>
          </w:p>
        </w:tc>
        <w:tc>
          <w:tcPr>
            <w:tcW w:w="0" w:type="auto"/>
            <w:tcBorders>
              <w:top w:val="single" w:sz="4" w:space="0" w:color="auto"/>
              <w:left w:val="nil"/>
              <w:bottom w:val="single" w:sz="4" w:space="0" w:color="auto"/>
              <w:right w:val="single" w:sz="4" w:space="0" w:color="auto"/>
            </w:tcBorders>
            <w:vAlign w:val="center"/>
          </w:tcPr>
          <w:p w14:paraId="459AA87D"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93E989A" w14:textId="77777777" w:rsidR="00AF4175" w:rsidRPr="005B2833" w:rsidRDefault="00AF4175" w:rsidP="00C9204A">
            <w:pPr>
              <w:contextualSpacing/>
            </w:pPr>
            <w:r w:rsidRPr="005B2833">
              <w:t>18,3</w:t>
            </w:r>
          </w:p>
        </w:tc>
        <w:tc>
          <w:tcPr>
            <w:tcW w:w="0" w:type="auto"/>
            <w:tcBorders>
              <w:top w:val="single" w:sz="4" w:space="0" w:color="auto"/>
              <w:left w:val="nil"/>
              <w:bottom w:val="single" w:sz="4" w:space="0" w:color="auto"/>
              <w:right w:val="single" w:sz="4" w:space="0" w:color="auto"/>
            </w:tcBorders>
            <w:vAlign w:val="center"/>
          </w:tcPr>
          <w:p w14:paraId="517139F0" w14:textId="77777777" w:rsidR="00AF4175" w:rsidRPr="005B2833" w:rsidRDefault="00AF4175" w:rsidP="00C9204A">
            <w:pPr>
              <w:contextualSpacing/>
            </w:pPr>
            <w:r w:rsidRPr="005B2833">
              <w:t>16</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FC89EE6" w14:textId="77777777" w:rsidR="00AF4175" w:rsidRPr="005B2833" w:rsidRDefault="00AF4175" w:rsidP="00C9204A">
            <w:pPr>
              <w:contextualSpacing/>
            </w:pPr>
            <w:r w:rsidRPr="005B2833">
              <w:t>11,5</w:t>
            </w:r>
          </w:p>
        </w:tc>
        <w:tc>
          <w:tcPr>
            <w:tcW w:w="0" w:type="auto"/>
            <w:tcBorders>
              <w:top w:val="nil"/>
              <w:left w:val="single" w:sz="4" w:space="0" w:color="auto"/>
              <w:bottom w:val="single" w:sz="4" w:space="0" w:color="auto"/>
              <w:right w:val="single" w:sz="4" w:space="0" w:color="auto"/>
            </w:tcBorders>
            <w:shd w:val="clear" w:color="auto" w:fill="auto"/>
            <w:vAlign w:val="center"/>
          </w:tcPr>
          <w:p w14:paraId="4E84E147" w14:textId="77777777" w:rsidR="00AF4175" w:rsidRPr="005B2833" w:rsidRDefault="00AF4175" w:rsidP="00C9204A">
            <w:pPr>
              <w:contextualSpacing/>
            </w:pPr>
            <w:r w:rsidRPr="005B2833">
              <w:t>3,0</w:t>
            </w:r>
          </w:p>
        </w:tc>
      </w:tr>
      <w:tr w:rsidR="00AF4175" w:rsidRPr="005B2833" w14:paraId="6A20AFBC"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9014CD" w14:textId="77777777" w:rsidR="00AF4175" w:rsidRPr="005B2833" w:rsidRDefault="00AF4175" w:rsidP="00C9204A">
            <w:pPr>
              <w:contextualSpacing/>
            </w:pPr>
            <w:r w:rsidRPr="005B2833">
              <w:t>10</w:t>
            </w:r>
          </w:p>
        </w:tc>
        <w:tc>
          <w:tcPr>
            <w:tcW w:w="0" w:type="auto"/>
            <w:tcBorders>
              <w:top w:val="nil"/>
              <w:left w:val="nil"/>
              <w:bottom w:val="single" w:sz="4" w:space="0" w:color="auto"/>
              <w:right w:val="single" w:sz="4" w:space="0" w:color="auto"/>
            </w:tcBorders>
            <w:shd w:val="clear" w:color="auto" w:fill="auto"/>
            <w:noWrap/>
            <w:vAlign w:val="center"/>
          </w:tcPr>
          <w:p w14:paraId="027AADB4"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376692D4"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51BB0F2" w14:textId="77777777" w:rsidR="00AF4175" w:rsidRPr="005B2833" w:rsidRDefault="00AF4175" w:rsidP="00C9204A">
            <w:pPr>
              <w:contextualSpacing/>
            </w:pPr>
            <w:r w:rsidRPr="005B2833">
              <w:t>16,3</w:t>
            </w:r>
          </w:p>
        </w:tc>
        <w:tc>
          <w:tcPr>
            <w:tcW w:w="0" w:type="auto"/>
            <w:tcBorders>
              <w:top w:val="single" w:sz="4" w:space="0" w:color="auto"/>
              <w:left w:val="nil"/>
              <w:bottom w:val="single" w:sz="4" w:space="0" w:color="auto"/>
              <w:right w:val="single" w:sz="4" w:space="0" w:color="auto"/>
            </w:tcBorders>
            <w:vAlign w:val="center"/>
          </w:tcPr>
          <w:p w14:paraId="42603444"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FC1F462" w14:textId="77777777" w:rsidR="00AF4175" w:rsidRPr="005B2833" w:rsidRDefault="00AF4175" w:rsidP="00C9204A">
            <w:pPr>
              <w:contextualSpacing/>
            </w:pPr>
            <w:r w:rsidRPr="005B2833">
              <w:t>20,9</w:t>
            </w:r>
          </w:p>
        </w:tc>
        <w:tc>
          <w:tcPr>
            <w:tcW w:w="0" w:type="auto"/>
            <w:tcBorders>
              <w:top w:val="single" w:sz="4" w:space="0" w:color="auto"/>
              <w:left w:val="nil"/>
              <w:bottom w:val="single" w:sz="4" w:space="0" w:color="auto"/>
              <w:right w:val="single" w:sz="4" w:space="0" w:color="auto"/>
            </w:tcBorders>
            <w:vAlign w:val="center"/>
          </w:tcPr>
          <w:p w14:paraId="4EC95214"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C5EBA7C" w14:textId="77777777" w:rsidR="00AF4175" w:rsidRPr="005B2833" w:rsidRDefault="00AF4175" w:rsidP="00C9204A">
            <w:pPr>
              <w:contextualSpacing/>
            </w:pPr>
            <w:r w:rsidRPr="005B2833">
              <w:t>16,1</w:t>
            </w:r>
          </w:p>
        </w:tc>
        <w:tc>
          <w:tcPr>
            <w:tcW w:w="0" w:type="auto"/>
            <w:tcBorders>
              <w:top w:val="single" w:sz="4" w:space="0" w:color="auto"/>
              <w:left w:val="nil"/>
              <w:bottom w:val="single" w:sz="4" w:space="0" w:color="auto"/>
              <w:right w:val="single" w:sz="4" w:space="0" w:color="auto"/>
            </w:tcBorders>
            <w:vAlign w:val="center"/>
          </w:tcPr>
          <w:p w14:paraId="7924EC21" w14:textId="77777777" w:rsidR="00AF4175" w:rsidRPr="005B2833" w:rsidRDefault="00AF4175" w:rsidP="00C9204A">
            <w:pPr>
              <w:contextualSpacing/>
            </w:pPr>
            <w:r w:rsidRPr="005B2833">
              <w:t>0,1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88399F6" w14:textId="77777777" w:rsidR="00AF4175" w:rsidRPr="005B2833" w:rsidRDefault="00AF4175" w:rsidP="00C9204A">
            <w:pPr>
              <w:contextualSpacing/>
            </w:pPr>
            <w:r w:rsidRPr="005B2833">
              <w:t>10,5</w:t>
            </w:r>
          </w:p>
        </w:tc>
        <w:tc>
          <w:tcPr>
            <w:tcW w:w="0" w:type="auto"/>
            <w:tcBorders>
              <w:top w:val="nil"/>
              <w:left w:val="single" w:sz="4" w:space="0" w:color="auto"/>
              <w:bottom w:val="single" w:sz="4" w:space="0" w:color="auto"/>
              <w:right w:val="single" w:sz="4" w:space="0" w:color="auto"/>
            </w:tcBorders>
            <w:shd w:val="clear" w:color="auto" w:fill="auto"/>
            <w:vAlign w:val="center"/>
          </w:tcPr>
          <w:p w14:paraId="0BB64278" w14:textId="77777777" w:rsidR="00AF4175" w:rsidRPr="005B2833" w:rsidRDefault="00AF4175" w:rsidP="00C9204A">
            <w:pPr>
              <w:contextualSpacing/>
            </w:pPr>
            <w:r w:rsidRPr="005B2833">
              <w:t>0,1</w:t>
            </w:r>
          </w:p>
        </w:tc>
      </w:tr>
      <w:tr w:rsidR="00AF4175" w:rsidRPr="005B2833" w14:paraId="20C0F52C" w14:textId="77777777" w:rsidTr="000F5AC3">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02BDB4" w14:textId="77777777" w:rsidR="00AF4175" w:rsidRPr="005B2833" w:rsidRDefault="00AF4175" w:rsidP="00C9204A">
            <w:pPr>
              <w:contextualSpacing/>
            </w:pPr>
            <w:r w:rsidRPr="005B2833">
              <w:t>11</w:t>
            </w:r>
          </w:p>
        </w:tc>
        <w:tc>
          <w:tcPr>
            <w:tcW w:w="0" w:type="auto"/>
            <w:tcBorders>
              <w:top w:val="nil"/>
              <w:left w:val="nil"/>
              <w:bottom w:val="single" w:sz="4" w:space="0" w:color="auto"/>
              <w:right w:val="single" w:sz="4" w:space="0" w:color="auto"/>
            </w:tcBorders>
            <w:shd w:val="clear" w:color="auto" w:fill="auto"/>
            <w:noWrap/>
            <w:vAlign w:val="center"/>
          </w:tcPr>
          <w:p w14:paraId="1B346647"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44447B00"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22F8B3D" w14:textId="77777777" w:rsidR="00AF4175" w:rsidRPr="005B2833" w:rsidRDefault="00AF4175" w:rsidP="00C9204A">
            <w:pPr>
              <w:contextualSpacing/>
            </w:pPr>
            <w:r w:rsidRPr="005B2833">
              <w:t>15,9</w:t>
            </w:r>
          </w:p>
        </w:tc>
        <w:tc>
          <w:tcPr>
            <w:tcW w:w="0" w:type="auto"/>
            <w:tcBorders>
              <w:top w:val="single" w:sz="4" w:space="0" w:color="auto"/>
              <w:left w:val="nil"/>
              <w:bottom w:val="single" w:sz="4" w:space="0" w:color="auto"/>
              <w:right w:val="single" w:sz="4" w:space="0" w:color="auto"/>
            </w:tcBorders>
            <w:vAlign w:val="center"/>
          </w:tcPr>
          <w:p w14:paraId="44FD6DA4"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963F52F" w14:textId="77777777" w:rsidR="00AF4175" w:rsidRPr="005B2833" w:rsidRDefault="00AF4175" w:rsidP="00C9204A">
            <w:pPr>
              <w:contextualSpacing/>
            </w:pPr>
            <w:r w:rsidRPr="005B2833">
              <w:t>22,9</w:t>
            </w:r>
          </w:p>
        </w:tc>
        <w:tc>
          <w:tcPr>
            <w:tcW w:w="0" w:type="auto"/>
            <w:tcBorders>
              <w:top w:val="single" w:sz="4" w:space="0" w:color="auto"/>
              <w:left w:val="nil"/>
              <w:bottom w:val="single" w:sz="4" w:space="0" w:color="auto"/>
              <w:right w:val="single" w:sz="4" w:space="0" w:color="auto"/>
            </w:tcBorders>
            <w:vAlign w:val="center"/>
          </w:tcPr>
          <w:p w14:paraId="1AC1E64A"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BAC7309" w14:textId="77777777" w:rsidR="00AF4175" w:rsidRPr="005B2833" w:rsidRDefault="00AF4175" w:rsidP="00C9204A">
            <w:pPr>
              <w:contextualSpacing/>
            </w:pPr>
            <w:r w:rsidRPr="005B2833">
              <w:t>13,4</w:t>
            </w:r>
          </w:p>
        </w:tc>
        <w:tc>
          <w:tcPr>
            <w:tcW w:w="0" w:type="auto"/>
            <w:tcBorders>
              <w:top w:val="single" w:sz="4" w:space="0" w:color="auto"/>
              <w:left w:val="nil"/>
              <w:bottom w:val="single" w:sz="4" w:space="0" w:color="auto"/>
              <w:right w:val="single" w:sz="4" w:space="0" w:color="auto"/>
            </w:tcBorders>
            <w:vAlign w:val="center"/>
          </w:tcPr>
          <w:p w14:paraId="41C5E50E" w14:textId="77777777" w:rsidR="00AF4175" w:rsidRPr="005B2833" w:rsidRDefault="00AF4175" w:rsidP="00C9204A">
            <w:pPr>
              <w:contextualSpacing/>
            </w:pPr>
            <w:r w:rsidRPr="005B2833">
              <w:t>0,8</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FF11A2F" w14:textId="77777777" w:rsidR="00AF4175" w:rsidRPr="005B2833" w:rsidRDefault="00AF4175" w:rsidP="00C9204A">
            <w:pPr>
              <w:contextualSpacing/>
            </w:pPr>
            <w:r w:rsidRPr="005B2833">
              <w:t>8,8</w:t>
            </w:r>
          </w:p>
        </w:tc>
        <w:tc>
          <w:tcPr>
            <w:tcW w:w="0" w:type="auto"/>
            <w:tcBorders>
              <w:top w:val="nil"/>
              <w:left w:val="single" w:sz="4" w:space="0" w:color="auto"/>
              <w:bottom w:val="single" w:sz="4" w:space="0" w:color="auto"/>
              <w:right w:val="single" w:sz="4" w:space="0" w:color="auto"/>
            </w:tcBorders>
            <w:shd w:val="clear" w:color="auto" w:fill="auto"/>
            <w:vAlign w:val="center"/>
          </w:tcPr>
          <w:p w14:paraId="3F865D95" w14:textId="77777777" w:rsidR="00AF4175" w:rsidRPr="005B2833" w:rsidRDefault="00AF4175" w:rsidP="00C9204A">
            <w:pPr>
              <w:contextualSpacing/>
            </w:pPr>
            <w:r w:rsidRPr="005B2833">
              <w:t>2,0</w:t>
            </w:r>
          </w:p>
        </w:tc>
      </w:tr>
      <w:tr w:rsidR="00AF4175" w:rsidRPr="005B2833" w14:paraId="6984561A" w14:textId="77777777" w:rsidTr="000F5AC3">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8A5CDF" w14:textId="77777777" w:rsidR="00AF4175" w:rsidRPr="005B2833" w:rsidRDefault="00AF4175" w:rsidP="00C9204A">
            <w:pPr>
              <w:contextualSpacing/>
            </w:pPr>
            <w:r w:rsidRPr="005B2833">
              <w:t>12</w:t>
            </w:r>
          </w:p>
        </w:tc>
        <w:tc>
          <w:tcPr>
            <w:tcW w:w="0" w:type="auto"/>
            <w:tcBorders>
              <w:top w:val="nil"/>
              <w:left w:val="nil"/>
              <w:bottom w:val="single" w:sz="4" w:space="0" w:color="auto"/>
              <w:right w:val="single" w:sz="4" w:space="0" w:color="auto"/>
            </w:tcBorders>
            <w:shd w:val="clear" w:color="auto" w:fill="auto"/>
            <w:noWrap/>
            <w:vAlign w:val="center"/>
          </w:tcPr>
          <w:p w14:paraId="4819A037"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1A244995"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D27864F" w14:textId="77777777" w:rsidR="00AF4175" w:rsidRPr="005B2833" w:rsidRDefault="00AF4175" w:rsidP="00C9204A">
            <w:pPr>
              <w:contextualSpacing/>
            </w:pPr>
            <w:r w:rsidRPr="005B2833">
              <w:t>16,3</w:t>
            </w:r>
          </w:p>
        </w:tc>
        <w:tc>
          <w:tcPr>
            <w:tcW w:w="0" w:type="auto"/>
            <w:tcBorders>
              <w:top w:val="single" w:sz="4" w:space="0" w:color="auto"/>
              <w:left w:val="nil"/>
              <w:bottom w:val="single" w:sz="4" w:space="0" w:color="auto"/>
              <w:right w:val="single" w:sz="4" w:space="0" w:color="auto"/>
            </w:tcBorders>
            <w:vAlign w:val="center"/>
          </w:tcPr>
          <w:p w14:paraId="705872D7"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C3AA2E9" w14:textId="77777777" w:rsidR="00AF4175" w:rsidRPr="005B2833" w:rsidRDefault="00AF4175" w:rsidP="00C9204A">
            <w:pPr>
              <w:contextualSpacing/>
            </w:pPr>
            <w:r w:rsidRPr="005B2833">
              <w:t>18,4</w:t>
            </w:r>
          </w:p>
        </w:tc>
        <w:tc>
          <w:tcPr>
            <w:tcW w:w="0" w:type="auto"/>
            <w:tcBorders>
              <w:top w:val="single" w:sz="4" w:space="0" w:color="auto"/>
              <w:left w:val="nil"/>
              <w:bottom w:val="single" w:sz="4" w:space="0" w:color="auto"/>
              <w:right w:val="single" w:sz="4" w:space="0" w:color="auto"/>
            </w:tcBorders>
            <w:vAlign w:val="center"/>
          </w:tcPr>
          <w:p w14:paraId="40888169" w14:textId="77777777" w:rsidR="00AF4175" w:rsidRPr="005B2833" w:rsidRDefault="00AF4175" w:rsidP="00C9204A">
            <w:pPr>
              <w:contextualSpacing/>
            </w:pPr>
            <w:r w:rsidRPr="005B2833">
              <w:t>2,0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FD97EE6" w14:textId="77777777" w:rsidR="00AF4175" w:rsidRPr="005B2833" w:rsidRDefault="00AF4175" w:rsidP="00C9204A">
            <w:pPr>
              <w:contextualSpacing/>
            </w:pPr>
            <w:r w:rsidRPr="005B2833">
              <w:t>12,5</w:t>
            </w:r>
          </w:p>
        </w:tc>
        <w:tc>
          <w:tcPr>
            <w:tcW w:w="0" w:type="auto"/>
            <w:tcBorders>
              <w:top w:val="single" w:sz="4" w:space="0" w:color="auto"/>
              <w:left w:val="nil"/>
              <w:bottom w:val="single" w:sz="4" w:space="0" w:color="auto"/>
              <w:right w:val="single" w:sz="4" w:space="0" w:color="auto"/>
            </w:tcBorders>
            <w:vAlign w:val="center"/>
          </w:tcPr>
          <w:p w14:paraId="65E60AA7" w14:textId="77777777" w:rsidR="00AF4175" w:rsidRPr="005B2833" w:rsidRDefault="00AF4175" w:rsidP="00C9204A">
            <w:pPr>
              <w:contextualSpacing/>
            </w:pPr>
            <w:r w:rsidRPr="005B2833">
              <w:t>1,6</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533A559" w14:textId="77777777" w:rsidR="00AF4175" w:rsidRPr="005B2833" w:rsidRDefault="00AF4175" w:rsidP="00C9204A">
            <w:pPr>
              <w:contextualSpacing/>
            </w:pPr>
            <w:r w:rsidRPr="005B2833">
              <w:t>7,8</w:t>
            </w:r>
          </w:p>
        </w:tc>
        <w:tc>
          <w:tcPr>
            <w:tcW w:w="0" w:type="auto"/>
            <w:tcBorders>
              <w:top w:val="nil"/>
              <w:left w:val="single" w:sz="4" w:space="0" w:color="auto"/>
              <w:bottom w:val="single" w:sz="4" w:space="0" w:color="auto"/>
              <w:right w:val="single" w:sz="4" w:space="0" w:color="auto"/>
            </w:tcBorders>
            <w:shd w:val="clear" w:color="auto" w:fill="auto"/>
            <w:vAlign w:val="center"/>
          </w:tcPr>
          <w:p w14:paraId="695B2AC2" w14:textId="77777777" w:rsidR="00AF4175" w:rsidRPr="005B2833" w:rsidRDefault="00AF4175" w:rsidP="00C9204A">
            <w:pPr>
              <w:contextualSpacing/>
            </w:pPr>
            <w:r w:rsidRPr="005B2833">
              <w:t>0,1</w:t>
            </w:r>
          </w:p>
        </w:tc>
      </w:tr>
      <w:tr w:rsidR="00AF4175" w:rsidRPr="005B2833" w14:paraId="4772E474"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4E8066E" w14:textId="77777777" w:rsidR="00AF4175" w:rsidRPr="005B2833" w:rsidRDefault="00AF4175" w:rsidP="00C9204A">
            <w:pPr>
              <w:contextualSpacing/>
            </w:pPr>
            <w:r w:rsidRPr="005B2833">
              <w:t>13</w:t>
            </w:r>
          </w:p>
        </w:tc>
        <w:tc>
          <w:tcPr>
            <w:tcW w:w="0" w:type="auto"/>
            <w:tcBorders>
              <w:top w:val="nil"/>
              <w:left w:val="nil"/>
              <w:bottom w:val="single" w:sz="4" w:space="0" w:color="auto"/>
              <w:right w:val="single" w:sz="4" w:space="0" w:color="auto"/>
            </w:tcBorders>
            <w:shd w:val="clear" w:color="auto" w:fill="auto"/>
            <w:noWrap/>
            <w:vAlign w:val="center"/>
          </w:tcPr>
          <w:p w14:paraId="244B5B6A"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79FEC6D9"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E1F6EC4" w14:textId="77777777" w:rsidR="00AF4175" w:rsidRPr="005B2833" w:rsidRDefault="00AF4175" w:rsidP="00C9204A">
            <w:pPr>
              <w:contextualSpacing/>
            </w:pPr>
            <w:r w:rsidRPr="005B2833">
              <w:t>19,5</w:t>
            </w:r>
          </w:p>
        </w:tc>
        <w:tc>
          <w:tcPr>
            <w:tcW w:w="0" w:type="auto"/>
            <w:tcBorders>
              <w:top w:val="single" w:sz="4" w:space="0" w:color="auto"/>
              <w:left w:val="nil"/>
              <w:bottom w:val="single" w:sz="4" w:space="0" w:color="auto"/>
              <w:right w:val="single" w:sz="4" w:space="0" w:color="auto"/>
            </w:tcBorders>
            <w:vAlign w:val="center"/>
          </w:tcPr>
          <w:p w14:paraId="56E91976"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782AFEA" w14:textId="77777777" w:rsidR="00AF4175" w:rsidRPr="005B2833" w:rsidRDefault="00AF4175" w:rsidP="00C9204A">
            <w:pPr>
              <w:contextualSpacing/>
            </w:pPr>
            <w:r w:rsidRPr="005B2833">
              <w:t>12,4</w:t>
            </w:r>
          </w:p>
        </w:tc>
        <w:tc>
          <w:tcPr>
            <w:tcW w:w="0" w:type="auto"/>
            <w:tcBorders>
              <w:top w:val="single" w:sz="4" w:space="0" w:color="auto"/>
              <w:left w:val="nil"/>
              <w:bottom w:val="single" w:sz="4" w:space="0" w:color="auto"/>
              <w:right w:val="single" w:sz="4" w:space="0" w:color="auto"/>
            </w:tcBorders>
            <w:vAlign w:val="center"/>
          </w:tcPr>
          <w:p w14:paraId="7BA37AFF" w14:textId="77777777" w:rsidR="00AF4175" w:rsidRPr="005B2833" w:rsidRDefault="00AF4175" w:rsidP="00C9204A">
            <w:pPr>
              <w:contextualSpacing/>
            </w:pPr>
            <w:r w:rsidRPr="005B2833">
              <w:t>6,0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9B2846B" w14:textId="77777777" w:rsidR="00AF4175" w:rsidRPr="005B2833" w:rsidRDefault="00AF4175" w:rsidP="00C9204A">
            <w:pPr>
              <w:contextualSpacing/>
            </w:pPr>
            <w:r w:rsidRPr="005B2833">
              <w:t>13,8</w:t>
            </w:r>
          </w:p>
        </w:tc>
        <w:tc>
          <w:tcPr>
            <w:tcW w:w="0" w:type="auto"/>
            <w:tcBorders>
              <w:top w:val="single" w:sz="4" w:space="0" w:color="auto"/>
              <w:left w:val="nil"/>
              <w:bottom w:val="single" w:sz="4" w:space="0" w:color="auto"/>
              <w:right w:val="single" w:sz="4" w:space="0" w:color="auto"/>
            </w:tcBorders>
            <w:vAlign w:val="center"/>
          </w:tcPr>
          <w:p w14:paraId="608ED968" w14:textId="77777777" w:rsidR="00AF4175" w:rsidRPr="005B2833" w:rsidRDefault="00AF4175" w:rsidP="00C9204A">
            <w:pPr>
              <w:contextualSpacing/>
            </w:pPr>
            <w:r w:rsidRPr="005B2833">
              <w:t>0,7</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3375122" w14:textId="77777777" w:rsidR="00AF4175" w:rsidRPr="005B2833" w:rsidRDefault="00AF4175" w:rsidP="00C9204A">
            <w:pPr>
              <w:contextualSpacing/>
            </w:pPr>
            <w:r w:rsidRPr="005B2833">
              <w:t>10,3</w:t>
            </w:r>
          </w:p>
        </w:tc>
        <w:tc>
          <w:tcPr>
            <w:tcW w:w="0" w:type="auto"/>
            <w:tcBorders>
              <w:top w:val="nil"/>
              <w:left w:val="single" w:sz="4" w:space="0" w:color="auto"/>
              <w:bottom w:val="single" w:sz="4" w:space="0" w:color="auto"/>
              <w:right w:val="single" w:sz="4" w:space="0" w:color="auto"/>
            </w:tcBorders>
            <w:shd w:val="clear" w:color="auto" w:fill="auto"/>
            <w:vAlign w:val="center"/>
          </w:tcPr>
          <w:p w14:paraId="5C3063D6" w14:textId="77777777" w:rsidR="00AF4175" w:rsidRPr="005B2833" w:rsidRDefault="00AF4175" w:rsidP="00C9204A">
            <w:pPr>
              <w:contextualSpacing/>
            </w:pPr>
            <w:r w:rsidRPr="005B2833">
              <w:t>0,0</w:t>
            </w:r>
          </w:p>
        </w:tc>
      </w:tr>
      <w:tr w:rsidR="00AF4175" w:rsidRPr="005B2833" w14:paraId="0BD656BB"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B31C92" w14:textId="77777777" w:rsidR="00AF4175" w:rsidRPr="005B2833" w:rsidRDefault="00AF4175" w:rsidP="00C9204A">
            <w:pPr>
              <w:contextualSpacing/>
            </w:pPr>
            <w:r w:rsidRPr="005B2833">
              <w:t>14</w:t>
            </w:r>
          </w:p>
        </w:tc>
        <w:tc>
          <w:tcPr>
            <w:tcW w:w="0" w:type="auto"/>
            <w:tcBorders>
              <w:top w:val="nil"/>
              <w:left w:val="nil"/>
              <w:bottom w:val="single" w:sz="4" w:space="0" w:color="auto"/>
              <w:right w:val="single" w:sz="4" w:space="0" w:color="auto"/>
            </w:tcBorders>
            <w:shd w:val="clear" w:color="auto" w:fill="auto"/>
            <w:noWrap/>
            <w:vAlign w:val="center"/>
          </w:tcPr>
          <w:p w14:paraId="7B5BCC20"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0BB2E595"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91E45A4" w14:textId="77777777" w:rsidR="00AF4175" w:rsidRPr="005B2833" w:rsidRDefault="00AF4175" w:rsidP="00C9204A">
            <w:pPr>
              <w:contextualSpacing/>
            </w:pPr>
            <w:r w:rsidRPr="005B2833">
              <w:t>22,5</w:t>
            </w:r>
          </w:p>
        </w:tc>
        <w:tc>
          <w:tcPr>
            <w:tcW w:w="0" w:type="auto"/>
            <w:tcBorders>
              <w:top w:val="single" w:sz="4" w:space="0" w:color="auto"/>
              <w:left w:val="nil"/>
              <w:bottom w:val="single" w:sz="4" w:space="0" w:color="auto"/>
              <w:right w:val="single" w:sz="4" w:space="0" w:color="auto"/>
            </w:tcBorders>
            <w:vAlign w:val="center"/>
          </w:tcPr>
          <w:p w14:paraId="49628D7A"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4DA668C" w14:textId="77777777" w:rsidR="00AF4175" w:rsidRPr="005B2833" w:rsidRDefault="00AF4175" w:rsidP="00C9204A">
            <w:pPr>
              <w:contextualSpacing/>
            </w:pPr>
            <w:r w:rsidRPr="005B2833">
              <w:t>10,3</w:t>
            </w:r>
          </w:p>
        </w:tc>
        <w:tc>
          <w:tcPr>
            <w:tcW w:w="0" w:type="auto"/>
            <w:tcBorders>
              <w:top w:val="single" w:sz="4" w:space="0" w:color="auto"/>
              <w:left w:val="nil"/>
              <w:bottom w:val="single" w:sz="4" w:space="0" w:color="auto"/>
              <w:right w:val="single" w:sz="4" w:space="0" w:color="auto"/>
            </w:tcBorders>
            <w:vAlign w:val="center"/>
          </w:tcPr>
          <w:p w14:paraId="299CF1E9" w14:textId="77777777" w:rsidR="00AF4175" w:rsidRPr="005B2833" w:rsidRDefault="00AF4175" w:rsidP="00C9204A">
            <w:pPr>
              <w:contextualSpacing/>
            </w:pPr>
            <w:r w:rsidRPr="005B2833">
              <w:t>19,0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4F94473" w14:textId="77777777" w:rsidR="00AF4175" w:rsidRPr="005B2833" w:rsidRDefault="00AF4175" w:rsidP="00C9204A">
            <w:pPr>
              <w:contextualSpacing/>
            </w:pPr>
            <w:r w:rsidRPr="005B2833">
              <w:t>15,4</w:t>
            </w:r>
          </w:p>
        </w:tc>
        <w:tc>
          <w:tcPr>
            <w:tcW w:w="0" w:type="auto"/>
            <w:tcBorders>
              <w:top w:val="single" w:sz="4" w:space="0" w:color="auto"/>
              <w:left w:val="nil"/>
              <w:bottom w:val="single" w:sz="4" w:space="0" w:color="auto"/>
              <w:right w:val="single" w:sz="4" w:space="0" w:color="auto"/>
            </w:tcBorders>
            <w:vAlign w:val="center"/>
          </w:tcPr>
          <w:p w14:paraId="69C3AA38"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2661A43" w14:textId="77777777" w:rsidR="00AF4175" w:rsidRPr="005B2833" w:rsidRDefault="00AF4175" w:rsidP="00C9204A">
            <w:pPr>
              <w:contextualSpacing/>
            </w:pPr>
            <w:r w:rsidRPr="005B2833">
              <w:t>15,8</w:t>
            </w:r>
          </w:p>
        </w:tc>
        <w:tc>
          <w:tcPr>
            <w:tcW w:w="0" w:type="auto"/>
            <w:tcBorders>
              <w:top w:val="nil"/>
              <w:left w:val="single" w:sz="4" w:space="0" w:color="auto"/>
              <w:bottom w:val="single" w:sz="4" w:space="0" w:color="auto"/>
              <w:right w:val="single" w:sz="4" w:space="0" w:color="auto"/>
            </w:tcBorders>
            <w:shd w:val="clear" w:color="auto" w:fill="auto"/>
            <w:vAlign w:val="center"/>
          </w:tcPr>
          <w:p w14:paraId="720A2FBD" w14:textId="77777777" w:rsidR="00AF4175" w:rsidRPr="005B2833" w:rsidRDefault="00AF4175" w:rsidP="00C9204A">
            <w:pPr>
              <w:contextualSpacing/>
            </w:pPr>
            <w:r w:rsidRPr="005B2833">
              <w:t>0,0</w:t>
            </w:r>
          </w:p>
        </w:tc>
      </w:tr>
      <w:tr w:rsidR="00AF4175" w:rsidRPr="005B2833" w14:paraId="12DA3265"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8C9FB28" w14:textId="77777777" w:rsidR="00AF4175" w:rsidRPr="005B2833" w:rsidRDefault="00AF4175" w:rsidP="00C9204A">
            <w:pPr>
              <w:contextualSpacing/>
            </w:pPr>
            <w:r w:rsidRPr="005B2833">
              <w:t>15</w:t>
            </w:r>
          </w:p>
        </w:tc>
        <w:tc>
          <w:tcPr>
            <w:tcW w:w="0" w:type="auto"/>
            <w:tcBorders>
              <w:top w:val="nil"/>
              <w:left w:val="nil"/>
              <w:bottom w:val="single" w:sz="4" w:space="0" w:color="auto"/>
              <w:right w:val="single" w:sz="4" w:space="0" w:color="auto"/>
            </w:tcBorders>
            <w:shd w:val="clear" w:color="auto" w:fill="auto"/>
            <w:noWrap/>
            <w:vAlign w:val="center"/>
          </w:tcPr>
          <w:p w14:paraId="37B5025A"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362801D9"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7DBC2CA" w14:textId="77777777" w:rsidR="00AF4175" w:rsidRPr="005B2833" w:rsidRDefault="00AF4175" w:rsidP="00C9204A">
            <w:pPr>
              <w:contextualSpacing/>
            </w:pPr>
            <w:r w:rsidRPr="005B2833">
              <w:t>24,0</w:t>
            </w:r>
          </w:p>
        </w:tc>
        <w:tc>
          <w:tcPr>
            <w:tcW w:w="0" w:type="auto"/>
            <w:tcBorders>
              <w:top w:val="single" w:sz="4" w:space="0" w:color="auto"/>
              <w:left w:val="nil"/>
              <w:bottom w:val="single" w:sz="4" w:space="0" w:color="auto"/>
              <w:right w:val="single" w:sz="4" w:space="0" w:color="auto"/>
            </w:tcBorders>
            <w:vAlign w:val="center"/>
          </w:tcPr>
          <w:p w14:paraId="04CC9AE0"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85E2E89" w14:textId="77777777" w:rsidR="00AF4175" w:rsidRPr="005B2833" w:rsidRDefault="00AF4175" w:rsidP="00C9204A">
            <w:pPr>
              <w:contextualSpacing/>
            </w:pPr>
            <w:r w:rsidRPr="005B2833">
              <w:t>12,6</w:t>
            </w:r>
          </w:p>
        </w:tc>
        <w:tc>
          <w:tcPr>
            <w:tcW w:w="0" w:type="auto"/>
            <w:tcBorders>
              <w:top w:val="single" w:sz="4" w:space="0" w:color="auto"/>
              <w:left w:val="nil"/>
              <w:bottom w:val="single" w:sz="4" w:space="0" w:color="auto"/>
              <w:right w:val="single" w:sz="4" w:space="0" w:color="auto"/>
            </w:tcBorders>
            <w:vAlign w:val="center"/>
          </w:tcPr>
          <w:p w14:paraId="102C093A" w14:textId="77777777" w:rsidR="00AF4175" w:rsidRPr="005B2833" w:rsidRDefault="00AF4175" w:rsidP="00C9204A">
            <w:pPr>
              <w:contextualSpacing/>
            </w:pPr>
            <w:r w:rsidRPr="005B2833">
              <w:t>0,9</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46AA62E" w14:textId="77777777" w:rsidR="00AF4175" w:rsidRPr="005B2833" w:rsidRDefault="00AF4175" w:rsidP="00C9204A">
            <w:pPr>
              <w:contextualSpacing/>
            </w:pPr>
            <w:r w:rsidRPr="005B2833">
              <w:t>19,5</w:t>
            </w:r>
          </w:p>
        </w:tc>
        <w:tc>
          <w:tcPr>
            <w:tcW w:w="0" w:type="auto"/>
            <w:tcBorders>
              <w:top w:val="single" w:sz="4" w:space="0" w:color="auto"/>
              <w:left w:val="nil"/>
              <w:bottom w:val="single" w:sz="4" w:space="0" w:color="auto"/>
              <w:right w:val="single" w:sz="4" w:space="0" w:color="auto"/>
            </w:tcBorders>
            <w:vAlign w:val="center"/>
          </w:tcPr>
          <w:p w14:paraId="0A75D75B"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5D36AB7" w14:textId="77777777" w:rsidR="00AF4175" w:rsidRPr="005B2833" w:rsidRDefault="00AF4175" w:rsidP="00C9204A">
            <w:pPr>
              <w:contextualSpacing/>
            </w:pPr>
            <w:r w:rsidRPr="005B2833">
              <w:t>16,9</w:t>
            </w:r>
          </w:p>
        </w:tc>
        <w:tc>
          <w:tcPr>
            <w:tcW w:w="0" w:type="auto"/>
            <w:tcBorders>
              <w:top w:val="nil"/>
              <w:left w:val="single" w:sz="4" w:space="0" w:color="auto"/>
              <w:bottom w:val="single" w:sz="4" w:space="0" w:color="auto"/>
              <w:right w:val="single" w:sz="4" w:space="0" w:color="auto"/>
            </w:tcBorders>
            <w:shd w:val="clear" w:color="auto" w:fill="auto"/>
            <w:vAlign w:val="center"/>
          </w:tcPr>
          <w:p w14:paraId="7AB1D235" w14:textId="77777777" w:rsidR="00AF4175" w:rsidRPr="005B2833" w:rsidRDefault="00AF4175" w:rsidP="00C9204A">
            <w:pPr>
              <w:contextualSpacing/>
            </w:pPr>
            <w:r w:rsidRPr="005B2833">
              <w:t>0,0</w:t>
            </w:r>
          </w:p>
        </w:tc>
      </w:tr>
      <w:tr w:rsidR="00AF4175" w:rsidRPr="005B2833" w14:paraId="00C6DC30"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CBF8F9" w14:textId="77777777" w:rsidR="00AF4175" w:rsidRPr="005B2833" w:rsidRDefault="00AF4175" w:rsidP="00C9204A">
            <w:pPr>
              <w:contextualSpacing/>
            </w:pPr>
            <w:r w:rsidRPr="005B2833">
              <w:t>16</w:t>
            </w:r>
          </w:p>
        </w:tc>
        <w:tc>
          <w:tcPr>
            <w:tcW w:w="0" w:type="auto"/>
            <w:tcBorders>
              <w:top w:val="nil"/>
              <w:left w:val="nil"/>
              <w:bottom w:val="single" w:sz="4" w:space="0" w:color="auto"/>
              <w:right w:val="single" w:sz="4" w:space="0" w:color="auto"/>
            </w:tcBorders>
            <w:shd w:val="clear" w:color="auto" w:fill="auto"/>
            <w:noWrap/>
            <w:vAlign w:val="center"/>
          </w:tcPr>
          <w:p w14:paraId="471B4FB5"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7DCDB821"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81DC0F9" w14:textId="77777777" w:rsidR="00AF4175" w:rsidRPr="005B2833" w:rsidRDefault="00AF4175" w:rsidP="00C9204A">
            <w:pPr>
              <w:contextualSpacing/>
            </w:pPr>
            <w:r w:rsidRPr="005B2833">
              <w:t>23,9</w:t>
            </w:r>
          </w:p>
        </w:tc>
        <w:tc>
          <w:tcPr>
            <w:tcW w:w="0" w:type="auto"/>
            <w:tcBorders>
              <w:top w:val="single" w:sz="4" w:space="0" w:color="auto"/>
              <w:left w:val="nil"/>
              <w:bottom w:val="single" w:sz="4" w:space="0" w:color="auto"/>
              <w:right w:val="single" w:sz="4" w:space="0" w:color="auto"/>
            </w:tcBorders>
            <w:vAlign w:val="center"/>
          </w:tcPr>
          <w:p w14:paraId="0880FB62"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73899CB" w14:textId="77777777" w:rsidR="00AF4175" w:rsidRPr="005B2833" w:rsidRDefault="00AF4175" w:rsidP="00C9204A">
            <w:pPr>
              <w:contextualSpacing/>
            </w:pPr>
            <w:r w:rsidRPr="005B2833">
              <w:t>12,6</w:t>
            </w:r>
          </w:p>
        </w:tc>
        <w:tc>
          <w:tcPr>
            <w:tcW w:w="0" w:type="auto"/>
            <w:tcBorders>
              <w:top w:val="single" w:sz="4" w:space="0" w:color="auto"/>
              <w:left w:val="nil"/>
              <w:bottom w:val="single" w:sz="4" w:space="0" w:color="auto"/>
              <w:right w:val="single" w:sz="4" w:space="0" w:color="auto"/>
            </w:tcBorders>
            <w:vAlign w:val="center"/>
          </w:tcPr>
          <w:p w14:paraId="3170ED9E" w14:textId="77777777" w:rsidR="00AF4175" w:rsidRPr="005B2833" w:rsidRDefault="00AF4175" w:rsidP="00C9204A">
            <w:pPr>
              <w:contextualSpacing/>
            </w:pPr>
            <w:r w:rsidRPr="005B2833">
              <w:t>1,0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4589D50" w14:textId="77777777" w:rsidR="00AF4175" w:rsidRPr="005B2833" w:rsidRDefault="00AF4175" w:rsidP="00C9204A">
            <w:pPr>
              <w:contextualSpacing/>
            </w:pPr>
            <w:r w:rsidRPr="005B2833">
              <w:t>19,9</w:t>
            </w:r>
          </w:p>
        </w:tc>
        <w:tc>
          <w:tcPr>
            <w:tcW w:w="0" w:type="auto"/>
            <w:tcBorders>
              <w:top w:val="single" w:sz="4" w:space="0" w:color="auto"/>
              <w:left w:val="nil"/>
              <w:bottom w:val="single" w:sz="4" w:space="0" w:color="auto"/>
              <w:right w:val="single" w:sz="4" w:space="0" w:color="auto"/>
            </w:tcBorders>
            <w:vAlign w:val="center"/>
          </w:tcPr>
          <w:p w14:paraId="6697FAE0"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F804408" w14:textId="77777777" w:rsidR="00AF4175" w:rsidRPr="005B2833" w:rsidRDefault="00AF4175" w:rsidP="00C9204A">
            <w:pPr>
              <w:contextualSpacing/>
            </w:pPr>
            <w:r w:rsidRPr="005B2833">
              <w:t>16,9</w:t>
            </w:r>
          </w:p>
        </w:tc>
        <w:tc>
          <w:tcPr>
            <w:tcW w:w="0" w:type="auto"/>
            <w:tcBorders>
              <w:top w:val="nil"/>
              <w:left w:val="single" w:sz="4" w:space="0" w:color="auto"/>
              <w:bottom w:val="single" w:sz="4" w:space="0" w:color="auto"/>
              <w:right w:val="single" w:sz="4" w:space="0" w:color="auto"/>
            </w:tcBorders>
            <w:shd w:val="clear" w:color="auto" w:fill="auto"/>
            <w:vAlign w:val="center"/>
          </w:tcPr>
          <w:p w14:paraId="26BECCE3" w14:textId="77777777" w:rsidR="00AF4175" w:rsidRPr="005B2833" w:rsidRDefault="00AF4175" w:rsidP="00C9204A">
            <w:pPr>
              <w:contextualSpacing/>
            </w:pPr>
            <w:r w:rsidRPr="005B2833">
              <w:t>0,4</w:t>
            </w:r>
          </w:p>
        </w:tc>
      </w:tr>
      <w:tr w:rsidR="00AF4175" w:rsidRPr="005B2833" w14:paraId="4E7850F3" w14:textId="77777777" w:rsidTr="000F5AC3">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F9C7FF" w14:textId="77777777" w:rsidR="00AF4175" w:rsidRPr="005B2833" w:rsidRDefault="00AF4175" w:rsidP="00C9204A">
            <w:pPr>
              <w:contextualSpacing/>
            </w:pPr>
            <w:r w:rsidRPr="005B2833">
              <w:t>17</w:t>
            </w:r>
          </w:p>
        </w:tc>
        <w:tc>
          <w:tcPr>
            <w:tcW w:w="0" w:type="auto"/>
            <w:tcBorders>
              <w:top w:val="nil"/>
              <w:left w:val="nil"/>
              <w:bottom w:val="single" w:sz="4" w:space="0" w:color="auto"/>
              <w:right w:val="single" w:sz="4" w:space="0" w:color="auto"/>
            </w:tcBorders>
            <w:shd w:val="clear" w:color="auto" w:fill="auto"/>
            <w:noWrap/>
            <w:vAlign w:val="center"/>
          </w:tcPr>
          <w:p w14:paraId="747A6211"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16112914"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B61A455" w14:textId="77777777" w:rsidR="00AF4175" w:rsidRPr="005B2833" w:rsidRDefault="00AF4175" w:rsidP="00C9204A">
            <w:pPr>
              <w:contextualSpacing/>
            </w:pPr>
            <w:r w:rsidRPr="005B2833">
              <w:t>27,4</w:t>
            </w:r>
          </w:p>
        </w:tc>
        <w:tc>
          <w:tcPr>
            <w:tcW w:w="0" w:type="auto"/>
            <w:tcBorders>
              <w:top w:val="single" w:sz="4" w:space="0" w:color="auto"/>
              <w:left w:val="nil"/>
              <w:bottom w:val="single" w:sz="4" w:space="0" w:color="auto"/>
              <w:right w:val="single" w:sz="4" w:space="0" w:color="auto"/>
            </w:tcBorders>
            <w:vAlign w:val="center"/>
          </w:tcPr>
          <w:p w14:paraId="5BEA0FF8"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D7374AF" w14:textId="77777777" w:rsidR="00AF4175" w:rsidRPr="005B2833" w:rsidRDefault="00AF4175" w:rsidP="00C9204A">
            <w:pPr>
              <w:contextualSpacing/>
            </w:pPr>
            <w:r w:rsidRPr="005B2833">
              <w:t>17,0</w:t>
            </w:r>
          </w:p>
        </w:tc>
        <w:tc>
          <w:tcPr>
            <w:tcW w:w="0" w:type="auto"/>
            <w:tcBorders>
              <w:top w:val="single" w:sz="4" w:space="0" w:color="auto"/>
              <w:left w:val="nil"/>
              <w:bottom w:val="single" w:sz="4" w:space="0" w:color="auto"/>
              <w:right w:val="single" w:sz="4" w:space="0" w:color="auto"/>
            </w:tcBorders>
            <w:vAlign w:val="center"/>
          </w:tcPr>
          <w:p w14:paraId="11504461" w14:textId="77777777" w:rsidR="00AF4175" w:rsidRPr="005B2833" w:rsidRDefault="00AF4175" w:rsidP="00C9204A">
            <w:pPr>
              <w:contextualSpacing/>
            </w:pPr>
            <w:r w:rsidRPr="005B2833">
              <w:t>1,0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F5BF8CE" w14:textId="77777777" w:rsidR="00AF4175" w:rsidRPr="005B2833" w:rsidRDefault="00AF4175" w:rsidP="00C9204A">
            <w:pPr>
              <w:contextualSpacing/>
            </w:pPr>
            <w:r w:rsidRPr="005B2833">
              <w:t>20,4</w:t>
            </w:r>
          </w:p>
        </w:tc>
        <w:tc>
          <w:tcPr>
            <w:tcW w:w="0" w:type="auto"/>
            <w:tcBorders>
              <w:top w:val="single" w:sz="4" w:space="0" w:color="auto"/>
              <w:left w:val="nil"/>
              <w:bottom w:val="single" w:sz="4" w:space="0" w:color="auto"/>
              <w:right w:val="single" w:sz="4" w:space="0" w:color="auto"/>
            </w:tcBorders>
            <w:vAlign w:val="center"/>
          </w:tcPr>
          <w:p w14:paraId="1664E030"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6F953C0" w14:textId="77777777" w:rsidR="00AF4175" w:rsidRPr="005B2833" w:rsidRDefault="00AF4175" w:rsidP="00C9204A">
            <w:pPr>
              <w:contextualSpacing/>
            </w:pPr>
            <w:r w:rsidRPr="005B2833">
              <w:t>8,9</w:t>
            </w:r>
          </w:p>
        </w:tc>
        <w:tc>
          <w:tcPr>
            <w:tcW w:w="0" w:type="auto"/>
            <w:tcBorders>
              <w:top w:val="nil"/>
              <w:left w:val="single" w:sz="4" w:space="0" w:color="auto"/>
              <w:bottom w:val="single" w:sz="4" w:space="0" w:color="auto"/>
              <w:right w:val="single" w:sz="4" w:space="0" w:color="auto"/>
            </w:tcBorders>
            <w:shd w:val="clear" w:color="auto" w:fill="auto"/>
            <w:vAlign w:val="center"/>
          </w:tcPr>
          <w:p w14:paraId="160EBD13" w14:textId="77777777" w:rsidR="00AF4175" w:rsidRPr="005B2833" w:rsidRDefault="00AF4175" w:rsidP="00C9204A">
            <w:pPr>
              <w:contextualSpacing/>
            </w:pPr>
            <w:r w:rsidRPr="005B2833">
              <w:t>0,0</w:t>
            </w:r>
          </w:p>
        </w:tc>
      </w:tr>
      <w:tr w:rsidR="00AF4175" w:rsidRPr="005B2833" w14:paraId="1FC46171" w14:textId="77777777" w:rsidTr="000F5AC3">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8C66C51" w14:textId="77777777" w:rsidR="00AF4175" w:rsidRPr="005B2833" w:rsidRDefault="00AF4175" w:rsidP="00C9204A">
            <w:pPr>
              <w:contextualSpacing/>
            </w:pPr>
            <w:r w:rsidRPr="005B2833">
              <w:t>18</w:t>
            </w:r>
          </w:p>
        </w:tc>
        <w:tc>
          <w:tcPr>
            <w:tcW w:w="0" w:type="auto"/>
            <w:tcBorders>
              <w:top w:val="nil"/>
              <w:left w:val="nil"/>
              <w:bottom w:val="single" w:sz="4" w:space="0" w:color="auto"/>
              <w:right w:val="single" w:sz="4" w:space="0" w:color="auto"/>
            </w:tcBorders>
            <w:shd w:val="clear" w:color="auto" w:fill="auto"/>
            <w:noWrap/>
            <w:vAlign w:val="center"/>
          </w:tcPr>
          <w:p w14:paraId="6F364ACC"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10E05931"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9CA61A1" w14:textId="77777777" w:rsidR="00AF4175" w:rsidRPr="005B2833" w:rsidRDefault="00AF4175" w:rsidP="00C9204A">
            <w:pPr>
              <w:contextualSpacing/>
            </w:pPr>
            <w:r w:rsidRPr="005B2833">
              <w:t>17,0</w:t>
            </w:r>
          </w:p>
        </w:tc>
        <w:tc>
          <w:tcPr>
            <w:tcW w:w="0" w:type="auto"/>
            <w:tcBorders>
              <w:top w:val="single" w:sz="4" w:space="0" w:color="auto"/>
              <w:left w:val="nil"/>
              <w:bottom w:val="single" w:sz="4" w:space="0" w:color="auto"/>
              <w:right w:val="single" w:sz="4" w:space="0" w:color="auto"/>
            </w:tcBorders>
            <w:vAlign w:val="center"/>
          </w:tcPr>
          <w:p w14:paraId="34101323"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7BB01A6" w14:textId="77777777" w:rsidR="00AF4175" w:rsidRPr="005B2833" w:rsidRDefault="00AF4175" w:rsidP="00C9204A">
            <w:pPr>
              <w:contextualSpacing/>
            </w:pPr>
            <w:r w:rsidRPr="005B2833">
              <w:t>17,9</w:t>
            </w:r>
          </w:p>
        </w:tc>
        <w:tc>
          <w:tcPr>
            <w:tcW w:w="0" w:type="auto"/>
            <w:tcBorders>
              <w:top w:val="single" w:sz="4" w:space="0" w:color="auto"/>
              <w:left w:val="nil"/>
              <w:bottom w:val="single" w:sz="4" w:space="0" w:color="auto"/>
              <w:right w:val="single" w:sz="4" w:space="0" w:color="auto"/>
            </w:tcBorders>
            <w:vAlign w:val="center"/>
          </w:tcPr>
          <w:p w14:paraId="0C3B38A4" w14:textId="77777777" w:rsidR="00AF4175" w:rsidRPr="005B2833" w:rsidRDefault="00AF4175" w:rsidP="00C9204A">
            <w:pPr>
              <w:contextualSpacing/>
            </w:pPr>
            <w:r w:rsidRPr="005B2833">
              <w:t>0,8</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6F89E4E" w14:textId="77777777" w:rsidR="00AF4175" w:rsidRPr="005B2833" w:rsidRDefault="00AF4175" w:rsidP="00C9204A">
            <w:pPr>
              <w:contextualSpacing/>
            </w:pPr>
            <w:r w:rsidRPr="005B2833">
              <w:t>22,4</w:t>
            </w:r>
          </w:p>
        </w:tc>
        <w:tc>
          <w:tcPr>
            <w:tcW w:w="0" w:type="auto"/>
            <w:tcBorders>
              <w:top w:val="single" w:sz="4" w:space="0" w:color="auto"/>
              <w:left w:val="nil"/>
              <w:bottom w:val="single" w:sz="4" w:space="0" w:color="auto"/>
              <w:right w:val="single" w:sz="4" w:space="0" w:color="auto"/>
            </w:tcBorders>
            <w:vAlign w:val="center"/>
          </w:tcPr>
          <w:p w14:paraId="1ADDEF0E"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F28A1F5" w14:textId="77777777" w:rsidR="00AF4175" w:rsidRPr="005B2833" w:rsidRDefault="00AF4175" w:rsidP="00C9204A">
            <w:pPr>
              <w:contextualSpacing/>
            </w:pPr>
            <w:r w:rsidRPr="005B2833">
              <w:t>7,9</w:t>
            </w:r>
          </w:p>
        </w:tc>
        <w:tc>
          <w:tcPr>
            <w:tcW w:w="0" w:type="auto"/>
            <w:tcBorders>
              <w:top w:val="nil"/>
              <w:left w:val="single" w:sz="4" w:space="0" w:color="auto"/>
              <w:bottom w:val="single" w:sz="4" w:space="0" w:color="auto"/>
              <w:right w:val="single" w:sz="4" w:space="0" w:color="auto"/>
            </w:tcBorders>
            <w:shd w:val="clear" w:color="auto" w:fill="auto"/>
            <w:vAlign w:val="center"/>
          </w:tcPr>
          <w:p w14:paraId="64DA24D8" w14:textId="77777777" w:rsidR="00AF4175" w:rsidRPr="005B2833" w:rsidRDefault="00AF4175" w:rsidP="00C9204A">
            <w:pPr>
              <w:contextualSpacing/>
            </w:pPr>
            <w:r w:rsidRPr="005B2833">
              <w:t>0,0</w:t>
            </w:r>
          </w:p>
        </w:tc>
      </w:tr>
      <w:tr w:rsidR="00AF4175" w:rsidRPr="005B2833" w14:paraId="76BC0FF7" w14:textId="77777777" w:rsidTr="000F5AC3">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DADFE7" w14:textId="77777777" w:rsidR="00AF4175" w:rsidRPr="005B2833" w:rsidRDefault="00AF4175" w:rsidP="00C9204A">
            <w:pPr>
              <w:contextualSpacing/>
            </w:pPr>
            <w:r w:rsidRPr="005B2833">
              <w:t>19</w:t>
            </w:r>
          </w:p>
        </w:tc>
        <w:tc>
          <w:tcPr>
            <w:tcW w:w="0" w:type="auto"/>
            <w:tcBorders>
              <w:top w:val="nil"/>
              <w:left w:val="nil"/>
              <w:bottom w:val="single" w:sz="4" w:space="0" w:color="auto"/>
              <w:right w:val="single" w:sz="4" w:space="0" w:color="auto"/>
            </w:tcBorders>
            <w:shd w:val="clear" w:color="auto" w:fill="auto"/>
            <w:noWrap/>
            <w:vAlign w:val="center"/>
          </w:tcPr>
          <w:p w14:paraId="26CC6F12"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0BCDCA54"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0D7A23F" w14:textId="77777777" w:rsidR="00AF4175" w:rsidRPr="005B2833" w:rsidRDefault="00AF4175" w:rsidP="00C9204A">
            <w:pPr>
              <w:contextualSpacing/>
            </w:pPr>
            <w:r w:rsidRPr="005B2833">
              <w:t>13,3</w:t>
            </w:r>
          </w:p>
        </w:tc>
        <w:tc>
          <w:tcPr>
            <w:tcW w:w="0" w:type="auto"/>
            <w:tcBorders>
              <w:top w:val="single" w:sz="4" w:space="0" w:color="auto"/>
              <w:left w:val="nil"/>
              <w:bottom w:val="single" w:sz="4" w:space="0" w:color="auto"/>
              <w:right w:val="single" w:sz="4" w:space="0" w:color="auto"/>
            </w:tcBorders>
            <w:vAlign w:val="center"/>
          </w:tcPr>
          <w:p w14:paraId="1B7851C3"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1E55784" w14:textId="77777777" w:rsidR="00AF4175" w:rsidRPr="005B2833" w:rsidRDefault="00AF4175" w:rsidP="00C9204A">
            <w:pPr>
              <w:contextualSpacing/>
            </w:pPr>
            <w:r w:rsidRPr="005B2833">
              <w:t>19,3</w:t>
            </w:r>
          </w:p>
        </w:tc>
        <w:tc>
          <w:tcPr>
            <w:tcW w:w="0" w:type="auto"/>
            <w:tcBorders>
              <w:top w:val="single" w:sz="4" w:space="0" w:color="auto"/>
              <w:left w:val="nil"/>
              <w:bottom w:val="single" w:sz="4" w:space="0" w:color="auto"/>
              <w:right w:val="single" w:sz="4" w:space="0" w:color="auto"/>
            </w:tcBorders>
            <w:vAlign w:val="center"/>
          </w:tcPr>
          <w:p w14:paraId="065B4D35"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7AD8D3E" w14:textId="77777777" w:rsidR="00AF4175" w:rsidRPr="005B2833" w:rsidRDefault="00AF4175" w:rsidP="00C9204A">
            <w:pPr>
              <w:contextualSpacing/>
            </w:pPr>
            <w:r w:rsidRPr="005B2833">
              <w:t>20,8</w:t>
            </w:r>
          </w:p>
        </w:tc>
        <w:tc>
          <w:tcPr>
            <w:tcW w:w="0" w:type="auto"/>
            <w:tcBorders>
              <w:top w:val="single" w:sz="4" w:space="0" w:color="auto"/>
              <w:left w:val="nil"/>
              <w:bottom w:val="single" w:sz="4" w:space="0" w:color="auto"/>
              <w:right w:val="single" w:sz="4" w:space="0" w:color="auto"/>
            </w:tcBorders>
            <w:vAlign w:val="center"/>
          </w:tcPr>
          <w:p w14:paraId="58107D0E"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B9A73E8" w14:textId="77777777" w:rsidR="00AF4175" w:rsidRPr="005B2833" w:rsidRDefault="00AF4175" w:rsidP="00C9204A">
            <w:pPr>
              <w:contextualSpacing/>
            </w:pPr>
            <w:r w:rsidRPr="005B2833">
              <w:t>5,3</w:t>
            </w:r>
          </w:p>
        </w:tc>
        <w:tc>
          <w:tcPr>
            <w:tcW w:w="0" w:type="auto"/>
            <w:tcBorders>
              <w:top w:val="nil"/>
              <w:left w:val="single" w:sz="4" w:space="0" w:color="auto"/>
              <w:bottom w:val="single" w:sz="4" w:space="0" w:color="auto"/>
              <w:right w:val="single" w:sz="4" w:space="0" w:color="auto"/>
            </w:tcBorders>
            <w:shd w:val="clear" w:color="auto" w:fill="auto"/>
            <w:vAlign w:val="center"/>
          </w:tcPr>
          <w:p w14:paraId="3F5D3B63" w14:textId="77777777" w:rsidR="00AF4175" w:rsidRPr="005B2833" w:rsidRDefault="00AF4175" w:rsidP="00C9204A">
            <w:pPr>
              <w:contextualSpacing/>
            </w:pPr>
            <w:r w:rsidRPr="005B2833">
              <w:t>0,7</w:t>
            </w:r>
          </w:p>
        </w:tc>
      </w:tr>
      <w:tr w:rsidR="00AF4175" w:rsidRPr="005B2833" w14:paraId="62F97939" w14:textId="77777777" w:rsidTr="000F5AC3">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7BD701E" w14:textId="77777777" w:rsidR="00AF4175" w:rsidRPr="005B2833" w:rsidRDefault="00AF4175" w:rsidP="00C9204A">
            <w:pPr>
              <w:contextualSpacing/>
            </w:pPr>
            <w:r w:rsidRPr="005B2833">
              <w:t>20</w:t>
            </w:r>
          </w:p>
        </w:tc>
        <w:tc>
          <w:tcPr>
            <w:tcW w:w="0" w:type="auto"/>
            <w:tcBorders>
              <w:top w:val="nil"/>
              <w:left w:val="nil"/>
              <w:bottom w:val="single" w:sz="4" w:space="0" w:color="auto"/>
              <w:right w:val="single" w:sz="4" w:space="0" w:color="auto"/>
            </w:tcBorders>
            <w:shd w:val="clear" w:color="auto" w:fill="auto"/>
            <w:noWrap/>
            <w:vAlign w:val="center"/>
          </w:tcPr>
          <w:p w14:paraId="2982EC44"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1EAEBD7A"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0A7C3D1" w14:textId="77777777" w:rsidR="00AF4175" w:rsidRPr="005B2833" w:rsidRDefault="00AF4175" w:rsidP="00C9204A">
            <w:pPr>
              <w:contextualSpacing/>
            </w:pPr>
            <w:r w:rsidRPr="005B2833">
              <w:t>14,4</w:t>
            </w:r>
          </w:p>
        </w:tc>
        <w:tc>
          <w:tcPr>
            <w:tcW w:w="0" w:type="auto"/>
            <w:tcBorders>
              <w:top w:val="single" w:sz="4" w:space="0" w:color="auto"/>
              <w:left w:val="nil"/>
              <w:bottom w:val="single" w:sz="4" w:space="0" w:color="auto"/>
              <w:right w:val="single" w:sz="4" w:space="0" w:color="auto"/>
            </w:tcBorders>
            <w:vAlign w:val="center"/>
          </w:tcPr>
          <w:p w14:paraId="2F10023E" w14:textId="77777777" w:rsidR="00AF4175" w:rsidRPr="005B2833" w:rsidRDefault="00AF4175" w:rsidP="00C9204A">
            <w:pPr>
              <w:contextualSpacing/>
            </w:pPr>
            <w:r w:rsidRPr="005B2833">
              <w:t>2,0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432CBC9" w14:textId="77777777" w:rsidR="00AF4175" w:rsidRPr="005B2833" w:rsidRDefault="00AF4175" w:rsidP="00C9204A">
            <w:pPr>
              <w:contextualSpacing/>
            </w:pPr>
            <w:r w:rsidRPr="005B2833">
              <w:t>19,9</w:t>
            </w:r>
          </w:p>
        </w:tc>
        <w:tc>
          <w:tcPr>
            <w:tcW w:w="0" w:type="auto"/>
            <w:tcBorders>
              <w:top w:val="single" w:sz="4" w:space="0" w:color="auto"/>
              <w:left w:val="nil"/>
              <w:bottom w:val="single" w:sz="4" w:space="0" w:color="auto"/>
              <w:right w:val="single" w:sz="4" w:space="0" w:color="auto"/>
            </w:tcBorders>
            <w:vAlign w:val="center"/>
          </w:tcPr>
          <w:p w14:paraId="7BC08787"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41C3803" w14:textId="77777777" w:rsidR="00AF4175" w:rsidRPr="005B2833" w:rsidRDefault="00AF4175" w:rsidP="00C9204A">
            <w:pPr>
              <w:contextualSpacing/>
            </w:pPr>
            <w:r w:rsidRPr="005B2833">
              <w:t>21,4</w:t>
            </w:r>
          </w:p>
        </w:tc>
        <w:tc>
          <w:tcPr>
            <w:tcW w:w="0" w:type="auto"/>
            <w:tcBorders>
              <w:top w:val="single" w:sz="4" w:space="0" w:color="auto"/>
              <w:left w:val="nil"/>
              <w:bottom w:val="single" w:sz="4" w:space="0" w:color="auto"/>
              <w:right w:val="single" w:sz="4" w:space="0" w:color="auto"/>
            </w:tcBorders>
            <w:vAlign w:val="center"/>
          </w:tcPr>
          <w:p w14:paraId="699D8934"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BA57FFB" w14:textId="77777777" w:rsidR="00AF4175" w:rsidRPr="005B2833" w:rsidRDefault="00AF4175" w:rsidP="00C9204A">
            <w:pPr>
              <w:contextualSpacing/>
            </w:pPr>
            <w:r w:rsidRPr="005B2833">
              <w:t>5,0</w:t>
            </w:r>
          </w:p>
        </w:tc>
        <w:tc>
          <w:tcPr>
            <w:tcW w:w="0" w:type="auto"/>
            <w:tcBorders>
              <w:top w:val="nil"/>
              <w:left w:val="single" w:sz="4" w:space="0" w:color="auto"/>
              <w:bottom w:val="single" w:sz="4" w:space="0" w:color="auto"/>
              <w:right w:val="single" w:sz="4" w:space="0" w:color="auto"/>
            </w:tcBorders>
            <w:shd w:val="clear" w:color="auto" w:fill="auto"/>
            <w:vAlign w:val="center"/>
          </w:tcPr>
          <w:p w14:paraId="772BB631" w14:textId="77777777" w:rsidR="00AF4175" w:rsidRPr="005B2833" w:rsidRDefault="00AF4175" w:rsidP="00C9204A">
            <w:pPr>
              <w:contextualSpacing/>
            </w:pPr>
            <w:r w:rsidRPr="005B2833">
              <w:t>0,1</w:t>
            </w:r>
          </w:p>
        </w:tc>
      </w:tr>
      <w:tr w:rsidR="00AF4175" w:rsidRPr="005B2833" w14:paraId="24A1A832"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AC70A0" w14:textId="77777777" w:rsidR="00AF4175" w:rsidRPr="005B2833" w:rsidRDefault="00AF4175" w:rsidP="00C9204A">
            <w:pPr>
              <w:contextualSpacing/>
            </w:pPr>
            <w:r w:rsidRPr="005B2833">
              <w:t>21</w:t>
            </w:r>
          </w:p>
        </w:tc>
        <w:tc>
          <w:tcPr>
            <w:tcW w:w="0" w:type="auto"/>
            <w:tcBorders>
              <w:top w:val="nil"/>
              <w:left w:val="nil"/>
              <w:bottom w:val="single" w:sz="4" w:space="0" w:color="auto"/>
              <w:right w:val="single" w:sz="4" w:space="0" w:color="auto"/>
            </w:tcBorders>
            <w:shd w:val="clear" w:color="auto" w:fill="auto"/>
            <w:noWrap/>
            <w:vAlign w:val="center"/>
          </w:tcPr>
          <w:p w14:paraId="4D6979B3"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626E9E1E"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8B4D9C9" w14:textId="77777777" w:rsidR="00AF4175" w:rsidRPr="005B2833" w:rsidRDefault="00AF4175" w:rsidP="00C9204A">
            <w:pPr>
              <w:contextualSpacing/>
            </w:pPr>
            <w:r w:rsidRPr="005B2833">
              <w:t>11,9</w:t>
            </w:r>
          </w:p>
        </w:tc>
        <w:tc>
          <w:tcPr>
            <w:tcW w:w="0" w:type="auto"/>
            <w:tcBorders>
              <w:top w:val="single" w:sz="4" w:space="0" w:color="auto"/>
              <w:left w:val="nil"/>
              <w:bottom w:val="single" w:sz="4" w:space="0" w:color="auto"/>
              <w:right w:val="single" w:sz="4" w:space="0" w:color="auto"/>
            </w:tcBorders>
            <w:vAlign w:val="center"/>
          </w:tcPr>
          <w:p w14:paraId="5D13DBA5" w14:textId="77777777" w:rsidR="00AF4175" w:rsidRPr="005B2833" w:rsidRDefault="00AF4175" w:rsidP="00C9204A">
            <w:pPr>
              <w:contextualSpacing/>
            </w:pPr>
            <w:r w:rsidRPr="005B2833">
              <w:t>6,0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DDE2ACC" w14:textId="77777777" w:rsidR="00AF4175" w:rsidRPr="005B2833" w:rsidRDefault="00AF4175" w:rsidP="00C9204A">
            <w:pPr>
              <w:contextualSpacing/>
            </w:pPr>
            <w:r w:rsidRPr="005B2833">
              <w:t>21,9</w:t>
            </w:r>
          </w:p>
        </w:tc>
        <w:tc>
          <w:tcPr>
            <w:tcW w:w="0" w:type="auto"/>
            <w:tcBorders>
              <w:top w:val="single" w:sz="4" w:space="0" w:color="auto"/>
              <w:left w:val="nil"/>
              <w:bottom w:val="single" w:sz="4" w:space="0" w:color="auto"/>
              <w:right w:val="single" w:sz="4" w:space="0" w:color="auto"/>
            </w:tcBorders>
            <w:vAlign w:val="center"/>
          </w:tcPr>
          <w:p w14:paraId="2F1CB67E"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B91C634" w14:textId="77777777" w:rsidR="00AF4175" w:rsidRPr="005B2833" w:rsidRDefault="00AF4175" w:rsidP="00C9204A">
            <w:pPr>
              <w:contextualSpacing/>
            </w:pPr>
            <w:r w:rsidRPr="005B2833">
              <w:t>22,8</w:t>
            </w:r>
          </w:p>
        </w:tc>
        <w:tc>
          <w:tcPr>
            <w:tcW w:w="0" w:type="auto"/>
            <w:tcBorders>
              <w:top w:val="single" w:sz="4" w:space="0" w:color="auto"/>
              <w:left w:val="nil"/>
              <w:bottom w:val="single" w:sz="4" w:space="0" w:color="auto"/>
              <w:right w:val="single" w:sz="4" w:space="0" w:color="auto"/>
            </w:tcBorders>
            <w:vAlign w:val="center"/>
          </w:tcPr>
          <w:p w14:paraId="226DAF34"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4E73089" w14:textId="77777777" w:rsidR="00AF4175" w:rsidRPr="005B2833" w:rsidRDefault="00AF4175" w:rsidP="00C9204A">
            <w:pPr>
              <w:contextualSpacing/>
            </w:pPr>
            <w:r w:rsidRPr="005B2833">
              <w:t> -</w:t>
            </w:r>
          </w:p>
        </w:tc>
        <w:tc>
          <w:tcPr>
            <w:tcW w:w="0" w:type="auto"/>
            <w:tcBorders>
              <w:top w:val="nil"/>
              <w:left w:val="single" w:sz="4" w:space="0" w:color="auto"/>
              <w:bottom w:val="single" w:sz="4" w:space="0" w:color="auto"/>
              <w:right w:val="single" w:sz="4" w:space="0" w:color="auto"/>
            </w:tcBorders>
            <w:vAlign w:val="center"/>
          </w:tcPr>
          <w:p w14:paraId="143DDF06" w14:textId="77777777" w:rsidR="00AF4175" w:rsidRPr="005B2833" w:rsidRDefault="00AF4175" w:rsidP="00C9204A">
            <w:pPr>
              <w:contextualSpacing/>
            </w:pPr>
            <w:r w:rsidRPr="005B2833">
              <w:t> -</w:t>
            </w:r>
          </w:p>
        </w:tc>
      </w:tr>
      <w:tr w:rsidR="00AF4175" w:rsidRPr="005B2833" w14:paraId="665BE49E"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BE56C9" w14:textId="77777777" w:rsidR="00AF4175" w:rsidRPr="005B2833" w:rsidRDefault="00AF4175" w:rsidP="00C9204A">
            <w:pPr>
              <w:contextualSpacing/>
            </w:pPr>
            <w:r w:rsidRPr="005B2833">
              <w:t>22</w:t>
            </w:r>
          </w:p>
        </w:tc>
        <w:tc>
          <w:tcPr>
            <w:tcW w:w="0" w:type="auto"/>
            <w:tcBorders>
              <w:top w:val="nil"/>
              <w:left w:val="nil"/>
              <w:bottom w:val="single" w:sz="4" w:space="0" w:color="auto"/>
              <w:right w:val="single" w:sz="4" w:space="0" w:color="auto"/>
            </w:tcBorders>
            <w:shd w:val="clear" w:color="auto" w:fill="auto"/>
            <w:noWrap/>
            <w:vAlign w:val="center"/>
          </w:tcPr>
          <w:p w14:paraId="691447F1"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4A18CA1B"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40E5AAE" w14:textId="77777777" w:rsidR="00AF4175" w:rsidRPr="005B2833" w:rsidRDefault="00AF4175" w:rsidP="00C9204A">
            <w:pPr>
              <w:contextualSpacing/>
            </w:pPr>
            <w:r w:rsidRPr="005B2833">
              <w:t>13,2</w:t>
            </w:r>
          </w:p>
        </w:tc>
        <w:tc>
          <w:tcPr>
            <w:tcW w:w="0" w:type="auto"/>
            <w:tcBorders>
              <w:top w:val="single" w:sz="4" w:space="0" w:color="auto"/>
              <w:left w:val="nil"/>
              <w:bottom w:val="single" w:sz="4" w:space="0" w:color="auto"/>
              <w:right w:val="single" w:sz="4" w:space="0" w:color="auto"/>
            </w:tcBorders>
            <w:vAlign w:val="center"/>
          </w:tcPr>
          <w:p w14:paraId="25B99C21" w14:textId="77777777" w:rsidR="00AF4175" w:rsidRPr="005B2833" w:rsidRDefault="00AF4175" w:rsidP="00C9204A">
            <w:pPr>
              <w:contextualSpacing/>
            </w:pPr>
            <w:r w:rsidRPr="005B2833">
              <w:t>0,8</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CA76C70" w14:textId="77777777" w:rsidR="00AF4175" w:rsidRPr="005B2833" w:rsidRDefault="00AF4175" w:rsidP="00C9204A">
            <w:pPr>
              <w:contextualSpacing/>
            </w:pPr>
            <w:r w:rsidRPr="005B2833">
              <w:t>24,6</w:t>
            </w:r>
          </w:p>
        </w:tc>
        <w:tc>
          <w:tcPr>
            <w:tcW w:w="0" w:type="auto"/>
            <w:tcBorders>
              <w:top w:val="single" w:sz="4" w:space="0" w:color="auto"/>
              <w:left w:val="nil"/>
              <w:bottom w:val="single" w:sz="4" w:space="0" w:color="auto"/>
              <w:right w:val="single" w:sz="4" w:space="0" w:color="auto"/>
            </w:tcBorders>
            <w:vAlign w:val="center"/>
          </w:tcPr>
          <w:p w14:paraId="1DF7E559"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A2646F2" w14:textId="77777777" w:rsidR="00AF4175" w:rsidRPr="005B2833" w:rsidRDefault="00AF4175" w:rsidP="00C9204A">
            <w:pPr>
              <w:contextualSpacing/>
            </w:pPr>
            <w:r w:rsidRPr="005B2833">
              <w:t>23,8</w:t>
            </w:r>
          </w:p>
        </w:tc>
        <w:tc>
          <w:tcPr>
            <w:tcW w:w="0" w:type="auto"/>
            <w:tcBorders>
              <w:top w:val="single" w:sz="4" w:space="0" w:color="auto"/>
              <w:left w:val="nil"/>
              <w:bottom w:val="single" w:sz="4" w:space="0" w:color="auto"/>
              <w:right w:val="single" w:sz="4" w:space="0" w:color="auto"/>
            </w:tcBorders>
            <w:vAlign w:val="center"/>
          </w:tcPr>
          <w:p w14:paraId="397C93EC"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B438EAF" w14:textId="77777777" w:rsidR="00AF4175" w:rsidRPr="005B2833" w:rsidRDefault="00AF4175" w:rsidP="00C9204A">
            <w:pPr>
              <w:contextualSpacing/>
            </w:pPr>
            <w:r w:rsidRPr="005B2833">
              <w:t> -</w:t>
            </w:r>
          </w:p>
        </w:tc>
        <w:tc>
          <w:tcPr>
            <w:tcW w:w="0" w:type="auto"/>
            <w:tcBorders>
              <w:top w:val="nil"/>
              <w:left w:val="single" w:sz="4" w:space="0" w:color="auto"/>
              <w:bottom w:val="single" w:sz="4" w:space="0" w:color="auto"/>
              <w:right w:val="single" w:sz="4" w:space="0" w:color="auto"/>
            </w:tcBorders>
            <w:vAlign w:val="center"/>
          </w:tcPr>
          <w:p w14:paraId="69C5DA7D" w14:textId="77777777" w:rsidR="00AF4175" w:rsidRPr="005B2833" w:rsidRDefault="00AF4175" w:rsidP="00C9204A">
            <w:pPr>
              <w:contextualSpacing/>
            </w:pPr>
            <w:r w:rsidRPr="005B2833">
              <w:t> -</w:t>
            </w:r>
          </w:p>
        </w:tc>
      </w:tr>
      <w:tr w:rsidR="00AF4175" w:rsidRPr="005B2833" w14:paraId="6C10D84F"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E5E8139" w14:textId="77777777" w:rsidR="00AF4175" w:rsidRPr="005B2833" w:rsidRDefault="00AF4175" w:rsidP="00C9204A">
            <w:pPr>
              <w:contextualSpacing/>
            </w:pPr>
            <w:r w:rsidRPr="005B2833">
              <w:t>23</w:t>
            </w:r>
          </w:p>
        </w:tc>
        <w:tc>
          <w:tcPr>
            <w:tcW w:w="0" w:type="auto"/>
            <w:tcBorders>
              <w:top w:val="nil"/>
              <w:left w:val="nil"/>
              <w:bottom w:val="single" w:sz="4" w:space="0" w:color="auto"/>
              <w:right w:val="single" w:sz="4" w:space="0" w:color="auto"/>
            </w:tcBorders>
            <w:shd w:val="clear" w:color="auto" w:fill="auto"/>
            <w:noWrap/>
            <w:vAlign w:val="center"/>
          </w:tcPr>
          <w:p w14:paraId="3A906344"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503CEF69"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CB96277" w14:textId="77777777" w:rsidR="00AF4175" w:rsidRPr="005B2833" w:rsidRDefault="00AF4175" w:rsidP="00C9204A">
            <w:pPr>
              <w:contextualSpacing/>
            </w:pPr>
            <w:r w:rsidRPr="005B2833">
              <w:t>12,6</w:t>
            </w:r>
          </w:p>
        </w:tc>
        <w:tc>
          <w:tcPr>
            <w:tcW w:w="0" w:type="auto"/>
            <w:tcBorders>
              <w:top w:val="single" w:sz="4" w:space="0" w:color="auto"/>
              <w:left w:val="nil"/>
              <w:bottom w:val="single" w:sz="4" w:space="0" w:color="auto"/>
              <w:right w:val="single" w:sz="4" w:space="0" w:color="auto"/>
            </w:tcBorders>
            <w:vAlign w:val="center"/>
          </w:tcPr>
          <w:p w14:paraId="7F034877"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C000A3F" w14:textId="77777777" w:rsidR="00AF4175" w:rsidRPr="005B2833" w:rsidRDefault="00AF4175" w:rsidP="00C9204A">
            <w:pPr>
              <w:contextualSpacing/>
            </w:pPr>
            <w:r w:rsidRPr="005B2833">
              <w:t>25,7</w:t>
            </w:r>
          </w:p>
        </w:tc>
        <w:tc>
          <w:tcPr>
            <w:tcW w:w="0" w:type="auto"/>
            <w:tcBorders>
              <w:top w:val="single" w:sz="4" w:space="0" w:color="auto"/>
              <w:left w:val="nil"/>
              <w:bottom w:val="single" w:sz="4" w:space="0" w:color="auto"/>
              <w:right w:val="single" w:sz="4" w:space="0" w:color="auto"/>
            </w:tcBorders>
            <w:vAlign w:val="center"/>
          </w:tcPr>
          <w:p w14:paraId="6895E707"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9CCF712" w14:textId="77777777" w:rsidR="00AF4175" w:rsidRPr="005B2833" w:rsidRDefault="00AF4175" w:rsidP="00C9204A">
            <w:pPr>
              <w:contextualSpacing/>
            </w:pPr>
            <w:r w:rsidRPr="005B2833">
              <w:t>23,5</w:t>
            </w:r>
          </w:p>
        </w:tc>
        <w:tc>
          <w:tcPr>
            <w:tcW w:w="0" w:type="auto"/>
            <w:tcBorders>
              <w:top w:val="single" w:sz="4" w:space="0" w:color="auto"/>
              <w:left w:val="nil"/>
              <w:bottom w:val="single" w:sz="4" w:space="0" w:color="auto"/>
              <w:right w:val="single" w:sz="4" w:space="0" w:color="auto"/>
            </w:tcBorders>
            <w:vAlign w:val="center"/>
          </w:tcPr>
          <w:p w14:paraId="272F4D39" w14:textId="77777777" w:rsidR="00AF4175" w:rsidRPr="005B2833" w:rsidRDefault="00AF4175" w:rsidP="00C9204A">
            <w:pPr>
              <w:contextualSpacing/>
            </w:pPr>
            <w:r w:rsidRPr="005B2833">
              <w:t>5,0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CB25BD2" w14:textId="77777777" w:rsidR="00AF4175" w:rsidRPr="005B2833" w:rsidRDefault="00AF4175" w:rsidP="00C9204A">
            <w:pPr>
              <w:contextualSpacing/>
            </w:pPr>
            <w:r w:rsidRPr="005B2833">
              <w:t> -</w:t>
            </w:r>
          </w:p>
        </w:tc>
        <w:tc>
          <w:tcPr>
            <w:tcW w:w="0" w:type="auto"/>
            <w:tcBorders>
              <w:top w:val="nil"/>
              <w:left w:val="single" w:sz="4" w:space="0" w:color="auto"/>
              <w:bottom w:val="single" w:sz="4" w:space="0" w:color="auto"/>
              <w:right w:val="single" w:sz="4" w:space="0" w:color="auto"/>
            </w:tcBorders>
            <w:vAlign w:val="center"/>
          </w:tcPr>
          <w:p w14:paraId="41797882" w14:textId="77777777" w:rsidR="00AF4175" w:rsidRPr="005B2833" w:rsidRDefault="00AF4175" w:rsidP="00C9204A">
            <w:pPr>
              <w:contextualSpacing/>
            </w:pPr>
            <w:r w:rsidRPr="005B2833">
              <w:t> -</w:t>
            </w:r>
          </w:p>
        </w:tc>
      </w:tr>
      <w:tr w:rsidR="00AF4175" w:rsidRPr="005B2833" w14:paraId="353E47FD"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473AAB" w14:textId="77777777" w:rsidR="00AF4175" w:rsidRPr="005B2833" w:rsidRDefault="00AF4175" w:rsidP="00C9204A">
            <w:pPr>
              <w:contextualSpacing/>
            </w:pPr>
            <w:r w:rsidRPr="005B2833">
              <w:t>24</w:t>
            </w:r>
          </w:p>
        </w:tc>
        <w:tc>
          <w:tcPr>
            <w:tcW w:w="0" w:type="auto"/>
            <w:tcBorders>
              <w:top w:val="nil"/>
              <w:left w:val="nil"/>
              <w:bottom w:val="single" w:sz="4" w:space="0" w:color="auto"/>
              <w:right w:val="single" w:sz="4" w:space="0" w:color="auto"/>
            </w:tcBorders>
            <w:shd w:val="clear" w:color="auto" w:fill="auto"/>
            <w:noWrap/>
            <w:vAlign w:val="center"/>
          </w:tcPr>
          <w:p w14:paraId="10A2A896"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4B2A3CA3"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E651142" w14:textId="77777777" w:rsidR="00AF4175" w:rsidRPr="005B2833" w:rsidRDefault="00AF4175" w:rsidP="00C9204A">
            <w:pPr>
              <w:contextualSpacing/>
            </w:pPr>
            <w:r w:rsidRPr="005B2833">
              <w:t>12,5</w:t>
            </w:r>
          </w:p>
        </w:tc>
        <w:tc>
          <w:tcPr>
            <w:tcW w:w="0" w:type="auto"/>
            <w:tcBorders>
              <w:top w:val="single" w:sz="4" w:space="0" w:color="auto"/>
              <w:left w:val="nil"/>
              <w:bottom w:val="single" w:sz="4" w:space="0" w:color="auto"/>
              <w:right w:val="single" w:sz="4" w:space="0" w:color="auto"/>
            </w:tcBorders>
            <w:vAlign w:val="center"/>
          </w:tcPr>
          <w:p w14:paraId="7653D4DC"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919EB7E" w14:textId="77777777" w:rsidR="00AF4175" w:rsidRPr="005B2833" w:rsidRDefault="00AF4175" w:rsidP="00C9204A">
            <w:pPr>
              <w:contextualSpacing/>
            </w:pPr>
            <w:r w:rsidRPr="005B2833">
              <w:t>27,0</w:t>
            </w:r>
          </w:p>
        </w:tc>
        <w:tc>
          <w:tcPr>
            <w:tcW w:w="0" w:type="auto"/>
            <w:tcBorders>
              <w:top w:val="single" w:sz="4" w:space="0" w:color="auto"/>
              <w:left w:val="nil"/>
              <w:bottom w:val="single" w:sz="4" w:space="0" w:color="auto"/>
              <w:right w:val="single" w:sz="4" w:space="0" w:color="auto"/>
            </w:tcBorders>
            <w:vAlign w:val="center"/>
          </w:tcPr>
          <w:p w14:paraId="426C0615"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5322E24" w14:textId="77777777" w:rsidR="00AF4175" w:rsidRPr="005B2833" w:rsidRDefault="00AF4175" w:rsidP="00C9204A">
            <w:pPr>
              <w:contextualSpacing/>
            </w:pPr>
            <w:r w:rsidRPr="005B2833">
              <w:t>23,6</w:t>
            </w:r>
          </w:p>
        </w:tc>
        <w:tc>
          <w:tcPr>
            <w:tcW w:w="0" w:type="auto"/>
            <w:tcBorders>
              <w:top w:val="single" w:sz="4" w:space="0" w:color="auto"/>
              <w:left w:val="nil"/>
              <w:bottom w:val="single" w:sz="4" w:space="0" w:color="auto"/>
              <w:right w:val="single" w:sz="4" w:space="0" w:color="auto"/>
            </w:tcBorders>
            <w:vAlign w:val="center"/>
          </w:tcPr>
          <w:p w14:paraId="3121051A"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ACD911B" w14:textId="77777777" w:rsidR="00AF4175" w:rsidRPr="005B2833" w:rsidRDefault="00AF4175" w:rsidP="00C9204A">
            <w:pPr>
              <w:contextualSpacing/>
            </w:pPr>
            <w:r w:rsidRPr="005B2833">
              <w:t> -</w:t>
            </w:r>
          </w:p>
        </w:tc>
        <w:tc>
          <w:tcPr>
            <w:tcW w:w="0" w:type="auto"/>
            <w:tcBorders>
              <w:top w:val="nil"/>
              <w:left w:val="single" w:sz="4" w:space="0" w:color="auto"/>
              <w:bottom w:val="single" w:sz="4" w:space="0" w:color="auto"/>
              <w:right w:val="single" w:sz="4" w:space="0" w:color="auto"/>
            </w:tcBorders>
            <w:vAlign w:val="center"/>
          </w:tcPr>
          <w:p w14:paraId="1B44B0C5" w14:textId="77777777" w:rsidR="00AF4175" w:rsidRPr="005B2833" w:rsidRDefault="00AF4175" w:rsidP="00C9204A">
            <w:pPr>
              <w:contextualSpacing/>
            </w:pPr>
            <w:r w:rsidRPr="005B2833">
              <w:t> -</w:t>
            </w:r>
          </w:p>
        </w:tc>
      </w:tr>
      <w:tr w:rsidR="00AF4175" w:rsidRPr="005B2833" w14:paraId="2D929167"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5C8742" w14:textId="77777777" w:rsidR="00AF4175" w:rsidRPr="005B2833" w:rsidRDefault="00AF4175" w:rsidP="00C9204A">
            <w:pPr>
              <w:contextualSpacing/>
            </w:pPr>
            <w:r w:rsidRPr="005B2833">
              <w:t>25</w:t>
            </w:r>
          </w:p>
        </w:tc>
        <w:tc>
          <w:tcPr>
            <w:tcW w:w="0" w:type="auto"/>
            <w:tcBorders>
              <w:top w:val="nil"/>
              <w:left w:val="nil"/>
              <w:bottom w:val="single" w:sz="4" w:space="0" w:color="auto"/>
              <w:right w:val="single" w:sz="4" w:space="0" w:color="auto"/>
            </w:tcBorders>
            <w:shd w:val="clear" w:color="auto" w:fill="auto"/>
            <w:noWrap/>
            <w:vAlign w:val="center"/>
          </w:tcPr>
          <w:p w14:paraId="45BDBA5B"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1AA3048F"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AF2B112" w14:textId="77777777" w:rsidR="00AF4175" w:rsidRPr="005B2833" w:rsidRDefault="00AF4175" w:rsidP="00C9204A">
            <w:pPr>
              <w:contextualSpacing/>
            </w:pPr>
            <w:r w:rsidRPr="005B2833">
              <w:t>15,0</w:t>
            </w:r>
          </w:p>
        </w:tc>
        <w:tc>
          <w:tcPr>
            <w:tcW w:w="0" w:type="auto"/>
            <w:tcBorders>
              <w:top w:val="single" w:sz="4" w:space="0" w:color="auto"/>
              <w:left w:val="nil"/>
              <w:bottom w:val="single" w:sz="4" w:space="0" w:color="auto"/>
              <w:right w:val="single" w:sz="4" w:space="0" w:color="auto"/>
            </w:tcBorders>
            <w:vAlign w:val="center"/>
          </w:tcPr>
          <w:p w14:paraId="4B7FF88C"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76EFA30" w14:textId="77777777" w:rsidR="00AF4175" w:rsidRPr="005B2833" w:rsidRDefault="00AF4175" w:rsidP="00C9204A">
            <w:pPr>
              <w:contextualSpacing/>
            </w:pPr>
            <w:r w:rsidRPr="005B2833">
              <w:t>22,0</w:t>
            </w:r>
          </w:p>
        </w:tc>
        <w:tc>
          <w:tcPr>
            <w:tcW w:w="0" w:type="auto"/>
            <w:tcBorders>
              <w:top w:val="single" w:sz="4" w:space="0" w:color="auto"/>
              <w:left w:val="nil"/>
              <w:bottom w:val="single" w:sz="4" w:space="0" w:color="auto"/>
              <w:right w:val="single" w:sz="4" w:space="0" w:color="auto"/>
            </w:tcBorders>
            <w:vAlign w:val="center"/>
          </w:tcPr>
          <w:p w14:paraId="4780C96C"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2BC00BD" w14:textId="77777777" w:rsidR="00AF4175" w:rsidRPr="005B2833" w:rsidRDefault="00AF4175" w:rsidP="00C9204A">
            <w:pPr>
              <w:contextualSpacing/>
            </w:pPr>
            <w:r w:rsidRPr="005B2833">
              <w:t>24,0</w:t>
            </w:r>
          </w:p>
        </w:tc>
        <w:tc>
          <w:tcPr>
            <w:tcW w:w="0" w:type="auto"/>
            <w:tcBorders>
              <w:top w:val="single" w:sz="4" w:space="0" w:color="auto"/>
              <w:left w:val="nil"/>
              <w:bottom w:val="single" w:sz="4" w:space="0" w:color="auto"/>
              <w:right w:val="single" w:sz="4" w:space="0" w:color="auto"/>
            </w:tcBorders>
            <w:vAlign w:val="center"/>
          </w:tcPr>
          <w:p w14:paraId="71751797"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4170041" w14:textId="77777777" w:rsidR="00AF4175" w:rsidRPr="005B2833" w:rsidRDefault="00AF4175" w:rsidP="00C9204A">
            <w:pPr>
              <w:contextualSpacing/>
            </w:pPr>
            <w:r w:rsidRPr="005B2833">
              <w:t> -</w:t>
            </w:r>
          </w:p>
        </w:tc>
        <w:tc>
          <w:tcPr>
            <w:tcW w:w="0" w:type="auto"/>
            <w:tcBorders>
              <w:top w:val="nil"/>
              <w:left w:val="single" w:sz="4" w:space="0" w:color="auto"/>
              <w:bottom w:val="single" w:sz="4" w:space="0" w:color="auto"/>
              <w:right w:val="single" w:sz="4" w:space="0" w:color="auto"/>
            </w:tcBorders>
            <w:vAlign w:val="center"/>
          </w:tcPr>
          <w:p w14:paraId="717195F3" w14:textId="77777777" w:rsidR="00AF4175" w:rsidRPr="005B2833" w:rsidRDefault="00AF4175" w:rsidP="00C9204A">
            <w:pPr>
              <w:contextualSpacing/>
            </w:pPr>
            <w:r w:rsidRPr="005B2833">
              <w:t> -</w:t>
            </w:r>
          </w:p>
        </w:tc>
      </w:tr>
      <w:tr w:rsidR="00AF4175" w:rsidRPr="005B2833" w14:paraId="4C43A6A6"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E0D549" w14:textId="77777777" w:rsidR="00AF4175" w:rsidRPr="005B2833" w:rsidRDefault="00AF4175" w:rsidP="00C9204A">
            <w:pPr>
              <w:contextualSpacing/>
            </w:pPr>
            <w:r w:rsidRPr="005B2833">
              <w:t>26</w:t>
            </w:r>
          </w:p>
        </w:tc>
        <w:tc>
          <w:tcPr>
            <w:tcW w:w="0" w:type="auto"/>
            <w:tcBorders>
              <w:top w:val="nil"/>
              <w:left w:val="nil"/>
              <w:bottom w:val="single" w:sz="4" w:space="0" w:color="auto"/>
              <w:right w:val="single" w:sz="4" w:space="0" w:color="auto"/>
            </w:tcBorders>
            <w:shd w:val="clear" w:color="auto" w:fill="auto"/>
            <w:noWrap/>
            <w:vAlign w:val="center"/>
          </w:tcPr>
          <w:p w14:paraId="4E634C8D" w14:textId="77777777" w:rsidR="00AF4175" w:rsidRPr="005B2833" w:rsidRDefault="00AF4175" w:rsidP="00C9204A">
            <w:pPr>
              <w:contextualSpacing/>
            </w:pPr>
            <w:r w:rsidRPr="005B2833">
              <w:t>26,0</w:t>
            </w:r>
          </w:p>
        </w:tc>
        <w:tc>
          <w:tcPr>
            <w:tcW w:w="0" w:type="auto"/>
            <w:tcBorders>
              <w:top w:val="single" w:sz="4" w:space="0" w:color="auto"/>
              <w:left w:val="nil"/>
              <w:bottom w:val="single" w:sz="4" w:space="0" w:color="auto"/>
              <w:right w:val="single" w:sz="4" w:space="0" w:color="auto"/>
            </w:tcBorders>
            <w:vAlign w:val="center"/>
          </w:tcPr>
          <w:p w14:paraId="527CA0F4"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237816B" w14:textId="77777777" w:rsidR="00AF4175" w:rsidRPr="005B2833" w:rsidRDefault="00AF4175" w:rsidP="00C9204A">
            <w:pPr>
              <w:contextualSpacing/>
            </w:pPr>
            <w:r w:rsidRPr="005B2833">
              <w:t>19,9</w:t>
            </w:r>
          </w:p>
        </w:tc>
        <w:tc>
          <w:tcPr>
            <w:tcW w:w="0" w:type="auto"/>
            <w:tcBorders>
              <w:top w:val="single" w:sz="4" w:space="0" w:color="auto"/>
              <w:left w:val="nil"/>
              <w:bottom w:val="single" w:sz="4" w:space="0" w:color="auto"/>
              <w:right w:val="single" w:sz="4" w:space="0" w:color="auto"/>
            </w:tcBorders>
            <w:vAlign w:val="center"/>
          </w:tcPr>
          <w:p w14:paraId="766C9200"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E2A09AE" w14:textId="77777777" w:rsidR="00AF4175" w:rsidRPr="005B2833" w:rsidRDefault="00AF4175" w:rsidP="00C9204A">
            <w:pPr>
              <w:contextualSpacing/>
            </w:pPr>
            <w:r w:rsidRPr="005B2833">
              <w:t>16,5</w:t>
            </w:r>
          </w:p>
        </w:tc>
        <w:tc>
          <w:tcPr>
            <w:tcW w:w="0" w:type="auto"/>
            <w:tcBorders>
              <w:top w:val="single" w:sz="4" w:space="0" w:color="auto"/>
              <w:left w:val="nil"/>
              <w:bottom w:val="single" w:sz="4" w:space="0" w:color="auto"/>
              <w:right w:val="single" w:sz="4" w:space="0" w:color="auto"/>
            </w:tcBorders>
            <w:vAlign w:val="center"/>
          </w:tcPr>
          <w:p w14:paraId="6DC21F77"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B3E0E78" w14:textId="77777777" w:rsidR="00AF4175" w:rsidRPr="005B2833" w:rsidRDefault="00AF4175" w:rsidP="00C9204A">
            <w:pPr>
              <w:contextualSpacing/>
            </w:pPr>
            <w:r w:rsidRPr="005B2833">
              <w:t>22,3</w:t>
            </w:r>
          </w:p>
        </w:tc>
        <w:tc>
          <w:tcPr>
            <w:tcW w:w="0" w:type="auto"/>
            <w:tcBorders>
              <w:top w:val="single" w:sz="4" w:space="0" w:color="auto"/>
              <w:left w:val="nil"/>
              <w:bottom w:val="single" w:sz="4" w:space="0" w:color="auto"/>
              <w:right w:val="single" w:sz="4" w:space="0" w:color="auto"/>
            </w:tcBorders>
            <w:vAlign w:val="center"/>
          </w:tcPr>
          <w:p w14:paraId="26BDDD59"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CE16B4F" w14:textId="77777777" w:rsidR="00AF4175" w:rsidRPr="005B2833" w:rsidRDefault="00AF4175" w:rsidP="00C9204A">
            <w:pPr>
              <w:contextualSpacing/>
            </w:pPr>
            <w:r w:rsidRPr="005B2833">
              <w:t> -</w:t>
            </w:r>
          </w:p>
        </w:tc>
        <w:tc>
          <w:tcPr>
            <w:tcW w:w="0" w:type="auto"/>
            <w:tcBorders>
              <w:top w:val="nil"/>
              <w:left w:val="single" w:sz="4" w:space="0" w:color="auto"/>
              <w:bottom w:val="single" w:sz="4" w:space="0" w:color="auto"/>
              <w:right w:val="single" w:sz="4" w:space="0" w:color="auto"/>
            </w:tcBorders>
            <w:vAlign w:val="center"/>
          </w:tcPr>
          <w:p w14:paraId="4EDE9695" w14:textId="77777777" w:rsidR="00AF4175" w:rsidRPr="005B2833" w:rsidRDefault="00AF4175" w:rsidP="00C9204A">
            <w:pPr>
              <w:contextualSpacing/>
            </w:pPr>
            <w:r w:rsidRPr="005B2833">
              <w:t> -</w:t>
            </w:r>
          </w:p>
        </w:tc>
      </w:tr>
      <w:tr w:rsidR="00AF4175" w:rsidRPr="005B2833" w14:paraId="5EF0FC7C"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A5D03F2" w14:textId="77777777" w:rsidR="00AF4175" w:rsidRPr="005B2833" w:rsidRDefault="00AF4175" w:rsidP="00C9204A">
            <w:pPr>
              <w:contextualSpacing/>
            </w:pPr>
            <w:r w:rsidRPr="005B2833">
              <w:t>27</w:t>
            </w:r>
          </w:p>
        </w:tc>
        <w:tc>
          <w:tcPr>
            <w:tcW w:w="0" w:type="auto"/>
            <w:tcBorders>
              <w:top w:val="nil"/>
              <w:left w:val="nil"/>
              <w:bottom w:val="single" w:sz="4" w:space="0" w:color="auto"/>
              <w:right w:val="single" w:sz="4" w:space="0" w:color="auto"/>
            </w:tcBorders>
            <w:shd w:val="clear" w:color="auto" w:fill="auto"/>
            <w:noWrap/>
            <w:vAlign w:val="center"/>
          </w:tcPr>
          <w:p w14:paraId="3D6D4C5B" w14:textId="77777777" w:rsidR="00AF4175" w:rsidRPr="005B2833" w:rsidRDefault="00AF4175" w:rsidP="00C9204A">
            <w:pPr>
              <w:contextualSpacing/>
            </w:pPr>
            <w:r w:rsidRPr="005B2833">
              <w:t>16,0</w:t>
            </w:r>
          </w:p>
        </w:tc>
        <w:tc>
          <w:tcPr>
            <w:tcW w:w="0" w:type="auto"/>
            <w:tcBorders>
              <w:top w:val="single" w:sz="4" w:space="0" w:color="auto"/>
              <w:left w:val="nil"/>
              <w:bottom w:val="single" w:sz="4" w:space="0" w:color="auto"/>
              <w:right w:val="single" w:sz="4" w:space="0" w:color="auto"/>
            </w:tcBorders>
            <w:vAlign w:val="center"/>
          </w:tcPr>
          <w:p w14:paraId="2517190D"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228C0F9" w14:textId="77777777" w:rsidR="00AF4175" w:rsidRPr="005B2833" w:rsidRDefault="00AF4175" w:rsidP="00C9204A">
            <w:pPr>
              <w:contextualSpacing/>
            </w:pPr>
            <w:r w:rsidRPr="005B2833">
              <w:t>21,1</w:t>
            </w:r>
          </w:p>
        </w:tc>
        <w:tc>
          <w:tcPr>
            <w:tcW w:w="0" w:type="auto"/>
            <w:tcBorders>
              <w:top w:val="single" w:sz="4" w:space="0" w:color="auto"/>
              <w:left w:val="nil"/>
              <w:bottom w:val="single" w:sz="4" w:space="0" w:color="auto"/>
              <w:right w:val="single" w:sz="4" w:space="0" w:color="auto"/>
            </w:tcBorders>
            <w:vAlign w:val="center"/>
          </w:tcPr>
          <w:p w14:paraId="707FBB3D"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F3F087F" w14:textId="77777777" w:rsidR="00AF4175" w:rsidRPr="005B2833" w:rsidRDefault="00AF4175" w:rsidP="00C9204A">
            <w:pPr>
              <w:contextualSpacing/>
            </w:pPr>
            <w:r w:rsidRPr="005B2833">
              <w:t>15,8</w:t>
            </w:r>
          </w:p>
        </w:tc>
        <w:tc>
          <w:tcPr>
            <w:tcW w:w="0" w:type="auto"/>
            <w:tcBorders>
              <w:top w:val="single" w:sz="4" w:space="0" w:color="auto"/>
              <w:left w:val="nil"/>
              <w:bottom w:val="single" w:sz="4" w:space="0" w:color="auto"/>
              <w:right w:val="single" w:sz="4" w:space="0" w:color="auto"/>
            </w:tcBorders>
            <w:vAlign w:val="center"/>
          </w:tcPr>
          <w:p w14:paraId="6035F249"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09CC7FE" w14:textId="77777777" w:rsidR="00AF4175" w:rsidRPr="005B2833" w:rsidRDefault="00AF4175" w:rsidP="00C9204A">
            <w:pPr>
              <w:contextualSpacing/>
            </w:pPr>
            <w:r w:rsidRPr="005B2833">
              <w:t>22,3</w:t>
            </w:r>
          </w:p>
        </w:tc>
        <w:tc>
          <w:tcPr>
            <w:tcW w:w="0" w:type="auto"/>
            <w:tcBorders>
              <w:top w:val="single" w:sz="4" w:space="0" w:color="auto"/>
              <w:left w:val="nil"/>
              <w:bottom w:val="single" w:sz="4" w:space="0" w:color="auto"/>
              <w:right w:val="single" w:sz="4" w:space="0" w:color="auto"/>
            </w:tcBorders>
            <w:vAlign w:val="center"/>
          </w:tcPr>
          <w:p w14:paraId="69B11D35"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ABA7476" w14:textId="77777777" w:rsidR="00AF4175" w:rsidRPr="005B2833" w:rsidRDefault="00AF4175" w:rsidP="00C9204A">
            <w:pPr>
              <w:contextualSpacing/>
            </w:pPr>
            <w:r w:rsidRPr="005B2833">
              <w:t> -</w:t>
            </w:r>
          </w:p>
        </w:tc>
        <w:tc>
          <w:tcPr>
            <w:tcW w:w="0" w:type="auto"/>
            <w:tcBorders>
              <w:top w:val="nil"/>
              <w:left w:val="single" w:sz="4" w:space="0" w:color="auto"/>
              <w:bottom w:val="single" w:sz="4" w:space="0" w:color="auto"/>
              <w:right w:val="single" w:sz="4" w:space="0" w:color="auto"/>
            </w:tcBorders>
            <w:vAlign w:val="center"/>
          </w:tcPr>
          <w:p w14:paraId="6E12B685" w14:textId="77777777" w:rsidR="00AF4175" w:rsidRPr="005B2833" w:rsidRDefault="00AF4175" w:rsidP="00C9204A">
            <w:pPr>
              <w:contextualSpacing/>
            </w:pPr>
            <w:r w:rsidRPr="005B2833">
              <w:t> -</w:t>
            </w:r>
          </w:p>
        </w:tc>
      </w:tr>
      <w:tr w:rsidR="00AF4175" w:rsidRPr="005B2833" w14:paraId="78A5E7E8"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E12F7BD" w14:textId="77777777" w:rsidR="00AF4175" w:rsidRPr="005B2833" w:rsidRDefault="00AF4175" w:rsidP="00C9204A">
            <w:pPr>
              <w:contextualSpacing/>
            </w:pPr>
            <w:r w:rsidRPr="005B2833">
              <w:t>28</w:t>
            </w:r>
          </w:p>
        </w:tc>
        <w:tc>
          <w:tcPr>
            <w:tcW w:w="0" w:type="auto"/>
            <w:tcBorders>
              <w:top w:val="nil"/>
              <w:left w:val="nil"/>
              <w:bottom w:val="single" w:sz="4" w:space="0" w:color="auto"/>
              <w:right w:val="single" w:sz="4" w:space="0" w:color="auto"/>
            </w:tcBorders>
            <w:shd w:val="clear" w:color="auto" w:fill="auto"/>
            <w:noWrap/>
            <w:vAlign w:val="center"/>
          </w:tcPr>
          <w:p w14:paraId="18B6ED92" w14:textId="77777777" w:rsidR="00AF4175" w:rsidRPr="005B2833" w:rsidRDefault="00AF4175" w:rsidP="00C9204A">
            <w:pPr>
              <w:contextualSpacing/>
            </w:pPr>
            <w:r w:rsidRPr="005B2833">
              <w:t>15,5</w:t>
            </w:r>
          </w:p>
        </w:tc>
        <w:tc>
          <w:tcPr>
            <w:tcW w:w="0" w:type="auto"/>
            <w:tcBorders>
              <w:top w:val="single" w:sz="4" w:space="0" w:color="auto"/>
              <w:left w:val="nil"/>
              <w:bottom w:val="single" w:sz="4" w:space="0" w:color="auto"/>
              <w:right w:val="single" w:sz="4" w:space="0" w:color="auto"/>
            </w:tcBorders>
            <w:vAlign w:val="center"/>
          </w:tcPr>
          <w:p w14:paraId="3CC4C0B2"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3215184" w14:textId="77777777" w:rsidR="00AF4175" w:rsidRPr="005B2833" w:rsidRDefault="00AF4175" w:rsidP="00C9204A">
            <w:pPr>
              <w:contextualSpacing/>
            </w:pPr>
            <w:r w:rsidRPr="005B2833">
              <w:t>21,5</w:t>
            </w:r>
          </w:p>
        </w:tc>
        <w:tc>
          <w:tcPr>
            <w:tcW w:w="0" w:type="auto"/>
            <w:tcBorders>
              <w:top w:val="single" w:sz="4" w:space="0" w:color="auto"/>
              <w:left w:val="nil"/>
              <w:bottom w:val="single" w:sz="4" w:space="0" w:color="auto"/>
              <w:right w:val="single" w:sz="4" w:space="0" w:color="auto"/>
            </w:tcBorders>
            <w:vAlign w:val="center"/>
          </w:tcPr>
          <w:p w14:paraId="10412187"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DAFF317" w14:textId="77777777" w:rsidR="00AF4175" w:rsidRPr="005B2833" w:rsidRDefault="00AF4175" w:rsidP="00C9204A">
            <w:pPr>
              <w:contextualSpacing/>
            </w:pPr>
            <w:r w:rsidRPr="005B2833">
              <w:t>17,5</w:t>
            </w:r>
          </w:p>
        </w:tc>
        <w:tc>
          <w:tcPr>
            <w:tcW w:w="0" w:type="auto"/>
            <w:tcBorders>
              <w:top w:val="single" w:sz="4" w:space="0" w:color="auto"/>
              <w:left w:val="nil"/>
              <w:bottom w:val="single" w:sz="4" w:space="0" w:color="auto"/>
              <w:right w:val="single" w:sz="4" w:space="0" w:color="auto"/>
            </w:tcBorders>
            <w:vAlign w:val="center"/>
          </w:tcPr>
          <w:p w14:paraId="520D71ED"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8D87041" w14:textId="77777777" w:rsidR="00AF4175" w:rsidRPr="005B2833" w:rsidRDefault="00AF4175" w:rsidP="00C9204A">
            <w:pPr>
              <w:contextualSpacing/>
            </w:pPr>
            <w:r w:rsidRPr="005B2833">
              <w:t>16,5</w:t>
            </w:r>
          </w:p>
        </w:tc>
        <w:tc>
          <w:tcPr>
            <w:tcW w:w="0" w:type="auto"/>
            <w:tcBorders>
              <w:top w:val="single" w:sz="4" w:space="0" w:color="auto"/>
              <w:left w:val="nil"/>
              <w:bottom w:val="single" w:sz="4" w:space="0" w:color="auto"/>
              <w:right w:val="single" w:sz="4" w:space="0" w:color="auto"/>
            </w:tcBorders>
            <w:vAlign w:val="center"/>
          </w:tcPr>
          <w:p w14:paraId="525761AD" w14:textId="77777777" w:rsidR="00AF4175" w:rsidRPr="005B2833" w:rsidRDefault="00AF4175" w:rsidP="00C9204A">
            <w:pPr>
              <w:contextualSpacing/>
            </w:pPr>
            <w:r w:rsidRPr="005B2833">
              <w:t>0,3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D4B118C" w14:textId="77777777" w:rsidR="00AF4175" w:rsidRPr="005B2833" w:rsidRDefault="00AF4175" w:rsidP="00C9204A">
            <w:pPr>
              <w:contextualSpacing/>
            </w:pPr>
            <w:r w:rsidRPr="005B2833">
              <w:t> -</w:t>
            </w:r>
          </w:p>
        </w:tc>
        <w:tc>
          <w:tcPr>
            <w:tcW w:w="0" w:type="auto"/>
            <w:tcBorders>
              <w:top w:val="nil"/>
              <w:left w:val="single" w:sz="4" w:space="0" w:color="auto"/>
              <w:bottom w:val="single" w:sz="4" w:space="0" w:color="auto"/>
              <w:right w:val="single" w:sz="4" w:space="0" w:color="auto"/>
            </w:tcBorders>
            <w:vAlign w:val="center"/>
          </w:tcPr>
          <w:p w14:paraId="43ED10AF" w14:textId="77777777" w:rsidR="00AF4175" w:rsidRPr="005B2833" w:rsidRDefault="00AF4175" w:rsidP="00C9204A">
            <w:pPr>
              <w:contextualSpacing/>
            </w:pPr>
            <w:r w:rsidRPr="005B2833">
              <w:t> -</w:t>
            </w:r>
          </w:p>
        </w:tc>
      </w:tr>
      <w:tr w:rsidR="00AF4175" w:rsidRPr="005B2833" w14:paraId="206E9F21"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BEA36C" w14:textId="77777777" w:rsidR="00AF4175" w:rsidRPr="005B2833" w:rsidRDefault="00AF4175" w:rsidP="00C9204A">
            <w:pPr>
              <w:contextualSpacing/>
            </w:pPr>
            <w:r w:rsidRPr="005B2833">
              <w:t>29</w:t>
            </w:r>
          </w:p>
        </w:tc>
        <w:tc>
          <w:tcPr>
            <w:tcW w:w="0" w:type="auto"/>
            <w:tcBorders>
              <w:top w:val="nil"/>
              <w:left w:val="nil"/>
              <w:bottom w:val="single" w:sz="4" w:space="0" w:color="auto"/>
              <w:right w:val="single" w:sz="4" w:space="0" w:color="auto"/>
            </w:tcBorders>
            <w:shd w:val="clear" w:color="auto" w:fill="auto"/>
            <w:noWrap/>
            <w:vAlign w:val="center"/>
          </w:tcPr>
          <w:p w14:paraId="1F902EB1" w14:textId="77777777" w:rsidR="00AF4175" w:rsidRPr="005B2833" w:rsidRDefault="00AF4175" w:rsidP="00C9204A">
            <w:pPr>
              <w:contextualSpacing/>
            </w:pPr>
            <w:r w:rsidRPr="005B2833">
              <w:t>20,0</w:t>
            </w:r>
          </w:p>
        </w:tc>
        <w:tc>
          <w:tcPr>
            <w:tcW w:w="0" w:type="auto"/>
            <w:tcBorders>
              <w:top w:val="single" w:sz="4" w:space="0" w:color="auto"/>
              <w:left w:val="nil"/>
              <w:bottom w:val="single" w:sz="4" w:space="0" w:color="auto"/>
              <w:right w:val="single" w:sz="4" w:space="0" w:color="auto"/>
            </w:tcBorders>
            <w:vAlign w:val="center"/>
          </w:tcPr>
          <w:p w14:paraId="795C0893"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AC1EC28" w14:textId="77777777" w:rsidR="00AF4175" w:rsidRPr="005B2833" w:rsidRDefault="00AF4175" w:rsidP="00C9204A">
            <w:pPr>
              <w:contextualSpacing/>
            </w:pPr>
            <w:r w:rsidRPr="005B2833">
              <w:t>21,9</w:t>
            </w:r>
          </w:p>
        </w:tc>
        <w:tc>
          <w:tcPr>
            <w:tcW w:w="0" w:type="auto"/>
            <w:tcBorders>
              <w:top w:val="single" w:sz="4" w:space="0" w:color="auto"/>
              <w:left w:val="nil"/>
              <w:bottom w:val="single" w:sz="4" w:space="0" w:color="auto"/>
              <w:right w:val="single" w:sz="4" w:space="0" w:color="auto"/>
            </w:tcBorders>
            <w:vAlign w:val="center"/>
          </w:tcPr>
          <w:p w14:paraId="5C8DA501"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0FFF579" w14:textId="77777777" w:rsidR="00AF4175" w:rsidRPr="005B2833" w:rsidRDefault="00AF4175" w:rsidP="00C9204A">
            <w:pPr>
              <w:contextualSpacing/>
            </w:pPr>
            <w:r w:rsidRPr="005B2833">
              <w:t>15,0</w:t>
            </w:r>
          </w:p>
        </w:tc>
        <w:tc>
          <w:tcPr>
            <w:tcW w:w="0" w:type="auto"/>
            <w:tcBorders>
              <w:top w:val="single" w:sz="4" w:space="0" w:color="auto"/>
              <w:left w:val="nil"/>
              <w:bottom w:val="single" w:sz="4" w:space="0" w:color="auto"/>
              <w:right w:val="single" w:sz="4" w:space="0" w:color="auto"/>
            </w:tcBorders>
            <w:vAlign w:val="center"/>
          </w:tcPr>
          <w:p w14:paraId="36790231" w14:textId="77777777" w:rsidR="00AF4175" w:rsidRPr="005B2833" w:rsidRDefault="00AF4175" w:rsidP="00C9204A">
            <w:pPr>
              <w:contextualSpacing/>
            </w:pPr>
            <w:r w:rsidRPr="005B2833">
              <w:t>2,0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B55E678" w14:textId="77777777" w:rsidR="00AF4175" w:rsidRPr="005B2833" w:rsidRDefault="00AF4175" w:rsidP="00C9204A">
            <w:pPr>
              <w:contextualSpacing/>
            </w:pPr>
            <w:r w:rsidRPr="005B2833">
              <w:t>10,1</w:t>
            </w:r>
          </w:p>
        </w:tc>
        <w:tc>
          <w:tcPr>
            <w:tcW w:w="0" w:type="auto"/>
            <w:tcBorders>
              <w:top w:val="single" w:sz="4" w:space="0" w:color="auto"/>
              <w:left w:val="nil"/>
              <w:bottom w:val="single" w:sz="4" w:space="0" w:color="auto"/>
              <w:right w:val="single" w:sz="4" w:space="0" w:color="auto"/>
            </w:tcBorders>
            <w:vAlign w:val="center"/>
          </w:tcPr>
          <w:p w14:paraId="09776D2D" w14:textId="77777777" w:rsidR="00AF4175" w:rsidRPr="005B2833" w:rsidRDefault="00AF4175" w:rsidP="00C9204A">
            <w:pPr>
              <w:contextualSpacing/>
            </w:pPr>
            <w:r w:rsidRPr="005B2833">
              <w:t>6,0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5A41A2F" w14:textId="77777777" w:rsidR="00AF4175" w:rsidRPr="005B2833" w:rsidRDefault="00AF4175" w:rsidP="00C9204A">
            <w:pPr>
              <w:contextualSpacing/>
            </w:pPr>
            <w:r w:rsidRPr="005B2833">
              <w:t> -</w:t>
            </w:r>
          </w:p>
        </w:tc>
        <w:tc>
          <w:tcPr>
            <w:tcW w:w="0" w:type="auto"/>
            <w:tcBorders>
              <w:top w:val="nil"/>
              <w:left w:val="single" w:sz="4" w:space="0" w:color="auto"/>
              <w:bottom w:val="single" w:sz="4" w:space="0" w:color="auto"/>
              <w:right w:val="single" w:sz="4" w:space="0" w:color="auto"/>
            </w:tcBorders>
            <w:vAlign w:val="center"/>
          </w:tcPr>
          <w:p w14:paraId="438D57D0" w14:textId="77777777" w:rsidR="00AF4175" w:rsidRPr="005B2833" w:rsidRDefault="00AF4175" w:rsidP="00C9204A">
            <w:pPr>
              <w:contextualSpacing/>
            </w:pPr>
            <w:r w:rsidRPr="005B2833">
              <w:t> -</w:t>
            </w:r>
          </w:p>
        </w:tc>
      </w:tr>
      <w:tr w:rsidR="00AF4175" w:rsidRPr="005B2833" w14:paraId="68A5405F"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DB834A" w14:textId="77777777" w:rsidR="00AF4175" w:rsidRPr="005B2833" w:rsidRDefault="00AF4175" w:rsidP="00C9204A">
            <w:pPr>
              <w:contextualSpacing/>
            </w:pPr>
            <w:r w:rsidRPr="005B2833">
              <w:t>30</w:t>
            </w:r>
          </w:p>
        </w:tc>
        <w:tc>
          <w:tcPr>
            <w:tcW w:w="0" w:type="auto"/>
            <w:tcBorders>
              <w:top w:val="nil"/>
              <w:left w:val="nil"/>
              <w:bottom w:val="single" w:sz="4" w:space="0" w:color="auto"/>
              <w:right w:val="single" w:sz="4" w:space="0" w:color="auto"/>
            </w:tcBorders>
            <w:shd w:val="clear" w:color="auto" w:fill="auto"/>
            <w:noWrap/>
            <w:vAlign w:val="center"/>
          </w:tcPr>
          <w:p w14:paraId="5648809A" w14:textId="77777777" w:rsidR="00AF4175" w:rsidRPr="005B2833" w:rsidRDefault="00AF4175" w:rsidP="00C9204A">
            <w:pPr>
              <w:contextualSpacing/>
            </w:pPr>
            <w:r w:rsidRPr="005B2833">
              <w:t>24,1</w:t>
            </w:r>
          </w:p>
        </w:tc>
        <w:tc>
          <w:tcPr>
            <w:tcW w:w="0" w:type="auto"/>
            <w:tcBorders>
              <w:top w:val="single" w:sz="4" w:space="0" w:color="auto"/>
              <w:left w:val="nil"/>
              <w:bottom w:val="single" w:sz="4" w:space="0" w:color="auto"/>
              <w:right w:val="single" w:sz="4" w:space="0" w:color="auto"/>
            </w:tcBorders>
            <w:vAlign w:val="center"/>
          </w:tcPr>
          <w:p w14:paraId="367A822A"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4E06685" w14:textId="77777777" w:rsidR="00AF4175" w:rsidRPr="005B2833" w:rsidRDefault="00AF4175" w:rsidP="00C9204A">
            <w:pPr>
              <w:contextualSpacing/>
            </w:pPr>
            <w:r w:rsidRPr="005B2833">
              <w:t>24,9</w:t>
            </w:r>
          </w:p>
        </w:tc>
        <w:tc>
          <w:tcPr>
            <w:tcW w:w="0" w:type="auto"/>
            <w:tcBorders>
              <w:top w:val="single" w:sz="4" w:space="0" w:color="auto"/>
              <w:left w:val="nil"/>
              <w:bottom w:val="single" w:sz="4" w:space="0" w:color="auto"/>
              <w:right w:val="single" w:sz="4" w:space="0" w:color="auto"/>
            </w:tcBorders>
            <w:vAlign w:val="center"/>
          </w:tcPr>
          <w:p w14:paraId="7FC9A6F2"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6169FAD" w14:textId="77777777" w:rsidR="00AF4175" w:rsidRPr="005B2833" w:rsidRDefault="00AF4175" w:rsidP="00C9204A">
            <w:pPr>
              <w:contextualSpacing/>
            </w:pPr>
            <w:r w:rsidRPr="005B2833">
              <w:t>19,6</w:t>
            </w:r>
          </w:p>
        </w:tc>
        <w:tc>
          <w:tcPr>
            <w:tcW w:w="0" w:type="auto"/>
            <w:tcBorders>
              <w:top w:val="single" w:sz="4" w:space="0" w:color="auto"/>
              <w:left w:val="nil"/>
              <w:bottom w:val="single" w:sz="4" w:space="0" w:color="auto"/>
              <w:right w:val="single" w:sz="4" w:space="0" w:color="auto"/>
            </w:tcBorders>
            <w:vAlign w:val="center"/>
          </w:tcPr>
          <w:p w14:paraId="5CF8A329"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9984AB7" w14:textId="77777777" w:rsidR="00AF4175" w:rsidRPr="005B2833" w:rsidRDefault="00AF4175" w:rsidP="00C9204A">
            <w:pPr>
              <w:contextualSpacing/>
            </w:pPr>
            <w:r w:rsidRPr="005B2833">
              <w:t>11,4</w:t>
            </w:r>
          </w:p>
        </w:tc>
        <w:tc>
          <w:tcPr>
            <w:tcW w:w="0" w:type="auto"/>
            <w:tcBorders>
              <w:top w:val="single" w:sz="4" w:space="0" w:color="auto"/>
              <w:left w:val="nil"/>
              <w:bottom w:val="single" w:sz="4" w:space="0" w:color="auto"/>
              <w:right w:val="single" w:sz="4" w:space="0" w:color="auto"/>
            </w:tcBorders>
            <w:vAlign w:val="center"/>
          </w:tcPr>
          <w:p w14:paraId="72771AC1" w14:textId="77777777" w:rsidR="00AF4175" w:rsidRPr="005B2833" w:rsidRDefault="00AF4175" w:rsidP="00C9204A">
            <w:pPr>
              <w:contextualSpacing/>
            </w:pPr>
            <w:r w:rsidRPr="005B2833">
              <w:t>4,0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E4A5ADE" w14:textId="77777777" w:rsidR="00AF4175" w:rsidRPr="005B2833" w:rsidRDefault="00AF4175" w:rsidP="00C9204A">
            <w:pPr>
              <w:contextualSpacing/>
            </w:pPr>
            <w:r w:rsidRPr="005B2833">
              <w:t> -</w:t>
            </w:r>
          </w:p>
        </w:tc>
        <w:tc>
          <w:tcPr>
            <w:tcW w:w="0" w:type="auto"/>
            <w:tcBorders>
              <w:top w:val="nil"/>
              <w:left w:val="single" w:sz="4" w:space="0" w:color="auto"/>
              <w:bottom w:val="single" w:sz="4" w:space="0" w:color="auto"/>
              <w:right w:val="single" w:sz="4" w:space="0" w:color="auto"/>
            </w:tcBorders>
            <w:vAlign w:val="center"/>
          </w:tcPr>
          <w:p w14:paraId="658CE11F" w14:textId="77777777" w:rsidR="00AF4175" w:rsidRPr="005B2833" w:rsidRDefault="00AF4175" w:rsidP="00C9204A">
            <w:pPr>
              <w:contextualSpacing/>
            </w:pPr>
            <w:r w:rsidRPr="005B2833">
              <w:t> -</w:t>
            </w:r>
          </w:p>
        </w:tc>
      </w:tr>
      <w:tr w:rsidR="00AF4175" w:rsidRPr="005B2833" w14:paraId="0A9F1293"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A35BBF" w14:textId="77777777" w:rsidR="00AF4175" w:rsidRPr="005B2833" w:rsidRDefault="00AF4175" w:rsidP="00C9204A">
            <w:pPr>
              <w:contextualSpacing/>
            </w:pPr>
            <w:r w:rsidRPr="005B2833">
              <w:t>31</w:t>
            </w:r>
          </w:p>
        </w:tc>
        <w:tc>
          <w:tcPr>
            <w:tcW w:w="0" w:type="auto"/>
            <w:tcBorders>
              <w:top w:val="nil"/>
              <w:left w:val="nil"/>
              <w:bottom w:val="single" w:sz="4" w:space="0" w:color="auto"/>
              <w:right w:val="single" w:sz="4" w:space="0" w:color="auto"/>
            </w:tcBorders>
            <w:shd w:val="clear" w:color="auto" w:fill="auto"/>
            <w:noWrap/>
            <w:vAlign w:val="center"/>
          </w:tcPr>
          <w:p w14:paraId="6403830E" w14:textId="77777777" w:rsidR="00AF4175" w:rsidRPr="005B2833" w:rsidRDefault="00AF4175" w:rsidP="00C9204A">
            <w:pPr>
              <w:contextualSpacing/>
            </w:pPr>
            <w:r w:rsidRPr="005B2833">
              <w:t>23,8</w:t>
            </w:r>
          </w:p>
        </w:tc>
        <w:tc>
          <w:tcPr>
            <w:tcW w:w="0" w:type="auto"/>
            <w:tcBorders>
              <w:top w:val="single" w:sz="4" w:space="0" w:color="auto"/>
              <w:left w:val="nil"/>
              <w:bottom w:val="single" w:sz="4" w:space="0" w:color="auto"/>
              <w:right w:val="single" w:sz="4" w:space="0" w:color="auto"/>
            </w:tcBorders>
            <w:vAlign w:val="center"/>
          </w:tcPr>
          <w:p w14:paraId="75C793AA"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478C9F6" w14:textId="77777777" w:rsidR="00AF4175" w:rsidRPr="005B2833" w:rsidRDefault="00AF4175" w:rsidP="00C9204A">
            <w:pPr>
              <w:contextualSpacing/>
            </w:pPr>
          </w:p>
        </w:tc>
        <w:tc>
          <w:tcPr>
            <w:tcW w:w="0" w:type="auto"/>
            <w:tcBorders>
              <w:top w:val="single" w:sz="4" w:space="0" w:color="auto"/>
              <w:left w:val="nil"/>
              <w:bottom w:val="single" w:sz="4" w:space="0" w:color="auto"/>
              <w:right w:val="single" w:sz="4" w:space="0" w:color="auto"/>
            </w:tcBorders>
            <w:vAlign w:val="center"/>
          </w:tcPr>
          <w:p w14:paraId="28E896BE" w14:textId="77777777" w:rsidR="00AF4175" w:rsidRPr="005B2833" w:rsidRDefault="00AF4175" w:rsidP="00C9204A">
            <w:pPr>
              <w:contextualSpacing/>
            </w:pPr>
            <w:r w:rsidRPr="005B2833">
              <w:t> </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DEBCF96" w14:textId="77777777" w:rsidR="00AF4175" w:rsidRPr="005B2833" w:rsidRDefault="00AF4175" w:rsidP="00C9204A">
            <w:pPr>
              <w:contextualSpacing/>
            </w:pPr>
            <w:r w:rsidRPr="005B2833">
              <w:t>22,4</w:t>
            </w:r>
          </w:p>
        </w:tc>
        <w:tc>
          <w:tcPr>
            <w:tcW w:w="0" w:type="auto"/>
            <w:tcBorders>
              <w:top w:val="single" w:sz="4" w:space="0" w:color="auto"/>
              <w:left w:val="nil"/>
              <w:bottom w:val="single" w:sz="4" w:space="0" w:color="auto"/>
              <w:right w:val="single" w:sz="4" w:space="0" w:color="auto"/>
            </w:tcBorders>
            <w:vAlign w:val="center"/>
          </w:tcPr>
          <w:p w14:paraId="5A87A227" w14:textId="77777777" w:rsidR="00AF4175" w:rsidRPr="005B2833" w:rsidRDefault="00AF4175" w:rsidP="00C9204A">
            <w:pPr>
              <w:contextualSpacing/>
            </w:pPr>
            <w:r w:rsidRPr="005B2833">
              <w:t>0,4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064AB54" w14:textId="77777777" w:rsidR="00AF4175" w:rsidRPr="005B2833" w:rsidRDefault="00AF4175" w:rsidP="00C9204A">
            <w:pPr>
              <w:contextualSpacing/>
            </w:pPr>
            <w:r w:rsidRPr="005B2833">
              <w:t>12,5</w:t>
            </w:r>
          </w:p>
        </w:tc>
        <w:tc>
          <w:tcPr>
            <w:tcW w:w="0" w:type="auto"/>
            <w:tcBorders>
              <w:top w:val="single" w:sz="4" w:space="0" w:color="auto"/>
              <w:left w:val="nil"/>
              <w:bottom w:val="single" w:sz="4" w:space="0" w:color="auto"/>
              <w:right w:val="single" w:sz="4" w:space="0" w:color="auto"/>
            </w:tcBorders>
            <w:vAlign w:val="center"/>
          </w:tcPr>
          <w:p w14:paraId="510D8457"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E9ADABF" w14:textId="77777777" w:rsidR="00AF4175" w:rsidRPr="005B2833" w:rsidRDefault="00AF4175" w:rsidP="00C9204A">
            <w:pPr>
              <w:contextualSpacing/>
            </w:pPr>
            <w:r w:rsidRPr="005B2833">
              <w:t> -</w:t>
            </w:r>
          </w:p>
        </w:tc>
        <w:tc>
          <w:tcPr>
            <w:tcW w:w="0" w:type="auto"/>
            <w:tcBorders>
              <w:top w:val="nil"/>
              <w:left w:val="single" w:sz="4" w:space="0" w:color="auto"/>
              <w:bottom w:val="single" w:sz="4" w:space="0" w:color="auto"/>
              <w:right w:val="single" w:sz="4" w:space="0" w:color="auto"/>
            </w:tcBorders>
            <w:vAlign w:val="center"/>
          </w:tcPr>
          <w:p w14:paraId="65C67C65" w14:textId="77777777" w:rsidR="00AF4175" w:rsidRPr="005B2833" w:rsidRDefault="00AF4175" w:rsidP="00C9204A">
            <w:pPr>
              <w:contextualSpacing/>
            </w:pPr>
            <w:r w:rsidRPr="005B2833">
              <w:t> -</w:t>
            </w:r>
          </w:p>
        </w:tc>
      </w:tr>
      <w:tr w:rsidR="00AF4175" w:rsidRPr="005B2833" w14:paraId="7555674E"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39849C0" w14:textId="77777777" w:rsidR="00AF4175" w:rsidRPr="005B2833" w:rsidRDefault="00AF4175" w:rsidP="00C9204A">
            <w:pPr>
              <w:contextualSpacing/>
              <w:rPr>
                <w:b/>
              </w:rPr>
            </w:pPr>
            <w:r w:rsidRPr="005B2833">
              <w:rPr>
                <w:b/>
              </w:rPr>
              <w:t>∑</w:t>
            </w:r>
          </w:p>
        </w:tc>
        <w:tc>
          <w:tcPr>
            <w:tcW w:w="0" w:type="auto"/>
            <w:tcBorders>
              <w:top w:val="nil"/>
              <w:left w:val="nil"/>
              <w:bottom w:val="single" w:sz="4" w:space="0" w:color="auto"/>
              <w:right w:val="single" w:sz="4" w:space="0" w:color="auto"/>
            </w:tcBorders>
            <w:shd w:val="clear" w:color="auto" w:fill="auto"/>
            <w:noWrap/>
            <w:vAlign w:val="center"/>
          </w:tcPr>
          <w:p w14:paraId="54521501" w14:textId="77777777" w:rsidR="00AF4175" w:rsidRPr="005B2833" w:rsidRDefault="00AF4175" w:rsidP="00C9204A">
            <w:pPr>
              <w:contextualSpacing/>
            </w:pPr>
            <w:r w:rsidRPr="005B2833">
              <w:t>125,4</w:t>
            </w:r>
          </w:p>
        </w:tc>
        <w:tc>
          <w:tcPr>
            <w:tcW w:w="0" w:type="auto"/>
            <w:tcBorders>
              <w:top w:val="single" w:sz="4" w:space="0" w:color="auto"/>
              <w:left w:val="nil"/>
              <w:bottom w:val="single" w:sz="4" w:space="0" w:color="auto"/>
              <w:right w:val="single" w:sz="4" w:space="0" w:color="auto"/>
            </w:tcBorders>
            <w:vAlign w:val="center"/>
          </w:tcPr>
          <w:p w14:paraId="6BFCA16D"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5C9B92C" w14:textId="77777777" w:rsidR="00AF4175" w:rsidRPr="005B2833" w:rsidRDefault="00AF4175" w:rsidP="00C9204A">
            <w:pPr>
              <w:contextualSpacing/>
            </w:pPr>
            <w:r w:rsidRPr="005B2833">
              <w:t>531,8</w:t>
            </w:r>
          </w:p>
        </w:tc>
        <w:tc>
          <w:tcPr>
            <w:tcW w:w="0" w:type="auto"/>
            <w:tcBorders>
              <w:top w:val="single" w:sz="4" w:space="0" w:color="auto"/>
              <w:left w:val="nil"/>
              <w:bottom w:val="single" w:sz="4" w:space="0" w:color="auto"/>
              <w:right w:val="single" w:sz="4" w:space="0" w:color="auto"/>
            </w:tcBorders>
            <w:vAlign w:val="center"/>
          </w:tcPr>
          <w:p w14:paraId="36D1C073" w14:textId="77777777" w:rsidR="00AF4175" w:rsidRPr="005B2833" w:rsidRDefault="00AF4175" w:rsidP="00C9204A">
            <w:pPr>
              <w:contextualSpacing/>
            </w:pPr>
            <w:r w:rsidRPr="005B2833">
              <w:t>19,8</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7D0D219" w14:textId="77777777" w:rsidR="00AF4175" w:rsidRPr="005B2833" w:rsidRDefault="00AF4175" w:rsidP="00C9204A">
            <w:pPr>
              <w:contextualSpacing/>
            </w:pPr>
            <w:r w:rsidRPr="005B2833">
              <w:t>620,7</w:t>
            </w:r>
          </w:p>
        </w:tc>
        <w:tc>
          <w:tcPr>
            <w:tcW w:w="0" w:type="auto"/>
            <w:tcBorders>
              <w:top w:val="single" w:sz="4" w:space="0" w:color="auto"/>
              <w:left w:val="nil"/>
              <w:bottom w:val="single" w:sz="4" w:space="0" w:color="auto"/>
              <w:right w:val="single" w:sz="4" w:space="0" w:color="auto"/>
            </w:tcBorders>
            <w:vAlign w:val="center"/>
          </w:tcPr>
          <w:p w14:paraId="1118C627" w14:textId="77777777" w:rsidR="00AF4175" w:rsidRPr="005B2833" w:rsidRDefault="00AF4175" w:rsidP="00C9204A">
            <w:pPr>
              <w:contextualSpacing/>
            </w:pPr>
            <w:r w:rsidRPr="005B2833">
              <w:t>44,1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E767B10" w14:textId="77777777" w:rsidR="00AF4175" w:rsidRPr="005B2833" w:rsidRDefault="00AF4175" w:rsidP="00C9204A">
            <w:pPr>
              <w:contextualSpacing/>
            </w:pPr>
            <w:r w:rsidRPr="005B2833">
              <w:t>597,6</w:t>
            </w:r>
          </w:p>
        </w:tc>
        <w:tc>
          <w:tcPr>
            <w:tcW w:w="0" w:type="auto"/>
            <w:tcBorders>
              <w:top w:val="single" w:sz="4" w:space="0" w:color="auto"/>
              <w:left w:val="nil"/>
              <w:bottom w:val="single" w:sz="4" w:space="0" w:color="auto"/>
              <w:right w:val="single" w:sz="4" w:space="0" w:color="auto"/>
            </w:tcBorders>
            <w:vAlign w:val="center"/>
          </w:tcPr>
          <w:p w14:paraId="225C1E28" w14:textId="77777777" w:rsidR="00AF4175" w:rsidRPr="005B2833" w:rsidRDefault="00AF4175" w:rsidP="00C9204A">
            <w:pPr>
              <w:contextualSpacing/>
            </w:pPr>
            <w:r w:rsidRPr="005B2833">
              <w:t>37,4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2FDBC6C" w14:textId="77777777" w:rsidR="00AF4175" w:rsidRPr="005B2833" w:rsidRDefault="00AF4175" w:rsidP="00C9204A">
            <w:pPr>
              <w:contextualSpacing/>
            </w:pPr>
            <w:r w:rsidRPr="005B2833">
              <w:t>189,7</w:t>
            </w:r>
          </w:p>
        </w:tc>
        <w:tc>
          <w:tcPr>
            <w:tcW w:w="0" w:type="auto"/>
            <w:tcBorders>
              <w:top w:val="nil"/>
              <w:left w:val="single" w:sz="4" w:space="0" w:color="auto"/>
              <w:bottom w:val="single" w:sz="4" w:space="0" w:color="auto"/>
              <w:right w:val="single" w:sz="4" w:space="0" w:color="auto"/>
            </w:tcBorders>
            <w:vAlign w:val="center"/>
          </w:tcPr>
          <w:p w14:paraId="1B32578C" w14:textId="77777777" w:rsidR="00AF4175" w:rsidRPr="005B2833" w:rsidRDefault="00AF4175" w:rsidP="00C9204A">
            <w:pPr>
              <w:contextualSpacing/>
            </w:pPr>
            <w:r w:rsidRPr="005B2833">
              <w:t>8,4</w:t>
            </w:r>
          </w:p>
        </w:tc>
      </w:tr>
    </w:tbl>
    <w:p w14:paraId="6869062E" w14:textId="77777777" w:rsidR="00AF4175" w:rsidRPr="005B2833" w:rsidRDefault="00AF4175" w:rsidP="00C31131">
      <w:pPr>
        <w:spacing w:after="100" w:afterAutospacing="1"/>
        <w:ind w:firstLine="567"/>
        <w:contextualSpacing/>
        <w:rPr>
          <w:i/>
          <w:szCs w:val="28"/>
        </w:rPr>
      </w:pPr>
      <w:r w:rsidRPr="005B2833">
        <w:rPr>
          <w:i/>
          <w:szCs w:val="28"/>
        </w:rPr>
        <w:t>Примечание: в сумме учитывались температуры &gt;10℃</w:t>
      </w:r>
    </w:p>
    <w:p w14:paraId="201F13D1" w14:textId="77777777" w:rsidR="00AF4175" w:rsidRPr="005B2833" w:rsidRDefault="00AF4175" w:rsidP="00AF4175">
      <w:pPr>
        <w:spacing w:after="100" w:afterAutospacing="1"/>
        <w:contextualSpacing/>
        <w:rPr>
          <w:sz w:val="28"/>
          <w:szCs w:val="28"/>
        </w:rPr>
      </w:pPr>
    </w:p>
    <w:p w14:paraId="6347EB20" w14:textId="77777777" w:rsidR="00AF4175" w:rsidRPr="005B2833" w:rsidRDefault="00AF4175" w:rsidP="00AF4175">
      <w:pPr>
        <w:spacing w:after="100" w:afterAutospacing="1"/>
        <w:contextualSpacing/>
        <w:rPr>
          <w:sz w:val="28"/>
          <w:szCs w:val="28"/>
        </w:rPr>
      </w:pPr>
    </w:p>
    <w:p w14:paraId="59141F4A" w14:textId="77777777" w:rsidR="00AF4175" w:rsidRPr="005B2833" w:rsidRDefault="00AF4175" w:rsidP="00AF4175">
      <w:pPr>
        <w:spacing w:after="100" w:afterAutospacing="1"/>
        <w:contextualSpacing/>
        <w:rPr>
          <w:sz w:val="28"/>
          <w:szCs w:val="28"/>
        </w:rPr>
      </w:pPr>
    </w:p>
    <w:p w14:paraId="74012C9A" w14:textId="77777777" w:rsidR="00AF4175" w:rsidRPr="005B2833" w:rsidRDefault="00AF4175" w:rsidP="00AF4175">
      <w:pPr>
        <w:spacing w:after="100" w:afterAutospacing="1"/>
        <w:contextualSpacing/>
        <w:rPr>
          <w:sz w:val="28"/>
          <w:szCs w:val="28"/>
        </w:rPr>
      </w:pPr>
    </w:p>
    <w:p w14:paraId="1C098158" w14:textId="68A9191E" w:rsidR="000F5AC3" w:rsidRPr="005B2833" w:rsidRDefault="000F5AC3" w:rsidP="000F5AC3">
      <w:pPr>
        <w:contextualSpacing/>
        <w:rPr>
          <w:sz w:val="28"/>
          <w:szCs w:val="28"/>
        </w:rPr>
      </w:pPr>
      <w:r w:rsidRPr="005B2833">
        <w:rPr>
          <w:rFonts w:eastAsia="Calibri"/>
          <w:sz w:val="28"/>
          <w:szCs w:val="28"/>
        </w:rPr>
        <w:t xml:space="preserve">Таблица Г.3 –Метеоусловия за вегетационный период, </w:t>
      </w:r>
      <w:r w:rsidRPr="005B2833">
        <w:rPr>
          <w:sz w:val="28"/>
          <w:szCs w:val="28"/>
        </w:rPr>
        <w:t>2022 г.</w:t>
      </w:r>
    </w:p>
    <w:p w14:paraId="5749D41C" w14:textId="77777777" w:rsidR="000F5AC3" w:rsidRPr="005B2833" w:rsidRDefault="000F5AC3" w:rsidP="000F5AC3">
      <w:pPr>
        <w:contextualSpacing/>
        <w:rPr>
          <w:sz w:val="28"/>
          <w:szCs w:val="28"/>
        </w:rPr>
      </w:pPr>
    </w:p>
    <w:tbl>
      <w:tblPr>
        <w:tblW w:w="0" w:type="auto"/>
        <w:tblLook w:val="04A0" w:firstRow="1" w:lastRow="0" w:firstColumn="1" w:lastColumn="0" w:noHBand="0" w:noVBand="1"/>
      </w:tblPr>
      <w:tblGrid>
        <w:gridCol w:w="698"/>
        <w:gridCol w:w="756"/>
        <w:gridCol w:w="1018"/>
        <w:gridCol w:w="756"/>
        <w:gridCol w:w="1018"/>
        <w:gridCol w:w="756"/>
        <w:gridCol w:w="1019"/>
        <w:gridCol w:w="756"/>
        <w:gridCol w:w="1019"/>
        <w:gridCol w:w="756"/>
        <w:gridCol w:w="1019"/>
      </w:tblGrid>
      <w:tr w:rsidR="00AF4175" w:rsidRPr="005B2833" w14:paraId="38FD4A20" w14:textId="77777777" w:rsidTr="00C9204A">
        <w:trPr>
          <w:trHeight w:val="346"/>
        </w:trPr>
        <w:tc>
          <w:tcPr>
            <w:tcW w:w="0" w:type="auto"/>
            <w:vMerge w:val="restart"/>
            <w:tcBorders>
              <w:top w:val="single" w:sz="4" w:space="0" w:color="auto"/>
              <w:left w:val="single" w:sz="4" w:space="0" w:color="auto"/>
              <w:right w:val="single" w:sz="4" w:space="0" w:color="auto"/>
            </w:tcBorders>
            <w:shd w:val="clear" w:color="auto" w:fill="auto"/>
            <w:noWrap/>
            <w:vAlign w:val="center"/>
            <w:hideMark/>
          </w:tcPr>
          <w:p w14:paraId="1EC7E2E6" w14:textId="77777777" w:rsidR="00AF4175" w:rsidRPr="005B2833" w:rsidRDefault="00AF4175" w:rsidP="00C9204A">
            <w:pPr>
              <w:contextualSpacing/>
            </w:pPr>
            <w:r w:rsidRPr="005B2833">
              <w:t>Дата</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75585570" w14:textId="77777777" w:rsidR="00AF4175" w:rsidRPr="005B2833" w:rsidRDefault="00AF4175" w:rsidP="00C9204A">
            <w:pPr>
              <w:contextualSpacing/>
              <w:jc w:val="center"/>
            </w:pPr>
            <w:r w:rsidRPr="005B2833">
              <w:t>май</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D29941" w14:textId="77777777" w:rsidR="00AF4175" w:rsidRPr="005B2833" w:rsidRDefault="00AF4175" w:rsidP="00C9204A">
            <w:pPr>
              <w:contextualSpacing/>
              <w:jc w:val="center"/>
            </w:pPr>
            <w:r w:rsidRPr="005B2833">
              <w:t>июнь</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4E3E4A" w14:textId="77777777" w:rsidR="00AF4175" w:rsidRPr="005B2833" w:rsidRDefault="00AF4175" w:rsidP="00C9204A">
            <w:pPr>
              <w:contextualSpacing/>
              <w:jc w:val="center"/>
            </w:pPr>
            <w:r w:rsidRPr="005B2833">
              <w:t>июль</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B85109" w14:textId="77777777" w:rsidR="00AF4175" w:rsidRPr="005B2833" w:rsidRDefault="00AF4175" w:rsidP="00C9204A">
            <w:pPr>
              <w:contextualSpacing/>
              <w:jc w:val="center"/>
            </w:pPr>
            <w:r w:rsidRPr="005B2833">
              <w:t>август</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0989ED" w14:textId="3749C83F" w:rsidR="00AF4175" w:rsidRPr="005B2833" w:rsidRDefault="001F7502" w:rsidP="00C9204A">
            <w:pPr>
              <w:contextualSpacing/>
              <w:jc w:val="center"/>
            </w:pPr>
            <w:r w:rsidRPr="005B2833">
              <w:t>с</w:t>
            </w:r>
            <w:r w:rsidR="00AF4175" w:rsidRPr="005B2833">
              <w:t>ентябрь</w:t>
            </w:r>
          </w:p>
        </w:tc>
      </w:tr>
      <w:tr w:rsidR="00AF4175" w:rsidRPr="005B2833" w14:paraId="2FAADDAE" w14:textId="77777777" w:rsidTr="00C9204A">
        <w:trPr>
          <w:trHeight w:val="346"/>
        </w:trPr>
        <w:tc>
          <w:tcPr>
            <w:tcW w:w="0" w:type="auto"/>
            <w:vMerge/>
            <w:tcBorders>
              <w:left w:val="single" w:sz="4" w:space="0" w:color="auto"/>
              <w:bottom w:val="single" w:sz="4" w:space="0" w:color="auto"/>
              <w:right w:val="single" w:sz="4" w:space="0" w:color="auto"/>
            </w:tcBorders>
            <w:shd w:val="clear" w:color="auto" w:fill="auto"/>
            <w:noWrap/>
            <w:vAlign w:val="center"/>
          </w:tcPr>
          <w:p w14:paraId="68117F5F" w14:textId="77777777" w:rsidR="00AF4175" w:rsidRPr="005B2833" w:rsidRDefault="00AF4175" w:rsidP="00C9204A">
            <w:pPr>
              <w:contextualSpacing/>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2503FE0" w14:textId="77777777" w:rsidR="00AF4175" w:rsidRPr="005B2833" w:rsidRDefault="00AF4175" w:rsidP="00C9204A">
            <w:pPr>
              <w:contextualSpacing/>
            </w:pPr>
            <w:r w:rsidRPr="005B2833">
              <w:t>t, ℃</w:t>
            </w:r>
          </w:p>
        </w:tc>
        <w:tc>
          <w:tcPr>
            <w:tcW w:w="0" w:type="auto"/>
            <w:tcBorders>
              <w:top w:val="single" w:sz="4" w:space="0" w:color="auto"/>
              <w:left w:val="nil"/>
              <w:bottom w:val="single" w:sz="4" w:space="0" w:color="auto"/>
              <w:right w:val="single" w:sz="4" w:space="0" w:color="auto"/>
            </w:tcBorders>
          </w:tcPr>
          <w:p w14:paraId="5BAF181D" w14:textId="77777777" w:rsidR="00AF4175" w:rsidRPr="005B2833" w:rsidRDefault="00AF4175" w:rsidP="00C9204A">
            <w:pPr>
              <w:contextualSpacing/>
            </w:pPr>
            <w:r w:rsidRPr="005B2833">
              <w:t>осадки, мм</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73D0307" w14:textId="77777777" w:rsidR="00AF4175" w:rsidRPr="005B2833" w:rsidRDefault="00AF4175" w:rsidP="00C9204A">
            <w:pPr>
              <w:contextualSpacing/>
            </w:pPr>
            <w:r w:rsidRPr="005B2833">
              <w:t>t, ℃</w:t>
            </w:r>
          </w:p>
        </w:tc>
        <w:tc>
          <w:tcPr>
            <w:tcW w:w="0" w:type="auto"/>
            <w:tcBorders>
              <w:top w:val="single" w:sz="4" w:space="0" w:color="auto"/>
              <w:left w:val="nil"/>
              <w:bottom w:val="single" w:sz="4" w:space="0" w:color="auto"/>
              <w:right w:val="single" w:sz="4" w:space="0" w:color="auto"/>
            </w:tcBorders>
          </w:tcPr>
          <w:p w14:paraId="2AAA0301" w14:textId="77777777" w:rsidR="00AF4175" w:rsidRPr="005B2833" w:rsidRDefault="00AF4175" w:rsidP="00C9204A">
            <w:pPr>
              <w:contextualSpacing/>
            </w:pPr>
            <w:r w:rsidRPr="005B2833">
              <w:t>осадки, мм</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7420093" w14:textId="77777777" w:rsidR="00AF4175" w:rsidRPr="005B2833" w:rsidRDefault="00AF4175" w:rsidP="00C9204A">
            <w:pPr>
              <w:contextualSpacing/>
            </w:pPr>
            <w:r w:rsidRPr="005B2833">
              <w:t>t, ℃</w:t>
            </w:r>
          </w:p>
        </w:tc>
        <w:tc>
          <w:tcPr>
            <w:tcW w:w="0" w:type="auto"/>
            <w:tcBorders>
              <w:top w:val="single" w:sz="4" w:space="0" w:color="auto"/>
              <w:left w:val="nil"/>
              <w:bottom w:val="single" w:sz="4" w:space="0" w:color="auto"/>
              <w:right w:val="single" w:sz="4" w:space="0" w:color="auto"/>
            </w:tcBorders>
          </w:tcPr>
          <w:p w14:paraId="1A1CDE9F" w14:textId="77777777" w:rsidR="00AF4175" w:rsidRPr="005B2833" w:rsidRDefault="00AF4175" w:rsidP="00C9204A">
            <w:pPr>
              <w:contextualSpacing/>
            </w:pPr>
            <w:r w:rsidRPr="005B2833">
              <w:t>осадки, мм</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0953DB8" w14:textId="77777777" w:rsidR="00AF4175" w:rsidRPr="005B2833" w:rsidRDefault="00AF4175" w:rsidP="00C9204A">
            <w:pPr>
              <w:contextualSpacing/>
            </w:pPr>
            <w:r w:rsidRPr="005B2833">
              <w:t>t, ℃</w:t>
            </w:r>
          </w:p>
        </w:tc>
        <w:tc>
          <w:tcPr>
            <w:tcW w:w="0" w:type="auto"/>
            <w:tcBorders>
              <w:top w:val="single" w:sz="4" w:space="0" w:color="auto"/>
              <w:left w:val="nil"/>
              <w:bottom w:val="single" w:sz="4" w:space="0" w:color="auto"/>
              <w:right w:val="single" w:sz="4" w:space="0" w:color="auto"/>
            </w:tcBorders>
          </w:tcPr>
          <w:p w14:paraId="586DB261" w14:textId="77777777" w:rsidR="00AF4175" w:rsidRPr="005B2833" w:rsidRDefault="00AF4175" w:rsidP="00C9204A">
            <w:pPr>
              <w:contextualSpacing/>
            </w:pPr>
            <w:r w:rsidRPr="005B2833">
              <w:t>осадки, мм</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3611AB8" w14:textId="77777777" w:rsidR="00AF4175" w:rsidRPr="005B2833" w:rsidRDefault="00AF4175" w:rsidP="00C9204A">
            <w:pPr>
              <w:contextualSpacing/>
            </w:pPr>
            <w:r w:rsidRPr="005B2833">
              <w:t>t, ℃</w:t>
            </w:r>
          </w:p>
        </w:tc>
        <w:tc>
          <w:tcPr>
            <w:tcW w:w="0" w:type="auto"/>
            <w:tcBorders>
              <w:top w:val="single" w:sz="4" w:space="0" w:color="auto"/>
              <w:left w:val="single" w:sz="4" w:space="0" w:color="auto"/>
              <w:bottom w:val="single" w:sz="4" w:space="0" w:color="auto"/>
              <w:right w:val="single" w:sz="4" w:space="0" w:color="auto"/>
            </w:tcBorders>
          </w:tcPr>
          <w:p w14:paraId="3F4AB267" w14:textId="77777777" w:rsidR="00AF4175" w:rsidRPr="005B2833" w:rsidRDefault="00AF4175" w:rsidP="00C9204A">
            <w:pPr>
              <w:contextualSpacing/>
            </w:pPr>
            <w:r w:rsidRPr="005B2833">
              <w:t>осадки, мм</w:t>
            </w:r>
          </w:p>
        </w:tc>
      </w:tr>
      <w:tr w:rsidR="00AF4175" w:rsidRPr="005B2833" w14:paraId="516017E2"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0721E5" w14:textId="77777777" w:rsidR="00AF4175" w:rsidRPr="005B2833" w:rsidRDefault="00AF4175" w:rsidP="00C9204A">
            <w:pPr>
              <w:contextualSpacing/>
            </w:pPr>
            <w:r w:rsidRPr="005B2833">
              <w:t>1</w:t>
            </w:r>
          </w:p>
        </w:tc>
        <w:tc>
          <w:tcPr>
            <w:tcW w:w="0" w:type="auto"/>
            <w:tcBorders>
              <w:top w:val="nil"/>
              <w:left w:val="nil"/>
              <w:bottom w:val="single" w:sz="4" w:space="0" w:color="auto"/>
              <w:right w:val="single" w:sz="4" w:space="0" w:color="auto"/>
            </w:tcBorders>
            <w:shd w:val="clear" w:color="auto" w:fill="auto"/>
            <w:noWrap/>
            <w:vAlign w:val="center"/>
            <w:hideMark/>
          </w:tcPr>
          <w:p w14:paraId="31AC252F"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341B517E"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7122B50" w14:textId="77777777" w:rsidR="00AF4175" w:rsidRPr="005B2833" w:rsidRDefault="00AF4175" w:rsidP="00C9204A">
            <w:pPr>
              <w:contextualSpacing/>
            </w:pPr>
            <w:r w:rsidRPr="005B2833">
              <w:t>14,8</w:t>
            </w:r>
          </w:p>
        </w:tc>
        <w:tc>
          <w:tcPr>
            <w:tcW w:w="0" w:type="auto"/>
            <w:tcBorders>
              <w:top w:val="single" w:sz="4" w:space="0" w:color="auto"/>
              <w:left w:val="nil"/>
              <w:bottom w:val="single" w:sz="4" w:space="0" w:color="auto"/>
              <w:right w:val="single" w:sz="4" w:space="0" w:color="auto"/>
            </w:tcBorders>
            <w:vAlign w:val="center"/>
          </w:tcPr>
          <w:p w14:paraId="2F145C0D" w14:textId="77777777" w:rsidR="00AF4175" w:rsidRPr="005B2833" w:rsidRDefault="00AF4175" w:rsidP="00C9204A">
            <w:pPr>
              <w:contextualSpacing/>
            </w:pPr>
            <w:r w:rsidRPr="005B2833">
              <w:t>1,0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B1C3D35" w14:textId="77777777" w:rsidR="00AF4175" w:rsidRPr="005B2833" w:rsidRDefault="00AF4175" w:rsidP="00C9204A">
            <w:pPr>
              <w:contextualSpacing/>
            </w:pPr>
            <w:r w:rsidRPr="005B2833">
              <w:t>15,6</w:t>
            </w:r>
          </w:p>
        </w:tc>
        <w:tc>
          <w:tcPr>
            <w:tcW w:w="0" w:type="auto"/>
            <w:tcBorders>
              <w:top w:val="single" w:sz="4" w:space="0" w:color="auto"/>
              <w:left w:val="nil"/>
              <w:bottom w:val="single" w:sz="4" w:space="0" w:color="auto"/>
              <w:right w:val="single" w:sz="4" w:space="0" w:color="auto"/>
            </w:tcBorders>
            <w:vAlign w:val="center"/>
          </w:tcPr>
          <w:p w14:paraId="4564F5F7"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D3CEB28" w14:textId="77777777" w:rsidR="00AF4175" w:rsidRPr="005B2833" w:rsidRDefault="00AF4175" w:rsidP="00C9204A">
            <w:pPr>
              <w:contextualSpacing/>
            </w:pPr>
            <w:r w:rsidRPr="005B2833">
              <w:t>19,0</w:t>
            </w:r>
          </w:p>
        </w:tc>
        <w:tc>
          <w:tcPr>
            <w:tcW w:w="0" w:type="auto"/>
            <w:tcBorders>
              <w:top w:val="single" w:sz="4" w:space="0" w:color="auto"/>
              <w:left w:val="nil"/>
              <w:bottom w:val="single" w:sz="4" w:space="0" w:color="auto"/>
              <w:right w:val="single" w:sz="4" w:space="0" w:color="auto"/>
            </w:tcBorders>
            <w:vAlign w:val="center"/>
          </w:tcPr>
          <w:p w14:paraId="351642FC" w14:textId="77777777" w:rsidR="00AF4175" w:rsidRPr="005B2833" w:rsidRDefault="00AF4175" w:rsidP="00C9204A">
            <w:pPr>
              <w:contextualSpacing/>
            </w:pPr>
            <w:r w:rsidRPr="005B2833">
              <w:t>1,0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2149524" w14:textId="77777777" w:rsidR="00AF4175" w:rsidRPr="005B2833" w:rsidRDefault="00AF4175" w:rsidP="00C9204A">
            <w:pPr>
              <w:contextualSpacing/>
            </w:pPr>
            <w:r w:rsidRPr="005B2833">
              <w:t>23,8</w:t>
            </w:r>
          </w:p>
        </w:tc>
        <w:tc>
          <w:tcPr>
            <w:tcW w:w="0" w:type="auto"/>
            <w:tcBorders>
              <w:top w:val="nil"/>
              <w:left w:val="single" w:sz="4" w:space="0" w:color="auto"/>
              <w:bottom w:val="single" w:sz="4" w:space="0" w:color="auto"/>
              <w:right w:val="single" w:sz="4" w:space="0" w:color="auto"/>
            </w:tcBorders>
            <w:vAlign w:val="center"/>
          </w:tcPr>
          <w:p w14:paraId="5AAA4684" w14:textId="77777777" w:rsidR="00AF4175" w:rsidRPr="005B2833" w:rsidRDefault="00AF4175" w:rsidP="00C9204A">
            <w:pPr>
              <w:contextualSpacing/>
            </w:pPr>
            <w:r w:rsidRPr="005B2833">
              <w:t>0,0</w:t>
            </w:r>
          </w:p>
        </w:tc>
      </w:tr>
      <w:tr w:rsidR="00AF4175" w:rsidRPr="005B2833" w14:paraId="3D3BE728"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E812273" w14:textId="77777777" w:rsidR="00AF4175" w:rsidRPr="005B2833" w:rsidRDefault="00AF4175" w:rsidP="00C9204A">
            <w:pPr>
              <w:contextualSpacing/>
            </w:pPr>
            <w:r w:rsidRPr="005B2833">
              <w:t>2</w:t>
            </w:r>
          </w:p>
        </w:tc>
        <w:tc>
          <w:tcPr>
            <w:tcW w:w="0" w:type="auto"/>
            <w:tcBorders>
              <w:top w:val="nil"/>
              <w:left w:val="nil"/>
              <w:bottom w:val="single" w:sz="4" w:space="0" w:color="auto"/>
              <w:right w:val="single" w:sz="4" w:space="0" w:color="auto"/>
            </w:tcBorders>
            <w:shd w:val="clear" w:color="auto" w:fill="auto"/>
            <w:noWrap/>
            <w:vAlign w:val="center"/>
            <w:hideMark/>
          </w:tcPr>
          <w:p w14:paraId="6B137E73"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65E6F889"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8D99C39" w14:textId="77777777" w:rsidR="00AF4175" w:rsidRPr="005B2833" w:rsidRDefault="00AF4175" w:rsidP="00C9204A">
            <w:pPr>
              <w:contextualSpacing/>
            </w:pPr>
            <w:r w:rsidRPr="005B2833">
              <w:t>18,4</w:t>
            </w:r>
          </w:p>
        </w:tc>
        <w:tc>
          <w:tcPr>
            <w:tcW w:w="0" w:type="auto"/>
            <w:tcBorders>
              <w:top w:val="single" w:sz="4" w:space="0" w:color="auto"/>
              <w:left w:val="nil"/>
              <w:bottom w:val="single" w:sz="4" w:space="0" w:color="auto"/>
              <w:right w:val="single" w:sz="4" w:space="0" w:color="auto"/>
            </w:tcBorders>
            <w:vAlign w:val="center"/>
          </w:tcPr>
          <w:p w14:paraId="7F4B2B97"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1D44DD9" w14:textId="77777777" w:rsidR="00AF4175" w:rsidRPr="005B2833" w:rsidRDefault="00AF4175" w:rsidP="00C9204A">
            <w:pPr>
              <w:contextualSpacing/>
            </w:pPr>
            <w:r w:rsidRPr="005B2833">
              <w:t>15,9</w:t>
            </w:r>
          </w:p>
        </w:tc>
        <w:tc>
          <w:tcPr>
            <w:tcW w:w="0" w:type="auto"/>
            <w:tcBorders>
              <w:top w:val="single" w:sz="4" w:space="0" w:color="auto"/>
              <w:left w:val="nil"/>
              <w:bottom w:val="single" w:sz="4" w:space="0" w:color="auto"/>
              <w:right w:val="single" w:sz="4" w:space="0" w:color="auto"/>
            </w:tcBorders>
            <w:vAlign w:val="center"/>
          </w:tcPr>
          <w:p w14:paraId="48BB3966"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195E768" w14:textId="77777777" w:rsidR="00AF4175" w:rsidRPr="005B2833" w:rsidRDefault="00AF4175" w:rsidP="00C9204A">
            <w:pPr>
              <w:contextualSpacing/>
            </w:pPr>
            <w:r w:rsidRPr="005B2833">
              <w:t>17,9</w:t>
            </w:r>
          </w:p>
        </w:tc>
        <w:tc>
          <w:tcPr>
            <w:tcW w:w="0" w:type="auto"/>
            <w:tcBorders>
              <w:top w:val="single" w:sz="4" w:space="0" w:color="auto"/>
              <w:left w:val="nil"/>
              <w:bottom w:val="single" w:sz="4" w:space="0" w:color="auto"/>
              <w:right w:val="single" w:sz="4" w:space="0" w:color="auto"/>
            </w:tcBorders>
            <w:vAlign w:val="center"/>
          </w:tcPr>
          <w:p w14:paraId="7EDB5A18"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01C3857" w14:textId="77777777" w:rsidR="00AF4175" w:rsidRPr="005B2833" w:rsidRDefault="00AF4175" w:rsidP="00C9204A">
            <w:pPr>
              <w:contextualSpacing/>
            </w:pPr>
            <w:r w:rsidRPr="005B2833">
              <w:t>25,9</w:t>
            </w:r>
          </w:p>
        </w:tc>
        <w:tc>
          <w:tcPr>
            <w:tcW w:w="0" w:type="auto"/>
            <w:tcBorders>
              <w:top w:val="nil"/>
              <w:left w:val="single" w:sz="4" w:space="0" w:color="auto"/>
              <w:bottom w:val="single" w:sz="4" w:space="0" w:color="auto"/>
              <w:right w:val="single" w:sz="4" w:space="0" w:color="auto"/>
            </w:tcBorders>
            <w:vAlign w:val="center"/>
          </w:tcPr>
          <w:p w14:paraId="15AA318F" w14:textId="77777777" w:rsidR="00AF4175" w:rsidRPr="005B2833" w:rsidRDefault="00AF4175" w:rsidP="00C9204A">
            <w:pPr>
              <w:contextualSpacing/>
            </w:pPr>
            <w:r w:rsidRPr="005B2833">
              <w:t>0,0</w:t>
            </w:r>
          </w:p>
        </w:tc>
      </w:tr>
      <w:tr w:rsidR="00AF4175" w:rsidRPr="005B2833" w14:paraId="38F09E64"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1FC9D1" w14:textId="77777777" w:rsidR="00AF4175" w:rsidRPr="005B2833" w:rsidRDefault="00AF4175" w:rsidP="00C9204A">
            <w:pPr>
              <w:contextualSpacing/>
            </w:pPr>
            <w:r w:rsidRPr="005B2833">
              <w:t>3</w:t>
            </w:r>
          </w:p>
        </w:tc>
        <w:tc>
          <w:tcPr>
            <w:tcW w:w="0" w:type="auto"/>
            <w:tcBorders>
              <w:top w:val="nil"/>
              <w:left w:val="nil"/>
              <w:bottom w:val="single" w:sz="4" w:space="0" w:color="auto"/>
              <w:right w:val="single" w:sz="4" w:space="0" w:color="auto"/>
            </w:tcBorders>
            <w:shd w:val="clear" w:color="auto" w:fill="auto"/>
            <w:noWrap/>
            <w:vAlign w:val="center"/>
            <w:hideMark/>
          </w:tcPr>
          <w:p w14:paraId="648E1A0F"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3A8AA810"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45E35E4" w14:textId="77777777" w:rsidR="00AF4175" w:rsidRPr="005B2833" w:rsidRDefault="00AF4175" w:rsidP="00C9204A">
            <w:pPr>
              <w:contextualSpacing/>
            </w:pPr>
            <w:r w:rsidRPr="005B2833">
              <w:t>16,5</w:t>
            </w:r>
          </w:p>
        </w:tc>
        <w:tc>
          <w:tcPr>
            <w:tcW w:w="0" w:type="auto"/>
            <w:tcBorders>
              <w:top w:val="single" w:sz="4" w:space="0" w:color="auto"/>
              <w:left w:val="nil"/>
              <w:bottom w:val="single" w:sz="4" w:space="0" w:color="auto"/>
              <w:right w:val="single" w:sz="4" w:space="0" w:color="auto"/>
            </w:tcBorders>
            <w:vAlign w:val="center"/>
          </w:tcPr>
          <w:p w14:paraId="5D4661FD"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02A11FB" w14:textId="77777777" w:rsidR="00AF4175" w:rsidRPr="005B2833" w:rsidRDefault="00AF4175" w:rsidP="00C9204A">
            <w:pPr>
              <w:contextualSpacing/>
            </w:pPr>
            <w:r w:rsidRPr="005B2833">
              <w:t>16,6</w:t>
            </w:r>
          </w:p>
        </w:tc>
        <w:tc>
          <w:tcPr>
            <w:tcW w:w="0" w:type="auto"/>
            <w:tcBorders>
              <w:top w:val="single" w:sz="4" w:space="0" w:color="auto"/>
              <w:left w:val="nil"/>
              <w:bottom w:val="single" w:sz="4" w:space="0" w:color="auto"/>
              <w:right w:val="single" w:sz="4" w:space="0" w:color="auto"/>
            </w:tcBorders>
            <w:vAlign w:val="center"/>
          </w:tcPr>
          <w:p w14:paraId="1900B9AE"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BE0067A" w14:textId="77777777" w:rsidR="00AF4175" w:rsidRPr="005B2833" w:rsidRDefault="00AF4175" w:rsidP="00C9204A">
            <w:pPr>
              <w:contextualSpacing/>
            </w:pPr>
            <w:r w:rsidRPr="005B2833">
              <w:t>17,6</w:t>
            </w:r>
          </w:p>
        </w:tc>
        <w:tc>
          <w:tcPr>
            <w:tcW w:w="0" w:type="auto"/>
            <w:tcBorders>
              <w:top w:val="single" w:sz="4" w:space="0" w:color="auto"/>
              <w:left w:val="nil"/>
              <w:bottom w:val="single" w:sz="4" w:space="0" w:color="auto"/>
              <w:right w:val="single" w:sz="4" w:space="0" w:color="auto"/>
            </w:tcBorders>
            <w:vAlign w:val="center"/>
          </w:tcPr>
          <w:p w14:paraId="6C654DFC"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56DAA52" w14:textId="77777777" w:rsidR="00AF4175" w:rsidRPr="005B2833" w:rsidRDefault="00AF4175" w:rsidP="00C9204A">
            <w:pPr>
              <w:contextualSpacing/>
            </w:pPr>
            <w:r w:rsidRPr="005B2833">
              <w:t>26,5</w:t>
            </w:r>
          </w:p>
        </w:tc>
        <w:tc>
          <w:tcPr>
            <w:tcW w:w="0" w:type="auto"/>
            <w:tcBorders>
              <w:top w:val="nil"/>
              <w:left w:val="single" w:sz="4" w:space="0" w:color="auto"/>
              <w:bottom w:val="single" w:sz="4" w:space="0" w:color="auto"/>
              <w:right w:val="single" w:sz="4" w:space="0" w:color="auto"/>
            </w:tcBorders>
            <w:vAlign w:val="center"/>
          </w:tcPr>
          <w:p w14:paraId="5B2BC34F" w14:textId="77777777" w:rsidR="00AF4175" w:rsidRPr="005B2833" w:rsidRDefault="00AF4175" w:rsidP="00C9204A">
            <w:pPr>
              <w:contextualSpacing/>
            </w:pPr>
            <w:r w:rsidRPr="005B2833">
              <w:t>0,0</w:t>
            </w:r>
          </w:p>
        </w:tc>
      </w:tr>
      <w:tr w:rsidR="00AF4175" w:rsidRPr="005B2833" w14:paraId="7B91EEDD" w14:textId="77777777" w:rsidTr="000F5AC3">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F9435D" w14:textId="77777777" w:rsidR="00AF4175" w:rsidRPr="005B2833" w:rsidRDefault="00AF4175" w:rsidP="00C9204A">
            <w:pPr>
              <w:contextualSpacing/>
            </w:pPr>
            <w:r w:rsidRPr="005B2833">
              <w:t>4</w:t>
            </w:r>
          </w:p>
        </w:tc>
        <w:tc>
          <w:tcPr>
            <w:tcW w:w="0" w:type="auto"/>
            <w:tcBorders>
              <w:top w:val="nil"/>
              <w:left w:val="nil"/>
              <w:bottom w:val="single" w:sz="4" w:space="0" w:color="auto"/>
              <w:right w:val="single" w:sz="4" w:space="0" w:color="auto"/>
            </w:tcBorders>
            <w:shd w:val="clear" w:color="auto" w:fill="auto"/>
            <w:noWrap/>
            <w:vAlign w:val="center"/>
            <w:hideMark/>
          </w:tcPr>
          <w:p w14:paraId="529A02E0"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796D3F23"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F1C2AE8" w14:textId="77777777" w:rsidR="00AF4175" w:rsidRPr="005B2833" w:rsidRDefault="00AF4175" w:rsidP="00C9204A">
            <w:pPr>
              <w:contextualSpacing/>
            </w:pPr>
            <w:r w:rsidRPr="005B2833">
              <w:t>7,0</w:t>
            </w:r>
          </w:p>
        </w:tc>
        <w:tc>
          <w:tcPr>
            <w:tcW w:w="0" w:type="auto"/>
            <w:tcBorders>
              <w:top w:val="single" w:sz="4" w:space="0" w:color="auto"/>
              <w:left w:val="nil"/>
              <w:bottom w:val="single" w:sz="4" w:space="0" w:color="auto"/>
              <w:right w:val="single" w:sz="4" w:space="0" w:color="auto"/>
            </w:tcBorders>
            <w:shd w:val="clear" w:color="auto" w:fill="auto"/>
            <w:vAlign w:val="center"/>
          </w:tcPr>
          <w:p w14:paraId="26A6F69A" w14:textId="77777777" w:rsidR="00AF4175" w:rsidRPr="005B2833" w:rsidRDefault="00AF4175" w:rsidP="00C9204A">
            <w:pPr>
              <w:contextualSpacing/>
            </w:pPr>
            <w:r w:rsidRPr="005B2833">
              <w:t>0,1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E4F3035" w14:textId="77777777" w:rsidR="00AF4175" w:rsidRPr="005B2833" w:rsidRDefault="00AF4175" w:rsidP="00C9204A">
            <w:pPr>
              <w:contextualSpacing/>
            </w:pPr>
            <w:r w:rsidRPr="005B2833">
              <w:t>14,5</w:t>
            </w:r>
          </w:p>
        </w:tc>
        <w:tc>
          <w:tcPr>
            <w:tcW w:w="0" w:type="auto"/>
            <w:tcBorders>
              <w:top w:val="single" w:sz="4" w:space="0" w:color="auto"/>
              <w:left w:val="nil"/>
              <w:bottom w:val="single" w:sz="4" w:space="0" w:color="auto"/>
              <w:right w:val="single" w:sz="4" w:space="0" w:color="auto"/>
            </w:tcBorders>
            <w:shd w:val="clear" w:color="auto" w:fill="auto"/>
            <w:vAlign w:val="center"/>
          </w:tcPr>
          <w:p w14:paraId="6EF95F48"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FC93B13" w14:textId="77777777" w:rsidR="00AF4175" w:rsidRPr="005B2833" w:rsidRDefault="00AF4175" w:rsidP="00C9204A">
            <w:pPr>
              <w:contextualSpacing/>
            </w:pPr>
            <w:r w:rsidRPr="005B2833">
              <w:t>18,3</w:t>
            </w:r>
          </w:p>
        </w:tc>
        <w:tc>
          <w:tcPr>
            <w:tcW w:w="0" w:type="auto"/>
            <w:tcBorders>
              <w:top w:val="single" w:sz="4" w:space="0" w:color="auto"/>
              <w:left w:val="nil"/>
              <w:bottom w:val="single" w:sz="4" w:space="0" w:color="auto"/>
              <w:right w:val="single" w:sz="4" w:space="0" w:color="auto"/>
            </w:tcBorders>
            <w:shd w:val="clear" w:color="auto" w:fill="auto"/>
            <w:vAlign w:val="center"/>
          </w:tcPr>
          <w:p w14:paraId="15EC33BA"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18928BC" w14:textId="77777777" w:rsidR="00AF4175" w:rsidRPr="005B2833" w:rsidRDefault="00AF4175" w:rsidP="00C9204A">
            <w:pPr>
              <w:contextualSpacing/>
            </w:pPr>
            <w:r w:rsidRPr="005B2833">
              <w:t>15,4</w:t>
            </w:r>
          </w:p>
        </w:tc>
        <w:tc>
          <w:tcPr>
            <w:tcW w:w="0" w:type="auto"/>
            <w:tcBorders>
              <w:top w:val="nil"/>
              <w:left w:val="single" w:sz="4" w:space="0" w:color="auto"/>
              <w:bottom w:val="single" w:sz="4" w:space="0" w:color="auto"/>
              <w:right w:val="single" w:sz="4" w:space="0" w:color="auto"/>
            </w:tcBorders>
            <w:shd w:val="clear" w:color="auto" w:fill="auto"/>
            <w:vAlign w:val="center"/>
          </w:tcPr>
          <w:p w14:paraId="25EC76AF" w14:textId="77777777" w:rsidR="00AF4175" w:rsidRPr="005B2833" w:rsidRDefault="00AF4175" w:rsidP="00C9204A">
            <w:pPr>
              <w:contextualSpacing/>
            </w:pPr>
            <w:r w:rsidRPr="005B2833">
              <w:t>0,0</w:t>
            </w:r>
          </w:p>
        </w:tc>
      </w:tr>
      <w:tr w:rsidR="00AF4175" w:rsidRPr="005B2833" w14:paraId="4837AA3A" w14:textId="77777777" w:rsidTr="000F5AC3">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8858594" w14:textId="77777777" w:rsidR="00AF4175" w:rsidRPr="005B2833" w:rsidRDefault="00AF4175" w:rsidP="00C9204A">
            <w:pPr>
              <w:contextualSpacing/>
            </w:pPr>
            <w:r w:rsidRPr="005B2833">
              <w:t>5</w:t>
            </w:r>
          </w:p>
        </w:tc>
        <w:tc>
          <w:tcPr>
            <w:tcW w:w="0" w:type="auto"/>
            <w:tcBorders>
              <w:top w:val="nil"/>
              <w:left w:val="nil"/>
              <w:bottom w:val="single" w:sz="4" w:space="0" w:color="auto"/>
              <w:right w:val="single" w:sz="4" w:space="0" w:color="auto"/>
            </w:tcBorders>
            <w:shd w:val="clear" w:color="auto" w:fill="auto"/>
            <w:noWrap/>
            <w:vAlign w:val="center"/>
            <w:hideMark/>
          </w:tcPr>
          <w:p w14:paraId="25624AD2"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46DD1BC7"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B7F71B1" w14:textId="77777777" w:rsidR="00AF4175" w:rsidRPr="005B2833" w:rsidRDefault="00AF4175" w:rsidP="00C9204A">
            <w:pPr>
              <w:contextualSpacing/>
            </w:pPr>
            <w:r w:rsidRPr="005B2833">
              <w:t>12,3</w:t>
            </w:r>
          </w:p>
        </w:tc>
        <w:tc>
          <w:tcPr>
            <w:tcW w:w="0" w:type="auto"/>
            <w:tcBorders>
              <w:top w:val="single" w:sz="4" w:space="0" w:color="auto"/>
              <w:left w:val="nil"/>
              <w:bottom w:val="single" w:sz="4" w:space="0" w:color="auto"/>
              <w:right w:val="single" w:sz="4" w:space="0" w:color="auto"/>
            </w:tcBorders>
            <w:shd w:val="clear" w:color="auto" w:fill="auto"/>
            <w:vAlign w:val="center"/>
          </w:tcPr>
          <w:p w14:paraId="53396951" w14:textId="77777777" w:rsidR="00AF4175" w:rsidRPr="005B2833" w:rsidRDefault="00AF4175" w:rsidP="00C9204A">
            <w:pPr>
              <w:contextualSpacing/>
            </w:pPr>
            <w:r w:rsidRPr="005B2833">
              <w:t>11,0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C8A3658" w14:textId="77777777" w:rsidR="00AF4175" w:rsidRPr="005B2833" w:rsidRDefault="00AF4175" w:rsidP="00C9204A">
            <w:pPr>
              <w:contextualSpacing/>
            </w:pPr>
            <w:r w:rsidRPr="005B2833">
              <w:t>13,0</w:t>
            </w:r>
          </w:p>
        </w:tc>
        <w:tc>
          <w:tcPr>
            <w:tcW w:w="0" w:type="auto"/>
            <w:tcBorders>
              <w:top w:val="single" w:sz="4" w:space="0" w:color="auto"/>
              <w:left w:val="nil"/>
              <w:bottom w:val="single" w:sz="4" w:space="0" w:color="auto"/>
              <w:right w:val="single" w:sz="4" w:space="0" w:color="auto"/>
            </w:tcBorders>
            <w:shd w:val="clear" w:color="auto" w:fill="auto"/>
            <w:vAlign w:val="center"/>
          </w:tcPr>
          <w:p w14:paraId="3D53B9B7" w14:textId="77777777" w:rsidR="00AF4175" w:rsidRPr="005B2833" w:rsidRDefault="00AF4175" w:rsidP="00C9204A">
            <w:pPr>
              <w:contextualSpacing/>
            </w:pPr>
            <w:r w:rsidRPr="005B2833">
              <w:t>9,6</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00882F6" w14:textId="77777777" w:rsidR="00AF4175" w:rsidRPr="005B2833" w:rsidRDefault="00AF4175" w:rsidP="00C9204A">
            <w:pPr>
              <w:contextualSpacing/>
            </w:pPr>
            <w:r w:rsidRPr="005B2833">
              <w:t>19,3</w:t>
            </w:r>
          </w:p>
        </w:tc>
        <w:tc>
          <w:tcPr>
            <w:tcW w:w="0" w:type="auto"/>
            <w:tcBorders>
              <w:top w:val="single" w:sz="4" w:space="0" w:color="auto"/>
              <w:left w:val="nil"/>
              <w:bottom w:val="single" w:sz="4" w:space="0" w:color="auto"/>
              <w:right w:val="single" w:sz="4" w:space="0" w:color="auto"/>
            </w:tcBorders>
            <w:shd w:val="clear" w:color="auto" w:fill="auto"/>
            <w:vAlign w:val="center"/>
          </w:tcPr>
          <w:p w14:paraId="7194FD44"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BC51B1A" w14:textId="77777777" w:rsidR="00AF4175" w:rsidRPr="005B2833" w:rsidRDefault="00AF4175" w:rsidP="00C9204A">
            <w:pPr>
              <w:contextualSpacing/>
            </w:pPr>
            <w:r w:rsidRPr="005B2833">
              <w:t>18,4</w:t>
            </w:r>
          </w:p>
        </w:tc>
        <w:tc>
          <w:tcPr>
            <w:tcW w:w="0" w:type="auto"/>
            <w:tcBorders>
              <w:top w:val="nil"/>
              <w:left w:val="single" w:sz="4" w:space="0" w:color="auto"/>
              <w:bottom w:val="single" w:sz="4" w:space="0" w:color="auto"/>
              <w:right w:val="single" w:sz="4" w:space="0" w:color="auto"/>
            </w:tcBorders>
            <w:shd w:val="clear" w:color="auto" w:fill="auto"/>
            <w:vAlign w:val="center"/>
          </w:tcPr>
          <w:p w14:paraId="53ADA8F5" w14:textId="77777777" w:rsidR="00AF4175" w:rsidRPr="005B2833" w:rsidRDefault="00AF4175" w:rsidP="00C9204A">
            <w:pPr>
              <w:contextualSpacing/>
            </w:pPr>
            <w:r w:rsidRPr="005B2833">
              <w:t>0,0</w:t>
            </w:r>
          </w:p>
        </w:tc>
      </w:tr>
      <w:tr w:rsidR="00AF4175" w:rsidRPr="005B2833" w14:paraId="5BA6FB90" w14:textId="77777777" w:rsidTr="000F5AC3">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8A4A24" w14:textId="77777777" w:rsidR="00AF4175" w:rsidRPr="005B2833" w:rsidRDefault="00AF4175" w:rsidP="00C9204A">
            <w:pPr>
              <w:contextualSpacing/>
            </w:pPr>
            <w:r w:rsidRPr="005B2833">
              <w:t>6</w:t>
            </w:r>
          </w:p>
        </w:tc>
        <w:tc>
          <w:tcPr>
            <w:tcW w:w="0" w:type="auto"/>
            <w:tcBorders>
              <w:top w:val="nil"/>
              <w:left w:val="nil"/>
              <w:bottom w:val="single" w:sz="4" w:space="0" w:color="auto"/>
              <w:right w:val="single" w:sz="4" w:space="0" w:color="auto"/>
            </w:tcBorders>
            <w:shd w:val="clear" w:color="auto" w:fill="auto"/>
            <w:noWrap/>
            <w:vAlign w:val="center"/>
            <w:hideMark/>
          </w:tcPr>
          <w:p w14:paraId="464AFD1A"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45DCA6DC"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CFA2CA6" w14:textId="77777777" w:rsidR="00AF4175" w:rsidRPr="005B2833" w:rsidRDefault="00AF4175" w:rsidP="00C9204A">
            <w:pPr>
              <w:contextualSpacing/>
            </w:pPr>
            <w:r w:rsidRPr="005B2833">
              <w:t>15,6</w:t>
            </w:r>
          </w:p>
        </w:tc>
        <w:tc>
          <w:tcPr>
            <w:tcW w:w="0" w:type="auto"/>
            <w:tcBorders>
              <w:top w:val="single" w:sz="4" w:space="0" w:color="auto"/>
              <w:left w:val="nil"/>
              <w:bottom w:val="single" w:sz="4" w:space="0" w:color="auto"/>
              <w:right w:val="single" w:sz="4" w:space="0" w:color="auto"/>
            </w:tcBorders>
            <w:shd w:val="clear" w:color="auto" w:fill="auto"/>
            <w:vAlign w:val="center"/>
          </w:tcPr>
          <w:p w14:paraId="648FB744"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876992C" w14:textId="77777777" w:rsidR="00AF4175" w:rsidRPr="005B2833" w:rsidRDefault="00AF4175" w:rsidP="00C9204A">
            <w:pPr>
              <w:contextualSpacing/>
            </w:pPr>
            <w:r w:rsidRPr="005B2833">
              <w:t>15,0</w:t>
            </w:r>
          </w:p>
        </w:tc>
        <w:tc>
          <w:tcPr>
            <w:tcW w:w="0" w:type="auto"/>
            <w:tcBorders>
              <w:top w:val="single" w:sz="4" w:space="0" w:color="auto"/>
              <w:left w:val="nil"/>
              <w:bottom w:val="single" w:sz="4" w:space="0" w:color="auto"/>
              <w:right w:val="single" w:sz="4" w:space="0" w:color="auto"/>
            </w:tcBorders>
            <w:shd w:val="clear" w:color="auto" w:fill="auto"/>
            <w:vAlign w:val="center"/>
          </w:tcPr>
          <w:p w14:paraId="78DF1548" w14:textId="77777777" w:rsidR="00AF4175" w:rsidRPr="005B2833" w:rsidRDefault="00AF4175" w:rsidP="00C9204A">
            <w:pPr>
              <w:contextualSpacing/>
            </w:pPr>
            <w:r w:rsidRPr="005B2833">
              <w:t>3,0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140655E" w14:textId="77777777" w:rsidR="00AF4175" w:rsidRPr="005B2833" w:rsidRDefault="00AF4175" w:rsidP="00C9204A">
            <w:pPr>
              <w:contextualSpacing/>
            </w:pPr>
            <w:r w:rsidRPr="005B2833">
              <w:t>20,0</w:t>
            </w:r>
          </w:p>
        </w:tc>
        <w:tc>
          <w:tcPr>
            <w:tcW w:w="0" w:type="auto"/>
            <w:tcBorders>
              <w:top w:val="single" w:sz="4" w:space="0" w:color="auto"/>
              <w:left w:val="nil"/>
              <w:bottom w:val="single" w:sz="4" w:space="0" w:color="auto"/>
              <w:right w:val="single" w:sz="4" w:space="0" w:color="auto"/>
            </w:tcBorders>
            <w:shd w:val="clear" w:color="auto" w:fill="auto"/>
            <w:vAlign w:val="center"/>
          </w:tcPr>
          <w:p w14:paraId="3E7D8484"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0518CB9" w14:textId="77777777" w:rsidR="00AF4175" w:rsidRPr="005B2833" w:rsidRDefault="00AF4175" w:rsidP="00C9204A">
            <w:pPr>
              <w:contextualSpacing/>
            </w:pPr>
            <w:r w:rsidRPr="005B2833">
              <w:t>17,9</w:t>
            </w:r>
          </w:p>
        </w:tc>
        <w:tc>
          <w:tcPr>
            <w:tcW w:w="0" w:type="auto"/>
            <w:tcBorders>
              <w:top w:val="nil"/>
              <w:left w:val="single" w:sz="4" w:space="0" w:color="auto"/>
              <w:bottom w:val="single" w:sz="4" w:space="0" w:color="auto"/>
              <w:right w:val="single" w:sz="4" w:space="0" w:color="auto"/>
            </w:tcBorders>
            <w:shd w:val="clear" w:color="auto" w:fill="auto"/>
            <w:vAlign w:val="center"/>
          </w:tcPr>
          <w:p w14:paraId="03908E12" w14:textId="77777777" w:rsidR="00AF4175" w:rsidRPr="005B2833" w:rsidRDefault="00AF4175" w:rsidP="00C9204A">
            <w:pPr>
              <w:contextualSpacing/>
            </w:pPr>
            <w:r w:rsidRPr="005B2833">
              <w:t>0,0</w:t>
            </w:r>
          </w:p>
        </w:tc>
      </w:tr>
      <w:tr w:rsidR="00AF4175" w:rsidRPr="005B2833" w14:paraId="2110520D" w14:textId="77777777" w:rsidTr="000F5AC3">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00DB7E7" w14:textId="77777777" w:rsidR="00AF4175" w:rsidRPr="005B2833" w:rsidRDefault="00AF4175" w:rsidP="00C9204A">
            <w:pPr>
              <w:contextualSpacing/>
            </w:pPr>
            <w:r w:rsidRPr="005B2833">
              <w:t>7</w:t>
            </w:r>
          </w:p>
        </w:tc>
        <w:tc>
          <w:tcPr>
            <w:tcW w:w="0" w:type="auto"/>
            <w:tcBorders>
              <w:top w:val="nil"/>
              <w:left w:val="nil"/>
              <w:bottom w:val="single" w:sz="4" w:space="0" w:color="auto"/>
              <w:right w:val="single" w:sz="4" w:space="0" w:color="auto"/>
            </w:tcBorders>
            <w:shd w:val="clear" w:color="auto" w:fill="auto"/>
            <w:noWrap/>
            <w:vAlign w:val="center"/>
            <w:hideMark/>
          </w:tcPr>
          <w:p w14:paraId="1954E4AC"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68D56676"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DC89DBF" w14:textId="77777777" w:rsidR="00AF4175" w:rsidRPr="005B2833" w:rsidRDefault="00AF4175" w:rsidP="00C9204A">
            <w:pPr>
              <w:contextualSpacing/>
            </w:pPr>
            <w:r w:rsidRPr="005B2833">
              <w:t>21,1</w:t>
            </w:r>
          </w:p>
        </w:tc>
        <w:tc>
          <w:tcPr>
            <w:tcW w:w="0" w:type="auto"/>
            <w:tcBorders>
              <w:top w:val="single" w:sz="4" w:space="0" w:color="auto"/>
              <w:left w:val="nil"/>
              <w:bottom w:val="single" w:sz="4" w:space="0" w:color="auto"/>
              <w:right w:val="single" w:sz="4" w:space="0" w:color="auto"/>
            </w:tcBorders>
            <w:shd w:val="clear" w:color="auto" w:fill="auto"/>
            <w:vAlign w:val="center"/>
          </w:tcPr>
          <w:p w14:paraId="7458A344"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77C63B7" w14:textId="77777777" w:rsidR="00AF4175" w:rsidRPr="005B2833" w:rsidRDefault="00AF4175" w:rsidP="00C9204A">
            <w:pPr>
              <w:contextualSpacing/>
            </w:pPr>
            <w:r w:rsidRPr="005B2833">
              <w:t>16,5</w:t>
            </w:r>
          </w:p>
        </w:tc>
        <w:tc>
          <w:tcPr>
            <w:tcW w:w="0" w:type="auto"/>
            <w:tcBorders>
              <w:top w:val="single" w:sz="4" w:space="0" w:color="auto"/>
              <w:left w:val="nil"/>
              <w:bottom w:val="single" w:sz="4" w:space="0" w:color="auto"/>
              <w:right w:val="single" w:sz="4" w:space="0" w:color="auto"/>
            </w:tcBorders>
            <w:shd w:val="clear" w:color="auto" w:fill="auto"/>
            <w:vAlign w:val="center"/>
          </w:tcPr>
          <w:p w14:paraId="4A0A0845"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DEC2005" w14:textId="77777777" w:rsidR="00AF4175" w:rsidRPr="005B2833" w:rsidRDefault="00AF4175" w:rsidP="00C9204A">
            <w:pPr>
              <w:contextualSpacing/>
            </w:pPr>
            <w:r w:rsidRPr="005B2833">
              <w:t>18,8</w:t>
            </w:r>
          </w:p>
        </w:tc>
        <w:tc>
          <w:tcPr>
            <w:tcW w:w="0" w:type="auto"/>
            <w:tcBorders>
              <w:top w:val="single" w:sz="4" w:space="0" w:color="auto"/>
              <w:left w:val="nil"/>
              <w:bottom w:val="single" w:sz="4" w:space="0" w:color="auto"/>
              <w:right w:val="single" w:sz="4" w:space="0" w:color="auto"/>
            </w:tcBorders>
            <w:shd w:val="clear" w:color="auto" w:fill="auto"/>
            <w:vAlign w:val="center"/>
          </w:tcPr>
          <w:p w14:paraId="669561AA"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BD0AEB9" w14:textId="77777777" w:rsidR="00AF4175" w:rsidRPr="005B2833" w:rsidRDefault="00AF4175" w:rsidP="00C9204A">
            <w:pPr>
              <w:contextualSpacing/>
            </w:pPr>
            <w:r w:rsidRPr="005B2833">
              <w:t>10,6</w:t>
            </w:r>
          </w:p>
        </w:tc>
        <w:tc>
          <w:tcPr>
            <w:tcW w:w="0" w:type="auto"/>
            <w:tcBorders>
              <w:top w:val="nil"/>
              <w:left w:val="single" w:sz="4" w:space="0" w:color="auto"/>
              <w:bottom w:val="single" w:sz="4" w:space="0" w:color="auto"/>
              <w:right w:val="single" w:sz="4" w:space="0" w:color="auto"/>
            </w:tcBorders>
            <w:shd w:val="clear" w:color="auto" w:fill="auto"/>
            <w:vAlign w:val="center"/>
          </w:tcPr>
          <w:p w14:paraId="5FCB9B43" w14:textId="77777777" w:rsidR="00AF4175" w:rsidRPr="005B2833" w:rsidRDefault="00AF4175" w:rsidP="00C9204A">
            <w:pPr>
              <w:contextualSpacing/>
            </w:pPr>
            <w:r w:rsidRPr="005B2833">
              <w:t>0,5</w:t>
            </w:r>
          </w:p>
        </w:tc>
      </w:tr>
      <w:tr w:rsidR="00AF4175" w:rsidRPr="005B2833" w14:paraId="5AC16B95" w14:textId="77777777" w:rsidTr="000F5AC3">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28881B" w14:textId="77777777" w:rsidR="00AF4175" w:rsidRPr="005B2833" w:rsidRDefault="00AF4175" w:rsidP="00C9204A">
            <w:pPr>
              <w:contextualSpacing/>
            </w:pPr>
            <w:r w:rsidRPr="005B2833">
              <w:t>8</w:t>
            </w:r>
          </w:p>
        </w:tc>
        <w:tc>
          <w:tcPr>
            <w:tcW w:w="0" w:type="auto"/>
            <w:tcBorders>
              <w:top w:val="nil"/>
              <w:left w:val="nil"/>
              <w:bottom w:val="single" w:sz="4" w:space="0" w:color="auto"/>
              <w:right w:val="single" w:sz="4" w:space="0" w:color="auto"/>
            </w:tcBorders>
            <w:shd w:val="clear" w:color="auto" w:fill="auto"/>
            <w:noWrap/>
            <w:vAlign w:val="center"/>
            <w:hideMark/>
          </w:tcPr>
          <w:p w14:paraId="4FFA1CF2"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49353F0A"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AC03548" w14:textId="77777777" w:rsidR="00AF4175" w:rsidRPr="005B2833" w:rsidRDefault="00AF4175" w:rsidP="00C9204A">
            <w:pPr>
              <w:contextualSpacing/>
            </w:pPr>
            <w:r w:rsidRPr="005B2833">
              <w:t>21,6</w:t>
            </w:r>
          </w:p>
        </w:tc>
        <w:tc>
          <w:tcPr>
            <w:tcW w:w="0" w:type="auto"/>
            <w:tcBorders>
              <w:top w:val="single" w:sz="4" w:space="0" w:color="auto"/>
              <w:left w:val="nil"/>
              <w:bottom w:val="single" w:sz="4" w:space="0" w:color="auto"/>
              <w:right w:val="single" w:sz="4" w:space="0" w:color="auto"/>
            </w:tcBorders>
            <w:shd w:val="clear" w:color="auto" w:fill="auto"/>
            <w:vAlign w:val="center"/>
          </w:tcPr>
          <w:p w14:paraId="5AC8CC0B" w14:textId="77777777" w:rsidR="00AF4175" w:rsidRPr="005B2833" w:rsidRDefault="00AF4175" w:rsidP="00C9204A">
            <w:pPr>
              <w:contextualSpacing/>
            </w:pPr>
            <w:r w:rsidRPr="005B2833">
              <w:t>0,1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448A75F" w14:textId="77777777" w:rsidR="00AF4175" w:rsidRPr="005B2833" w:rsidRDefault="00AF4175" w:rsidP="00C9204A">
            <w:pPr>
              <w:contextualSpacing/>
            </w:pPr>
            <w:r w:rsidRPr="005B2833">
              <w:t>18,6</w:t>
            </w:r>
          </w:p>
        </w:tc>
        <w:tc>
          <w:tcPr>
            <w:tcW w:w="0" w:type="auto"/>
            <w:tcBorders>
              <w:top w:val="single" w:sz="4" w:space="0" w:color="auto"/>
              <w:left w:val="nil"/>
              <w:bottom w:val="single" w:sz="4" w:space="0" w:color="auto"/>
              <w:right w:val="single" w:sz="4" w:space="0" w:color="auto"/>
            </w:tcBorders>
            <w:shd w:val="clear" w:color="auto" w:fill="auto"/>
            <w:vAlign w:val="center"/>
          </w:tcPr>
          <w:p w14:paraId="5249DE7F"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6E9990E" w14:textId="77777777" w:rsidR="00AF4175" w:rsidRPr="005B2833" w:rsidRDefault="00AF4175" w:rsidP="00C9204A">
            <w:pPr>
              <w:contextualSpacing/>
            </w:pPr>
            <w:r w:rsidRPr="005B2833">
              <w:t>17,9</w:t>
            </w:r>
          </w:p>
        </w:tc>
        <w:tc>
          <w:tcPr>
            <w:tcW w:w="0" w:type="auto"/>
            <w:tcBorders>
              <w:top w:val="single" w:sz="4" w:space="0" w:color="auto"/>
              <w:left w:val="nil"/>
              <w:bottom w:val="single" w:sz="4" w:space="0" w:color="auto"/>
              <w:right w:val="single" w:sz="4" w:space="0" w:color="auto"/>
            </w:tcBorders>
            <w:shd w:val="clear" w:color="auto" w:fill="auto"/>
            <w:vAlign w:val="center"/>
          </w:tcPr>
          <w:p w14:paraId="7AA1B601" w14:textId="77777777" w:rsidR="00AF4175" w:rsidRPr="005B2833" w:rsidRDefault="00AF4175" w:rsidP="00C9204A">
            <w:pPr>
              <w:contextualSpacing/>
            </w:pPr>
            <w:r w:rsidRPr="005B2833">
              <w:t>4,0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8D03163" w14:textId="77777777" w:rsidR="00AF4175" w:rsidRPr="005B2833" w:rsidRDefault="00AF4175" w:rsidP="00C9204A">
            <w:pPr>
              <w:contextualSpacing/>
            </w:pPr>
            <w:r w:rsidRPr="005B2833">
              <w:t>10,3</w:t>
            </w:r>
          </w:p>
        </w:tc>
        <w:tc>
          <w:tcPr>
            <w:tcW w:w="0" w:type="auto"/>
            <w:tcBorders>
              <w:top w:val="nil"/>
              <w:left w:val="single" w:sz="4" w:space="0" w:color="auto"/>
              <w:bottom w:val="single" w:sz="4" w:space="0" w:color="auto"/>
              <w:right w:val="single" w:sz="4" w:space="0" w:color="auto"/>
            </w:tcBorders>
            <w:shd w:val="clear" w:color="auto" w:fill="auto"/>
            <w:vAlign w:val="center"/>
          </w:tcPr>
          <w:p w14:paraId="56036187" w14:textId="77777777" w:rsidR="00AF4175" w:rsidRPr="005B2833" w:rsidRDefault="00AF4175" w:rsidP="00C9204A">
            <w:pPr>
              <w:contextualSpacing/>
            </w:pPr>
            <w:r w:rsidRPr="005B2833">
              <w:t>0,0</w:t>
            </w:r>
          </w:p>
        </w:tc>
      </w:tr>
      <w:tr w:rsidR="00AF4175" w:rsidRPr="005B2833" w14:paraId="7670B7C9" w14:textId="77777777" w:rsidTr="000F5AC3">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49106A" w14:textId="77777777" w:rsidR="00AF4175" w:rsidRPr="005B2833" w:rsidRDefault="00AF4175" w:rsidP="00C9204A">
            <w:pPr>
              <w:contextualSpacing/>
            </w:pPr>
            <w:r w:rsidRPr="005B2833">
              <w:t>9</w:t>
            </w:r>
          </w:p>
        </w:tc>
        <w:tc>
          <w:tcPr>
            <w:tcW w:w="0" w:type="auto"/>
            <w:tcBorders>
              <w:top w:val="nil"/>
              <w:left w:val="nil"/>
              <w:bottom w:val="single" w:sz="4" w:space="0" w:color="auto"/>
              <w:right w:val="single" w:sz="4" w:space="0" w:color="auto"/>
            </w:tcBorders>
            <w:shd w:val="clear" w:color="auto" w:fill="auto"/>
            <w:noWrap/>
            <w:vAlign w:val="center"/>
            <w:hideMark/>
          </w:tcPr>
          <w:p w14:paraId="130791D2"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2471DA91"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EDAA5C6" w14:textId="77777777" w:rsidR="00AF4175" w:rsidRPr="005B2833" w:rsidRDefault="00AF4175" w:rsidP="00C9204A">
            <w:pPr>
              <w:contextualSpacing/>
            </w:pPr>
            <w:r w:rsidRPr="005B2833">
              <w:t>19,4</w:t>
            </w:r>
          </w:p>
        </w:tc>
        <w:tc>
          <w:tcPr>
            <w:tcW w:w="0" w:type="auto"/>
            <w:tcBorders>
              <w:top w:val="single" w:sz="4" w:space="0" w:color="auto"/>
              <w:left w:val="nil"/>
              <w:bottom w:val="single" w:sz="4" w:space="0" w:color="auto"/>
              <w:right w:val="single" w:sz="4" w:space="0" w:color="auto"/>
            </w:tcBorders>
            <w:shd w:val="clear" w:color="auto" w:fill="auto"/>
            <w:vAlign w:val="center"/>
          </w:tcPr>
          <w:p w14:paraId="65166023"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6731C4C" w14:textId="77777777" w:rsidR="00AF4175" w:rsidRPr="005B2833" w:rsidRDefault="00AF4175" w:rsidP="00C9204A">
            <w:pPr>
              <w:contextualSpacing/>
            </w:pPr>
            <w:r w:rsidRPr="005B2833">
              <w:t>20,9</w:t>
            </w:r>
          </w:p>
        </w:tc>
        <w:tc>
          <w:tcPr>
            <w:tcW w:w="0" w:type="auto"/>
            <w:tcBorders>
              <w:top w:val="single" w:sz="4" w:space="0" w:color="auto"/>
              <w:left w:val="nil"/>
              <w:bottom w:val="single" w:sz="4" w:space="0" w:color="auto"/>
              <w:right w:val="single" w:sz="4" w:space="0" w:color="auto"/>
            </w:tcBorders>
            <w:shd w:val="clear" w:color="auto" w:fill="auto"/>
            <w:vAlign w:val="center"/>
          </w:tcPr>
          <w:p w14:paraId="29115392" w14:textId="77777777" w:rsidR="00AF4175" w:rsidRPr="005B2833" w:rsidRDefault="00AF4175" w:rsidP="00C9204A">
            <w:pPr>
              <w:contextualSpacing/>
            </w:pPr>
            <w:r w:rsidRPr="005B2833">
              <w:t>2,0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8BFD837" w14:textId="77777777" w:rsidR="00AF4175" w:rsidRPr="005B2833" w:rsidRDefault="00AF4175" w:rsidP="00C9204A">
            <w:pPr>
              <w:contextualSpacing/>
            </w:pPr>
            <w:r w:rsidRPr="005B2833">
              <w:t>17,4</w:t>
            </w:r>
          </w:p>
        </w:tc>
        <w:tc>
          <w:tcPr>
            <w:tcW w:w="0" w:type="auto"/>
            <w:tcBorders>
              <w:top w:val="single" w:sz="4" w:space="0" w:color="auto"/>
              <w:left w:val="nil"/>
              <w:bottom w:val="single" w:sz="4" w:space="0" w:color="auto"/>
              <w:right w:val="single" w:sz="4" w:space="0" w:color="auto"/>
            </w:tcBorders>
            <w:shd w:val="clear" w:color="auto" w:fill="auto"/>
            <w:vAlign w:val="center"/>
          </w:tcPr>
          <w:p w14:paraId="12D67719" w14:textId="77777777" w:rsidR="00AF4175" w:rsidRPr="005B2833" w:rsidRDefault="00AF4175" w:rsidP="00C9204A">
            <w:pPr>
              <w:contextualSpacing/>
            </w:pPr>
            <w:r w:rsidRPr="005B2833">
              <w:t>0,8</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8A3A7A3" w14:textId="77777777" w:rsidR="00AF4175" w:rsidRPr="005B2833" w:rsidRDefault="00AF4175" w:rsidP="00C9204A">
            <w:pPr>
              <w:contextualSpacing/>
            </w:pPr>
            <w:r w:rsidRPr="005B2833">
              <w:t>11,5</w:t>
            </w:r>
          </w:p>
        </w:tc>
        <w:tc>
          <w:tcPr>
            <w:tcW w:w="0" w:type="auto"/>
            <w:tcBorders>
              <w:top w:val="nil"/>
              <w:left w:val="single" w:sz="4" w:space="0" w:color="auto"/>
              <w:bottom w:val="single" w:sz="4" w:space="0" w:color="auto"/>
              <w:right w:val="single" w:sz="4" w:space="0" w:color="auto"/>
            </w:tcBorders>
            <w:shd w:val="clear" w:color="auto" w:fill="auto"/>
            <w:vAlign w:val="center"/>
          </w:tcPr>
          <w:p w14:paraId="496302D6" w14:textId="77777777" w:rsidR="00AF4175" w:rsidRPr="005B2833" w:rsidRDefault="00AF4175" w:rsidP="00C9204A">
            <w:pPr>
              <w:contextualSpacing/>
            </w:pPr>
            <w:r w:rsidRPr="005B2833">
              <w:t>0,0</w:t>
            </w:r>
          </w:p>
        </w:tc>
      </w:tr>
      <w:tr w:rsidR="00AF4175" w:rsidRPr="005B2833" w14:paraId="21948F8B" w14:textId="77777777" w:rsidTr="000F5AC3">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479760" w14:textId="77777777" w:rsidR="00AF4175" w:rsidRPr="005B2833" w:rsidRDefault="00AF4175" w:rsidP="00C9204A">
            <w:pPr>
              <w:contextualSpacing/>
            </w:pPr>
            <w:r w:rsidRPr="005B2833">
              <w:t>10</w:t>
            </w:r>
          </w:p>
        </w:tc>
        <w:tc>
          <w:tcPr>
            <w:tcW w:w="0" w:type="auto"/>
            <w:tcBorders>
              <w:top w:val="nil"/>
              <w:left w:val="nil"/>
              <w:bottom w:val="single" w:sz="4" w:space="0" w:color="auto"/>
              <w:right w:val="single" w:sz="4" w:space="0" w:color="auto"/>
            </w:tcBorders>
            <w:shd w:val="clear" w:color="auto" w:fill="auto"/>
            <w:noWrap/>
            <w:vAlign w:val="center"/>
            <w:hideMark/>
          </w:tcPr>
          <w:p w14:paraId="1E87135F"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3EFEE0A7"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2FD48E6" w14:textId="77777777" w:rsidR="00AF4175" w:rsidRPr="005B2833" w:rsidRDefault="00AF4175" w:rsidP="00C9204A">
            <w:pPr>
              <w:contextualSpacing/>
            </w:pPr>
            <w:r w:rsidRPr="005B2833">
              <w:t>20,0</w:t>
            </w:r>
          </w:p>
        </w:tc>
        <w:tc>
          <w:tcPr>
            <w:tcW w:w="0" w:type="auto"/>
            <w:tcBorders>
              <w:top w:val="single" w:sz="4" w:space="0" w:color="auto"/>
              <w:left w:val="nil"/>
              <w:bottom w:val="single" w:sz="4" w:space="0" w:color="auto"/>
              <w:right w:val="single" w:sz="4" w:space="0" w:color="auto"/>
            </w:tcBorders>
            <w:shd w:val="clear" w:color="auto" w:fill="auto"/>
            <w:vAlign w:val="center"/>
          </w:tcPr>
          <w:p w14:paraId="59E27E6A"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11880B2" w14:textId="77777777" w:rsidR="00AF4175" w:rsidRPr="005B2833" w:rsidRDefault="00AF4175" w:rsidP="00C9204A">
            <w:pPr>
              <w:contextualSpacing/>
            </w:pPr>
            <w:r w:rsidRPr="005B2833">
              <w:t>22,8</w:t>
            </w:r>
          </w:p>
        </w:tc>
        <w:tc>
          <w:tcPr>
            <w:tcW w:w="0" w:type="auto"/>
            <w:tcBorders>
              <w:top w:val="single" w:sz="4" w:space="0" w:color="auto"/>
              <w:left w:val="nil"/>
              <w:bottom w:val="single" w:sz="4" w:space="0" w:color="auto"/>
              <w:right w:val="single" w:sz="4" w:space="0" w:color="auto"/>
            </w:tcBorders>
            <w:shd w:val="clear" w:color="auto" w:fill="auto"/>
            <w:vAlign w:val="center"/>
          </w:tcPr>
          <w:p w14:paraId="040E24DA"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DA88029" w14:textId="77777777" w:rsidR="00AF4175" w:rsidRPr="005B2833" w:rsidRDefault="00AF4175" w:rsidP="00C9204A">
            <w:pPr>
              <w:contextualSpacing/>
            </w:pPr>
            <w:r w:rsidRPr="005B2833">
              <w:t>19,3</w:t>
            </w:r>
          </w:p>
        </w:tc>
        <w:tc>
          <w:tcPr>
            <w:tcW w:w="0" w:type="auto"/>
            <w:tcBorders>
              <w:top w:val="single" w:sz="4" w:space="0" w:color="auto"/>
              <w:left w:val="nil"/>
              <w:bottom w:val="single" w:sz="4" w:space="0" w:color="auto"/>
              <w:right w:val="single" w:sz="4" w:space="0" w:color="auto"/>
            </w:tcBorders>
            <w:shd w:val="clear" w:color="auto" w:fill="auto"/>
            <w:vAlign w:val="center"/>
          </w:tcPr>
          <w:p w14:paraId="34496AE1"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F96063D" w14:textId="77777777" w:rsidR="00AF4175" w:rsidRPr="005B2833" w:rsidRDefault="00AF4175" w:rsidP="00C9204A">
            <w:pPr>
              <w:contextualSpacing/>
            </w:pPr>
            <w:r w:rsidRPr="005B2833">
              <w:t>11,9</w:t>
            </w:r>
          </w:p>
        </w:tc>
        <w:tc>
          <w:tcPr>
            <w:tcW w:w="0" w:type="auto"/>
            <w:tcBorders>
              <w:top w:val="nil"/>
              <w:left w:val="single" w:sz="4" w:space="0" w:color="auto"/>
              <w:bottom w:val="single" w:sz="4" w:space="0" w:color="auto"/>
              <w:right w:val="single" w:sz="4" w:space="0" w:color="auto"/>
            </w:tcBorders>
            <w:shd w:val="clear" w:color="auto" w:fill="auto"/>
            <w:vAlign w:val="center"/>
          </w:tcPr>
          <w:p w14:paraId="397A3D75" w14:textId="77777777" w:rsidR="00AF4175" w:rsidRPr="005B2833" w:rsidRDefault="00AF4175" w:rsidP="00C9204A">
            <w:pPr>
              <w:contextualSpacing/>
            </w:pPr>
            <w:r w:rsidRPr="005B2833">
              <w:t>0,0</w:t>
            </w:r>
          </w:p>
        </w:tc>
      </w:tr>
      <w:tr w:rsidR="00AF4175" w:rsidRPr="005B2833" w14:paraId="0E57DB96" w14:textId="77777777" w:rsidTr="000F5AC3">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537966" w14:textId="77777777" w:rsidR="00AF4175" w:rsidRPr="005B2833" w:rsidRDefault="00AF4175" w:rsidP="00C9204A">
            <w:pPr>
              <w:contextualSpacing/>
            </w:pPr>
            <w:r w:rsidRPr="005B2833">
              <w:t>11</w:t>
            </w:r>
          </w:p>
        </w:tc>
        <w:tc>
          <w:tcPr>
            <w:tcW w:w="0" w:type="auto"/>
            <w:tcBorders>
              <w:top w:val="nil"/>
              <w:left w:val="nil"/>
              <w:bottom w:val="single" w:sz="4" w:space="0" w:color="auto"/>
              <w:right w:val="single" w:sz="4" w:space="0" w:color="auto"/>
            </w:tcBorders>
            <w:shd w:val="clear" w:color="auto" w:fill="auto"/>
            <w:noWrap/>
            <w:vAlign w:val="center"/>
            <w:hideMark/>
          </w:tcPr>
          <w:p w14:paraId="2C6516D9"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3D2A3FAD"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8D99635" w14:textId="77777777" w:rsidR="00AF4175" w:rsidRPr="005B2833" w:rsidRDefault="00AF4175" w:rsidP="00C9204A">
            <w:pPr>
              <w:contextualSpacing/>
            </w:pPr>
            <w:r w:rsidRPr="005B2833">
              <w:t>18,0</w:t>
            </w:r>
          </w:p>
        </w:tc>
        <w:tc>
          <w:tcPr>
            <w:tcW w:w="0" w:type="auto"/>
            <w:tcBorders>
              <w:top w:val="single" w:sz="4" w:space="0" w:color="auto"/>
              <w:left w:val="nil"/>
              <w:bottom w:val="single" w:sz="4" w:space="0" w:color="auto"/>
              <w:right w:val="single" w:sz="4" w:space="0" w:color="auto"/>
            </w:tcBorders>
            <w:shd w:val="clear" w:color="auto" w:fill="auto"/>
            <w:vAlign w:val="center"/>
          </w:tcPr>
          <w:p w14:paraId="6E64383B"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5CE2C7E" w14:textId="77777777" w:rsidR="00AF4175" w:rsidRPr="005B2833" w:rsidRDefault="00AF4175" w:rsidP="00C9204A">
            <w:pPr>
              <w:contextualSpacing/>
            </w:pPr>
            <w:r w:rsidRPr="005B2833">
              <w:t>23,9</w:t>
            </w:r>
          </w:p>
        </w:tc>
        <w:tc>
          <w:tcPr>
            <w:tcW w:w="0" w:type="auto"/>
            <w:tcBorders>
              <w:top w:val="single" w:sz="4" w:space="0" w:color="auto"/>
              <w:left w:val="nil"/>
              <w:bottom w:val="single" w:sz="4" w:space="0" w:color="auto"/>
              <w:right w:val="single" w:sz="4" w:space="0" w:color="auto"/>
            </w:tcBorders>
            <w:shd w:val="clear" w:color="auto" w:fill="auto"/>
            <w:vAlign w:val="center"/>
          </w:tcPr>
          <w:p w14:paraId="218D9765"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FF5CB51" w14:textId="77777777" w:rsidR="00AF4175" w:rsidRPr="005B2833" w:rsidRDefault="00AF4175" w:rsidP="00C9204A">
            <w:pPr>
              <w:contextualSpacing/>
            </w:pPr>
            <w:r w:rsidRPr="005B2833">
              <w:t>19,6</w:t>
            </w:r>
          </w:p>
        </w:tc>
        <w:tc>
          <w:tcPr>
            <w:tcW w:w="0" w:type="auto"/>
            <w:tcBorders>
              <w:top w:val="single" w:sz="4" w:space="0" w:color="auto"/>
              <w:left w:val="nil"/>
              <w:bottom w:val="single" w:sz="4" w:space="0" w:color="auto"/>
              <w:right w:val="single" w:sz="4" w:space="0" w:color="auto"/>
            </w:tcBorders>
            <w:shd w:val="clear" w:color="auto" w:fill="auto"/>
            <w:vAlign w:val="center"/>
          </w:tcPr>
          <w:p w14:paraId="2385C329"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D9CC27A" w14:textId="77777777" w:rsidR="00AF4175" w:rsidRPr="005B2833" w:rsidRDefault="00AF4175" w:rsidP="00C9204A">
            <w:pPr>
              <w:contextualSpacing/>
            </w:pPr>
            <w:r w:rsidRPr="005B2833">
              <w:t>10,1</w:t>
            </w:r>
          </w:p>
        </w:tc>
        <w:tc>
          <w:tcPr>
            <w:tcW w:w="0" w:type="auto"/>
            <w:tcBorders>
              <w:top w:val="nil"/>
              <w:left w:val="single" w:sz="4" w:space="0" w:color="auto"/>
              <w:bottom w:val="single" w:sz="4" w:space="0" w:color="auto"/>
              <w:right w:val="single" w:sz="4" w:space="0" w:color="auto"/>
            </w:tcBorders>
            <w:shd w:val="clear" w:color="auto" w:fill="auto"/>
            <w:vAlign w:val="center"/>
          </w:tcPr>
          <w:p w14:paraId="61DDA034" w14:textId="77777777" w:rsidR="00AF4175" w:rsidRPr="005B2833" w:rsidRDefault="00AF4175" w:rsidP="00C9204A">
            <w:pPr>
              <w:contextualSpacing/>
            </w:pPr>
            <w:r w:rsidRPr="005B2833">
              <w:t>0,0</w:t>
            </w:r>
          </w:p>
        </w:tc>
      </w:tr>
      <w:tr w:rsidR="00AF4175" w:rsidRPr="005B2833" w14:paraId="71FE89A6" w14:textId="77777777" w:rsidTr="000F5AC3">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8FC429" w14:textId="77777777" w:rsidR="00AF4175" w:rsidRPr="005B2833" w:rsidRDefault="00AF4175" w:rsidP="00C9204A">
            <w:pPr>
              <w:contextualSpacing/>
            </w:pPr>
            <w:r w:rsidRPr="005B2833">
              <w:t>12</w:t>
            </w:r>
          </w:p>
        </w:tc>
        <w:tc>
          <w:tcPr>
            <w:tcW w:w="0" w:type="auto"/>
            <w:tcBorders>
              <w:top w:val="nil"/>
              <w:left w:val="nil"/>
              <w:bottom w:val="single" w:sz="4" w:space="0" w:color="auto"/>
              <w:right w:val="single" w:sz="4" w:space="0" w:color="auto"/>
            </w:tcBorders>
            <w:shd w:val="clear" w:color="auto" w:fill="auto"/>
            <w:noWrap/>
            <w:vAlign w:val="center"/>
            <w:hideMark/>
          </w:tcPr>
          <w:p w14:paraId="35653B5A"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07A2B91A"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8A3BFEA" w14:textId="77777777" w:rsidR="00AF4175" w:rsidRPr="005B2833" w:rsidRDefault="00AF4175" w:rsidP="00C9204A">
            <w:pPr>
              <w:contextualSpacing/>
            </w:pPr>
            <w:r w:rsidRPr="005B2833">
              <w:t>19,0</w:t>
            </w:r>
          </w:p>
        </w:tc>
        <w:tc>
          <w:tcPr>
            <w:tcW w:w="0" w:type="auto"/>
            <w:tcBorders>
              <w:top w:val="single" w:sz="4" w:space="0" w:color="auto"/>
              <w:left w:val="nil"/>
              <w:bottom w:val="single" w:sz="4" w:space="0" w:color="auto"/>
              <w:right w:val="single" w:sz="4" w:space="0" w:color="auto"/>
            </w:tcBorders>
            <w:shd w:val="clear" w:color="auto" w:fill="auto"/>
            <w:vAlign w:val="center"/>
          </w:tcPr>
          <w:p w14:paraId="0D062098"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F1D1D9E" w14:textId="77777777" w:rsidR="00AF4175" w:rsidRPr="005B2833" w:rsidRDefault="00AF4175" w:rsidP="00C9204A">
            <w:pPr>
              <w:contextualSpacing/>
            </w:pPr>
            <w:r w:rsidRPr="005B2833">
              <w:t>24,1</w:t>
            </w:r>
          </w:p>
        </w:tc>
        <w:tc>
          <w:tcPr>
            <w:tcW w:w="0" w:type="auto"/>
            <w:tcBorders>
              <w:top w:val="single" w:sz="4" w:space="0" w:color="auto"/>
              <w:left w:val="nil"/>
              <w:bottom w:val="single" w:sz="4" w:space="0" w:color="auto"/>
              <w:right w:val="single" w:sz="4" w:space="0" w:color="auto"/>
            </w:tcBorders>
            <w:shd w:val="clear" w:color="auto" w:fill="auto"/>
            <w:vAlign w:val="center"/>
          </w:tcPr>
          <w:p w14:paraId="5B060B4A"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1EC0E5F" w14:textId="77777777" w:rsidR="00AF4175" w:rsidRPr="005B2833" w:rsidRDefault="00AF4175" w:rsidP="00C9204A">
            <w:pPr>
              <w:contextualSpacing/>
            </w:pPr>
            <w:r w:rsidRPr="005B2833">
              <w:t>18,6</w:t>
            </w:r>
          </w:p>
        </w:tc>
        <w:tc>
          <w:tcPr>
            <w:tcW w:w="0" w:type="auto"/>
            <w:tcBorders>
              <w:top w:val="single" w:sz="4" w:space="0" w:color="auto"/>
              <w:left w:val="nil"/>
              <w:bottom w:val="single" w:sz="4" w:space="0" w:color="auto"/>
              <w:right w:val="single" w:sz="4" w:space="0" w:color="auto"/>
            </w:tcBorders>
            <w:shd w:val="clear" w:color="auto" w:fill="auto"/>
            <w:vAlign w:val="center"/>
          </w:tcPr>
          <w:p w14:paraId="27F008FD" w14:textId="77777777" w:rsidR="00AF4175" w:rsidRPr="005B2833" w:rsidRDefault="00AF4175" w:rsidP="00C9204A">
            <w:pPr>
              <w:contextualSpacing/>
            </w:pPr>
            <w:r w:rsidRPr="005B2833">
              <w:t>4,0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E958769" w14:textId="77777777" w:rsidR="00AF4175" w:rsidRPr="005B2833" w:rsidRDefault="00AF4175" w:rsidP="00C9204A">
            <w:pPr>
              <w:contextualSpacing/>
            </w:pPr>
            <w:r w:rsidRPr="005B2833">
              <w:t>8,8</w:t>
            </w:r>
          </w:p>
        </w:tc>
        <w:tc>
          <w:tcPr>
            <w:tcW w:w="0" w:type="auto"/>
            <w:tcBorders>
              <w:top w:val="nil"/>
              <w:left w:val="single" w:sz="4" w:space="0" w:color="auto"/>
              <w:bottom w:val="single" w:sz="4" w:space="0" w:color="auto"/>
              <w:right w:val="single" w:sz="4" w:space="0" w:color="auto"/>
            </w:tcBorders>
            <w:shd w:val="clear" w:color="auto" w:fill="auto"/>
            <w:vAlign w:val="center"/>
          </w:tcPr>
          <w:p w14:paraId="09789526" w14:textId="77777777" w:rsidR="00AF4175" w:rsidRPr="005B2833" w:rsidRDefault="00AF4175" w:rsidP="00C9204A">
            <w:pPr>
              <w:contextualSpacing/>
            </w:pPr>
            <w:r w:rsidRPr="005B2833">
              <w:t>0,0</w:t>
            </w:r>
          </w:p>
        </w:tc>
      </w:tr>
      <w:tr w:rsidR="00AF4175" w:rsidRPr="005B2833" w14:paraId="3FEA43CD" w14:textId="77777777" w:rsidTr="000F5AC3">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CF3A402" w14:textId="77777777" w:rsidR="00AF4175" w:rsidRPr="005B2833" w:rsidRDefault="00AF4175" w:rsidP="00C9204A">
            <w:pPr>
              <w:contextualSpacing/>
            </w:pPr>
            <w:r w:rsidRPr="005B2833">
              <w:t>13</w:t>
            </w:r>
          </w:p>
        </w:tc>
        <w:tc>
          <w:tcPr>
            <w:tcW w:w="0" w:type="auto"/>
            <w:tcBorders>
              <w:top w:val="nil"/>
              <w:left w:val="nil"/>
              <w:bottom w:val="single" w:sz="4" w:space="0" w:color="auto"/>
              <w:right w:val="single" w:sz="4" w:space="0" w:color="auto"/>
            </w:tcBorders>
            <w:shd w:val="clear" w:color="auto" w:fill="auto"/>
            <w:noWrap/>
            <w:vAlign w:val="center"/>
            <w:hideMark/>
          </w:tcPr>
          <w:p w14:paraId="39E7C08F"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0AD31401"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EB32CF9" w14:textId="77777777" w:rsidR="00AF4175" w:rsidRPr="005B2833" w:rsidRDefault="00AF4175" w:rsidP="00C9204A">
            <w:pPr>
              <w:contextualSpacing/>
            </w:pPr>
            <w:r w:rsidRPr="005B2833">
              <w:t>15,6</w:t>
            </w:r>
          </w:p>
        </w:tc>
        <w:tc>
          <w:tcPr>
            <w:tcW w:w="0" w:type="auto"/>
            <w:tcBorders>
              <w:top w:val="single" w:sz="4" w:space="0" w:color="auto"/>
              <w:left w:val="nil"/>
              <w:bottom w:val="single" w:sz="4" w:space="0" w:color="auto"/>
              <w:right w:val="single" w:sz="4" w:space="0" w:color="auto"/>
            </w:tcBorders>
            <w:shd w:val="clear" w:color="auto" w:fill="auto"/>
            <w:vAlign w:val="center"/>
          </w:tcPr>
          <w:p w14:paraId="1AD138A8" w14:textId="77777777" w:rsidR="00AF4175" w:rsidRPr="005B2833" w:rsidRDefault="00AF4175" w:rsidP="00C9204A">
            <w:pPr>
              <w:contextualSpacing/>
            </w:pPr>
            <w:r w:rsidRPr="005B2833">
              <w:t>2,0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7774398" w14:textId="77777777" w:rsidR="00AF4175" w:rsidRPr="005B2833" w:rsidRDefault="00AF4175" w:rsidP="00C9204A">
            <w:pPr>
              <w:contextualSpacing/>
            </w:pPr>
            <w:r w:rsidRPr="005B2833">
              <w:t>22,3</w:t>
            </w:r>
          </w:p>
        </w:tc>
        <w:tc>
          <w:tcPr>
            <w:tcW w:w="0" w:type="auto"/>
            <w:tcBorders>
              <w:top w:val="single" w:sz="4" w:space="0" w:color="auto"/>
              <w:left w:val="nil"/>
              <w:bottom w:val="single" w:sz="4" w:space="0" w:color="auto"/>
              <w:right w:val="single" w:sz="4" w:space="0" w:color="auto"/>
            </w:tcBorders>
            <w:shd w:val="clear" w:color="auto" w:fill="auto"/>
            <w:vAlign w:val="center"/>
          </w:tcPr>
          <w:p w14:paraId="656911C2"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ADB1CC4" w14:textId="77777777" w:rsidR="00AF4175" w:rsidRPr="005B2833" w:rsidRDefault="00AF4175" w:rsidP="00C9204A">
            <w:pPr>
              <w:contextualSpacing/>
            </w:pPr>
            <w:r w:rsidRPr="005B2833">
              <w:t>18,5</w:t>
            </w:r>
          </w:p>
        </w:tc>
        <w:tc>
          <w:tcPr>
            <w:tcW w:w="0" w:type="auto"/>
            <w:tcBorders>
              <w:top w:val="single" w:sz="4" w:space="0" w:color="auto"/>
              <w:left w:val="nil"/>
              <w:bottom w:val="single" w:sz="4" w:space="0" w:color="auto"/>
              <w:right w:val="single" w:sz="4" w:space="0" w:color="auto"/>
            </w:tcBorders>
            <w:shd w:val="clear" w:color="auto" w:fill="auto"/>
            <w:vAlign w:val="center"/>
          </w:tcPr>
          <w:p w14:paraId="12EB4427" w14:textId="77777777" w:rsidR="00AF4175" w:rsidRPr="005B2833" w:rsidRDefault="00AF4175" w:rsidP="00C9204A">
            <w:pPr>
              <w:contextualSpacing/>
            </w:pPr>
            <w:r w:rsidRPr="005B2833">
              <w:t>7,0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6A24171" w14:textId="77777777" w:rsidR="00AF4175" w:rsidRPr="005B2833" w:rsidRDefault="00AF4175" w:rsidP="00C9204A">
            <w:pPr>
              <w:contextualSpacing/>
            </w:pPr>
            <w:r w:rsidRPr="005B2833">
              <w:t>8,6</w:t>
            </w:r>
          </w:p>
        </w:tc>
        <w:tc>
          <w:tcPr>
            <w:tcW w:w="0" w:type="auto"/>
            <w:tcBorders>
              <w:top w:val="nil"/>
              <w:left w:val="single" w:sz="4" w:space="0" w:color="auto"/>
              <w:bottom w:val="single" w:sz="4" w:space="0" w:color="auto"/>
              <w:right w:val="single" w:sz="4" w:space="0" w:color="auto"/>
            </w:tcBorders>
            <w:shd w:val="clear" w:color="auto" w:fill="auto"/>
            <w:vAlign w:val="center"/>
          </w:tcPr>
          <w:p w14:paraId="79B56B82" w14:textId="77777777" w:rsidR="00AF4175" w:rsidRPr="005B2833" w:rsidRDefault="00AF4175" w:rsidP="00C9204A">
            <w:pPr>
              <w:contextualSpacing/>
            </w:pPr>
            <w:r w:rsidRPr="005B2833">
              <w:t>0,0</w:t>
            </w:r>
          </w:p>
        </w:tc>
      </w:tr>
      <w:tr w:rsidR="00AF4175" w:rsidRPr="005B2833" w14:paraId="107E2F21" w14:textId="77777777" w:rsidTr="000F5AC3">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37E6C4" w14:textId="77777777" w:rsidR="00AF4175" w:rsidRPr="005B2833" w:rsidRDefault="00AF4175" w:rsidP="00C9204A">
            <w:pPr>
              <w:contextualSpacing/>
            </w:pPr>
            <w:r w:rsidRPr="005B2833">
              <w:t>14</w:t>
            </w:r>
          </w:p>
        </w:tc>
        <w:tc>
          <w:tcPr>
            <w:tcW w:w="0" w:type="auto"/>
            <w:tcBorders>
              <w:top w:val="nil"/>
              <w:left w:val="nil"/>
              <w:bottom w:val="single" w:sz="4" w:space="0" w:color="auto"/>
              <w:right w:val="single" w:sz="4" w:space="0" w:color="auto"/>
            </w:tcBorders>
            <w:shd w:val="clear" w:color="auto" w:fill="auto"/>
            <w:noWrap/>
            <w:vAlign w:val="center"/>
            <w:hideMark/>
          </w:tcPr>
          <w:p w14:paraId="109CB822"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6750BC67"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F58A345" w14:textId="77777777" w:rsidR="00AF4175" w:rsidRPr="005B2833" w:rsidRDefault="00AF4175" w:rsidP="00C9204A">
            <w:pPr>
              <w:contextualSpacing/>
            </w:pPr>
            <w:r w:rsidRPr="005B2833">
              <w:t>14,6</w:t>
            </w:r>
          </w:p>
        </w:tc>
        <w:tc>
          <w:tcPr>
            <w:tcW w:w="0" w:type="auto"/>
            <w:tcBorders>
              <w:top w:val="single" w:sz="4" w:space="0" w:color="auto"/>
              <w:left w:val="nil"/>
              <w:bottom w:val="single" w:sz="4" w:space="0" w:color="auto"/>
              <w:right w:val="single" w:sz="4" w:space="0" w:color="auto"/>
            </w:tcBorders>
            <w:shd w:val="clear" w:color="auto" w:fill="auto"/>
            <w:vAlign w:val="center"/>
          </w:tcPr>
          <w:p w14:paraId="267C5E77" w14:textId="77777777" w:rsidR="00AF4175" w:rsidRPr="005B2833" w:rsidRDefault="00AF4175" w:rsidP="00C9204A">
            <w:pPr>
              <w:contextualSpacing/>
            </w:pPr>
            <w:r w:rsidRPr="005B2833">
              <w:t>4,1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C40D140" w14:textId="77777777" w:rsidR="00AF4175" w:rsidRPr="005B2833" w:rsidRDefault="00AF4175" w:rsidP="00C9204A">
            <w:pPr>
              <w:contextualSpacing/>
            </w:pPr>
            <w:r w:rsidRPr="005B2833">
              <w:t>23,0</w:t>
            </w:r>
          </w:p>
        </w:tc>
        <w:tc>
          <w:tcPr>
            <w:tcW w:w="0" w:type="auto"/>
            <w:tcBorders>
              <w:top w:val="single" w:sz="4" w:space="0" w:color="auto"/>
              <w:left w:val="nil"/>
              <w:bottom w:val="single" w:sz="4" w:space="0" w:color="auto"/>
              <w:right w:val="single" w:sz="4" w:space="0" w:color="auto"/>
            </w:tcBorders>
            <w:shd w:val="clear" w:color="auto" w:fill="auto"/>
            <w:vAlign w:val="center"/>
          </w:tcPr>
          <w:p w14:paraId="2DA84BCF"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C710996" w14:textId="77777777" w:rsidR="00AF4175" w:rsidRPr="005B2833" w:rsidRDefault="00AF4175" w:rsidP="00C9204A">
            <w:pPr>
              <w:contextualSpacing/>
            </w:pPr>
            <w:r w:rsidRPr="005B2833">
              <w:t>16,0</w:t>
            </w:r>
          </w:p>
        </w:tc>
        <w:tc>
          <w:tcPr>
            <w:tcW w:w="0" w:type="auto"/>
            <w:tcBorders>
              <w:top w:val="single" w:sz="4" w:space="0" w:color="auto"/>
              <w:left w:val="nil"/>
              <w:bottom w:val="single" w:sz="4" w:space="0" w:color="auto"/>
              <w:right w:val="single" w:sz="4" w:space="0" w:color="auto"/>
            </w:tcBorders>
            <w:shd w:val="clear" w:color="auto" w:fill="auto"/>
            <w:vAlign w:val="center"/>
          </w:tcPr>
          <w:p w14:paraId="07897A9D"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0319893" w14:textId="77777777" w:rsidR="00AF4175" w:rsidRPr="005B2833" w:rsidRDefault="00AF4175" w:rsidP="00C9204A">
            <w:pPr>
              <w:contextualSpacing/>
            </w:pPr>
            <w:r w:rsidRPr="005B2833">
              <w:t>9,8</w:t>
            </w:r>
          </w:p>
        </w:tc>
        <w:tc>
          <w:tcPr>
            <w:tcW w:w="0" w:type="auto"/>
            <w:tcBorders>
              <w:top w:val="nil"/>
              <w:left w:val="single" w:sz="4" w:space="0" w:color="auto"/>
              <w:bottom w:val="single" w:sz="4" w:space="0" w:color="auto"/>
              <w:right w:val="single" w:sz="4" w:space="0" w:color="auto"/>
            </w:tcBorders>
            <w:shd w:val="clear" w:color="auto" w:fill="auto"/>
            <w:vAlign w:val="center"/>
          </w:tcPr>
          <w:p w14:paraId="49B71A71" w14:textId="77777777" w:rsidR="00AF4175" w:rsidRPr="005B2833" w:rsidRDefault="00AF4175" w:rsidP="00C9204A">
            <w:pPr>
              <w:contextualSpacing/>
            </w:pPr>
            <w:r w:rsidRPr="005B2833">
              <w:t>0,0</w:t>
            </w:r>
          </w:p>
        </w:tc>
      </w:tr>
      <w:tr w:rsidR="00AF4175" w:rsidRPr="005B2833" w14:paraId="1817A19D"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3E2C2CE" w14:textId="77777777" w:rsidR="00AF4175" w:rsidRPr="005B2833" w:rsidRDefault="00AF4175" w:rsidP="00C9204A">
            <w:pPr>
              <w:contextualSpacing/>
            </w:pPr>
            <w:r w:rsidRPr="005B2833">
              <w:t>15</w:t>
            </w:r>
          </w:p>
        </w:tc>
        <w:tc>
          <w:tcPr>
            <w:tcW w:w="0" w:type="auto"/>
            <w:tcBorders>
              <w:top w:val="nil"/>
              <w:left w:val="nil"/>
              <w:bottom w:val="single" w:sz="4" w:space="0" w:color="auto"/>
              <w:right w:val="single" w:sz="4" w:space="0" w:color="auto"/>
            </w:tcBorders>
            <w:shd w:val="clear" w:color="auto" w:fill="auto"/>
            <w:noWrap/>
            <w:vAlign w:val="center"/>
            <w:hideMark/>
          </w:tcPr>
          <w:p w14:paraId="3D582D0E"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7AC55237"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EF009E7" w14:textId="77777777" w:rsidR="00AF4175" w:rsidRPr="005B2833" w:rsidRDefault="00AF4175" w:rsidP="00C9204A">
            <w:pPr>
              <w:contextualSpacing/>
            </w:pPr>
            <w:r w:rsidRPr="005B2833">
              <w:t>17,9</w:t>
            </w:r>
          </w:p>
        </w:tc>
        <w:tc>
          <w:tcPr>
            <w:tcW w:w="0" w:type="auto"/>
            <w:tcBorders>
              <w:top w:val="single" w:sz="4" w:space="0" w:color="auto"/>
              <w:left w:val="nil"/>
              <w:bottom w:val="single" w:sz="4" w:space="0" w:color="auto"/>
              <w:right w:val="single" w:sz="4" w:space="0" w:color="auto"/>
            </w:tcBorders>
            <w:vAlign w:val="center"/>
          </w:tcPr>
          <w:p w14:paraId="59B8E1EC" w14:textId="77777777" w:rsidR="00AF4175" w:rsidRPr="005B2833" w:rsidRDefault="00AF4175" w:rsidP="00C9204A">
            <w:pPr>
              <w:contextualSpacing/>
            </w:pPr>
            <w:r w:rsidRPr="005B2833">
              <w:t>0,8</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4BFF014" w14:textId="77777777" w:rsidR="00AF4175" w:rsidRPr="005B2833" w:rsidRDefault="00AF4175" w:rsidP="00C9204A">
            <w:pPr>
              <w:contextualSpacing/>
            </w:pPr>
            <w:r w:rsidRPr="005B2833">
              <w:t>25,0</w:t>
            </w:r>
          </w:p>
        </w:tc>
        <w:tc>
          <w:tcPr>
            <w:tcW w:w="0" w:type="auto"/>
            <w:tcBorders>
              <w:top w:val="single" w:sz="4" w:space="0" w:color="auto"/>
              <w:left w:val="nil"/>
              <w:bottom w:val="single" w:sz="4" w:space="0" w:color="auto"/>
              <w:right w:val="single" w:sz="4" w:space="0" w:color="auto"/>
            </w:tcBorders>
            <w:vAlign w:val="center"/>
          </w:tcPr>
          <w:p w14:paraId="726A04D5"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84849DA" w14:textId="77777777" w:rsidR="00AF4175" w:rsidRPr="005B2833" w:rsidRDefault="00AF4175" w:rsidP="00C9204A">
            <w:pPr>
              <w:contextualSpacing/>
            </w:pPr>
            <w:r w:rsidRPr="005B2833">
              <w:t>14,6</w:t>
            </w:r>
          </w:p>
        </w:tc>
        <w:tc>
          <w:tcPr>
            <w:tcW w:w="0" w:type="auto"/>
            <w:tcBorders>
              <w:top w:val="single" w:sz="4" w:space="0" w:color="auto"/>
              <w:left w:val="nil"/>
              <w:bottom w:val="single" w:sz="4" w:space="0" w:color="auto"/>
              <w:right w:val="single" w:sz="4" w:space="0" w:color="auto"/>
            </w:tcBorders>
            <w:vAlign w:val="center"/>
          </w:tcPr>
          <w:p w14:paraId="38460E62"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2A28570" w14:textId="77777777" w:rsidR="00AF4175" w:rsidRPr="005B2833" w:rsidRDefault="00AF4175" w:rsidP="00C9204A">
            <w:pPr>
              <w:contextualSpacing/>
            </w:pPr>
            <w:r w:rsidRPr="005B2833">
              <w:t>10,6</w:t>
            </w:r>
          </w:p>
        </w:tc>
        <w:tc>
          <w:tcPr>
            <w:tcW w:w="0" w:type="auto"/>
            <w:tcBorders>
              <w:top w:val="nil"/>
              <w:left w:val="single" w:sz="4" w:space="0" w:color="auto"/>
              <w:bottom w:val="single" w:sz="4" w:space="0" w:color="auto"/>
              <w:right w:val="single" w:sz="4" w:space="0" w:color="auto"/>
            </w:tcBorders>
            <w:vAlign w:val="center"/>
          </w:tcPr>
          <w:p w14:paraId="5FE61099" w14:textId="77777777" w:rsidR="00AF4175" w:rsidRPr="005B2833" w:rsidRDefault="00AF4175" w:rsidP="00C9204A">
            <w:pPr>
              <w:contextualSpacing/>
            </w:pPr>
            <w:r w:rsidRPr="005B2833">
              <w:t>0,0</w:t>
            </w:r>
          </w:p>
        </w:tc>
      </w:tr>
      <w:tr w:rsidR="00AF4175" w:rsidRPr="005B2833" w14:paraId="4256AD1F"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9FCA51" w14:textId="77777777" w:rsidR="00AF4175" w:rsidRPr="005B2833" w:rsidRDefault="00AF4175" w:rsidP="00C9204A">
            <w:pPr>
              <w:contextualSpacing/>
            </w:pPr>
            <w:r w:rsidRPr="005B2833">
              <w:t>16</w:t>
            </w:r>
          </w:p>
        </w:tc>
        <w:tc>
          <w:tcPr>
            <w:tcW w:w="0" w:type="auto"/>
            <w:tcBorders>
              <w:top w:val="nil"/>
              <w:left w:val="nil"/>
              <w:bottom w:val="single" w:sz="4" w:space="0" w:color="auto"/>
              <w:right w:val="single" w:sz="4" w:space="0" w:color="auto"/>
            </w:tcBorders>
            <w:shd w:val="clear" w:color="auto" w:fill="auto"/>
            <w:noWrap/>
            <w:vAlign w:val="center"/>
            <w:hideMark/>
          </w:tcPr>
          <w:p w14:paraId="56216DCD"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5B7E2C49"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275CC0E" w14:textId="77777777" w:rsidR="00AF4175" w:rsidRPr="005B2833" w:rsidRDefault="00AF4175" w:rsidP="00C9204A">
            <w:pPr>
              <w:contextualSpacing/>
            </w:pPr>
            <w:r w:rsidRPr="005B2833">
              <w:t>19,3</w:t>
            </w:r>
          </w:p>
        </w:tc>
        <w:tc>
          <w:tcPr>
            <w:tcW w:w="0" w:type="auto"/>
            <w:tcBorders>
              <w:top w:val="single" w:sz="4" w:space="0" w:color="auto"/>
              <w:left w:val="nil"/>
              <w:bottom w:val="single" w:sz="4" w:space="0" w:color="auto"/>
              <w:right w:val="single" w:sz="4" w:space="0" w:color="auto"/>
            </w:tcBorders>
            <w:vAlign w:val="center"/>
          </w:tcPr>
          <w:p w14:paraId="4C21FF44"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F4AA6CC" w14:textId="77777777" w:rsidR="00AF4175" w:rsidRPr="005B2833" w:rsidRDefault="00AF4175" w:rsidP="00C9204A">
            <w:pPr>
              <w:contextualSpacing/>
            </w:pPr>
            <w:r w:rsidRPr="005B2833">
              <w:t>22,8</w:t>
            </w:r>
          </w:p>
        </w:tc>
        <w:tc>
          <w:tcPr>
            <w:tcW w:w="0" w:type="auto"/>
            <w:tcBorders>
              <w:top w:val="single" w:sz="4" w:space="0" w:color="auto"/>
              <w:left w:val="nil"/>
              <w:bottom w:val="single" w:sz="4" w:space="0" w:color="auto"/>
              <w:right w:val="single" w:sz="4" w:space="0" w:color="auto"/>
            </w:tcBorders>
            <w:vAlign w:val="center"/>
          </w:tcPr>
          <w:p w14:paraId="7DEDCACE" w14:textId="77777777" w:rsidR="00AF4175" w:rsidRPr="005B2833" w:rsidRDefault="00AF4175" w:rsidP="00C9204A">
            <w:pPr>
              <w:contextualSpacing/>
            </w:pPr>
            <w:r w:rsidRPr="005B2833">
              <w:t>6,0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68A33DA" w14:textId="77777777" w:rsidR="00AF4175" w:rsidRPr="005B2833" w:rsidRDefault="00AF4175" w:rsidP="00C9204A">
            <w:pPr>
              <w:contextualSpacing/>
            </w:pPr>
            <w:r w:rsidRPr="005B2833">
              <w:t>13,9</w:t>
            </w:r>
          </w:p>
        </w:tc>
        <w:tc>
          <w:tcPr>
            <w:tcW w:w="0" w:type="auto"/>
            <w:tcBorders>
              <w:top w:val="single" w:sz="4" w:space="0" w:color="auto"/>
              <w:left w:val="nil"/>
              <w:bottom w:val="single" w:sz="4" w:space="0" w:color="auto"/>
              <w:right w:val="single" w:sz="4" w:space="0" w:color="auto"/>
            </w:tcBorders>
            <w:vAlign w:val="center"/>
          </w:tcPr>
          <w:p w14:paraId="1EF40525"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27612D8" w14:textId="77777777" w:rsidR="00AF4175" w:rsidRPr="005B2833" w:rsidRDefault="00AF4175" w:rsidP="00C9204A">
            <w:pPr>
              <w:contextualSpacing/>
            </w:pPr>
            <w:r w:rsidRPr="005B2833">
              <w:t>10,6</w:t>
            </w:r>
          </w:p>
        </w:tc>
        <w:tc>
          <w:tcPr>
            <w:tcW w:w="0" w:type="auto"/>
            <w:tcBorders>
              <w:top w:val="nil"/>
              <w:left w:val="single" w:sz="4" w:space="0" w:color="auto"/>
              <w:bottom w:val="single" w:sz="4" w:space="0" w:color="auto"/>
              <w:right w:val="single" w:sz="4" w:space="0" w:color="auto"/>
            </w:tcBorders>
            <w:vAlign w:val="center"/>
          </w:tcPr>
          <w:p w14:paraId="56BD9700" w14:textId="77777777" w:rsidR="00AF4175" w:rsidRPr="005B2833" w:rsidRDefault="00AF4175" w:rsidP="00C9204A">
            <w:pPr>
              <w:contextualSpacing/>
            </w:pPr>
            <w:r w:rsidRPr="005B2833">
              <w:t>0,0</w:t>
            </w:r>
          </w:p>
        </w:tc>
      </w:tr>
      <w:tr w:rsidR="00AF4175" w:rsidRPr="005B2833" w14:paraId="77EE91CC"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23C5B1A" w14:textId="77777777" w:rsidR="00AF4175" w:rsidRPr="005B2833" w:rsidRDefault="00AF4175" w:rsidP="00C9204A">
            <w:pPr>
              <w:contextualSpacing/>
            </w:pPr>
            <w:r w:rsidRPr="005B2833">
              <w:t>17</w:t>
            </w:r>
          </w:p>
        </w:tc>
        <w:tc>
          <w:tcPr>
            <w:tcW w:w="0" w:type="auto"/>
            <w:tcBorders>
              <w:top w:val="nil"/>
              <w:left w:val="nil"/>
              <w:bottom w:val="single" w:sz="4" w:space="0" w:color="auto"/>
              <w:right w:val="single" w:sz="4" w:space="0" w:color="auto"/>
            </w:tcBorders>
            <w:shd w:val="clear" w:color="auto" w:fill="auto"/>
            <w:noWrap/>
            <w:vAlign w:val="center"/>
            <w:hideMark/>
          </w:tcPr>
          <w:p w14:paraId="307FA9F2"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2CA776EA"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F89CC38" w14:textId="77777777" w:rsidR="00AF4175" w:rsidRPr="005B2833" w:rsidRDefault="00AF4175" w:rsidP="00C9204A">
            <w:pPr>
              <w:contextualSpacing/>
            </w:pPr>
            <w:r w:rsidRPr="005B2833">
              <w:t>21,4</w:t>
            </w:r>
          </w:p>
        </w:tc>
        <w:tc>
          <w:tcPr>
            <w:tcW w:w="0" w:type="auto"/>
            <w:tcBorders>
              <w:top w:val="single" w:sz="4" w:space="0" w:color="auto"/>
              <w:left w:val="nil"/>
              <w:bottom w:val="single" w:sz="4" w:space="0" w:color="auto"/>
              <w:right w:val="single" w:sz="4" w:space="0" w:color="auto"/>
            </w:tcBorders>
            <w:vAlign w:val="center"/>
          </w:tcPr>
          <w:p w14:paraId="546C58AF" w14:textId="77777777" w:rsidR="00AF4175" w:rsidRPr="005B2833" w:rsidRDefault="00AF4175" w:rsidP="00C9204A">
            <w:pPr>
              <w:contextualSpacing/>
            </w:pPr>
            <w:r w:rsidRPr="005B2833">
              <w:t>0,4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B931155" w14:textId="77777777" w:rsidR="00AF4175" w:rsidRPr="005B2833" w:rsidRDefault="00AF4175" w:rsidP="00C9204A">
            <w:pPr>
              <w:contextualSpacing/>
            </w:pPr>
            <w:r w:rsidRPr="005B2833">
              <w:t>21,0</w:t>
            </w:r>
          </w:p>
        </w:tc>
        <w:tc>
          <w:tcPr>
            <w:tcW w:w="0" w:type="auto"/>
            <w:tcBorders>
              <w:top w:val="single" w:sz="4" w:space="0" w:color="auto"/>
              <w:left w:val="nil"/>
              <w:bottom w:val="single" w:sz="4" w:space="0" w:color="auto"/>
              <w:right w:val="single" w:sz="4" w:space="0" w:color="auto"/>
            </w:tcBorders>
            <w:vAlign w:val="center"/>
          </w:tcPr>
          <w:p w14:paraId="340CC8F7" w14:textId="77777777" w:rsidR="00AF4175" w:rsidRPr="005B2833" w:rsidRDefault="00AF4175" w:rsidP="00C9204A">
            <w:pPr>
              <w:contextualSpacing/>
            </w:pPr>
            <w:r w:rsidRPr="005B2833">
              <w:t>23,0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9867276" w14:textId="77777777" w:rsidR="00AF4175" w:rsidRPr="005B2833" w:rsidRDefault="00AF4175" w:rsidP="00C9204A">
            <w:pPr>
              <w:contextualSpacing/>
            </w:pPr>
            <w:r w:rsidRPr="005B2833">
              <w:t>13,4</w:t>
            </w:r>
          </w:p>
        </w:tc>
        <w:tc>
          <w:tcPr>
            <w:tcW w:w="0" w:type="auto"/>
            <w:tcBorders>
              <w:top w:val="single" w:sz="4" w:space="0" w:color="auto"/>
              <w:left w:val="nil"/>
              <w:bottom w:val="single" w:sz="4" w:space="0" w:color="auto"/>
              <w:right w:val="single" w:sz="4" w:space="0" w:color="auto"/>
            </w:tcBorders>
            <w:vAlign w:val="center"/>
          </w:tcPr>
          <w:p w14:paraId="65E204B0"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ADABC64" w14:textId="77777777" w:rsidR="00AF4175" w:rsidRPr="005B2833" w:rsidRDefault="00AF4175" w:rsidP="00C9204A">
            <w:pPr>
              <w:contextualSpacing/>
            </w:pPr>
            <w:r w:rsidRPr="005B2833">
              <w:t>11,3</w:t>
            </w:r>
          </w:p>
        </w:tc>
        <w:tc>
          <w:tcPr>
            <w:tcW w:w="0" w:type="auto"/>
            <w:tcBorders>
              <w:top w:val="nil"/>
              <w:left w:val="single" w:sz="4" w:space="0" w:color="auto"/>
              <w:bottom w:val="single" w:sz="4" w:space="0" w:color="auto"/>
              <w:right w:val="single" w:sz="4" w:space="0" w:color="auto"/>
            </w:tcBorders>
            <w:vAlign w:val="center"/>
          </w:tcPr>
          <w:p w14:paraId="247A03C0" w14:textId="77777777" w:rsidR="00AF4175" w:rsidRPr="005B2833" w:rsidRDefault="00AF4175" w:rsidP="00C9204A">
            <w:pPr>
              <w:contextualSpacing/>
            </w:pPr>
            <w:r w:rsidRPr="005B2833">
              <w:t>0,0</w:t>
            </w:r>
          </w:p>
        </w:tc>
      </w:tr>
      <w:tr w:rsidR="00AF4175" w:rsidRPr="005B2833" w14:paraId="2D84DA5C"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65C3007" w14:textId="77777777" w:rsidR="00AF4175" w:rsidRPr="005B2833" w:rsidRDefault="00AF4175" w:rsidP="00C9204A">
            <w:pPr>
              <w:contextualSpacing/>
            </w:pPr>
            <w:r w:rsidRPr="005B2833">
              <w:t>18</w:t>
            </w:r>
          </w:p>
        </w:tc>
        <w:tc>
          <w:tcPr>
            <w:tcW w:w="0" w:type="auto"/>
            <w:tcBorders>
              <w:top w:val="nil"/>
              <w:left w:val="nil"/>
              <w:bottom w:val="single" w:sz="4" w:space="0" w:color="auto"/>
              <w:right w:val="single" w:sz="4" w:space="0" w:color="auto"/>
            </w:tcBorders>
            <w:shd w:val="clear" w:color="auto" w:fill="auto"/>
            <w:noWrap/>
            <w:vAlign w:val="center"/>
            <w:hideMark/>
          </w:tcPr>
          <w:p w14:paraId="69AB4C31"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6B96D0DC"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3D778B1" w14:textId="77777777" w:rsidR="00AF4175" w:rsidRPr="005B2833" w:rsidRDefault="00AF4175" w:rsidP="00C9204A">
            <w:pPr>
              <w:contextualSpacing/>
            </w:pPr>
            <w:r w:rsidRPr="005B2833">
              <w:t>22,6</w:t>
            </w:r>
          </w:p>
        </w:tc>
        <w:tc>
          <w:tcPr>
            <w:tcW w:w="0" w:type="auto"/>
            <w:tcBorders>
              <w:top w:val="single" w:sz="4" w:space="0" w:color="auto"/>
              <w:left w:val="nil"/>
              <w:bottom w:val="single" w:sz="4" w:space="0" w:color="auto"/>
              <w:right w:val="single" w:sz="4" w:space="0" w:color="auto"/>
            </w:tcBorders>
            <w:vAlign w:val="center"/>
          </w:tcPr>
          <w:p w14:paraId="4C3DE003"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CC7B864" w14:textId="77777777" w:rsidR="00AF4175" w:rsidRPr="005B2833" w:rsidRDefault="00AF4175" w:rsidP="00C9204A">
            <w:pPr>
              <w:contextualSpacing/>
            </w:pPr>
            <w:r w:rsidRPr="005B2833">
              <w:t>18,8</w:t>
            </w:r>
          </w:p>
        </w:tc>
        <w:tc>
          <w:tcPr>
            <w:tcW w:w="0" w:type="auto"/>
            <w:tcBorders>
              <w:top w:val="single" w:sz="4" w:space="0" w:color="auto"/>
              <w:left w:val="nil"/>
              <w:bottom w:val="single" w:sz="4" w:space="0" w:color="auto"/>
              <w:right w:val="single" w:sz="4" w:space="0" w:color="auto"/>
            </w:tcBorders>
            <w:vAlign w:val="center"/>
          </w:tcPr>
          <w:p w14:paraId="14F9C459" w14:textId="77777777" w:rsidR="00AF4175" w:rsidRPr="005B2833" w:rsidRDefault="00AF4175" w:rsidP="00C9204A">
            <w:pPr>
              <w:contextualSpacing/>
            </w:pPr>
            <w:r w:rsidRPr="005B2833">
              <w:t>5,0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CEE5316" w14:textId="77777777" w:rsidR="00AF4175" w:rsidRPr="005B2833" w:rsidRDefault="00AF4175" w:rsidP="00C9204A">
            <w:pPr>
              <w:contextualSpacing/>
            </w:pPr>
            <w:r w:rsidRPr="005B2833">
              <w:t>10,6</w:t>
            </w:r>
          </w:p>
        </w:tc>
        <w:tc>
          <w:tcPr>
            <w:tcW w:w="0" w:type="auto"/>
            <w:tcBorders>
              <w:top w:val="single" w:sz="4" w:space="0" w:color="auto"/>
              <w:left w:val="nil"/>
              <w:bottom w:val="single" w:sz="4" w:space="0" w:color="auto"/>
              <w:right w:val="single" w:sz="4" w:space="0" w:color="auto"/>
            </w:tcBorders>
            <w:vAlign w:val="center"/>
          </w:tcPr>
          <w:p w14:paraId="6DF65B24"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F13605A" w14:textId="77777777" w:rsidR="00AF4175" w:rsidRPr="005B2833" w:rsidRDefault="00AF4175" w:rsidP="00C9204A">
            <w:pPr>
              <w:contextualSpacing/>
            </w:pPr>
            <w:r w:rsidRPr="005B2833">
              <w:t>13,0</w:t>
            </w:r>
          </w:p>
        </w:tc>
        <w:tc>
          <w:tcPr>
            <w:tcW w:w="0" w:type="auto"/>
            <w:tcBorders>
              <w:top w:val="nil"/>
              <w:left w:val="single" w:sz="4" w:space="0" w:color="auto"/>
              <w:bottom w:val="single" w:sz="4" w:space="0" w:color="auto"/>
              <w:right w:val="single" w:sz="4" w:space="0" w:color="auto"/>
            </w:tcBorders>
            <w:vAlign w:val="center"/>
          </w:tcPr>
          <w:p w14:paraId="4564224E" w14:textId="77777777" w:rsidR="00AF4175" w:rsidRPr="005B2833" w:rsidRDefault="00AF4175" w:rsidP="00C9204A">
            <w:pPr>
              <w:contextualSpacing/>
            </w:pPr>
            <w:r w:rsidRPr="005B2833">
              <w:t>0,0</w:t>
            </w:r>
          </w:p>
        </w:tc>
      </w:tr>
      <w:tr w:rsidR="00AF4175" w:rsidRPr="005B2833" w14:paraId="010D121D"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CB9D4F6" w14:textId="77777777" w:rsidR="00AF4175" w:rsidRPr="005B2833" w:rsidRDefault="00AF4175" w:rsidP="00C9204A">
            <w:pPr>
              <w:contextualSpacing/>
            </w:pPr>
            <w:r w:rsidRPr="005B2833">
              <w:t>19</w:t>
            </w:r>
          </w:p>
        </w:tc>
        <w:tc>
          <w:tcPr>
            <w:tcW w:w="0" w:type="auto"/>
            <w:tcBorders>
              <w:top w:val="nil"/>
              <w:left w:val="nil"/>
              <w:bottom w:val="single" w:sz="4" w:space="0" w:color="auto"/>
              <w:right w:val="single" w:sz="4" w:space="0" w:color="auto"/>
            </w:tcBorders>
            <w:shd w:val="clear" w:color="auto" w:fill="auto"/>
            <w:noWrap/>
            <w:vAlign w:val="center"/>
            <w:hideMark/>
          </w:tcPr>
          <w:p w14:paraId="602BBD87"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0912CDEC"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1727D19" w14:textId="77777777" w:rsidR="00AF4175" w:rsidRPr="005B2833" w:rsidRDefault="00AF4175" w:rsidP="00C9204A">
            <w:pPr>
              <w:contextualSpacing/>
            </w:pPr>
            <w:r w:rsidRPr="005B2833">
              <w:t>22,8</w:t>
            </w:r>
          </w:p>
        </w:tc>
        <w:tc>
          <w:tcPr>
            <w:tcW w:w="0" w:type="auto"/>
            <w:tcBorders>
              <w:top w:val="single" w:sz="4" w:space="0" w:color="auto"/>
              <w:left w:val="nil"/>
              <w:bottom w:val="single" w:sz="4" w:space="0" w:color="auto"/>
              <w:right w:val="single" w:sz="4" w:space="0" w:color="auto"/>
            </w:tcBorders>
            <w:vAlign w:val="center"/>
          </w:tcPr>
          <w:p w14:paraId="103601ED"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2F48C69" w14:textId="77777777" w:rsidR="00AF4175" w:rsidRPr="005B2833" w:rsidRDefault="00AF4175" w:rsidP="00C9204A">
            <w:pPr>
              <w:contextualSpacing/>
            </w:pPr>
            <w:r w:rsidRPr="005B2833">
              <w:t>20,8</w:t>
            </w:r>
          </w:p>
        </w:tc>
        <w:tc>
          <w:tcPr>
            <w:tcW w:w="0" w:type="auto"/>
            <w:tcBorders>
              <w:top w:val="single" w:sz="4" w:space="0" w:color="auto"/>
              <w:left w:val="nil"/>
              <w:bottom w:val="single" w:sz="4" w:space="0" w:color="auto"/>
              <w:right w:val="single" w:sz="4" w:space="0" w:color="auto"/>
            </w:tcBorders>
            <w:vAlign w:val="center"/>
          </w:tcPr>
          <w:p w14:paraId="7ABB4B2B"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E3FA535" w14:textId="77777777" w:rsidR="00AF4175" w:rsidRPr="005B2833" w:rsidRDefault="00AF4175" w:rsidP="00C9204A">
            <w:pPr>
              <w:contextualSpacing/>
            </w:pPr>
            <w:r w:rsidRPr="005B2833">
              <w:t>10,8</w:t>
            </w:r>
          </w:p>
        </w:tc>
        <w:tc>
          <w:tcPr>
            <w:tcW w:w="0" w:type="auto"/>
            <w:tcBorders>
              <w:top w:val="single" w:sz="4" w:space="0" w:color="auto"/>
              <w:left w:val="nil"/>
              <w:bottom w:val="single" w:sz="4" w:space="0" w:color="auto"/>
              <w:right w:val="single" w:sz="4" w:space="0" w:color="auto"/>
            </w:tcBorders>
            <w:vAlign w:val="center"/>
          </w:tcPr>
          <w:p w14:paraId="6AB1EB72"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6A264BB" w14:textId="77777777" w:rsidR="00AF4175" w:rsidRPr="005B2833" w:rsidRDefault="00AF4175" w:rsidP="00C9204A">
            <w:pPr>
              <w:contextualSpacing/>
            </w:pPr>
            <w:r w:rsidRPr="005B2833">
              <w:t>15,6</w:t>
            </w:r>
          </w:p>
        </w:tc>
        <w:tc>
          <w:tcPr>
            <w:tcW w:w="0" w:type="auto"/>
            <w:tcBorders>
              <w:top w:val="nil"/>
              <w:left w:val="single" w:sz="4" w:space="0" w:color="auto"/>
              <w:bottom w:val="single" w:sz="4" w:space="0" w:color="auto"/>
              <w:right w:val="single" w:sz="4" w:space="0" w:color="auto"/>
            </w:tcBorders>
            <w:vAlign w:val="center"/>
          </w:tcPr>
          <w:p w14:paraId="5EFF3E7C" w14:textId="77777777" w:rsidR="00AF4175" w:rsidRPr="005B2833" w:rsidRDefault="00AF4175" w:rsidP="00C9204A">
            <w:pPr>
              <w:contextualSpacing/>
            </w:pPr>
            <w:r w:rsidRPr="005B2833">
              <w:t>0,0</w:t>
            </w:r>
          </w:p>
        </w:tc>
      </w:tr>
      <w:tr w:rsidR="00AF4175" w:rsidRPr="005B2833" w14:paraId="4C874A0E"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7C87B2" w14:textId="77777777" w:rsidR="00AF4175" w:rsidRPr="005B2833" w:rsidRDefault="00AF4175" w:rsidP="00C9204A">
            <w:pPr>
              <w:contextualSpacing/>
            </w:pPr>
            <w:r w:rsidRPr="005B2833">
              <w:t>20</w:t>
            </w:r>
          </w:p>
        </w:tc>
        <w:tc>
          <w:tcPr>
            <w:tcW w:w="0" w:type="auto"/>
            <w:tcBorders>
              <w:top w:val="nil"/>
              <w:left w:val="nil"/>
              <w:bottom w:val="single" w:sz="4" w:space="0" w:color="auto"/>
              <w:right w:val="single" w:sz="4" w:space="0" w:color="auto"/>
            </w:tcBorders>
            <w:shd w:val="clear" w:color="auto" w:fill="auto"/>
            <w:noWrap/>
            <w:vAlign w:val="center"/>
            <w:hideMark/>
          </w:tcPr>
          <w:p w14:paraId="5D6EBB76"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7C1A96B9"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31536E3" w14:textId="77777777" w:rsidR="00AF4175" w:rsidRPr="005B2833" w:rsidRDefault="00AF4175" w:rsidP="00C9204A">
            <w:pPr>
              <w:contextualSpacing/>
            </w:pPr>
            <w:r w:rsidRPr="005B2833">
              <w:t>21,0</w:t>
            </w:r>
          </w:p>
        </w:tc>
        <w:tc>
          <w:tcPr>
            <w:tcW w:w="0" w:type="auto"/>
            <w:tcBorders>
              <w:top w:val="single" w:sz="4" w:space="0" w:color="auto"/>
              <w:left w:val="nil"/>
              <w:bottom w:val="single" w:sz="4" w:space="0" w:color="auto"/>
              <w:right w:val="single" w:sz="4" w:space="0" w:color="auto"/>
            </w:tcBorders>
            <w:vAlign w:val="center"/>
          </w:tcPr>
          <w:p w14:paraId="7FE769B8" w14:textId="77777777" w:rsidR="00AF4175" w:rsidRPr="005B2833" w:rsidRDefault="00AF4175" w:rsidP="00C9204A">
            <w:pPr>
              <w:contextualSpacing/>
            </w:pPr>
            <w:r w:rsidRPr="005B2833">
              <w:t>1,0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BCFAE14" w14:textId="77777777" w:rsidR="00AF4175" w:rsidRPr="005B2833" w:rsidRDefault="00AF4175" w:rsidP="00C9204A">
            <w:pPr>
              <w:contextualSpacing/>
            </w:pPr>
            <w:r w:rsidRPr="005B2833">
              <w:t>21,9</w:t>
            </w:r>
          </w:p>
        </w:tc>
        <w:tc>
          <w:tcPr>
            <w:tcW w:w="0" w:type="auto"/>
            <w:tcBorders>
              <w:top w:val="single" w:sz="4" w:space="0" w:color="auto"/>
              <w:left w:val="nil"/>
              <w:bottom w:val="single" w:sz="4" w:space="0" w:color="auto"/>
              <w:right w:val="single" w:sz="4" w:space="0" w:color="auto"/>
            </w:tcBorders>
            <w:vAlign w:val="center"/>
          </w:tcPr>
          <w:p w14:paraId="19562762" w14:textId="77777777" w:rsidR="00AF4175" w:rsidRPr="005B2833" w:rsidRDefault="00AF4175" w:rsidP="00C9204A">
            <w:pPr>
              <w:contextualSpacing/>
            </w:pPr>
            <w:r w:rsidRPr="005B2833">
              <w:t>3,0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931A6A8" w14:textId="77777777" w:rsidR="00AF4175" w:rsidRPr="005B2833" w:rsidRDefault="00AF4175" w:rsidP="00C9204A">
            <w:pPr>
              <w:contextualSpacing/>
            </w:pPr>
            <w:r w:rsidRPr="005B2833">
              <w:t>12,5</w:t>
            </w:r>
          </w:p>
        </w:tc>
        <w:tc>
          <w:tcPr>
            <w:tcW w:w="0" w:type="auto"/>
            <w:tcBorders>
              <w:top w:val="single" w:sz="4" w:space="0" w:color="auto"/>
              <w:left w:val="nil"/>
              <w:bottom w:val="single" w:sz="4" w:space="0" w:color="auto"/>
              <w:right w:val="single" w:sz="4" w:space="0" w:color="auto"/>
            </w:tcBorders>
            <w:vAlign w:val="center"/>
          </w:tcPr>
          <w:p w14:paraId="20D33C85" w14:textId="77777777" w:rsidR="00AF4175" w:rsidRPr="005B2833" w:rsidRDefault="00AF4175" w:rsidP="00C9204A">
            <w:pPr>
              <w:contextualSpacing/>
            </w:pPr>
            <w:r w:rsidRPr="005B2833">
              <w:t>3,5</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2C58AB6" w14:textId="77777777" w:rsidR="00AF4175" w:rsidRPr="005B2833" w:rsidRDefault="00AF4175" w:rsidP="00C9204A">
            <w:pPr>
              <w:contextualSpacing/>
            </w:pPr>
            <w:r w:rsidRPr="005B2833">
              <w:t>18,1</w:t>
            </w:r>
          </w:p>
        </w:tc>
        <w:tc>
          <w:tcPr>
            <w:tcW w:w="0" w:type="auto"/>
            <w:tcBorders>
              <w:top w:val="nil"/>
              <w:left w:val="single" w:sz="4" w:space="0" w:color="auto"/>
              <w:bottom w:val="single" w:sz="4" w:space="0" w:color="auto"/>
              <w:right w:val="single" w:sz="4" w:space="0" w:color="auto"/>
            </w:tcBorders>
            <w:vAlign w:val="center"/>
          </w:tcPr>
          <w:p w14:paraId="4F67647F" w14:textId="77777777" w:rsidR="00AF4175" w:rsidRPr="005B2833" w:rsidRDefault="00AF4175" w:rsidP="00C9204A">
            <w:pPr>
              <w:contextualSpacing/>
            </w:pPr>
            <w:r w:rsidRPr="005B2833">
              <w:t>0,0</w:t>
            </w:r>
          </w:p>
        </w:tc>
      </w:tr>
      <w:tr w:rsidR="00AF4175" w:rsidRPr="005B2833" w14:paraId="69CF41CC"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D30E6D4" w14:textId="77777777" w:rsidR="00AF4175" w:rsidRPr="005B2833" w:rsidRDefault="00AF4175" w:rsidP="00C9204A">
            <w:pPr>
              <w:contextualSpacing/>
            </w:pPr>
            <w:r w:rsidRPr="005B2833">
              <w:t>21</w:t>
            </w:r>
          </w:p>
        </w:tc>
        <w:tc>
          <w:tcPr>
            <w:tcW w:w="0" w:type="auto"/>
            <w:tcBorders>
              <w:top w:val="nil"/>
              <w:left w:val="nil"/>
              <w:bottom w:val="single" w:sz="4" w:space="0" w:color="auto"/>
              <w:right w:val="single" w:sz="4" w:space="0" w:color="auto"/>
            </w:tcBorders>
            <w:shd w:val="clear" w:color="auto" w:fill="auto"/>
            <w:noWrap/>
            <w:vAlign w:val="center"/>
            <w:hideMark/>
          </w:tcPr>
          <w:p w14:paraId="58145ADC"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1FEE8FE7"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E134C90" w14:textId="77777777" w:rsidR="00AF4175" w:rsidRPr="005B2833" w:rsidRDefault="00AF4175" w:rsidP="00C9204A">
            <w:pPr>
              <w:contextualSpacing/>
            </w:pPr>
            <w:r w:rsidRPr="005B2833">
              <w:t>18,3</w:t>
            </w:r>
          </w:p>
        </w:tc>
        <w:tc>
          <w:tcPr>
            <w:tcW w:w="0" w:type="auto"/>
            <w:tcBorders>
              <w:top w:val="single" w:sz="4" w:space="0" w:color="auto"/>
              <w:left w:val="nil"/>
              <w:bottom w:val="single" w:sz="4" w:space="0" w:color="auto"/>
              <w:right w:val="single" w:sz="4" w:space="0" w:color="auto"/>
            </w:tcBorders>
            <w:vAlign w:val="center"/>
          </w:tcPr>
          <w:p w14:paraId="656CFA44" w14:textId="77777777" w:rsidR="00AF4175" w:rsidRPr="005B2833" w:rsidRDefault="00AF4175" w:rsidP="00C9204A">
            <w:pPr>
              <w:contextualSpacing/>
            </w:pPr>
            <w:r w:rsidRPr="005B2833">
              <w:t>28,0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0C9E742" w14:textId="77777777" w:rsidR="00AF4175" w:rsidRPr="005B2833" w:rsidRDefault="00AF4175" w:rsidP="00C9204A">
            <w:pPr>
              <w:contextualSpacing/>
            </w:pPr>
            <w:r w:rsidRPr="005B2833">
              <w:t>20,1</w:t>
            </w:r>
          </w:p>
        </w:tc>
        <w:tc>
          <w:tcPr>
            <w:tcW w:w="0" w:type="auto"/>
            <w:tcBorders>
              <w:top w:val="single" w:sz="4" w:space="0" w:color="auto"/>
              <w:left w:val="nil"/>
              <w:bottom w:val="single" w:sz="4" w:space="0" w:color="auto"/>
              <w:right w:val="single" w:sz="4" w:space="0" w:color="auto"/>
            </w:tcBorders>
            <w:vAlign w:val="center"/>
          </w:tcPr>
          <w:p w14:paraId="7CB99FAC"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82F7B5F" w14:textId="77777777" w:rsidR="00AF4175" w:rsidRPr="005B2833" w:rsidRDefault="00AF4175" w:rsidP="00C9204A">
            <w:pPr>
              <w:contextualSpacing/>
            </w:pPr>
            <w:r w:rsidRPr="005B2833">
              <w:t>12,5</w:t>
            </w:r>
          </w:p>
        </w:tc>
        <w:tc>
          <w:tcPr>
            <w:tcW w:w="0" w:type="auto"/>
            <w:tcBorders>
              <w:top w:val="single" w:sz="4" w:space="0" w:color="auto"/>
              <w:left w:val="nil"/>
              <w:bottom w:val="single" w:sz="4" w:space="0" w:color="auto"/>
              <w:right w:val="single" w:sz="4" w:space="0" w:color="auto"/>
            </w:tcBorders>
            <w:vAlign w:val="center"/>
          </w:tcPr>
          <w:p w14:paraId="509CEF4F"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F959705" w14:textId="77777777" w:rsidR="00AF4175" w:rsidRPr="005B2833" w:rsidRDefault="00AF4175" w:rsidP="00C9204A">
            <w:pPr>
              <w:contextualSpacing/>
            </w:pPr>
            <w:r w:rsidRPr="005B2833">
              <w:t>18,9</w:t>
            </w:r>
          </w:p>
        </w:tc>
        <w:tc>
          <w:tcPr>
            <w:tcW w:w="0" w:type="auto"/>
            <w:tcBorders>
              <w:top w:val="nil"/>
              <w:left w:val="single" w:sz="4" w:space="0" w:color="auto"/>
              <w:bottom w:val="single" w:sz="4" w:space="0" w:color="auto"/>
              <w:right w:val="single" w:sz="4" w:space="0" w:color="auto"/>
            </w:tcBorders>
            <w:vAlign w:val="center"/>
          </w:tcPr>
          <w:p w14:paraId="18CF752F" w14:textId="77777777" w:rsidR="00AF4175" w:rsidRPr="005B2833" w:rsidRDefault="00AF4175" w:rsidP="00C9204A">
            <w:pPr>
              <w:contextualSpacing/>
            </w:pPr>
            <w:r w:rsidRPr="005B2833">
              <w:t>0,0</w:t>
            </w:r>
          </w:p>
        </w:tc>
      </w:tr>
      <w:tr w:rsidR="00AF4175" w:rsidRPr="005B2833" w14:paraId="46EB8C24"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1C1204" w14:textId="77777777" w:rsidR="00AF4175" w:rsidRPr="005B2833" w:rsidRDefault="00AF4175" w:rsidP="00C9204A">
            <w:pPr>
              <w:contextualSpacing/>
            </w:pPr>
            <w:r w:rsidRPr="005B2833">
              <w:t>22</w:t>
            </w:r>
          </w:p>
        </w:tc>
        <w:tc>
          <w:tcPr>
            <w:tcW w:w="0" w:type="auto"/>
            <w:tcBorders>
              <w:top w:val="nil"/>
              <w:left w:val="nil"/>
              <w:bottom w:val="single" w:sz="4" w:space="0" w:color="auto"/>
              <w:right w:val="single" w:sz="4" w:space="0" w:color="auto"/>
            </w:tcBorders>
            <w:shd w:val="clear" w:color="auto" w:fill="auto"/>
            <w:noWrap/>
            <w:vAlign w:val="center"/>
            <w:hideMark/>
          </w:tcPr>
          <w:p w14:paraId="02EBF44E"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31080770" w14:textId="77777777" w:rsidR="00AF4175" w:rsidRPr="005B2833" w:rsidRDefault="00AF4175" w:rsidP="00C9204A">
            <w:pPr>
              <w:contextualSpacing/>
            </w:pPr>
            <w:r w:rsidRPr="005B2833">
              <w:t>-</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C1228E3" w14:textId="77777777" w:rsidR="00AF4175" w:rsidRPr="005B2833" w:rsidRDefault="00AF4175" w:rsidP="00C9204A">
            <w:pPr>
              <w:contextualSpacing/>
            </w:pPr>
            <w:r w:rsidRPr="005B2833">
              <w:t>19,8</w:t>
            </w:r>
          </w:p>
        </w:tc>
        <w:tc>
          <w:tcPr>
            <w:tcW w:w="0" w:type="auto"/>
            <w:tcBorders>
              <w:top w:val="single" w:sz="4" w:space="0" w:color="auto"/>
              <w:left w:val="nil"/>
              <w:bottom w:val="single" w:sz="4" w:space="0" w:color="auto"/>
              <w:right w:val="single" w:sz="4" w:space="0" w:color="auto"/>
            </w:tcBorders>
            <w:vAlign w:val="center"/>
          </w:tcPr>
          <w:p w14:paraId="7FB744BC" w14:textId="77777777" w:rsidR="00AF4175" w:rsidRPr="005B2833" w:rsidRDefault="00AF4175" w:rsidP="00C9204A">
            <w:pPr>
              <w:contextualSpacing/>
            </w:pPr>
            <w:r w:rsidRPr="005B2833">
              <w:t>2,0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4D4C9F2" w14:textId="77777777" w:rsidR="00AF4175" w:rsidRPr="005B2833" w:rsidRDefault="00AF4175" w:rsidP="00C9204A">
            <w:pPr>
              <w:contextualSpacing/>
            </w:pPr>
            <w:r w:rsidRPr="005B2833">
              <w:t>18,0</w:t>
            </w:r>
          </w:p>
        </w:tc>
        <w:tc>
          <w:tcPr>
            <w:tcW w:w="0" w:type="auto"/>
            <w:tcBorders>
              <w:top w:val="single" w:sz="4" w:space="0" w:color="auto"/>
              <w:left w:val="nil"/>
              <w:bottom w:val="single" w:sz="4" w:space="0" w:color="auto"/>
              <w:right w:val="single" w:sz="4" w:space="0" w:color="auto"/>
            </w:tcBorders>
            <w:vAlign w:val="center"/>
          </w:tcPr>
          <w:p w14:paraId="6254273F"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1729006" w14:textId="77777777" w:rsidR="00AF4175" w:rsidRPr="005B2833" w:rsidRDefault="00AF4175" w:rsidP="00C9204A">
            <w:pPr>
              <w:contextualSpacing/>
            </w:pPr>
            <w:r w:rsidRPr="005B2833">
              <w:t>12,8</w:t>
            </w:r>
          </w:p>
        </w:tc>
        <w:tc>
          <w:tcPr>
            <w:tcW w:w="0" w:type="auto"/>
            <w:tcBorders>
              <w:top w:val="single" w:sz="4" w:space="0" w:color="auto"/>
              <w:left w:val="nil"/>
              <w:bottom w:val="single" w:sz="4" w:space="0" w:color="auto"/>
              <w:right w:val="single" w:sz="4" w:space="0" w:color="auto"/>
            </w:tcBorders>
            <w:vAlign w:val="center"/>
          </w:tcPr>
          <w:p w14:paraId="330C24DA" w14:textId="77777777" w:rsidR="00AF4175" w:rsidRPr="005B2833" w:rsidRDefault="00AF4175" w:rsidP="00C9204A">
            <w:pPr>
              <w:contextualSpacing/>
            </w:pPr>
            <w:r w:rsidRPr="005B2833">
              <w:t>3,0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3EE7D88" w14:textId="77777777" w:rsidR="00AF4175" w:rsidRPr="005B2833" w:rsidRDefault="00AF4175" w:rsidP="00C9204A">
            <w:pPr>
              <w:contextualSpacing/>
            </w:pPr>
            <w:r w:rsidRPr="005B2833">
              <w:t>19,1</w:t>
            </w:r>
          </w:p>
        </w:tc>
        <w:tc>
          <w:tcPr>
            <w:tcW w:w="0" w:type="auto"/>
            <w:tcBorders>
              <w:top w:val="nil"/>
              <w:left w:val="single" w:sz="4" w:space="0" w:color="auto"/>
              <w:bottom w:val="single" w:sz="4" w:space="0" w:color="auto"/>
              <w:right w:val="single" w:sz="4" w:space="0" w:color="auto"/>
            </w:tcBorders>
            <w:vAlign w:val="center"/>
          </w:tcPr>
          <w:p w14:paraId="1F52CF68" w14:textId="77777777" w:rsidR="00AF4175" w:rsidRPr="005B2833" w:rsidRDefault="00AF4175" w:rsidP="00C9204A">
            <w:pPr>
              <w:contextualSpacing/>
            </w:pPr>
            <w:r w:rsidRPr="005B2833">
              <w:t>0,0</w:t>
            </w:r>
          </w:p>
        </w:tc>
      </w:tr>
      <w:tr w:rsidR="00AF4175" w:rsidRPr="005B2833" w14:paraId="41D3F345"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6C263B" w14:textId="77777777" w:rsidR="00AF4175" w:rsidRPr="005B2833" w:rsidRDefault="00AF4175" w:rsidP="00C9204A">
            <w:pPr>
              <w:contextualSpacing/>
            </w:pPr>
            <w:r w:rsidRPr="005B2833">
              <w:t>23</w:t>
            </w:r>
          </w:p>
        </w:tc>
        <w:tc>
          <w:tcPr>
            <w:tcW w:w="0" w:type="auto"/>
            <w:tcBorders>
              <w:top w:val="nil"/>
              <w:left w:val="nil"/>
              <w:bottom w:val="single" w:sz="4" w:space="0" w:color="auto"/>
              <w:right w:val="single" w:sz="4" w:space="0" w:color="auto"/>
            </w:tcBorders>
            <w:shd w:val="clear" w:color="auto" w:fill="auto"/>
            <w:noWrap/>
            <w:vAlign w:val="center"/>
            <w:hideMark/>
          </w:tcPr>
          <w:p w14:paraId="31038784"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6F72A3E0"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C05A8CF" w14:textId="77777777" w:rsidR="00AF4175" w:rsidRPr="005B2833" w:rsidRDefault="00AF4175" w:rsidP="00C9204A">
            <w:pPr>
              <w:contextualSpacing/>
            </w:pPr>
            <w:r w:rsidRPr="005B2833">
              <w:t>22,8</w:t>
            </w:r>
          </w:p>
        </w:tc>
        <w:tc>
          <w:tcPr>
            <w:tcW w:w="0" w:type="auto"/>
            <w:tcBorders>
              <w:top w:val="single" w:sz="4" w:space="0" w:color="auto"/>
              <w:left w:val="nil"/>
              <w:bottom w:val="single" w:sz="4" w:space="0" w:color="auto"/>
              <w:right w:val="single" w:sz="4" w:space="0" w:color="auto"/>
            </w:tcBorders>
            <w:vAlign w:val="center"/>
          </w:tcPr>
          <w:p w14:paraId="2029DE59"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143CB50" w14:textId="77777777" w:rsidR="00AF4175" w:rsidRPr="005B2833" w:rsidRDefault="00AF4175" w:rsidP="00C9204A">
            <w:pPr>
              <w:contextualSpacing/>
            </w:pPr>
            <w:r w:rsidRPr="005B2833">
              <w:t>19,3</w:t>
            </w:r>
          </w:p>
        </w:tc>
        <w:tc>
          <w:tcPr>
            <w:tcW w:w="0" w:type="auto"/>
            <w:tcBorders>
              <w:top w:val="single" w:sz="4" w:space="0" w:color="auto"/>
              <w:left w:val="nil"/>
              <w:bottom w:val="single" w:sz="4" w:space="0" w:color="auto"/>
              <w:right w:val="single" w:sz="4" w:space="0" w:color="auto"/>
            </w:tcBorders>
            <w:vAlign w:val="center"/>
          </w:tcPr>
          <w:p w14:paraId="20DB5A69"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A283747" w14:textId="77777777" w:rsidR="00AF4175" w:rsidRPr="005B2833" w:rsidRDefault="00AF4175" w:rsidP="00C9204A">
            <w:pPr>
              <w:contextualSpacing/>
            </w:pPr>
            <w:r w:rsidRPr="005B2833">
              <w:t>14,0</w:t>
            </w:r>
          </w:p>
        </w:tc>
        <w:tc>
          <w:tcPr>
            <w:tcW w:w="0" w:type="auto"/>
            <w:tcBorders>
              <w:top w:val="single" w:sz="4" w:space="0" w:color="auto"/>
              <w:left w:val="nil"/>
              <w:bottom w:val="single" w:sz="4" w:space="0" w:color="auto"/>
              <w:right w:val="single" w:sz="4" w:space="0" w:color="auto"/>
            </w:tcBorders>
            <w:vAlign w:val="center"/>
          </w:tcPr>
          <w:p w14:paraId="13DD6890"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0011C44" w14:textId="77777777" w:rsidR="00AF4175" w:rsidRPr="005B2833" w:rsidRDefault="00AF4175" w:rsidP="00C9204A">
            <w:pPr>
              <w:contextualSpacing/>
            </w:pPr>
            <w:r w:rsidRPr="005B2833">
              <w:t>19,0</w:t>
            </w:r>
          </w:p>
        </w:tc>
        <w:tc>
          <w:tcPr>
            <w:tcW w:w="0" w:type="auto"/>
            <w:tcBorders>
              <w:top w:val="nil"/>
              <w:left w:val="single" w:sz="4" w:space="0" w:color="auto"/>
              <w:bottom w:val="single" w:sz="4" w:space="0" w:color="auto"/>
              <w:right w:val="single" w:sz="4" w:space="0" w:color="auto"/>
            </w:tcBorders>
            <w:vAlign w:val="center"/>
          </w:tcPr>
          <w:p w14:paraId="35A62486" w14:textId="77777777" w:rsidR="00AF4175" w:rsidRPr="005B2833" w:rsidRDefault="00AF4175" w:rsidP="00C9204A">
            <w:pPr>
              <w:contextualSpacing/>
            </w:pPr>
            <w:r w:rsidRPr="005B2833">
              <w:t>0,0</w:t>
            </w:r>
          </w:p>
        </w:tc>
      </w:tr>
      <w:tr w:rsidR="00AF4175" w:rsidRPr="005B2833" w14:paraId="29D5AF8E"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288444" w14:textId="77777777" w:rsidR="00AF4175" w:rsidRPr="005B2833" w:rsidRDefault="00AF4175" w:rsidP="00C9204A">
            <w:pPr>
              <w:contextualSpacing/>
            </w:pPr>
            <w:r w:rsidRPr="005B2833">
              <w:t>24</w:t>
            </w:r>
          </w:p>
        </w:tc>
        <w:tc>
          <w:tcPr>
            <w:tcW w:w="0" w:type="auto"/>
            <w:tcBorders>
              <w:top w:val="nil"/>
              <w:left w:val="nil"/>
              <w:bottom w:val="single" w:sz="4" w:space="0" w:color="auto"/>
              <w:right w:val="single" w:sz="4" w:space="0" w:color="auto"/>
            </w:tcBorders>
            <w:shd w:val="clear" w:color="auto" w:fill="auto"/>
            <w:noWrap/>
            <w:vAlign w:val="center"/>
            <w:hideMark/>
          </w:tcPr>
          <w:p w14:paraId="5C671B9D" w14:textId="77777777" w:rsidR="00AF4175" w:rsidRPr="005B2833" w:rsidRDefault="00AF4175" w:rsidP="00C9204A">
            <w:pPr>
              <w:contextualSpacing/>
            </w:pPr>
            <w:r w:rsidRPr="005B2833">
              <w:t>21,0</w:t>
            </w:r>
          </w:p>
        </w:tc>
        <w:tc>
          <w:tcPr>
            <w:tcW w:w="0" w:type="auto"/>
            <w:tcBorders>
              <w:top w:val="single" w:sz="4" w:space="0" w:color="auto"/>
              <w:left w:val="nil"/>
              <w:bottom w:val="single" w:sz="4" w:space="0" w:color="auto"/>
              <w:right w:val="single" w:sz="4" w:space="0" w:color="auto"/>
            </w:tcBorders>
            <w:vAlign w:val="center"/>
          </w:tcPr>
          <w:p w14:paraId="7A9B3A10"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00F6476" w14:textId="77777777" w:rsidR="00AF4175" w:rsidRPr="005B2833" w:rsidRDefault="00AF4175" w:rsidP="00C9204A">
            <w:pPr>
              <w:contextualSpacing/>
            </w:pPr>
            <w:r w:rsidRPr="005B2833">
              <w:t>24,9</w:t>
            </w:r>
          </w:p>
        </w:tc>
        <w:tc>
          <w:tcPr>
            <w:tcW w:w="0" w:type="auto"/>
            <w:tcBorders>
              <w:top w:val="single" w:sz="4" w:space="0" w:color="auto"/>
              <w:left w:val="nil"/>
              <w:bottom w:val="single" w:sz="4" w:space="0" w:color="auto"/>
              <w:right w:val="single" w:sz="4" w:space="0" w:color="auto"/>
            </w:tcBorders>
            <w:vAlign w:val="center"/>
          </w:tcPr>
          <w:p w14:paraId="598DC507"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ECC864B" w14:textId="77777777" w:rsidR="00AF4175" w:rsidRPr="005B2833" w:rsidRDefault="00AF4175" w:rsidP="00C9204A">
            <w:pPr>
              <w:contextualSpacing/>
            </w:pPr>
            <w:r w:rsidRPr="005B2833">
              <w:t>18,9</w:t>
            </w:r>
          </w:p>
        </w:tc>
        <w:tc>
          <w:tcPr>
            <w:tcW w:w="0" w:type="auto"/>
            <w:tcBorders>
              <w:top w:val="single" w:sz="4" w:space="0" w:color="auto"/>
              <w:left w:val="nil"/>
              <w:bottom w:val="single" w:sz="4" w:space="0" w:color="auto"/>
              <w:right w:val="single" w:sz="4" w:space="0" w:color="auto"/>
            </w:tcBorders>
            <w:vAlign w:val="center"/>
          </w:tcPr>
          <w:p w14:paraId="7748C289" w14:textId="77777777" w:rsidR="00AF4175" w:rsidRPr="005B2833" w:rsidRDefault="00AF4175" w:rsidP="00C9204A">
            <w:pPr>
              <w:contextualSpacing/>
            </w:pPr>
            <w:r w:rsidRPr="005B2833">
              <w:t>2,0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D5BF310" w14:textId="77777777" w:rsidR="00AF4175" w:rsidRPr="005B2833" w:rsidRDefault="00AF4175" w:rsidP="00C9204A">
            <w:pPr>
              <w:contextualSpacing/>
            </w:pPr>
            <w:r w:rsidRPr="005B2833">
              <w:t>14,4</w:t>
            </w:r>
          </w:p>
        </w:tc>
        <w:tc>
          <w:tcPr>
            <w:tcW w:w="0" w:type="auto"/>
            <w:tcBorders>
              <w:top w:val="single" w:sz="4" w:space="0" w:color="auto"/>
              <w:left w:val="nil"/>
              <w:bottom w:val="single" w:sz="4" w:space="0" w:color="auto"/>
              <w:right w:val="single" w:sz="4" w:space="0" w:color="auto"/>
            </w:tcBorders>
            <w:vAlign w:val="center"/>
          </w:tcPr>
          <w:p w14:paraId="0B8878DE"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D919E24" w14:textId="77777777" w:rsidR="00AF4175" w:rsidRPr="005B2833" w:rsidRDefault="00AF4175" w:rsidP="00C9204A">
            <w:pPr>
              <w:contextualSpacing/>
            </w:pPr>
            <w:r w:rsidRPr="005B2833">
              <w:t> -</w:t>
            </w:r>
          </w:p>
        </w:tc>
        <w:tc>
          <w:tcPr>
            <w:tcW w:w="0" w:type="auto"/>
            <w:tcBorders>
              <w:top w:val="nil"/>
              <w:left w:val="single" w:sz="4" w:space="0" w:color="auto"/>
              <w:bottom w:val="single" w:sz="4" w:space="0" w:color="auto"/>
              <w:right w:val="single" w:sz="4" w:space="0" w:color="auto"/>
            </w:tcBorders>
            <w:vAlign w:val="center"/>
          </w:tcPr>
          <w:p w14:paraId="266C751D" w14:textId="77777777" w:rsidR="00AF4175" w:rsidRPr="005B2833" w:rsidRDefault="00AF4175" w:rsidP="00C9204A">
            <w:pPr>
              <w:contextualSpacing/>
            </w:pPr>
            <w:r w:rsidRPr="005B2833">
              <w:t>-</w:t>
            </w:r>
          </w:p>
        </w:tc>
      </w:tr>
      <w:tr w:rsidR="00AF4175" w:rsidRPr="005B2833" w14:paraId="687F6C6E"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BCA225" w14:textId="77777777" w:rsidR="00AF4175" w:rsidRPr="005B2833" w:rsidRDefault="00AF4175" w:rsidP="00C9204A">
            <w:pPr>
              <w:contextualSpacing/>
            </w:pPr>
            <w:r w:rsidRPr="005B2833">
              <w:t>25</w:t>
            </w:r>
          </w:p>
        </w:tc>
        <w:tc>
          <w:tcPr>
            <w:tcW w:w="0" w:type="auto"/>
            <w:tcBorders>
              <w:top w:val="nil"/>
              <w:left w:val="nil"/>
              <w:bottom w:val="single" w:sz="4" w:space="0" w:color="auto"/>
              <w:right w:val="single" w:sz="4" w:space="0" w:color="auto"/>
            </w:tcBorders>
            <w:shd w:val="clear" w:color="auto" w:fill="auto"/>
            <w:noWrap/>
            <w:vAlign w:val="center"/>
            <w:hideMark/>
          </w:tcPr>
          <w:p w14:paraId="30A52AD4" w14:textId="77777777" w:rsidR="00AF4175" w:rsidRPr="005B2833" w:rsidRDefault="00AF4175" w:rsidP="00C9204A">
            <w:pPr>
              <w:contextualSpacing/>
            </w:pPr>
            <w:r w:rsidRPr="005B2833">
              <w:t>23,1</w:t>
            </w:r>
          </w:p>
        </w:tc>
        <w:tc>
          <w:tcPr>
            <w:tcW w:w="0" w:type="auto"/>
            <w:tcBorders>
              <w:top w:val="single" w:sz="4" w:space="0" w:color="auto"/>
              <w:left w:val="nil"/>
              <w:bottom w:val="single" w:sz="4" w:space="0" w:color="auto"/>
              <w:right w:val="single" w:sz="4" w:space="0" w:color="auto"/>
            </w:tcBorders>
            <w:vAlign w:val="center"/>
          </w:tcPr>
          <w:p w14:paraId="4B68C222"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CEC7842" w14:textId="77777777" w:rsidR="00AF4175" w:rsidRPr="005B2833" w:rsidRDefault="00AF4175" w:rsidP="00C9204A">
            <w:pPr>
              <w:contextualSpacing/>
            </w:pPr>
            <w:r w:rsidRPr="005B2833">
              <w:t>22,5</w:t>
            </w:r>
          </w:p>
        </w:tc>
        <w:tc>
          <w:tcPr>
            <w:tcW w:w="0" w:type="auto"/>
            <w:tcBorders>
              <w:top w:val="single" w:sz="4" w:space="0" w:color="auto"/>
              <w:left w:val="nil"/>
              <w:bottom w:val="single" w:sz="4" w:space="0" w:color="auto"/>
              <w:right w:val="single" w:sz="4" w:space="0" w:color="auto"/>
            </w:tcBorders>
            <w:vAlign w:val="center"/>
          </w:tcPr>
          <w:p w14:paraId="66CE30A6" w14:textId="77777777" w:rsidR="00AF4175" w:rsidRPr="005B2833" w:rsidRDefault="00AF4175" w:rsidP="00C9204A">
            <w:pPr>
              <w:contextualSpacing/>
            </w:pPr>
            <w:r w:rsidRPr="005B2833">
              <w:t>3,0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F2D44BF" w14:textId="77777777" w:rsidR="00AF4175" w:rsidRPr="005B2833" w:rsidRDefault="00AF4175" w:rsidP="00C9204A">
            <w:pPr>
              <w:contextualSpacing/>
            </w:pPr>
            <w:r w:rsidRPr="005B2833">
              <w:t>23,4</w:t>
            </w:r>
          </w:p>
        </w:tc>
        <w:tc>
          <w:tcPr>
            <w:tcW w:w="0" w:type="auto"/>
            <w:tcBorders>
              <w:top w:val="single" w:sz="4" w:space="0" w:color="auto"/>
              <w:left w:val="nil"/>
              <w:bottom w:val="single" w:sz="4" w:space="0" w:color="auto"/>
              <w:right w:val="single" w:sz="4" w:space="0" w:color="auto"/>
            </w:tcBorders>
            <w:vAlign w:val="center"/>
          </w:tcPr>
          <w:p w14:paraId="56B31134"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EA7CC1D" w14:textId="77777777" w:rsidR="00AF4175" w:rsidRPr="005B2833" w:rsidRDefault="00AF4175" w:rsidP="00C9204A">
            <w:pPr>
              <w:contextualSpacing/>
            </w:pPr>
            <w:r w:rsidRPr="005B2833">
              <w:t>17,5</w:t>
            </w:r>
          </w:p>
        </w:tc>
        <w:tc>
          <w:tcPr>
            <w:tcW w:w="0" w:type="auto"/>
            <w:tcBorders>
              <w:top w:val="single" w:sz="4" w:space="0" w:color="auto"/>
              <w:left w:val="nil"/>
              <w:bottom w:val="single" w:sz="4" w:space="0" w:color="auto"/>
              <w:right w:val="single" w:sz="4" w:space="0" w:color="auto"/>
            </w:tcBorders>
            <w:vAlign w:val="center"/>
          </w:tcPr>
          <w:p w14:paraId="764E2E4D"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05341E6" w14:textId="77777777" w:rsidR="00AF4175" w:rsidRPr="005B2833" w:rsidRDefault="00AF4175" w:rsidP="00C9204A">
            <w:pPr>
              <w:contextualSpacing/>
            </w:pPr>
            <w:r w:rsidRPr="005B2833">
              <w:t> -</w:t>
            </w:r>
          </w:p>
        </w:tc>
        <w:tc>
          <w:tcPr>
            <w:tcW w:w="0" w:type="auto"/>
            <w:tcBorders>
              <w:top w:val="nil"/>
              <w:left w:val="single" w:sz="4" w:space="0" w:color="auto"/>
              <w:bottom w:val="single" w:sz="4" w:space="0" w:color="auto"/>
              <w:right w:val="single" w:sz="4" w:space="0" w:color="auto"/>
            </w:tcBorders>
            <w:vAlign w:val="center"/>
          </w:tcPr>
          <w:p w14:paraId="0513ED33" w14:textId="77777777" w:rsidR="00AF4175" w:rsidRPr="005B2833" w:rsidRDefault="00AF4175" w:rsidP="00C9204A">
            <w:pPr>
              <w:contextualSpacing/>
            </w:pPr>
            <w:r w:rsidRPr="005B2833">
              <w:t>-</w:t>
            </w:r>
          </w:p>
        </w:tc>
      </w:tr>
      <w:tr w:rsidR="00AF4175" w:rsidRPr="005B2833" w14:paraId="35BE21EB"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6FACEC" w14:textId="77777777" w:rsidR="00AF4175" w:rsidRPr="005B2833" w:rsidRDefault="00AF4175" w:rsidP="00C9204A">
            <w:pPr>
              <w:contextualSpacing/>
            </w:pPr>
            <w:r w:rsidRPr="005B2833">
              <w:t>26</w:t>
            </w:r>
          </w:p>
        </w:tc>
        <w:tc>
          <w:tcPr>
            <w:tcW w:w="0" w:type="auto"/>
            <w:tcBorders>
              <w:top w:val="nil"/>
              <w:left w:val="nil"/>
              <w:bottom w:val="single" w:sz="4" w:space="0" w:color="auto"/>
              <w:right w:val="single" w:sz="4" w:space="0" w:color="auto"/>
            </w:tcBorders>
            <w:shd w:val="clear" w:color="auto" w:fill="auto"/>
            <w:noWrap/>
            <w:vAlign w:val="center"/>
            <w:hideMark/>
          </w:tcPr>
          <w:p w14:paraId="0649C855" w14:textId="77777777" w:rsidR="00AF4175" w:rsidRPr="005B2833" w:rsidRDefault="00AF4175" w:rsidP="00C9204A">
            <w:pPr>
              <w:contextualSpacing/>
            </w:pPr>
            <w:r w:rsidRPr="005B2833">
              <w:t>25,1</w:t>
            </w:r>
          </w:p>
        </w:tc>
        <w:tc>
          <w:tcPr>
            <w:tcW w:w="0" w:type="auto"/>
            <w:tcBorders>
              <w:top w:val="single" w:sz="4" w:space="0" w:color="auto"/>
              <w:left w:val="nil"/>
              <w:bottom w:val="single" w:sz="4" w:space="0" w:color="auto"/>
              <w:right w:val="single" w:sz="4" w:space="0" w:color="auto"/>
            </w:tcBorders>
            <w:vAlign w:val="center"/>
          </w:tcPr>
          <w:p w14:paraId="57971C40"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B23A601" w14:textId="77777777" w:rsidR="00AF4175" w:rsidRPr="005B2833" w:rsidRDefault="00AF4175" w:rsidP="00C9204A">
            <w:pPr>
              <w:contextualSpacing/>
            </w:pPr>
            <w:r w:rsidRPr="005B2833">
              <w:t>18,1</w:t>
            </w:r>
          </w:p>
        </w:tc>
        <w:tc>
          <w:tcPr>
            <w:tcW w:w="0" w:type="auto"/>
            <w:tcBorders>
              <w:top w:val="single" w:sz="4" w:space="0" w:color="auto"/>
              <w:left w:val="nil"/>
              <w:bottom w:val="single" w:sz="4" w:space="0" w:color="auto"/>
              <w:right w:val="single" w:sz="4" w:space="0" w:color="auto"/>
            </w:tcBorders>
            <w:vAlign w:val="center"/>
          </w:tcPr>
          <w:p w14:paraId="01A45DA4" w14:textId="77777777" w:rsidR="00AF4175" w:rsidRPr="005B2833" w:rsidRDefault="00AF4175" w:rsidP="00C9204A">
            <w:pPr>
              <w:contextualSpacing/>
            </w:pPr>
            <w:r w:rsidRPr="005B2833">
              <w:t>0,9</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9A917ED" w14:textId="77777777" w:rsidR="00AF4175" w:rsidRPr="005B2833" w:rsidRDefault="00AF4175" w:rsidP="00C9204A">
            <w:pPr>
              <w:contextualSpacing/>
            </w:pPr>
            <w:r w:rsidRPr="005B2833">
              <w:t>25,3</w:t>
            </w:r>
          </w:p>
        </w:tc>
        <w:tc>
          <w:tcPr>
            <w:tcW w:w="0" w:type="auto"/>
            <w:tcBorders>
              <w:top w:val="single" w:sz="4" w:space="0" w:color="auto"/>
              <w:left w:val="nil"/>
              <w:bottom w:val="single" w:sz="4" w:space="0" w:color="auto"/>
              <w:right w:val="single" w:sz="4" w:space="0" w:color="auto"/>
            </w:tcBorders>
            <w:vAlign w:val="center"/>
          </w:tcPr>
          <w:p w14:paraId="07078D2F"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7BFF7E3" w14:textId="77777777" w:rsidR="00AF4175" w:rsidRPr="005B2833" w:rsidRDefault="00AF4175" w:rsidP="00C9204A">
            <w:pPr>
              <w:contextualSpacing/>
            </w:pPr>
            <w:r w:rsidRPr="005B2833">
              <w:t>19,4</w:t>
            </w:r>
          </w:p>
        </w:tc>
        <w:tc>
          <w:tcPr>
            <w:tcW w:w="0" w:type="auto"/>
            <w:tcBorders>
              <w:top w:val="single" w:sz="4" w:space="0" w:color="auto"/>
              <w:left w:val="nil"/>
              <w:bottom w:val="single" w:sz="4" w:space="0" w:color="auto"/>
              <w:right w:val="single" w:sz="4" w:space="0" w:color="auto"/>
            </w:tcBorders>
            <w:vAlign w:val="center"/>
          </w:tcPr>
          <w:p w14:paraId="2A959D50"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8C0E020" w14:textId="77777777" w:rsidR="00AF4175" w:rsidRPr="005B2833" w:rsidRDefault="00AF4175" w:rsidP="00C9204A">
            <w:pPr>
              <w:contextualSpacing/>
            </w:pPr>
            <w:r w:rsidRPr="005B2833">
              <w:t> -</w:t>
            </w:r>
          </w:p>
        </w:tc>
        <w:tc>
          <w:tcPr>
            <w:tcW w:w="0" w:type="auto"/>
            <w:tcBorders>
              <w:top w:val="nil"/>
              <w:left w:val="single" w:sz="4" w:space="0" w:color="auto"/>
              <w:bottom w:val="single" w:sz="4" w:space="0" w:color="auto"/>
              <w:right w:val="single" w:sz="4" w:space="0" w:color="auto"/>
            </w:tcBorders>
            <w:vAlign w:val="center"/>
          </w:tcPr>
          <w:p w14:paraId="2A631234" w14:textId="77777777" w:rsidR="00AF4175" w:rsidRPr="005B2833" w:rsidRDefault="00AF4175" w:rsidP="00C9204A">
            <w:pPr>
              <w:contextualSpacing/>
            </w:pPr>
            <w:r w:rsidRPr="005B2833">
              <w:t>-</w:t>
            </w:r>
          </w:p>
        </w:tc>
      </w:tr>
      <w:tr w:rsidR="00AF4175" w:rsidRPr="005B2833" w14:paraId="1BD00ABE"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A2803B8" w14:textId="77777777" w:rsidR="00AF4175" w:rsidRPr="005B2833" w:rsidRDefault="00AF4175" w:rsidP="00C9204A">
            <w:pPr>
              <w:contextualSpacing/>
            </w:pPr>
            <w:r w:rsidRPr="005B2833">
              <w:t>27</w:t>
            </w:r>
          </w:p>
        </w:tc>
        <w:tc>
          <w:tcPr>
            <w:tcW w:w="0" w:type="auto"/>
            <w:tcBorders>
              <w:top w:val="nil"/>
              <w:left w:val="nil"/>
              <w:bottom w:val="single" w:sz="4" w:space="0" w:color="auto"/>
              <w:right w:val="single" w:sz="4" w:space="0" w:color="auto"/>
            </w:tcBorders>
            <w:shd w:val="clear" w:color="auto" w:fill="auto"/>
            <w:noWrap/>
            <w:vAlign w:val="center"/>
            <w:hideMark/>
          </w:tcPr>
          <w:p w14:paraId="4C239165" w14:textId="77777777" w:rsidR="00AF4175" w:rsidRPr="005B2833" w:rsidRDefault="00AF4175" w:rsidP="00C9204A">
            <w:pPr>
              <w:contextualSpacing/>
            </w:pPr>
            <w:r w:rsidRPr="005B2833">
              <w:t>14,6</w:t>
            </w:r>
          </w:p>
        </w:tc>
        <w:tc>
          <w:tcPr>
            <w:tcW w:w="0" w:type="auto"/>
            <w:tcBorders>
              <w:top w:val="single" w:sz="4" w:space="0" w:color="auto"/>
              <w:left w:val="nil"/>
              <w:bottom w:val="single" w:sz="4" w:space="0" w:color="auto"/>
              <w:right w:val="single" w:sz="4" w:space="0" w:color="auto"/>
            </w:tcBorders>
            <w:vAlign w:val="center"/>
          </w:tcPr>
          <w:p w14:paraId="0B8DAA95"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4D5D644" w14:textId="77777777" w:rsidR="00AF4175" w:rsidRPr="005B2833" w:rsidRDefault="00AF4175" w:rsidP="00C9204A">
            <w:pPr>
              <w:contextualSpacing/>
            </w:pPr>
            <w:r w:rsidRPr="005B2833">
              <w:t>12,4</w:t>
            </w:r>
          </w:p>
        </w:tc>
        <w:tc>
          <w:tcPr>
            <w:tcW w:w="0" w:type="auto"/>
            <w:tcBorders>
              <w:top w:val="single" w:sz="4" w:space="0" w:color="auto"/>
              <w:left w:val="nil"/>
              <w:bottom w:val="single" w:sz="4" w:space="0" w:color="auto"/>
              <w:right w:val="single" w:sz="4" w:space="0" w:color="auto"/>
            </w:tcBorders>
            <w:vAlign w:val="center"/>
          </w:tcPr>
          <w:p w14:paraId="2A89DB20"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5A82E19" w14:textId="77777777" w:rsidR="00AF4175" w:rsidRPr="005B2833" w:rsidRDefault="00AF4175" w:rsidP="00C9204A">
            <w:pPr>
              <w:contextualSpacing/>
            </w:pPr>
            <w:r w:rsidRPr="005B2833">
              <w:t>22,5</w:t>
            </w:r>
          </w:p>
        </w:tc>
        <w:tc>
          <w:tcPr>
            <w:tcW w:w="0" w:type="auto"/>
            <w:tcBorders>
              <w:top w:val="single" w:sz="4" w:space="0" w:color="auto"/>
              <w:left w:val="nil"/>
              <w:bottom w:val="single" w:sz="4" w:space="0" w:color="auto"/>
              <w:right w:val="single" w:sz="4" w:space="0" w:color="auto"/>
            </w:tcBorders>
            <w:vAlign w:val="center"/>
          </w:tcPr>
          <w:p w14:paraId="1FFD35E6" w14:textId="77777777" w:rsidR="00AF4175" w:rsidRPr="005B2833" w:rsidRDefault="00AF4175" w:rsidP="00C9204A">
            <w:pPr>
              <w:contextualSpacing/>
            </w:pPr>
            <w:r w:rsidRPr="005B2833">
              <w:t>2,0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009709A" w14:textId="77777777" w:rsidR="00AF4175" w:rsidRPr="005B2833" w:rsidRDefault="00AF4175" w:rsidP="00C9204A">
            <w:pPr>
              <w:contextualSpacing/>
            </w:pPr>
            <w:r w:rsidRPr="005B2833">
              <w:t>18,0</w:t>
            </w:r>
          </w:p>
        </w:tc>
        <w:tc>
          <w:tcPr>
            <w:tcW w:w="0" w:type="auto"/>
            <w:tcBorders>
              <w:top w:val="single" w:sz="4" w:space="0" w:color="auto"/>
              <w:left w:val="nil"/>
              <w:bottom w:val="single" w:sz="4" w:space="0" w:color="auto"/>
              <w:right w:val="single" w:sz="4" w:space="0" w:color="auto"/>
            </w:tcBorders>
            <w:vAlign w:val="center"/>
          </w:tcPr>
          <w:p w14:paraId="153198B1"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ABB827D" w14:textId="77777777" w:rsidR="00AF4175" w:rsidRPr="005B2833" w:rsidRDefault="00AF4175" w:rsidP="00C9204A">
            <w:pPr>
              <w:contextualSpacing/>
            </w:pPr>
            <w:r w:rsidRPr="005B2833">
              <w:t> -</w:t>
            </w:r>
          </w:p>
        </w:tc>
        <w:tc>
          <w:tcPr>
            <w:tcW w:w="0" w:type="auto"/>
            <w:tcBorders>
              <w:top w:val="nil"/>
              <w:left w:val="single" w:sz="4" w:space="0" w:color="auto"/>
              <w:bottom w:val="single" w:sz="4" w:space="0" w:color="auto"/>
              <w:right w:val="single" w:sz="4" w:space="0" w:color="auto"/>
            </w:tcBorders>
            <w:vAlign w:val="center"/>
          </w:tcPr>
          <w:p w14:paraId="7689B41F" w14:textId="77777777" w:rsidR="00AF4175" w:rsidRPr="005B2833" w:rsidRDefault="00AF4175" w:rsidP="00C9204A">
            <w:pPr>
              <w:contextualSpacing/>
            </w:pPr>
            <w:r w:rsidRPr="005B2833">
              <w:t>-</w:t>
            </w:r>
          </w:p>
        </w:tc>
      </w:tr>
      <w:tr w:rsidR="00AF4175" w:rsidRPr="005B2833" w14:paraId="38B7856A"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38C9B5" w14:textId="77777777" w:rsidR="00AF4175" w:rsidRPr="005B2833" w:rsidRDefault="00AF4175" w:rsidP="00C9204A">
            <w:pPr>
              <w:contextualSpacing/>
            </w:pPr>
            <w:r w:rsidRPr="005B2833">
              <w:t>28</w:t>
            </w:r>
          </w:p>
        </w:tc>
        <w:tc>
          <w:tcPr>
            <w:tcW w:w="0" w:type="auto"/>
            <w:tcBorders>
              <w:top w:val="nil"/>
              <w:left w:val="nil"/>
              <w:bottom w:val="single" w:sz="4" w:space="0" w:color="auto"/>
              <w:right w:val="single" w:sz="4" w:space="0" w:color="auto"/>
            </w:tcBorders>
            <w:shd w:val="clear" w:color="auto" w:fill="auto"/>
            <w:noWrap/>
            <w:vAlign w:val="center"/>
            <w:hideMark/>
          </w:tcPr>
          <w:p w14:paraId="789EDE72" w14:textId="77777777" w:rsidR="00AF4175" w:rsidRPr="005B2833" w:rsidRDefault="00AF4175" w:rsidP="00C9204A">
            <w:pPr>
              <w:contextualSpacing/>
            </w:pPr>
            <w:r w:rsidRPr="005B2833">
              <w:t>16,9</w:t>
            </w:r>
          </w:p>
        </w:tc>
        <w:tc>
          <w:tcPr>
            <w:tcW w:w="0" w:type="auto"/>
            <w:tcBorders>
              <w:top w:val="single" w:sz="4" w:space="0" w:color="auto"/>
              <w:left w:val="nil"/>
              <w:bottom w:val="single" w:sz="4" w:space="0" w:color="auto"/>
              <w:right w:val="single" w:sz="4" w:space="0" w:color="auto"/>
            </w:tcBorders>
            <w:vAlign w:val="center"/>
          </w:tcPr>
          <w:p w14:paraId="01C8B660"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C093734" w14:textId="77777777" w:rsidR="00AF4175" w:rsidRPr="005B2833" w:rsidRDefault="00AF4175" w:rsidP="00C9204A">
            <w:pPr>
              <w:contextualSpacing/>
            </w:pPr>
            <w:r w:rsidRPr="005B2833">
              <w:t>15,0</w:t>
            </w:r>
          </w:p>
        </w:tc>
        <w:tc>
          <w:tcPr>
            <w:tcW w:w="0" w:type="auto"/>
            <w:tcBorders>
              <w:top w:val="single" w:sz="4" w:space="0" w:color="auto"/>
              <w:left w:val="nil"/>
              <w:bottom w:val="single" w:sz="4" w:space="0" w:color="auto"/>
              <w:right w:val="single" w:sz="4" w:space="0" w:color="auto"/>
            </w:tcBorders>
            <w:vAlign w:val="center"/>
          </w:tcPr>
          <w:p w14:paraId="58976D74"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44EE860" w14:textId="77777777" w:rsidR="00AF4175" w:rsidRPr="005B2833" w:rsidRDefault="00AF4175" w:rsidP="00C9204A">
            <w:pPr>
              <w:contextualSpacing/>
            </w:pPr>
            <w:r w:rsidRPr="005B2833">
              <w:t>19,1</w:t>
            </w:r>
          </w:p>
        </w:tc>
        <w:tc>
          <w:tcPr>
            <w:tcW w:w="0" w:type="auto"/>
            <w:tcBorders>
              <w:top w:val="single" w:sz="4" w:space="0" w:color="auto"/>
              <w:left w:val="nil"/>
              <w:bottom w:val="single" w:sz="4" w:space="0" w:color="auto"/>
              <w:right w:val="single" w:sz="4" w:space="0" w:color="auto"/>
            </w:tcBorders>
            <w:vAlign w:val="center"/>
          </w:tcPr>
          <w:p w14:paraId="2235955A"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CAF5570" w14:textId="77777777" w:rsidR="00AF4175" w:rsidRPr="005B2833" w:rsidRDefault="00AF4175" w:rsidP="00C9204A">
            <w:pPr>
              <w:contextualSpacing/>
            </w:pPr>
            <w:r w:rsidRPr="005B2833">
              <w:t>14,6</w:t>
            </w:r>
          </w:p>
        </w:tc>
        <w:tc>
          <w:tcPr>
            <w:tcW w:w="0" w:type="auto"/>
            <w:tcBorders>
              <w:top w:val="single" w:sz="4" w:space="0" w:color="auto"/>
              <w:left w:val="nil"/>
              <w:bottom w:val="single" w:sz="4" w:space="0" w:color="auto"/>
              <w:right w:val="single" w:sz="4" w:space="0" w:color="auto"/>
            </w:tcBorders>
            <w:vAlign w:val="center"/>
          </w:tcPr>
          <w:p w14:paraId="6D6DAF48"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3EA5844" w14:textId="77777777" w:rsidR="00AF4175" w:rsidRPr="005B2833" w:rsidRDefault="00AF4175" w:rsidP="00C9204A">
            <w:pPr>
              <w:contextualSpacing/>
            </w:pPr>
            <w:r w:rsidRPr="005B2833">
              <w:t> -</w:t>
            </w:r>
          </w:p>
        </w:tc>
        <w:tc>
          <w:tcPr>
            <w:tcW w:w="0" w:type="auto"/>
            <w:tcBorders>
              <w:top w:val="nil"/>
              <w:left w:val="single" w:sz="4" w:space="0" w:color="auto"/>
              <w:bottom w:val="single" w:sz="4" w:space="0" w:color="auto"/>
              <w:right w:val="single" w:sz="4" w:space="0" w:color="auto"/>
            </w:tcBorders>
            <w:vAlign w:val="center"/>
          </w:tcPr>
          <w:p w14:paraId="7048ECF6" w14:textId="77777777" w:rsidR="00AF4175" w:rsidRPr="005B2833" w:rsidRDefault="00AF4175" w:rsidP="00C9204A">
            <w:pPr>
              <w:contextualSpacing/>
            </w:pPr>
            <w:r w:rsidRPr="005B2833">
              <w:t>-</w:t>
            </w:r>
          </w:p>
        </w:tc>
      </w:tr>
      <w:tr w:rsidR="00AF4175" w:rsidRPr="005B2833" w14:paraId="1B371E73" w14:textId="77777777" w:rsidTr="000F5AC3">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860AA6" w14:textId="77777777" w:rsidR="00AF4175" w:rsidRPr="005B2833" w:rsidRDefault="00AF4175" w:rsidP="00C9204A">
            <w:pPr>
              <w:contextualSpacing/>
            </w:pPr>
            <w:r w:rsidRPr="005B2833">
              <w:t>29</w:t>
            </w:r>
          </w:p>
        </w:tc>
        <w:tc>
          <w:tcPr>
            <w:tcW w:w="0" w:type="auto"/>
            <w:tcBorders>
              <w:top w:val="nil"/>
              <w:left w:val="nil"/>
              <w:bottom w:val="single" w:sz="4" w:space="0" w:color="auto"/>
              <w:right w:val="single" w:sz="4" w:space="0" w:color="auto"/>
            </w:tcBorders>
            <w:shd w:val="clear" w:color="auto" w:fill="auto"/>
            <w:noWrap/>
            <w:vAlign w:val="center"/>
            <w:hideMark/>
          </w:tcPr>
          <w:p w14:paraId="785365A8" w14:textId="77777777" w:rsidR="00AF4175" w:rsidRPr="005B2833" w:rsidRDefault="00AF4175" w:rsidP="00C9204A">
            <w:pPr>
              <w:contextualSpacing/>
            </w:pPr>
            <w:r w:rsidRPr="005B2833">
              <w:t>20,5</w:t>
            </w:r>
          </w:p>
        </w:tc>
        <w:tc>
          <w:tcPr>
            <w:tcW w:w="0" w:type="auto"/>
            <w:tcBorders>
              <w:top w:val="single" w:sz="4" w:space="0" w:color="auto"/>
              <w:left w:val="nil"/>
              <w:bottom w:val="single" w:sz="4" w:space="0" w:color="auto"/>
              <w:right w:val="single" w:sz="4" w:space="0" w:color="auto"/>
            </w:tcBorders>
            <w:vAlign w:val="center"/>
          </w:tcPr>
          <w:p w14:paraId="326FD8D7"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7DE7EDC" w14:textId="77777777" w:rsidR="00AF4175" w:rsidRPr="005B2833" w:rsidRDefault="00AF4175" w:rsidP="00C9204A">
            <w:pPr>
              <w:contextualSpacing/>
            </w:pPr>
            <w:r w:rsidRPr="005B2833">
              <w:t>9,6</w:t>
            </w:r>
          </w:p>
        </w:tc>
        <w:tc>
          <w:tcPr>
            <w:tcW w:w="0" w:type="auto"/>
            <w:tcBorders>
              <w:top w:val="single" w:sz="4" w:space="0" w:color="auto"/>
              <w:left w:val="nil"/>
              <w:bottom w:val="single" w:sz="4" w:space="0" w:color="auto"/>
              <w:right w:val="single" w:sz="4" w:space="0" w:color="auto"/>
            </w:tcBorders>
            <w:vAlign w:val="center"/>
          </w:tcPr>
          <w:p w14:paraId="7DB56DB9" w14:textId="77777777" w:rsidR="00AF4175" w:rsidRPr="005B2833" w:rsidRDefault="00AF4175" w:rsidP="00C9204A">
            <w:pPr>
              <w:contextualSpacing/>
            </w:pPr>
            <w:r w:rsidRPr="005B2833">
              <w:t>8,0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43F4E11" w14:textId="77777777" w:rsidR="00AF4175" w:rsidRPr="005B2833" w:rsidRDefault="00AF4175" w:rsidP="00C9204A">
            <w:pPr>
              <w:contextualSpacing/>
            </w:pPr>
            <w:r w:rsidRPr="005B2833">
              <w:t>17,5</w:t>
            </w:r>
          </w:p>
        </w:tc>
        <w:tc>
          <w:tcPr>
            <w:tcW w:w="0" w:type="auto"/>
            <w:tcBorders>
              <w:top w:val="single" w:sz="4" w:space="0" w:color="auto"/>
              <w:left w:val="nil"/>
              <w:bottom w:val="single" w:sz="4" w:space="0" w:color="auto"/>
              <w:right w:val="single" w:sz="4" w:space="0" w:color="auto"/>
            </w:tcBorders>
            <w:vAlign w:val="center"/>
          </w:tcPr>
          <w:p w14:paraId="7BA29F64" w14:textId="77777777" w:rsidR="00AF4175" w:rsidRPr="005B2833" w:rsidRDefault="00AF4175" w:rsidP="00C9204A">
            <w:pPr>
              <w:contextualSpacing/>
            </w:pPr>
            <w:r w:rsidRPr="005B2833">
              <w:t>15,0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8C9A887" w14:textId="77777777" w:rsidR="00AF4175" w:rsidRPr="005B2833" w:rsidRDefault="00AF4175" w:rsidP="00C9204A">
            <w:pPr>
              <w:contextualSpacing/>
            </w:pPr>
            <w:r w:rsidRPr="005B2833">
              <w:t>18,0</w:t>
            </w:r>
          </w:p>
        </w:tc>
        <w:tc>
          <w:tcPr>
            <w:tcW w:w="0" w:type="auto"/>
            <w:tcBorders>
              <w:top w:val="single" w:sz="4" w:space="0" w:color="auto"/>
              <w:left w:val="nil"/>
              <w:bottom w:val="single" w:sz="4" w:space="0" w:color="auto"/>
              <w:right w:val="single" w:sz="4" w:space="0" w:color="auto"/>
            </w:tcBorders>
            <w:vAlign w:val="center"/>
          </w:tcPr>
          <w:p w14:paraId="5B531DC8"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EAA5A39" w14:textId="77777777" w:rsidR="00AF4175" w:rsidRPr="005B2833" w:rsidRDefault="00AF4175" w:rsidP="00C9204A">
            <w:pPr>
              <w:contextualSpacing/>
            </w:pPr>
            <w:r w:rsidRPr="005B2833">
              <w:t> -</w:t>
            </w:r>
          </w:p>
        </w:tc>
        <w:tc>
          <w:tcPr>
            <w:tcW w:w="0" w:type="auto"/>
            <w:tcBorders>
              <w:top w:val="nil"/>
              <w:left w:val="single" w:sz="4" w:space="0" w:color="auto"/>
              <w:bottom w:val="single" w:sz="4" w:space="0" w:color="auto"/>
              <w:right w:val="single" w:sz="4" w:space="0" w:color="auto"/>
            </w:tcBorders>
            <w:vAlign w:val="center"/>
          </w:tcPr>
          <w:p w14:paraId="08540B03" w14:textId="77777777" w:rsidR="00AF4175" w:rsidRPr="005B2833" w:rsidRDefault="00AF4175" w:rsidP="00C9204A">
            <w:pPr>
              <w:contextualSpacing/>
            </w:pPr>
            <w:r w:rsidRPr="005B2833">
              <w:t>-</w:t>
            </w:r>
          </w:p>
        </w:tc>
      </w:tr>
      <w:tr w:rsidR="00AF4175" w:rsidRPr="005B2833" w14:paraId="118E8EC9"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97E9A3" w14:textId="77777777" w:rsidR="00AF4175" w:rsidRPr="005B2833" w:rsidRDefault="00AF4175" w:rsidP="00C9204A">
            <w:pPr>
              <w:contextualSpacing/>
            </w:pPr>
            <w:r w:rsidRPr="005B2833">
              <w:t>30</w:t>
            </w:r>
          </w:p>
        </w:tc>
        <w:tc>
          <w:tcPr>
            <w:tcW w:w="0" w:type="auto"/>
            <w:tcBorders>
              <w:top w:val="nil"/>
              <w:left w:val="nil"/>
              <w:bottom w:val="single" w:sz="4" w:space="0" w:color="auto"/>
              <w:right w:val="single" w:sz="4" w:space="0" w:color="auto"/>
            </w:tcBorders>
            <w:shd w:val="clear" w:color="auto" w:fill="auto"/>
            <w:noWrap/>
            <w:vAlign w:val="center"/>
            <w:hideMark/>
          </w:tcPr>
          <w:p w14:paraId="5AEACD1B" w14:textId="77777777" w:rsidR="00AF4175" w:rsidRPr="005B2833" w:rsidRDefault="00AF4175" w:rsidP="00C9204A">
            <w:pPr>
              <w:contextualSpacing/>
            </w:pPr>
            <w:r w:rsidRPr="005B2833">
              <w:t>21,8</w:t>
            </w:r>
          </w:p>
        </w:tc>
        <w:tc>
          <w:tcPr>
            <w:tcW w:w="0" w:type="auto"/>
            <w:tcBorders>
              <w:top w:val="single" w:sz="4" w:space="0" w:color="auto"/>
              <w:left w:val="nil"/>
              <w:bottom w:val="single" w:sz="4" w:space="0" w:color="auto"/>
              <w:right w:val="single" w:sz="4" w:space="0" w:color="auto"/>
            </w:tcBorders>
            <w:vAlign w:val="center"/>
          </w:tcPr>
          <w:p w14:paraId="7CCB7C2A"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5676506" w14:textId="77777777" w:rsidR="00AF4175" w:rsidRPr="005B2833" w:rsidRDefault="00AF4175" w:rsidP="00C9204A">
            <w:pPr>
              <w:contextualSpacing/>
            </w:pPr>
            <w:r w:rsidRPr="005B2833">
              <w:t>12,3</w:t>
            </w:r>
          </w:p>
        </w:tc>
        <w:tc>
          <w:tcPr>
            <w:tcW w:w="0" w:type="auto"/>
            <w:tcBorders>
              <w:top w:val="single" w:sz="4" w:space="0" w:color="auto"/>
              <w:left w:val="nil"/>
              <w:bottom w:val="single" w:sz="4" w:space="0" w:color="auto"/>
              <w:right w:val="single" w:sz="4" w:space="0" w:color="auto"/>
            </w:tcBorders>
            <w:vAlign w:val="center"/>
          </w:tcPr>
          <w:p w14:paraId="0A9B6422" w14:textId="77777777" w:rsidR="00AF4175" w:rsidRPr="005B2833" w:rsidRDefault="00AF4175" w:rsidP="00C9204A">
            <w:pPr>
              <w:contextualSpacing/>
            </w:pPr>
            <w:r w:rsidRPr="005B2833">
              <w:t>2,0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65D34BC" w14:textId="77777777" w:rsidR="00AF4175" w:rsidRPr="005B2833" w:rsidRDefault="00AF4175" w:rsidP="00C9204A">
            <w:pPr>
              <w:contextualSpacing/>
            </w:pPr>
            <w:r w:rsidRPr="005B2833">
              <w:t>18,3</w:t>
            </w:r>
          </w:p>
        </w:tc>
        <w:tc>
          <w:tcPr>
            <w:tcW w:w="0" w:type="auto"/>
            <w:tcBorders>
              <w:top w:val="single" w:sz="4" w:space="0" w:color="auto"/>
              <w:left w:val="nil"/>
              <w:bottom w:val="single" w:sz="4" w:space="0" w:color="auto"/>
              <w:right w:val="single" w:sz="4" w:space="0" w:color="auto"/>
            </w:tcBorders>
            <w:vAlign w:val="center"/>
          </w:tcPr>
          <w:p w14:paraId="40BCD59B" w14:textId="77777777" w:rsidR="00AF4175" w:rsidRPr="005B2833" w:rsidRDefault="00AF4175" w:rsidP="00C9204A">
            <w:pPr>
              <w:contextualSpacing/>
            </w:pPr>
            <w:r w:rsidRPr="005B2833">
              <w:t>48,0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75B75D3" w14:textId="77777777" w:rsidR="00AF4175" w:rsidRPr="005B2833" w:rsidRDefault="00AF4175" w:rsidP="00C9204A">
            <w:pPr>
              <w:contextualSpacing/>
            </w:pPr>
            <w:r w:rsidRPr="005B2833">
              <w:t>20,9</w:t>
            </w:r>
          </w:p>
        </w:tc>
        <w:tc>
          <w:tcPr>
            <w:tcW w:w="0" w:type="auto"/>
            <w:tcBorders>
              <w:top w:val="single" w:sz="4" w:space="0" w:color="auto"/>
              <w:left w:val="nil"/>
              <w:bottom w:val="single" w:sz="4" w:space="0" w:color="auto"/>
              <w:right w:val="single" w:sz="4" w:space="0" w:color="auto"/>
            </w:tcBorders>
            <w:vAlign w:val="center"/>
          </w:tcPr>
          <w:p w14:paraId="7AC3E34F"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7F44EBA" w14:textId="77777777" w:rsidR="00AF4175" w:rsidRPr="005B2833" w:rsidRDefault="00AF4175" w:rsidP="00C9204A">
            <w:pPr>
              <w:contextualSpacing/>
            </w:pPr>
            <w:r w:rsidRPr="005B2833">
              <w:t> -</w:t>
            </w:r>
          </w:p>
        </w:tc>
        <w:tc>
          <w:tcPr>
            <w:tcW w:w="0" w:type="auto"/>
            <w:tcBorders>
              <w:top w:val="nil"/>
              <w:left w:val="single" w:sz="4" w:space="0" w:color="auto"/>
              <w:bottom w:val="single" w:sz="4" w:space="0" w:color="auto"/>
              <w:right w:val="single" w:sz="4" w:space="0" w:color="auto"/>
            </w:tcBorders>
            <w:vAlign w:val="center"/>
          </w:tcPr>
          <w:p w14:paraId="027D0752" w14:textId="77777777" w:rsidR="00AF4175" w:rsidRPr="005B2833" w:rsidRDefault="00AF4175" w:rsidP="00C9204A">
            <w:pPr>
              <w:contextualSpacing/>
            </w:pPr>
            <w:r w:rsidRPr="005B2833">
              <w:t>-</w:t>
            </w:r>
          </w:p>
        </w:tc>
      </w:tr>
      <w:tr w:rsidR="00AF4175" w:rsidRPr="005B2833" w14:paraId="52704425"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087F21" w14:textId="77777777" w:rsidR="00AF4175" w:rsidRPr="005B2833" w:rsidRDefault="00AF4175" w:rsidP="00C9204A">
            <w:pPr>
              <w:contextualSpacing/>
            </w:pPr>
            <w:r w:rsidRPr="005B2833">
              <w:t>31</w:t>
            </w:r>
          </w:p>
        </w:tc>
        <w:tc>
          <w:tcPr>
            <w:tcW w:w="0" w:type="auto"/>
            <w:tcBorders>
              <w:top w:val="nil"/>
              <w:left w:val="nil"/>
              <w:bottom w:val="single" w:sz="4" w:space="0" w:color="auto"/>
              <w:right w:val="single" w:sz="4" w:space="0" w:color="auto"/>
            </w:tcBorders>
            <w:shd w:val="clear" w:color="auto" w:fill="auto"/>
            <w:noWrap/>
            <w:vAlign w:val="center"/>
            <w:hideMark/>
          </w:tcPr>
          <w:p w14:paraId="5201D1C1" w14:textId="77777777" w:rsidR="00AF4175" w:rsidRPr="005B2833" w:rsidRDefault="00AF4175" w:rsidP="00C9204A">
            <w:pPr>
              <w:contextualSpacing/>
            </w:pPr>
            <w:r w:rsidRPr="005B2833">
              <w:t>14,0</w:t>
            </w:r>
          </w:p>
        </w:tc>
        <w:tc>
          <w:tcPr>
            <w:tcW w:w="0" w:type="auto"/>
            <w:tcBorders>
              <w:top w:val="single" w:sz="4" w:space="0" w:color="auto"/>
              <w:left w:val="nil"/>
              <w:bottom w:val="single" w:sz="4" w:space="0" w:color="auto"/>
              <w:right w:val="single" w:sz="4" w:space="0" w:color="auto"/>
            </w:tcBorders>
            <w:vAlign w:val="center"/>
          </w:tcPr>
          <w:p w14:paraId="2AD8BEDE" w14:textId="77777777" w:rsidR="00AF4175" w:rsidRPr="005B2833" w:rsidRDefault="00AF4175" w:rsidP="00C9204A">
            <w:pPr>
              <w:contextualSpacing/>
            </w:pPr>
            <w:r w:rsidRPr="005B2833">
              <w:t>12,0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81F17C0" w14:textId="77777777" w:rsidR="00AF4175" w:rsidRPr="005B2833" w:rsidRDefault="00AF4175" w:rsidP="00C9204A">
            <w:pPr>
              <w:contextualSpacing/>
            </w:pPr>
            <w:r w:rsidRPr="005B2833">
              <w:t> </w:t>
            </w:r>
          </w:p>
        </w:tc>
        <w:tc>
          <w:tcPr>
            <w:tcW w:w="0" w:type="auto"/>
            <w:tcBorders>
              <w:top w:val="single" w:sz="4" w:space="0" w:color="auto"/>
              <w:left w:val="nil"/>
              <w:bottom w:val="single" w:sz="4" w:space="0" w:color="auto"/>
              <w:right w:val="single" w:sz="4" w:space="0" w:color="auto"/>
            </w:tcBorders>
            <w:vAlign w:val="center"/>
          </w:tcPr>
          <w:p w14:paraId="3BDEF711" w14:textId="77777777" w:rsidR="00AF4175" w:rsidRPr="005B2833" w:rsidRDefault="00AF4175" w:rsidP="00C9204A">
            <w:pPr>
              <w:contextualSpacing/>
            </w:pP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3B92A9A" w14:textId="77777777" w:rsidR="00AF4175" w:rsidRPr="005B2833" w:rsidRDefault="00AF4175" w:rsidP="00C9204A">
            <w:pPr>
              <w:contextualSpacing/>
            </w:pPr>
            <w:r w:rsidRPr="005B2833">
              <w:t>19,1</w:t>
            </w:r>
          </w:p>
        </w:tc>
        <w:tc>
          <w:tcPr>
            <w:tcW w:w="0" w:type="auto"/>
            <w:tcBorders>
              <w:top w:val="single" w:sz="4" w:space="0" w:color="auto"/>
              <w:left w:val="nil"/>
              <w:bottom w:val="single" w:sz="4" w:space="0" w:color="auto"/>
              <w:right w:val="single" w:sz="4" w:space="0" w:color="auto"/>
            </w:tcBorders>
            <w:vAlign w:val="center"/>
          </w:tcPr>
          <w:p w14:paraId="21A45793"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8C05F2C" w14:textId="77777777" w:rsidR="00AF4175" w:rsidRPr="005B2833" w:rsidRDefault="00AF4175" w:rsidP="00C9204A">
            <w:pPr>
              <w:contextualSpacing/>
            </w:pPr>
            <w:r w:rsidRPr="005B2833">
              <w:t>22,1</w:t>
            </w:r>
          </w:p>
        </w:tc>
        <w:tc>
          <w:tcPr>
            <w:tcW w:w="0" w:type="auto"/>
            <w:tcBorders>
              <w:top w:val="single" w:sz="4" w:space="0" w:color="auto"/>
              <w:left w:val="nil"/>
              <w:bottom w:val="single" w:sz="4" w:space="0" w:color="auto"/>
              <w:right w:val="single" w:sz="4" w:space="0" w:color="auto"/>
            </w:tcBorders>
            <w:vAlign w:val="center"/>
          </w:tcPr>
          <w:p w14:paraId="470FDA60" w14:textId="77777777" w:rsidR="00AF4175" w:rsidRPr="005B2833" w:rsidRDefault="00AF4175" w:rsidP="00C9204A">
            <w:pPr>
              <w:contextualSpacing/>
            </w:pPr>
            <w:r w:rsidRPr="005B2833">
              <w:t>0,0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63961FA" w14:textId="77777777" w:rsidR="00AF4175" w:rsidRPr="005B2833" w:rsidRDefault="00AF4175" w:rsidP="00C9204A">
            <w:pPr>
              <w:contextualSpacing/>
            </w:pPr>
            <w:r w:rsidRPr="005B2833">
              <w:t> -</w:t>
            </w:r>
          </w:p>
        </w:tc>
        <w:tc>
          <w:tcPr>
            <w:tcW w:w="0" w:type="auto"/>
            <w:tcBorders>
              <w:top w:val="nil"/>
              <w:left w:val="single" w:sz="4" w:space="0" w:color="auto"/>
              <w:bottom w:val="single" w:sz="4" w:space="0" w:color="auto"/>
              <w:right w:val="single" w:sz="4" w:space="0" w:color="auto"/>
            </w:tcBorders>
            <w:vAlign w:val="center"/>
          </w:tcPr>
          <w:p w14:paraId="22708A24" w14:textId="77777777" w:rsidR="00AF4175" w:rsidRPr="005B2833" w:rsidRDefault="00AF4175" w:rsidP="00C9204A">
            <w:pPr>
              <w:contextualSpacing/>
            </w:pPr>
            <w:r w:rsidRPr="005B2833">
              <w:t>-</w:t>
            </w:r>
          </w:p>
        </w:tc>
      </w:tr>
      <w:tr w:rsidR="00AF4175" w:rsidRPr="005B2833" w14:paraId="176B1BCA" w14:textId="77777777" w:rsidTr="00C9204A">
        <w:trPr>
          <w:trHeight w:val="34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7F31AB4" w14:textId="77777777" w:rsidR="00AF4175" w:rsidRPr="005B2833" w:rsidRDefault="00AF4175" w:rsidP="00C9204A">
            <w:pPr>
              <w:contextualSpacing/>
              <w:rPr>
                <w:b/>
              </w:rPr>
            </w:pPr>
            <w:r w:rsidRPr="005B2833">
              <w:rPr>
                <w:b/>
              </w:rPr>
              <w:t>∑</w:t>
            </w:r>
          </w:p>
        </w:tc>
        <w:tc>
          <w:tcPr>
            <w:tcW w:w="0" w:type="auto"/>
            <w:tcBorders>
              <w:top w:val="nil"/>
              <w:left w:val="nil"/>
              <w:bottom w:val="single" w:sz="4" w:space="0" w:color="auto"/>
              <w:right w:val="single" w:sz="4" w:space="0" w:color="auto"/>
            </w:tcBorders>
            <w:shd w:val="clear" w:color="auto" w:fill="auto"/>
            <w:noWrap/>
            <w:vAlign w:val="center"/>
            <w:hideMark/>
          </w:tcPr>
          <w:p w14:paraId="04544E60" w14:textId="77777777" w:rsidR="00AF4175" w:rsidRPr="005B2833" w:rsidRDefault="00AF4175" w:rsidP="00C9204A">
            <w:pPr>
              <w:contextualSpacing/>
              <w:rPr>
                <w:b/>
              </w:rPr>
            </w:pPr>
            <w:r w:rsidRPr="005B2833">
              <w:rPr>
                <w:b/>
              </w:rPr>
              <w:t>156,9</w:t>
            </w:r>
          </w:p>
        </w:tc>
        <w:tc>
          <w:tcPr>
            <w:tcW w:w="0" w:type="auto"/>
            <w:tcBorders>
              <w:top w:val="single" w:sz="4" w:space="0" w:color="auto"/>
              <w:left w:val="nil"/>
              <w:bottom w:val="single" w:sz="4" w:space="0" w:color="auto"/>
              <w:right w:val="single" w:sz="4" w:space="0" w:color="auto"/>
            </w:tcBorders>
            <w:vAlign w:val="center"/>
          </w:tcPr>
          <w:p w14:paraId="314F6A54" w14:textId="77777777" w:rsidR="00AF4175" w:rsidRPr="005B2833" w:rsidRDefault="00AF4175" w:rsidP="00C9204A">
            <w:pPr>
              <w:contextualSpacing/>
              <w:rPr>
                <w:b/>
              </w:rPr>
            </w:pPr>
            <w:r w:rsidRPr="005B2833">
              <w:rPr>
                <w:b/>
              </w:rPr>
              <w:t>12,0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EAEEDDC" w14:textId="77777777" w:rsidR="00AF4175" w:rsidRPr="005B2833" w:rsidRDefault="00AF4175" w:rsidP="00C9204A">
            <w:pPr>
              <w:contextualSpacing/>
              <w:rPr>
                <w:b/>
              </w:rPr>
            </w:pPr>
            <w:r w:rsidRPr="005B2833">
              <w:rPr>
                <w:b/>
              </w:rPr>
              <w:t>517,7</w:t>
            </w:r>
          </w:p>
        </w:tc>
        <w:tc>
          <w:tcPr>
            <w:tcW w:w="0" w:type="auto"/>
            <w:tcBorders>
              <w:top w:val="single" w:sz="4" w:space="0" w:color="auto"/>
              <w:left w:val="nil"/>
              <w:bottom w:val="single" w:sz="4" w:space="0" w:color="auto"/>
              <w:right w:val="single" w:sz="4" w:space="0" w:color="auto"/>
            </w:tcBorders>
            <w:vAlign w:val="center"/>
          </w:tcPr>
          <w:p w14:paraId="27E7E67E" w14:textId="77777777" w:rsidR="00AF4175" w:rsidRPr="005B2833" w:rsidRDefault="00AF4175" w:rsidP="00C9204A">
            <w:pPr>
              <w:contextualSpacing/>
              <w:rPr>
                <w:b/>
              </w:rPr>
            </w:pPr>
            <w:r w:rsidRPr="005B2833">
              <w:rPr>
                <w:b/>
              </w:rPr>
              <w:t>64,4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68233E3" w14:textId="77777777" w:rsidR="00AF4175" w:rsidRPr="005B2833" w:rsidRDefault="00AF4175" w:rsidP="00C9204A">
            <w:pPr>
              <w:contextualSpacing/>
              <w:rPr>
                <w:b/>
              </w:rPr>
            </w:pPr>
            <w:r w:rsidRPr="005B2833">
              <w:rPr>
                <w:b/>
              </w:rPr>
              <w:t>614,2</w:t>
            </w:r>
          </w:p>
        </w:tc>
        <w:tc>
          <w:tcPr>
            <w:tcW w:w="0" w:type="auto"/>
            <w:tcBorders>
              <w:top w:val="single" w:sz="4" w:space="0" w:color="auto"/>
              <w:left w:val="nil"/>
              <w:bottom w:val="single" w:sz="4" w:space="0" w:color="auto"/>
              <w:right w:val="single" w:sz="4" w:space="0" w:color="auto"/>
            </w:tcBorders>
            <w:vAlign w:val="center"/>
          </w:tcPr>
          <w:p w14:paraId="4C0D4336" w14:textId="77777777" w:rsidR="00AF4175" w:rsidRPr="005B2833" w:rsidRDefault="00AF4175" w:rsidP="00C9204A">
            <w:pPr>
              <w:contextualSpacing/>
              <w:rPr>
                <w:b/>
              </w:rPr>
            </w:pPr>
            <w:r w:rsidRPr="005B2833">
              <w:rPr>
                <w:b/>
              </w:rPr>
              <w:t>118,6</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3D84DDA" w14:textId="77777777" w:rsidR="00AF4175" w:rsidRPr="005B2833" w:rsidRDefault="00AF4175" w:rsidP="00C9204A">
            <w:pPr>
              <w:contextualSpacing/>
              <w:rPr>
                <w:b/>
              </w:rPr>
            </w:pPr>
            <w:r w:rsidRPr="005B2833">
              <w:rPr>
                <w:b/>
              </w:rPr>
              <w:t>518,0</w:t>
            </w:r>
          </w:p>
        </w:tc>
        <w:tc>
          <w:tcPr>
            <w:tcW w:w="0" w:type="auto"/>
            <w:tcBorders>
              <w:top w:val="single" w:sz="4" w:space="0" w:color="auto"/>
              <w:left w:val="nil"/>
              <w:bottom w:val="single" w:sz="4" w:space="0" w:color="auto"/>
              <w:right w:val="single" w:sz="4" w:space="0" w:color="auto"/>
            </w:tcBorders>
            <w:vAlign w:val="center"/>
          </w:tcPr>
          <w:p w14:paraId="0C2F78DE" w14:textId="77777777" w:rsidR="00AF4175" w:rsidRPr="005B2833" w:rsidRDefault="00AF4175" w:rsidP="00C9204A">
            <w:pPr>
              <w:contextualSpacing/>
              <w:rPr>
                <w:b/>
              </w:rPr>
            </w:pPr>
            <w:r w:rsidRPr="005B2833">
              <w:rPr>
                <w:b/>
              </w:rPr>
              <w:t>23,3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43C99DE" w14:textId="77777777" w:rsidR="00AF4175" w:rsidRPr="005B2833" w:rsidRDefault="00AF4175" w:rsidP="00C9204A">
            <w:pPr>
              <w:contextualSpacing/>
              <w:rPr>
                <w:b/>
              </w:rPr>
            </w:pPr>
            <w:r w:rsidRPr="005B2833">
              <w:rPr>
                <w:b/>
              </w:rPr>
              <w:t>318,4</w:t>
            </w:r>
          </w:p>
        </w:tc>
        <w:tc>
          <w:tcPr>
            <w:tcW w:w="0" w:type="auto"/>
            <w:tcBorders>
              <w:top w:val="nil"/>
              <w:left w:val="single" w:sz="4" w:space="0" w:color="auto"/>
              <w:bottom w:val="single" w:sz="4" w:space="0" w:color="auto"/>
              <w:right w:val="single" w:sz="4" w:space="0" w:color="auto"/>
            </w:tcBorders>
            <w:vAlign w:val="center"/>
          </w:tcPr>
          <w:p w14:paraId="73E79C7B" w14:textId="77777777" w:rsidR="00AF4175" w:rsidRPr="005B2833" w:rsidRDefault="00AF4175" w:rsidP="00C9204A">
            <w:pPr>
              <w:contextualSpacing/>
              <w:rPr>
                <w:b/>
              </w:rPr>
            </w:pPr>
            <w:r w:rsidRPr="005B2833">
              <w:rPr>
                <w:b/>
              </w:rPr>
              <w:t>0,5</w:t>
            </w:r>
          </w:p>
        </w:tc>
      </w:tr>
    </w:tbl>
    <w:p w14:paraId="0315C6AA" w14:textId="77777777" w:rsidR="00AF4175" w:rsidRPr="005B2833" w:rsidRDefault="00AF4175" w:rsidP="00C31131">
      <w:pPr>
        <w:spacing w:after="100" w:afterAutospacing="1"/>
        <w:ind w:firstLine="567"/>
        <w:contextualSpacing/>
        <w:rPr>
          <w:i/>
          <w:szCs w:val="28"/>
        </w:rPr>
      </w:pPr>
      <w:r w:rsidRPr="005B2833">
        <w:rPr>
          <w:i/>
          <w:szCs w:val="28"/>
        </w:rPr>
        <w:t>Примечание: в сумме учитывались температуры &gt;10℃</w:t>
      </w:r>
    </w:p>
    <w:p w14:paraId="757316A9" w14:textId="77777777" w:rsidR="00AF4175" w:rsidRPr="005B2833" w:rsidRDefault="00AF4175" w:rsidP="00AF4175">
      <w:pPr>
        <w:spacing w:after="100" w:afterAutospacing="1"/>
        <w:contextualSpacing/>
        <w:rPr>
          <w:sz w:val="28"/>
          <w:szCs w:val="28"/>
        </w:rPr>
      </w:pPr>
    </w:p>
    <w:p w14:paraId="0F67F9BE" w14:textId="77777777" w:rsidR="004021C2" w:rsidRPr="005B2833" w:rsidRDefault="004021C2">
      <w:pPr>
        <w:rPr>
          <w:sz w:val="28"/>
          <w:szCs w:val="28"/>
        </w:rPr>
      </w:pPr>
    </w:p>
    <w:p w14:paraId="2F6C4C94" w14:textId="77777777" w:rsidR="000F5AC3" w:rsidRPr="005B2833" w:rsidRDefault="000F5AC3">
      <w:pPr>
        <w:rPr>
          <w:sz w:val="28"/>
          <w:szCs w:val="28"/>
        </w:rPr>
      </w:pPr>
    </w:p>
    <w:p w14:paraId="68C28901" w14:textId="77777777" w:rsidR="000F5AC3" w:rsidRPr="005B2833" w:rsidRDefault="000F5AC3">
      <w:pPr>
        <w:rPr>
          <w:sz w:val="28"/>
          <w:szCs w:val="28"/>
        </w:rPr>
      </w:pPr>
    </w:p>
    <w:p w14:paraId="64C737FD" w14:textId="2A7C6833" w:rsidR="004021C2" w:rsidRPr="005B2833" w:rsidRDefault="00800C70" w:rsidP="00800C70">
      <w:pPr>
        <w:ind w:firstLine="567"/>
        <w:jc w:val="center"/>
        <w:rPr>
          <w:rFonts w:eastAsiaTheme="minorHAnsi"/>
          <w:b/>
          <w:sz w:val="28"/>
          <w:szCs w:val="28"/>
          <w:lang w:eastAsia="en-US"/>
        </w:rPr>
      </w:pPr>
      <w:r w:rsidRPr="005B2833">
        <w:rPr>
          <w:rFonts w:eastAsiaTheme="minorHAnsi"/>
          <w:b/>
          <w:sz w:val="28"/>
          <w:szCs w:val="28"/>
          <w:lang w:eastAsia="en-US"/>
        </w:rPr>
        <w:t>ПРИЛОЖЕНИЕ Д</w:t>
      </w:r>
    </w:p>
    <w:p w14:paraId="45A2B941" w14:textId="01900225" w:rsidR="00800C70" w:rsidRPr="005B2833" w:rsidRDefault="00800C70" w:rsidP="002865F0">
      <w:pPr>
        <w:ind w:firstLine="567"/>
        <w:jc w:val="center"/>
        <w:rPr>
          <w:rFonts w:eastAsiaTheme="minorHAnsi"/>
          <w:sz w:val="28"/>
          <w:szCs w:val="28"/>
          <w:lang w:eastAsia="en-US"/>
        </w:rPr>
      </w:pPr>
      <w:r w:rsidRPr="005B2833">
        <w:rPr>
          <w:rFonts w:eastAsiaTheme="minorHAnsi"/>
          <w:sz w:val="28"/>
          <w:szCs w:val="28"/>
          <w:lang w:eastAsia="en-US"/>
        </w:rPr>
        <w:t>Протоко</w:t>
      </w:r>
      <w:r w:rsidR="002865F0" w:rsidRPr="005B2833">
        <w:rPr>
          <w:rFonts w:eastAsiaTheme="minorHAnsi"/>
          <w:sz w:val="28"/>
          <w:szCs w:val="28"/>
          <w:lang w:eastAsia="en-US"/>
        </w:rPr>
        <w:t>л анализа почвы опытного участка</w:t>
      </w:r>
    </w:p>
    <w:p w14:paraId="41A98219" w14:textId="346F3CEE" w:rsidR="00800C70" w:rsidRPr="005B2833" w:rsidRDefault="002865F0" w:rsidP="002865F0">
      <w:pPr>
        <w:rPr>
          <w:rFonts w:eastAsiaTheme="minorHAnsi"/>
          <w:b/>
          <w:sz w:val="28"/>
          <w:szCs w:val="28"/>
          <w:lang w:eastAsia="en-US"/>
        </w:rPr>
      </w:pPr>
      <w:r w:rsidRPr="005B2833">
        <w:rPr>
          <w:rFonts w:eastAsiaTheme="minorHAnsi"/>
          <w:b/>
          <w:noProof/>
          <w:sz w:val="28"/>
          <w:szCs w:val="28"/>
        </w:rPr>
        <w:drawing>
          <wp:inline distT="0" distB="0" distL="0" distR="0" wp14:anchorId="68621E1D" wp14:editId="64A153E5">
            <wp:extent cx="5279666" cy="8407647"/>
            <wp:effectExtent l="0" t="0" r="0" b="0"/>
            <wp:docPr id="2068" name="Рисунок 2068" descr="C:\Users\User\Desktop\диссертация\протокола\Документ 12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диссертация\протокола\Документ 122_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79434" cy="8407277"/>
                    </a:xfrm>
                    <a:prstGeom prst="rect">
                      <a:avLst/>
                    </a:prstGeom>
                    <a:noFill/>
                    <a:ln>
                      <a:noFill/>
                    </a:ln>
                  </pic:spPr>
                </pic:pic>
              </a:graphicData>
            </a:graphic>
          </wp:inline>
        </w:drawing>
      </w:r>
    </w:p>
    <w:p w14:paraId="1EF0CB5B" w14:textId="77777777" w:rsidR="00800C70" w:rsidRPr="005B2833" w:rsidRDefault="00800C70" w:rsidP="004021C2">
      <w:pPr>
        <w:ind w:firstLine="567"/>
        <w:rPr>
          <w:rFonts w:eastAsiaTheme="minorHAnsi"/>
          <w:b/>
          <w:sz w:val="28"/>
          <w:szCs w:val="28"/>
          <w:lang w:eastAsia="en-US"/>
        </w:rPr>
      </w:pPr>
    </w:p>
    <w:p w14:paraId="2C9A8340" w14:textId="77777777" w:rsidR="00800C70" w:rsidRPr="005B2833" w:rsidRDefault="00800C70" w:rsidP="002865F0">
      <w:pPr>
        <w:rPr>
          <w:rFonts w:eastAsiaTheme="minorHAnsi"/>
          <w:b/>
          <w:sz w:val="28"/>
          <w:szCs w:val="28"/>
          <w:lang w:eastAsia="en-US"/>
        </w:rPr>
      </w:pPr>
    </w:p>
    <w:p w14:paraId="49AFCC5D" w14:textId="77777777" w:rsidR="002865F0" w:rsidRPr="005B2833" w:rsidRDefault="002865F0" w:rsidP="00800C70">
      <w:pPr>
        <w:ind w:firstLine="567"/>
        <w:jc w:val="center"/>
        <w:rPr>
          <w:rFonts w:eastAsiaTheme="minorHAnsi"/>
          <w:b/>
          <w:sz w:val="28"/>
          <w:szCs w:val="28"/>
          <w:lang w:eastAsia="en-US"/>
        </w:rPr>
        <w:sectPr w:rsidR="002865F0" w:rsidRPr="005B2833" w:rsidSect="007E342E">
          <w:pgSz w:w="11906" w:h="16838"/>
          <w:pgMar w:top="1134" w:right="850" w:bottom="1134" w:left="1701" w:header="709" w:footer="709" w:gutter="0"/>
          <w:cols w:space="708"/>
          <w:docGrid w:linePitch="360"/>
        </w:sectPr>
      </w:pPr>
    </w:p>
    <w:p w14:paraId="23D80BEB" w14:textId="40EFC6F0" w:rsidR="00800C70" w:rsidRPr="005B2833" w:rsidRDefault="00800C70" w:rsidP="00800C70">
      <w:pPr>
        <w:ind w:firstLine="567"/>
        <w:jc w:val="center"/>
        <w:rPr>
          <w:rFonts w:eastAsiaTheme="minorHAnsi"/>
          <w:b/>
          <w:sz w:val="28"/>
          <w:szCs w:val="28"/>
          <w:lang w:eastAsia="en-US"/>
        </w:rPr>
      </w:pPr>
      <w:r w:rsidRPr="005B2833">
        <w:rPr>
          <w:rFonts w:eastAsiaTheme="minorHAnsi"/>
          <w:b/>
          <w:sz w:val="28"/>
          <w:szCs w:val="28"/>
          <w:lang w:eastAsia="en-US"/>
        </w:rPr>
        <w:t>ПРИЛОЖЕНИЕ Е</w:t>
      </w:r>
    </w:p>
    <w:p w14:paraId="507BA3C8" w14:textId="19492058" w:rsidR="00240A70" w:rsidRPr="005B2833" w:rsidRDefault="00240A70" w:rsidP="00800C70">
      <w:pPr>
        <w:ind w:firstLine="567"/>
        <w:jc w:val="center"/>
        <w:rPr>
          <w:rFonts w:eastAsiaTheme="minorHAnsi"/>
          <w:sz w:val="28"/>
          <w:szCs w:val="28"/>
          <w:lang w:eastAsia="en-US"/>
        </w:rPr>
      </w:pPr>
      <w:r w:rsidRPr="005B2833">
        <w:rPr>
          <w:rFonts w:eastAsiaTheme="minorHAnsi"/>
          <w:sz w:val="28"/>
          <w:szCs w:val="28"/>
          <w:lang w:eastAsia="en-US"/>
        </w:rPr>
        <w:t>Протокола биохимического анализа</w:t>
      </w:r>
    </w:p>
    <w:p w14:paraId="76B173A3" w14:textId="6A500482" w:rsidR="002865F0" w:rsidRPr="005B2833" w:rsidRDefault="002865F0" w:rsidP="00AD4B60">
      <w:pPr>
        <w:ind w:firstLine="567"/>
        <w:jc w:val="center"/>
        <w:rPr>
          <w:rFonts w:eastAsiaTheme="minorHAnsi"/>
          <w:sz w:val="28"/>
          <w:szCs w:val="28"/>
          <w:lang w:eastAsia="en-US"/>
        </w:rPr>
      </w:pPr>
      <w:r w:rsidRPr="005B2833">
        <w:rPr>
          <w:rFonts w:eastAsiaTheme="minorHAnsi"/>
          <w:b/>
          <w:noProof/>
          <w:sz w:val="28"/>
          <w:szCs w:val="28"/>
        </w:rPr>
        <w:drawing>
          <wp:inline distT="0" distB="0" distL="0" distR="0" wp14:anchorId="1CC7C411" wp14:editId="3FFCABF4">
            <wp:extent cx="3487363" cy="5004262"/>
            <wp:effectExtent l="0" t="0" r="0" b="6350"/>
            <wp:docPr id="2072" name="Рисунок 2072" descr="C:\Users\User\Desktop\диссертация\протокола\2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диссертация\протокола\2020\3.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491785" cy="5010607"/>
                    </a:xfrm>
                    <a:prstGeom prst="rect">
                      <a:avLst/>
                    </a:prstGeom>
                    <a:noFill/>
                    <a:ln>
                      <a:noFill/>
                    </a:ln>
                  </pic:spPr>
                </pic:pic>
              </a:graphicData>
            </a:graphic>
          </wp:inline>
        </w:drawing>
      </w:r>
      <w:r w:rsidR="00AD4B60" w:rsidRPr="005B2833">
        <w:rPr>
          <w:rFonts w:ascii="Calibri" w:eastAsia="Calibri" w:hAnsi="Calibri"/>
          <w:b/>
          <w:noProof/>
          <w:sz w:val="28"/>
          <w:szCs w:val="28"/>
        </w:rPr>
        <w:drawing>
          <wp:inline distT="0" distB="0" distL="0" distR="0" wp14:anchorId="71AFC9A7" wp14:editId="28EDA4A2">
            <wp:extent cx="3753293" cy="4879283"/>
            <wp:effectExtent l="0" t="0" r="0" b="0"/>
            <wp:docPr id="2077" name="Рисунок 2077" descr="C:\Users\User\Desktop\диссертация\протокола\2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диссертация\протокола\2020\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759630" cy="4887521"/>
                    </a:xfrm>
                    <a:prstGeom prst="rect">
                      <a:avLst/>
                    </a:prstGeom>
                    <a:noFill/>
                    <a:ln>
                      <a:noFill/>
                    </a:ln>
                  </pic:spPr>
                </pic:pic>
              </a:graphicData>
            </a:graphic>
          </wp:inline>
        </w:drawing>
      </w:r>
    </w:p>
    <w:p w14:paraId="6068C2B8" w14:textId="2593CB67" w:rsidR="00AD4B60" w:rsidRPr="005B2833" w:rsidRDefault="002865F0" w:rsidP="00AD4B60">
      <w:pPr>
        <w:ind w:firstLine="567"/>
        <w:jc w:val="center"/>
        <w:rPr>
          <w:snapToGrid w:val="0"/>
          <w:w w:val="0"/>
          <w:sz w:val="0"/>
          <w:szCs w:val="0"/>
          <w:u w:color="000000"/>
          <w:bdr w:val="none" w:sz="0" w:space="0" w:color="000000"/>
          <w:shd w:val="clear" w:color="000000" w:fill="000000"/>
          <w:lang w:eastAsia="x-none" w:bidi="x-none"/>
        </w:rPr>
      </w:pPr>
      <w:r w:rsidRPr="005B2833">
        <w:rPr>
          <w:rFonts w:eastAsiaTheme="minorHAnsi"/>
          <w:b/>
          <w:noProof/>
          <w:sz w:val="28"/>
          <w:szCs w:val="28"/>
        </w:rPr>
        <w:drawing>
          <wp:inline distT="0" distB="0" distL="0" distR="0" wp14:anchorId="4878AE3D" wp14:editId="33FF3D09">
            <wp:extent cx="4100101" cy="6028661"/>
            <wp:effectExtent l="0" t="0" r="0" b="0"/>
            <wp:docPr id="2074" name="Рисунок 2074" descr="C:\Users\User\Desktop\диссертация\протокола\2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диссертация\протокола\2020\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101560" cy="6030807"/>
                    </a:xfrm>
                    <a:prstGeom prst="rect">
                      <a:avLst/>
                    </a:prstGeom>
                    <a:noFill/>
                    <a:ln>
                      <a:noFill/>
                    </a:ln>
                  </pic:spPr>
                </pic:pic>
              </a:graphicData>
            </a:graphic>
          </wp:inline>
        </w:drawing>
      </w:r>
      <w:r w:rsidR="00AD4B60" w:rsidRPr="005B2833">
        <w:rPr>
          <w:rFonts w:eastAsiaTheme="minorHAnsi"/>
          <w:b/>
          <w:noProof/>
          <w:sz w:val="28"/>
          <w:szCs w:val="28"/>
        </w:rPr>
        <w:drawing>
          <wp:inline distT="0" distB="0" distL="0" distR="0" wp14:anchorId="6C78ED23" wp14:editId="762E5092">
            <wp:extent cx="4245489" cy="5975498"/>
            <wp:effectExtent l="0" t="0" r="3175" b="6350"/>
            <wp:docPr id="2076" name="Рисунок 2076" descr="C:\Users\User\Desktop\диссертация\протокола\2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диссертация\протокола\2020\5.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249404" cy="5981009"/>
                    </a:xfrm>
                    <a:prstGeom prst="rect">
                      <a:avLst/>
                    </a:prstGeom>
                    <a:noFill/>
                    <a:ln>
                      <a:noFill/>
                    </a:ln>
                  </pic:spPr>
                </pic:pic>
              </a:graphicData>
            </a:graphic>
          </wp:inline>
        </w:drawing>
      </w:r>
    </w:p>
    <w:p w14:paraId="46F2BB89" w14:textId="31EEF779" w:rsidR="00240A70" w:rsidRPr="005B2833" w:rsidRDefault="00AD4B60" w:rsidP="00AD4B60">
      <w:pPr>
        <w:jc w:val="center"/>
        <w:rPr>
          <w:rFonts w:eastAsiaTheme="minorHAnsi"/>
          <w:b/>
          <w:sz w:val="28"/>
          <w:szCs w:val="28"/>
          <w:lang w:eastAsia="en-US"/>
        </w:rPr>
      </w:pPr>
      <w:r w:rsidRPr="005B2833">
        <w:rPr>
          <w:rFonts w:eastAsiaTheme="minorHAnsi"/>
          <w:b/>
          <w:noProof/>
          <w:sz w:val="28"/>
          <w:szCs w:val="28"/>
        </w:rPr>
        <w:drawing>
          <wp:inline distT="0" distB="0" distL="0" distR="0" wp14:anchorId="45FD9F35" wp14:editId="245C0A01">
            <wp:extent cx="4145962" cy="6039293"/>
            <wp:effectExtent l="0" t="0" r="6985" b="0"/>
            <wp:docPr id="2075" name="Рисунок 2075" descr="C:\Users\User\Desktop\диссертация\протокола\2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диссертация\протокола\2020\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152543" cy="6048880"/>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0E557862" wp14:editId="36E9E0F1">
            <wp:extent cx="4183914" cy="5955527"/>
            <wp:effectExtent l="0" t="0" r="7620" b="7620"/>
            <wp:docPr id="2078" name="Рисунок 2078" descr="C:\Users\User\Desktop\диссертация\протокола\2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диссертация\протокола\2020\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185746" cy="5958134"/>
                    </a:xfrm>
                    <a:prstGeom prst="rect">
                      <a:avLst/>
                    </a:prstGeom>
                    <a:noFill/>
                    <a:ln>
                      <a:noFill/>
                    </a:ln>
                  </pic:spPr>
                </pic:pic>
              </a:graphicData>
            </a:graphic>
          </wp:inline>
        </w:drawing>
      </w:r>
    </w:p>
    <w:p w14:paraId="69115E51" w14:textId="4AB75378" w:rsidR="00240A70" w:rsidRPr="005B2833" w:rsidRDefault="00AD4B60" w:rsidP="00800C70">
      <w:pPr>
        <w:ind w:firstLine="567"/>
        <w:jc w:val="center"/>
        <w:rPr>
          <w:rFonts w:eastAsiaTheme="minorHAnsi"/>
          <w:b/>
          <w:sz w:val="28"/>
          <w:szCs w:val="28"/>
          <w:lang w:eastAsia="en-US"/>
        </w:rPr>
      </w:pPr>
      <w:r w:rsidRPr="005B2833">
        <w:rPr>
          <w:rFonts w:eastAsiaTheme="minorHAnsi"/>
          <w:b/>
          <w:noProof/>
          <w:sz w:val="28"/>
          <w:szCs w:val="28"/>
        </w:rPr>
        <w:drawing>
          <wp:inline distT="0" distB="0" distL="0" distR="0" wp14:anchorId="73025417" wp14:editId="23FAD8AA">
            <wp:extent cx="4181065" cy="5958000"/>
            <wp:effectExtent l="0" t="0" r="0" b="5080"/>
            <wp:docPr id="2080" name="Рисунок 2080" descr="C:\Users\User\Desktop\диссертация\протокола\2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диссертация\протокола\2020\8.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181065" cy="5958000"/>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3B60EA0C" wp14:editId="40D5411F">
            <wp:extent cx="4089181" cy="5958000"/>
            <wp:effectExtent l="0" t="0" r="6985" b="5080"/>
            <wp:docPr id="2079" name="Рисунок 2079" descr="C:\Users\User\Desktop\диссертация\протокола\2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диссертация\протокола\2020\7.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089181" cy="5958000"/>
                    </a:xfrm>
                    <a:prstGeom prst="rect">
                      <a:avLst/>
                    </a:prstGeom>
                    <a:noFill/>
                    <a:ln>
                      <a:noFill/>
                    </a:ln>
                  </pic:spPr>
                </pic:pic>
              </a:graphicData>
            </a:graphic>
          </wp:inline>
        </w:drawing>
      </w:r>
    </w:p>
    <w:p w14:paraId="5A5C4AAD" w14:textId="0F78D0F7" w:rsidR="00240A70" w:rsidRPr="005B2833" w:rsidRDefault="00AD4B60" w:rsidP="00800C70">
      <w:pPr>
        <w:ind w:firstLine="567"/>
        <w:jc w:val="center"/>
        <w:rPr>
          <w:rFonts w:eastAsiaTheme="minorHAnsi"/>
          <w:b/>
          <w:sz w:val="28"/>
          <w:szCs w:val="28"/>
          <w:lang w:eastAsia="en-US"/>
        </w:rPr>
      </w:pPr>
      <w:r w:rsidRPr="005B2833">
        <w:rPr>
          <w:rFonts w:eastAsiaTheme="minorHAnsi"/>
          <w:b/>
          <w:noProof/>
          <w:sz w:val="28"/>
          <w:szCs w:val="28"/>
        </w:rPr>
        <w:drawing>
          <wp:inline distT="0" distB="0" distL="0" distR="0" wp14:anchorId="541FC120" wp14:editId="6CDF8F84">
            <wp:extent cx="4284853" cy="5958000"/>
            <wp:effectExtent l="0" t="0" r="1905" b="5080"/>
            <wp:docPr id="2084" name="Рисунок 2084" descr="C:\Users\User\Desktop\диссертация\протокола\20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диссертация\протокола\2020\1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284853" cy="5958000"/>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6140C430" wp14:editId="4BE9A494">
            <wp:extent cx="4143707" cy="5962742"/>
            <wp:effectExtent l="0" t="0" r="9525" b="0"/>
            <wp:docPr id="2083" name="Рисунок 2083" descr="C:\Users\User\Desktop\диссертация\протокола\20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диссертация\протокола\2020\1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148287" cy="5969333"/>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0CB33DEE" wp14:editId="7F3D4BB1">
            <wp:extent cx="4122483" cy="5958000"/>
            <wp:effectExtent l="0" t="0" r="0" b="5080"/>
            <wp:docPr id="2082" name="Рисунок 2082" descr="C:\Users\User\Desktop\диссертация\протокола\20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диссертация\протокола\2020\1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122483" cy="5958000"/>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535B9ACB" wp14:editId="28397455">
            <wp:extent cx="4144679" cy="5960913"/>
            <wp:effectExtent l="0" t="0" r="8255" b="1905"/>
            <wp:docPr id="2081" name="Рисунок 2081" descr="C:\Users\User\Desktop\диссертация\протокола\2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диссертация\протокола\2020\9.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148607" cy="5966563"/>
                    </a:xfrm>
                    <a:prstGeom prst="rect">
                      <a:avLst/>
                    </a:prstGeom>
                    <a:noFill/>
                    <a:ln>
                      <a:noFill/>
                    </a:ln>
                  </pic:spPr>
                </pic:pic>
              </a:graphicData>
            </a:graphic>
          </wp:inline>
        </w:drawing>
      </w:r>
    </w:p>
    <w:p w14:paraId="21A9B55A" w14:textId="60C8A2E0" w:rsidR="00240A70" w:rsidRPr="005B2833" w:rsidRDefault="00613CF9" w:rsidP="00800C70">
      <w:pPr>
        <w:ind w:firstLine="567"/>
        <w:jc w:val="center"/>
        <w:rPr>
          <w:rFonts w:eastAsiaTheme="minorHAnsi"/>
          <w:b/>
          <w:sz w:val="28"/>
          <w:szCs w:val="28"/>
          <w:lang w:eastAsia="en-US"/>
        </w:rPr>
      </w:pPr>
      <w:r w:rsidRPr="005B2833">
        <w:rPr>
          <w:rFonts w:eastAsiaTheme="minorHAnsi"/>
          <w:b/>
          <w:noProof/>
          <w:sz w:val="28"/>
          <w:szCs w:val="28"/>
        </w:rPr>
        <w:drawing>
          <wp:inline distT="0" distB="0" distL="0" distR="0" wp14:anchorId="7F8D5023" wp14:editId="4487789A">
            <wp:extent cx="4167080" cy="5958000"/>
            <wp:effectExtent l="0" t="0" r="5080" b="5080"/>
            <wp:docPr id="2088" name="Рисунок 2088" descr="C:\Users\User\Desktop\диссертация\протокола\20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диссертация\протокола\2020\16.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167080" cy="5958000"/>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6B485762" wp14:editId="6241D8CF">
            <wp:extent cx="4140038" cy="5955527"/>
            <wp:effectExtent l="0" t="0" r="0" b="7620"/>
            <wp:docPr id="2087" name="Рисунок 2087" descr="C:\Users\User\Desktop\диссертация\протокола\20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диссертация\протокола\2020\15.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149470" cy="5969095"/>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514D306E" wp14:editId="268ABB12">
            <wp:extent cx="4157015" cy="5951466"/>
            <wp:effectExtent l="0" t="0" r="0" b="0"/>
            <wp:docPr id="2086" name="Рисунок 2086" descr="C:\Users\User\Desktop\диссертация\протокола\20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диссертация\протокола\2020\14.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157557" cy="5952241"/>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1947C01C" wp14:editId="5F9807C5">
            <wp:extent cx="4071068" cy="5963816"/>
            <wp:effectExtent l="0" t="0" r="5715" b="0"/>
            <wp:docPr id="2085" name="Рисунок 2085" descr="C:\Users\User\Desktop\диссертация\протокола\20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диссертация\протокола\2020\13.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086869" cy="5986964"/>
                    </a:xfrm>
                    <a:prstGeom prst="rect">
                      <a:avLst/>
                    </a:prstGeom>
                    <a:noFill/>
                    <a:ln>
                      <a:noFill/>
                    </a:ln>
                  </pic:spPr>
                </pic:pic>
              </a:graphicData>
            </a:graphic>
          </wp:inline>
        </w:drawing>
      </w:r>
    </w:p>
    <w:p w14:paraId="1D5FD696" w14:textId="588BBED1" w:rsidR="00240A70" w:rsidRPr="005B2833" w:rsidRDefault="008D2652" w:rsidP="00800C70">
      <w:pPr>
        <w:ind w:firstLine="567"/>
        <w:jc w:val="center"/>
        <w:rPr>
          <w:rFonts w:eastAsiaTheme="minorHAnsi"/>
          <w:b/>
          <w:sz w:val="28"/>
          <w:szCs w:val="28"/>
          <w:lang w:eastAsia="en-US"/>
        </w:rPr>
      </w:pPr>
      <w:r w:rsidRPr="005B2833">
        <w:rPr>
          <w:rFonts w:eastAsiaTheme="minorHAnsi"/>
          <w:b/>
          <w:noProof/>
          <w:sz w:val="28"/>
          <w:szCs w:val="28"/>
        </w:rPr>
        <w:drawing>
          <wp:inline distT="0" distB="0" distL="0" distR="0" wp14:anchorId="64344325" wp14:editId="47715B75">
            <wp:extent cx="4481527" cy="5958000"/>
            <wp:effectExtent l="0" t="0" r="0" b="5080"/>
            <wp:docPr id="257" name="Рисунок 257" descr="C:\Users\User\Desktop\диссертация\протокола\2020_жир\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Desktop\диссертация\протокола\2020_жир\9.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481527" cy="5958000"/>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4400C1E6" wp14:editId="495DC1A4">
            <wp:extent cx="4359014" cy="5899868"/>
            <wp:effectExtent l="0" t="0" r="3810" b="5715"/>
            <wp:docPr id="256" name="Рисунок 256" descr="C:\Users\User\Desktop\диссертация\протокола\2020_жир\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Desktop\диссертация\протокола\2020_жир\8.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364392" cy="5907147"/>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6C1B7E20" wp14:editId="56142F8D">
            <wp:extent cx="4556097" cy="5950778"/>
            <wp:effectExtent l="0" t="0" r="0" b="0"/>
            <wp:docPr id="2111" name="Рисунок 2111" descr="C:\Users\User\Desktop\диссертация\протокола\2020_жир\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Desktop\диссертация\протокола\2020_жир\7.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562285" cy="5958861"/>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75C28F34" wp14:editId="1FC6C1D6">
            <wp:extent cx="4396386" cy="5947575"/>
            <wp:effectExtent l="0" t="0" r="4445" b="0"/>
            <wp:docPr id="2110" name="Рисунок 2110" descr="C:\Users\User\Desktop\диссертация\протокола\2020_жир\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Desktop\диссертация\протокола\2020_жир\6.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401177" cy="5954057"/>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43FCA837" wp14:editId="6957A007">
            <wp:extent cx="4588642" cy="5970877"/>
            <wp:effectExtent l="0" t="0" r="2540" b="0"/>
            <wp:docPr id="2109" name="Рисунок 2109" descr="C:\Users\User\Desktop\диссертация\протокола\2020_жир\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Desktop\диссертация\протокола\2020_жир\5.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588893" cy="5971203"/>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4ECE163A" wp14:editId="795FC484">
            <wp:extent cx="4419028" cy="5875535"/>
            <wp:effectExtent l="0" t="0" r="635" b="0"/>
            <wp:docPr id="2108" name="Рисунок 2108" descr="C:\Users\User\Desktop\диссертация\протокола\2020_жир\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Desktop\диссертация\протокола\2020_жир\4.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419136" cy="5875679"/>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53379D84" wp14:editId="313781E3">
            <wp:extent cx="4370183" cy="5920370"/>
            <wp:effectExtent l="0" t="0" r="0" b="4445"/>
            <wp:docPr id="2107" name="Рисунок 2107" descr="C:\Users\User\Desktop\диссертация\протокола\2020_жир\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Desktop\диссертация\протокола\2020_жир\3.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376528" cy="5928965"/>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17A2A0C1" wp14:editId="2603F961">
            <wp:extent cx="4627660" cy="5929287"/>
            <wp:effectExtent l="0" t="0" r="1905" b="0"/>
            <wp:docPr id="2106" name="Рисунок 2106" descr="C:\Users\User\Desktop\диссертация\протокола\2020_жи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esktop\диссертация\протокола\2020_жир\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630258" cy="5932616"/>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54FDD0BF" wp14:editId="63C02E43">
            <wp:extent cx="4550279" cy="5885117"/>
            <wp:effectExtent l="0" t="0" r="3175" b="1905"/>
            <wp:docPr id="2105" name="Рисунок 2105" descr="C:\Users\User\Desktop\диссертация\протокола\2020_жи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Desktop\диссертация\протокола\2020_жир\1.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553338" cy="5889073"/>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46F9C254" wp14:editId="558E8B88">
            <wp:extent cx="4475555" cy="5841318"/>
            <wp:effectExtent l="0" t="0" r="1270" b="7620"/>
            <wp:docPr id="264" name="Рисунок 264" descr="C:\Users\User\Desktop\диссертация\протокола\2020_жир\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User\Desktop\диссертация\протокола\2020_жир\16.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484179" cy="5852574"/>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76A0D945" wp14:editId="4758EA4E">
            <wp:extent cx="4317786" cy="5926393"/>
            <wp:effectExtent l="0" t="0" r="6985" b="0"/>
            <wp:docPr id="263" name="Рисунок 263" descr="C:\Users\User\Desktop\диссертация\протокола\2020_жир\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Desktop\диссертация\протокола\2020_жир\15.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321602" cy="5931630"/>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13BC1438" wp14:editId="25CA44B8">
            <wp:extent cx="4465811" cy="5923722"/>
            <wp:effectExtent l="0" t="0" r="0" b="1270"/>
            <wp:docPr id="262" name="Рисунок 262" descr="C:\Users\User\Desktop\диссертация\протокола\2020_жир\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er\Desktop\диссертация\протокола\2020_жир\14.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465227" cy="5922948"/>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31606E67" wp14:editId="6A1C4288">
            <wp:extent cx="4317558" cy="5916195"/>
            <wp:effectExtent l="0" t="0" r="6985" b="8890"/>
            <wp:docPr id="261" name="Рисунок 261" descr="C:\Users\User\Desktop\диссертация\протокола\2020_жир\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Desktop\диссертация\протокола\2020_жир\13.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325435" cy="5926989"/>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5B7838E3" wp14:editId="2C509378">
            <wp:extent cx="4244728" cy="5928753"/>
            <wp:effectExtent l="0" t="0" r="3810" b="0"/>
            <wp:docPr id="260" name="Рисунок 260" descr="C:\Users\User\Desktop\диссертация\протокола\2020_жир\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Desktop\диссертация\протокола\2020_жир\12.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245330" cy="5929594"/>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2E2B43A4" wp14:editId="60FFDE04">
            <wp:extent cx="4198584" cy="5843384"/>
            <wp:effectExtent l="0" t="0" r="0" b="5080"/>
            <wp:docPr id="259" name="Рисунок 259" descr="C:\Users\User\Desktop\диссертация\протокола\2020_жир\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Desktop\диссертация\протокола\2020_жир\11.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203275" cy="5849913"/>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4CCEC8FD" wp14:editId="500811F4">
            <wp:extent cx="4254735" cy="5923722"/>
            <wp:effectExtent l="0" t="0" r="0" b="1270"/>
            <wp:docPr id="258" name="Рисунок 258" descr="C:\Users\User\Desktop\диссертация\протокола\2020_жир\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Desktop\диссертация\протокола\2020_жир\10.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263719" cy="5936230"/>
                    </a:xfrm>
                    <a:prstGeom prst="rect">
                      <a:avLst/>
                    </a:prstGeom>
                    <a:noFill/>
                    <a:ln>
                      <a:noFill/>
                    </a:ln>
                  </pic:spPr>
                </pic:pic>
              </a:graphicData>
            </a:graphic>
          </wp:inline>
        </w:drawing>
      </w:r>
    </w:p>
    <w:p w14:paraId="6B287220" w14:textId="77AF511F" w:rsidR="00240A70" w:rsidRPr="005B2833" w:rsidRDefault="00BF6AC3" w:rsidP="00800C70">
      <w:pPr>
        <w:ind w:firstLine="567"/>
        <w:jc w:val="center"/>
        <w:rPr>
          <w:rFonts w:eastAsiaTheme="minorHAnsi"/>
          <w:b/>
          <w:sz w:val="28"/>
          <w:szCs w:val="28"/>
          <w:lang w:eastAsia="en-US"/>
        </w:rPr>
      </w:pPr>
      <w:r w:rsidRPr="005B2833">
        <w:rPr>
          <w:rFonts w:eastAsiaTheme="minorHAnsi"/>
          <w:b/>
          <w:noProof/>
          <w:sz w:val="28"/>
          <w:szCs w:val="28"/>
        </w:rPr>
        <w:drawing>
          <wp:inline distT="0" distB="0" distL="0" distR="0" wp14:anchorId="1A79C93A" wp14:editId="65CE8D47">
            <wp:extent cx="4221110" cy="5923722"/>
            <wp:effectExtent l="0" t="0" r="8255" b="1270"/>
            <wp:docPr id="282" name="Рисунок 282" descr="C:\Users\User\Desktop\диссертация\протокола\202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User\Desktop\диссертация\протокола\2023\16.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227939" cy="5933306"/>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4D298605" wp14:editId="5A726C9B">
            <wp:extent cx="4225489" cy="5910329"/>
            <wp:effectExtent l="0" t="0" r="3810" b="0"/>
            <wp:docPr id="281" name="Рисунок 281" descr="C:\Users\User\Desktop\диссертация\протокола\202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User\Desktop\диссертация\протокола\2023\15.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234121" cy="5922402"/>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4D074063" wp14:editId="091BF273">
            <wp:extent cx="4245997" cy="5896158"/>
            <wp:effectExtent l="0" t="0" r="2540" b="0"/>
            <wp:docPr id="280" name="Рисунок 280" descr="C:\Users\User\Desktop\диссертация\протокола\202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User\Desktop\диссертация\протокола\2023\14.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255631" cy="5909536"/>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2A3DF640" wp14:editId="4F727BE2">
            <wp:extent cx="4191392" cy="5891917"/>
            <wp:effectExtent l="0" t="0" r="0" b="0"/>
            <wp:docPr id="279" name="Рисунок 279" descr="C:\Users\User\Desktop\диссертация\протокола\20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User\Desktop\диссертация\протокола\2023\13.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196140" cy="5898592"/>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261CB863" wp14:editId="33EADFA9">
            <wp:extent cx="4211294" cy="5955289"/>
            <wp:effectExtent l="0" t="0" r="0" b="7620"/>
            <wp:docPr id="278" name="Рисунок 278" descr="C:\Users\User\Desktop\диссертация\протокола\202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er\Desktop\диссертация\протокола\2023\12.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216553" cy="5962726"/>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36DA7E37" wp14:editId="27A3CF8C">
            <wp:extent cx="4257527" cy="5898002"/>
            <wp:effectExtent l="0" t="0" r="0" b="7620"/>
            <wp:docPr id="277" name="Рисунок 277" descr="C:\Users\User\Desktop\диссертация\протокола\202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User\Desktop\диссертация\протокола\2023\11.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269127" cy="5914071"/>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7728CC0F" wp14:editId="7D2652FE">
            <wp:extent cx="4178789" cy="5931673"/>
            <wp:effectExtent l="0" t="0" r="0" b="0"/>
            <wp:docPr id="276" name="Рисунок 276" descr="C:\Users\User\Desktop\диссертация\протокола\202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User\Desktop\диссертация\протокола\2023\10.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191269" cy="5949388"/>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7329519C" wp14:editId="0BC12CAB">
            <wp:extent cx="4188820" cy="5986222"/>
            <wp:effectExtent l="0" t="0" r="2540" b="0"/>
            <wp:docPr id="275" name="Рисунок 275" descr="C:\Users\User\Desktop\диссертация\протокола\2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User\Desktop\диссертация\протокола\2023\9.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194623" cy="5994516"/>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132CB8BF" wp14:editId="7B587B71">
            <wp:extent cx="4128819" cy="5973133"/>
            <wp:effectExtent l="0" t="0" r="5080" b="8890"/>
            <wp:docPr id="274" name="Рисунок 274" descr="C:\Users\User\Desktop\диссертация\протокола\2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User\Desktop\диссертация\протокола\2023\8.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132881" cy="5979009"/>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35B84098" wp14:editId="3DB9B3C5">
            <wp:extent cx="3991555" cy="5803285"/>
            <wp:effectExtent l="0" t="0" r="9525" b="6985"/>
            <wp:docPr id="273" name="Рисунок 273" descr="C:\Users\User\Desktop\диссертация\протокола\2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User\Desktop\диссертация\протокола\2023\7.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996977" cy="5811167"/>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7892CC73" wp14:editId="30CC898A">
            <wp:extent cx="4246739" cy="5922576"/>
            <wp:effectExtent l="0" t="0" r="1905" b="2540"/>
            <wp:docPr id="272" name="Рисунок 272" descr="C:\Users\User\Desktop\диссертация\протокола\20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User\Desktop\диссертация\протокола\2023\6.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247505" cy="5923645"/>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32BA51B0" wp14:editId="193351D2">
            <wp:extent cx="4184221" cy="5947173"/>
            <wp:effectExtent l="0" t="0" r="6985" b="0"/>
            <wp:docPr id="271" name="Рисунок 271" descr="C:\Users\User\Desktop\диссертация\протокола\2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User\Desktop\диссертация\протокола\2023\5.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184530" cy="5947612"/>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30DC94CC" wp14:editId="2918CACA">
            <wp:extent cx="4204322" cy="5979381"/>
            <wp:effectExtent l="0" t="0" r="6350" b="2540"/>
            <wp:docPr id="270" name="Рисунок 270" descr="C:\Users\User\Desktop\диссертация\протокола\20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Desktop\диссертация\протокола\2023\4.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208918" cy="5985918"/>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19451101" wp14:editId="509AF32D">
            <wp:extent cx="4339247" cy="5966850"/>
            <wp:effectExtent l="0" t="0" r="4445" b="0"/>
            <wp:docPr id="269" name="Рисунок 269" descr="C:\Users\User\Desktop\диссертация\протокола\2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User\Desktop\диссертация\протокола\2023\3.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347402" cy="5978064"/>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09AA245D" wp14:editId="6B7B15D5">
            <wp:extent cx="4219342" cy="5971430"/>
            <wp:effectExtent l="0" t="0" r="0" b="0"/>
            <wp:docPr id="268" name="Рисунок 268" descr="C:\Users\User\Desktop\диссертация\протокола\2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Desktop\диссертация\протокола\2023\2.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219301" cy="5971372"/>
                    </a:xfrm>
                    <a:prstGeom prst="rect">
                      <a:avLst/>
                    </a:prstGeom>
                    <a:noFill/>
                    <a:ln>
                      <a:noFill/>
                    </a:ln>
                  </pic:spPr>
                </pic:pic>
              </a:graphicData>
            </a:graphic>
          </wp:inline>
        </w:drawing>
      </w:r>
      <w:r w:rsidRPr="005B2833">
        <w:rPr>
          <w:rFonts w:eastAsiaTheme="minorHAnsi"/>
          <w:b/>
          <w:noProof/>
          <w:sz w:val="28"/>
          <w:szCs w:val="28"/>
        </w:rPr>
        <w:drawing>
          <wp:inline distT="0" distB="0" distL="0" distR="0" wp14:anchorId="5F41C4D2" wp14:editId="7EE43601">
            <wp:extent cx="4270168" cy="5843664"/>
            <wp:effectExtent l="0" t="0" r="0" b="5080"/>
            <wp:docPr id="267" name="Рисунок 267" descr="C:\Users\User\Desktop\диссертация\протокола\2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User\Desktop\диссертация\протокола\2023\1.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270482" cy="5844093"/>
                    </a:xfrm>
                    <a:prstGeom prst="rect">
                      <a:avLst/>
                    </a:prstGeom>
                    <a:noFill/>
                    <a:ln>
                      <a:noFill/>
                    </a:ln>
                  </pic:spPr>
                </pic:pic>
              </a:graphicData>
            </a:graphic>
          </wp:inline>
        </w:drawing>
      </w:r>
    </w:p>
    <w:p w14:paraId="470854E8" w14:textId="77777777" w:rsidR="002865F0" w:rsidRPr="005B2833" w:rsidRDefault="002865F0" w:rsidP="00240A70">
      <w:pPr>
        <w:rPr>
          <w:rFonts w:eastAsiaTheme="minorHAnsi"/>
          <w:b/>
          <w:sz w:val="28"/>
          <w:szCs w:val="28"/>
          <w:lang w:eastAsia="en-US"/>
        </w:rPr>
        <w:sectPr w:rsidR="002865F0" w:rsidRPr="005B2833" w:rsidSect="002865F0">
          <w:pgSz w:w="16838" w:h="11906" w:orient="landscape"/>
          <w:pgMar w:top="851" w:right="1134" w:bottom="1701" w:left="1134" w:header="709" w:footer="709" w:gutter="0"/>
          <w:cols w:space="708"/>
          <w:docGrid w:linePitch="360"/>
        </w:sectPr>
      </w:pPr>
    </w:p>
    <w:p w14:paraId="1B100424" w14:textId="3E0C1C78" w:rsidR="00240A70" w:rsidRPr="005B2833" w:rsidRDefault="00BF6AC3" w:rsidP="00240A70">
      <w:pPr>
        <w:rPr>
          <w:rFonts w:eastAsiaTheme="minorHAnsi"/>
          <w:b/>
          <w:sz w:val="28"/>
          <w:szCs w:val="28"/>
          <w:lang w:eastAsia="en-US"/>
        </w:rPr>
      </w:pPr>
      <w:r w:rsidRPr="005B2833">
        <w:rPr>
          <w:rFonts w:eastAsiaTheme="minorHAnsi"/>
          <w:b/>
          <w:noProof/>
          <w:sz w:val="28"/>
          <w:szCs w:val="28"/>
        </w:rPr>
        <w:drawing>
          <wp:inline distT="0" distB="0" distL="0" distR="0" wp14:anchorId="71AD0327" wp14:editId="15E158A7">
            <wp:extent cx="5858551" cy="8269356"/>
            <wp:effectExtent l="0" t="0" r="889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880080" cy="8299744"/>
                    </a:xfrm>
                    <a:prstGeom prst="rect">
                      <a:avLst/>
                    </a:prstGeom>
                    <a:noFill/>
                    <a:ln>
                      <a:noFill/>
                    </a:ln>
                  </pic:spPr>
                </pic:pic>
              </a:graphicData>
            </a:graphic>
          </wp:inline>
        </w:drawing>
      </w:r>
    </w:p>
    <w:p w14:paraId="18B1D030" w14:textId="77777777" w:rsidR="00BF6AC3" w:rsidRPr="005B2833" w:rsidRDefault="00BF6AC3" w:rsidP="00240A70">
      <w:pPr>
        <w:rPr>
          <w:rFonts w:eastAsiaTheme="minorHAnsi"/>
          <w:b/>
          <w:sz w:val="28"/>
          <w:szCs w:val="28"/>
          <w:lang w:eastAsia="en-US"/>
        </w:rPr>
      </w:pPr>
    </w:p>
    <w:p w14:paraId="0112B8BE" w14:textId="77777777" w:rsidR="00BF6AC3" w:rsidRPr="005B2833" w:rsidRDefault="00BF6AC3" w:rsidP="00240A70">
      <w:pPr>
        <w:rPr>
          <w:rFonts w:eastAsiaTheme="minorHAnsi"/>
          <w:b/>
          <w:sz w:val="28"/>
          <w:szCs w:val="28"/>
          <w:lang w:eastAsia="en-US"/>
        </w:rPr>
      </w:pPr>
    </w:p>
    <w:p w14:paraId="05D7234F" w14:textId="77777777" w:rsidR="00BF6AC3" w:rsidRPr="005B2833" w:rsidRDefault="00BF6AC3" w:rsidP="00240A70">
      <w:pPr>
        <w:rPr>
          <w:rFonts w:eastAsiaTheme="minorHAnsi"/>
          <w:b/>
          <w:sz w:val="28"/>
          <w:szCs w:val="28"/>
          <w:lang w:eastAsia="en-US"/>
        </w:rPr>
      </w:pPr>
    </w:p>
    <w:p w14:paraId="2AD5975F" w14:textId="537F7858" w:rsidR="007A42BB" w:rsidRPr="005B2833" w:rsidRDefault="007A42BB">
      <w:pPr>
        <w:rPr>
          <w:rFonts w:eastAsia="Calibri"/>
          <w:sz w:val="28"/>
          <w:szCs w:val="28"/>
          <w:lang w:eastAsia="en-US"/>
        </w:rPr>
      </w:pPr>
    </w:p>
    <w:p w14:paraId="5F1CE536" w14:textId="77777777" w:rsidR="007A42BB" w:rsidRPr="005B2833" w:rsidRDefault="007A42BB">
      <w:pPr>
        <w:rPr>
          <w:rFonts w:eastAsiaTheme="minorHAnsi"/>
          <w:sz w:val="28"/>
          <w:szCs w:val="28"/>
          <w:lang w:eastAsia="en-US"/>
        </w:rPr>
        <w:sectPr w:rsidR="007A42BB" w:rsidRPr="005B2833" w:rsidSect="007E342E">
          <w:pgSz w:w="11906" w:h="16838"/>
          <w:pgMar w:top="1134" w:right="850" w:bottom="1134" w:left="1701" w:header="709" w:footer="709" w:gutter="0"/>
          <w:cols w:space="708"/>
          <w:docGrid w:linePitch="360"/>
        </w:sectPr>
      </w:pPr>
    </w:p>
    <w:p w14:paraId="5E8C16FD" w14:textId="0693B33B" w:rsidR="00DA6BE9" w:rsidRPr="005B2833" w:rsidRDefault="007A42BB" w:rsidP="007A42BB">
      <w:pPr>
        <w:ind w:firstLine="567"/>
        <w:jc w:val="center"/>
        <w:rPr>
          <w:rFonts w:eastAsia="Calibri"/>
          <w:b/>
          <w:sz w:val="28"/>
          <w:szCs w:val="28"/>
          <w:lang w:eastAsia="en-US"/>
        </w:rPr>
      </w:pPr>
      <w:r w:rsidRPr="005B2833">
        <w:rPr>
          <w:rFonts w:eastAsia="Calibri"/>
          <w:b/>
          <w:sz w:val="28"/>
          <w:szCs w:val="28"/>
          <w:lang w:eastAsia="en-US"/>
        </w:rPr>
        <w:t xml:space="preserve">ПРИЛОЖЕНИЕ </w:t>
      </w:r>
      <w:r w:rsidR="00C2087E" w:rsidRPr="005B2833">
        <w:rPr>
          <w:rFonts w:eastAsia="Calibri"/>
          <w:b/>
          <w:sz w:val="28"/>
          <w:szCs w:val="28"/>
          <w:lang w:eastAsia="en-US"/>
        </w:rPr>
        <w:t>Ж</w:t>
      </w:r>
    </w:p>
    <w:p w14:paraId="2CAC3CF8" w14:textId="77777777" w:rsidR="001E7730" w:rsidRPr="005B2833" w:rsidRDefault="001E7730" w:rsidP="007A42BB">
      <w:pPr>
        <w:ind w:firstLine="567"/>
        <w:jc w:val="center"/>
        <w:rPr>
          <w:rFonts w:eastAsia="Calibri"/>
          <w:b/>
          <w:sz w:val="28"/>
          <w:szCs w:val="28"/>
          <w:lang w:eastAsia="en-US"/>
        </w:rPr>
      </w:pPr>
    </w:p>
    <w:p w14:paraId="66ABCE82" w14:textId="3237D720" w:rsidR="001E7730" w:rsidRPr="005B2833" w:rsidRDefault="001E7730" w:rsidP="007A42BB">
      <w:pPr>
        <w:ind w:firstLine="567"/>
        <w:jc w:val="center"/>
        <w:rPr>
          <w:rFonts w:eastAsia="Calibri"/>
          <w:sz w:val="28"/>
          <w:szCs w:val="28"/>
          <w:lang w:eastAsia="en-US"/>
        </w:rPr>
      </w:pPr>
      <w:r w:rsidRPr="005B2833">
        <w:rPr>
          <w:rFonts w:eastAsia="Calibri"/>
          <w:sz w:val="28"/>
          <w:szCs w:val="28"/>
          <w:lang w:eastAsia="en-US"/>
        </w:rPr>
        <w:t>Календарные даты и сводные данные по продолжительности межфазных периодов</w:t>
      </w:r>
    </w:p>
    <w:p w14:paraId="681E37F3" w14:textId="77777777" w:rsidR="001E7730" w:rsidRPr="005B2833" w:rsidRDefault="001E7730" w:rsidP="007A42BB">
      <w:pPr>
        <w:ind w:firstLine="567"/>
        <w:jc w:val="center"/>
        <w:rPr>
          <w:rFonts w:eastAsia="Calibri"/>
          <w:b/>
          <w:sz w:val="28"/>
          <w:szCs w:val="28"/>
          <w:lang w:eastAsia="en-US"/>
        </w:rPr>
      </w:pPr>
    </w:p>
    <w:p w14:paraId="46FFE6D8" w14:textId="662D4E5C" w:rsidR="00DA6BE9" w:rsidRPr="005B2833" w:rsidRDefault="007A42BB" w:rsidP="007A42BB">
      <w:pPr>
        <w:rPr>
          <w:rFonts w:eastAsia="Calibri"/>
          <w:sz w:val="28"/>
          <w:szCs w:val="28"/>
          <w:lang w:eastAsia="en-US"/>
        </w:rPr>
      </w:pPr>
      <w:r w:rsidRPr="005B2833">
        <w:rPr>
          <w:rFonts w:eastAsia="Calibri"/>
          <w:sz w:val="28"/>
          <w:szCs w:val="28"/>
          <w:lang w:eastAsia="en-US"/>
        </w:rPr>
        <w:t xml:space="preserve">Таблица </w:t>
      </w:r>
      <w:r w:rsidR="00C2087E" w:rsidRPr="005B2833">
        <w:rPr>
          <w:rFonts w:eastAsia="Calibri"/>
          <w:sz w:val="28"/>
          <w:szCs w:val="28"/>
          <w:lang w:eastAsia="en-US"/>
        </w:rPr>
        <w:t>Ж</w:t>
      </w:r>
      <w:r w:rsidRPr="005B2833">
        <w:rPr>
          <w:rFonts w:eastAsia="Calibri"/>
          <w:sz w:val="28"/>
          <w:szCs w:val="28"/>
          <w:lang w:eastAsia="en-US"/>
        </w:rPr>
        <w:t xml:space="preserve">.1 - </w:t>
      </w:r>
      <w:r w:rsidR="00DA6BE9" w:rsidRPr="005B2833">
        <w:rPr>
          <w:rFonts w:eastAsia="Calibri"/>
          <w:sz w:val="28"/>
          <w:szCs w:val="28"/>
          <w:lang w:eastAsia="en-US"/>
        </w:rPr>
        <w:t>Наступление фенологических фаз сахарного сорго и со</w:t>
      </w:r>
      <w:r w:rsidRPr="005B2833">
        <w:rPr>
          <w:rFonts w:eastAsia="Calibri"/>
          <w:sz w:val="28"/>
          <w:szCs w:val="28"/>
          <w:lang w:eastAsia="en-US"/>
        </w:rPr>
        <w:t>рго-суданковых гибридов, 2020</w:t>
      </w:r>
    </w:p>
    <w:p w14:paraId="6247CF86" w14:textId="77777777" w:rsidR="00DA6BE9" w:rsidRPr="005B2833" w:rsidRDefault="00DA6BE9" w:rsidP="00DA6BE9">
      <w:pPr>
        <w:ind w:firstLine="567"/>
        <w:jc w:val="center"/>
        <w:rPr>
          <w:rFonts w:eastAsia="Calibri"/>
          <w:b/>
          <w:sz w:val="28"/>
          <w:szCs w:val="28"/>
          <w:lang w:eastAsia="en-US"/>
        </w:rPr>
      </w:pPr>
    </w:p>
    <w:tbl>
      <w:tblPr>
        <w:tblW w:w="14569" w:type="dxa"/>
        <w:tblInd w:w="93" w:type="dxa"/>
        <w:tblLook w:val="04A0" w:firstRow="1" w:lastRow="0" w:firstColumn="1" w:lastColumn="0" w:noHBand="0" w:noVBand="1"/>
      </w:tblPr>
      <w:tblGrid>
        <w:gridCol w:w="601"/>
        <w:gridCol w:w="1860"/>
        <w:gridCol w:w="943"/>
        <w:gridCol w:w="1144"/>
        <w:gridCol w:w="1321"/>
        <w:gridCol w:w="1180"/>
        <w:gridCol w:w="1778"/>
        <w:gridCol w:w="1359"/>
        <w:gridCol w:w="1417"/>
        <w:gridCol w:w="1495"/>
        <w:gridCol w:w="1471"/>
      </w:tblGrid>
      <w:tr w:rsidR="001E7730" w:rsidRPr="005B2833" w14:paraId="749F8AA7" w14:textId="77777777" w:rsidTr="001E7730">
        <w:trPr>
          <w:trHeight w:val="365"/>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77F131ED" w14:textId="77777777" w:rsidR="00DA6BE9" w:rsidRPr="005B2833" w:rsidRDefault="00DA6BE9" w:rsidP="004875C0">
            <w:r w:rsidRPr="005B2833">
              <w:t> №</w:t>
            </w:r>
          </w:p>
        </w:tc>
        <w:tc>
          <w:tcPr>
            <w:tcW w:w="0" w:type="auto"/>
            <w:tcBorders>
              <w:top w:val="single" w:sz="4" w:space="0" w:color="auto"/>
              <w:left w:val="nil"/>
              <w:bottom w:val="single" w:sz="4" w:space="0" w:color="auto"/>
              <w:right w:val="single" w:sz="4" w:space="0" w:color="auto"/>
            </w:tcBorders>
            <w:shd w:val="clear" w:color="auto" w:fill="auto"/>
            <w:noWrap/>
            <w:hideMark/>
          </w:tcPr>
          <w:p w14:paraId="7B1540AA" w14:textId="77777777" w:rsidR="00DA6BE9" w:rsidRPr="005B2833" w:rsidRDefault="00DA6BE9" w:rsidP="004875C0">
            <w:r w:rsidRPr="005B2833">
              <w:t> Образец</w:t>
            </w:r>
          </w:p>
        </w:tc>
        <w:tc>
          <w:tcPr>
            <w:tcW w:w="0" w:type="auto"/>
            <w:tcBorders>
              <w:top w:val="single" w:sz="4" w:space="0" w:color="auto"/>
              <w:left w:val="nil"/>
              <w:bottom w:val="single" w:sz="4" w:space="0" w:color="auto"/>
              <w:right w:val="single" w:sz="4" w:space="0" w:color="auto"/>
            </w:tcBorders>
            <w:shd w:val="clear" w:color="auto" w:fill="auto"/>
            <w:noWrap/>
            <w:hideMark/>
          </w:tcPr>
          <w:p w14:paraId="795EA56D" w14:textId="77777777" w:rsidR="00DA6BE9" w:rsidRPr="005B2833" w:rsidRDefault="00DA6BE9" w:rsidP="004875C0">
            <w:r w:rsidRPr="005B2833">
              <w:t>посев</w:t>
            </w:r>
          </w:p>
        </w:tc>
        <w:tc>
          <w:tcPr>
            <w:tcW w:w="0" w:type="auto"/>
            <w:tcBorders>
              <w:top w:val="single" w:sz="4" w:space="0" w:color="auto"/>
              <w:left w:val="nil"/>
              <w:bottom w:val="single" w:sz="4" w:space="0" w:color="auto"/>
              <w:right w:val="single" w:sz="4" w:space="0" w:color="auto"/>
            </w:tcBorders>
            <w:shd w:val="clear" w:color="auto" w:fill="auto"/>
            <w:noWrap/>
            <w:hideMark/>
          </w:tcPr>
          <w:p w14:paraId="3EFD478D" w14:textId="77777777" w:rsidR="00DA6BE9" w:rsidRPr="005B2833" w:rsidRDefault="00DA6BE9" w:rsidP="004875C0">
            <w:pPr>
              <w:rPr>
                <w:bCs/>
              </w:rPr>
            </w:pPr>
            <w:r w:rsidRPr="005B2833">
              <w:rPr>
                <w:bCs/>
              </w:rPr>
              <w:t>всходы</w:t>
            </w:r>
          </w:p>
        </w:tc>
        <w:tc>
          <w:tcPr>
            <w:tcW w:w="0" w:type="auto"/>
            <w:tcBorders>
              <w:top w:val="single" w:sz="4" w:space="0" w:color="auto"/>
              <w:left w:val="nil"/>
              <w:bottom w:val="single" w:sz="4" w:space="0" w:color="auto"/>
              <w:right w:val="single" w:sz="4" w:space="0" w:color="auto"/>
            </w:tcBorders>
            <w:shd w:val="clear" w:color="auto" w:fill="auto"/>
            <w:noWrap/>
            <w:hideMark/>
          </w:tcPr>
          <w:p w14:paraId="15AEB6EE" w14:textId="77777777" w:rsidR="00DA6BE9" w:rsidRPr="005B2833" w:rsidRDefault="00DA6BE9" w:rsidP="004875C0">
            <w:pPr>
              <w:rPr>
                <w:bCs/>
              </w:rPr>
            </w:pPr>
            <w:r w:rsidRPr="005B2833">
              <w:rPr>
                <w:bCs/>
              </w:rPr>
              <w:t>кущение</w:t>
            </w:r>
          </w:p>
        </w:tc>
        <w:tc>
          <w:tcPr>
            <w:tcW w:w="0" w:type="auto"/>
            <w:tcBorders>
              <w:top w:val="single" w:sz="4" w:space="0" w:color="auto"/>
              <w:left w:val="nil"/>
              <w:bottom w:val="single" w:sz="4" w:space="0" w:color="auto"/>
              <w:right w:val="single" w:sz="4" w:space="0" w:color="auto"/>
            </w:tcBorders>
            <w:shd w:val="clear" w:color="auto" w:fill="auto"/>
            <w:noWrap/>
            <w:hideMark/>
          </w:tcPr>
          <w:p w14:paraId="6AAC7F9B" w14:textId="77777777" w:rsidR="00DA6BE9" w:rsidRPr="005B2833" w:rsidRDefault="00DA6BE9" w:rsidP="004875C0">
            <w:pPr>
              <w:rPr>
                <w:bCs/>
              </w:rPr>
            </w:pPr>
            <w:r w:rsidRPr="005B2833">
              <w:rPr>
                <w:bCs/>
              </w:rPr>
              <w:t>ВВТ</w:t>
            </w:r>
          </w:p>
        </w:tc>
        <w:tc>
          <w:tcPr>
            <w:tcW w:w="0" w:type="auto"/>
            <w:tcBorders>
              <w:top w:val="single" w:sz="4" w:space="0" w:color="auto"/>
              <w:left w:val="nil"/>
              <w:bottom w:val="single" w:sz="4" w:space="0" w:color="auto"/>
              <w:right w:val="single" w:sz="4" w:space="0" w:color="auto"/>
            </w:tcBorders>
            <w:shd w:val="clear" w:color="auto" w:fill="auto"/>
            <w:noWrap/>
            <w:hideMark/>
          </w:tcPr>
          <w:p w14:paraId="76A85185" w14:textId="77777777" w:rsidR="00DA6BE9" w:rsidRPr="005B2833" w:rsidRDefault="00DA6BE9" w:rsidP="004875C0">
            <w:pPr>
              <w:rPr>
                <w:bCs/>
              </w:rPr>
            </w:pPr>
            <w:r w:rsidRPr="005B2833">
              <w:rPr>
                <w:bCs/>
              </w:rPr>
              <w:t>выметывние</w:t>
            </w:r>
          </w:p>
        </w:tc>
        <w:tc>
          <w:tcPr>
            <w:tcW w:w="0" w:type="auto"/>
            <w:tcBorders>
              <w:top w:val="single" w:sz="4" w:space="0" w:color="auto"/>
              <w:left w:val="nil"/>
              <w:bottom w:val="single" w:sz="4" w:space="0" w:color="auto"/>
              <w:right w:val="single" w:sz="4" w:space="0" w:color="auto"/>
            </w:tcBorders>
            <w:shd w:val="clear" w:color="auto" w:fill="auto"/>
            <w:noWrap/>
            <w:hideMark/>
          </w:tcPr>
          <w:p w14:paraId="324C50F4" w14:textId="77777777" w:rsidR="00DA6BE9" w:rsidRPr="005B2833" w:rsidRDefault="00DA6BE9" w:rsidP="004875C0">
            <w:pPr>
              <w:rPr>
                <w:bCs/>
              </w:rPr>
            </w:pPr>
            <w:r w:rsidRPr="005B2833">
              <w:rPr>
                <w:bCs/>
              </w:rPr>
              <w:t>цветение</w:t>
            </w:r>
          </w:p>
        </w:tc>
        <w:tc>
          <w:tcPr>
            <w:tcW w:w="0" w:type="auto"/>
            <w:tcBorders>
              <w:top w:val="single" w:sz="4" w:space="0" w:color="auto"/>
              <w:left w:val="nil"/>
              <w:bottom w:val="single" w:sz="4" w:space="0" w:color="auto"/>
              <w:right w:val="single" w:sz="4" w:space="0" w:color="auto"/>
            </w:tcBorders>
            <w:shd w:val="clear" w:color="auto" w:fill="auto"/>
            <w:noWrap/>
            <w:hideMark/>
          </w:tcPr>
          <w:p w14:paraId="34CA8160" w14:textId="77777777" w:rsidR="00DA6BE9" w:rsidRPr="005B2833" w:rsidRDefault="00DA6BE9" w:rsidP="004875C0">
            <w:pPr>
              <w:rPr>
                <w:bCs/>
              </w:rPr>
            </w:pPr>
            <w:r w:rsidRPr="005B2833">
              <w:rPr>
                <w:bCs/>
              </w:rPr>
              <w:t>мол.спел.</w:t>
            </w:r>
          </w:p>
        </w:tc>
        <w:tc>
          <w:tcPr>
            <w:tcW w:w="0" w:type="auto"/>
            <w:tcBorders>
              <w:top w:val="single" w:sz="4" w:space="0" w:color="auto"/>
              <w:left w:val="nil"/>
              <w:bottom w:val="single" w:sz="4" w:space="0" w:color="auto"/>
              <w:right w:val="single" w:sz="4" w:space="0" w:color="auto"/>
            </w:tcBorders>
            <w:shd w:val="clear" w:color="auto" w:fill="auto"/>
            <w:noWrap/>
            <w:hideMark/>
          </w:tcPr>
          <w:p w14:paraId="57D20675" w14:textId="77777777" w:rsidR="00DA6BE9" w:rsidRPr="005B2833" w:rsidRDefault="00DA6BE9" w:rsidP="004875C0">
            <w:pPr>
              <w:rPr>
                <w:bCs/>
              </w:rPr>
            </w:pPr>
            <w:r w:rsidRPr="005B2833">
              <w:rPr>
                <w:bCs/>
              </w:rPr>
              <w:t>воск.спел.</w:t>
            </w:r>
          </w:p>
        </w:tc>
        <w:tc>
          <w:tcPr>
            <w:tcW w:w="0" w:type="auto"/>
            <w:tcBorders>
              <w:top w:val="single" w:sz="4" w:space="0" w:color="auto"/>
              <w:left w:val="nil"/>
              <w:bottom w:val="single" w:sz="4" w:space="0" w:color="auto"/>
              <w:right w:val="single" w:sz="4" w:space="0" w:color="auto"/>
            </w:tcBorders>
            <w:shd w:val="clear" w:color="auto" w:fill="auto"/>
            <w:noWrap/>
            <w:hideMark/>
          </w:tcPr>
          <w:p w14:paraId="2F4E9464" w14:textId="77777777" w:rsidR="00DA6BE9" w:rsidRPr="005B2833" w:rsidRDefault="00DA6BE9" w:rsidP="004875C0">
            <w:pPr>
              <w:rPr>
                <w:bCs/>
              </w:rPr>
            </w:pPr>
            <w:r w:rsidRPr="005B2833">
              <w:rPr>
                <w:bCs/>
              </w:rPr>
              <w:t>полн.спел</w:t>
            </w:r>
          </w:p>
        </w:tc>
      </w:tr>
      <w:tr w:rsidR="00DA6BE9" w:rsidRPr="005B2833" w14:paraId="6E1BB857" w14:textId="77777777" w:rsidTr="001E7730">
        <w:trPr>
          <w:trHeight w:val="272"/>
        </w:trPr>
        <w:tc>
          <w:tcPr>
            <w:tcW w:w="0" w:type="auto"/>
            <w:gridSpan w:val="11"/>
            <w:tcBorders>
              <w:top w:val="nil"/>
              <w:left w:val="single" w:sz="4" w:space="0" w:color="auto"/>
              <w:bottom w:val="single" w:sz="4" w:space="0" w:color="auto"/>
              <w:right w:val="single" w:sz="4" w:space="0" w:color="auto"/>
            </w:tcBorders>
            <w:shd w:val="clear" w:color="auto" w:fill="auto"/>
            <w:noWrap/>
            <w:hideMark/>
          </w:tcPr>
          <w:p w14:paraId="27973011" w14:textId="77777777" w:rsidR="00DA6BE9" w:rsidRPr="005B2833" w:rsidRDefault="00DA6BE9" w:rsidP="004875C0">
            <w:pPr>
              <w:rPr>
                <w:bCs/>
                <w:i/>
              </w:rPr>
            </w:pPr>
            <w:r w:rsidRPr="005B2833">
              <w:rPr>
                <w:bCs/>
                <w:i/>
              </w:rPr>
              <w:t>сахарное сорго</w:t>
            </w:r>
          </w:p>
        </w:tc>
      </w:tr>
      <w:tr w:rsidR="001E7730" w:rsidRPr="005B2833" w14:paraId="43CA298A" w14:textId="77777777" w:rsidTr="001E7730">
        <w:trPr>
          <w:trHeight w:val="365"/>
        </w:trPr>
        <w:tc>
          <w:tcPr>
            <w:tcW w:w="0" w:type="auto"/>
            <w:tcBorders>
              <w:top w:val="single" w:sz="4" w:space="0" w:color="auto"/>
              <w:left w:val="single" w:sz="4" w:space="0" w:color="auto"/>
              <w:bottom w:val="single" w:sz="4" w:space="0" w:color="000000"/>
              <w:right w:val="single" w:sz="4" w:space="0" w:color="auto"/>
            </w:tcBorders>
            <w:hideMark/>
          </w:tcPr>
          <w:p w14:paraId="387BDC57" w14:textId="77777777" w:rsidR="00DA6BE9" w:rsidRPr="005B2833" w:rsidRDefault="00DA6BE9" w:rsidP="004875C0">
            <w:r w:rsidRPr="005B2833">
              <w:t>1</w:t>
            </w:r>
          </w:p>
        </w:tc>
        <w:tc>
          <w:tcPr>
            <w:tcW w:w="0" w:type="auto"/>
            <w:tcBorders>
              <w:top w:val="single" w:sz="4" w:space="0" w:color="auto"/>
              <w:left w:val="nil"/>
              <w:bottom w:val="single" w:sz="4" w:space="0" w:color="auto"/>
              <w:right w:val="single" w:sz="4" w:space="0" w:color="auto"/>
            </w:tcBorders>
            <w:shd w:val="clear" w:color="auto" w:fill="auto"/>
            <w:noWrap/>
            <w:hideMark/>
          </w:tcPr>
          <w:p w14:paraId="37313920" w14:textId="5AFCCDD1" w:rsidR="00DA6BE9" w:rsidRPr="005B2833" w:rsidRDefault="00B2127A" w:rsidP="004875C0">
            <w:r w:rsidRPr="005B2833">
              <w:t>СП</w:t>
            </w:r>
            <w:r w:rsidR="00DA6BE9" w:rsidRPr="005B2833">
              <w:t xml:space="preserve"> (</w:t>
            </w:r>
            <w:r w:rsidR="007A42BB" w:rsidRPr="005B2833">
              <w:t>St</w:t>
            </w:r>
            <w:r w:rsidR="00DA6BE9" w:rsidRPr="005B2833">
              <w:t>)</w:t>
            </w:r>
          </w:p>
        </w:tc>
        <w:tc>
          <w:tcPr>
            <w:tcW w:w="0" w:type="auto"/>
            <w:tcBorders>
              <w:top w:val="nil"/>
              <w:left w:val="nil"/>
              <w:bottom w:val="single" w:sz="4" w:space="0" w:color="auto"/>
              <w:right w:val="single" w:sz="4" w:space="0" w:color="auto"/>
            </w:tcBorders>
            <w:shd w:val="clear" w:color="auto" w:fill="auto"/>
            <w:noWrap/>
            <w:hideMark/>
          </w:tcPr>
          <w:p w14:paraId="7669519F" w14:textId="77777777" w:rsidR="00DA6BE9" w:rsidRPr="005B2833" w:rsidRDefault="00DA6BE9" w:rsidP="004875C0">
            <w:pPr>
              <w:rPr>
                <w:bCs/>
              </w:rPr>
            </w:pPr>
            <w:r w:rsidRPr="005B2833">
              <w:rPr>
                <w:bCs/>
              </w:rPr>
              <w:t>24.V</w:t>
            </w:r>
          </w:p>
        </w:tc>
        <w:tc>
          <w:tcPr>
            <w:tcW w:w="0" w:type="auto"/>
            <w:tcBorders>
              <w:top w:val="nil"/>
              <w:left w:val="nil"/>
              <w:bottom w:val="single" w:sz="4" w:space="0" w:color="auto"/>
              <w:right w:val="single" w:sz="4" w:space="0" w:color="auto"/>
            </w:tcBorders>
            <w:shd w:val="clear" w:color="auto" w:fill="auto"/>
            <w:noWrap/>
            <w:hideMark/>
          </w:tcPr>
          <w:p w14:paraId="416D3F2A" w14:textId="77777777" w:rsidR="00DA6BE9" w:rsidRPr="005B2833" w:rsidRDefault="00DA6BE9" w:rsidP="004875C0">
            <w:pPr>
              <w:rPr>
                <w:bCs/>
              </w:rPr>
            </w:pPr>
            <w:r w:rsidRPr="005B2833">
              <w:rPr>
                <w:bCs/>
              </w:rPr>
              <w:t>02.VI</w:t>
            </w:r>
          </w:p>
        </w:tc>
        <w:tc>
          <w:tcPr>
            <w:tcW w:w="0" w:type="auto"/>
            <w:tcBorders>
              <w:top w:val="nil"/>
              <w:left w:val="nil"/>
              <w:bottom w:val="single" w:sz="4" w:space="0" w:color="auto"/>
              <w:right w:val="single" w:sz="4" w:space="0" w:color="auto"/>
            </w:tcBorders>
            <w:shd w:val="clear" w:color="auto" w:fill="auto"/>
            <w:noWrap/>
            <w:hideMark/>
          </w:tcPr>
          <w:p w14:paraId="171D1895" w14:textId="77777777" w:rsidR="00DA6BE9" w:rsidRPr="005B2833" w:rsidRDefault="00DA6BE9" w:rsidP="004875C0">
            <w:pPr>
              <w:rPr>
                <w:bCs/>
              </w:rPr>
            </w:pPr>
            <w:r w:rsidRPr="005B2833">
              <w:rPr>
                <w:bCs/>
              </w:rPr>
              <w:t>20. VI</w:t>
            </w:r>
          </w:p>
        </w:tc>
        <w:tc>
          <w:tcPr>
            <w:tcW w:w="0" w:type="auto"/>
            <w:tcBorders>
              <w:top w:val="nil"/>
              <w:left w:val="nil"/>
              <w:bottom w:val="single" w:sz="4" w:space="0" w:color="auto"/>
              <w:right w:val="single" w:sz="4" w:space="0" w:color="auto"/>
            </w:tcBorders>
            <w:shd w:val="clear" w:color="auto" w:fill="auto"/>
            <w:noWrap/>
            <w:hideMark/>
          </w:tcPr>
          <w:p w14:paraId="5244DC4D" w14:textId="77777777" w:rsidR="00DA6BE9" w:rsidRPr="005B2833" w:rsidRDefault="00DA6BE9" w:rsidP="004875C0">
            <w:pPr>
              <w:rPr>
                <w:bCs/>
                <w:i/>
              </w:rPr>
            </w:pPr>
            <w:r w:rsidRPr="005B2833">
              <w:rPr>
                <w:bCs/>
              </w:rPr>
              <w:t>30. VII</w:t>
            </w:r>
          </w:p>
        </w:tc>
        <w:tc>
          <w:tcPr>
            <w:tcW w:w="0" w:type="auto"/>
            <w:tcBorders>
              <w:top w:val="nil"/>
              <w:left w:val="nil"/>
              <w:bottom w:val="single" w:sz="4" w:space="0" w:color="auto"/>
              <w:right w:val="single" w:sz="4" w:space="0" w:color="auto"/>
            </w:tcBorders>
            <w:shd w:val="clear" w:color="auto" w:fill="auto"/>
            <w:noWrap/>
            <w:hideMark/>
          </w:tcPr>
          <w:p w14:paraId="36C45D73" w14:textId="77777777" w:rsidR="00DA6BE9" w:rsidRPr="005B2833" w:rsidRDefault="00DA6BE9" w:rsidP="004875C0">
            <w:pPr>
              <w:rPr>
                <w:bCs/>
              </w:rPr>
            </w:pPr>
            <w:r w:rsidRPr="005B2833">
              <w:rPr>
                <w:bCs/>
              </w:rPr>
              <w:t>14. VIII</w:t>
            </w:r>
          </w:p>
        </w:tc>
        <w:tc>
          <w:tcPr>
            <w:tcW w:w="0" w:type="auto"/>
            <w:tcBorders>
              <w:top w:val="nil"/>
              <w:left w:val="nil"/>
              <w:bottom w:val="single" w:sz="4" w:space="0" w:color="auto"/>
              <w:right w:val="single" w:sz="4" w:space="0" w:color="auto"/>
            </w:tcBorders>
            <w:shd w:val="clear" w:color="auto" w:fill="auto"/>
            <w:noWrap/>
            <w:hideMark/>
          </w:tcPr>
          <w:p w14:paraId="2641D8B3" w14:textId="77777777" w:rsidR="00DA6BE9" w:rsidRPr="005B2833" w:rsidRDefault="00DA6BE9" w:rsidP="004875C0">
            <w:pPr>
              <w:rPr>
                <w:bCs/>
              </w:rPr>
            </w:pPr>
            <w:r w:rsidRPr="005B2833">
              <w:rPr>
                <w:bCs/>
              </w:rPr>
              <w:t>31.</w:t>
            </w:r>
            <w:r w:rsidRPr="005B2833">
              <w:t xml:space="preserve"> </w:t>
            </w:r>
            <w:r w:rsidRPr="005B2833">
              <w:rPr>
                <w:bCs/>
              </w:rPr>
              <w:t>VIII</w:t>
            </w:r>
          </w:p>
        </w:tc>
        <w:tc>
          <w:tcPr>
            <w:tcW w:w="0" w:type="auto"/>
            <w:tcBorders>
              <w:top w:val="nil"/>
              <w:left w:val="nil"/>
              <w:bottom w:val="single" w:sz="4" w:space="0" w:color="auto"/>
              <w:right w:val="single" w:sz="4" w:space="0" w:color="auto"/>
            </w:tcBorders>
            <w:shd w:val="clear" w:color="auto" w:fill="auto"/>
            <w:noWrap/>
            <w:hideMark/>
          </w:tcPr>
          <w:p w14:paraId="47230F49" w14:textId="77777777" w:rsidR="00DA6BE9" w:rsidRPr="005B2833" w:rsidRDefault="00DA6BE9" w:rsidP="004875C0">
            <w:r w:rsidRPr="005B2833">
              <w:t> </w:t>
            </w:r>
          </w:p>
        </w:tc>
        <w:tc>
          <w:tcPr>
            <w:tcW w:w="0" w:type="auto"/>
            <w:tcBorders>
              <w:top w:val="nil"/>
              <w:left w:val="nil"/>
              <w:bottom w:val="single" w:sz="4" w:space="0" w:color="auto"/>
              <w:right w:val="single" w:sz="4" w:space="0" w:color="auto"/>
            </w:tcBorders>
            <w:shd w:val="clear" w:color="auto" w:fill="auto"/>
            <w:noWrap/>
            <w:hideMark/>
          </w:tcPr>
          <w:p w14:paraId="270E4F91" w14:textId="77777777" w:rsidR="00DA6BE9" w:rsidRPr="005B2833" w:rsidRDefault="00DA6BE9" w:rsidP="004875C0">
            <w:r w:rsidRPr="005B2833">
              <w:t> </w:t>
            </w:r>
          </w:p>
        </w:tc>
        <w:tc>
          <w:tcPr>
            <w:tcW w:w="0" w:type="auto"/>
            <w:tcBorders>
              <w:top w:val="nil"/>
              <w:left w:val="nil"/>
              <w:bottom w:val="single" w:sz="4" w:space="0" w:color="auto"/>
              <w:right w:val="single" w:sz="4" w:space="0" w:color="auto"/>
            </w:tcBorders>
            <w:shd w:val="clear" w:color="auto" w:fill="auto"/>
            <w:noWrap/>
            <w:hideMark/>
          </w:tcPr>
          <w:p w14:paraId="6B0F44AA" w14:textId="77777777" w:rsidR="00DA6BE9" w:rsidRPr="005B2833" w:rsidRDefault="00DA6BE9" w:rsidP="004875C0">
            <w:r w:rsidRPr="005B2833">
              <w:t> </w:t>
            </w:r>
          </w:p>
        </w:tc>
      </w:tr>
      <w:tr w:rsidR="001E7730" w:rsidRPr="005B2833" w14:paraId="70304D27" w14:textId="77777777" w:rsidTr="001E7730">
        <w:trPr>
          <w:trHeight w:val="414"/>
        </w:trPr>
        <w:tc>
          <w:tcPr>
            <w:tcW w:w="0" w:type="auto"/>
            <w:tcBorders>
              <w:top w:val="single" w:sz="4" w:space="0" w:color="auto"/>
              <w:left w:val="single" w:sz="4" w:space="0" w:color="auto"/>
              <w:bottom w:val="single" w:sz="4" w:space="0" w:color="000000"/>
              <w:right w:val="single" w:sz="4" w:space="0" w:color="auto"/>
            </w:tcBorders>
            <w:hideMark/>
          </w:tcPr>
          <w:p w14:paraId="3DA86FAB" w14:textId="77777777" w:rsidR="00DA6BE9" w:rsidRPr="005B2833" w:rsidRDefault="00DA6BE9" w:rsidP="004875C0">
            <w:r w:rsidRPr="005B2833">
              <w:t>2</w:t>
            </w:r>
          </w:p>
        </w:tc>
        <w:tc>
          <w:tcPr>
            <w:tcW w:w="0" w:type="auto"/>
            <w:tcBorders>
              <w:top w:val="single" w:sz="4" w:space="0" w:color="auto"/>
              <w:left w:val="single" w:sz="4" w:space="0" w:color="auto"/>
              <w:bottom w:val="single" w:sz="4" w:space="0" w:color="000000"/>
              <w:right w:val="single" w:sz="4" w:space="0" w:color="auto"/>
            </w:tcBorders>
            <w:hideMark/>
          </w:tcPr>
          <w:p w14:paraId="01D0D97A" w14:textId="77777777" w:rsidR="00DA6BE9" w:rsidRPr="005B2833" w:rsidRDefault="00DA6BE9" w:rsidP="004875C0">
            <w:r w:rsidRPr="005B2833">
              <w:t>Капитал</w:t>
            </w:r>
          </w:p>
        </w:tc>
        <w:tc>
          <w:tcPr>
            <w:tcW w:w="0" w:type="auto"/>
            <w:tcBorders>
              <w:top w:val="nil"/>
              <w:left w:val="nil"/>
              <w:bottom w:val="single" w:sz="4" w:space="0" w:color="auto"/>
              <w:right w:val="single" w:sz="4" w:space="0" w:color="auto"/>
            </w:tcBorders>
            <w:shd w:val="clear" w:color="auto" w:fill="auto"/>
            <w:noWrap/>
            <w:hideMark/>
          </w:tcPr>
          <w:p w14:paraId="4433D571" w14:textId="77777777" w:rsidR="00DA6BE9" w:rsidRPr="005B2833" w:rsidRDefault="00DA6BE9" w:rsidP="004875C0">
            <w:pPr>
              <w:rPr>
                <w:bCs/>
              </w:rPr>
            </w:pPr>
            <w:r w:rsidRPr="005B2833">
              <w:rPr>
                <w:bCs/>
              </w:rPr>
              <w:t>24.V</w:t>
            </w:r>
          </w:p>
        </w:tc>
        <w:tc>
          <w:tcPr>
            <w:tcW w:w="0" w:type="auto"/>
            <w:tcBorders>
              <w:top w:val="nil"/>
              <w:left w:val="nil"/>
              <w:bottom w:val="single" w:sz="4" w:space="0" w:color="auto"/>
              <w:right w:val="single" w:sz="4" w:space="0" w:color="auto"/>
            </w:tcBorders>
            <w:shd w:val="clear" w:color="auto" w:fill="auto"/>
            <w:noWrap/>
            <w:hideMark/>
          </w:tcPr>
          <w:p w14:paraId="13902BC5" w14:textId="77777777" w:rsidR="00DA6BE9" w:rsidRPr="005B2833" w:rsidRDefault="00DA6BE9" w:rsidP="004875C0">
            <w:pPr>
              <w:rPr>
                <w:bCs/>
              </w:rPr>
            </w:pPr>
            <w:r w:rsidRPr="005B2833">
              <w:rPr>
                <w:bCs/>
              </w:rPr>
              <w:t>01. VI</w:t>
            </w:r>
          </w:p>
        </w:tc>
        <w:tc>
          <w:tcPr>
            <w:tcW w:w="0" w:type="auto"/>
            <w:tcBorders>
              <w:top w:val="nil"/>
              <w:left w:val="nil"/>
              <w:bottom w:val="single" w:sz="4" w:space="0" w:color="auto"/>
              <w:right w:val="single" w:sz="4" w:space="0" w:color="auto"/>
            </w:tcBorders>
            <w:shd w:val="clear" w:color="auto" w:fill="auto"/>
            <w:noWrap/>
            <w:hideMark/>
          </w:tcPr>
          <w:p w14:paraId="1CEBD546" w14:textId="77777777" w:rsidR="00DA6BE9" w:rsidRPr="005B2833" w:rsidRDefault="00DA6BE9" w:rsidP="004875C0">
            <w:pPr>
              <w:rPr>
                <w:bCs/>
              </w:rPr>
            </w:pPr>
            <w:r w:rsidRPr="005B2833">
              <w:rPr>
                <w:bCs/>
              </w:rPr>
              <w:t>21. VI</w:t>
            </w:r>
          </w:p>
        </w:tc>
        <w:tc>
          <w:tcPr>
            <w:tcW w:w="0" w:type="auto"/>
            <w:tcBorders>
              <w:top w:val="nil"/>
              <w:left w:val="nil"/>
              <w:bottom w:val="single" w:sz="4" w:space="0" w:color="auto"/>
              <w:right w:val="single" w:sz="4" w:space="0" w:color="auto"/>
            </w:tcBorders>
            <w:shd w:val="clear" w:color="auto" w:fill="auto"/>
            <w:noWrap/>
            <w:hideMark/>
          </w:tcPr>
          <w:p w14:paraId="1E619475" w14:textId="77777777" w:rsidR="00DA6BE9" w:rsidRPr="005B2833" w:rsidRDefault="00DA6BE9" w:rsidP="004875C0">
            <w:pPr>
              <w:rPr>
                <w:bCs/>
              </w:rPr>
            </w:pPr>
            <w:r w:rsidRPr="005B2833">
              <w:rPr>
                <w:bCs/>
              </w:rPr>
              <w:t>20. VII</w:t>
            </w:r>
          </w:p>
        </w:tc>
        <w:tc>
          <w:tcPr>
            <w:tcW w:w="0" w:type="auto"/>
            <w:tcBorders>
              <w:top w:val="nil"/>
              <w:left w:val="nil"/>
              <w:bottom w:val="single" w:sz="4" w:space="0" w:color="auto"/>
              <w:right w:val="single" w:sz="4" w:space="0" w:color="auto"/>
            </w:tcBorders>
            <w:shd w:val="clear" w:color="auto" w:fill="auto"/>
            <w:noWrap/>
            <w:hideMark/>
          </w:tcPr>
          <w:p w14:paraId="2088FE8F" w14:textId="77777777" w:rsidR="00DA6BE9" w:rsidRPr="005B2833" w:rsidRDefault="00DA6BE9" w:rsidP="004875C0">
            <w:pPr>
              <w:rPr>
                <w:bCs/>
              </w:rPr>
            </w:pPr>
            <w:r w:rsidRPr="005B2833">
              <w:rPr>
                <w:bCs/>
              </w:rPr>
              <w:t>30. VII</w:t>
            </w:r>
          </w:p>
        </w:tc>
        <w:tc>
          <w:tcPr>
            <w:tcW w:w="0" w:type="auto"/>
            <w:tcBorders>
              <w:top w:val="nil"/>
              <w:left w:val="nil"/>
              <w:bottom w:val="single" w:sz="4" w:space="0" w:color="auto"/>
              <w:right w:val="single" w:sz="4" w:space="0" w:color="auto"/>
            </w:tcBorders>
            <w:shd w:val="clear" w:color="auto" w:fill="auto"/>
            <w:noWrap/>
            <w:hideMark/>
          </w:tcPr>
          <w:p w14:paraId="429A7450" w14:textId="77777777" w:rsidR="00DA6BE9" w:rsidRPr="005B2833" w:rsidRDefault="00DA6BE9" w:rsidP="004875C0">
            <w:pPr>
              <w:rPr>
                <w:bCs/>
              </w:rPr>
            </w:pPr>
            <w:r w:rsidRPr="005B2833">
              <w:rPr>
                <w:bCs/>
              </w:rPr>
              <w:t>06.VIII</w:t>
            </w:r>
          </w:p>
        </w:tc>
        <w:tc>
          <w:tcPr>
            <w:tcW w:w="0" w:type="auto"/>
            <w:tcBorders>
              <w:top w:val="nil"/>
              <w:left w:val="nil"/>
              <w:bottom w:val="single" w:sz="4" w:space="0" w:color="auto"/>
              <w:right w:val="single" w:sz="4" w:space="0" w:color="auto"/>
            </w:tcBorders>
            <w:shd w:val="clear" w:color="auto" w:fill="auto"/>
            <w:noWrap/>
            <w:hideMark/>
          </w:tcPr>
          <w:p w14:paraId="3A6CFC07" w14:textId="77777777" w:rsidR="00DA6BE9" w:rsidRPr="005B2833" w:rsidRDefault="00DA6BE9" w:rsidP="004875C0">
            <w:pPr>
              <w:rPr>
                <w:bCs/>
              </w:rPr>
            </w:pPr>
            <w:r w:rsidRPr="005B2833">
              <w:rPr>
                <w:bCs/>
              </w:rPr>
              <w:t>14.</w:t>
            </w:r>
            <w:r w:rsidRPr="005B2833">
              <w:t xml:space="preserve"> </w:t>
            </w:r>
            <w:r w:rsidRPr="005B2833">
              <w:rPr>
                <w:bCs/>
              </w:rPr>
              <w:t>VIII</w:t>
            </w:r>
          </w:p>
        </w:tc>
        <w:tc>
          <w:tcPr>
            <w:tcW w:w="0" w:type="auto"/>
            <w:tcBorders>
              <w:top w:val="nil"/>
              <w:left w:val="nil"/>
              <w:bottom w:val="single" w:sz="4" w:space="0" w:color="auto"/>
              <w:right w:val="single" w:sz="4" w:space="0" w:color="auto"/>
            </w:tcBorders>
            <w:shd w:val="clear" w:color="auto" w:fill="auto"/>
            <w:noWrap/>
            <w:hideMark/>
          </w:tcPr>
          <w:p w14:paraId="020D5FA7" w14:textId="77777777" w:rsidR="00DA6BE9" w:rsidRPr="005B2833" w:rsidRDefault="00DA6BE9" w:rsidP="004875C0">
            <w:pPr>
              <w:rPr>
                <w:bCs/>
              </w:rPr>
            </w:pPr>
            <w:r w:rsidRPr="005B2833">
              <w:rPr>
                <w:bCs/>
              </w:rPr>
              <w:t>22.</w:t>
            </w:r>
            <w:r w:rsidRPr="005B2833">
              <w:t xml:space="preserve"> </w:t>
            </w:r>
            <w:r w:rsidRPr="005B2833">
              <w:rPr>
                <w:bCs/>
              </w:rPr>
              <w:t>VIII</w:t>
            </w:r>
          </w:p>
        </w:tc>
        <w:tc>
          <w:tcPr>
            <w:tcW w:w="0" w:type="auto"/>
            <w:tcBorders>
              <w:top w:val="nil"/>
              <w:left w:val="nil"/>
              <w:bottom w:val="single" w:sz="4" w:space="0" w:color="auto"/>
              <w:right w:val="single" w:sz="4" w:space="0" w:color="auto"/>
            </w:tcBorders>
            <w:shd w:val="clear" w:color="auto" w:fill="auto"/>
            <w:noWrap/>
            <w:hideMark/>
          </w:tcPr>
          <w:p w14:paraId="561B4B9B" w14:textId="77777777" w:rsidR="00DA6BE9" w:rsidRPr="005B2833" w:rsidRDefault="00DA6BE9" w:rsidP="004875C0">
            <w:pPr>
              <w:rPr>
                <w:bCs/>
              </w:rPr>
            </w:pPr>
            <w:r w:rsidRPr="005B2833">
              <w:rPr>
                <w:bCs/>
              </w:rPr>
              <w:t>05.</w:t>
            </w:r>
            <w:r w:rsidRPr="005B2833">
              <w:t xml:space="preserve"> </w:t>
            </w:r>
            <w:r w:rsidRPr="005B2833">
              <w:rPr>
                <w:bCs/>
              </w:rPr>
              <w:t>IX</w:t>
            </w:r>
          </w:p>
        </w:tc>
      </w:tr>
      <w:tr w:rsidR="001E7730" w:rsidRPr="005B2833" w14:paraId="521C874B" w14:textId="77777777" w:rsidTr="001E7730">
        <w:trPr>
          <w:trHeight w:val="433"/>
        </w:trPr>
        <w:tc>
          <w:tcPr>
            <w:tcW w:w="0" w:type="auto"/>
            <w:tcBorders>
              <w:top w:val="single" w:sz="4" w:space="0" w:color="auto"/>
              <w:left w:val="single" w:sz="4" w:space="0" w:color="auto"/>
              <w:bottom w:val="single" w:sz="4" w:space="0" w:color="000000"/>
              <w:right w:val="single" w:sz="4" w:space="0" w:color="auto"/>
            </w:tcBorders>
            <w:hideMark/>
          </w:tcPr>
          <w:p w14:paraId="080CCBD4" w14:textId="77777777" w:rsidR="00DA6BE9" w:rsidRPr="005B2833" w:rsidRDefault="00DA6BE9" w:rsidP="004875C0">
            <w:r w:rsidRPr="005B2833">
              <w:t>3</w:t>
            </w:r>
          </w:p>
        </w:tc>
        <w:tc>
          <w:tcPr>
            <w:tcW w:w="0" w:type="auto"/>
            <w:tcBorders>
              <w:top w:val="single" w:sz="4" w:space="0" w:color="auto"/>
              <w:left w:val="single" w:sz="4" w:space="0" w:color="auto"/>
              <w:bottom w:val="single" w:sz="4" w:space="0" w:color="000000"/>
              <w:right w:val="single" w:sz="4" w:space="0" w:color="auto"/>
            </w:tcBorders>
            <w:hideMark/>
          </w:tcPr>
          <w:p w14:paraId="6DF444D3" w14:textId="77777777" w:rsidR="00DA6BE9" w:rsidRPr="005B2833" w:rsidRDefault="00DA6BE9" w:rsidP="004875C0">
            <w:r w:rsidRPr="005B2833">
              <w:t>Севилья</w:t>
            </w:r>
          </w:p>
        </w:tc>
        <w:tc>
          <w:tcPr>
            <w:tcW w:w="0" w:type="auto"/>
            <w:tcBorders>
              <w:top w:val="nil"/>
              <w:left w:val="nil"/>
              <w:bottom w:val="single" w:sz="4" w:space="0" w:color="auto"/>
              <w:right w:val="single" w:sz="4" w:space="0" w:color="auto"/>
            </w:tcBorders>
            <w:shd w:val="clear" w:color="auto" w:fill="auto"/>
            <w:noWrap/>
            <w:hideMark/>
          </w:tcPr>
          <w:p w14:paraId="4F01576D" w14:textId="77777777" w:rsidR="00DA6BE9" w:rsidRPr="005B2833" w:rsidRDefault="00DA6BE9" w:rsidP="004875C0">
            <w:pPr>
              <w:rPr>
                <w:bCs/>
              </w:rPr>
            </w:pPr>
            <w:r w:rsidRPr="005B2833">
              <w:rPr>
                <w:bCs/>
              </w:rPr>
              <w:t>24.V</w:t>
            </w:r>
          </w:p>
        </w:tc>
        <w:tc>
          <w:tcPr>
            <w:tcW w:w="0" w:type="auto"/>
            <w:tcBorders>
              <w:top w:val="nil"/>
              <w:left w:val="nil"/>
              <w:bottom w:val="single" w:sz="4" w:space="0" w:color="auto"/>
              <w:right w:val="single" w:sz="4" w:space="0" w:color="auto"/>
            </w:tcBorders>
            <w:shd w:val="clear" w:color="auto" w:fill="auto"/>
            <w:noWrap/>
            <w:hideMark/>
          </w:tcPr>
          <w:p w14:paraId="0183C558" w14:textId="77777777" w:rsidR="00DA6BE9" w:rsidRPr="005B2833" w:rsidRDefault="00DA6BE9" w:rsidP="004875C0">
            <w:pPr>
              <w:rPr>
                <w:bCs/>
              </w:rPr>
            </w:pPr>
            <w:r w:rsidRPr="005B2833">
              <w:rPr>
                <w:bCs/>
              </w:rPr>
              <w:t>01. VI</w:t>
            </w:r>
          </w:p>
        </w:tc>
        <w:tc>
          <w:tcPr>
            <w:tcW w:w="0" w:type="auto"/>
            <w:tcBorders>
              <w:top w:val="nil"/>
              <w:left w:val="nil"/>
              <w:bottom w:val="single" w:sz="4" w:space="0" w:color="auto"/>
              <w:right w:val="single" w:sz="4" w:space="0" w:color="auto"/>
            </w:tcBorders>
            <w:shd w:val="clear" w:color="auto" w:fill="auto"/>
            <w:noWrap/>
            <w:hideMark/>
          </w:tcPr>
          <w:p w14:paraId="37368528" w14:textId="77777777" w:rsidR="00DA6BE9" w:rsidRPr="005B2833" w:rsidRDefault="00DA6BE9" w:rsidP="004875C0">
            <w:pPr>
              <w:rPr>
                <w:bCs/>
              </w:rPr>
            </w:pPr>
            <w:r w:rsidRPr="005B2833">
              <w:rPr>
                <w:bCs/>
              </w:rPr>
              <w:t>26. VI</w:t>
            </w:r>
          </w:p>
        </w:tc>
        <w:tc>
          <w:tcPr>
            <w:tcW w:w="0" w:type="auto"/>
            <w:tcBorders>
              <w:top w:val="nil"/>
              <w:left w:val="nil"/>
              <w:bottom w:val="single" w:sz="4" w:space="0" w:color="auto"/>
              <w:right w:val="single" w:sz="4" w:space="0" w:color="auto"/>
            </w:tcBorders>
            <w:shd w:val="clear" w:color="auto" w:fill="auto"/>
            <w:noWrap/>
            <w:hideMark/>
          </w:tcPr>
          <w:p w14:paraId="419F0E3F" w14:textId="77777777" w:rsidR="00DA6BE9" w:rsidRPr="005B2833" w:rsidRDefault="00DA6BE9" w:rsidP="004875C0">
            <w:pPr>
              <w:rPr>
                <w:bCs/>
              </w:rPr>
            </w:pPr>
            <w:r w:rsidRPr="005B2833">
              <w:rPr>
                <w:bCs/>
              </w:rPr>
              <w:t>20. VII</w:t>
            </w:r>
          </w:p>
        </w:tc>
        <w:tc>
          <w:tcPr>
            <w:tcW w:w="0" w:type="auto"/>
            <w:tcBorders>
              <w:top w:val="nil"/>
              <w:left w:val="nil"/>
              <w:bottom w:val="single" w:sz="4" w:space="0" w:color="auto"/>
              <w:right w:val="single" w:sz="4" w:space="0" w:color="auto"/>
            </w:tcBorders>
            <w:shd w:val="clear" w:color="auto" w:fill="auto"/>
            <w:noWrap/>
            <w:hideMark/>
          </w:tcPr>
          <w:p w14:paraId="0DF26D78" w14:textId="77777777" w:rsidR="00DA6BE9" w:rsidRPr="005B2833" w:rsidRDefault="00DA6BE9" w:rsidP="004875C0">
            <w:pPr>
              <w:rPr>
                <w:bCs/>
              </w:rPr>
            </w:pPr>
            <w:r w:rsidRPr="005B2833">
              <w:rPr>
                <w:bCs/>
              </w:rPr>
              <w:t>30. VII</w:t>
            </w:r>
          </w:p>
        </w:tc>
        <w:tc>
          <w:tcPr>
            <w:tcW w:w="0" w:type="auto"/>
            <w:tcBorders>
              <w:top w:val="nil"/>
              <w:left w:val="nil"/>
              <w:bottom w:val="single" w:sz="4" w:space="0" w:color="auto"/>
              <w:right w:val="single" w:sz="4" w:space="0" w:color="auto"/>
            </w:tcBorders>
            <w:shd w:val="clear" w:color="auto" w:fill="auto"/>
            <w:noWrap/>
            <w:hideMark/>
          </w:tcPr>
          <w:p w14:paraId="285E3B42" w14:textId="77777777" w:rsidR="00DA6BE9" w:rsidRPr="005B2833" w:rsidRDefault="00DA6BE9" w:rsidP="004875C0">
            <w:pPr>
              <w:rPr>
                <w:bCs/>
              </w:rPr>
            </w:pPr>
            <w:r w:rsidRPr="005B2833">
              <w:rPr>
                <w:bCs/>
              </w:rPr>
              <w:t>14 VIII</w:t>
            </w:r>
          </w:p>
        </w:tc>
        <w:tc>
          <w:tcPr>
            <w:tcW w:w="0" w:type="auto"/>
            <w:tcBorders>
              <w:top w:val="nil"/>
              <w:left w:val="nil"/>
              <w:bottom w:val="single" w:sz="4" w:space="0" w:color="auto"/>
              <w:right w:val="single" w:sz="4" w:space="0" w:color="auto"/>
            </w:tcBorders>
            <w:shd w:val="clear" w:color="auto" w:fill="auto"/>
            <w:noWrap/>
            <w:hideMark/>
          </w:tcPr>
          <w:p w14:paraId="42142253" w14:textId="77777777" w:rsidR="00DA6BE9" w:rsidRPr="005B2833" w:rsidRDefault="00DA6BE9" w:rsidP="004875C0">
            <w:pPr>
              <w:rPr>
                <w:bCs/>
              </w:rPr>
            </w:pPr>
            <w:r w:rsidRPr="005B2833">
              <w:rPr>
                <w:bCs/>
              </w:rPr>
              <w:t>24.</w:t>
            </w:r>
            <w:r w:rsidRPr="005B2833">
              <w:t xml:space="preserve"> </w:t>
            </w:r>
            <w:r w:rsidRPr="005B2833">
              <w:rPr>
                <w:bCs/>
              </w:rPr>
              <w:t>VIII</w:t>
            </w:r>
          </w:p>
        </w:tc>
        <w:tc>
          <w:tcPr>
            <w:tcW w:w="0" w:type="auto"/>
            <w:tcBorders>
              <w:top w:val="nil"/>
              <w:left w:val="nil"/>
              <w:bottom w:val="single" w:sz="4" w:space="0" w:color="auto"/>
              <w:right w:val="single" w:sz="4" w:space="0" w:color="auto"/>
            </w:tcBorders>
            <w:shd w:val="clear" w:color="auto" w:fill="auto"/>
            <w:noWrap/>
            <w:hideMark/>
          </w:tcPr>
          <w:p w14:paraId="1975B1B5" w14:textId="77777777" w:rsidR="00DA6BE9" w:rsidRPr="005B2833" w:rsidRDefault="00DA6BE9" w:rsidP="004875C0">
            <w:pPr>
              <w:rPr>
                <w:bCs/>
              </w:rPr>
            </w:pPr>
            <w:r w:rsidRPr="005B2833">
              <w:rPr>
                <w:bCs/>
              </w:rPr>
              <w:t>06.IX</w:t>
            </w:r>
          </w:p>
        </w:tc>
        <w:tc>
          <w:tcPr>
            <w:tcW w:w="0" w:type="auto"/>
            <w:tcBorders>
              <w:top w:val="nil"/>
              <w:left w:val="nil"/>
              <w:bottom w:val="single" w:sz="4" w:space="0" w:color="auto"/>
              <w:right w:val="single" w:sz="4" w:space="0" w:color="auto"/>
            </w:tcBorders>
            <w:shd w:val="clear" w:color="auto" w:fill="auto"/>
            <w:noWrap/>
            <w:hideMark/>
          </w:tcPr>
          <w:p w14:paraId="532F2147" w14:textId="77777777" w:rsidR="00DA6BE9" w:rsidRPr="005B2833" w:rsidRDefault="00DA6BE9" w:rsidP="004875C0">
            <w:r w:rsidRPr="005B2833">
              <w:t> </w:t>
            </w:r>
          </w:p>
        </w:tc>
      </w:tr>
      <w:tr w:rsidR="001E7730" w:rsidRPr="005B2833" w14:paraId="2278331B" w14:textId="77777777" w:rsidTr="001E7730">
        <w:trPr>
          <w:trHeight w:val="365"/>
        </w:trPr>
        <w:tc>
          <w:tcPr>
            <w:tcW w:w="0" w:type="auto"/>
            <w:tcBorders>
              <w:top w:val="single" w:sz="4" w:space="0" w:color="auto"/>
              <w:left w:val="single" w:sz="4" w:space="0" w:color="auto"/>
              <w:bottom w:val="single" w:sz="4" w:space="0" w:color="000000"/>
              <w:right w:val="single" w:sz="4" w:space="0" w:color="auto"/>
            </w:tcBorders>
            <w:hideMark/>
          </w:tcPr>
          <w:p w14:paraId="2B7F34AB" w14:textId="77777777" w:rsidR="00DA6BE9" w:rsidRPr="005B2833" w:rsidRDefault="00DA6BE9" w:rsidP="004875C0">
            <w:r w:rsidRPr="005B2833">
              <w:t>4</w:t>
            </w:r>
          </w:p>
        </w:tc>
        <w:tc>
          <w:tcPr>
            <w:tcW w:w="0" w:type="auto"/>
            <w:tcBorders>
              <w:top w:val="single" w:sz="4" w:space="0" w:color="auto"/>
              <w:left w:val="single" w:sz="4" w:space="0" w:color="auto"/>
              <w:bottom w:val="single" w:sz="4" w:space="0" w:color="000000"/>
              <w:right w:val="single" w:sz="4" w:space="0" w:color="auto"/>
            </w:tcBorders>
            <w:hideMark/>
          </w:tcPr>
          <w:p w14:paraId="4A145797" w14:textId="77777777" w:rsidR="00DA6BE9" w:rsidRPr="005B2833" w:rsidRDefault="00DA6BE9" w:rsidP="004875C0">
            <w:r w:rsidRPr="005B2833">
              <w:t>Чайка</w:t>
            </w:r>
          </w:p>
        </w:tc>
        <w:tc>
          <w:tcPr>
            <w:tcW w:w="0" w:type="auto"/>
            <w:tcBorders>
              <w:top w:val="nil"/>
              <w:left w:val="nil"/>
              <w:bottom w:val="single" w:sz="4" w:space="0" w:color="auto"/>
              <w:right w:val="single" w:sz="4" w:space="0" w:color="auto"/>
            </w:tcBorders>
            <w:shd w:val="clear" w:color="auto" w:fill="auto"/>
            <w:noWrap/>
            <w:hideMark/>
          </w:tcPr>
          <w:p w14:paraId="09712309" w14:textId="77777777" w:rsidR="00DA6BE9" w:rsidRPr="005B2833" w:rsidRDefault="00DA6BE9" w:rsidP="004875C0">
            <w:pPr>
              <w:rPr>
                <w:bCs/>
              </w:rPr>
            </w:pPr>
            <w:r w:rsidRPr="005B2833">
              <w:rPr>
                <w:bCs/>
              </w:rPr>
              <w:t>24.V</w:t>
            </w:r>
          </w:p>
        </w:tc>
        <w:tc>
          <w:tcPr>
            <w:tcW w:w="0" w:type="auto"/>
            <w:tcBorders>
              <w:top w:val="nil"/>
              <w:left w:val="nil"/>
              <w:bottom w:val="single" w:sz="4" w:space="0" w:color="auto"/>
              <w:right w:val="single" w:sz="4" w:space="0" w:color="auto"/>
            </w:tcBorders>
            <w:shd w:val="clear" w:color="auto" w:fill="auto"/>
            <w:noWrap/>
            <w:hideMark/>
          </w:tcPr>
          <w:p w14:paraId="5459C851" w14:textId="4AACF428" w:rsidR="00DA6BE9" w:rsidRPr="005B2833" w:rsidRDefault="00DA6BE9" w:rsidP="004875C0">
            <w:pPr>
              <w:rPr>
                <w:bCs/>
              </w:rPr>
            </w:pPr>
            <w:r w:rsidRPr="005B2833">
              <w:rPr>
                <w:bCs/>
              </w:rPr>
              <w:t>2</w:t>
            </w:r>
            <w:r w:rsidR="00EA69E2" w:rsidRPr="005B2833">
              <w:rPr>
                <w:bCs/>
              </w:rPr>
              <w:t>.</w:t>
            </w:r>
            <w:r w:rsidRPr="005B2833">
              <w:rPr>
                <w:bCs/>
              </w:rPr>
              <w:t xml:space="preserve"> VI</w:t>
            </w:r>
          </w:p>
        </w:tc>
        <w:tc>
          <w:tcPr>
            <w:tcW w:w="0" w:type="auto"/>
            <w:tcBorders>
              <w:top w:val="nil"/>
              <w:left w:val="nil"/>
              <w:bottom w:val="single" w:sz="4" w:space="0" w:color="auto"/>
              <w:right w:val="single" w:sz="4" w:space="0" w:color="auto"/>
            </w:tcBorders>
            <w:shd w:val="clear" w:color="auto" w:fill="auto"/>
            <w:noWrap/>
            <w:hideMark/>
          </w:tcPr>
          <w:p w14:paraId="1366A02C" w14:textId="77777777" w:rsidR="00DA6BE9" w:rsidRPr="005B2833" w:rsidRDefault="00DA6BE9" w:rsidP="004875C0">
            <w:pPr>
              <w:rPr>
                <w:bCs/>
              </w:rPr>
            </w:pPr>
            <w:r w:rsidRPr="005B2833">
              <w:rPr>
                <w:bCs/>
              </w:rPr>
              <w:t>26 VI</w:t>
            </w:r>
          </w:p>
        </w:tc>
        <w:tc>
          <w:tcPr>
            <w:tcW w:w="0" w:type="auto"/>
            <w:tcBorders>
              <w:top w:val="nil"/>
              <w:left w:val="nil"/>
              <w:bottom w:val="single" w:sz="4" w:space="0" w:color="auto"/>
              <w:right w:val="single" w:sz="4" w:space="0" w:color="auto"/>
            </w:tcBorders>
            <w:shd w:val="clear" w:color="auto" w:fill="auto"/>
            <w:noWrap/>
            <w:hideMark/>
          </w:tcPr>
          <w:p w14:paraId="631B7C2B" w14:textId="77777777" w:rsidR="00DA6BE9" w:rsidRPr="005B2833" w:rsidRDefault="00DA6BE9" w:rsidP="004875C0">
            <w:pPr>
              <w:rPr>
                <w:bCs/>
              </w:rPr>
            </w:pPr>
            <w:r w:rsidRPr="005B2833">
              <w:rPr>
                <w:bCs/>
              </w:rPr>
              <w:t>24 VII</w:t>
            </w:r>
          </w:p>
        </w:tc>
        <w:tc>
          <w:tcPr>
            <w:tcW w:w="0" w:type="auto"/>
            <w:tcBorders>
              <w:top w:val="nil"/>
              <w:left w:val="nil"/>
              <w:bottom w:val="single" w:sz="4" w:space="0" w:color="auto"/>
              <w:right w:val="single" w:sz="4" w:space="0" w:color="auto"/>
            </w:tcBorders>
            <w:shd w:val="clear" w:color="auto" w:fill="auto"/>
            <w:noWrap/>
            <w:hideMark/>
          </w:tcPr>
          <w:p w14:paraId="307762B3" w14:textId="77777777" w:rsidR="00DA6BE9" w:rsidRPr="005B2833" w:rsidRDefault="00DA6BE9" w:rsidP="004875C0">
            <w:pPr>
              <w:rPr>
                <w:bCs/>
              </w:rPr>
            </w:pPr>
            <w:r w:rsidRPr="005B2833">
              <w:rPr>
                <w:bCs/>
              </w:rPr>
              <w:t>31. VII</w:t>
            </w:r>
          </w:p>
        </w:tc>
        <w:tc>
          <w:tcPr>
            <w:tcW w:w="0" w:type="auto"/>
            <w:tcBorders>
              <w:top w:val="nil"/>
              <w:left w:val="nil"/>
              <w:bottom w:val="single" w:sz="4" w:space="0" w:color="auto"/>
              <w:right w:val="single" w:sz="4" w:space="0" w:color="auto"/>
            </w:tcBorders>
            <w:shd w:val="clear" w:color="auto" w:fill="auto"/>
            <w:noWrap/>
            <w:hideMark/>
          </w:tcPr>
          <w:p w14:paraId="6F124823" w14:textId="77777777" w:rsidR="00DA6BE9" w:rsidRPr="005B2833" w:rsidRDefault="00DA6BE9" w:rsidP="004875C0">
            <w:pPr>
              <w:rPr>
                <w:bCs/>
              </w:rPr>
            </w:pPr>
            <w:r w:rsidRPr="005B2833">
              <w:rPr>
                <w:bCs/>
              </w:rPr>
              <w:t>10 VIII</w:t>
            </w:r>
          </w:p>
        </w:tc>
        <w:tc>
          <w:tcPr>
            <w:tcW w:w="0" w:type="auto"/>
            <w:tcBorders>
              <w:top w:val="nil"/>
              <w:left w:val="nil"/>
              <w:bottom w:val="single" w:sz="4" w:space="0" w:color="auto"/>
              <w:right w:val="single" w:sz="4" w:space="0" w:color="auto"/>
            </w:tcBorders>
            <w:shd w:val="clear" w:color="auto" w:fill="auto"/>
            <w:noWrap/>
            <w:hideMark/>
          </w:tcPr>
          <w:p w14:paraId="2B666220" w14:textId="77777777" w:rsidR="00DA6BE9" w:rsidRPr="005B2833" w:rsidRDefault="00DA6BE9" w:rsidP="004875C0">
            <w:pPr>
              <w:rPr>
                <w:bCs/>
              </w:rPr>
            </w:pPr>
            <w:r w:rsidRPr="005B2833">
              <w:rPr>
                <w:bCs/>
              </w:rPr>
              <w:t>20 VIII</w:t>
            </w:r>
          </w:p>
        </w:tc>
        <w:tc>
          <w:tcPr>
            <w:tcW w:w="0" w:type="auto"/>
            <w:tcBorders>
              <w:top w:val="nil"/>
              <w:left w:val="nil"/>
              <w:bottom w:val="single" w:sz="4" w:space="0" w:color="auto"/>
              <w:right w:val="single" w:sz="4" w:space="0" w:color="auto"/>
            </w:tcBorders>
            <w:shd w:val="clear" w:color="auto" w:fill="auto"/>
            <w:noWrap/>
            <w:hideMark/>
          </w:tcPr>
          <w:p w14:paraId="11CF1F66" w14:textId="77777777" w:rsidR="00DA6BE9" w:rsidRPr="005B2833" w:rsidRDefault="00DA6BE9" w:rsidP="004875C0">
            <w:pPr>
              <w:rPr>
                <w:bCs/>
              </w:rPr>
            </w:pPr>
            <w:r w:rsidRPr="005B2833">
              <w:rPr>
                <w:bCs/>
              </w:rPr>
              <w:t>3.IX</w:t>
            </w:r>
          </w:p>
        </w:tc>
        <w:tc>
          <w:tcPr>
            <w:tcW w:w="0" w:type="auto"/>
            <w:tcBorders>
              <w:top w:val="nil"/>
              <w:left w:val="nil"/>
              <w:bottom w:val="single" w:sz="4" w:space="0" w:color="auto"/>
              <w:right w:val="single" w:sz="4" w:space="0" w:color="auto"/>
            </w:tcBorders>
            <w:shd w:val="clear" w:color="auto" w:fill="auto"/>
            <w:noWrap/>
            <w:hideMark/>
          </w:tcPr>
          <w:p w14:paraId="51F44141" w14:textId="77777777" w:rsidR="00DA6BE9" w:rsidRPr="005B2833" w:rsidRDefault="00DA6BE9" w:rsidP="004875C0">
            <w:r w:rsidRPr="005B2833">
              <w:t> </w:t>
            </w:r>
          </w:p>
        </w:tc>
      </w:tr>
      <w:tr w:rsidR="001E7730" w:rsidRPr="005B2833" w14:paraId="04721075" w14:textId="77777777" w:rsidTr="001E7730">
        <w:trPr>
          <w:trHeight w:val="365"/>
        </w:trPr>
        <w:tc>
          <w:tcPr>
            <w:tcW w:w="0" w:type="auto"/>
            <w:tcBorders>
              <w:top w:val="single" w:sz="4" w:space="0" w:color="auto"/>
              <w:left w:val="single" w:sz="4" w:space="0" w:color="auto"/>
              <w:bottom w:val="single" w:sz="4" w:space="0" w:color="000000"/>
              <w:right w:val="single" w:sz="4" w:space="0" w:color="auto"/>
            </w:tcBorders>
            <w:hideMark/>
          </w:tcPr>
          <w:p w14:paraId="784D5A23" w14:textId="77777777" w:rsidR="00DA6BE9" w:rsidRPr="005B2833" w:rsidRDefault="00DA6BE9" w:rsidP="004875C0">
            <w:r w:rsidRPr="005B2833">
              <w:t>5</w:t>
            </w:r>
          </w:p>
        </w:tc>
        <w:tc>
          <w:tcPr>
            <w:tcW w:w="0" w:type="auto"/>
            <w:tcBorders>
              <w:top w:val="single" w:sz="4" w:space="0" w:color="auto"/>
              <w:left w:val="single" w:sz="4" w:space="0" w:color="auto"/>
              <w:bottom w:val="single" w:sz="4" w:space="0" w:color="000000"/>
              <w:right w:val="single" w:sz="4" w:space="0" w:color="auto"/>
            </w:tcBorders>
            <w:hideMark/>
          </w:tcPr>
          <w:p w14:paraId="4A87EDEB" w14:textId="3230219A" w:rsidR="00DA6BE9" w:rsidRPr="005B2833" w:rsidRDefault="002D0F90" w:rsidP="004875C0">
            <w:r w:rsidRPr="005B2833">
              <w:t xml:space="preserve">Волжское </w:t>
            </w:r>
            <w:r w:rsidR="00DA6BE9" w:rsidRPr="005B2833">
              <w:t>51</w:t>
            </w:r>
          </w:p>
        </w:tc>
        <w:tc>
          <w:tcPr>
            <w:tcW w:w="0" w:type="auto"/>
            <w:tcBorders>
              <w:top w:val="nil"/>
              <w:left w:val="nil"/>
              <w:bottom w:val="single" w:sz="4" w:space="0" w:color="auto"/>
              <w:right w:val="single" w:sz="4" w:space="0" w:color="auto"/>
            </w:tcBorders>
            <w:shd w:val="clear" w:color="auto" w:fill="auto"/>
            <w:noWrap/>
            <w:hideMark/>
          </w:tcPr>
          <w:p w14:paraId="5BBF3E4A" w14:textId="77777777" w:rsidR="00DA6BE9" w:rsidRPr="005B2833" w:rsidRDefault="00DA6BE9" w:rsidP="004875C0">
            <w:pPr>
              <w:rPr>
                <w:bCs/>
              </w:rPr>
            </w:pPr>
            <w:r w:rsidRPr="005B2833">
              <w:rPr>
                <w:bCs/>
              </w:rPr>
              <w:t>24.V</w:t>
            </w:r>
          </w:p>
        </w:tc>
        <w:tc>
          <w:tcPr>
            <w:tcW w:w="0" w:type="auto"/>
            <w:tcBorders>
              <w:top w:val="nil"/>
              <w:left w:val="nil"/>
              <w:bottom w:val="single" w:sz="4" w:space="0" w:color="auto"/>
              <w:right w:val="single" w:sz="4" w:space="0" w:color="auto"/>
            </w:tcBorders>
            <w:shd w:val="clear" w:color="auto" w:fill="auto"/>
            <w:noWrap/>
            <w:hideMark/>
          </w:tcPr>
          <w:p w14:paraId="52C588A1" w14:textId="77777777" w:rsidR="00DA6BE9" w:rsidRPr="005B2833" w:rsidRDefault="00DA6BE9" w:rsidP="004875C0">
            <w:pPr>
              <w:rPr>
                <w:bCs/>
              </w:rPr>
            </w:pPr>
            <w:r w:rsidRPr="005B2833">
              <w:rPr>
                <w:bCs/>
              </w:rPr>
              <w:t>02. VI</w:t>
            </w:r>
          </w:p>
        </w:tc>
        <w:tc>
          <w:tcPr>
            <w:tcW w:w="0" w:type="auto"/>
            <w:tcBorders>
              <w:top w:val="nil"/>
              <w:left w:val="nil"/>
              <w:bottom w:val="single" w:sz="4" w:space="0" w:color="auto"/>
              <w:right w:val="single" w:sz="4" w:space="0" w:color="auto"/>
            </w:tcBorders>
            <w:shd w:val="clear" w:color="auto" w:fill="auto"/>
            <w:noWrap/>
            <w:hideMark/>
          </w:tcPr>
          <w:p w14:paraId="7F1769F7" w14:textId="77777777" w:rsidR="00DA6BE9" w:rsidRPr="005B2833" w:rsidRDefault="00DA6BE9" w:rsidP="004875C0">
            <w:pPr>
              <w:rPr>
                <w:bCs/>
              </w:rPr>
            </w:pPr>
            <w:r w:rsidRPr="005B2833">
              <w:rPr>
                <w:bCs/>
              </w:rPr>
              <w:t>19. VI</w:t>
            </w:r>
          </w:p>
        </w:tc>
        <w:tc>
          <w:tcPr>
            <w:tcW w:w="0" w:type="auto"/>
            <w:tcBorders>
              <w:top w:val="nil"/>
              <w:left w:val="nil"/>
              <w:bottom w:val="single" w:sz="4" w:space="0" w:color="auto"/>
              <w:right w:val="single" w:sz="4" w:space="0" w:color="auto"/>
            </w:tcBorders>
            <w:shd w:val="clear" w:color="auto" w:fill="auto"/>
            <w:noWrap/>
            <w:hideMark/>
          </w:tcPr>
          <w:p w14:paraId="404934FF" w14:textId="77777777" w:rsidR="00DA6BE9" w:rsidRPr="005B2833" w:rsidRDefault="00DA6BE9" w:rsidP="004875C0">
            <w:pPr>
              <w:rPr>
                <w:bCs/>
              </w:rPr>
            </w:pPr>
            <w:r w:rsidRPr="005B2833">
              <w:rPr>
                <w:bCs/>
              </w:rPr>
              <w:t>24. VII</w:t>
            </w:r>
          </w:p>
        </w:tc>
        <w:tc>
          <w:tcPr>
            <w:tcW w:w="0" w:type="auto"/>
            <w:tcBorders>
              <w:top w:val="nil"/>
              <w:left w:val="nil"/>
              <w:bottom w:val="single" w:sz="4" w:space="0" w:color="auto"/>
              <w:right w:val="single" w:sz="4" w:space="0" w:color="auto"/>
            </w:tcBorders>
            <w:shd w:val="clear" w:color="auto" w:fill="auto"/>
            <w:noWrap/>
            <w:hideMark/>
          </w:tcPr>
          <w:p w14:paraId="5382F5AC" w14:textId="77777777" w:rsidR="00DA6BE9" w:rsidRPr="005B2833" w:rsidRDefault="00DA6BE9" w:rsidP="004875C0">
            <w:pPr>
              <w:rPr>
                <w:bCs/>
              </w:rPr>
            </w:pPr>
            <w:r w:rsidRPr="005B2833">
              <w:rPr>
                <w:bCs/>
              </w:rPr>
              <w:t>29. VII</w:t>
            </w:r>
          </w:p>
        </w:tc>
        <w:tc>
          <w:tcPr>
            <w:tcW w:w="0" w:type="auto"/>
            <w:tcBorders>
              <w:top w:val="nil"/>
              <w:left w:val="nil"/>
              <w:bottom w:val="single" w:sz="4" w:space="0" w:color="auto"/>
              <w:right w:val="single" w:sz="4" w:space="0" w:color="auto"/>
            </w:tcBorders>
            <w:shd w:val="clear" w:color="auto" w:fill="auto"/>
            <w:noWrap/>
            <w:hideMark/>
          </w:tcPr>
          <w:p w14:paraId="6217BBEC" w14:textId="77777777" w:rsidR="00DA6BE9" w:rsidRPr="005B2833" w:rsidRDefault="00DA6BE9" w:rsidP="004875C0">
            <w:pPr>
              <w:rPr>
                <w:bCs/>
              </w:rPr>
            </w:pPr>
            <w:r w:rsidRPr="005B2833">
              <w:rPr>
                <w:bCs/>
              </w:rPr>
              <w:t>07.</w:t>
            </w:r>
            <w:r w:rsidRPr="005B2833">
              <w:t xml:space="preserve"> </w:t>
            </w:r>
            <w:r w:rsidRPr="005B2833">
              <w:rPr>
                <w:bCs/>
              </w:rPr>
              <w:t>VIII</w:t>
            </w:r>
          </w:p>
        </w:tc>
        <w:tc>
          <w:tcPr>
            <w:tcW w:w="0" w:type="auto"/>
            <w:tcBorders>
              <w:top w:val="nil"/>
              <w:left w:val="nil"/>
              <w:bottom w:val="single" w:sz="4" w:space="0" w:color="auto"/>
              <w:right w:val="single" w:sz="4" w:space="0" w:color="auto"/>
            </w:tcBorders>
            <w:shd w:val="clear" w:color="auto" w:fill="auto"/>
            <w:noWrap/>
            <w:hideMark/>
          </w:tcPr>
          <w:p w14:paraId="439130EA" w14:textId="77777777" w:rsidR="00DA6BE9" w:rsidRPr="005B2833" w:rsidRDefault="00DA6BE9" w:rsidP="004875C0">
            <w:pPr>
              <w:rPr>
                <w:bCs/>
              </w:rPr>
            </w:pPr>
            <w:r w:rsidRPr="005B2833">
              <w:rPr>
                <w:bCs/>
              </w:rPr>
              <w:t>29.</w:t>
            </w:r>
            <w:r w:rsidRPr="005B2833">
              <w:t xml:space="preserve"> </w:t>
            </w:r>
            <w:r w:rsidRPr="005B2833">
              <w:rPr>
                <w:bCs/>
              </w:rPr>
              <w:t>VIII</w:t>
            </w:r>
          </w:p>
        </w:tc>
        <w:tc>
          <w:tcPr>
            <w:tcW w:w="0" w:type="auto"/>
            <w:tcBorders>
              <w:top w:val="nil"/>
              <w:left w:val="nil"/>
              <w:bottom w:val="single" w:sz="4" w:space="0" w:color="auto"/>
              <w:right w:val="single" w:sz="4" w:space="0" w:color="auto"/>
            </w:tcBorders>
            <w:shd w:val="clear" w:color="auto" w:fill="auto"/>
            <w:noWrap/>
            <w:hideMark/>
          </w:tcPr>
          <w:p w14:paraId="340E553A" w14:textId="77777777" w:rsidR="00DA6BE9" w:rsidRPr="005B2833" w:rsidRDefault="00DA6BE9" w:rsidP="004875C0">
            <w:pPr>
              <w:rPr>
                <w:bCs/>
              </w:rPr>
            </w:pPr>
            <w:r w:rsidRPr="005B2833">
              <w:rPr>
                <w:bCs/>
              </w:rPr>
              <w:t>08.IX</w:t>
            </w:r>
          </w:p>
        </w:tc>
        <w:tc>
          <w:tcPr>
            <w:tcW w:w="0" w:type="auto"/>
            <w:tcBorders>
              <w:top w:val="nil"/>
              <w:left w:val="nil"/>
              <w:bottom w:val="single" w:sz="4" w:space="0" w:color="auto"/>
              <w:right w:val="single" w:sz="4" w:space="0" w:color="auto"/>
            </w:tcBorders>
            <w:shd w:val="clear" w:color="auto" w:fill="auto"/>
            <w:noWrap/>
            <w:hideMark/>
          </w:tcPr>
          <w:p w14:paraId="24E87235" w14:textId="77777777" w:rsidR="00DA6BE9" w:rsidRPr="005B2833" w:rsidRDefault="00DA6BE9" w:rsidP="004875C0">
            <w:r w:rsidRPr="005B2833">
              <w:t> </w:t>
            </w:r>
          </w:p>
        </w:tc>
      </w:tr>
      <w:tr w:rsidR="001E7730" w:rsidRPr="005B2833" w14:paraId="33419794" w14:textId="77777777" w:rsidTr="001E7730">
        <w:trPr>
          <w:trHeight w:val="398"/>
        </w:trPr>
        <w:tc>
          <w:tcPr>
            <w:tcW w:w="0" w:type="auto"/>
            <w:tcBorders>
              <w:top w:val="single" w:sz="4" w:space="0" w:color="auto"/>
              <w:left w:val="single" w:sz="4" w:space="0" w:color="auto"/>
              <w:bottom w:val="single" w:sz="4" w:space="0" w:color="000000"/>
              <w:right w:val="single" w:sz="4" w:space="0" w:color="auto"/>
            </w:tcBorders>
            <w:hideMark/>
          </w:tcPr>
          <w:p w14:paraId="26EE0AA2" w14:textId="77777777" w:rsidR="00DA6BE9" w:rsidRPr="005B2833" w:rsidRDefault="00DA6BE9" w:rsidP="004875C0">
            <w:r w:rsidRPr="005B2833">
              <w:t>6</w:t>
            </w:r>
          </w:p>
        </w:tc>
        <w:tc>
          <w:tcPr>
            <w:tcW w:w="0" w:type="auto"/>
            <w:tcBorders>
              <w:top w:val="single" w:sz="4" w:space="0" w:color="auto"/>
              <w:left w:val="single" w:sz="4" w:space="0" w:color="auto"/>
              <w:bottom w:val="single" w:sz="4" w:space="0" w:color="000000"/>
              <w:right w:val="single" w:sz="4" w:space="0" w:color="auto"/>
            </w:tcBorders>
            <w:hideMark/>
          </w:tcPr>
          <w:p w14:paraId="151AB030" w14:textId="77777777" w:rsidR="00DA6BE9" w:rsidRPr="005B2833" w:rsidRDefault="00DA6BE9" w:rsidP="004875C0">
            <w:r w:rsidRPr="005B2833">
              <w:t>Волонтер</w:t>
            </w:r>
          </w:p>
        </w:tc>
        <w:tc>
          <w:tcPr>
            <w:tcW w:w="0" w:type="auto"/>
            <w:tcBorders>
              <w:top w:val="nil"/>
              <w:left w:val="nil"/>
              <w:bottom w:val="single" w:sz="4" w:space="0" w:color="auto"/>
              <w:right w:val="single" w:sz="4" w:space="0" w:color="auto"/>
            </w:tcBorders>
            <w:shd w:val="clear" w:color="auto" w:fill="auto"/>
            <w:noWrap/>
            <w:hideMark/>
          </w:tcPr>
          <w:p w14:paraId="3BE5D1EB" w14:textId="77777777" w:rsidR="00DA6BE9" w:rsidRPr="005B2833" w:rsidRDefault="00DA6BE9" w:rsidP="004875C0">
            <w:pPr>
              <w:rPr>
                <w:bCs/>
              </w:rPr>
            </w:pPr>
            <w:r w:rsidRPr="005B2833">
              <w:rPr>
                <w:bCs/>
              </w:rPr>
              <w:t>24.V</w:t>
            </w:r>
          </w:p>
        </w:tc>
        <w:tc>
          <w:tcPr>
            <w:tcW w:w="0" w:type="auto"/>
            <w:tcBorders>
              <w:top w:val="nil"/>
              <w:left w:val="nil"/>
              <w:bottom w:val="single" w:sz="4" w:space="0" w:color="auto"/>
              <w:right w:val="single" w:sz="4" w:space="0" w:color="auto"/>
            </w:tcBorders>
            <w:shd w:val="clear" w:color="auto" w:fill="auto"/>
            <w:noWrap/>
            <w:hideMark/>
          </w:tcPr>
          <w:p w14:paraId="7AB2EBD9" w14:textId="77777777" w:rsidR="00DA6BE9" w:rsidRPr="005B2833" w:rsidRDefault="00DA6BE9" w:rsidP="004875C0">
            <w:pPr>
              <w:rPr>
                <w:bCs/>
              </w:rPr>
            </w:pPr>
            <w:r w:rsidRPr="005B2833">
              <w:rPr>
                <w:bCs/>
              </w:rPr>
              <w:t>02. VI</w:t>
            </w:r>
          </w:p>
        </w:tc>
        <w:tc>
          <w:tcPr>
            <w:tcW w:w="0" w:type="auto"/>
            <w:tcBorders>
              <w:top w:val="nil"/>
              <w:left w:val="nil"/>
              <w:bottom w:val="single" w:sz="4" w:space="0" w:color="auto"/>
              <w:right w:val="single" w:sz="4" w:space="0" w:color="auto"/>
            </w:tcBorders>
            <w:shd w:val="clear" w:color="auto" w:fill="auto"/>
            <w:noWrap/>
            <w:hideMark/>
          </w:tcPr>
          <w:p w14:paraId="3D0EEEF9" w14:textId="77777777" w:rsidR="00DA6BE9" w:rsidRPr="005B2833" w:rsidRDefault="00DA6BE9" w:rsidP="004875C0">
            <w:pPr>
              <w:rPr>
                <w:bCs/>
              </w:rPr>
            </w:pPr>
            <w:r w:rsidRPr="005B2833">
              <w:rPr>
                <w:bCs/>
              </w:rPr>
              <w:t>22. VI</w:t>
            </w:r>
          </w:p>
        </w:tc>
        <w:tc>
          <w:tcPr>
            <w:tcW w:w="0" w:type="auto"/>
            <w:tcBorders>
              <w:top w:val="nil"/>
              <w:left w:val="nil"/>
              <w:bottom w:val="single" w:sz="4" w:space="0" w:color="auto"/>
              <w:right w:val="single" w:sz="4" w:space="0" w:color="auto"/>
            </w:tcBorders>
            <w:shd w:val="clear" w:color="auto" w:fill="auto"/>
            <w:noWrap/>
            <w:hideMark/>
          </w:tcPr>
          <w:p w14:paraId="00F2AC24" w14:textId="77777777" w:rsidR="00DA6BE9" w:rsidRPr="005B2833" w:rsidRDefault="00DA6BE9" w:rsidP="004875C0">
            <w:pPr>
              <w:rPr>
                <w:bCs/>
              </w:rPr>
            </w:pPr>
            <w:r w:rsidRPr="005B2833">
              <w:rPr>
                <w:bCs/>
              </w:rPr>
              <w:t>18. VII</w:t>
            </w:r>
          </w:p>
        </w:tc>
        <w:tc>
          <w:tcPr>
            <w:tcW w:w="0" w:type="auto"/>
            <w:tcBorders>
              <w:top w:val="nil"/>
              <w:left w:val="nil"/>
              <w:bottom w:val="single" w:sz="4" w:space="0" w:color="auto"/>
              <w:right w:val="single" w:sz="4" w:space="0" w:color="auto"/>
            </w:tcBorders>
            <w:shd w:val="clear" w:color="auto" w:fill="auto"/>
            <w:noWrap/>
            <w:hideMark/>
          </w:tcPr>
          <w:p w14:paraId="78C280D8" w14:textId="77777777" w:rsidR="00DA6BE9" w:rsidRPr="005B2833" w:rsidRDefault="00DA6BE9" w:rsidP="004875C0">
            <w:pPr>
              <w:rPr>
                <w:bCs/>
              </w:rPr>
            </w:pPr>
            <w:r w:rsidRPr="005B2833">
              <w:rPr>
                <w:bCs/>
              </w:rPr>
              <w:t>29. VII</w:t>
            </w:r>
          </w:p>
        </w:tc>
        <w:tc>
          <w:tcPr>
            <w:tcW w:w="0" w:type="auto"/>
            <w:tcBorders>
              <w:top w:val="nil"/>
              <w:left w:val="nil"/>
              <w:bottom w:val="single" w:sz="4" w:space="0" w:color="auto"/>
              <w:right w:val="single" w:sz="4" w:space="0" w:color="auto"/>
            </w:tcBorders>
            <w:shd w:val="clear" w:color="auto" w:fill="auto"/>
            <w:noWrap/>
            <w:hideMark/>
          </w:tcPr>
          <w:p w14:paraId="58D5DF45" w14:textId="77777777" w:rsidR="00DA6BE9" w:rsidRPr="005B2833" w:rsidRDefault="00DA6BE9" w:rsidP="004875C0">
            <w:pPr>
              <w:rPr>
                <w:bCs/>
              </w:rPr>
            </w:pPr>
            <w:r w:rsidRPr="005B2833">
              <w:rPr>
                <w:bCs/>
              </w:rPr>
              <w:t>07.</w:t>
            </w:r>
            <w:r w:rsidRPr="005B2833">
              <w:t xml:space="preserve"> </w:t>
            </w:r>
            <w:r w:rsidRPr="005B2833">
              <w:rPr>
                <w:bCs/>
              </w:rPr>
              <w:t>VIII</w:t>
            </w:r>
          </w:p>
        </w:tc>
        <w:tc>
          <w:tcPr>
            <w:tcW w:w="0" w:type="auto"/>
            <w:tcBorders>
              <w:top w:val="nil"/>
              <w:left w:val="nil"/>
              <w:bottom w:val="single" w:sz="4" w:space="0" w:color="auto"/>
              <w:right w:val="single" w:sz="4" w:space="0" w:color="auto"/>
            </w:tcBorders>
            <w:shd w:val="clear" w:color="auto" w:fill="auto"/>
            <w:noWrap/>
            <w:hideMark/>
          </w:tcPr>
          <w:p w14:paraId="1FE348BD" w14:textId="77777777" w:rsidR="00DA6BE9" w:rsidRPr="005B2833" w:rsidRDefault="00DA6BE9" w:rsidP="004875C0">
            <w:pPr>
              <w:rPr>
                <w:bCs/>
              </w:rPr>
            </w:pPr>
            <w:r w:rsidRPr="005B2833">
              <w:rPr>
                <w:bCs/>
              </w:rPr>
              <w:t>16.</w:t>
            </w:r>
            <w:r w:rsidRPr="005B2833">
              <w:t xml:space="preserve"> </w:t>
            </w:r>
            <w:r w:rsidRPr="005B2833">
              <w:rPr>
                <w:bCs/>
              </w:rPr>
              <w:t>VIII</w:t>
            </w:r>
          </w:p>
        </w:tc>
        <w:tc>
          <w:tcPr>
            <w:tcW w:w="0" w:type="auto"/>
            <w:tcBorders>
              <w:top w:val="nil"/>
              <w:left w:val="nil"/>
              <w:bottom w:val="single" w:sz="4" w:space="0" w:color="auto"/>
              <w:right w:val="single" w:sz="4" w:space="0" w:color="auto"/>
            </w:tcBorders>
            <w:shd w:val="clear" w:color="auto" w:fill="auto"/>
            <w:noWrap/>
            <w:hideMark/>
          </w:tcPr>
          <w:p w14:paraId="6D6A3900" w14:textId="77777777" w:rsidR="00DA6BE9" w:rsidRPr="005B2833" w:rsidRDefault="00DA6BE9" w:rsidP="004875C0">
            <w:pPr>
              <w:rPr>
                <w:bCs/>
              </w:rPr>
            </w:pPr>
            <w:r w:rsidRPr="005B2833">
              <w:rPr>
                <w:bCs/>
              </w:rPr>
              <w:t>23.</w:t>
            </w:r>
            <w:r w:rsidRPr="005B2833">
              <w:t xml:space="preserve"> </w:t>
            </w:r>
            <w:r w:rsidRPr="005B2833">
              <w:rPr>
                <w:bCs/>
              </w:rPr>
              <w:t>VIII</w:t>
            </w:r>
          </w:p>
        </w:tc>
        <w:tc>
          <w:tcPr>
            <w:tcW w:w="0" w:type="auto"/>
            <w:tcBorders>
              <w:top w:val="nil"/>
              <w:left w:val="nil"/>
              <w:bottom w:val="single" w:sz="4" w:space="0" w:color="auto"/>
              <w:right w:val="single" w:sz="4" w:space="0" w:color="auto"/>
            </w:tcBorders>
            <w:shd w:val="clear" w:color="auto" w:fill="auto"/>
            <w:noWrap/>
            <w:hideMark/>
          </w:tcPr>
          <w:p w14:paraId="1F1993A3" w14:textId="77777777" w:rsidR="00DA6BE9" w:rsidRPr="005B2833" w:rsidRDefault="00DA6BE9" w:rsidP="004875C0">
            <w:pPr>
              <w:rPr>
                <w:bCs/>
              </w:rPr>
            </w:pPr>
            <w:r w:rsidRPr="005B2833">
              <w:rPr>
                <w:bCs/>
              </w:rPr>
              <w:t>07.IX</w:t>
            </w:r>
          </w:p>
        </w:tc>
      </w:tr>
      <w:tr w:rsidR="001E7730" w:rsidRPr="005B2833" w14:paraId="20166E7A" w14:textId="77777777" w:rsidTr="001E7730">
        <w:trPr>
          <w:trHeight w:val="365"/>
        </w:trPr>
        <w:tc>
          <w:tcPr>
            <w:tcW w:w="0" w:type="auto"/>
            <w:tcBorders>
              <w:top w:val="single" w:sz="4" w:space="0" w:color="auto"/>
              <w:left w:val="single" w:sz="4" w:space="0" w:color="auto"/>
              <w:bottom w:val="single" w:sz="4" w:space="0" w:color="000000"/>
              <w:right w:val="single" w:sz="4" w:space="0" w:color="auto"/>
            </w:tcBorders>
            <w:hideMark/>
          </w:tcPr>
          <w:p w14:paraId="7660C78D" w14:textId="77777777" w:rsidR="00DA6BE9" w:rsidRPr="005B2833" w:rsidRDefault="00DA6BE9" w:rsidP="004875C0">
            <w:r w:rsidRPr="005B2833">
              <w:t>7</w:t>
            </w:r>
          </w:p>
        </w:tc>
        <w:tc>
          <w:tcPr>
            <w:tcW w:w="0" w:type="auto"/>
            <w:tcBorders>
              <w:top w:val="single" w:sz="4" w:space="0" w:color="auto"/>
              <w:left w:val="single" w:sz="4" w:space="0" w:color="auto"/>
              <w:bottom w:val="single" w:sz="4" w:space="0" w:color="000000"/>
              <w:right w:val="single" w:sz="4" w:space="0" w:color="auto"/>
            </w:tcBorders>
            <w:hideMark/>
          </w:tcPr>
          <w:p w14:paraId="79D474AA" w14:textId="77777777" w:rsidR="00DA6BE9" w:rsidRPr="005B2833" w:rsidRDefault="00DA6BE9" w:rsidP="004875C0">
            <w:r w:rsidRPr="005B2833">
              <w:t>Калибр</w:t>
            </w:r>
          </w:p>
        </w:tc>
        <w:tc>
          <w:tcPr>
            <w:tcW w:w="0" w:type="auto"/>
            <w:tcBorders>
              <w:top w:val="nil"/>
              <w:left w:val="nil"/>
              <w:bottom w:val="single" w:sz="4" w:space="0" w:color="auto"/>
              <w:right w:val="single" w:sz="4" w:space="0" w:color="auto"/>
            </w:tcBorders>
            <w:shd w:val="clear" w:color="auto" w:fill="auto"/>
            <w:noWrap/>
            <w:hideMark/>
          </w:tcPr>
          <w:p w14:paraId="668C951E" w14:textId="77777777" w:rsidR="00DA6BE9" w:rsidRPr="005B2833" w:rsidRDefault="00DA6BE9" w:rsidP="004875C0">
            <w:pPr>
              <w:rPr>
                <w:bCs/>
              </w:rPr>
            </w:pPr>
            <w:r w:rsidRPr="005B2833">
              <w:rPr>
                <w:bCs/>
              </w:rPr>
              <w:t>24.V</w:t>
            </w:r>
          </w:p>
        </w:tc>
        <w:tc>
          <w:tcPr>
            <w:tcW w:w="0" w:type="auto"/>
            <w:tcBorders>
              <w:top w:val="nil"/>
              <w:left w:val="nil"/>
              <w:bottom w:val="single" w:sz="4" w:space="0" w:color="auto"/>
              <w:right w:val="single" w:sz="4" w:space="0" w:color="auto"/>
            </w:tcBorders>
            <w:shd w:val="clear" w:color="auto" w:fill="auto"/>
            <w:noWrap/>
            <w:hideMark/>
          </w:tcPr>
          <w:p w14:paraId="3A418760" w14:textId="77777777" w:rsidR="00DA6BE9" w:rsidRPr="005B2833" w:rsidRDefault="00DA6BE9" w:rsidP="004875C0">
            <w:pPr>
              <w:rPr>
                <w:bCs/>
              </w:rPr>
            </w:pPr>
            <w:r w:rsidRPr="005B2833">
              <w:rPr>
                <w:bCs/>
              </w:rPr>
              <w:t>01. VI</w:t>
            </w:r>
          </w:p>
        </w:tc>
        <w:tc>
          <w:tcPr>
            <w:tcW w:w="0" w:type="auto"/>
            <w:tcBorders>
              <w:top w:val="nil"/>
              <w:left w:val="nil"/>
              <w:bottom w:val="single" w:sz="4" w:space="0" w:color="auto"/>
              <w:right w:val="single" w:sz="4" w:space="0" w:color="auto"/>
            </w:tcBorders>
            <w:shd w:val="clear" w:color="auto" w:fill="auto"/>
            <w:noWrap/>
            <w:hideMark/>
          </w:tcPr>
          <w:p w14:paraId="7EF341CB" w14:textId="77777777" w:rsidR="00DA6BE9" w:rsidRPr="005B2833" w:rsidRDefault="00DA6BE9" w:rsidP="004875C0">
            <w:pPr>
              <w:rPr>
                <w:bCs/>
              </w:rPr>
            </w:pPr>
            <w:r w:rsidRPr="005B2833">
              <w:rPr>
                <w:bCs/>
              </w:rPr>
              <w:t>23. VI</w:t>
            </w:r>
          </w:p>
        </w:tc>
        <w:tc>
          <w:tcPr>
            <w:tcW w:w="0" w:type="auto"/>
            <w:tcBorders>
              <w:top w:val="nil"/>
              <w:left w:val="nil"/>
              <w:bottom w:val="single" w:sz="4" w:space="0" w:color="auto"/>
              <w:right w:val="single" w:sz="4" w:space="0" w:color="auto"/>
            </w:tcBorders>
            <w:shd w:val="clear" w:color="auto" w:fill="auto"/>
            <w:noWrap/>
            <w:hideMark/>
          </w:tcPr>
          <w:p w14:paraId="552FF35E" w14:textId="77777777" w:rsidR="00DA6BE9" w:rsidRPr="005B2833" w:rsidRDefault="00DA6BE9" w:rsidP="004875C0">
            <w:pPr>
              <w:rPr>
                <w:bCs/>
              </w:rPr>
            </w:pPr>
            <w:r w:rsidRPr="005B2833">
              <w:rPr>
                <w:bCs/>
              </w:rPr>
              <w:t>25. VII</w:t>
            </w:r>
          </w:p>
        </w:tc>
        <w:tc>
          <w:tcPr>
            <w:tcW w:w="0" w:type="auto"/>
            <w:tcBorders>
              <w:top w:val="nil"/>
              <w:left w:val="nil"/>
              <w:bottom w:val="single" w:sz="4" w:space="0" w:color="auto"/>
              <w:right w:val="single" w:sz="4" w:space="0" w:color="auto"/>
            </w:tcBorders>
            <w:shd w:val="clear" w:color="auto" w:fill="auto"/>
            <w:noWrap/>
            <w:hideMark/>
          </w:tcPr>
          <w:p w14:paraId="2B984946" w14:textId="77777777" w:rsidR="00DA6BE9" w:rsidRPr="005B2833" w:rsidRDefault="00DA6BE9" w:rsidP="004875C0">
            <w:pPr>
              <w:rPr>
                <w:bCs/>
              </w:rPr>
            </w:pPr>
            <w:r w:rsidRPr="005B2833">
              <w:rPr>
                <w:bCs/>
              </w:rPr>
              <w:t>01. VIII</w:t>
            </w:r>
          </w:p>
        </w:tc>
        <w:tc>
          <w:tcPr>
            <w:tcW w:w="0" w:type="auto"/>
            <w:tcBorders>
              <w:top w:val="nil"/>
              <w:left w:val="nil"/>
              <w:bottom w:val="single" w:sz="4" w:space="0" w:color="auto"/>
              <w:right w:val="single" w:sz="4" w:space="0" w:color="auto"/>
            </w:tcBorders>
            <w:shd w:val="clear" w:color="auto" w:fill="auto"/>
            <w:noWrap/>
            <w:hideMark/>
          </w:tcPr>
          <w:p w14:paraId="0C3FBA08" w14:textId="77777777" w:rsidR="00DA6BE9" w:rsidRPr="005B2833" w:rsidRDefault="00DA6BE9" w:rsidP="004875C0">
            <w:pPr>
              <w:rPr>
                <w:bCs/>
              </w:rPr>
            </w:pPr>
            <w:r w:rsidRPr="005B2833">
              <w:rPr>
                <w:bCs/>
              </w:rPr>
              <w:t>11.</w:t>
            </w:r>
            <w:r w:rsidRPr="005B2833">
              <w:t xml:space="preserve"> </w:t>
            </w:r>
            <w:r w:rsidRPr="005B2833">
              <w:rPr>
                <w:bCs/>
              </w:rPr>
              <w:t>VIII</w:t>
            </w:r>
          </w:p>
        </w:tc>
        <w:tc>
          <w:tcPr>
            <w:tcW w:w="0" w:type="auto"/>
            <w:tcBorders>
              <w:top w:val="nil"/>
              <w:left w:val="nil"/>
              <w:bottom w:val="single" w:sz="4" w:space="0" w:color="auto"/>
              <w:right w:val="single" w:sz="4" w:space="0" w:color="auto"/>
            </w:tcBorders>
            <w:shd w:val="clear" w:color="auto" w:fill="auto"/>
            <w:noWrap/>
            <w:hideMark/>
          </w:tcPr>
          <w:p w14:paraId="03D06FD8" w14:textId="77777777" w:rsidR="00DA6BE9" w:rsidRPr="005B2833" w:rsidRDefault="00DA6BE9" w:rsidP="004875C0">
            <w:pPr>
              <w:rPr>
                <w:bCs/>
              </w:rPr>
            </w:pPr>
            <w:r w:rsidRPr="005B2833">
              <w:rPr>
                <w:bCs/>
              </w:rPr>
              <w:t>26.</w:t>
            </w:r>
            <w:r w:rsidRPr="005B2833">
              <w:t xml:space="preserve"> </w:t>
            </w:r>
            <w:r w:rsidRPr="005B2833">
              <w:rPr>
                <w:bCs/>
              </w:rPr>
              <w:t>VIII</w:t>
            </w:r>
          </w:p>
        </w:tc>
        <w:tc>
          <w:tcPr>
            <w:tcW w:w="0" w:type="auto"/>
            <w:tcBorders>
              <w:top w:val="nil"/>
              <w:left w:val="nil"/>
              <w:bottom w:val="single" w:sz="4" w:space="0" w:color="auto"/>
              <w:right w:val="single" w:sz="4" w:space="0" w:color="auto"/>
            </w:tcBorders>
            <w:shd w:val="clear" w:color="auto" w:fill="auto"/>
            <w:noWrap/>
            <w:hideMark/>
          </w:tcPr>
          <w:p w14:paraId="6E5F6804" w14:textId="77777777" w:rsidR="00DA6BE9" w:rsidRPr="005B2833" w:rsidRDefault="00DA6BE9" w:rsidP="004875C0">
            <w:r w:rsidRPr="005B2833">
              <w:t> </w:t>
            </w:r>
          </w:p>
        </w:tc>
        <w:tc>
          <w:tcPr>
            <w:tcW w:w="0" w:type="auto"/>
            <w:tcBorders>
              <w:top w:val="nil"/>
              <w:left w:val="nil"/>
              <w:bottom w:val="single" w:sz="4" w:space="0" w:color="auto"/>
              <w:right w:val="single" w:sz="4" w:space="0" w:color="auto"/>
            </w:tcBorders>
            <w:shd w:val="clear" w:color="auto" w:fill="auto"/>
            <w:noWrap/>
            <w:hideMark/>
          </w:tcPr>
          <w:p w14:paraId="5D264448" w14:textId="77777777" w:rsidR="00DA6BE9" w:rsidRPr="005B2833" w:rsidRDefault="00DA6BE9" w:rsidP="004875C0">
            <w:r w:rsidRPr="005B2833">
              <w:t> </w:t>
            </w:r>
          </w:p>
        </w:tc>
      </w:tr>
      <w:tr w:rsidR="001E7730" w:rsidRPr="005B2833" w14:paraId="7130D683" w14:textId="77777777" w:rsidTr="001E7730">
        <w:trPr>
          <w:trHeight w:val="365"/>
        </w:trPr>
        <w:tc>
          <w:tcPr>
            <w:tcW w:w="0" w:type="auto"/>
            <w:tcBorders>
              <w:top w:val="single" w:sz="4" w:space="0" w:color="auto"/>
              <w:left w:val="single" w:sz="4" w:space="0" w:color="auto"/>
              <w:bottom w:val="single" w:sz="4" w:space="0" w:color="000000"/>
              <w:right w:val="single" w:sz="4" w:space="0" w:color="auto"/>
            </w:tcBorders>
            <w:hideMark/>
          </w:tcPr>
          <w:p w14:paraId="1798FC83" w14:textId="77777777" w:rsidR="00DA6BE9" w:rsidRPr="005B2833" w:rsidRDefault="00DA6BE9" w:rsidP="004875C0">
            <w:r w:rsidRPr="005B2833">
              <w:t>8</w:t>
            </w:r>
          </w:p>
        </w:tc>
        <w:tc>
          <w:tcPr>
            <w:tcW w:w="0" w:type="auto"/>
            <w:tcBorders>
              <w:top w:val="single" w:sz="4" w:space="0" w:color="auto"/>
              <w:left w:val="single" w:sz="4" w:space="0" w:color="auto"/>
              <w:bottom w:val="single" w:sz="4" w:space="0" w:color="000000"/>
              <w:right w:val="single" w:sz="4" w:space="0" w:color="auto"/>
            </w:tcBorders>
            <w:hideMark/>
          </w:tcPr>
          <w:p w14:paraId="631BFE49" w14:textId="77777777" w:rsidR="00DA6BE9" w:rsidRPr="005B2833" w:rsidRDefault="00DA6BE9" w:rsidP="004875C0">
            <w:r w:rsidRPr="005B2833">
              <w:t>Сахара</w:t>
            </w:r>
          </w:p>
        </w:tc>
        <w:tc>
          <w:tcPr>
            <w:tcW w:w="0" w:type="auto"/>
            <w:tcBorders>
              <w:top w:val="nil"/>
              <w:left w:val="nil"/>
              <w:bottom w:val="single" w:sz="4" w:space="0" w:color="auto"/>
              <w:right w:val="single" w:sz="4" w:space="0" w:color="auto"/>
            </w:tcBorders>
            <w:shd w:val="clear" w:color="auto" w:fill="auto"/>
            <w:noWrap/>
            <w:hideMark/>
          </w:tcPr>
          <w:p w14:paraId="43F72869" w14:textId="77777777" w:rsidR="00DA6BE9" w:rsidRPr="005B2833" w:rsidRDefault="00DA6BE9" w:rsidP="004875C0">
            <w:pPr>
              <w:rPr>
                <w:bCs/>
              </w:rPr>
            </w:pPr>
            <w:r w:rsidRPr="005B2833">
              <w:rPr>
                <w:bCs/>
              </w:rPr>
              <w:t>24.V</w:t>
            </w:r>
          </w:p>
        </w:tc>
        <w:tc>
          <w:tcPr>
            <w:tcW w:w="0" w:type="auto"/>
            <w:tcBorders>
              <w:top w:val="nil"/>
              <w:left w:val="nil"/>
              <w:bottom w:val="single" w:sz="4" w:space="0" w:color="auto"/>
              <w:right w:val="single" w:sz="4" w:space="0" w:color="auto"/>
            </w:tcBorders>
            <w:shd w:val="clear" w:color="auto" w:fill="auto"/>
            <w:noWrap/>
            <w:hideMark/>
          </w:tcPr>
          <w:p w14:paraId="7BD62194" w14:textId="77777777" w:rsidR="00DA6BE9" w:rsidRPr="005B2833" w:rsidRDefault="00DA6BE9" w:rsidP="004875C0">
            <w:pPr>
              <w:rPr>
                <w:bCs/>
              </w:rPr>
            </w:pPr>
            <w:r w:rsidRPr="005B2833">
              <w:rPr>
                <w:bCs/>
              </w:rPr>
              <w:t>01. VI</w:t>
            </w:r>
          </w:p>
        </w:tc>
        <w:tc>
          <w:tcPr>
            <w:tcW w:w="0" w:type="auto"/>
            <w:tcBorders>
              <w:top w:val="nil"/>
              <w:left w:val="nil"/>
              <w:bottom w:val="single" w:sz="4" w:space="0" w:color="auto"/>
              <w:right w:val="single" w:sz="4" w:space="0" w:color="auto"/>
            </w:tcBorders>
            <w:shd w:val="clear" w:color="auto" w:fill="auto"/>
            <w:noWrap/>
            <w:hideMark/>
          </w:tcPr>
          <w:p w14:paraId="60D31802" w14:textId="77777777" w:rsidR="00DA6BE9" w:rsidRPr="005B2833" w:rsidRDefault="00DA6BE9" w:rsidP="004875C0">
            <w:pPr>
              <w:rPr>
                <w:bCs/>
              </w:rPr>
            </w:pPr>
            <w:r w:rsidRPr="005B2833">
              <w:rPr>
                <w:bCs/>
              </w:rPr>
              <w:t>24. VI</w:t>
            </w:r>
          </w:p>
        </w:tc>
        <w:tc>
          <w:tcPr>
            <w:tcW w:w="0" w:type="auto"/>
            <w:tcBorders>
              <w:top w:val="nil"/>
              <w:left w:val="nil"/>
              <w:bottom w:val="single" w:sz="4" w:space="0" w:color="auto"/>
              <w:right w:val="single" w:sz="4" w:space="0" w:color="auto"/>
            </w:tcBorders>
            <w:shd w:val="clear" w:color="auto" w:fill="auto"/>
            <w:noWrap/>
            <w:hideMark/>
          </w:tcPr>
          <w:p w14:paraId="1D4CFEA3" w14:textId="77777777" w:rsidR="00DA6BE9" w:rsidRPr="005B2833" w:rsidRDefault="00DA6BE9" w:rsidP="004875C0">
            <w:pPr>
              <w:rPr>
                <w:bCs/>
              </w:rPr>
            </w:pPr>
            <w:r w:rsidRPr="005B2833">
              <w:rPr>
                <w:bCs/>
              </w:rPr>
              <w:t>26. VII</w:t>
            </w:r>
          </w:p>
        </w:tc>
        <w:tc>
          <w:tcPr>
            <w:tcW w:w="0" w:type="auto"/>
            <w:tcBorders>
              <w:top w:val="nil"/>
              <w:left w:val="nil"/>
              <w:bottom w:val="single" w:sz="4" w:space="0" w:color="auto"/>
              <w:right w:val="single" w:sz="4" w:space="0" w:color="auto"/>
            </w:tcBorders>
            <w:shd w:val="clear" w:color="auto" w:fill="auto"/>
            <w:noWrap/>
            <w:hideMark/>
          </w:tcPr>
          <w:p w14:paraId="2DD17AFF" w14:textId="77777777" w:rsidR="00DA6BE9" w:rsidRPr="005B2833" w:rsidRDefault="00DA6BE9" w:rsidP="004875C0">
            <w:pPr>
              <w:rPr>
                <w:bCs/>
              </w:rPr>
            </w:pPr>
            <w:r w:rsidRPr="005B2833">
              <w:rPr>
                <w:bCs/>
              </w:rPr>
              <w:t>01. VIII</w:t>
            </w:r>
          </w:p>
        </w:tc>
        <w:tc>
          <w:tcPr>
            <w:tcW w:w="0" w:type="auto"/>
            <w:tcBorders>
              <w:top w:val="nil"/>
              <w:left w:val="nil"/>
              <w:bottom w:val="single" w:sz="4" w:space="0" w:color="auto"/>
              <w:right w:val="single" w:sz="4" w:space="0" w:color="auto"/>
            </w:tcBorders>
            <w:shd w:val="clear" w:color="auto" w:fill="auto"/>
            <w:noWrap/>
            <w:hideMark/>
          </w:tcPr>
          <w:p w14:paraId="586862ED" w14:textId="77777777" w:rsidR="00DA6BE9" w:rsidRPr="005B2833" w:rsidRDefault="00DA6BE9" w:rsidP="004875C0">
            <w:pPr>
              <w:rPr>
                <w:bCs/>
              </w:rPr>
            </w:pPr>
            <w:r w:rsidRPr="005B2833">
              <w:rPr>
                <w:bCs/>
              </w:rPr>
              <w:t>12.</w:t>
            </w:r>
            <w:r w:rsidRPr="005B2833">
              <w:t xml:space="preserve"> </w:t>
            </w:r>
            <w:r w:rsidRPr="005B2833">
              <w:rPr>
                <w:bCs/>
              </w:rPr>
              <w:t>VIII</w:t>
            </w:r>
          </w:p>
        </w:tc>
        <w:tc>
          <w:tcPr>
            <w:tcW w:w="0" w:type="auto"/>
            <w:tcBorders>
              <w:top w:val="nil"/>
              <w:left w:val="nil"/>
              <w:bottom w:val="single" w:sz="4" w:space="0" w:color="auto"/>
              <w:right w:val="single" w:sz="4" w:space="0" w:color="auto"/>
            </w:tcBorders>
            <w:shd w:val="clear" w:color="auto" w:fill="auto"/>
            <w:noWrap/>
            <w:hideMark/>
          </w:tcPr>
          <w:p w14:paraId="37A7F338" w14:textId="77777777" w:rsidR="00DA6BE9" w:rsidRPr="005B2833" w:rsidRDefault="00DA6BE9" w:rsidP="004875C0">
            <w:pPr>
              <w:rPr>
                <w:bCs/>
              </w:rPr>
            </w:pPr>
            <w:r w:rsidRPr="005B2833">
              <w:rPr>
                <w:bCs/>
              </w:rPr>
              <w:t>25.</w:t>
            </w:r>
            <w:r w:rsidRPr="005B2833">
              <w:t xml:space="preserve"> </w:t>
            </w:r>
            <w:r w:rsidRPr="005B2833">
              <w:rPr>
                <w:bCs/>
              </w:rPr>
              <w:t>VIII</w:t>
            </w:r>
          </w:p>
        </w:tc>
        <w:tc>
          <w:tcPr>
            <w:tcW w:w="0" w:type="auto"/>
            <w:tcBorders>
              <w:top w:val="nil"/>
              <w:left w:val="nil"/>
              <w:bottom w:val="single" w:sz="4" w:space="0" w:color="auto"/>
              <w:right w:val="single" w:sz="4" w:space="0" w:color="auto"/>
            </w:tcBorders>
            <w:shd w:val="clear" w:color="auto" w:fill="auto"/>
            <w:noWrap/>
            <w:hideMark/>
          </w:tcPr>
          <w:p w14:paraId="412A6C02" w14:textId="77777777" w:rsidR="00DA6BE9" w:rsidRPr="005B2833" w:rsidRDefault="00DA6BE9" w:rsidP="004875C0">
            <w:r w:rsidRPr="005B2833">
              <w:t> </w:t>
            </w:r>
          </w:p>
        </w:tc>
        <w:tc>
          <w:tcPr>
            <w:tcW w:w="0" w:type="auto"/>
            <w:tcBorders>
              <w:top w:val="nil"/>
              <w:left w:val="nil"/>
              <w:bottom w:val="single" w:sz="4" w:space="0" w:color="auto"/>
              <w:right w:val="single" w:sz="4" w:space="0" w:color="auto"/>
            </w:tcBorders>
            <w:shd w:val="clear" w:color="auto" w:fill="auto"/>
            <w:noWrap/>
            <w:hideMark/>
          </w:tcPr>
          <w:p w14:paraId="137E5934" w14:textId="77777777" w:rsidR="00DA6BE9" w:rsidRPr="005B2833" w:rsidRDefault="00DA6BE9" w:rsidP="004875C0">
            <w:r w:rsidRPr="005B2833">
              <w:t> </w:t>
            </w:r>
          </w:p>
        </w:tc>
      </w:tr>
      <w:tr w:rsidR="001E7730" w:rsidRPr="005B2833" w14:paraId="13918932" w14:textId="77777777" w:rsidTr="001E7730">
        <w:trPr>
          <w:trHeight w:val="51"/>
        </w:trPr>
        <w:tc>
          <w:tcPr>
            <w:tcW w:w="0" w:type="auto"/>
            <w:tcBorders>
              <w:top w:val="single" w:sz="4" w:space="0" w:color="auto"/>
              <w:left w:val="single" w:sz="4" w:space="0" w:color="auto"/>
              <w:bottom w:val="single" w:sz="4" w:space="0" w:color="auto"/>
              <w:right w:val="single" w:sz="4" w:space="0" w:color="auto"/>
            </w:tcBorders>
            <w:hideMark/>
          </w:tcPr>
          <w:p w14:paraId="79A24963" w14:textId="77777777" w:rsidR="00DA6BE9" w:rsidRPr="005B2833" w:rsidRDefault="00DA6BE9" w:rsidP="004875C0">
            <w:r w:rsidRPr="005B2833">
              <w:t>9</w:t>
            </w:r>
          </w:p>
        </w:tc>
        <w:tc>
          <w:tcPr>
            <w:tcW w:w="0" w:type="auto"/>
            <w:tcBorders>
              <w:top w:val="single" w:sz="4" w:space="0" w:color="auto"/>
              <w:left w:val="single" w:sz="4" w:space="0" w:color="auto"/>
              <w:bottom w:val="single" w:sz="4" w:space="0" w:color="auto"/>
              <w:right w:val="single" w:sz="4" w:space="0" w:color="auto"/>
            </w:tcBorders>
            <w:hideMark/>
          </w:tcPr>
          <w:p w14:paraId="61E64716" w14:textId="77777777" w:rsidR="00DA6BE9" w:rsidRPr="005B2833" w:rsidRDefault="00DA6BE9" w:rsidP="004875C0">
            <w:r w:rsidRPr="005B2833">
              <w:t>Флагман</w:t>
            </w:r>
          </w:p>
        </w:tc>
        <w:tc>
          <w:tcPr>
            <w:tcW w:w="0" w:type="auto"/>
            <w:tcBorders>
              <w:top w:val="nil"/>
              <w:left w:val="nil"/>
              <w:bottom w:val="single" w:sz="4" w:space="0" w:color="auto"/>
              <w:right w:val="single" w:sz="4" w:space="0" w:color="auto"/>
            </w:tcBorders>
            <w:shd w:val="clear" w:color="auto" w:fill="auto"/>
            <w:noWrap/>
            <w:hideMark/>
          </w:tcPr>
          <w:p w14:paraId="5A41F507" w14:textId="77777777" w:rsidR="00DA6BE9" w:rsidRPr="005B2833" w:rsidRDefault="00DA6BE9" w:rsidP="004875C0">
            <w:pPr>
              <w:rPr>
                <w:bCs/>
              </w:rPr>
            </w:pPr>
            <w:r w:rsidRPr="005B2833">
              <w:rPr>
                <w:bCs/>
              </w:rPr>
              <w:t>24.V</w:t>
            </w:r>
          </w:p>
        </w:tc>
        <w:tc>
          <w:tcPr>
            <w:tcW w:w="0" w:type="auto"/>
            <w:tcBorders>
              <w:top w:val="nil"/>
              <w:left w:val="nil"/>
              <w:bottom w:val="single" w:sz="4" w:space="0" w:color="auto"/>
              <w:right w:val="single" w:sz="4" w:space="0" w:color="auto"/>
            </w:tcBorders>
            <w:shd w:val="clear" w:color="auto" w:fill="auto"/>
            <w:noWrap/>
            <w:hideMark/>
          </w:tcPr>
          <w:p w14:paraId="2F61E5CF" w14:textId="77777777" w:rsidR="00DA6BE9" w:rsidRPr="005B2833" w:rsidRDefault="00DA6BE9" w:rsidP="004875C0">
            <w:pPr>
              <w:rPr>
                <w:bCs/>
              </w:rPr>
            </w:pPr>
            <w:r w:rsidRPr="005B2833">
              <w:rPr>
                <w:bCs/>
              </w:rPr>
              <w:t>03. VI</w:t>
            </w:r>
          </w:p>
        </w:tc>
        <w:tc>
          <w:tcPr>
            <w:tcW w:w="0" w:type="auto"/>
            <w:tcBorders>
              <w:top w:val="nil"/>
              <w:left w:val="nil"/>
              <w:bottom w:val="single" w:sz="4" w:space="0" w:color="auto"/>
              <w:right w:val="single" w:sz="4" w:space="0" w:color="auto"/>
            </w:tcBorders>
            <w:shd w:val="clear" w:color="auto" w:fill="auto"/>
            <w:noWrap/>
            <w:hideMark/>
          </w:tcPr>
          <w:p w14:paraId="59BA0EFD" w14:textId="77777777" w:rsidR="00DA6BE9" w:rsidRPr="005B2833" w:rsidRDefault="00DA6BE9" w:rsidP="004875C0">
            <w:pPr>
              <w:rPr>
                <w:bCs/>
              </w:rPr>
            </w:pPr>
            <w:r w:rsidRPr="005B2833">
              <w:rPr>
                <w:bCs/>
              </w:rPr>
              <w:t>23. VI</w:t>
            </w:r>
          </w:p>
        </w:tc>
        <w:tc>
          <w:tcPr>
            <w:tcW w:w="0" w:type="auto"/>
            <w:tcBorders>
              <w:top w:val="nil"/>
              <w:left w:val="nil"/>
              <w:bottom w:val="single" w:sz="4" w:space="0" w:color="auto"/>
              <w:right w:val="single" w:sz="4" w:space="0" w:color="auto"/>
            </w:tcBorders>
            <w:shd w:val="clear" w:color="auto" w:fill="auto"/>
            <w:noWrap/>
            <w:hideMark/>
          </w:tcPr>
          <w:p w14:paraId="51DDE31D" w14:textId="77777777" w:rsidR="00DA6BE9" w:rsidRPr="005B2833" w:rsidRDefault="00DA6BE9" w:rsidP="004875C0">
            <w:pPr>
              <w:rPr>
                <w:bCs/>
              </w:rPr>
            </w:pPr>
            <w:r w:rsidRPr="005B2833">
              <w:rPr>
                <w:bCs/>
              </w:rPr>
              <w:t>26. VII</w:t>
            </w:r>
          </w:p>
        </w:tc>
        <w:tc>
          <w:tcPr>
            <w:tcW w:w="0" w:type="auto"/>
            <w:tcBorders>
              <w:top w:val="nil"/>
              <w:left w:val="nil"/>
              <w:bottom w:val="single" w:sz="4" w:space="0" w:color="auto"/>
              <w:right w:val="single" w:sz="4" w:space="0" w:color="auto"/>
            </w:tcBorders>
            <w:shd w:val="clear" w:color="auto" w:fill="auto"/>
            <w:noWrap/>
            <w:hideMark/>
          </w:tcPr>
          <w:p w14:paraId="485EBC42" w14:textId="77777777" w:rsidR="00DA6BE9" w:rsidRPr="005B2833" w:rsidRDefault="00DA6BE9" w:rsidP="004875C0">
            <w:pPr>
              <w:rPr>
                <w:bCs/>
              </w:rPr>
            </w:pPr>
            <w:r w:rsidRPr="005B2833">
              <w:rPr>
                <w:bCs/>
              </w:rPr>
              <w:t>02. VIII</w:t>
            </w:r>
          </w:p>
        </w:tc>
        <w:tc>
          <w:tcPr>
            <w:tcW w:w="0" w:type="auto"/>
            <w:tcBorders>
              <w:top w:val="nil"/>
              <w:left w:val="nil"/>
              <w:bottom w:val="single" w:sz="4" w:space="0" w:color="auto"/>
              <w:right w:val="single" w:sz="4" w:space="0" w:color="auto"/>
            </w:tcBorders>
            <w:shd w:val="clear" w:color="auto" w:fill="auto"/>
            <w:noWrap/>
            <w:hideMark/>
          </w:tcPr>
          <w:p w14:paraId="7568F8F4" w14:textId="77777777" w:rsidR="00DA6BE9" w:rsidRPr="005B2833" w:rsidRDefault="00DA6BE9" w:rsidP="004875C0">
            <w:pPr>
              <w:rPr>
                <w:bCs/>
              </w:rPr>
            </w:pPr>
            <w:r w:rsidRPr="005B2833">
              <w:rPr>
                <w:bCs/>
              </w:rPr>
              <w:t>11.</w:t>
            </w:r>
            <w:r w:rsidRPr="005B2833">
              <w:t xml:space="preserve"> </w:t>
            </w:r>
            <w:r w:rsidRPr="005B2833">
              <w:rPr>
                <w:bCs/>
              </w:rPr>
              <w:t>VIII</w:t>
            </w:r>
          </w:p>
        </w:tc>
        <w:tc>
          <w:tcPr>
            <w:tcW w:w="0" w:type="auto"/>
            <w:tcBorders>
              <w:top w:val="nil"/>
              <w:left w:val="nil"/>
              <w:bottom w:val="single" w:sz="4" w:space="0" w:color="auto"/>
              <w:right w:val="single" w:sz="4" w:space="0" w:color="auto"/>
            </w:tcBorders>
            <w:shd w:val="clear" w:color="auto" w:fill="auto"/>
            <w:noWrap/>
            <w:hideMark/>
          </w:tcPr>
          <w:p w14:paraId="5723A5B2" w14:textId="77777777" w:rsidR="00DA6BE9" w:rsidRPr="005B2833" w:rsidRDefault="00DA6BE9" w:rsidP="004875C0">
            <w:pPr>
              <w:rPr>
                <w:bCs/>
              </w:rPr>
            </w:pPr>
            <w:r w:rsidRPr="005B2833">
              <w:rPr>
                <w:bCs/>
              </w:rPr>
              <w:t>25.</w:t>
            </w:r>
            <w:r w:rsidRPr="005B2833">
              <w:t xml:space="preserve"> </w:t>
            </w:r>
            <w:r w:rsidRPr="005B2833">
              <w:rPr>
                <w:bCs/>
              </w:rPr>
              <w:t>VIII</w:t>
            </w:r>
          </w:p>
        </w:tc>
        <w:tc>
          <w:tcPr>
            <w:tcW w:w="0" w:type="auto"/>
            <w:tcBorders>
              <w:top w:val="nil"/>
              <w:left w:val="nil"/>
              <w:bottom w:val="single" w:sz="4" w:space="0" w:color="auto"/>
              <w:right w:val="single" w:sz="4" w:space="0" w:color="auto"/>
            </w:tcBorders>
            <w:shd w:val="clear" w:color="auto" w:fill="auto"/>
            <w:noWrap/>
            <w:hideMark/>
          </w:tcPr>
          <w:p w14:paraId="0D987DA7" w14:textId="77777777" w:rsidR="00DA6BE9" w:rsidRPr="005B2833" w:rsidRDefault="00DA6BE9" w:rsidP="004875C0">
            <w:r w:rsidRPr="005B2833">
              <w:t> </w:t>
            </w:r>
          </w:p>
        </w:tc>
        <w:tc>
          <w:tcPr>
            <w:tcW w:w="0" w:type="auto"/>
            <w:tcBorders>
              <w:top w:val="nil"/>
              <w:left w:val="nil"/>
              <w:bottom w:val="single" w:sz="4" w:space="0" w:color="auto"/>
              <w:right w:val="single" w:sz="4" w:space="0" w:color="auto"/>
            </w:tcBorders>
            <w:shd w:val="clear" w:color="auto" w:fill="auto"/>
            <w:noWrap/>
            <w:hideMark/>
          </w:tcPr>
          <w:p w14:paraId="2E1916EF" w14:textId="77777777" w:rsidR="00DA6BE9" w:rsidRPr="005B2833" w:rsidRDefault="00DA6BE9" w:rsidP="004875C0">
            <w:r w:rsidRPr="005B2833">
              <w:t> </w:t>
            </w:r>
          </w:p>
        </w:tc>
      </w:tr>
      <w:tr w:rsidR="00DA6BE9" w:rsidRPr="005B2833" w14:paraId="7A07C245" w14:textId="77777777" w:rsidTr="001E7730">
        <w:trPr>
          <w:trHeight w:val="365"/>
        </w:trPr>
        <w:tc>
          <w:tcPr>
            <w:tcW w:w="0" w:type="auto"/>
            <w:gridSpan w:val="11"/>
            <w:tcBorders>
              <w:top w:val="single" w:sz="4" w:space="0" w:color="auto"/>
              <w:left w:val="single" w:sz="4" w:space="0" w:color="auto"/>
              <w:bottom w:val="single" w:sz="4" w:space="0" w:color="auto"/>
              <w:right w:val="single" w:sz="4" w:space="0" w:color="auto"/>
            </w:tcBorders>
          </w:tcPr>
          <w:p w14:paraId="514909BF" w14:textId="77777777" w:rsidR="00DA6BE9" w:rsidRPr="005B2833" w:rsidRDefault="00DA6BE9" w:rsidP="004875C0">
            <w:pPr>
              <w:rPr>
                <w:i/>
              </w:rPr>
            </w:pPr>
            <w:r w:rsidRPr="005B2833">
              <w:rPr>
                <w:i/>
              </w:rPr>
              <w:t>сорго-суданковые гибриды</w:t>
            </w:r>
          </w:p>
        </w:tc>
      </w:tr>
      <w:tr w:rsidR="001E7730" w:rsidRPr="005B2833" w14:paraId="208AADFB" w14:textId="77777777" w:rsidTr="001E7730">
        <w:trPr>
          <w:trHeight w:val="365"/>
        </w:trPr>
        <w:tc>
          <w:tcPr>
            <w:tcW w:w="0" w:type="auto"/>
            <w:tcBorders>
              <w:top w:val="single" w:sz="4" w:space="0" w:color="auto"/>
              <w:left w:val="single" w:sz="4" w:space="0" w:color="auto"/>
              <w:bottom w:val="single" w:sz="4" w:space="0" w:color="auto"/>
              <w:right w:val="single" w:sz="4" w:space="0" w:color="auto"/>
            </w:tcBorders>
          </w:tcPr>
          <w:p w14:paraId="16B4C1C3" w14:textId="77777777" w:rsidR="00DA6BE9" w:rsidRPr="005B2833" w:rsidRDefault="00DA6BE9" w:rsidP="004875C0">
            <w:r w:rsidRPr="005B2833">
              <w:t>10</w:t>
            </w:r>
          </w:p>
        </w:tc>
        <w:tc>
          <w:tcPr>
            <w:tcW w:w="0" w:type="auto"/>
            <w:tcBorders>
              <w:top w:val="single" w:sz="4" w:space="0" w:color="auto"/>
              <w:left w:val="single" w:sz="4" w:space="0" w:color="auto"/>
              <w:bottom w:val="single" w:sz="4" w:space="0" w:color="auto"/>
              <w:right w:val="single" w:sz="4" w:space="0" w:color="auto"/>
            </w:tcBorders>
          </w:tcPr>
          <w:p w14:paraId="2F7A1083" w14:textId="39B8B85A" w:rsidR="00DA6BE9" w:rsidRPr="005B2833" w:rsidRDefault="00DA6BE9" w:rsidP="004875C0">
            <w:r w:rsidRPr="005B2833">
              <w:t>Солярис (</w:t>
            </w:r>
            <w:r w:rsidR="007A42BB" w:rsidRPr="005B2833">
              <w:t>St</w:t>
            </w:r>
            <w:r w:rsidRPr="005B2833">
              <w:t>)</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8D82DAE" w14:textId="77777777" w:rsidR="00DA6BE9" w:rsidRPr="005B2833" w:rsidRDefault="00DA6BE9" w:rsidP="004875C0">
            <w:pPr>
              <w:rPr>
                <w:bCs/>
              </w:rPr>
            </w:pPr>
            <w:r w:rsidRPr="005B2833">
              <w:rPr>
                <w:bCs/>
              </w:rPr>
              <w:t>24.</w:t>
            </w:r>
            <w:r w:rsidRPr="005B2833">
              <w:t xml:space="preserve"> </w:t>
            </w:r>
            <w:r w:rsidRPr="005B2833">
              <w:rPr>
                <w:bCs/>
              </w:rPr>
              <w:t>V</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85D5FFA" w14:textId="77777777" w:rsidR="00DA6BE9" w:rsidRPr="005B2833" w:rsidRDefault="00DA6BE9" w:rsidP="004875C0">
            <w:pPr>
              <w:rPr>
                <w:bCs/>
              </w:rPr>
            </w:pPr>
            <w:r w:rsidRPr="005B2833">
              <w:rPr>
                <w:bCs/>
              </w:rPr>
              <w:t>02. VI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137C5B9" w14:textId="77777777" w:rsidR="00DA6BE9" w:rsidRPr="005B2833" w:rsidRDefault="00DA6BE9" w:rsidP="004875C0">
            <w:pPr>
              <w:rPr>
                <w:bCs/>
              </w:rPr>
            </w:pPr>
            <w:r w:rsidRPr="005B2833">
              <w:rPr>
                <w:bCs/>
              </w:rPr>
              <w:t>20. VI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3A9241E" w14:textId="77777777" w:rsidR="00DA6BE9" w:rsidRPr="005B2833" w:rsidRDefault="00DA6BE9" w:rsidP="004875C0">
            <w:pPr>
              <w:rPr>
                <w:bCs/>
              </w:rPr>
            </w:pPr>
            <w:r w:rsidRPr="005B2833">
              <w:rPr>
                <w:bCs/>
              </w:rPr>
              <w:t>06. VIII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ADB91E6" w14:textId="77777777" w:rsidR="00DA6BE9" w:rsidRPr="005B2833" w:rsidRDefault="00DA6BE9" w:rsidP="004875C0">
            <w:pPr>
              <w:rPr>
                <w:bCs/>
              </w:rPr>
            </w:pPr>
            <w:r w:rsidRPr="005B2833">
              <w:rPr>
                <w:bCs/>
              </w:rPr>
              <w:t>14. VIII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4792031" w14:textId="77777777" w:rsidR="00DA6BE9" w:rsidRPr="005B2833" w:rsidRDefault="00DA6BE9" w:rsidP="004875C0">
            <w:pPr>
              <w:rPr>
                <w:bCs/>
              </w:rPr>
            </w:pPr>
            <w:r w:rsidRPr="005B2833">
              <w:rPr>
                <w:bCs/>
              </w:rPr>
              <w:t>10. IX</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5D4A030" w14:textId="77777777" w:rsidR="00DA6BE9" w:rsidRPr="005B2833" w:rsidRDefault="00DA6BE9" w:rsidP="004875C0">
            <w:pPr>
              <w:rPr>
                <w:bCs/>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912279B" w14:textId="77777777" w:rsidR="00DA6BE9" w:rsidRPr="005B2833" w:rsidRDefault="00DA6BE9" w:rsidP="004875C0"/>
        </w:tc>
        <w:tc>
          <w:tcPr>
            <w:tcW w:w="0" w:type="auto"/>
            <w:tcBorders>
              <w:top w:val="single" w:sz="4" w:space="0" w:color="auto"/>
              <w:left w:val="nil"/>
              <w:bottom w:val="single" w:sz="4" w:space="0" w:color="auto"/>
              <w:right w:val="single" w:sz="4" w:space="0" w:color="auto"/>
            </w:tcBorders>
            <w:shd w:val="clear" w:color="auto" w:fill="auto"/>
            <w:noWrap/>
            <w:vAlign w:val="center"/>
          </w:tcPr>
          <w:p w14:paraId="08863ACE" w14:textId="77777777" w:rsidR="00DA6BE9" w:rsidRPr="005B2833" w:rsidRDefault="00DA6BE9" w:rsidP="004875C0"/>
        </w:tc>
      </w:tr>
      <w:tr w:rsidR="001E7730" w:rsidRPr="005B2833" w14:paraId="2224A16A" w14:textId="77777777" w:rsidTr="001E7730">
        <w:trPr>
          <w:trHeight w:val="365"/>
        </w:trPr>
        <w:tc>
          <w:tcPr>
            <w:tcW w:w="0" w:type="auto"/>
            <w:tcBorders>
              <w:top w:val="single" w:sz="4" w:space="0" w:color="auto"/>
              <w:left w:val="single" w:sz="4" w:space="0" w:color="auto"/>
              <w:bottom w:val="single" w:sz="4" w:space="0" w:color="auto"/>
              <w:right w:val="single" w:sz="4" w:space="0" w:color="auto"/>
            </w:tcBorders>
          </w:tcPr>
          <w:p w14:paraId="0341320E" w14:textId="77777777" w:rsidR="00DA6BE9" w:rsidRPr="005B2833" w:rsidRDefault="00DA6BE9" w:rsidP="004875C0">
            <w:r w:rsidRPr="005B2833">
              <w:t>11</w:t>
            </w:r>
          </w:p>
        </w:tc>
        <w:tc>
          <w:tcPr>
            <w:tcW w:w="0" w:type="auto"/>
            <w:tcBorders>
              <w:top w:val="single" w:sz="4" w:space="0" w:color="auto"/>
              <w:left w:val="single" w:sz="4" w:space="0" w:color="auto"/>
              <w:bottom w:val="single" w:sz="4" w:space="0" w:color="auto"/>
              <w:right w:val="single" w:sz="4" w:space="0" w:color="auto"/>
            </w:tcBorders>
          </w:tcPr>
          <w:p w14:paraId="7729FB94" w14:textId="77777777" w:rsidR="00DA6BE9" w:rsidRPr="005B2833" w:rsidRDefault="00DA6BE9" w:rsidP="004875C0">
            <w:r w:rsidRPr="005B2833">
              <w:t>Анион</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0A55B53" w14:textId="77777777" w:rsidR="00DA6BE9" w:rsidRPr="005B2833" w:rsidRDefault="00DA6BE9" w:rsidP="004875C0">
            <w:pPr>
              <w:rPr>
                <w:bCs/>
              </w:rPr>
            </w:pPr>
            <w:r w:rsidRPr="005B2833">
              <w:rPr>
                <w:bCs/>
              </w:rPr>
              <w:t>24. V</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2AD419E" w14:textId="77777777" w:rsidR="00DA6BE9" w:rsidRPr="005B2833" w:rsidRDefault="00DA6BE9" w:rsidP="004875C0">
            <w:pPr>
              <w:rPr>
                <w:bCs/>
              </w:rPr>
            </w:pPr>
            <w:r w:rsidRPr="005B2833">
              <w:rPr>
                <w:bCs/>
              </w:rPr>
              <w:t>02. VI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BBB024B" w14:textId="77777777" w:rsidR="00DA6BE9" w:rsidRPr="005B2833" w:rsidRDefault="00DA6BE9" w:rsidP="004875C0">
            <w:pPr>
              <w:rPr>
                <w:bCs/>
              </w:rPr>
            </w:pPr>
            <w:r w:rsidRPr="005B2833">
              <w:rPr>
                <w:bCs/>
              </w:rPr>
              <w:t>23. VI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053E46B" w14:textId="77777777" w:rsidR="00DA6BE9" w:rsidRPr="005B2833" w:rsidRDefault="00DA6BE9" w:rsidP="004875C0">
            <w:pPr>
              <w:rPr>
                <w:bCs/>
              </w:rPr>
            </w:pPr>
            <w:r w:rsidRPr="005B2833">
              <w:rPr>
                <w:bCs/>
              </w:rPr>
              <w:t>26. VII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D6EC04E" w14:textId="77777777" w:rsidR="00DA6BE9" w:rsidRPr="005B2833" w:rsidRDefault="00DA6BE9" w:rsidP="004875C0">
            <w:pPr>
              <w:rPr>
                <w:bCs/>
              </w:rPr>
            </w:pPr>
            <w:r w:rsidRPr="005B2833">
              <w:rPr>
                <w:bCs/>
              </w:rPr>
              <w:t>01. VIII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CD4253C" w14:textId="77777777" w:rsidR="00DA6BE9" w:rsidRPr="005B2833" w:rsidRDefault="00DA6BE9" w:rsidP="004875C0">
            <w:pPr>
              <w:rPr>
                <w:bCs/>
              </w:rPr>
            </w:pPr>
            <w:r w:rsidRPr="005B2833">
              <w:rPr>
                <w:bCs/>
              </w:rPr>
              <w:t>09. VIII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1A551C8" w14:textId="77777777" w:rsidR="00DA6BE9" w:rsidRPr="005B2833" w:rsidRDefault="00DA6BE9" w:rsidP="004875C0">
            <w:pPr>
              <w:rPr>
                <w:bCs/>
              </w:rPr>
            </w:pPr>
            <w:r w:rsidRPr="005B2833">
              <w:rPr>
                <w:bCs/>
              </w:rPr>
              <w:t>21. VIII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E3F172F" w14:textId="77777777" w:rsidR="00DA6BE9" w:rsidRPr="005B2833" w:rsidRDefault="00DA6BE9" w:rsidP="004875C0"/>
        </w:tc>
        <w:tc>
          <w:tcPr>
            <w:tcW w:w="0" w:type="auto"/>
            <w:tcBorders>
              <w:top w:val="single" w:sz="4" w:space="0" w:color="auto"/>
              <w:left w:val="nil"/>
              <w:bottom w:val="single" w:sz="4" w:space="0" w:color="auto"/>
              <w:right w:val="single" w:sz="4" w:space="0" w:color="auto"/>
            </w:tcBorders>
            <w:shd w:val="clear" w:color="auto" w:fill="auto"/>
            <w:noWrap/>
            <w:vAlign w:val="center"/>
          </w:tcPr>
          <w:p w14:paraId="35694263" w14:textId="77777777" w:rsidR="00DA6BE9" w:rsidRPr="005B2833" w:rsidRDefault="00DA6BE9" w:rsidP="004875C0"/>
        </w:tc>
      </w:tr>
      <w:tr w:rsidR="001E7730" w:rsidRPr="005B2833" w14:paraId="7E407707" w14:textId="77777777" w:rsidTr="001E7730">
        <w:trPr>
          <w:trHeight w:val="365"/>
        </w:trPr>
        <w:tc>
          <w:tcPr>
            <w:tcW w:w="0" w:type="auto"/>
            <w:tcBorders>
              <w:top w:val="single" w:sz="4" w:space="0" w:color="auto"/>
              <w:left w:val="single" w:sz="4" w:space="0" w:color="auto"/>
              <w:bottom w:val="single" w:sz="4" w:space="0" w:color="auto"/>
              <w:right w:val="single" w:sz="4" w:space="0" w:color="auto"/>
            </w:tcBorders>
          </w:tcPr>
          <w:p w14:paraId="725123FD" w14:textId="77777777" w:rsidR="00DA6BE9" w:rsidRPr="005B2833" w:rsidRDefault="00DA6BE9" w:rsidP="004875C0">
            <w:r w:rsidRPr="005B2833">
              <w:t>12</w:t>
            </w:r>
          </w:p>
        </w:tc>
        <w:tc>
          <w:tcPr>
            <w:tcW w:w="0" w:type="auto"/>
            <w:tcBorders>
              <w:top w:val="single" w:sz="4" w:space="0" w:color="auto"/>
              <w:left w:val="single" w:sz="4" w:space="0" w:color="auto"/>
              <w:bottom w:val="single" w:sz="4" w:space="0" w:color="auto"/>
              <w:right w:val="single" w:sz="4" w:space="0" w:color="auto"/>
            </w:tcBorders>
          </w:tcPr>
          <w:p w14:paraId="2DDEA1DD" w14:textId="77777777" w:rsidR="00DA6BE9" w:rsidRPr="005B2833" w:rsidRDefault="00DA6BE9" w:rsidP="004875C0">
            <w:r w:rsidRPr="005B2833">
              <w:t>Агат</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0F465FD" w14:textId="77777777" w:rsidR="00DA6BE9" w:rsidRPr="005B2833" w:rsidRDefault="00DA6BE9" w:rsidP="004875C0">
            <w:pPr>
              <w:rPr>
                <w:bCs/>
              </w:rPr>
            </w:pPr>
            <w:r w:rsidRPr="005B2833">
              <w:rPr>
                <w:bCs/>
              </w:rPr>
              <w:t>24. V</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AF9786C" w14:textId="77777777" w:rsidR="00DA6BE9" w:rsidRPr="005B2833" w:rsidRDefault="00DA6BE9" w:rsidP="004875C0">
            <w:pPr>
              <w:rPr>
                <w:bCs/>
              </w:rPr>
            </w:pPr>
            <w:r w:rsidRPr="005B2833">
              <w:rPr>
                <w:bCs/>
              </w:rPr>
              <w:t>01. VI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F8D9515" w14:textId="77777777" w:rsidR="00DA6BE9" w:rsidRPr="005B2833" w:rsidRDefault="00DA6BE9" w:rsidP="004875C0">
            <w:pPr>
              <w:rPr>
                <w:bCs/>
              </w:rPr>
            </w:pPr>
            <w:r w:rsidRPr="005B2833">
              <w:rPr>
                <w:bCs/>
              </w:rPr>
              <w:t>24. VI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59D3C44" w14:textId="77777777" w:rsidR="00DA6BE9" w:rsidRPr="005B2833" w:rsidRDefault="00DA6BE9" w:rsidP="004875C0">
            <w:pPr>
              <w:rPr>
                <w:bCs/>
              </w:rPr>
            </w:pPr>
            <w:r w:rsidRPr="005B2833">
              <w:rPr>
                <w:bCs/>
              </w:rPr>
              <w:t>26. VII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C1DDD4A" w14:textId="77777777" w:rsidR="00DA6BE9" w:rsidRPr="005B2833" w:rsidRDefault="00DA6BE9" w:rsidP="004875C0">
            <w:pPr>
              <w:rPr>
                <w:bCs/>
              </w:rPr>
            </w:pPr>
            <w:r w:rsidRPr="005B2833">
              <w:rPr>
                <w:bCs/>
              </w:rPr>
              <w:t>01. VIII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0BF1887" w14:textId="77777777" w:rsidR="00DA6BE9" w:rsidRPr="005B2833" w:rsidRDefault="00DA6BE9" w:rsidP="004875C0">
            <w:pPr>
              <w:rPr>
                <w:bCs/>
              </w:rPr>
            </w:pPr>
            <w:r w:rsidRPr="005B2833">
              <w:rPr>
                <w:bCs/>
              </w:rPr>
              <w:t>10. VIII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E1CD92B" w14:textId="77777777" w:rsidR="00DA6BE9" w:rsidRPr="005B2833" w:rsidRDefault="00DA6BE9" w:rsidP="004875C0">
            <w:pPr>
              <w:rPr>
                <w:bCs/>
              </w:rPr>
            </w:pPr>
            <w:r w:rsidRPr="005B2833">
              <w:rPr>
                <w:bCs/>
              </w:rPr>
              <w:t>23. VIII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3C436A3" w14:textId="77777777" w:rsidR="00DA6BE9" w:rsidRPr="005B2833" w:rsidRDefault="00DA6BE9" w:rsidP="004875C0"/>
        </w:tc>
        <w:tc>
          <w:tcPr>
            <w:tcW w:w="0" w:type="auto"/>
            <w:tcBorders>
              <w:top w:val="single" w:sz="4" w:space="0" w:color="auto"/>
              <w:left w:val="nil"/>
              <w:bottom w:val="single" w:sz="4" w:space="0" w:color="auto"/>
              <w:right w:val="single" w:sz="4" w:space="0" w:color="auto"/>
            </w:tcBorders>
            <w:shd w:val="clear" w:color="auto" w:fill="auto"/>
            <w:noWrap/>
            <w:vAlign w:val="center"/>
          </w:tcPr>
          <w:p w14:paraId="7970FA55" w14:textId="77777777" w:rsidR="00DA6BE9" w:rsidRPr="005B2833" w:rsidRDefault="00DA6BE9" w:rsidP="004875C0"/>
        </w:tc>
      </w:tr>
      <w:tr w:rsidR="001E7730" w:rsidRPr="005B2833" w14:paraId="3FEEEC34" w14:textId="77777777" w:rsidTr="001E7730">
        <w:trPr>
          <w:trHeight w:val="365"/>
        </w:trPr>
        <w:tc>
          <w:tcPr>
            <w:tcW w:w="0" w:type="auto"/>
            <w:tcBorders>
              <w:top w:val="single" w:sz="4" w:space="0" w:color="auto"/>
              <w:left w:val="single" w:sz="4" w:space="0" w:color="auto"/>
              <w:bottom w:val="single" w:sz="4" w:space="0" w:color="auto"/>
              <w:right w:val="single" w:sz="4" w:space="0" w:color="auto"/>
            </w:tcBorders>
          </w:tcPr>
          <w:p w14:paraId="0A2333F8" w14:textId="77777777" w:rsidR="00DA6BE9" w:rsidRPr="005B2833" w:rsidRDefault="00DA6BE9" w:rsidP="004875C0">
            <w:r w:rsidRPr="005B2833">
              <w:t>13</w:t>
            </w:r>
          </w:p>
        </w:tc>
        <w:tc>
          <w:tcPr>
            <w:tcW w:w="0" w:type="auto"/>
            <w:tcBorders>
              <w:top w:val="single" w:sz="4" w:space="0" w:color="auto"/>
              <w:left w:val="single" w:sz="4" w:space="0" w:color="auto"/>
              <w:bottom w:val="single" w:sz="4" w:space="0" w:color="auto"/>
              <w:right w:val="single" w:sz="4" w:space="0" w:color="auto"/>
            </w:tcBorders>
          </w:tcPr>
          <w:p w14:paraId="038D5E48" w14:textId="5CBD61FF" w:rsidR="00DA6BE9" w:rsidRPr="005B2833" w:rsidRDefault="001E7730" w:rsidP="004875C0">
            <w:pPr>
              <w:contextualSpacing/>
            </w:pPr>
            <w:r w:rsidRPr="005B2833">
              <w:t>СП</w:t>
            </w:r>
            <w:r w:rsidR="00DA6BE9" w:rsidRPr="005B2833">
              <w:t xml:space="preserve"> 15</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1669193" w14:textId="77777777" w:rsidR="00DA6BE9" w:rsidRPr="005B2833" w:rsidRDefault="00DA6BE9" w:rsidP="004875C0">
            <w:pPr>
              <w:rPr>
                <w:bCs/>
              </w:rPr>
            </w:pPr>
            <w:r w:rsidRPr="005B2833">
              <w:rPr>
                <w:bCs/>
              </w:rPr>
              <w:t>25.V</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6EB8EB1" w14:textId="77777777" w:rsidR="00DA6BE9" w:rsidRPr="005B2833" w:rsidRDefault="00DA6BE9" w:rsidP="004875C0">
            <w:r w:rsidRPr="005B2833">
              <w:t>02. VI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5CDF16C" w14:textId="77777777" w:rsidR="00DA6BE9" w:rsidRPr="005B2833" w:rsidRDefault="00DA6BE9" w:rsidP="004875C0">
            <w:pPr>
              <w:rPr>
                <w:bCs/>
              </w:rPr>
            </w:pPr>
            <w:r w:rsidRPr="005B2833">
              <w:rPr>
                <w:bCs/>
              </w:rPr>
              <w:t>22.VI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8B37CE6" w14:textId="77777777" w:rsidR="00DA6BE9" w:rsidRPr="005B2833" w:rsidRDefault="00DA6BE9" w:rsidP="004875C0">
            <w:pPr>
              <w:rPr>
                <w:bCs/>
              </w:rPr>
            </w:pPr>
            <w:r w:rsidRPr="005B2833">
              <w:rPr>
                <w:bCs/>
              </w:rPr>
              <w:t>25.VII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8CB5408" w14:textId="77777777" w:rsidR="00DA6BE9" w:rsidRPr="005B2833" w:rsidRDefault="00DA6BE9" w:rsidP="004875C0">
            <w:pPr>
              <w:rPr>
                <w:bCs/>
              </w:rPr>
            </w:pPr>
            <w:r w:rsidRPr="005B2833">
              <w:rPr>
                <w:bCs/>
              </w:rPr>
              <w:t>01.VIII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B636D88" w14:textId="77777777" w:rsidR="00DA6BE9" w:rsidRPr="005B2833" w:rsidRDefault="00DA6BE9" w:rsidP="004875C0">
            <w:pPr>
              <w:rPr>
                <w:bCs/>
              </w:rPr>
            </w:pPr>
            <w:r w:rsidRPr="005B2833">
              <w:rPr>
                <w:bCs/>
              </w:rPr>
              <w:t>10.VIII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06DBDD7" w14:textId="77777777" w:rsidR="00DA6BE9" w:rsidRPr="005B2833" w:rsidRDefault="00DA6BE9" w:rsidP="004875C0">
            <w:pPr>
              <w:rPr>
                <w:bCs/>
              </w:rPr>
            </w:pPr>
            <w:r w:rsidRPr="005B2833">
              <w:rPr>
                <w:bCs/>
              </w:rPr>
              <w:t>28.VIII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D18CD3B" w14:textId="77777777" w:rsidR="00DA6BE9" w:rsidRPr="005B2833" w:rsidRDefault="00DA6BE9" w:rsidP="004875C0"/>
        </w:tc>
        <w:tc>
          <w:tcPr>
            <w:tcW w:w="0" w:type="auto"/>
            <w:tcBorders>
              <w:top w:val="single" w:sz="4" w:space="0" w:color="auto"/>
              <w:left w:val="nil"/>
              <w:bottom w:val="single" w:sz="4" w:space="0" w:color="auto"/>
              <w:right w:val="single" w:sz="4" w:space="0" w:color="auto"/>
            </w:tcBorders>
            <w:shd w:val="clear" w:color="auto" w:fill="auto"/>
            <w:noWrap/>
            <w:vAlign w:val="center"/>
          </w:tcPr>
          <w:p w14:paraId="5B860807" w14:textId="77777777" w:rsidR="00DA6BE9" w:rsidRPr="005B2833" w:rsidRDefault="00DA6BE9" w:rsidP="004875C0"/>
        </w:tc>
      </w:tr>
      <w:tr w:rsidR="001E7730" w:rsidRPr="005B2833" w14:paraId="1FC4F250" w14:textId="77777777" w:rsidTr="001E7730">
        <w:trPr>
          <w:trHeight w:val="365"/>
        </w:trPr>
        <w:tc>
          <w:tcPr>
            <w:tcW w:w="0" w:type="auto"/>
            <w:tcBorders>
              <w:top w:val="single" w:sz="4" w:space="0" w:color="auto"/>
              <w:left w:val="single" w:sz="4" w:space="0" w:color="auto"/>
              <w:bottom w:val="single" w:sz="4" w:space="0" w:color="auto"/>
              <w:right w:val="single" w:sz="4" w:space="0" w:color="auto"/>
            </w:tcBorders>
          </w:tcPr>
          <w:p w14:paraId="4BE863CD" w14:textId="77777777" w:rsidR="00DA6BE9" w:rsidRPr="005B2833" w:rsidRDefault="00DA6BE9" w:rsidP="004875C0">
            <w:r w:rsidRPr="005B2833">
              <w:t>14</w:t>
            </w:r>
          </w:p>
        </w:tc>
        <w:tc>
          <w:tcPr>
            <w:tcW w:w="0" w:type="auto"/>
            <w:tcBorders>
              <w:top w:val="single" w:sz="4" w:space="0" w:color="auto"/>
              <w:left w:val="single" w:sz="4" w:space="0" w:color="auto"/>
              <w:bottom w:val="single" w:sz="4" w:space="0" w:color="auto"/>
              <w:right w:val="single" w:sz="4" w:space="0" w:color="auto"/>
            </w:tcBorders>
          </w:tcPr>
          <w:p w14:paraId="2D49924E" w14:textId="3B30ACAA" w:rsidR="00DA6BE9" w:rsidRPr="005B2833" w:rsidRDefault="001E7730" w:rsidP="004875C0">
            <w:pPr>
              <w:contextualSpacing/>
            </w:pPr>
            <w:r w:rsidRPr="005B2833">
              <w:t>СП</w:t>
            </w:r>
            <w:r w:rsidR="00DA6BE9" w:rsidRPr="005B2833">
              <w:t xml:space="preserve"> 18</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A7E8436" w14:textId="77777777" w:rsidR="00DA6BE9" w:rsidRPr="005B2833" w:rsidRDefault="00DA6BE9" w:rsidP="004875C0">
            <w:r w:rsidRPr="005B2833">
              <w:t>25.V</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2A30F90" w14:textId="77777777" w:rsidR="00DA6BE9" w:rsidRPr="005B2833" w:rsidRDefault="00DA6BE9" w:rsidP="004875C0">
            <w:r w:rsidRPr="005B2833">
              <w:t>02. VI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4990292" w14:textId="77777777" w:rsidR="00DA6BE9" w:rsidRPr="005B2833" w:rsidRDefault="00DA6BE9" w:rsidP="004875C0">
            <w:pPr>
              <w:rPr>
                <w:bCs/>
              </w:rPr>
            </w:pPr>
            <w:r w:rsidRPr="005B2833">
              <w:rPr>
                <w:bCs/>
              </w:rPr>
              <w:t>26.VI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D046D2A" w14:textId="77777777" w:rsidR="00DA6BE9" w:rsidRPr="005B2833" w:rsidRDefault="00DA6BE9" w:rsidP="004875C0">
            <w:pPr>
              <w:rPr>
                <w:bCs/>
              </w:rPr>
            </w:pPr>
            <w:r w:rsidRPr="005B2833">
              <w:rPr>
                <w:bCs/>
              </w:rPr>
              <w:t>02.VIII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DDC9ABB" w14:textId="77777777" w:rsidR="00DA6BE9" w:rsidRPr="005B2833" w:rsidRDefault="00DA6BE9" w:rsidP="004875C0">
            <w:pPr>
              <w:rPr>
                <w:bCs/>
              </w:rPr>
            </w:pPr>
            <w:r w:rsidRPr="005B2833">
              <w:rPr>
                <w:bCs/>
              </w:rPr>
              <w:t>11.VIII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328D3CC" w14:textId="77777777" w:rsidR="00DA6BE9" w:rsidRPr="005B2833" w:rsidRDefault="00DA6BE9" w:rsidP="004875C0">
            <w:pPr>
              <w:rPr>
                <w:bCs/>
              </w:rPr>
            </w:pPr>
            <w:r w:rsidRPr="005B2833">
              <w:rPr>
                <w:bCs/>
              </w:rPr>
              <w:t>25.VIII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052071B" w14:textId="77777777" w:rsidR="00DA6BE9" w:rsidRPr="005B2833" w:rsidRDefault="00DA6BE9" w:rsidP="004875C0">
            <w:pPr>
              <w:rPr>
                <w:bCs/>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5E79A63" w14:textId="77777777" w:rsidR="00DA6BE9" w:rsidRPr="005B2833" w:rsidRDefault="00DA6BE9" w:rsidP="004875C0"/>
        </w:tc>
        <w:tc>
          <w:tcPr>
            <w:tcW w:w="0" w:type="auto"/>
            <w:tcBorders>
              <w:top w:val="single" w:sz="4" w:space="0" w:color="auto"/>
              <w:left w:val="nil"/>
              <w:bottom w:val="single" w:sz="4" w:space="0" w:color="auto"/>
              <w:right w:val="single" w:sz="4" w:space="0" w:color="auto"/>
            </w:tcBorders>
            <w:shd w:val="clear" w:color="auto" w:fill="auto"/>
            <w:noWrap/>
            <w:vAlign w:val="center"/>
          </w:tcPr>
          <w:p w14:paraId="711A79F0" w14:textId="77777777" w:rsidR="00DA6BE9" w:rsidRPr="005B2833" w:rsidRDefault="00DA6BE9" w:rsidP="004875C0"/>
        </w:tc>
      </w:tr>
      <w:tr w:rsidR="001E7730" w:rsidRPr="005B2833" w14:paraId="548A664B" w14:textId="77777777" w:rsidTr="001E7730">
        <w:trPr>
          <w:trHeight w:val="365"/>
        </w:trPr>
        <w:tc>
          <w:tcPr>
            <w:tcW w:w="0" w:type="auto"/>
            <w:tcBorders>
              <w:top w:val="single" w:sz="4" w:space="0" w:color="auto"/>
              <w:left w:val="single" w:sz="4" w:space="0" w:color="auto"/>
              <w:bottom w:val="single" w:sz="4" w:space="0" w:color="auto"/>
              <w:right w:val="single" w:sz="4" w:space="0" w:color="auto"/>
            </w:tcBorders>
          </w:tcPr>
          <w:p w14:paraId="61909FEE" w14:textId="77777777" w:rsidR="00DA6BE9" w:rsidRPr="005B2833" w:rsidRDefault="00DA6BE9" w:rsidP="004875C0">
            <w:r w:rsidRPr="005B2833">
              <w:t>15</w:t>
            </w:r>
          </w:p>
        </w:tc>
        <w:tc>
          <w:tcPr>
            <w:tcW w:w="0" w:type="auto"/>
            <w:tcBorders>
              <w:top w:val="single" w:sz="4" w:space="0" w:color="auto"/>
              <w:left w:val="single" w:sz="4" w:space="0" w:color="auto"/>
              <w:bottom w:val="single" w:sz="4" w:space="0" w:color="auto"/>
              <w:right w:val="single" w:sz="4" w:space="0" w:color="auto"/>
            </w:tcBorders>
          </w:tcPr>
          <w:p w14:paraId="0454687F" w14:textId="77777777" w:rsidR="00DA6BE9" w:rsidRPr="005B2833" w:rsidRDefault="00DA6BE9" w:rsidP="004875C0">
            <w:pPr>
              <w:contextualSpacing/>
            </w:pPr>
            <w:r w:rsidRPr="005B2833">
              <w:t>Сосед</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5398D5B" w14:textId="77777777" w:rsidR="00DA6BE9" w:rsidRPr="005B2833" w:rsidRDefault="00DA6BE9" w:rsidP="004875C0">
            <w:r w:rsidRPr="005B2833">
              <w:t>25.V</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BF09EE4" w14:textId="77777777" w:rsidR="00DA6BE9" w:rsidRPr="005B2833" w:rsidRDefault="00DA6BE9" w:rsidP="004875C0">
            <w:r w:rsidRPr="005B2833">
              <w:t>02. VI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90C91EE" w14:textId="77777777" w:rsidR="00DA6BE9" w:rsidRPr="005B2833" w:rsidRDefault="00DA6BE9" w:rsidP="004875C0">
            <w:pPr>
              <w:rPr>
                <w:bCs/>
              </w:rPr>
            </w:pPr>
            <w:r w:rsidRPr="005B2833">
              <w:rPr>
                <w:bCs/>
              </w:rPr>
              <w:t>25.VI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247301A" w14:textId="77777777" w:rsidR="00DA6BE9" w:rsidRPr="005B2833" w:rsidRDefault="00DA6BE9" w:rsidP="004875C0">
            <w:pPr>
              <w:rPr>
                <w:bCs/>
              </w:rPr>
            </w:pPr>
            <w:r w:rsidRPr="005B2833">
              <w:rPr>
                <w:bCs/>
              </w:rPr>
              <w:t>18.VIII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00D2AB8" w14:textId="77777777" w:rsidR="00DA6BE9" w:rsidRPr="005B2833" w:rsidRDefault="00DA6BE9" w:rsidP="004875C0">
            <w:pPr>
              <w:rPr>
                <w:bCs/>
              </w:rPr>
            </w:pPr>
            <w:r w:rsidRPr="005B2833">
              <w:rPr>
                <w:bCs/>
              </w:rPr>
              <w:t>01.IX</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42C7D14" w14:textId="77777777" w:rsidR="00DA6BE9" w:rsidRPr="005B2833" w:rsidRDefault="00DA6BE9" w:rsidP="004875C0">
            <w:pPr>
              <w:rPr>
                <w:bCs/>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9C756DD" w14:textId="77777777" w:rsidR="00DA6BE9" w:rsidRPr="005B2833" w:rsidRDefault="00DA6BE9" w:rsidP="004875C0">
            <w:pPr>
              <w:rPr>
                <w:bCs/>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F5C13A9" w14:textId="77777777" w:rsidR="00DA6BE9" w:rsidRPr="005B2833" w:rsidRDefault="00DA6BE9" w:rsidP="004875C0"/>
        </w:tc>
        <w:tc>
          <w:tcPr>
            <w:tcW w:w="0" w:type="auto"/>
            <w:tcBorders>
              <w:top w:val="single" w:sz="4" w:space="0" w:color="auto"/>
              <w:left w:val="nil"/>
              <w:bottom w:val="single" w:sz="4" w:space="0" w:color="auto"/>
              <w:right w:val="single" w:sz="4" w:space="0" w:color="auto"/>
            </w:tcBorders>
            <w:shd w:val="clear" w:color="auto" w:fill="auto"/>
            <w:noWrap/>
            <w:vAlign w:val="center"/>
          </w:tcPr>
          <w:p w14:paraId="5A6AF6C9" w14:textId="77777777" w:rsidR="00DA6BE9" w:rsidRPr="005B2833" w:rsidRDefault="00DA6BE9" w:rsidP="004875C0"/>
        </w:tc>
      </w:tr>
      <w:tr w:rsidR="001E7730" w:rsidRPr="005B2833" w14:paraId="0C0B0BD9" w14:textId="77777777" w:rsidTr="001E7730">
        <w:trPr>
          <w:trHeight w:val="365"/>
        </w:trPr>
        <w:tc>
          <w:tcPr>
            <w:tcW w:w="0" w:type="auto"/>
            <w:tcBorders>
              <w:top w:val="single" w:sz="4" w:space="0" w:color="auto"/>
              <w:left w:val="single" w:sz="4" w:space="0" w:color="auto"/>
              <w:bottom w:val="single" w:sz="4" w:space="0" w:color="000000"/>
              <w:right w:val="single" w:sz="4" w:space="0" w:color="auto"/>
            </w:tcBorders>
          </w:tcPr>
          <w:p w14:paraId="5C832CF3" w14:textId="77777777" w:rsidR="00DA6BE9" w:rsidRPr="005B2833" w:rsidRDefault="00DA6BE9" w:rsidP="004875C0">
            <w:r w:rsidRPr="005B2833">
              <w:t>16</w:t>
            </w:r>
          </w:p>
        </w:tc>
        <w:tc>
          <w:tcPr>
            <w:tcW w:w="0" w:type="auto"/>
            <w:tcBorders>
              <w:top w:val="single" w:sz="4" w:space="0" w:color="auto"/>
              <w:left w:val="single" w:sz="4" w:space="0" w:color="auto"/>
              <w:bottom w:val="single" w:sz="4" w:space="0" w:color="000000"/>
              <w:right w:val="single" w:sz="4" w:space="0" w:color="auto"/>
            </w:tcBorders>
          </w:tcPr>
          <w:p w14:paraId="2F606116" w14:textId="77777777" w:rsidR="00DA6BE9" w:rsidRPr="005B2833" w:rsidRDefault="00DA6BE9" w:rsidP="004875C0">
            <w:pPr>
              <w:contextualSpacing/>
            </w:pPr>
            <w:r w:rsidRPr="005B2833">
              <w:t>Ершовский 5</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F7957AB" w14:textId="77777777" w:rsidR="00DA6BE9" w:rsidRPr="005B2833" w:rsidRDefault="00DA6BE9" w:rsidP="004875C0">
            <w:r w:rsidRPr="005B2833">
              <w:t>25.V</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D250A53" w14:textId="77777777" w:rsidR="00DA6BE9" w:rsidRPr="005B2833" w:rsidRDefault="00DA6BE9" w:rsidP="004875C0">
            <w:r w:rsidRPr="005B2833">
              <w:t>02. VI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109C567" w14:textId="77777777" w:rsidR="00DA6BE9" w:rsidRPr="005B2833" w:rsidRDefault="00DA6BE9" w:rsidP="004875C0">
            <w:pPr>
              <w:rPr>
                <w:bCs/>
              </w:rPr>
            </w:pPr>
            <w:r w:rsidRPr="005B2833">
              <w:rPr>
                <w:bCs/>
              </w:rPr>
              <w:t>21.VI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EE6E38C" w14:textId="77777777" w:rsidR="00DA6BE9" w:rsidRPr="005B2833" w:rsidRDefault="00DA6BE9" w:rsidP="004875C0">
            <w:pPr>
              <w:rPr>
                <w:bCs/>
              </w:rPr>
            </w:pPr>
            <w:r w:rsidRPr="005B2833">
              <w:rPr>
                <w:bCs/>
              </w:rPr>
              <w:t>14.VIII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AB4579E" w14:textId="77777777" w:rsidR="00DA6BE9" w:rsidRPr="005B2833" w:rsidRDefault="00DA6BE9" w:rsidP="004875C0">
            <w:pPr>
              <w:rPr>
                <w:bCs/>
              </w:rPr>
            </w:pPr>
            <w:r w:rsidRPr="005B2833">
              <w:rPr>
                <w:bCs/>
              </w:rPr>
              <w:t>05.IX</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391EF23" w14:textId="77777777" w:rsidR="00DA6BE9" w:rsidRPr="005B2833" w:rsidRDefault="00DA6BE9" w:rsidP="004875C0">
            <w:pPr>
              <w:rPr>
                <w:bCs/>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08FE808" w14:textId="77777777" w:rsidR="00DA6BE9" w:rsidRPr="005B2833" w:rsidRDefault="00DA6BE9" w:rsidP="004875C0">
            <w:pPr>
              <w:rPr>
                <w:bCs/>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BC55E56" w14:textId="77777777" w:rsidR="00DA6BE9" w:rsidRPr="005B2833" w:rsidRDefault="00DA6BE9" w:rsidP="004875C0"/>
        </w:tc>
        <w:tc>
          <w:tcPr>
            <w:tcW w:w="0" w:type="auto"/>
            <w:tcBorders>
              <w:top w:val="single" w:sz="4" w:space="0" w:color="auto"/>
              <w:left w:val="nil"/>
              <w:bottom w:val="single" w:sz="4" w:space="0" w:color="auto"/>
              <w:right w:val="single" w:sz="4" w:space="0" w:color="auto"/>
            </w:tcBorders>
            <w:shd w:val="clear" w:color="auto" w:fill="auto"/>
            <w:noWrap/>
            <w:vAlign w:val="center"/>
          </w:tcPr>
          <w:p w14:paraId="1DC0E482" w14:textId="77777777" w:rsidR="00DA6BE9" w:rsidRPr="005B2833" w:rsidRDefault="00DA6BE9" w:rsidP="004875C0"/>
        </w:tc>
      </w:tr>
    </w:tbl>
    <w:p w14:paraId="25591D74" w14:textId="77777777" w:rsidR="001E7730" w:rsidRPr="005B2833" w:rsidRDefault="001E7730" w:rsidP="001E7730">
      <w:pPr>
        <w:rPr>
          <w:rFonts w:eastAsia="Calibri"/>
          <w:b/>
          <w:sz w:val="28"/>
          <w:szCs w:val="28"/>
          <w:lang w:eastAsia="en-US"/>
        </w:rPr>
      </w:pPr>
    </w:p>
    <w:p w14:paraId="540A7268" w14:textId="4726C51D" w:rsidR="007A42BB" w:rsidRPr="005B2833" w:rsidRDefault="007A42BB" w:rsidP="007A42BB">
      <w:pPr>
        <w:rPr>
          <w:rFonts w:eastAsia="Calibri"/>
          <w:sz w:val="28"/>
          <w:szCs w:val="28"/>
          <w:lang w:eastAsia="en-US"/>
        </w:rPr>
      </w:pPr>
      <w:r w:rsidRPr="005B2833">
        <w:rPr>
          <w:rFonts w:eastAsia="Calibri"/>
          <w:sz w:val="28"/>
          <w:szCs w:val="28"/>
          <w:lang w:eastAsia="en-US"/>
        </w:rPr>
        <w:t xml:space="preserve">Таблица </w:t>
      </w:r>
      <w:r w:rsidR="00C2087E" w:rsidRPr="005B2833">
        <w:rPr>
          <w:rFonts w:eastAsia="Calibri"/>
          <w:sz w:val="28"/>
          <w:szCs w:val="28"/>
          <w:lang w:eastAsia="en-US"/>
        </w:rPr>
        <w:t>Ж</w:t>
      </w:r>
      <w:r w:rsidRPr="005B2833">
        <w:rPr>
          <w:rFonts w:eastAsia="Calibri"/>
          <w:sz w:val="28"/>
          <w:szCs w:val="28"/>
          <w:lang w:eastAsia="en-US"/>
        </w:rPr>
        <w:t>.2 - Наступление фенологических фаз сахарного сорго и сорго-суданковых гибридов, 2021</w:t>
      </w:r>
    </w:p>
    <w:p w14:paraId="1C8E92AC" w14:textId="77777777" w:rsidR="00DA6BE9" w:rsidRPr="005B2833" w:rsidRDefault="00DA6BE9" w:rsidP="007A42BB">
      <w:pPr>
        <w:rPr>
          <w:rFonts w:eastAsia="Calibri"/>
          <w:b/>
          <w:sz w:val="28"/>
          <w:szCs w:val="28"/>
          <w:lang w:eastAsia="en-US"/>
        </w:rPr>
      </w:pPr>
    </w:p>
    <w:tbl>
      <w:tblPr>
        <w:tblW w:w="14554" w:type="dxa"/>
        <w:tblInd w:w="93" w:type="dxa"/>
        <w:tblLook w:val="04A0" w:firstRow="1" w:lastRow="0" w:firstColumn="1" w:lastColumn="0" w:noHBand="0" w:noVBand="1"/>
      </w:tblPr>
      <w:tblGrid>
        <w:gridCol w:w="542"/>
        <w:gridCol w:w="1918"/>
        <w:gridCol w:w="942"/>
        <w:gridCol w:w="1143"/>
        <w:gridCol w:w="1319"/>
        <w:gridCol w:w="1179"/>
        <w:gridCol w:w="1776"/>
        <w:gridCol w:w="1357"/>
        <w:gridCol w:w="1416"/>
        <w:gridCol w:w="1493"/>
        <w:gridCol w:w="1469"/>
      </w:tblGrid>
      <w:tr w:rsidR="00DA6BE9" w:rsidRPr="005B2833" w14:paraId="1C38EAE8" w14:textId="77777777" w:rsidTr="004875C0">
        <w:trPr>
          <w:trHeight w:val="430"/>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249D93B2" w14:textId="063CDD68" w:rsidR="00DA6BE9" w:rsidRPr="005B2833" w:rsidRDefault="00DA6BE9" w:rsidP="004875C0">
            <w:r w:rsidRPr="005B2833">
              <w:t>№</w:t>
            </w:r>
          </w:p>
        </w:tc>
        <w:tc>
          <w:tcPr>
            <w:tcW w:w="0" w:type="auto"/>
            <w:tcBorders>
              <w:top w:val="single" w:sz="4" w:space="0" w:color="auto"/>
              <w:left w:val="nil"/>
              <w:bottom w:val="single" w:sz="4" w:space="0" w:color="auto"/>
              <w:right w:val="single" w:sz="4" w:space="0" w:color="auto"/>
            </w:tcBorders>
            <w:shd w:val="clear" w:color="auto" w:fill="auto"/>
            <w:noWrap/>
            <w:hideMark/>
          </w:tcPr>
          <w:p w14:paraId="4C37EAE1" w14:textId="17828BE0" w:rsidR="00DA6BE9" w:rsidRPr="005B2833" w:rsidRDefault="00DA6BE9" w:rsidP="004875C0">
            <w:r w:rsidRPr="005B2833">
              <w:t>Образец</w:t>
            </w:r>
          </w:p>
        </w:tc>
        <w:tc>
          <w:tcPr>
            <w:tcW w:w="0" w:type="auto"/>
            <w:tcBorders>
              <w:top w:val="single" w:sz="4" w:space="0" w:color="auto"/>
              <w:left w:val="nil"/>
              <w:bottom w:val="single" w:sz="4" w:space="0" w:color="auto"/>
              <w:right w:val="single" w:sz="4" w:space="0" w:color="auto"/>
            </w:tcBorders>
            <w:shd w:val="clear" w:color="auto" w:fill="auto"/>
            <w:noWrap/>
            <w:hideMark/>
          </w:tcPr>
          <w:p w14:paraId="183AA410" w14:textId="77777777" w:rsidR="00DA6BE9" w:rsidRPr="005B2833" w:rsidRDefault="00DA6BE9" w:rsidP="004875C0">
            <w:r w:rsidRPr="005B2833">
              <w:t>посев</w:t>
            </w:r>
          </w:p>
        </w:tc>
        <w:tc>
          <w:tcPr>
            <w:tcW w:w="0" w:type="auto"/>
            <w:tcBorders>
              <w:top w:val="single" w:sz="4" w:space="0" w:color="auto"/>
              <w:left w:val="nil"/>
              <w:bottom w:val="single" w:sz="4" w:space="0" w:color="auto"/>
              <w:right w:val="single" w:sz="4" w:space="0" w:color="auto"/>
            </w:tcBorders>
            <w:shd w:val="clear" w:color="auto" w:fill="auto"/>
            <w:noWrap/>
            <w:hideMark/>
          </w:tcPr>
          <w:p w14:paraId="1CB4C9FD" w14:textId="77777777" w:rsidR="00DA6BE9" w:rsidRPr="005B2833" w:rsidRDefault="00DA6BE9" w:rsidP="004875C0">
            <w:pPr>
              <w:rPr>
                <w:bCs/>
              </w:rPr>
            </w:pPr>
            <w:r w:rsidRPr="005B2833">
              <w:rPr>
                <w:bCs/>
              </w:rPr>
              <w:t>всходы</w:t>
            </w:r>
          </w:p>
        </w:tc>
        <w:tc>
          <w:tcPr>
            <w:tcW w:w="0" w:type="auto"/>
            <w:tcBorders>
              <w:top w:val="single" w:sz="4" w:space="0" w:color="auto"/>
              <w:left w:val="nil"/>
              <w:bottom w:val="single" w:sz="4" w:space="0" w:color="auto"/>
              <w:right w:val="single" w:sz="4" w:space="0" w:color="auto"/>
            </w:tcBorders>
            <w:shd w:val="clear" w:color="auto" w:fill="auto"/>
            <w:noWrap/>
            <w:hideMark/>
          </w:tcPr>
          <w:p w14:paraId="5EB5B005" w14:textId="77777777" w:rsidR="00DA6BE9" w:rsidRPr="005B2833" w:rsidRDefault="00DA6BE9" w:rsidP="004875C0">
            <w:pPr>
              <w:rPr>
                <w:bCs/>
              </w:rPr>
            </w:pPr>
            <w:r w:rsidRPr="005B2833">
              <w:rPr>
                <w:bCs/>
              </w:rPr>
              <w:t>кущение</w:t>
            </w:r>
          </w:p>
        </w:tc>
        <w:tc>
          <w:tcPr>
            <w:tcW w:w="0" w:type="auto"/>
            <w:tcBorders>
              <w:top w:val="single" w:sz="4" w:space="0" w:color="auto"/>
              <w:left w:val="nil"/>
              <w:bottom w:val="single" w:sz="4" w:space="0" w:color="auto"/>
              <w:right w:val="single" w:sz="4" w:space="0" w:color="auto"/>
            </w:tcBorders>
            <w:shd w:val="clear" w:color="auto" w:fill="auto"/>
            <w:noWrap/>
            <w:hideMark/>
          </w:tcPr>
          <w:p w14:paraId="7B2EAA19" w14:textId="77777777" w:rsidR="00DA6BE9" w:rsidRPr="005B2833" w:rsidRDefault="00DA6BE9" w:rsidP="004875C0">
            <w:pPr>
              <w:rPr>
                <w:bCs/>
              </w:rPr>
            </w:pPr>
            <w:r w:rsidRPr="005B2833">
              <w:rPr>
                <w:bCs/>
              </w:rPr>
              <w:t>ВВТ</w:t>
            </w:r>
          </w:p>
        </w:tc>
        <w:tc>
          <w:tcPr>
            <w:tcW w:w="0" w:type="auto"/>
            <w:tcBorders>
              <w:top w:val="single" w:sz="4" w:space="0" w:color="auto"/>
              <w:left w:val="nil"/>
              <w:bottom w:val="single" w:sz="4" w:space="0" w:color="auto"/>
              <w:right w:val="single" w:sz="4" w:space="0" w:color="auto"/>
            </w:tcBorders>
            <w:shd w:val="clear" w:color="auto" w:fill="auto"/>
            <w:noWrap/>
            <w:hideMark/>
          </w:tcPr>
          <w:p w14:paraId="48406BB4" w14:textId="77777777" w:rsidR="00DA6BE9" w:rsidRPr="005B2833" w:rsidRDefault="00DA6BE9" w:rsidP="004875C0">
            <w:pPr>
              <w:rPr>
                <w:bCs/>
              </w:rPr>
            </w:pPr>
            <w:r w:rsidRPr="005B2833">
              <w:rPr>
                <w:bCs/>
              </w:rPr>
              <w:t>выметывние</w:t>
            </w:r>
          </w:p>
        </w:tc>
        <w:tc>
          <w:tcPr>
            <w:tcW w:w="0" w:type="auto"/>
            <w:tcBorders>
              <w:top w:val="single" w:sz="4" w:space="0" w:color="auto"/>
              <w:left w:val="nil"/>
              <w:bottom w:val="single" w:sz="4" w:space="0" w:color="auto"/>
              <w:right w:val="single" w:sz="4" w:space="0" w:color="auto"/>
            </w:tcBorders>
            <w:shd w:val="clear" w:color="auto" w:fill="auto"/>
            <w:noWrap/>
            <w:hideMark/>
          </w:tcPr>
          <w:p w14:paraId="6A70C483" w14:textId="77777777" w:rsidR="00DA6BE9" w:rsidRPr="005B2833" w:rsidRDefault="00DA6BE9" w:rsidP="004875C0">
            <w:pPr>
              <w:rPr>
                <w:bCs/>
              </w:rPr>
            </w:pPr>
            <w:r w:rsidRPr="005B2833">
              <w:rPr>
                <w:bCs/>
              </w:rPr>
              <w:t>цветение</w:t>
            </w:r>
          </w:p>
        </w:tc>
        <w:tc>
          <w:tcPr>
            <w:tcW w:w="0" w:type="auto"/>
            <w:tcBorders>
              <w:top w:val="single" w:sz="4" w:space="0" w:color="auto"/>
              <w:left w:val="nil"/>
              <w:bottom w:val="single" w:sz="4" w:space="0" w:color="auto"/>
              <w:right w:val="single" w:sz="4" w:space="0" w:color="auto"/>
            </w:tcBorders>
            <w:shd w:val="clear" w:color="auto" w:fill="auto"/>
            <w:noWrap/>
            <w:hideMark/>
          </w:tcPr>
          <w:p w14:paraId="032FB38E" w14:textId="77777777" w:rsidR="00DA6BE9" w:rsidRPr="005B2833" w:rsidRDefault="00DA6BE9" w:rsidP="004875C0">
            <w:pPr>
              <w:rPr>
                <w:bCs/>
              </w:rPr>
            </w:pPr>
            <w:r w:rsidRPr="005B2833">
              <w:rPr>
                <w:bCs/>
              </w:rPr>
              <w:t>мол.спел.</w:t>
            </w:r>
          </w:p>
        </w:tc>
        <w:tc>
          <w:tcPr>
            <w:tcW w:w="0" w:type="auto"/>
            <w:tcBorders>
              <w:top w:val="single" w:sz="4" w:space="0" w:color="auto"/>
              <w:left w:val="nil"/>
              <w:bottom w:val="single" w:sz="4" w:space="0" w:color="auto"/>
              <w:right w:val="single" w:sz="4" w:space="0" w:color="auto"/>
            </w:tcBorders>
            <w:shd w:val="clear" w:color="auto" w:fill="auto"/>
            <w:noWrap/>
            <w:hideMark/>
          </w:tcPr>
          <w:p w14:paraId="5807F985" w14:textId="77777777" w:rsidR="00DA6BE9" w:rsidRPr="005B2833" w:rsidRDefault="00DA6BE9" w:rsidP="004875C0">
            <w:pPr>
              <w:rPr>
                <w:bCs/>
              </w:rPr>
            </w:pPr>
            <w:r w:rsidRPr="005B2833">
              <w:rPr>
                <w:bCs/>
              </w:rPr>
              <w:t>воск.спел.</w:t>
            </w:r>
          </w:p>
        </w:tc>
        <w:tc>
          <w:tcPr>
            <w:tcW w:w="0" w:type="auto"/>
            <w:tcBorders>
              <w:top w:val="single" w:sz="4" w:space="0" w:color="auto"/>
              <w:left w:val="nil"/>
              <w:bottom w:val="single" w:sz="4" w:space="0" w:color="auto"/>
              <w:right w:val="single" w:sz="4" w:space="0" w:color="auto"/>
            </w:tcBorders>
            <w:shd w:val="clear" w:color="auto" w:fill="auto"/>
            <w:noWrap/>
            <w:hideMark/>
          </w:tcPr>
          <w:p w14:paraId="44FC403B" w14:textId="77777777" w:rsidR="00DA6BE9" w:rsidRPr="005B2833" w:rsidRDefault="00DA6BE9" w:rsidP="004875C0">
            <w:pPr>
              <w:rPr>
                <w:bCs/>
              </w:rPr>
            </w:pPr>
            <w:r w:rsidRPr="005B2833">
              <w:rPr>
                <w:bCs/>
              </w:rPr>
              <w:t>полн.спел</w:t>
            </w:r>
          </w:p>
        </w:tc>
      </w:tr>
      <w:tr w:rsidR="00DA6BE9" w:rsidRPr="005B2833" w14:paraId="4C838221" w14:textId="77777777" w:rsidTr="004875C0">
        <w:trPr>
          <w:trHeight w:val="321"/>
        </w:trPr>
        <w:tc>
          <w:tcPr>
            <w:tcW w:w="0" w:type="auto"/>
            <w:gridSpan w:val="11"/>
            <w:tcBorders>
              <w:top w:val="nil"/>
              <w:left w:val="single" w:sz="4" w:space="0" w:color="auto"/>
              <w:bottom w:val="single" w:sz="4" w:space="0" w:color="auto"/>
              <w:right w:val="single" w:sz="4" w:space="0" w:color="auto"/>
            </w:tcBorders>
            <w:shd w:val="clear" w:color="auto" w:fill="auto"/>
            <w:noWrap/>
            <w:hideMark/>
          </w:tcPr>
          <w:p w14:paraId="4E988718" w14:textId="77777777" w:rsidR="00DA6BE9" w:rsidRPr="005B2833" w:rsidRDefault="00DA6BE9" w:rsidP="004875C0">
            <w:pPr>
              <w:rPr>
                <w:bCs/>
                <w:i/>
              </w:rPr>
            </w:pPr>
            <w:r w:rsidRPr="005B2833">
              <w:rPr>
                <w:bCs/>
                <w:i/>
              </w:rPr>
              <w:t>сахарное сорго</w:t>
            </w:r>
          </w:p>
        </w:tc>
      </w:tr>
      <w:tr w:rsidR="00DA6BE9" w:rsidRPr="005B2833" w14:paraId="650A71BA" w14:textId="77777777" w:rsidTr="004875C0">
        <w:trPr>
          <w:trHeight w:val="430"/>
        </w:trPr>
        <w:tc>
          <w:tcPr>
            <w:tcW w:w="0" w:type="auto"/>
            <w:tcBorders>
              <w:top w:val="single" w:sz="4" w:space="0" w:color="auto"/>
              <w:left w:val="single" w:sz="4" w:space="0" w:color="auto"/>
              <w:bottom w:val="single" w:sz="4" w:space="0" w:color="000000"/>
              <w:right w:val="single" w:sz="4" w:space="0" w:color="auto"/>
            </w:tcBorders>
            <w:shd w:val="clear" w:color="auto" w:fill="auto"/>
            <w:hideMark/>
          </w:tcPr>
          <w:p w14:paraId="6C2400BB" w14:textId="77777777" w:rsidR="00DA6BE9" w:rsidRPr="005B2833" w:rsidRDefault="00DA6BE9" w:rsidP="004875C0">
            <w:r w:rsidRPr="005B2833">
              <w:t>1</w:t>
            </w:r>
          </w:p>
        </w:tc>
        <w:tc>
          <w:tcPr>
            <w:tcW w:w="0" w:type="auto"/>
            <w:tcBorders>
              <w:top w:val="single" w:sz="4" w:space="0" w:color="auto"/>
              <w:left w:val="nil"/>
              <w:bottom w:val="single" w:sz="4" w:space="0" w:color="auto"/>
              <w:right w:val="single" w:sz="4" w:space="0" w:color="auto"/>
            </w:tcBorders>
            <w:shd w:val="clear" w:color="auto" w:fill="auto"/>
            <w:noWrap/>
            <w:hideMark/>
          </w:tcPr>
          <w:p w14:paraId="08E283EA" w14:textId="159C4B95" w:rsidR="00DA6BE9" w:rsidRPr="005B2833" w:rsidRDefault="00B2127A" w:rsidP="004875C0">
            <w:r w:rsidRPr="005B2833">
              <w:t>СП</w:t>
            </w:r>
            <w:r w:rsidR="00DA6BE9" w:rsidRPr="005B2833">
              <w:t xml:space="preserve"> (</w:t>
            </w:r>
            <w:r w:rsidR="007A42BB" w:rsidRPr="005B2833">
              <w:t>St</w:t>
            </w:r>
            <w:r w:rsidR="00DA6BE9" w:rsidRPr="005B2833">
              <w:t>)</w:t>
            </w:r>
          </w:p>
        </w:tc>
        <w:tc>
          <w:tcPr>
            <w:tcW w:w="0" w:type="auto"/>
            <w:tcBorders>
              <w:top w:val="nil"/>
              <w:left w:val="nil"/>
              <w:bottom w:val="single" w:sz="4" w:space="0" w:color="auto"/>
              <w:right w:val="single" w:sz="4" w:space="0" w:color="auto"/>
            </w:tcBorders>
            <w:shd w:val="clear" w:color="auto" w:fill="auto"/>
            <w:noWrap/>
            <w:hideMark/>
          </w:tcPr>
          <w:p w14:paraId="74EB6AB1" w14:textId="77777777" w:rsidR="00DA6BE9" w:rsidRPr="005B2833" w:rsidRDefault="00DA6BE9" w:rsidP="004875C0">
            <w:pPr>
              <w:rPr>
                <w:bCs/>
              </w:rPr>
            </w:pPr>
            <w:r w:rsidRPr="005B2833">
              <w:rPr>
                <w:bCs/>
              </w:rPr>
              <w:t>26.V</w:t>
            </w:r>
          </w:p>
        </w:tc>
        <w:tc>
          <w:tcPr>
            <w:tcW w:w="0" w:type="auto"/>
            <w:tcBorders>
              <w:top w:val="nil"/>
              <w:left w:val="nil"/>
              <w:bottom w:val="single" w:sz="4" w:space="0" w:color="auto"/>
              <w:right w:val="single" w:sz="4" w:space="0" w:color="auto"/>
            </w:tcBorders>
            <w:shd w:val="clear" w:color="auto" w:fill="auto"/>
            <w:noWrap/>
            <w:hideMark/>
          </w:tcPr>
          <w:p w14:paraId="0668FB78" w14:textId="77777777" w:rsidR="00DA6BE9" w:rsidRPr="005B2833" w:rsidRDefault="00DA6BE9" w:rsidP="004875C0">
            <w:pPr>
              <w:rPr>
                <w:bCs/>
              </w:rPr>
            </w:pPr>
            <w:r w:rsidRPr="005B2833">
              <w:rPr>
                <w:bCs/>
              </w:rPr>
              <w:t>06.VI</w:t>
            </w:r>
          </w:p>
        </w:tc>
        <w:tc>
          <w:tcPr>
            <w:tcW w:w="0" w:type="auto"/>
            <w:tcBorders>
              <w:top w:val="nil"/>
              <w:left w:val="nil"/>
              <w:bottom w:val="single" w:sz="4" w:space="0" w:color="auto"/>
              <w:right w:val="single" w:sz="4" w:space="0" w:color="auto"/>
            </w:tcBorders>
            <w:shd w:val="clear" w:color="auto" w:fill="auto"/>
            <w:noWrap/>
            <w:hideMark/>
          </w:tcPr>
          <w:p w14:paraId="0483E51E" w14:textId="77777777" w:rsidR="00DA6BE9" w:rsidRPr="005B2833" w:rsidRDefault="00DA6BE9" w:rsidP="004875C0">
            <w:pPr>
              <w:rPr>
                <w:bCs/>
              </w:rPr>
            </w:pPr>
            <w:r w:rsidRPr="005B2833">
              <w:rPr>
                <w:bCs/>
              </w:rPr>
              <w:t>23. VI</w:t>
            </w:r>
          </w:p>
        </w:tc>
        <w:tc>
          <w:tcPr>
            <w:tcW w:w="0" w:type="auto"/>
            <w:tcBorders>
              <w:top w:val="nil"/>
              <w:left w:val="nil"/>
              <w:bottom w:val="single" w:sz="4" w:space="0" w:color="auto"/>
              <w:right w:val="single" w:sz="4" w:space="0" w:color="auto"/>
            </w:tcBorders>
            <w:shd w:val="clear" w:color="auto" w:fill="auto"/>
            <w:noWrap/>
            <w:hideMark/>
          </w:tcPr>
          <w:p w14:paraId="52F95E0E" w14:textId="77777777" w:rsidR="00DA6BE9" w:rsidRPr="005B2833" w:rsidRDefault="00DA6BE9" w:rsidP="004875C0">
            <w:pPr>
              <w:rPr>
                <w:bCs/>
                <w:i/>
              </w:rPr>
            </w:pPr>
            <w:r w:rsidRPr="005B2833">
              <w:rPr>
                <w:bCs/>
              </w:rPr>
              <w:t>04. VIII</w:t>
            </w:r>
          </w:p>
        </w:tc>
        <w:tc>
          <w:tcPr>
            <w:tcW w:w="0" w:type="auto"/>
            <w:tcBorders>
              <w:top w:val="nil"/>
              <w:left w:val="nil"/>
              <w:bottom w:val="single" w:sz="4" w:space="0" w:color="auto"/>
              <w:right w:val="single" w:sz="4" w:space="0" w:color="auto"/>
            </w:tcBorders>
            <w:shd w:val="clear" w:color="auto" w:fill="auto"/>
            <w:noWrap/>
            <w:hideMark/>
          </w:tcPr>
          <w:p w14:paraId="439A14BB" w14:textId="77777777" w:rsidR="00DA6BE9" w:rsidRPr="005B2833" w:rsidRDefault="00DA6BE9" w:rsidP="004875C0">
            <w:pPr>
              <w:rPr>
                <w:bCs/>
              </w:rPr>
            </w:pPr>
            <w:r w:rsidRPr="005B2833">
              <w:rPr>
                <w:bCs/>
              </w:rPr>
              <w:t>30. VIII</w:t>
            </w:r>
          </w:p>
        </w:tc>
        <w:tc>
          <w:tcPr>
            <w:tcW w:w="0" w:type="auto"/>
            <w:tcBorders>
              <w:top w:val="nil"/>
              <w:left w:val="nil"/>
              <w:bottom w:val="single" w:sz="4" w:space="0" w:color="auto"/>
              <w:right w:val="single" w:sz="4" w:space="0" w:color="auto"/>
            </w:tcBorders>
            <w:shd w:val="clear" w:color="auto" w:fill="auto"/>
            <w:noWrap/>
            <w:hideMark/>
          </w:tcPr>
          <w:p w14:paraId="091A1504" w14:textId="77777777" w:rsidR="00DA6BE9" w:rsidRPr="005B2833" w:rsidRDefault="00DA6BE9" w:rsidP="004875C0">
            <w:pPr>
              <w:rPr>
                <w:bCs/>
              </w:rPr>
            </w:pPr>
            <w:r w:rsidRPr="005B2833">
              <w:rPr>
                <w:bCs/>
              </w:rPr>
              <w:t>14. IX</w:t>
            </w:r>
          </w:p>
        </w:tc>
        <w:tc>
          <w:tcPr>
            <w:tcW w:w="0" w:type="auto"/>
            <w:tcBorders>
              <w:top w:val="nil"/>
              <w:left w:val="nil"/>
              <w:bottom w:val="single" w:sz="4" w:space="0" w:color="auto"/>
              <w:right w:val="single" w:sz="4" w:space="0" w:color="auto"/>
            </w:tcBorders>
            <w:shd w:val="clear" w:color="auto" w:fill="auto"/>
            <w:noWrap/>
            <w:hideMark/>
          </w:tcPr>
          <w:p w14:paraId="48A4EE14" w14:textId="77777777" w:rsidR="00DA6BE9" w:rsidRPr="005B2833" w:rsidRDefault="00DA6BE9" w:rsidP="004875C0">
            <w:r w:rsidRPr="005B2833">
              <w:t> </w:t>
            </w:r>
          </w:p>
        </w:tc>
        <w:tc>
          <w:tcPr>
            <w:tcW w:w="0" w:type="auto"/>
            <w:tcBorders>
              <w:top w:val="nil"/>
              <w:left w:val="nil"/>
              <w:bottom w:val="single" w:sz="4" w:space="0" w:color="auto"/>
              <w:right w:val="single" w:sz="4" w:space="0" w:color="auto"/>
            </w:tcBorders>
            <w:shd w:val="clear" w:color="auto" w:fill="auto"/>
            <w:noWrap/>
            <w:hideMark/>
          </w:tcPr>
          <w:p w14:paraId="7A4E54DF" w14:textId="77777777" w:rsidR="00DA6BE9" w:rsidRPr="005B2833" w:rsidRDefault="00DA6BE9" w:rsidP="004875C0">
            <w:r w:rsidRPr="005B2833">
              <w:t> </w:t>
            </w:r>
          </w:p>
        </w:tc>
        <w:tc>
          <w:tcPr>
            <w:tcW w:w="0" w:type="auto"/>
            <w:tcBorders>
              <w:top w:val="nil"/>
              <w:left w:val="nil"/>
              <w:bottom w:val="single" w:sz="4" w:space="0" w:color="auto"/>
              <w:right w:val="single" w:sz="4" w:space="0" w:color="auto"/>
            </w:tcBorders>
            <w:shd w:val="clear" w:color="auto" w:fill="auto"/>
            <w:noWrap/>
            <w:hideMark/>
          </w:tcPr>
          <w:p w14:paraId="2A1AE686" w14:textId="77777777" w:rsidR="00DA6BE9" w:rsidRPr="005B2833" w:rsidRDefault="00DA6BE9" w:rsidP="004875C0">
            <w:r w:rsidRPr="005B2833">
              <w:t> </w:t>
            </w:r>
          </w:p>
        </w:tc>
      </w:tr>
      <w:tr w:rsidR="00DA6BE9" w:rsidRPr="005B2833" w14:paraId="02D9C3C6" w14:textId="77777777" w:rsidTr="007A42BB">
        <w:trPr>
          <w:trHeight w:val="430"/>
        </w:trPr>
        <w:tc>
          <w:tcPr>
            <w:tcW w:w="0" w:type="auto"/>
            <w:tcBorders>
              <w:top w:val="single" w:sz="4" w:space="0" w:color="auto"/>
              <w:left w:val="single" w:sz="4" w:space="0" w:color="auto"/>
              <w:bottom w:val="single" w:sz="4" w:space="0" w:color="000000"/>
              <w:right w:val="single" w:sz="4" w:space="0" w:color="auto"/>
            </w:tcBorders>
            <w:shd w:val="clear" w:color="auto" w:fill="auto"/>
            <w:hideMark/>
          </w:tcPr>
          <w:p w14:paraId="5CB9DE9C" w14:textId="77777777" w:rsidR="00DA6BE9" w:rsidRPr="005B2833" w:rsidRDefault="00DA6BE9" w:rsidP="004875C0">
            <w:r w:rsidRPr="005B2833">
              <w:t>2</w:t>
            </w:r>
          </w:p>
        </w:tc>
        <w:tc>
          <w:tcPr>
            <w:tcW w:w="0" w:type="auto"/>
            <w:tcBorders>
              <w:top w:val="single" w:sz="4" w:space="0" w:color="auto"/>
              <w:left w:val="single" w:sz="4" w:space="0" w:color="auto"/>
              <w:bottom w:val="single" w:sz="4" w:space="0" w:color="000000"/>
              <w:right w:val="single" w:sz="4" w:space="0" w:color="auto"/>
            </w:tcBorders>
            <w:shd w:val="clear" w:color="auto" w:fill="auto"/>
            <w:hideMark/>
          </w:tcPr>
          <w:p w14:paraId="619DF20B" w14:textId="77777777" w:rsidR="00DA6BE9" w:rsidRPr="005B2833" w:rsidRDefault="00DA6BE9" w:rsidP="004875C0">
            <w:r w:rsidRPr="005B2833">
              <w:t>Капитал</w:t>
            </w:r>
          </w:p>
        </w:tc>
        <w:tc>
          <w:tcPr>
            <w:tcW w:w="0" w:type="auto"/>
            <w:tcBorders>
              <w:top w:val="nil"/>
              <w:left w:val="nil"/>
              <w:bottom w:val="single" w:sz="4" w:space="0" w:color="auto"/>
              <w:right w:val="single" w:sz="4" w:space="0" w:color="auto"/>
            </w:tcBorders>
            <w:shd w:val="clear" w:color="auto" w:fill="auto"/>
            <w:noWrap/>
            <w:hideMark/>
          </w:tcPr>
          <w:p w14:paraId="035B7501" w14:textId="77777777" w:rsidR="00DA6BE9" w:rsidRPr="005B2833" w:rsidRDefault="00DA6BE9" w:rsidP="004875C0">
            <w:r w:rsidRPr="005B2833">
              <w:t>26.V</w:t>
            </w:r>
          </w:p>
        </w:tc>
        <w:tc>
          <w:tcPr>
            <w:tcW w:w="0" w:type="auto"/>
            <w:tcBorders>
              <w:top w:val="nil"/>
              <w:left w:val="nil"/>
              <w:bottom w:val="single" w:sz="4" w:space="0" w:color="auto"/>
              <w:right w:val="single" w:sz="4" w:space="0" w:color="auto"/>
            </w:tcBorders>
            <w:shd w:val="clear" w:color="auto" w:fill="auto"/>
            <w:noWrap/>
            <w:hideMark/>
          </w:tcPr>
          <w:p w14:paraId="66A45524" w14:textId="77777777" w:rsidR="00DA6BE9" w:rsidRPr="005B2833" w:rsidRDefault="00DA6BE9" w:rsidP="004875C0">
            <w:pPr>
              <w:rPr>
                <w:bCs/>
              </w:rPr>
            </w:pPr>
            <w:r w:rsidRPr="005B2833">
              <w:rPr>
                <w:bCs/>
              </w:rPr>
              <w:t>05. VI</w:t>
            </w:r>
          </w:p>
        </w:tc>
        <w:tc>
          <w:tcPr>
            <w:tcW w:w="0" w:type="auto"/>
            <w:tcBorders>
              <w:top w:val="nil"/>
              <w:left w:val="nil"/>
              <w:bottom w:val="single" w:sz="4" w:space="0" w:color="auto"/>
              <w:right w:val="single" w:sz="4" w:space="0" w:color="auto"/>
            </w:tcBorders>
            <w:shd w:val="clear" w:color="auto" w:fill="auto"/>
            <w:noWrap/>
            <w:hideMark/>
          </w:tcPr>
          <w:p w14:paraId="4963459B" w14:textId="77777777" w:rsidR="00DA6BE9" w:rsidRPr="005B2833" w:rsidRDefault="00DA6BE9" w:rsidP="004875C0">
            <w:pPr>
              <w:rPr>
                <w:bCs/>
              </w:rPr>
            </w:pPr>
            <w:r w:rsidRPr="005B2833">
              <w:rPr>
                <w:bCs/>
              </w:rPr>
              <w:t>23. VI</w:t>
            </w:r>
          </w:p>
        </w:tc>
        <w:tc>
          <w:tcPr>
            <w:tcW w:w="0" w:type="auto"/>
            <w:tcBorders>
              <w:top w:val="nil"/>
              <w:left w:val="nil"/>
              <w:bottom w:val="single" w:sz="4" w:space="0" w:color="auto"/>
              <w:right w:val="single" w:sz="4" w:space="0" w:color="auto"/>
            </w:tcBorders>
            <w:shd w:val="clear" w:color="auto" w:fill="auto"/>
            <w:noWrap/>
            <w:hideMark/>
          </w:tcPr>
          <w:p w14:paraId="00722AFF" w14:textId="77777777" w:rsidR="00DA6BE9" w:rsidRPr="005B2833" w:rsidRDefault="00DA6BE9" w:rsidP="004875C0">
            <w:pPr>
              <w:rPr>
                <w:bCs/>
              </w:rPr>
            </w:pPr>
            <w:r w:rsidRPr="005B2833">
              <w:rPr>
                <w:bCs/>
              </w:rPr>
              <w:t>27. VII</w:t>
            </w:r>
          </w:p>
        </w:tc>
        <w:tc>
          <w:tcPr>
            <w:tcW w:w="0" w:type="auto"/>
            <w:tcBorders>
              <w:top w:val="nil"/>
              <w:left w:val="nil"/>
              <w:bottom w:val="single" w:sz="4" w:space="0" w:color="auto"/>
              <w:right w:val="single" w:sz="4" w:space="0" w:color="auto"/>
            </w:tcBorders>
            <w:shd w:val="clear" w:color="auto" w:fill="auto"/>
            <w:noWrap/>
            <w:hideMark/>
          </w:tcPr>
          <w:p w14:paraId="36E82A64" w14:textId="77777777" w:rsidR="00DA6BE9" w:rsidRPr="005B2833" w:rsidRDefault="00DA6BE9" w:rsidP="004875C0">
            <w:pPr>
              <w:rPr>
                <w:bCs/>
              </w:rPr>
            </w:pPr>
            <w:r w:rsidRPr="005B2833">
              <w:rPr>
                <w:bCs/>
              </w:rPr>
              <w:t>06.VIII</w:t>
            </w:r>
          </w:p>
        </w:tc>
        <w:tc>
          <w:tcPr>
            <w:tcW w:w="0" w:type="auto"/>
            <w:tcBorders>
              <w:top w:val="nil"/>
              <w:left w:val="nil"/>
              <w:bottom w:val="single" w:sz="4" w:space="0" w:color="auto"/>
              <w:right w:val="single" w:sz="4" w:space="0" w:color="auto"/>
            </w:tcBorders>
            <w:shd w:val="clear" w:color="auto" w:fill="auto"/>
            <w:noWrap/>
            <w:hideMark/>
          </w:tcPr>
          <w:p w14:paraId="03AF0930" w14:textId="77777777" w:rsidR="00DA6BE9" w:rsidRPr="005B2833" w:rsidRDefault="00DA6BE9" w:rsidP="004875C0">
            <w:pPr>
              <w:rPr>
                <w:bCs/>
              </w:rPr>
            </w:pPr>
            <w:r w:rsidRPr="005B2833">
              <w:rPr>
                <w:bCs/>
              </w:rPr>
              <w:t>16. VIII</w:t>
            </w:r>
          </w:p>
        </w:tc>
        <w:tc>
          <w:tcPr>
            <w:tcW w:w="0" w:type="auto"/>
            <w:tcBorders>
              <w:top w:val="nil"/>
              <w:left w:val="nil"/>
              <w:bottom w:val="single" w:sz="4" w:space="0" w:color="auto"/>
              <w:right w:val="single" w:sz="4" w:space="0" w:color="auto"/>
            </w:tcBorders>
            <w:shd w:val="clear" w:color="auto" w:fill="auto"/>
            <w:noWrap/>
            <w:hideMark/>
          </w:tcPr>
          <w:p w14:paraId="6D00209F" w14:textId="77777777" w:rsidR="00DA6BE9" w:rsidRPr="005B2833" w:rsidRDefault="00DA6BE9" w:rsidP="004875C0">
            <w:pPr>
              <w:rPr>
                <w:bCs/>
              </w:rPr>
            </w:pPr>
            <w:r w:rsidRPr="005B2833">
              <w:rPr>
                <w:bCs/>
              </w:rPr>
              <w:t>22.</w:t>
            </w:r>
            <w:r w:rsidRPr="005B2833">
              <w:t xml:space="preserve"> </w:t>
            </w:r>
            <w:r w:rsidRPr="005B2833">
              <w:rPr>
                <w:bCs/>
              </w:rPr>
              <w:t>VIII</w:t>
            </w:r>
          </w:p>
        </w:tc>
        <w:tc>
          <w:tcPr>
            <w:tcW w:w="0" w:type="auto"/>
            <w:tcBorders>
              <w:top w:val="nil"/>
              <w:left w:val="nil"/>
              <w:bottom w:val="single" w:sz="4" w:space="0" w:color="auto"/>
              <w:right w:val="single" w:sz="4" w:space="0" w:color="auto"/>
            </w:tcBorders>
            <w:shd w:val="clear" w:color="auto" w:fill="auto"/>
            <w:noWrap/>
            <w:hideMark/>
          </w:tcPr>
          <w:p w14:paraId="38F057B8" w14:textId="77777777" w:rsidR="00DA6BE9" w:rsidRPr="005B2833" w:rsidRDefault="00DA6BE9" w:rsidP="004875C0">
            <w:pPr>
              <w:rPr>
                <w:bCs/>
              </w:rPr>
            </w:pPr>
            <w:r w:rsidRPr="005B2833">
              <w:rPr>
                <w:bCs/>
              </w:rPr>
              <w:t>02.</w:t>
            </w:r>
            <w:r w:rsidRPr="005B2833">
              <w:t xml:space="preserve"> IX</w:t>
            </w:r>
          </w:p>
        </w:tc>
        <w:tc>
          <w:tcPr>
            <w:tcW w:w="0" w:type="auto"/>
            <w:tcBorders>
              <w:top w:val="nil"/>
              <w:left w:val="nil"/>
              <w:bottom w:val="single" w:sz="4" w:space="0" w:color="auto"/>
              <w:right w:val="single" w:sz="4" w:space="0" w:color="auto"/>
            </w:tcBorders>
            <w:shd w:val="clear" w:color="auto" w:fill="auto"/>
            <w:noWrap/>
            <w:hideMark/>
          </w:tcPr>
          <w:p w14:paraId="7761ED4E" w14:textId="77777777" w:rsidR="00DA6BE9" w:rsidRPr="005B2833" w:rsidRDefault="00DA6BE9" w:rsidP="004875C0">
            <w:pPr>
              <w:rPr>
                <w:bCs/>
              </w:rPr>
            </w:pPr>
            <w:r w:rsidRPr="005B2833">
              <w:rPr>
                <w:bCs/>
              </w:rPr>
              <w:t>14.</w:t>
            </w:r>
            <w:r w:rsidRPr="005B2833">
              <w:t xml:space="preserve"> </w:t>
            </w:r>
            <w:r w:rsidRPr="005B2833">
              <w:rPr>
                <w:bCs/>
              </w:rPr>
              <w:t>IX</w:t>
            </w:r>
          </w:p>
        </w:tc>
      </w:tr>
      <w:tr w:rsidR="00DA6BE9" w:rsidRPr="005B2833" w14:paraId="05732716" w14:textId="77777777" w:rsidTr="007A42BB">
        <w:trPr>
          <w:trHeight w:val="430"/>
        </w:trPr>
        <w:tc>
          <w:tcPr>
            <w:tcW w:w="0" w:type="auto"/>
            <w:tcBorders>
              <w:top w:val="single" w:sz="4" w:space="0" w:color="auto"/>
              <w:left w:val="single" w:sz="4" w:space="0" w:color="auto"/>
              <w:bottom w:val="single" w:sz="4" w:space="0" w:color="000000"/>
              <w:right w:val="single" w:sz="4" w:space="0" w:color="auto"/>
            </w:tcBorders>
            <w:shd w:val="clear" w:color="auto" w:fill="auto"/>
            <w:hideMark/>
          </w:tcPr>
          <w:p w14:paraId="77382EE9" w14:textId="77777777" w:rsidR="00DA6BE9" w:rsidRPr="005B2833" w:rsidRDefault="00DA6BE9" w:rsidP="004875C0">
            <w:r w:rsidRPr="005B2833">
              <w:t>3</w:t>
            </w:r>
          </w:p>
        </w:tc>
        <w:tc>
          <w:tcPr>
            <w:tcW w:w="0" w:type="auto"/>
            <w:tcBorders>
              <w:top w:val="single" w:sz="4" w:space="0" w:color="auto"/>
              <w:left w:val="single" w:sz="4" w:space="0" w:color="auto"/>
              <w:bottom w:val="single" w:sz="4" w:space="0" w:color="000000"/>
              <w:right w:val="single" w:sz="4" w:space="0" w:color="auto"/>
            </w:tcBorders>
            <w:shd w:val="clear" w:color="auto" w:fill="auto"/>
            <w:hideMark/>
          </w:tcPr>
          <w:p w14:paraId="416C9263" w14:textId="77777777" w:rsidR="00DA6BE9" w:rsidRPr="005B2833" w:rsidRDefault="00DA6BE9" w:rsidP="004875C0">
            <w:r w:rsidRPr="005B2833">
              <w:t>Севилья</w:t>
            </w:r>
          </w:p>
        </w:tc>
        <w:tc>
          <w:tcPr>
            <w:tcW w:w="0" w:type="auto"/>
            <w:tcBorders>
              <w:top w:val="nil"/>
              <w:left w:val="nil"/>
              <w:bottom w:val="single" w:sz="4" w:space="0" w:color="auto"/>
              <w:right w:val="single" w:sz="4" w:space="0" w:color="auto"/>
            </w:tcBorders>
            <w:shd w:val="clear" w:color="auto" w:fill="auto"/>
            <w:noWrap/>
            <w:hideMark/>
          </w:tcPr>
          <w:p w14:paraId="7D38C68A" w14:textId="77777777" w:rsidR="00DA6BE9" w:rsidRPr="005B2833" w:rsidRDefault="00DA6BE9" w:rsidP="004875C0">
            <w:r w:rsidRPr="005B2833">
              <w:t>26.V</w:t>
            </w:r>
          </w:p>
        </w:tc>
        <w:tc>
          <w:tcPr>
            <w:tcW w:w="0" w:type="auto"/>
            <w:tcBorders>
              <w:top w:val="nil"/>
              <w:left w:val="nil"/>
              <w:bottom w:val="single" w:sz="4" w:space="0" w:color="auto"/>
              <w:right w:val="single" w:sz="4" w:space="0" w:color="auto"/>
            </w:tcBorders>
            <w:shd w:val="clear" w:color="auto" w:fill="auto"/>
            <w:noWrap/>
            <w:hideMark/>
          </w:tcPr>
          <w:p w14:paraId="06258F87" w14:textId="77777777" w:rsidR="00DA6BE9" w:rsidRPr="005B2833" w:rsidRDefault="00DA6BE9" w:rsidP="004875C0">
            <w:pPr>
              <w:rPr>
                <w:bCs/>
              </w:rPr>
            </w:pPr>
            <w:r w:rsidRPr="005B2833">
              <w:rPr>
                <w:bCs/>
              </w:rPr>
              <w:t>05. VI</w:t>
            </w:r>
          </w:p>
        </w:tc>
        <w:tc>
          <w:tcPr>
            <w:tcW w:w="0" w:type="auto"/>
            <w:tcBorders>
              <w:top w:val="nil"/>
              <w:left w:val="nil"/>
              <w:bottom w:val="single" w:sz="4" w:space="0" w:color="auto"/>
              <w:right w:val="single" w:sz="4" w:space="0" w:color="auto"/>
            </w:tcBorders>
            <w:shd w:val="clear" w:color="auto" w:fill="auto"/>
            <w:noWrap/>
            <w:hideMark/>
          </w:tcPr>
          <w:p w14:paraId="69FFD707" w14:textId="77777777" w:rsidR="00DA6BE9" w:rsidRPr="005B2833" w:rsidRDefault="00DA6BE9" w:rsidP="004875C0">
            <w:pPr>
              <w:rPr>
                <w:bCs/>
              </w:rPr>
            </w:pPr>
            <w:r w:rsidRPr="005B2833">
              <w:rPr>
                <w:bCs/>
              </w:rPr>
              <w:t>23. VI</w:t>
            </w:r>
          </w:p>
        </w:tc>
        <w:tc>
          <w:tcPr>
            <w:tcW w:w="0" w:type="auto"/>
            <w:tcBorders>
              <w:top w:val="nil"/>
              <w:left w:val="nil"/>
              <w:bottom w:val="single" w:sz="4" w:space="0" w:color="auto"/>
              <w:right w:val="single" w:sz="4" w:space="0" w:color="auto"/>
            </w:tcBorders>
            <w:shd w:val="clear" w:color="auto" w:fill="auto"/>
            <w:noWrap/>
            <w:hideMark/>
          </w:tcPr>
          <w:p w14:paraId="16E90F19" w14:textId="77777777" w:rsidR="00DA6BE9" w:rsidRPr="005B2833" w:rsidRDefault="00DA6BE9" w:rsidP="004875C0">
            <w:pPr>
              <w:rPr>
                <w:bCs/>
              </w:rPr>
            </w:pPr>
            <w:r w:rsidRPr="005B2833">
              <w:rPr>
                <w:bCs/>
              </w:rPr>
              <w:t>25. VII</w:t>
            </w:r>
          </w:p>
        </w:tc>
        <w:tc>
          <w:tcPr>
            <w:tcW w:w="0" w:type="auto"/>
            <w:tcBorders>
              <w:top w:val="nil"/>
              <w:left w:val="nil"/>
              <w:bottom w:val="single" w:sz="4" w:space="0" w:color="auto"/>
              <w:right w:val="single" w:sz="4" w:space="0" w:color="auto"/>
            </w:tcBorders>
            <w:shd w:val="clear" w:color="auto" w:fill="auto"/>
            <w:noWrap/>
          </w:tcPr>
          <w:p w14:paraId="05F4E69C" w14:textId="77777777" w:rsidR="00DA6BE9" w:rsidRPr="005B2833" w:rsidRDefault="00DA6BE9" w:rsidP="004875C0">
            <w:pPr>
              <w:rPr>
                <w:bCs/>
              </w:rPr>
            </w:pPr>
            <w:r w:rsidRPr="005B2833">
              <w:rPr>
                <w:bCs/>
              </w:rPr>
              <w:t>03.VIII</w:t>
            </w:r>
          </w:p>
        </w:tc>
        <w:tc>
          <w:tcPr>
            <w:tcW w:w="0" w:type="auto"/>
            <w:tcBorders>
              <w:top w:val="nil"/>
              <w:left w:val="nil"/>
              <w:bottom w:val="single" w:sz="4" w:space="0" w:color="auto"/>
              <w:right w:val="single" w:sz="4" w:space="0" w:color="auto"/>
            </w:tcBorders>
            <w:shd w:val="clear" w:color="auto" w:fill="auto"/>
            <w:noWrap/>
            <w:hideMark/>
          </w:tcPr>
          <w:p w14:paraId="1F3FAED0" w14:textId="77777777" w:rsidR="00DA6BE9" w:rsidRPr="005B2833" w:rsidRDefault="00DA6BE9" w:rsidP="004875C0">
            <w:pPr>
              <w:rPr>
                <w:bCs/>
              </w:rPr>
            </w:pPr>
            <w:r w:rsidRPr="005B2833">
              <w:rPr>
                <w:bCs/>
              </w:rPr>
              <w:t>15. VIII</w:t>
            </w:r>
          </w:p>
        </w:tc>
        <w:tc>
          <w:tcPr>
            <w:tcW w:w="0" w:type="auto"/>
            <w:tcBorders>
              <w:top w:val="nil"/>
              <w:left w:val="nil"/>
              <w:bottom w:val="single" w:sz="4" w:space="0" w:color="auto"/>
              <w:right w:val="single" w:sz="4" w:space="0" w:color="auto"/>
            </w:tcBorders>
            <w:shd w:val="clear" w:color="auto" w:fill="auto"/>
            <w:noWrap/>
            <w:hideMark/>
          </w:tcPr>
          <w:p w14:paraId="6922279E" w14:textId="77777777" w:rsidR="00DA6BE9" w:rsidRPr="005B2833" w:rsidRDefault="00DA6BE9" w:rsidP="004875C0">
            <w:pPr>
              <w:rPr>
                <w:bCs/>
              </w:rPr>
            </w:pPr>
            <w:r w:rsidRPr="005B2833">
              <w:rPr>
                <w:bCs/>
              </w:rPr>
              <w:t>26.</w:t>
            </w:r>
            <w:r w:rsidRPr="005B2833">
              <w:t xml:space="preserve"> </w:t>
            </w:r>
            <w:r w:rsidRPr="005B2833">
              <w:rPr>
                <w:bCs/>
              </w:rPr>
              <w:t>VIII</w:t>
            </w:r>
          </w:p>
        </w:tc>
        <w:tc>
          <w:tcPr>
            <w:tcW w:w="0" w:type="auto"/>
            <w:tcBorders>
              <w:top w:val="nil"/>
              <w:left w:val="nil"/>
              <w:bottom w:val="single" w:sz="4" w:space="0" w:color="auto"/>
              <w:right w:val="single" w:sz="4" w:space="0" w:color="auto"/>
            </w:tcBorders>
            <w:shd w:val="clear" w:color="auto" w:fill="auto"/>
            <w:noWrap/>
            <w:hideMark/>
          </w:tcPr>
          <w:p w14:paraId="5E56D23B" w14:textId="77777777" w:rsidR="00DA6BE9" w:rsidRPr="005B2833" w:rsidRDefault="00DA6BE9" w:rsidP="004875C0">
            <w:pPr>
              <w:rPr>
                <w:bCs/>
              </w:rPr>
            </w:pPr>
            <w:r w:rsidRPr="005B2833">
              <w:rPr>
                <w:bCs/>
              </w:rPr>
              <w:t>07.IX</w:t>
            </w:r>
          </w:p>
        </w:tc>
        <w:tc>
          <w:tcPr>
            <w:tcW w:w="0" w:type="auto"/>
            <w:tcBorders>
              <w:top w:val="nil"/>
              <w:left w:val="nil"/>
              <w:bottom w:val="single" w:sz="4" w:space="0" w:color="auto"/>
              <w:right w:val="single" w:sz="4" w:space="0" w:color="auto"/>
            </w:tcBorders>
            <w:shd w:val="clear" w:color="auto" w:fill="auto"/>
            <w:noWrap/>
            <w:hideMark/>
          </w:tcPr>
          <w:p w14:paraId="43CC089C" w14:textId="5B95F58C" w:rsidR="00DA6BE9" w:rsidRPr="005B2833" w:rsidRDefault="00DA6BE9" w:rsidP="004875C0">
            <w:r w:rsidRPr="005B2833">
              <w:t>18. IX</w:t>
            </w:r>
          </w:p>
        </w:tc>
      </w:tr>
      <w:tr w:rsidR="00DA6BE9" w:rsidRPr="005B2833" w14:paraId="6B45EB56" w14:textId="77777777" w:rsidTr="004875C0">
        <w:trPr>
          <w:trHeight w:val="430"/>
        </w:trPr>
        <w:tc>
          <w:tcPr>
            <w:tcW w:w="0" w:type="auto"/>
            <w:tcBorders>
              <w:top w:val="single" w:sz="4" w:space="0" w:color="auto"/>
              <w:left w:val="single" w:sz="4" w:space="0" w:color="auto"/>
              <w:bottom w:val="single" w:sz="4" w:space="0" w:color="000000"/>
              <w:right w:val="single" w:sz="4" w:space="0" w:color="auto"/>
            </w:tcBorders>
            <w:shd w:val="clear" w:color="auto" w:fill="auto"/>
            <w:hideMark/>
          </w:tcPr>
          <w:p w14:paraId="2DAF2560" w14:textId="77777777" w:rsidR="00DA6BE9" w:rsidRPr="005B2833" w:rsidRDefault="00DA6BE9" w:rsidP="004875C0">
            <w:r w:rsidRPr="005B2833">
              <w:t>4</w:t>
            </w:r>
          </w:p>
        </w:tc>
        <w:tc>
          <w:tcPr>
            <w:tcW w:w="0" w:type="auto"/>
            <w:tcBorders>
              <w:top w:val="single" w:sz="4" w:space="0" w:color="auto"/>
              <w:left w:val="single" w:sz="4" w:space="0" w:color="auto"/>
              <w:bottom w:val="single" w:sz="4" w:space="0" w:color="000000"/>
              <w:right w:val="single" w:sz="4" w:space="0" w:color="auto"/>
            </w:tcBorders>
            <w:shd w:val="clear" w:color="auto" w:fill="auto"/>
            <w:hideMark/>
          </w:tcPr>
          <w:p w14:paraId="33399810" w14:textId="77777777" w:rsidR="00DA6BE9" w:rsidRPr="005B2833" w:rsidRDefault="00DA6BE9" w:rsidP="004875C0">
            <w:r w:rsidRPr="005B2833">
              <w:t>Чайка</w:t>
            </w:r>
          </w:p>
        </w:tc>
        <w:tc>
          <w:tcPr>
            <w:tcW w:w="0" w:type="auto"/>
            <w:tcBorders>
              <w:top w:val="nil"/>
              <w:left w:val="nil"/>
              <w:bottom w:val="single" w:sz="4" w:space="0" w:color="auto"/>
              <w:right w:val="single" w:sz="4" w:space="0" w:color="auto"/>
            </w:tcBorders>
            <w:shd w:val="clear" w:color="auto" w:fill="auto"/>
            <w:noWrap/>
            <w:hideMark/>
          </w:tcPr>
          <w:p w14:paraId="438B5C87" w14:textId="77777777" w:rsidR="00DA6BE9" w:rsidRPr="005B2833" w:rsidRDefault="00DA6BE9" w:rsidP="004875C0">
            <w:r w:rsidRPr="005B2833">
              <w:t>26.V</w:t>
            </w:r>
          </w:p>
        </w:tc>
        <w:tc>
          <w:tcPr>
            <w:tcW w:w="0" w:type="auto"/>
            <w:tcBorders>
              <w:top w:val="nil"/>
              <w:left w:val="nil"/>
              <w:bottom w:val="single" w:sz="4" w:space="0" w:color="auto"/>
              <w:right w:val="single" w:sz="4" w:space="0" w:color="auto"/>
            </w:tcBorders>
            <w:shd w:val="clear" w:color="auto" w:fill="auto"/>
            <w:noWrap/>
            <w:hideMark/>
          </w:tcPr>
          <w:p w14:paraId="54698228" w14:textId="77777777" w:rsidR="00DA6BE9" w:rsidRPr="005B2833" w:rsidRDefault="00DA6BE9" w:rsidP="004875C0">
            <w:pPr>
              <w:rPr>
                <w:bCs/>
              </w:rPr>
            </w:pPr>
            <w:r w:rsidRPr="005B2833">
              <w:rPr>
                <w:bCs/>
              </w:rPr>
              <w:t>06. VI</w:t>
            </w:r>
          </w:p>
        </w:tc>
        <w:tc>
          <w:tcPr>
            <w:tcW w:w="0" w:type="auto"/>
            <w:tcBorders>
              <w:top w:val="nil"/>
              <w:left w:val="nil"/>
              <w:bottom w:val="single" w:sz="4" w:space="0" w:color="auto"/>
              <w:right w:val="single" w:sz="4" w:space="0" w:color="auto"/>
            </w:tcBorders>
            <w:shd w:val="clear" w:color="auto" w:fill="auto"/>
            <w:noWrap/>
            <w:hideMark/>
          </w:tcPr>
          <w:p w14:paraId="6EB30D93" w14:textId="77777777" w:rsidR="00DA6BE9" w:rsidRPr="005B2833" w:rsidRDefault="00DA6BE9" w:rsidP="004875C0">
            <w:pPr>
              <w:rPr>
                <w:bCs/>
              </w:rPr>
            </w:pPr>
            <w:r w:rsidRPr="005B2833">
              <w:rPr>
                <w:bCs/>
              </w:rPr>
              <w:t>24. VI</w:t>
            </w:r>
          </w:p>
        </w:tc>
        <w:tc>
          <w:tcPr>
            <w:tcW w:w="0" w:type="auto"/>
            <w:tcBorders>
              <w:top w:val="nil"/>
              <w:left w:val="nil"/>
              <w:bottom w:val="single" w:sz="4" w:space="0" w:color="auto"/>
              <w:right w:val="single" w:sz="4" w:space="0" w:color="auto"/>
            </w:tcBorders>
            <w:shd w:val="clear" w:color="auto" w:fill="auto"/>
            <w:noWrap/>
            <w:hideMark/>
          </w:tcPr>
          <w:p w14:paraId="661CA075" w14:textId="77777777" w:rsidR="00DA6BE9" w:rsidRPr="005B2833" w:rsidRDefault="00DA6BE9" w:rsidP="004875C0">
            <w:pPr>
              <w:rPr>
                <w:bCs/>
              </w:rPr>
            </w:pPr>
            <w:r w:rsidRPr="005B2833">
              <w:rPr>
                <w:bCs/>
              </w:rPr>
              <w:t>30. VII</w:t>
            </w:r>
          </w:p>
        </w:tc>
        <w:tc>
          <w:tcPr>
            <w:tcW w:w="0" w:type="auto"/>
            <w:tcBorders>
              <w:top w:val="nil"/>
              <w:left w:val="nil"/>
              <w:bottom w:val="single" w:sz="4" w:space="0" w:color="auto"/>
              <w:right w:val="single" w:sz="4" w:space="0" w:color="auto"/>
            </w:tcBorders>
            <w:shd w:val="clear" w:color="auto" w:fill="auto"/>
            <w:noWrap/>
            <w:hideMark/>
          </w:tcPr>
          <w:p w14:paraId="7344A39C" w14:textId="77777777" w:rsidR="00DA6BE9" w:rsidRPr="005B2833" w:rsidRDefault="00DA6BE9" w:rsidP="004875C0">
            <w:pPr>
              <w:rPr>
                <w:bCs/>
              </w:rPr>
            </w:pPr>
            <w:r w:rsidRPr="005B2833">
              <w:rPr>
                <w:bCs/>
              </w:rPr>
              <w:t>06.VIII</w:t>
            </w:r>
          </w:p>
        </w:tc>
        <w:tc>
          <w:tcPr>
            <w:tcW w:w="0" w:type="auto"/>
            <w:tcBorders>
              <w:top w:val="nil"/>
              <w:left w:val="nil"/>
              <w:bottom w:val="single" w:sz="4" w:space="0" w:color="auto"/>
              <w:right w:val="single" w:sz="4" w:space="0" w:color="auto"/>
            </w:tcBorders>
            <w:shd w:val="clear" w:color="auto" w:fill="auto"/>
            <w:noWrap/>
            <w:hideMark/>
          </w:tcPr>
          <w:p w14:paraId="2B458239" w14:textId="77777777" w:rsidR="00DA6BE9" w:rsidRPr="005B2833" w:rsidRDefault="00DA6BE9" w:rsidP="004875C0">
            <w:pPr>
              <w:rPr>
                <w:bCs/>
              </w:rPr>
            </w:pPr>
            <w:r w:rsidRPr="005B2833">
              <w:rPr>
                <w:bCs/>
              </w:rPr>
              <w:t>19. VIII</w:t>
            </w:r>
          </w:p>
        </w:tc>
        <w:tc>
          <w:tcPr>
            <w:tcW w:w="0" w:type="auto"/>
            <w:tcBorders>
              <w:top w:val="nil"/>
              <w:left w:val="nil"/>
              <w:bottom w:val="single" w:sz="4" w:space="0" w:color="auto"/>
              <w:right w:val="single" w:sz="4" w:space="0" w:color="auto"/>
            </w:tcBorders>
            <w:shd w:val="clear" w:color="auto" w:fill="auto"/>
            <w:noWrap/>
            <w:hideMark/>
          </w:tcPr>
          <w:p w14:paraId="24A18393" w14:textId="77777777" w:rsidR="00DA6BE9" w:rsidRPr="005B2833" w:rsidRDefault="00DA6BE9" w:rsidP="004875C0">
            <w:pPr>
              <w:rPr>
                <w:bCs/>
              </w:rPr>
            </w:pPr>
            <w:r w:rsidRPr="005B2833">
              <w:rPr>
                <w:bCs/>
              </w:rPr>
              <w:t>05. IX</w:t>
            </w:r>
          </w:p>
        </w:tc>
        <w:tc>
          <w:tcPr>
            <w:tcW w:w="0" w:type="auto"/>
            <w:tcBorders>
              <w:top w:val="nil"/>
              <w:left w:val="nil"/>
              <w:bottom w:val="single" w:sz="4" w:space="0" w:color="auto"/>
              <w:right w:val="single" w:sz="4" w:space="0" w:color="auto"/>
            </w:tcBorders>
            <w:shd w:val="clear" w:color="auto" w:fill="auto"/>
            <w:noWrap/>
          </w:tcPr>
          <w:p w14:paraId="63416116" w14:textId="77777777" w:rsidR="00DA6BE9" w:rsidRPr="005B2833" w:rsidRDefault="00DA6BE9" w:rsidP="004875C0">
            <w:pPr>
              <w:rPr>
                <w:bCs/>
              </w:rPr>
            </w:pPr>
          </w:p>
        </w:tc>
        <w:tc>
          <w:tcPr>
            <w:tcW w:w="0" w:type="auto"/>
            <w:tcBorders>
              <w:top w:val="nil"/>
              <w:left w:val="nil"/>
              <w:bottom w:val="single" w:sz="4" w:space="0" w:color="auto"/>
              <w:right w:val="single" w:sz="4" w:space="0" w:color="auto"/>
            </w:tcBorders>
            <w:shd w:val="clear" w:color="auto" w:fill="auto"/>
            <w:noWrap/>
            <w:hideMark/>
          </w:tcPr>
          <w:p w14:paraId="5E367C28" w14:textId="77777777" w:rsidR="00DA6BE9" w:rsidRPr="005B2833" w:rsidRDefault="00DA6BE9" w:rsidP="004875C0">
            <w:r w:rsidRPr="005B2833">
              <w:t> </w:t>
            </w:r>
          </w:p>
        </w:tc>
      </w:tr>
      <w:tr w:rsidR="00DA6BE9" w:rsidRPr="005B2833" w14:paraId="7D34B712" w14:textId="77777777" w:rsidTr="004875C0">
        <w:trPr>
          <w:trHeight w:val="430"/>
        </w:trPr>
        <w:tc>
          <w:tcPr>
            <w:tcW w:w="0" w:type="auto"/>
            <w:tcBorders>
              <w:top w:val="single" w:sz="4" w:space="0" w:color="auto"/>
              <w:left w:val="single" w:sz="4" w:space="0" w:color="auto"/>
              <w:bottom w:val="single" w:sz="4" w:space="0" w:color="000000"/>
              <w:right w:val="single" w:sz="4" w:space="0" w:color="auto"/>
            </w:tcBorders>
            <w:shd w:val="clear" w:color="auto" w:fill="auto"/>
            <w:hideMark/>
          </w:tcPr>
          <w:p w14:paraId="74623627" w14:textId="77777777" w:rsidR="00DA6BE9" w:rsidRPr="005B2833" w:rsidRDefault="00DA6BE9" w:rsidP="004875C0">
            <w:r w:rsidRPr="005B2833">
              <w:t>5</w:t>
            </w:r>
          </w:p>
        </w:tc>
        <w:tc>
          <w:tcPr>
            <w:tcW w:w="0" w:type="auto"/>
            <w:tcBorders>
              <w:top w:val="single" w:sz="4" w:space="0" w:color="auto"/>
              <w:left w:val="single" w:sz="4" w:space="0" w:color="auto"/>
              <w:bottom w:val="single" w:sz="4" w:space="0" w:color="000000"/>
              <w:right w:val="single" w:sz="4" w:space="0" w:color="auto"/>
            </w:tcBorders>
            <w:shd w:val="clear" w:color="auto" w:fill="auto"/>
            <w:hideMark/>
          </w:tcPr>
          <w:p w14:paraId="76C4765E" w14:textId="59BB47A4" w:rsidR="00DA6BE9" w:rsidRPr="005B2833" w:rsidRDefault="002D0F90" w:rsidP="004875C0">
            <w:r w:rsidRPr="005B2833">
              <w:t xml:space="preserve">Волжское </w:t>
            </w:r>
            <w:r w:rsidR="00DA6BE9" w:rsidRPr="005B2833">
              <w:t>51</w:t>
            </w:r>
          </w:p>
        </w:tc>
        <w:tc>
          <w:tcPr>
            <w:tcW w:w="0" w:type="auto"/>
            <w:tcBorders>
              <w:top w:val="nil"/>
              <w:left w:val="nil"/>
              <w:bottom w:val="single" w:sz="4" w:space="0" w:color="auto"/>
              <w:right w:val="single" w:sz="4" w:space="0" w:color="auto"/>
            </w:tcBorders>
            <w:shd w:val="clear" w:color="auto" w:fill="auto"/>
            <w:noWrap/>
            <w:hideMark/>
          </w:tcPr>
          <w:p w14:paraId="69FDEC42" w14:textId="77777777" w:rsidR="00DA6BE9" w:rsidRPr="005B2833" w:rsidRDefault="00DA6BE9" w:rsidP="004875C0">
            <w:r w:rsidRPr="005B2833">
              <w:t>26.V</w:t>
            </w:r>
          </w:p>
        </w:tc>
        <w:tc>
          <w:tcPr>
            <w:tcW w:w="0" w:type="auto"/>
            <w:tcBorders>
              <w:top w:val="nil"/>
              <w:left w:val="nil"/>
              <w:bottom w:val="single" w:sz="4" w:space="0" w:color="auto"/>
              <w:right w:val="single" w:sz="4" w:space="0" w:color="auto"/>
            </w:tcBorders>
            <w:shd w:val="clear" w:color="auto" w:fill="auto"/>
            <w:noWrap/>
            <w:hideMark/>
          </w:tcPr>
          <w:p w14:paraId="4D5D8069" w14:textId="77777777" w:rsidR="00DA6BE9" w:rsidRPr="005B2833" w:rsidRDefault="00DA6BE9" w:rsidP="004875C0">
            <w:pPr>
              <w:rPr>
                <w:bCs/>
              </w:rPr>
            </w:pPr>
            <w:r w:rsidRPr="005B2833">
              <w:rPr>
                <w:bCs/>
              </w:rPr>
              <w:t>05. VI</w:t>
            </w:r>
          </w:p>
        </w:tc>
        <w:tc>
          <w:tcPr>
            <w:tcW w:w="0" w:type="auto"/>
            <w:tcBorders>
              <w:top w:val="nil"/>
              <w:left w:val="nil"/>
              <w:bottom w:val="single" w:sz="4" w:space="0" w:color="auto"/>
              <w:right w:val="single" w:sz="4" w:space="0" w:color="auto"/>
            </w:tcBorders>
            <w:shd w:val="clear" w:color="auto" w:fill="auto"/>
            <w:noWrap/>
            <w:hideMark/>
          </w:tcPr>
          <w:p w14:paraId="17140D38" w14:textId="77777777" w:rsidR="00DA6BE9" w:rsidRPr="005B2833" w:rsidRDefault="00DA6BE9" w:rsidP="004875C0">
            <w:pPr>
              <w:rPr>
                <w:bCs/>
              </w:rPr>
            </w:pPr>
            <w:r w:rsidRPr="005B2833">
              <w:rPr>
                <w:bCs/>
              </w:rPr>
              <w:t>23. VI</w:t>
            </w:r>
          </w:p>
        </w:tc>
        <w:tc>
          <w:tcPr>
            <w:tcW w:w="0" w:type="auto"/>
            <w:tcBorders>
              <w:top w:val="nil"/>
              <w:left w:val="nil"/>
              <w:bottom w:val="single" w:sz="4" w:space="0" w:color="auto"/>
              <w:right w:val="single" w:sz="4" w:space="0" w:color="auto"/>
            </w:tcBorders>
            <w:shd w:val="clear" w:color="auto" w:fill="auto"/>
            <w:noWrap/>
            <w:hideMark/>
          </w:tcPr>
          <w:p w14:paraId="774BE559" w14:textId="77777777" w:rsidR="00DA6BE9" w:rsidRPr="005B2833" w:rsidRDefault="00DA6BE9" w:rsidP="004875C0">
            <w:pPr>
              <w:rPr>
                <w:bCs/>
              </w:rPr>
            </w:pPr>
            <w:r w:rsidRPr="005B2833">
              <w:rPr>
                <w:bCs/>
              </w:rPr>
              <w:t>01. VIII</w:t>
            </w:r>
          </w:p>
        </w:tc>
        <w:tc>
          <w:tcPr>
            <w:tcW w:w="0" w:type="auto"/>
            <w:tcBorders>
              <w:top w:val="nil"/>
              <w:left w:val="nil"/>
              <w:bottom w:val="single" w:sz="4" w:space="0" w:color="auto"/>
              <w:right w:val="single" w:sz="4" w:space="0" w:color="auto"/>
            </w:tcBorders>
            <w:shd w:val="clear" w:color="auto" w:fill="auto"/>
            <w:noWrap/>
            <w:hideMark/>
          </w:tcPr>
          <w:p w14:paraId="35AA7687" w14:textId="77777777" w:rsidR="00DA6BE9" w:rsidRPr="005B2833" w:rsidRDefault="00DA6BE9" w:rsidP="004875C0">
            <w:pPr>
              <w:rPr>
                <w:bCs/>
              </w:rPr>
            </w:pPr>
            <w:r w:rsidRPr="005B2833">
              <w:rPr>
                <w:bCs/>
              </w:rPr>
              <w:t>10.VIII</w:t>
            </w:r>
          </w:p>
        </w:tc>
        <w:tc>
          <w:tcPr>
            <w:tcW w:w="0" w:type="auto"/>
            <w:tcBorders>
              <w:top w:val="nil"/>
              <w:left w:val="nil"/>
              <w:bottom w:val="single" w:sz="4" w:space="0" w:color="auto"/>
              <w:right w:val="single" w:sz="4" w:space="0" w:color="auto"/>
            </w:tcBorders>
            <w:shd w:val="clear" w:color="auto" w:fill="auto"/>
            <w:noWrap/>
            <w:hideMark/>
          </w:tcPr>
          <w:p w14:paraId="6791E1CC" w14:textId="77777777" w:rsidR="00DA6BE9" w:rsidRPr="005B2833" w:rsidRDefault="00DA6BE9" w:rsidP="004875C0">
            <w:pPr>
              <w:rPr>
                <w:bCs/>
              </w:rPr>
            </w:pPr>
            <w:r w:rsidRPr="005B2833">
              <w:rPr>
                <w:bCs/>
              </w:rPr>
              <w:t>21.</w:t>
            </w:r>
            <w:r w:rsidRPr="005B2833">
              <w:t xml:space="preserve"> </w:t>
            </w:r>
            <w:r w:rsidRPr="005B2833">
              <w:rPr>
                <w:bCs/>
              </w:rPr>
              <w:t>VIII</w:t>
            </w:r>
          </w:p>
        </w:tc>
        <w:tc>
          <w:tcPr>
            <w:tcW w:w="0" w:type="auto"/>
            <w:tcBorders>
              <w:top w:val="nil"/>
              <w:left w:val="nil"/>
              <w:bottom w:val="single" w:sz="4" w:space="0" w:color="auto"/>
              <w:right w:val="single" w:sz="4" w:space="0" w:color="auto"/>
            </w:tcBorders>
            <w:shd w:val="clear" w:color="auto" w:fill="auto"/>
            <w:noWrap/>
            <w:hideMark/>
          </w:tcPr>
          <w:p w14:paraId="62903742" w14:textId="77777777" w:rsidR="00DA6BE9" w:rsidRPr="005B2833" w:rsidRDefault="00DA6BE9" w:rsidP="004875C0">
            <w:pPr>
              <w:rPr>
                <w:bCs/>
              </w:rPr>
            </w:pPr>
            <w:r w:rsidRPr="005B2833">
              <w:rPr>
                <w:bCs/>
              </w:rPr>
              <w:t>03.</w:t>
            </w:r>
            <w:r w:rsidRPr="005B2833">
              <w:t xml:space="preserve"> </w:t>
            </w:r>
            <w:r w:rsidRPr="005B2833">
              <w:rPr>
                <w:bCs/>
              </w:rPr>
              <w:t>IX</w:t>
            </w:r>
          </w:p>
        </w:tc>
        <w:tc>
          <w:tcPr>
            <w:tcW w:w="0" w:type="auto"/>
            <w:tcBorders>
              <w:top w:val="nil"/>
              <w:left w:val="nil"/>
              <w:bottom w:val="single" w:sz="4" w:space="0" w:color="auto"/>
              <w:right w:val="single" w:sz="4" w:space="0" w:color="auto"/>
            </w:tcBorders>
            <w:shd w:val="clear" w:color="auto" w:fill="auto"/>
            <w:noWrap/>
          </w:tcPr>
          <w:p w14:paraId="51A4CB3F" w14:textId="77777777" w:rsidR="00DA6BE9" w:rsidRPr="005B2833" w:rsidRDefault="00DA6BE9" w:rsidP="004875C0">
            <w:pPr>
              <w:rPr>
                <w:bCs/>
              </w:rPr>
            </w:pPr>
            <w:r w:rsidRPr="005B2833">
              <w:rPr>
                <w:bCs/>
              </w:rPr>
              <w:t>21. IX</w:t>
            </w:r>
          </w:p>
        </w:tc>
        <w:tc>
          <w:tcPr>
            <w:tcW w:w="0" w:type="auto"/>
            <w:tcBorders>
              <w:top w:val="nil"/>
              <w:left w:val="nil"/>
              <w:bottom w:val="single" w:sz="4" w:space="0" w:color="auto"/>
              <w:right w:val="single" w:sz="4" w:space="0" w:color="auto"/>
            </w:tcBorders>
            <w:shd w:val="clear" w:color="auto" w:fill="auto"/>
            <w:noWrap/>
            <w:hideMark/>
          </w:tcPr>
          <w:p w14:paraId="3A161BC9" w14:textId="77777777" w:rsidR="00DA6BE9" w:rsidRPr="005B2833" w:rsidRDefault="00DA6BE9" w:rsidP="004875C0">
            <w:r w:rsidRPr="005B2833">
              <w:t> </w:t>
            </w:r>
          </w:p>
        </w:tc>
      </w:tr>
      <w:tr w:rsidR="00DA6BE9" w:rsidRPr="005B2833" w14:paraId="42240919" w14:textId="77777777" w:rsidTr="007A42BB">
        <w:trPr>
          <w:trHeight w:val="430"/>
        </w:trPr>
        <w:tc>
          <w:tcPr>
            <w:tcW w:w="0" w:type="auto"/>
            <w:tcBorders>
              <w:top w:val="single" w:sz="4" w:space="0" w:color="auto"/>
              <w:left w:val="single" w:sz="4" w:space="0" w:color="auto"/>
              <w:bottom w:val="single" w:sz="4" w:space="0" w:color="000000"/>
              <w:right w:val="single" w:sz="4" w:space="0" w:color="auto"/>
            </w:tcBorders>
            <w:shd w:val="clear" w:color="auto" w:fill="auto"/>
            <w:hideMark/>
          </w:tcPr>
          <w:p w14:paraId="6A60318F" w14:textId="77777777" w:rsidR="00DA6BE9" w:rsidRPr="005B2833" w:rsidRDefault="00DA6BE9" w:rsidP="004875C0">
            <w:r w:rsidRPr="005B2833">
              <w:t>6</w:t>
            </w:r>
          </w:p>
        </w:tc>
        <w:tc>
          <w:tcPr>
            <w:tcW w:w="0" w:type="auto"/>
            <w:tcBorders>
              <w:top w:val="single" w:sz="4" w:space="0" w:color="auto"/>
              <w:left w:val="single" w:sz="4" w:space="0" w:color="auto"/>
              <w:bottom w:val="single" w:sz="4" w:space="0" w:color="000000"/>
              <w:right w:val="single" w:sz="4" w:space="0" w:color="auto"/>
            </w:tcBorders>
            <w:shd w:val="clear" w:color="auto" w:fill="auto"/>
            <w:hideMark/>
          </w:tcPr>
          <w:p w14:paraId="075A3D41" w14:textId="77777777" w:rsidR="00DA6BE9" w:rsidRPr="005B2833" w:rsidRDefault="00DA6BE9" w:rsidP="004875C0">
            <w:r w:rsidRPr="005B2833">
              <w:t>Волонтер</w:t>
            </w:r>
          </w:p>
        </w:tc>
        <w:tc>
          <w:tcPr>
            <w:tcW w:w="0" w:type="auto"/>
            <w:tcBorders>
              <w:top w:val="nil"/>
              <w:left w:val="nil"/>
              <w:bottom w:val="single" w:sz="4" w:space="0" w:color="auto"/>
              <w:right w:val="single" w:sz="4" w:space="0" w:color="auto"/>
            </w:tcBorders>
            <w:shd w:val="clear" w:color="auto" w:fill="auto"/>
            <w:noWrap/>
            <w:hideMark/>
          </w:tcPr>
          <w:p w14:paraId="2BEC9538" w14:textId="77777777" w:rsidR="00DA6BE9" w:rsidRPr="005B2833" w:rsidRDefault="00DA6BE9" w:rsidP="004875C0">
            <w:r w:rsidRPr="005B2833">
              <w:t>26.V</w:t>
            </w:r>
          </w:p>
        </w:tc>
        <w:tc>
          <w:tcPr>
            <w:tcW w:w="0" w:type="auto"/>
            <w:tcBorders>
              <w:top w:val="nil"/>
              <w:left w:val="nil"/>
              <w:bottom w:val="single" w:sz="4" w:space="0" w:color="auto"/>
              <w:right w:val="single" w:sz="4" w:space="0" w:color="auto"/>
            </w:tcBorders>
            <w:shd w:val="clear" w:color="auto" w:fill="auto"/>
            <w:noWrap/>
            <w:hideMark/>
          </w:tcPr>
          <w:p w14:paraId="2E255E6F" w14:textId="77777777" w:rsidR="00DA6BE9" w:rsidRPr="005B2833" w:rsidRDefault="00DA6BE9" w:rsidP="004875C0">
            <w:pPr>
              <w:rPr>
                <w:bCs/>
              </w:rPr>
            </w:pPr>
            <w:r w:rsidRPr="005B2833">
              <w:rPr>
                <w:bCs/>
              </w:rPr>
              <w:t>06. VI</w:t>
            </w:r>
          </w:p>
        </w:tc>
        <w:tc>
          <w:tcPr>
            <w:tcW w:w="0" w:type="auto"/>
            <w:tcBorders>
              <w:top w:val="nil"/>
              <w:left w:val="nil"/>
              <w:bottom w:val="single" w:sz="4" w:space="0" w:color="auto"/>
              <w:right w:val="single" w:sz="4" w:space="0" w:color="auto"/>
            </w:tcBorders>
            <w:shd w:val="clear" w:color="auto" w:fill="auto"/>
            <w:noWrap/>
            <w:hideMark/>
          </w:tcPr>
          <w:p w14:paraId="6AA4A109" w14:textId="77777777" w:rsidR="00DA6BE9" w:rsidRPr="005B2833" w:rsidRDefault="00DA6BE9" w:rsidP="004875C0">
            <w:pPr>
              <w:rPr>
                <w:bCs/>
              </w:rPr>
            </w:pPr>
            <w:r w:rsidRPr="005B2833">
              <w:rPr>
                <w:bCs/>
              </w:rPr>
              <w:t>23. VI</w:t>
            </w:r>
          </w:p>
        </w:tc>
        <w:tc>
          <w:tcPr>
            <w:tcW w:w="0" w:type="auto"/>
            <w:tcBorders>
              <w:top w:val="nil"/>
              <w:left w:val="nil"/>
              <w:bottom w:val="single" w:sz="4" w:space="0" w:color="auto"/>
              <w:right w:val="single" w:sz="4" w:space="0" w:color="auto"/>
            </w:tcBorders>
            <w:shd w:val="clear" w:color="auto" w:fill="auto"/>
            <w:noWrap/>
            <w:hideMark/>
          </w:tcPr>
          <w:p w14:paraId="48C2D8DF" w14:textId="77777777" w:rsidR="00DA6BE9" w:rsidRPr="005B2833" w:rsidRDefault="00DA6BE9" w:rsidP="004875C0">
            <w:pPr>
              <w:rPr>
                <w:bCs/>
              </w:rPr>
            </w:pPr>
            <w:r w:rsidRPr="005B2833">
              <w:rPr>
                <w:bCs/>
              </w:rPr>
              <w:t>28. VII</w:t>
            </w:r>
          </w:p>
        </w:tc>
        <w:tc>
          <w:tcPr>
            <w:tcW w:w="0" w:type="auto"/>
            <w:tcBorders>
              <w:top w:val="nil"/>
              <w:left w:val="nil"/>
              <w:bottom w:val="single" w:sz="4" w:space="0" w:color="auto"/>
              <w:right w:val="single" w:sz="4" w:space="0" w:color="auto"/>
            </w:tcBorders>
            <w:shd w:val="clear" w:color="auto" w:fill="auto"/>
            <w:noWrap/>
            <w:hideMark/>
          </w:tcPr>
          <w:p w14:paraId="7606AD7D" w14:textId="77777777" w:rsidR="00DA6BE9" w:rsidRPr="005B2833" w:rsidRDefault="00DA6BE9" w:rsidP="004875C0">
            <w:pPr>
              <w:rPr>
                <w:bCs/>
              </w:rPr>
            </w:pPr>
            <w:r w:rsidRPr="005B2833">
              <w:rPr>
                <w:bCs/>
              </w:rPr>
              <w:t>05.VIII</w:t>
            </w:r>
          </w:p>
        </w:tc>
        <w:tc>
          <w:tcPr>
            <w:tcW w:w="0" w:type="auto"/>
            <w:tcBorders>
              <w:top w:val="nil"/>
              <w:left w:val="nil"/>
              <w:bottom w:val="single" w:sz="4" w:space="0" w:color="auto"/>
              <w:right w:val="single" w:sz="4" w:space="0" w:color="auto"/>
            </w:tcBorders>
            <w:shd w:val="clear" w:color="auto" w:fill="auto"/>
            <w:noWrap/>
            <w:hideMark/>
          </w:tcPr>
          <w:p w14:paraId="793A8360" w14:textId="77777777" w:rsidR="00DA6BE9" w:rsidRPr="005B2833" w:rsidRDefault="00DA6BE9" w:rsidP="004875C0">
            <w:pPr>
              <w:rPr>
                <w:bCs/>
              </w:rPr>
            </w:pPr>
            <w:r w:rsidRPr="005B2833">
              <w:rPr>
                <w:bCs/>
              </w:rPr>
              <w:t>18.</w:t>
            </w:r>
            <w:r w:rsidRPr="005B2833">
              <w:t xml:space="preserve"> </w:t>
            </w:r>
            <w:r w:rsidRPr="005B2833">
              <w:rPr>
                <w:bCs/>
              </w:rPr>
              <w:t>VIII</w:t>
            </w:r>
          </w:p>
        </w:tc>
        <w:tc>
          <w:tcPr>
            <w:tcW w:w="0" w:type="auto"/>
            <w:tcBorders>
              <w:top w:val="nil"/>
              <w:left w:val="nil"/>
              <w:bottom w:val="single" w:sz="4" w:space="0" w:color="auto"/>
              <w:right w:val="single" w:sz="4" w:space="0" w:color="auto"/>
            </w:tcBorders>
            <w:shd w:val="clear" w:color="auto" w:fill="auto"/>
            <w:noWrap/>
            <w:hideMark/>
          </w:tcPr>
          <w:p w14:paraId="54CEFA87" w14:textId="77777777" w:rsidR="00DA6BE9" w:rsidRPr="005B2833" w:rsidRDefault="00DA6BE9" w:rsidP="004875C0">
            <w:pPr>
              <w:rPr>
                <w:bCs/>
              </w:rPr>
            </w:pPr>
            <w:r w:rsidRPr="005B2833">
              <w:rPr>
                <w:bCs/>
              </w:rPr>
              <w:t>24.</w:t>
            </w:r>
            <w:r w:rsidRPr="005B2833">
              <w:t xml:space="preserve"> </w:t>
            </w:r>
            <w:r w:rsidRPr="005B2833">
              <w:rPr>
                <w:bCs/>
              </w:rPr>
              <w:t>VIII</w:t>
            </w:r>
          </w:p>
        </w:tc>
        <w:tc>
          <w:tcPr>
            <w:tcW w:w="0" w:type="auto"/>
            <w:tcBorders>
              <w:top w:val="nil"/>
              <w:left w:val="nil"/>
              <w:bottom w:val="single" w:sz="4" w:space="0" w:color="auto"/>
              <w:right w:val="single" w:sz="4" w:space="0" w:color="auto"/>
            </w:tcBorders>
            <w:shd w:val="clear" w:color="auto" w:fill="auto"/>
            <w:noWrap/>
            <w:hideMark/>
          </w:tcPr>
          <w:p w14:paraId="236DE23D" w14:textId="77777777" w:rsidR="00DA6BE9" w:rsidRPr="005B2833" w:rsidRDefault="00DA6BE9" w:rsidP="004875C0">
            <w:pPr>
              <w:rPr>
                <w:bCs/>
              </w:rPr>
            </w:pPr>
            <w:r w:rsidRPr="005B2833">
              <w:rPr>
                <w:bCs/>
              </w:rPr>
              <w:t>06.</w:t>
            </w:r>
            <w:r w:rsidRPr="005B2833">
              <w:t xml:space="preserve"> </w:t>
            </w:r>
            <w:r w:rsidRPr="005B2833">
              <w:rPr>
                <w:bCs/>
              </w:rPr>
              <w:t>IX</w:t>
            </w:r>
          </w:p>
        </w:tc>
        <w:tc>
          <w:tcPr>
            <w:tcW w:w="0" w:type="auto"/>
            <w:tcBorders>
              <w:top w:val="nil"/>
              <w:left w:val="nil"/>
              <w:bottom w:val="single" w:sz="4" w:space="0" w:color="auto"/>
              <w:right w:val="single" w:sz="4" w:space="0" w:color="auto"/>
            </w:tcBorders>
            <w:shd w:val="clear" w:color="auto" w:fill="auto"/>
            <w:noWrap/>
            <w:hideMark/>
          </w:tcPr>
          <w:p w14:paraId="498D05CB" w14:textId="77777777" w:rsidR="00DA6BE9" w:rsidRPr="005B2833" w:rsidRDefault="00DA6BE9" w:rsidP="004875C0">
            <w:pPr>
              <w:rPr>
                <w:bCs/>
              </w:rPr>
            </w:pPr>
            <w:r w:rsidRPr="005B2833">
              <w:rPr>
                <w:bCs/>
              </w:rPr>
              <w:t>17.IX</w:t>
            </w:r>
          </w:p>
        </w:tc>
      </w:tr>
      <w:tr w:rsidR="00DA6BE9" w:rsidRPr="005B2833" w14:paraId="58ECE496" w14:textId="77777777" w:rsidTr="004875C0">
        <w:trPr>
          <w:trHeight w:val="430"/>
        </w:trPr>
        <w:tc>
          <w:tcPr>
            <w:tcW w:w="0" w:type="auto"/>
            <w:tcBorders>
              <w:top w:val="single" w:sz="4" w:space="0" w:color="auto"/>
              <w:left w:val="single" w:sz="4" w:space="0" w:color="auto"/>
              <w:bottom w:val="single" w:sz="4" w:space="0" w:color="000000"/>
              <w:right w:val="single" w:sz="4" w:space="0" w:color="auto"/>
            </w:tcBorders>
            <w:shd w:val="clear" w:color="auto" w:fill="auto"/>
            <w:hideMark/>
          </w:tcPr>
          <w:p w14:paraId="7B7DE170" w14:textId="77777777" w:rsidR="00DA6BE9" w:rsidRPr="005B2833" w:rsidRDefault="00DA6BE9" w:rsidP="004875C0">
            <w:r w:rsidRPr="005B2833">
              <w:t>7</w:t>
            </w:r>
          </w:p>
        </w:tc>
        <w:tc>
          <w:tcPr>
            <w:tcW w:w="0" w:type="auto"/>
            <w:tcBorders>
              <w:top w:val="single" w:sz="4" w:space="0" w:color="auto"/>
              <w:left w:val="single" w:sz="4" w:space="0" w:color="auto"/>
              <w:bottom w:val="single" w:sz="4" w:space="0" w:color="000000"/>
              <w:right w:val="single" w:sz="4" w:space="0" w:color="auto"/>
            </w:tcBorders>
            <w:shd w:val="clear" w:color="auto" w:fill="auto"/>
            <w:hideMark/>
          </w:tcPr>
          <w:p w14:paraId="273E9254" w14:textId="77777777" w:rsidR="00DA6BE9" w:rsidRPr="005B2833" w:rsidRDefault="00DA6BE9" w:rsidP="004875C0">
            <w:r w:rsidRPr="005B2833">
              <w:t>Калибр</w:t>
            </w:r>
          </w:p>
        </w:tc>
        <w:tc>
          <w:tcPr>
            <w:tcW w:w="0" w:type="auto"/>
            <w:tcBorders>
              <w:top w:val="nil"/>
              <w:left w:val="nil"/>
              <w:bottom w:val="single" w:sz="4" w:space="0" w:color="auto"/>
              <w:right w:val="single" w:sz="4" w:space="0" w:color="auto"/>
            </w:tcBorders>
            <w:shd w:val="clear" w:color="auto" w:fill="auto"/>
            <w:noWrap/>
            <w:hideMark/>
          </w:tcPr>
          <w:p w14:paraId="2680781C" w14:textId="77777777" w:rsidR="00DA6BE9" w:rsidRPr="005B2833" w:rsidRDefault="00DA6BE9" w:rsidP="004875C0">
            <w:r w:rsidRPr="005B2833">
              <w:t>26.V</w:t>
            </w:r>
          </w:p>
        </w:tc>
        <w:tc>
          <w:tcPr>
            <w:tcW w:w="0" w:type="auto"/>
            <w:tcBorders>
              <w:top w:val="nil"/>
              <w:left w:val="nil"/>
              <w:bottom w:val="single" w:sz="4" w:space="0" w:color="auto"/>
              <w:right w:val="single" w:sz="4" w:space="0" w:color="auto"/>
            </w:tcBorders>
            <w:shd w:val="clear" w:color="auto" w:fill="auto"/>
            <w:noWrap/>
            <w:hideMark/>
          </w:tcPr>
          <w:p w14:paraId="298C8A9D" w14:textId="77777777" w:rsidR="00DA6BE9" w:rsidRPr="005B2833" w:rsidRDefault="00DA6BE9" w:rsidP="004875C0">
            <w:pPr>
              <w:rPr>
                <w:bCs/>
              </w:rPr>
            </w:pPr>
            <w:r w:rsidRPr="005B2833">
              <w:rPr>
                <w:bCs/>
              </w:rPr>
              <w:t>06. VI</w:t>
            </w:r>
          </w:p>
        </w:tc>
        <w:tc>
          <w:tcPr>
            <w:tcW w:w="0" w:type="auto"/>
            <w:tcBorders>
              <w:top w:val="nil"/>
              <w:left w:val="nil"/>
              <w:bottom w:val="single" w:sz="4" w:space="0" w:color="auto"/>
              <w:right w:val="single" w:sz="4" w:space="0" w:color="auto"/>
            </w:tcBorders>
            <w:shd w:val="clear" w:color="auto" w:fill="auto"/>
            <w:noWrap/>
            <w:hideMark/>
          </w:tcPr>
          <w:p w14:paraId="0FAE649B" w14:textId="77777777" w:rsidR="00DA6BE9" w:rsidRPr="005B2833" w:rsidRDefault="00DA6BE9" w:rsidP="004875C0">
            <w:pPr>
              <w:rPr>
                <w:bCs/>
              </w:rPr>
            </w:pPr>
            <w:r w:rsidRPr="005B2833">
              <w:rPr>
                <w:bCs/>
              </w:rPr>
              <w:t>24. VI</w:t>
            </w:r>
          </w:p>
        </w:tc>
        <w:tc>
          <w:tcPr>
            <w:tcW w:w="0" w:type="auto"/>
            <w:tcBorders>
              <w:top w:val="nil"/>
              <w:left w:val="nil"/>
              <w:bottom w:val="single" w:sz="4" w:space="0" w:color="auto"/>
              <w:right w:val="single" w:sz="4" w:space="0" w:color="auto"/>
            </w:tcBorders>
            <w:shd w:val="clear" w:color="auto" w:fill="auto"/>
            <w:noWrap/>
            <w:hideMark/>
          </w:tcPr>
          <w:p w14:paraId="3056514C" w14:textId="77777777" w:rsidR="00DA6BE9" w:rsidRPr="005B2833" w:rsidRDefault="00DA6BE9" w:rsidP="004875C0">
            <w:pPr>
              <w:rPr>
                <w:bCs/>
              </w:rPr>
            </w:pPr>
            <w:r w:rsidRPr="005B2833">
              <w:rPr>
                <w:bCs/>
              </w:rPr>
              <w:t>28. VII</w:t>
            </w:r>
          </w:p>
        </w:tc>
        <w:tc>
          <w:tcPr>
            <w:tcW w:w="0" w:type="auto"/>
            <w:tcBorders>
              <w:top w:val="nil"/>
              <w:left w:val="nil"/>
              <w:bottom w:val="single" w:sz="4" w:space="0" w:color="auto"/>
              <w:right w:val="single" w:sz="4" w:space="0" w:color="auto"/>
            </w:tcBorders>
            <w:shd w:val="clear" w:color="auto" w:fill="auto"/>
            <w:noWrap/>
            <w:hideMark/>
          </w:tcPr>
          <w:p w14:paraId="7A7992EB" w14:textId="77777777" w:rsidR="00DA6BE9" w:rsidRPr="005B2833" w:rsidRDefault="00DA6BE9" w:rsidP="004875C0">
            <w:pPr>
              <w:rPr>
                <w:bCs/>
              </w:rPr>
            </w:pPr>
            <w:r w:rsidRPr="005B2833">
              <w:rPr>
                <w:bCs/>
              </w:rPr>
              <w:t>06.VIII</w:t>
            </w:r>
          </w:p>
        </w:tc>
        <w:tc>
          <w:tcPr>
            <w:tcW w:w="0" w:type="auto"/>
            <w:tcBorders>
              <w:top w:val="nil"/>
              <w:left w:val="nil"/>
              <w:bottom w:val="single" w:sz="4" w:space="0" w:color="auto"/>
              <w:right w:val="single" w:sz="4" w:space="0" w:color="auto"/>
            </w:tcBorders>
            <w:shd w:val="clear" w:color="auto" w:fill="auto"/>
            <w:noWrap/>
            <w:hideMark/>
          </w:tcPr>
          <w:p w14:paraId="2506380F" w14:textId="77777777" w:rsidR="00DA6BE9" w:rsidRPr="005B2833" w:rsidRDefault="00DA6BE9" w:rsidP="004875C0">
            <w:pPr>
              <w:rPr>
                <w:bCs/>
              </w:rPr>
            </w:pPr>
            <w:r w:rsidRPr="005B2833">
              <w:rPr>
                <w:bCs/>
              </w:rPr>
              <w:t>17.</w:t>
            </w:r>
            <w:r w:rsidRPr="005B2833">
              <w:t xml:space="preserve"> </w:t>
            </w:r>
            <w:r w:rsidRPr="005B2833">
              <w:rPr>
                <w:bCs/>
              </w:rPr>
              <w:t>VIII</w:t>
            </w:r>
          </w:p>
        </w:tc>
        <w:tc>
          <w:tcPr>
            <w:tcW w:w="0" w:type="auto"/>
            <w:tcBorders>
              <w:top w:val="nil"/>
              <w:left w:val="nil"/>
              <w:bottom w:val="single" w:sz="4" w:space="0" w:color="auto"/>
              <w:right w:val="single" w:sz="4" w:space="0" w:color="auto"/>
            </w:tcBorders>
            <w:shd w:val="clear" w:color="auto" w:fill="auto"/>
            <w:noWrap/>
            <w:hideMark/>
          </w:tcPr>
          <w:p w14:paraId="7AA1667F" w14:textId="77777777" w:rsidR="00DA6BE9" w:rsidRPr="005B2833" w:rsidRDefault="00DA6BE9" w:rsidP="004875C0">
            <w:pPr>
              <w:rPr>
                <w:bCs/>
              </w:rPr>
            </w:pPr>
            <w:r w:rsidRPr="005B2833">
              <w:rPr>
                <w:bCs/>
              </w:rPr>
              <w:t>29.</w:t>
            </w:r>
            <w:r w:rsidRPr="005B2833">
              <w:t xml:space="preserve"> </w:t>
            </w:r>
            <w:r w:rsidRPr="005B2833">
              <w:rPr>
                <w:bCs/>
              </w:rPr>
              <w:t>VIII</w:t>
            </w:r>
          </w:p>
        </w:tc>
        <w:tc>
          <w:tcPr>
            <w:tcW w:w="0" w:type="auto"/>
            <w:tcBorders>
              <w:top w:val="nil"/>
              <w:left w:val="nil"/>
              <w:bottom w:val="single" w:sz="4" w:space="0" w:color="auto"/>
              <w:right w:val="single" w:sz="4" w:space="0" w:color="auto"/>
            </w:tcBorders>
            <w:shd w:val="clear" w:color="auto" w:fill="auto"/>
            <w:noWrap/>
            <w:hideMark/>
          </w:tcPr>
          <w:p w14:paraId="1CE6082E" w14:textId="77777777" w:rsidR="00DA6BE9" w:rsidRPr="005B2833" w:rsidRDefault="00DA6BE9" w:rsidP="004875C0">
            <w:r w:rsidRPr="005B2833">
              <w:t> </w:t>
            </w:r>
          </w:p>
        </w:tc>
        <w:tc>
          <w:tcPr>
            <w:tcW w:w="0" w:type="auto"/>
            <w:tcBorders>
              <w:top w:val="nil"/>
              <w:left w:val="nil"/>
              <w:bottom w:val="single" w:sz="4" w:space="0" w:color="auto"/>
              <w:right w:val="single" w:sz="4" w:space="0" w:color="auto"/>
            </w:tcBorders>
            <w:shd w:val="clear" w:color="auto" w:fill="auto"/>
            <w:noWrap/>
            <w:hideMark/>
          </w:tcPr>
          <w:p w14:paraId="3FD491DF" w14:textId="77777777" w:rsidR="00DA6BE9" w:rsidRPr="005B2833" w:rsidRDefault="00DA6BE9" w:rsidP="004875C0">
            <w:r w:rsidRPr="005B2833">
              <w:t> </w:t>
            </w:r>
          </w:p>
        </w:tc>
      </w:tr>
      <w:tr w:rsidR="00DA6BE9" w:rsidRPr="005B2833" w14:paraId="0E1277CE" w14:textId="77777777" w:rsidTr="007A42BB">
        <w:trPr>
          <w:trHeight w:val="430"/>
        </w:trPr>
        <w:tc>
          <w:tcPr>
            <w:tcW w:w="0" w:type="auto"/>
            <w:tcBorders>
              <w:top w:val="single" w:sz="4" w:space="0" w:color="auto"/>
              <w:left w:val="single" w:sz="4" w:space="0" w:color="auto"/>
              <w:bottom w:val="single" w:sz="4" w:space="0" w:color="000000"/>
              <w:right w:val="single" w:sz="4" w:space="0" w:color="auto"/>
            </w:tcBorders>
            <w:shd w:val="clear" w:color="auto" w:fill="auto"/>
            <w:hideMark/>
          </w:tcPr>
          <w:p w14:paraId="130A40C3" w14:textId="77777777" w:rsidR="00DA6BE9" w:rsidRPr="005B2833" w:rsidRDefault="00DA6BE9" w:rsidP="004875C0">
            <w:r w:rsidRPr="005B2833">
              <w:t>8</w:t>
            </w:r>
          </w:p>
        </w:tc>
        <w:tc>
          <w:tcPr>
            <w:tcW w:w="0" w:type="auto"/>
            <w:tcBorders>
              <w:top w:val="single" w:sz="4" w:space="0" w:color="auto"/>
              <w:left w:val="single" w:sz="4" w:space="0" w:color="auto"/>
              <w:bottom w:val="single" w:sz="4" w:space="0" w:color="000000"/>
              <w:right w:val="single" w:sz="4" w:space="0" w:color="auto"/>
            </w:tcBorders>
            <w:shd w:val="clear" w:color="auto" w:fill="auto"/>
            <w:hideMark/>
          </w:tcPr>
          <w:p w14:paraId="0B632C65" w14:textId="77777777" w:rsidR="00DA6BE9" w:rsidRPr="005B2833" w:rsidRDefault="00DA6BE9" w:rsidP="004875C0">
            <w:r w:rsidRPr="005B2833">
              <w:t>Сахара</w:t>
            </w:r>
          </w:p>
        </w:tc>
        <w:tc>
          <w:tcPr>
            <w:tcW w:w="0" w:type="auto"/>
            <w:tcBorders>
              <w:top w:val="nil"/>
              <w:left w:val="nil"/>
              <w:bottom w:val="single" w:sz="4" w:space="0" w:color="auto"/>
              <w:right w:val="single" w:sz="4" w:space="0" w:color="auto"/>
            </w:tcBorders>
            <w:shd w:val="clear" w:color="auto" w:fill="auto"/>
            <w:noWrap/>
            <w:hideMark/>
          </w:tcPr>
          <w:p w14:paraId="76AAD0F7" w14:textId="77777777" w:rsidR="00DA6BE9" w:rsidRPr="005B2833" w:rsidRDefault="00DA6BE9" w:rsidP="004875C0">
            <w:r w:rsidRPr="005B2833">
              <w:t>26.V</w:t>
            </w:r>
          </w:p>
        </w:tc>
        <w:tc>
          <w:tcPr>
            <w:tcW w:w="0" w:type="auto"/>
            <w:tcBorders>
              <w:top w:val="nil"/>
              <w:left w:val="nil"/>
              <w:bottom w:val="single" w:sz="4" w:space="0" w:color="auto"/>
              <w:right w:val="single" w:sz="4" w:space="0" w:color="auto"/>
            </w:tcBorders>
            <w:shd w:val="clear" w:color="auto" w:fill="auto"/>
            <w:noWrap/>
            <w:hideMark/>
          </w:tcPr>
          <w:p w14:paraId="121F8F5E" w14:textId="77777777" w:rsidR="00DA6BE9" w:rsidRPr="005B2833" w:rsidRDefault="00DA6BE9" w:rsidP="004875C0">
            <w:pPr>
              <w:rPr>
                <w:bCs/>
              </w:rPr>
            </w:pPr>
            <w:r w:rsidRPr="005B2833">
              <w:rPr>
                <w:bCs/>
              </w:rPr>
              <w:t>06. VI</w:t>
            </w:r>
          </w:p>
        </w:tc>
        <w:tc>
          <w:tcPr>
            <w:tcW w:w="0" w:type="auto"/>
            <w:tcBorders>
              <w:top w:val="nil"/>
              <w:left w:val="nil"/>
              <w:bottom w:val="single" w:sz="4" w:space="0" w:color="auto"/>
              <w:right w:val="single" w:sz="4" w:space="0" w:color="auto"/>
            </w:tcBorders>
            <w:shd w:val="clear" w:color="auto" w:fill="auto"/>
            <w:noWrap/>
            <w:hideMark/>
          </w:tcPr>
          <w:p w14:paraId="5FCBB188" w14:textId="77777777" w:rsidR="00DA6BE9" w:rsidRPr="005B2833" w:rsidRDefault="00DA6BE9" w:rsidP="004875C0">
            <w:pPr>
              <w:rPr>
                <w:bCs/>
              </w:rPr>
            </w:pPr>
            <w:r w:rsidRPr="005B2833">
              <w:rPr>
                <w:bCs/>
              </w:rPr>
              <w:t>23. VI</w:t>
            </w:r>
          </w:p>
        </w:tc>
        <w:tc>
          <w:tcPr>
            <w:tcW w:w="0" w:type="auto"/>
            <w:tcBorders>
              <w:top w:val="nil"/>
              <w:left w:val="nil"/>
              <w:bottom w:val="single" w:sz="4" w:space="0" w:color="auto"/>
              <w:right w:val="single" w:sz="4" w:space="0" w:color="auto"/>
            </w:tcBorders>
            <w:shd w:val="clear" w:color="auto" w:fill="auto"/>
            <w:noWrap/>
            <w:hideMark/>
          </w:tcPr>
          <w:p w14:paraId="2466AAF0" w14:textId="77777777" w:rsidR="00DA6BE9" w:rsidRPr="005B2833" w:rsidRDefault="00DA6BE9" w:rsidP="004875C0">
            <w:pPr>
              <w:rPr>
                <w:bCs/>
              </w:rPr>
            </w:pPr>
            <w:r w:rsidRPr="005B2833">
              <w:rPr>
                <w:bCs/>
              </w:rPr>
              <w:t>27. VII</w:t>
            </w:r>
          </w:p>
        </w:tc>
        <w:tc>
          <w:tcPr>
            <w:tcW w:w="0" w:type="auto"/>
            <w:tcBorders>
              <w:top w:val="nil"/>
              <w:left w:val="nil"/>
              <w:bottom w:val="single" w:sz="4" w:space="0" w:color="auto"/>
              <w:right w:val="single" w:sz="4" w:space="0" w:color="auto"/>
            </w:tcBorders>
            <w:shd w:val="clear" w:color="auto" w:fill="auto"/>
            <w:noWrap/>
            <w:hideMark/>
          </w:tcPr>
          <w:p w14:paraId="11B88EAF" w14:textId="77777777" w:rsidR="00DA6BE9" w:rsidRPr="005B2833" w:rsidRDefault="00DA6BE9" w:rsidP="004875C0">
            <w:pPr>
              <w:rPr>
                <w:bCs/>
              </w:rPr>
            </w:pPr>
            <w:r w:rsidRPr="005B2833">
              <w:rPr>
                <w:bCs/>
              </w:rPr>
              <w:t>05.VIII</w:t>
            </w:r>
          </w:p>
        </w:tc>
        <w:tc>
          <w:tcPr>
            <w:tcW w:w="0" w:type="auto"/>
            <w:tcBorders>
              <w:top w:val="nil"/>
              <w:left w:val="nil"/>
              <w:bottom w:val="single" w:sz="4" w:space="0" w:color="auto"/>
              <w:right w:val="single" w:sz="4" w:space="0" w:color="auto"/>
            </w:tcBorders>
            <w:shd w:val="clear" w:color="auto" w:fill="auto"/>
            <w:noWrap/>
            <w:hideMark/>
          </w:tcPr>
          <w:p w14:paraId="70468CB7" w14:textId="77777777" w:rsidR="00DA6BE9" w:rsidRPr="005B2833" w:rsidRDefault="00DA6BE9" w:rsidP="004875C0">
            <w:pPr>
              <w:rPr>
                <w:bCs/>
              </w:rPr>
            </w:pPr>
            <w:r w:rsidRPr="005B2833">
              <w:rPr>
                <w:bCs/>
              </w:rPr>
              <w:t>14.</w:t>
            </w:r>
            <w:r w:rsidRPr="005B2833">
              <w:t xml:space="preserve"> </w:t>
            </w:r>
            <w:r w:rsidRPr="005B2833">
              <w:rPr>
                <w:bCs/>
              </w:rPr>
              <w:t>VIII</w:t>
            </w:r>
          </w:p>
        </w:tc>
        <w:tc>
          <w:tcPr>
            <w:tcW w:w="0" w:type="auto"/>
            <w:tcBorders>
              <w:top w:val="nil"/>
              <w:left w:val="nil"/>
              <w:bottom w:val="single" w:sz="4" w:space="0" w:color="auto"/>
              <w:right w:val="single" w:sz="4" w:space="0" w:color="auto"/>
            </w:tcBorders>
            <w:shd w:val="clear" w:color="auto" w:fill="auto"/>
            <w:noWrap/>
            <w:hideMark/>
          </w:tcPr>
          <w:p w14:paraId="5D912AB6" w14:textId="77777777" w:rsidR="00DA6BE9" w:rsidRPr="005B2833" w:rsidRDefault="00DA6BE9" w:rsidP="004875C0">
            <w:pPr>
              <w:rPr>
                <w:bCs/>
              </w:rPr>
            </w:pPr>
            <w:r w:rsidRPr="005B2833">
              <w:rPr>
                <w:bCs/>
              </w:rPr>
              <w:t>25.</w:t>
            </w:r>
            <w:r w:rsidRPr="005B2833">
              <w:t xml:space="preserve"> </w:t>
            </w:r>
            <w:r w:rsidRPr="005B2833">
              <w:rPr>
                <w:bCs/>
              </w:rPr>
              <w:t>VIII</w:t>
            </w:r>
          </w:p>
        </w:tc>
        <w:tc>
          <w:tcPr>
            <w:tcW w:w="0" w:type="auto"/>
            <w:tcBorders>
              <w:top w:val="nil"/>
              <w:left w:val="nil"/>
              <w:bottom w:val="single" w:sz="4" w:space="0" w:color="auto"/>
              <w:right w:val="single" w:sz="4" w:space="0" w:color="auto"/>
            </w:tcBorders>
            <w:shd w:val="clear" w:color="auto" w:fill="auto"/>
            <w:noWrap/>
            <w:hideMark/>
          </w:tcPr>
          <w:p w14:paraId="2520670E" w14:textId="68B58C90" w:rsidR="00DA6BE9" w:rsidRPr="005B2833" w:rsidRDefault="00DA6BE9" w:rsidP="004875C0">
            <w:r w:rsidRPr="005B2833">
              <w:t>08. IX</w:t>
            </w:r>
          </w:p>
        </w:tc>
        <w:tc>
          <w:tcPr>
            <w:tcW w:w="0" w:type="auto"/>
            <w:tcBorders>
              <w:top w:val="nil"/>
              <w:left w:val="nil"/>
              <w:bottom w:val="single" w:sz="4" w:space="0" w:color="auto"/>
              <w:right w:val="single" w:sz="4" w:space="0" w:color="auto"/>
            </w:tcBorders>
            <w:shd w:val="clear" w:color="auto" w:fill="auto"/>
            <w:noWrap/>
            <w:hideMark/>
          </w:tcPr>
          <w:p w14:paraId="671E3CE1" w14:textId="22F9EAE8" w:rsidR="00DA6BE9" w:rsidRPr="005B2833" w:rsidRDefault="00DA6BE9" w:rsidP="004875C0">
            <w:r w:rsidRPr="005B2833">
              <w:t>20.IX</w:t>
            </w:r>
          </w:p>
        </w:tc>
      </w:tr>
      <w:tr w:rsidR="00DA6BE9" w:rsidRPr="005B2833" w14:paraId="5578E918" w14:textId="77777777" w:rsidTr="004875C0">
        <w:trPr>
          <w:trHeight w:val="43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58ADB2C" w14:textId="77777777" w:rsidR="00DA6BE9" w:rsidRPr="005B2833" w:rsidRDefault="00DA6BE9" w:rsidP="004875C0">
            <w:r w:rsidRPr="005B2833">
              <w:t>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B070FCF" w14:textId="77777777" w:rsidR="00DA6BE9" w:rsidRPr="005B2833" w:rsidRDefault="00DA6BE9" w:rsidP="004875C0">
            <w:r w:rsidRPr="005B2833">
              <w:t>Флагман</w:t>
            </w:r>
          </w:p>
        </w:tc>
        <w:tc>
          <w:tcPr>
            <w:tcW w:w="0" w:type="auto"/>
            <w:tcBorders>
              <w:top w:val="nil"/>
              <w:left w:val="nil"/>
              <w:bottom w:val="single" w:sz="4" w:space="0" w:color="auto"/>
              <w:right w:val="single" w:sz="4" w:space="0" w:color="auto"/>
            </w:tcBorders>
            <w:shd w:val="clear" w:color="auto" w:fill="auto"/>
            <w:noWrap/>
            <w:hideMark/>
          </w:tcPr>
          <w:p w14:paraId="08F6568A" w14:textId="77777777" w:rsidR="00DA6BE9" w:rsidRPr="005B2833" w:rsidRDefault="00DA6BE9" w:rsidP="004875C0">
            <w:r w:rsidRPr="005B2833">
              <w:t>26.V</w:t>
            </w:r>
          </w:p>
        </w:tc>
        <w:tc>
          <w:tcPr>
            <w:tcW w:w="0" w:type="auto"/>
            <w:tcBorders>
              <w:top w:val="nil"/>
              <w:left w:val="nil"/>
              <w:bottom w:val="single" w:sz="4" w:space="0" w:color="auto"/>
              <w:right w:val="single" w:sz="4" w:space="0" w:color="auto"/>
            </w:tcBorders>
            <w:shd w:val="clear" w:color="auto" w:fill="auto"/>
            <w:noWrap/>
            <w:hideMark/>
          </w:tcPr>
          <w:p w14:paraId="6D62939E" w14:textId="77777777" w:rsidR="00DA6BE9" w:rsidRPr="005B2833" w:rsidRDefault="00DA6BE9" w:rsidP="004875C0">
            <w:pPr>
              <w:rPr>
                <w:bCs/>
              </w:rPr>
            </w:pPr>
            <w:r w:rsidRPr="005B2833">
              <w:rPr>
                <w:bCs/>
              </w:rPr>
              <w:t>06. VI</w:t>
            </w:r>
          </w:p>
        </w:tc>
        <w:tc>
          <w:tcPr>
            <w:tcW w:w="0" w:type="auto"/>
            <w:tcBorders>
              <w:top w:val="nil"/>
              <w:left w:val="nil"/>
              <w:bottom w:val="single" w:sz="4" w:space="0" w:color="auto"/>
              <w:right w:val="single" w:sz="4" w:space="0" w:color="auto"/>
            </w:tcBorders>
            <w:shd w:val="clear" w:color="auto" w:fill="auto"/>
            <w:noWrap/>
            <w:hideMark/>
          </w:tcPr>
          <w:p w14:paraId="79C60A08" w14:textId="77777777" w:rsidR="00DA6BE9" w:rsidRPr="005B2833" w:rsidRDefault="00DA6BE9" w:rsidP="004875C0">
            <w:pPr>
              <w:rPr>
                <w:bCs/>
              </w:rPr>
            </w:pPr>
            <w:r w:rsidRPr="005B2833">
              <w:rPr>
                <w:bCs/>
              </w:rPr>
              <w:t>23. VI</w:t>
            </w:r>
          </w:p>
        </w:tc>
        <w:tc>
          <w:tcPr>
            <w:tcW w:w="0" w:type="auto"/>
            <w:tcBorders>
              <w:top w:val="nil"/>
              <w:left w:val="nil"/>
              <w:bottom w:val="single" w:sz="4" w:space="0" w:color="auto"/>
              <w:right w:val="single" w:sz="4" w:space="0" w:color="auto"/>
            </w:tcBorders>
            <w:shd w:val="clear" w:color="auto" w:fill="auto"/>
            <w:noWrap/>
            <w:hideMark/>
          </w:tcPr>
          <w:p w14:paraId="3D7BDC01" w14:textId="77777777" w:rsidR="00DA6BE9" w:rsidRPr="005B2833" w:rsidRDefault="00DA6BE9" w:rsidP="004875C0">
            <w:pPr>
              <w:rPr>
                <w:bCs/>
              </w:rPr>
            </w:pPr>
            <w:r w:rsidRPr="005B2833">
              <w:rPr>
                <w:bCs/>
              </w:rPr>
              <w:t>27. VII</w:t>
            </w:r>
          </w:p>
        </w:tc>
        <w:tc>
          <w:tcPr>
            <w:tcW w:w="0" w:type="auto"/>
            <w:tcBorders>
              <w:top w:val="nil"/>
              <w:left w:val="nil"/>
              <w:bottom w:val="single" w:sz="4" w:space="0" w:color="auto"/>
              <w:right w:val="single" w:sz="4" w:space="0" w:color="auto"/>
            </w:tcBorders>
            <w:shd w:val="clear" w:color="auto" w:fill="auto"/>
            <w:noWrap/>
            <w:hideMark/>
          </w:tcPr>
          <w:p w14:paraId="53B3D905" w14:textId="77777777" w:rsidR="00DA6BE9" w:rsidRPr="005B2833" w:rsidRDefault="00DA6BE9" w:rsidP="004875C0">
            <w:pPr>
              <w:rPr>
                <w:bCs/>
              </w:rPr>
            </w:pPr>
            <w:r w:rsidRPr="005B2833">
              <w:rPr>
                <w:bCs/>
              </w:rPr>
              <w:t>06.VIII</w:t>
            </w:r>
          </w:p>
        </w:tc>
        <w:tc>
          <w:tcPr>
            <w:tcW w:w="0" w:type="auto"/>
            <w:tcBorders>
              <w:top w:val="nil"/>
              <w:left w:val="nil"/>
              <w:bottom w:val="single" w:sz="4" w:space="0" w:color="auto"/>
              <w:right w:val="single" w:sz="4" w:space="0" w:color="auto"/>
            </w:tcBorders>
            <w:shd w:val="clear" w:color="auto" w:fill="auto"/>
            <w:noWrap/>
            <w:hideMark/>
          </w:tcPr>
          <w:p w14:paraId="359979AC" w14:textId="77777777" w:rsidR="00DA6BE9" w:rsidRPr="005B2833" w:rsidRDefault="00DA6BE9" w:rsidP="004875C0">
            <w:pPr>
              <w:rPr>
                <w:bCs/>
              </w:rPr>
            </w:pPr>
            <w:r w:rsidRPr="005B2833">
              <w:rPr>
                <w:bCs/>
              </w:rPr>
              <w:t>17.</w:t>
            </w:r>
            <w:r w:rsidRPr="005B2833">
              <w:t xml:space="preserve"> </w:t>
            </w:r>
            <w:r w:rsidRPr="005B2833">
              <w:rPr>
                <w:bCs/>
              </w:rPr>
              <w:t>VIII</w:t>
            </w:r>
          </w:p>
        </w:tc>
        <w:tc>
          <w:tcPr>
            <w:tcW w:w="0" w:type="auto"/>
            <w:tcBorders>
              <w:top w:val="nil"/>
              <w:left w:val="nil"/>
              <w:bottom w:val="single" w:sz="4" w:space="0" w:color="auto"/>
              <w:right w:val="single" w:sz="4" w:space="0" w:color="auto"/>
            </w:tcBorders>
            <w:shd w:val="clear" w:color="auto" w:fill="auto"/>
            <w:noWrap/>
            <w:hideMark/>
          </w:tcPr>
          <w:p w14:paraId="5BDD81B1" w14:textId="77777777" w:rsidR="00DA6BE9" w:rsidRPr="005B2833" w:rsidRDefault="00DA6BE9" w:rsidP="004875C0">
            <w:pPr>
              <w:rPr>
                <w:bCs/>
              </w:rPr>
            </w:pPr>
            <w:r w:rsidRPr="005B2833">
              <w:rPr>
                <w:bCs/>
              </w:rPr>
              <w:t>29.</w:t>
            </w:r>
            <w:r w:rsidRPr="005B2833">
              <w:t xml:space="preserve"> </w:t>
            </w:r>
            <w:r w:rsidRPr="005B2833">
              <w:rPr>
                <w:bCs/>
              </w:rPr>
              <w:t>VIII</w:t>
            </w:r>
          </w:p>
        </w:tc>
        <w:tc>
          <w:tcPr>
            <w:tcW w:w="0" w:type="auto"/>
            <w:tcBorders>
              <w:top w:val="nil"/>
              <w:left w:val="nil"/>
              <w:bottom w:val="single" w:sz="4" w:space="0" w:color="auto"/>
              <w:right w:val="single" w:sz="4" w:space="0" w:color="auto"/>
            </w:tcBorders>
            <w:shd w:val="clear" w:color="auto" w:fill="auto"/>
            <w:noWrap/>
            <w:hideMark/>
          </w:tcPr>
          <w:p w14:paraId="5BC544B5" w14:textId="77777777" w:rsidR="00DA6BE9" w:rsidRPr="005B2833" w:rsidRDefault="00DA6BE9" w:rsidP="004875C0">
            <w:r w:rsidRPr="005B2833">
              <w:t> </w:t>
            </w:r>
          </w:p>
        </w:tc>
        <w:tc>
          <w:tcPr>
            <w:tcW w:w="0" w:type="auto"/>
            <w:tcBorders>
              <w:top w:val="nil"/>
              <w:left w:val="nil"/>
              <w:bottom w:val="single" w:sz="4" w:space="0" w:color="auto"/>
              <w:right w:val="single" w:sz="4" w:space="0" w:color="auto"/>
            </w:tcBorders>
            <w:shd w:val="clear" w:color="auto" w:fill="auto"/>
            <w:noWrap/>
            <w:hideMark/>
          </w:tcPr>
          <w:p w14:paraId="39E9B2B0" w14:textId="77777777" w:rsidR="00DA6BE9" w:rsidRPr="005B2833" w:rsidRDefault="00DA6BE9" w:rsidP="004875C0">
            <w:r w:rsidRPr="005B2833">
              <w:t> </w:t>
            </w:r>
          </w:p>
        </w:tc>
      </w:tr>
      <w:tr w:rsidR="00DA6BE9" w:rsidRPr="005B2833" w14:paraId="1BE9AD5C" w14:textId="77777777" w:rsidTr="004875C0">
        <w:trPr>
          <w:trHeight w:val="430"/>
        </w:trPr>
        <w:tc>
          <w:tcPr>
            <w:tcW w:w="0" w:type="auto"/>
            <w:gridSpan w:val="11"/>
            <w:tcBorders>
              <w:top w:val="single" w:sz="4" w:space="0" w:color="auto"/>
              <w:left w:val="single" w:sz="4" w:space="0" w:color="auto"/>
              <w:bottom w:val="single" w:sz="4" w:space="0" w:color="auto"/>
              <w:right w:val="single" w:sz="4" w:space="0" w:color="auto"/>
            </w:tcBorders>
            <w:shd w:val="clear" w:color="auto" w:fill="auto"/>
          </w:tcPr>
          <w:p w14:paraId="1A9331C9" w14:textId="77777777" w:rsidR="00DA6BE9" w:rsidRPr="005B2833" w:rsidRDefault="00DA6BE9" w:rsidP="004875C0">
            <w:pPr>
              <w:rPr>
                <w:i/>
              </w:rPr>
            </w:pPr>
            <w:r w:rsidRPr="005B2833">
              <w:rPr>
                <w:i/>
              </w:rPr>
              <w:t>сорго-суданковые гибриды</w:t>
            </w:r>
          </w:p>
        </w:tc>
      </w:tr>
      <w:tr w:rsidR="00DA6BE9" w:rsidRPr="005B2833" w14:paraId="36221013" w14:textId="77777777" w:rsidTr="004875C0">
        <w:trPr>
          <w:trHeight w:val="430"/>
        </w:trPr>
        <w:tc>
          <w:tcPr>
            <w:tcW w:w="0" w:type="auto"/>
            <w:tcBorders>
              <w:top w:val="single" w:sz="4" w:space="0" w:color="auto"/>
              <w:left w:val="single" w:sz="4" w:space="0" w:color="auto"/>
              <w:bottom w:val="single" w:sz="4" w:space="0" w:color="auto"/>
              <w:right w:val="single" w:sz="4" w:space="0" w:color="auto"/>
            </w:tcBorders>
            <w:shd w:val="clear" w:color="auto" w:fill="auto"/>
          </w:tcPr>
          <w:p w14:paraId="6EAC64E1" w14:textId="77777777" w:rsidR="00DA6BE9" w:rsidRPr="005B2833" w:rsidRDefault="00DA6BE9" w:rsidP="004875C0">
            <w:r w:rsidRPr="005B2833">
              <w:t>10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6A7105C" w14:textId="202095EC" w:rsidR="00DA6BE9" w:rsidRPr="005B2833" w:rsidRDefault="00DA6BE9" w:rsidP="004875C0">
            <w:r w:rsidRPr="005B2833">
              <w:t>Солярис (</w:t>
            </w:r>
            <w:r w:rsidR="007A42BB" w:rsidRPr="005B2833">
              <w:t>St</w:t>
            </w:r>
            <w:r w:rsidRPr="005B2833">
              <w:t>)</w:t>
            </w:r>
          </w:p>
        </w:tc>
        <w:tc>
          <w:tcPr>
            <w:tcW w:w="0" w:type="auto"/>
            <w:tcBorders>
              <w:top w:val="single" w:sz="4" w:space="0" w:color="auto"/>
              <w:left w:val="nil"/>
              <w:bottom w:val="single" w:sz="4" w:space="0" w:color="auto"/>
              <w:right w:val="single" w:sz="4" w:space="0" w:color="auto"/>
            </w:tcBorders>
            <w:shd w:val="clear" w:color="auto" w:fill="auto"/>
            <w:noWrap/>
          </w:tcPr>
          <w:p w14:paraId="322B86BE" w14:textId="77777777" w:rsidR="00DA6BE9" w:rsidRPr="005B2833" w:rsidRDefault="00DA6BE9" w:rsidP="004875C0">
            <w:r w:rsidRPr="005B2833">
              <w:t>26.V</w:t>
            </w:r>
          </w:p>
        </w:tc>
        <w:tc>
          <w:tcPr>
            <w:tcW w:w="0" w:type="auto"/>
            <w:tcBorders>
              <w:top w:val="single" w:sz="4" w:space="0" w:color="auto"/>
              <w:left w:val="nil"/>
              <w:bottom w:val="single" w:sz="4" w:space="0" w:color="auto"/>
              <w:right w:val="single" w:sz="4" w:space="0" w:color="auto"/>
            </w:tcBorders>
            <w:shd w:val="clear" w:color="auto" w:fill="auto"/>
            <w:noWrap/>
          </w:tcPr>
          <w:p w14:paraId="4ADD0163" w14:textId="77777777" w:rsidR="00DA6BE9" w:rsidRPr="005B2833" w:rsidRDefault="00DA6BE9" w:rsidP="004875C0">
            <w:r w:rsidRPr="005B2833">
              <w:t>06.</w:t>
            </w:r>
            <w:r w:rsidRPr="005B2833">
              <w:rPr>
                <w:bCs/>
              </w:rPr>
              <w:t xml:space="preserve"> VI</w:t>
            </w:r>
          </w:p>
        </w:tc>
        <w:tc>
          <w:tcPr>
            <w:tcW w:w="0" w:type="auto"/>
            <w:tcBorders>
              <w:top w:val="single" w:sz="4" w:space="0" w:color="auto"/>
              <w:left w:val="nil"/>
              <w:bottom w:val="single" w:sz="4" w:space="0" w:color="auto"/>
              <w:right w:val="single" w:sz="4" w:space="0" w:color="auto"/>
            </w:tcBorders>
            <w:shd w:val="clear" w:color="auto" w:fill="auto"/>
            <w:noWrap/>
          </w:tcPr>
          <w:p w14:paraId="1B8B0F0E" w14:textId="77777777" w:rsidR="00DA6BE9" w:rsidRPr="005B2833" w:rsidRDefault="00DA6BE9" w:rsidP="004875C0">
            <w:r w:rsidRPr="005B2833">
              <w:t>24.</w:t>
            </w:r>
            <w:r w:rsidRPr="005B2833">
              <w:rPr>
                <w:bCs/>
              </w:rPr>
              <w:t xml:space="preserve"> VI</w:t>
            </w:r>
          </w:p>
        </w:tc>
        <w:tc>
          <w:tcPr>
            <w:tcW w:w="0" w:type="auto"/>
            <w:tcBorders>
              <w:top w:val="single" w:sz="4" w:space="0" w:color="auto"/>
              <w:left w:val="nil"/>
              <w:bottom w:val="single" w:sz="4" w:space="0" w:color="auto"/>
              <w:right w:val="single" w:sz="4" w:space="0" w:color="auto"/>
            </w:tcBorders>
            <w:shd w:val="clear" w:color="auto" w:fill="auto"/>
            <w:noWrap/>
          </w:tcPr>
          <w:p w14:paraId="40CD48A1" w14:textId="77777777" w:rsidR="00DA6BE9" w:rsidRPr="005B2833" w:rsidRDefault="00DA6BE9" w:rsidP="004875C0">
            <w:r w:rsidRPr="005B2833">
              <w:t>12.</w:t>
            </w:r>
            <w:r w:rsidRPr="005B2833">
              <w:rPr>
                <w:bCs/>
              </w:rPr>
              <w:t xml:space="preserve"> VIII</w:t>
            </w:r>
          </w:p>
        </w:tc>
        <w:tc>
          <w:tcPr>
            <w:tcW w:w="0" w:type="auto"/>
            <w:tcBorders>
              <w:top w:val="single" w:sz="4" w:space="0" w:color="auto"/>
              <w:left w:val="nil"/>
              <w:bottom w:val="single" w:sz="4" w:space="0" w:color="auto"/>
              <w:right w:val="single" w:sz="4" w:space="0" w:color="auto"/>
            </w:tcBorders>
            <w:shd w:val="clear" w:color="auto" w:fill="auto"/>
            <w:noWrap/>
          </w:tcPr>
          <w:p w14:paraId="1E681957" w14:textId="77777777" w:rsidR="00DA6BE9" w:rsidRPr="005B2833" w:rsidRDefault="00DA6BE9" w:rsidP="004875C0">
            <w:r w:rsidRPr="005B2833">
              <w:t>31.</w:t>
            </w:r>
            <w:r w:rsidRPr="005B2833">
              <w:rPr>
                <w:bCs/>
              </w:rPr>
              <w:t xml:space="preserve"> VIII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AA0D1B6" w14:textId="77777777" w:rsidR="00DA6BE9" w:rsidRPr="005B2833" w:rsidRDefault="00DA6BE9" w:rsidP="004875C0">
            <w:pPr>
              <w:rPr>
                <w:bCs/>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699E1F3" w14:textId="77777777" w:rsidR="00DA6BE9" w:rsidRPr="005B2833" w:rsidRDefault="00DA6BE9" w:rsidP="004875C0">
            <w:pPr>
              <w:rPr>
                <w:bCs/>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87DEEE8" w14:textId="77777777" w:rsidR="00DA6BE9" w:rsidRPr="005B2833" w:rsidRDefault="00DA6BE9" w:rsidP="004875C0"/>
        </w:tc>
        <w:tc>
          <w:tcPr>
            <w:tcW w:w="0" w:type="auto"/>
            <w:tcBorders>
              <w:top w:val="single" w:sz="4" w:space="0" w:color="auto"/>
              <w:left w:val="nil"/>
              <w:bottom w:val="single" w:sz="4" w:space="0" w:color="auto"/>
              <w:right w:val="single" w:sz="4" w:space="0" w:color="auto"/>
            </w:tcBorders>
            <w:shd w:val="clear" w:color="auto" w:fill="auto"/>
            <w:noWrap/>
            <w:vAlign w:val="center"/>
          </w:tcPr>
          <w:p w14:paraId="12432D00" w14:textId="77777777" w:rsidR="00DA6BE9" w:rsidRPr="005B2833" w:rsidRDefault="00DA6BE9" w:rsidP="004875C0"/>
        </w:tc>
      </w:tr>
      <w:tr w:rsidR="00DA6BE9" w:rsidRPr="005B2833" w14:paraId="564DD5DA" w14:textId="77777777" w:rsidTr="004875C0">
        <w:trPr>
          <w:trHeight w:val="430"/>
        </w:trPr>
        <w:tc>
          <w:tcPr>
            <w:tcW w:w="0" w:type="auto"/>
            <w:tcBorders>
              <w:top w:val="single" w:sz="4" w:space="0" w:color="auto"/>
              <w:left w:val="single" w:sz="4" w:space="0" w:color="auto"/>
              <w:bottom w:val="single" w:sz="4" w:space="0" w:color="auto"/>
              <w:right w:val="single" w:sz="4" w:space="0" w:color="auto"/>
            </w:tcBorders>
            <w:shd w:val="clear" w:color="auto" w:fill="auto"/>
          </w:tcPr>
          <w:p w14:paraId="53CF6FC9" w14:textId="77777777" w:rsidR="00DA6BE9" w:rsidRPr="005B2833" w:rsidRDefault="00DA6BE9" w:rsidP="004875C0">
            <w:r w:rsidRPr="005B2833">
              <w:t>11</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800456A" w14:textId="77777777" w:rsidR="00DA6BE9" w:rsidRPr="005B2833" w:rsidRDefault="00DA6BE9" w:rsidP="004875C0">
            <w:r w:rsidRPr="005B2833">
              <w:t>Анион</w:t>
            </w:r>
          </w:p>
        </w:tc>
        <w:tc>
          <w:tcPr>
            <w:tcW w:w="0" w:type="auto"/>
            <w:tcBorders>
              <w:top w:val="single" w:sz="4" w:space="0" w:color="auto"/>
              <w:left w:val="nil"/>
              <w:bottom w:val="single" w:sz="4" w:space="0" w:color="auto"/>
              <w:right w:val="single" w:sz="4" w:space="0" w:color="auto"/>
            </w:tcBorders>
            <w:shd w:val="clear" w:color="auto" w:fill="auto"/>
            <w:noWrap/>
          </w:tcPr>
          <w:p w14:paraId="1D73D3B8" w14:textId="77777777" w:rsidR="00DA6BE9" w:rsidRPr="005B2833" w:rsidRDefault="00DA6BE9" w:rsidP="004875C0">
            <w:r w:rsidRPr="005B2833">
              <w:t>26.V</w:t>
            </w:r>
          </w:p>
        </w:tc>
        <w:tc>
          <w:tcPr>
            <w:tcW w:w="0" w:type="auto"/>
            <w:tcBorders>
              <w:top w:val="single" w:sz="4" w:space="0" w:color="auto"/>
              <w:left w:val="nil"/>
              <w:bottom w:val="single" w:sz="4" w:space="0" w:color="auto"/>
              <w:right w:val="single" w:sz="4" w:space="0" w:color="auto"/>
            </w:tcBorders>
            <w:shd w:val="clear" w:color="auto" w:fill="auto"/>
            <w:noWrap/>
          </w:tcPr>
          <w:p w14:paraId="7F8DF602" w14:textId="77777777" w:rsidR="00DA6BE9" w:rsidRPr="005B2833" w:rsidRDefault="00DA6BE9" w:rsidP="004875C0">
            <w:pPr>
              <w:rPr>
                <w:bCs/>
              </w:rPr>
            </w:pPr>
            <w:r w:rsidRPr="005B2833">
              <w:rPr>
                <w:bCs/>
              </w:rPr>
              <w:t>05. VI</w:t>
            </w:r>
          </w:p>
        </w:tc>
        <w:tc>
          <w:tcPr>
            <w:tcW w:w="0" w:type="auto"/>
            <w:tcBorders>
              <w:top w:val="single" w:sz="4" w:space="0" w:color="auto"/>
              <w:left w:val="nil"/>
              <w:bottom w:val="single" w:sz="4" w:space="0" w:color="auto"/>
              <w:right w:val="single" w:sz="4" w:space="0" w:color="auto"/>
            </w:tcBorders>
            <w:shd w:val="clear" w:color="auto" w:fill="auto"/>
            <w:noWrap/>
          </w:tcPr>
          <w:p w14:paraId="0423A577" w14:textId="77777777" w:rsidR="00DA6BE9" w:rsidRPr="005B2833" w:rsidRDefault="00DA6BE9" w:rsidP="004875C0">
            <w:pPr>
              <w:rPr>
                <w:bCs/>
              </w:rPr>
            </w:pPr>
            <w:r w:rsidRPr="005B2833">
              <w:rPr>
                <w:bCs/>
              </w:rPr>
              <w:t>23. VI</w:t>
            </w:r>
          </w:p>
        </w:tc>
        <w:tc>
          <w:tcPr>
            <w:tcW w:w="0" w:type="auto"/>
            <w:tcBorders>
              <w:top w:val="single" w:sz="4" w:space="0" w:color="auto"/>
              <w:left w:val="nil"/>
              <w:bottom w:val="single" w:sz="4" w:space="0" w:color="auto"/>
              <w:right w:val="single" w:sz="4" w:space="0" w:color="auto"/>
            </w:tcBorders>
            <w:shd w:val="clear" w:color="auto" w:fill="auto"/>
            <w:noWrap/>
          </w:tcPr>
          <w:p w14:paraId="668F67B9" w14:textId="77777777" w:rsidR="00DA6BE9" w:rsidRPr="005B2833" w:rsidRDefault="00DA6BE9" w:rsidP="004875C0">
            <w:pPr>
              <w:rPr>
                <w:bCs/>
              </w:rPr>
            </w:pPr>
            <w:r w:rsidRPr="005B2833">
              <w:rPr>
                <w:bCs/>
              </w:rPr>
              <w:t>26. VII</w:t>
            </w:r>
          </w:p>
        </w:tc>
        <w:tc>
          <w:tcPr>
            <w:tcW w:w="0" w:type="auto"/>
            <w:tcBorders>
              <w:top w:val="single" w:sz="4" w:space="0" w:color="auto"/>
              <w:left w:val="nil"/>
              <w:bottom w:val="single" w:sz="4" w:space="0" w:color="auto"/>
              <w:right w:val="single" w:sz="4" w:space="0" w:color="auto"/>
            </w:tcBorders>
            <w:shd w:val="clear" w:color="auto" w:fill="auto"/>
            <w:noWrap/>
          </w:tcPr>
          <w:p w14:paraId="268B0577" w14:textId="77777777" w:rsidR="00DA6BE9" w:rsidRPr="005B2833" w:rsidRDefault="00DA6BE9" w:rsidP="004875C0">
            <w:pPr>
              <w:rPr>
                <w:bCs/>
              </w:rPr>
            </w:pPr>
            <w:r w:rsidRPr="005B2833">
              <w:rPr>
                <w:bCs/>
              </w:rPr>
              <w:t>06. VIII</w:t>
            </w:r>
          </w:p>
        </w:tc>
        <w:tc>
          <w:tcPr>
            <w:tcW w:w="0" w:type="auto"/>
            <w:tcBorders>
              <w:top w:val="single" w:sz="4" w:space="0" w:color="auto"/>
              <w:left w:val="nil"/>
              <w:bottom w:val="single" w:sz="4" w:space="0" w:color="auto"/>
              <w:right w:val="single" w:sz="4" w:space="0" w:color="auto"/>
            </w:tcBorders>
            <w:shd w:val="clear" w:color="auto" w:fill="auto"/>
            <w:noWrap/>
          </w:tcPr>
          <w:p w14:paraId="3E5D773A" w14:textId="77777777" w:rsidR="00DA6BE9" w:rsidRPr="005B2833" w:rsidRDefault="00DA6BE9" w:rsidP="004875C0">
            <w:pPr>
              <w:rPr>
                <w:bCs/>
              </w:rPr>
            </w:pPr>
            <w:r w:rsidRPr="005B2833">
              <w:rPr>
                <w:bCs/>
              </w:rPr>
              <w:t>19. VIII</w:t>
            </w:r>
          </w:p>
        </w:tc>
        <w:tc>
          <w:tcPr>
            <w:tcW w:w="0" w:type="auto"/>
            <w:tcBorders>
              <w:top w:val="single" w:sz="4" w:space="0" w:color="auto"/>
              <w:left w:val="nil"/>
              <w:bottom w:val="single" w:sz="4" w:space="0" w:color="auto"/>
              <w:right w:val="single" w:sz="4" w:space="0" w:color="auto"/>
            </w:tcBorders>
            <w:shd w:val="clear" w:color="auto" w:fill="auto"/>
            <w:noWrap/>
          </w:tcPr>
          <w:p w14:paraId="22B3D379" w14:textId="77777777" w:rsidR="00DA6BE9" w:rsidRPr="005B2833" w:rsidRDefault="00DA6BE9" w:rsidP="004875C0">
            <w:pPr>
              <w:rPr>
                <w:bCs/>
              </w:rPr>
            </w:pPr>
            <w:r w:rsidRPr="005B2833">
              <w:rPr>
                <w:bCs/>
              </w:rPr>
              <w:t>04.</w:t>
            </w:r>
            <w:r w:rsidRPr="005B2833">
              <w:t xml:space="preserve"> IX</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7C495E8" w14:textId="77777777" w:rsidR="00DA6BE9" w:rsidRPr="005B2833" w:rsidRDefault="00DA6BE9" w:rsidP="004875C0"/>
        </w:tc>
        <w:tc>
          <w:tcPr>
            <w:tcW w:w="0" w:type="auto"/>
            <w:tcBorders>
              <w:top w:val="single" w:sz="4" w:space="0" w:color="auto"/>
              <w:left w:val="nil"/>
              <w:bottom w:val="single" w:sz="4" w:space="0" w:color="auto"/>
              <w:right w:val="single" w:sz="4" w:space="0" w:color="auto"/>
            </w:tcBorders>
            <w:shd w:val="clear" w:color="auto" w:fill="auto"/>
            <w:noWrap/>
            <w:vAlign w:val="center"/>
          </w:tcPr>
          <w:p w14:paraId="7BB7D406" w14:textId="77777777" w:rsidR="00DA6BE9" w:rsidRPr="005B2833" w:rsidRDefault="00DA6BE9" w:rsidP="004875C0"/>
        </w:tc>
      </w:tr>
      <w:tr w:rsidR="00DA6BE9" w:rsidRPr="005B2833" w14:paraId="78A728D9" w14:textId="77777777" w:rsidTr="004875C0">
        <w:trPr>
          <w:trHeight w:val="430"/>
        </w:trPr>
        <w:tc>
          <w:tcPr>
            <w:tcW w:w="0" w:type="auto"/>
            <w:tcBorders>
              <w:top w:val="single" w:sz="4" w:space="0" w:color="auto"/>
              <w:left w:val="single" w:sz="4" w:space="0" w:color="auto"/>
              <w:bottom w:val="single" w:sz="4" w:space="0" w:color="auto"/>
              <w:right w:val="single" w:sz="4" w:space="0" w:color="auto"/>
            </w:tcBorders>
            <w:shd w:val="clear" w:color="auto" w:fill="auto"/>
          </w:tcPr>
          <w:p w14:paraId="0311E6CA" w14:textId="77777777" w:rsidR="00DA6BE9" w:rsidRPr="005B2833" w:rsidRDefault="00DA6BE9" w:rsidP="004875C0">
            <w:r w:rsidRPr="005B2833">
              <w:t>12</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0CF77A5" w14:textId="77777777" w:rsidR="00DA6BE9" w:rsidRPr="005B2833" w:rsidRDefault="00DA6BE9" w:rsidP="004875C0">
            <w:r w:rsidRPr="005B2833">
              <w:t>Агат</w:t>
            </w:r>
          </w:p>
        </w:tc>
        <w:tc>
          <w:tcPr>
            <w:tcW w:w="0" w:type="auto"/>
            <w:tcBorders>
              <w:top w:val="single" w:sz="4" w:space="0" w:color="auto"/>
              <w:left w:val="nil"/>
              <w:bottom w:val="single" w:sz="4" w:space="0" w:color="auto"/>
              <w:right w:val="single" w:sz="4" w:space="0" w:color="auto"/>
            </w:tcBorders>
            <w:shd w:val="clear" w:color="auto" w:fill="auto"/>
            <w:noWrap/>
          </w:tcPr>
          <w:p w14:paraId="122DF1DA" w14:textId="77777777" w:rsidR="00DA6BE9" w:rsidRPr="005B2833" w:rsidRDefault="00DA6BE9" w:rsidP="004875C0">
            <w:r w:rsidRPr="005B2833">
              <w:t>26.V</w:t>
            </w:r>
          </w:p>
        </w:tc>
        <w:tc>
          <w:tcPr>
            <w:tcW w:w="0" w:type="auto"/>
            <w:tcBorders>
              <w:top w:val="single" w:sz="4" w:space="0" w:color="auto"/>
              <w:left w:val="nil"/>
              <w:bottom w:val="single" w:sz="4" w:space="0" w:color="auto"/>
              <w:right w:val="single" w:sz="4" w:space="0" w:color="auto"/>
            </w:tcBorders>
            <w:shd w:val="clear" w:color="auto" w:fill="auto"/>
            <w:noWrap/>
          </w:tcPr>
          <w:p w14:paraId="07A3FACF" w14:textId="77777777" w:rsidR="00DA6BE9" w:rsidRPr="005B2833" w:rsidRDefault="00DA6BE9" w:rsidP="004875C0">
            <w:pPr>
              <w:rPr>
                <w:bCs/>
              </w:rPr>
            </w:pPr>
            <w:r w:rsidRPr="005B2833">
              <w:rPr>
                <w:bCs/>
              </w:rPr>
              <w:t>06. VI</w:t>
            </w:r>
          </w:p>
        </w:tc>
        <w:tc>
          <w:tcPr>
            <w:tcW w:w="0" w:type="auto"/>
            <w:tcBorders>
              <w:top w:val="single" w:sz="4" w:space="0" w:color="auto"/>
              <w:left w:val="nil"/>
              <w:bottom w:val="single" w:sz="4" w:space="0" w:color="auto"/>
              <w:right w:val="single" w:sz="4" w:space="0" w:color="auto"/>
            </w:tcBorders>
            <w:shd w:val="clear" w:color="auto" w:fill="auto"/>
            <w:noWrap/>
          </w:tcPr>
          <w:p w14:paraId="38D99D08" w14:textId="77777777" w:rsidR="00DA6BE9" w:rsidRPr="005B2833" w:rsidRDefault="00DA6BE9" w:rsidP="004875C0">
            <w:pPr>
              <w:rPr>
                <w:bCs/>
              </w:rPr>
            </w:pPr>
            <w:r w:rsidRPr="005B2833">
              <w:rPr>
                <w:bCs/>
              </w:rPr>
              <w:t>24. VI</w:t>
            </w:r>
          </w:p>
        </w:tc>
        <w:tc>
          <w:tcPr>
            <w:tcW w:w="0" w:type="auto"/>
            <w:tcBorders>
              <w:top w:val="single" w:sz="4" w:space="0" w:color="auto"/>
              <w:left w:val="nil"/>
              <w:bottom w:val="single" w:sz="4" w:space="0" w:color="auto"/>
              <w:right w:val="single" w:sz="4" w:space="0" w:color="auto"/>
            </w:tcBorders>
            <w:shd w:val="clear" w:color="auto" w:fill="auto"/>
            <w:noWrap/>
          </w:tcPr>
          <w:p w14:paraId="0F6A20D7" w14:textId="77777777" w:rsidR="00DA6BE9" w:rsidRPr="005B2833" w:rsidRDefault="00DA6BE9" w:rsidP="004875C0">
            <w:pPr>
              <w:rPr>
                <w:bCs/>
              </w:rPr>
            </w:pPr>
            <w:r w:rsidRPr="005B2833">
              <w:rPr>
                <w:bCs/>
              </w:rPr>
              <w:t>27. VII</w:t>
            </w:r>
          </w:p>
        </w:tc>
        <w:tc>
          <w:tcPr>
            <w:tcW w:w="0" w:type="auto"/>
            <w:tcBorders>
              <w:top w:val="single" w:sz="4" w:space="0" w:color="auto"/>
              <w:left w:val="nil"/>
              <w:bottom w:val="single" w:sz="4" w:space="0" w:color="auto"/>
              <w:right w:val="single" w:sz="4" w:space="0" w:color="auto"/>
            </w:tcBorders>
            <w:shd w:val="clear" w:color="auto" w:fill="auto"/>
            <w:noWrap/>
          </w:tcPr>
          <w:p w14:paraId="757A7EEA" w14:textId="77777777" w:rsidR="00DA6BE9" w:rsidRPr="005B2833" w:rsidRDefault="00DA6BE9" w:rsidP="004875C0">
            <w:pPr>
              <w:rPr>
                <w:bCs/>
              </w:rPr>
            </w:pPr>
            <w:r w:rsidRPr="005B2833">
              <w:rPr>
                <w:bCs/>
              </w:rPr>
              <w:t>07. VIII</w:t>
            </w:r>
          </w:p>
        </w:tc>
        <w:tc>
          <w:tcPr>
            <w:tcW w:w="0" w:type="auto"/>
            <w:tcBorders>
              <w:top w:val="single" w:sz="4" w:space="0" w:color="auto"/>
              <w:left w:val="nil"/>
              <w:bottom w:val="single" w:sz="4" w:space="0" w:color="auto"/>
              <w:right w:val="single" w:sz="4" w:space="0" w:color="auto"/>
            </w:tcBorders>
            <w:shd w:val="clear" w:color="auto" w:fill="auto"/>
            <w:noWrap/>
          </w:tcPr>
          <w:p w14:paraId="7763DAA7" w14:textId="77777777" w:rsidR="00DA6BE9" w:rsidRPr="005B2833" w:rsidRDefault="00DA6BE9" w:rsidP="004875C0">
            <w:pPr>
              <w:rPr>
                <w:bCs/>
              </w:rPr>
            </w:pPr>
            <w:r w:rsidRPr="005B2833">
              <w:rPr>
                <w:bCs/>
              </w:rPr>
              <w:t>24. VIII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CC83E6A" w14:textId="77777777" w:rsidR="00DA6BE9" w:rsidRPr="005B2833" w:rsidRDefault="00DA6BE9" w:rsidP="004875C0">
            <w:pPr>
              <w:rPr>
                <w:bCs/>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90F4B30" w14:textId="77777777" w:rsidR="00DA6BE9" w:rsidRPr="005B2833" w:rsidRDefault="00DA6BE9" w:rsidP="004875C0"/>
        </w:tc>
        <w:tc>
          <w:tcPr>
            <w:tcW w:w="0" w:type="auto"/>
            <w:tcBorders>
              <w:top w:val="single" w:sz="4" w:space="0" w:color="auto"/>
              <w:left w:val="nil"/>
              <w:bottom w:val="single" w:sz="4" w:space="0" w:color="auto"/>
              <w:right w:val="single" w:sz="4" w:space="0" w:color="auto"/>
            </w:tcBorders>
            <w:shd w:val="clear" w:color="auto" w:fill="auto"/>
            <w:noWrap/>
            <w:vAlign w:val="center"/>
          </w:tcPr>
          <w:p w14:paraId="1AC452BF" w14:textId="77777777" w:rsidR="00DA6BE9" w:rsidRPr="005B2833" w:rsidRDefault="00DA6BE9" w:rsidP="004875C0"/>
        </w:tc>
      </w:tr>
      <w:tr w:rsidR="00DA6BE9" w:rsidRPr="005B2833" w14:paraId="0FCA7A29" w14:textId="77777777" w:rsidTr="004875C0">
        <w:trPr>
          <w:trHeight w:val="430"/>
        </w:trPr>
        <w:tc>
          <w:tcPr>
            <w:tcW w:w="0" w:type="auto"/>
            <w:tcBorders>
              <w:top w:val="single" w:sz="4" w:space="0" w:color="auto"/>
              <w:left w:val="single" w:sz="4" w:space="0" w:color="auto"/>
              <w:bottom w:val="single" w:sz="4" w:space="0" w:color="auto"/>
              <w:right w:val="single" w:sz="4" w:space="0" w:color="auto"/>
            </w:tcBorders>
            <w:shd w:val="clear" w:color="auto" w:fill="auto"/>
          </w:tcPr>
          <w:p w14:paraId="3FD70744" w14:textId="77777777" w:rsidR="00DA6BE9" w:rsidRPr="005B2833" w:rsidRDefault="00DA6BE9" w:rsidP="004875C0">
            <w:r w:rsidRPr="005B2833">
              <w:t>13</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73E8E0D" w14:textId="77777777" w:rsidR="00DA6BE9" w:rsidRPr="005B2833" w:rsidRDefault="00DA6BE9" w:rsidP="004875C0">
            <w:pPr>
              <w:contextualSpacing/>
            </w:pPr>
            <w:r w:rsidRPr="005B2833">
              <w:t>Слав. поле 15</w:t>
            </w:r>
          </w:p>
        </w:tc>
        <w:tc>
          <w:tcPr>
            <w:tcW w:w="0" w:type="auto"/>
            <w:tcBorders>
              <w:top w:val="single" w:sz="4" w:space="0" w:color="auto"/>
              <w:left w:val="nil"/>
              <w:bottom w:val="single" w:sz="4" w:space="0" w:color="auto"/>
              <w:right w:val="single" w:sz="4" w:space="0" w:color="auto"/>
            </w:tcBorders>
            <w:shd w:val="clear" w:color="auto" w:fill="auto"/>
            <w:noWrap/>
          </w:tcPr>
          <w:p w14:paraId="75DC5419" w14:textId="77777777" w:rsidR="00DA6BE9" w:rsidRPr="005B2833" w:rsidRDefault="00DA6BE9" w:rsidP="004875C0">
            <w:r w:rsidRPr="005B2833">
              <w:t>26.V</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09338F2" w14:textId="77777777" w:rsidR="00DA6BE9" w:rsidRPr="005B2833" w:rsidRDefault="00DA6BE9" w:rsidP="004875C0">
            <w:pPr>
              <w:rPr>
                <w:bCs/>
              </w:rPr>
            </w:pPr>
            <w:r w:rsidRPr="005B2833">
              <w:rPr>
                <w:bCs/>
              </w:rPr>
              <w:t>04.VI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AFC6B1D" w14:textId="77777777" w:rsidR="00DA6BE9" w:rsidRPr="005B2833" w:rsidRDefault="00DA6BE9" w:rsidP="004875C0">
            <w:pPr>
              <w:rPr>
                <w:bCs/>
              </w:rPr>
            </w:pPr>
            <w:r w:rsidRPr="005B2833">
              <w:rPr>
                <w:bCs/>
              </w:rPr>
              <w:t>20.VI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0A61126" w14:textId="77777777" w:rsidR="00DA6BE9" w:rsidRPr="005B2833" w:rsidRDefault="00DA6BE9" w:rsidP="004875C0">
            <w:pPr>
              <w:rPr>
                <w:bCs/>
              </w:rPr>
            </w:pPr>
            <w:r w:rsidRPr="005B2833">
              <w:rPr>
                <w:bCs/>
              </w:rPr>
              <w:t>29.VII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DECC1F0" w14:textId="77777777" w:rsidR="00DA6BE9" w:rsidRPr="005B2833" w:rsidRDefault="00DA6BE9" w:rsidP="004875C0">
            <w:pPr>
              <w:rPr>
                <w:bCs/>
              </w:rPr>
            </w:pPr>
            <w:r w:rsidRPr="005B2833">
              <w:rPr>
                <w:bCs/>
              </w:rPr>
              <w:t>12.VIII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ED8D394" w14:textId="77777777" w:rsidR="00DA6BE9" w:rsidRPr="005B2833" w:rsidRDefault="00DA6BE9" w:rsidP="004875C0">
            <w:pPr>
              <w:rPr>
                <w:bCs/>
              </w:rPr>
            </w:pPr>
            <w:r w:rsidRPr="005B2833">
              <w:rPr>
                <w:bCs/>
              </w:rPr>
              <w:t>29.VIII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F39A1DD" w14:textId="77777777" w:rsidR="00DA6BE9" w:rsidRPr="005B2833" w:rsidRDefault="00DA6BE9" w:rsidP="004875C0">
            <w:pPr>
              <w:rPr>
                <w:bCs/>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10397F8" w14:textId="77777777" w:rsidR="00DA6BE9" w:rsidRPr="005B2833" w:rsidRDefault="00DA6BE9" w:rsidP="004875C0"/>
        </w:tc>
        <w:tc>
          <w:tcPr>
            <w:tcW w:w="0" w:type="auto"/>
            <w:tcBorders>
              <w:top w:val="single" w:sz="4" w:space="0" w:color="auto"/>
              <w:left w:val="nil"/>
              <w:bottom w:val="single" w:sz="4" w:space="0" w:color="auto"/>
              <w:right w:val="single" w:sz="4" w:space="0" w:color="auto"/>
            </w:tcBorders>
            <w:shd w:val="clear" w:color="auto" w:fill="auto"/>
            <w:noWrap/>
            <w:vAlign w:val="center"/>
          </w:tcPr>
          <w:p w14:paraId="51E9C229" w14:textId="77777777" w:rsidR="00DA6BE9" w:rsidRPr="005B2833" w:rsidRDefault="00DA6BE9" w:rsidP="004875C0"/>
        </w:tc>
      </w:tr>
      <w:tr w:rsidR="00DA6BE9" w:rsidRPr="005B2833" w14:paraId="7CF650C9" w14:textId="77777777" w:rsidTr="004875C0">
        <w:trPr>
          <w:trHeight w:val="430"/>
        </w:trPr>
        <w:tc>
          <w:tcPr>
            <w:tcW w:w="0" w:type="auto"/>
            <w:tcBorders>
              <w:top w:val="single" w:sz="4" w:space="0" w:color="auto"/>
              <w:left w:val="single" w:sz="4" w:space="0" w:color="auto"/>
              <w:bottom w:val="single" w:sz="4" w:space="0" w:color="auto"/>
              <w:right w:val="single" w:sz="4" w:space="0" w:color="auto"/>
            </w:tcBorders>
            <w:shd w:val="clear" w:color="auto" w:fill="auto"/>
          </w:tcPr>
          <w:p w14:paraId="65BD3382" w14:textId="77777777" w:rsidR="00DA6BE9" w:rsidRPr="005B2833" w:rsidRDefault="00DA6BE9" w:rsidP="004875C0">
            <w:r w:rsidRPr="005B2833">
              <w:t>14</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66E0068" w14:textId="77777777" w:rsidR="00DA6BE9" w:rsidRPr="005B2833" w:rsidRDefault="00DA6BE9" w:rsidP="004875C0">
            <w:pPr>
              <w:contextualSpacing/>
            </w:pPr>
            <w:r w:rsidRPr="005B2833">
              <w:t>Слав. поле 18</w:t>
            </w:r>
          </w:p>
        </w:tc>
        <w:tc>
          <w:tcPr>
            <w:tcW w:w="0" w:type="auto"/>
            <w:tcBorders>
              <w:top w:val="single" w:sz="4" w:space="0" w:color="auto"/>
              <w:left w:val="nil"/>
              <w:bottom w:val="single" w:sz="4" w:space="0" w:color="auto"/>
              <w:right w:val="single" w:sz="4" w:space="0" w:color="auto"/>
            </w:tcBorders>
            <w:shd w:val="clear" w:color="auto" w:fill="auto"/>
            <w:noWrap/>
          </w:tcPr>
          <w:p w14:paraId="65126B1F" w14:textId="77777777" w:rsidR="00DA6BE9" w:rsidRPr="005B2833" w:rsidRDefault="00DA6BE9" w:rsidP="004875C0">
            <w:r w:rsidRPr="005B2833">
              <w:t>26.V</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EA48032" w14:textId="77777777" w:rsidR="00DA6BE9" w:rsidRPr="005B2833" w:rsidRDefault="00DA6BE9" w:rsidP="004875C0">
            <w:pPr>
              <w:rPr>
                <w:bCs/>
              </w:rPr>
            </w:pPr>
            <w:r w:rsidRPr="005B2833">
              <w:rPr>
                <w:bCs/>
              </w:rPr>
              <w:t>04.VI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7D6C246" w14:textId="77777777" w:rsidR="00DA6BE9" w:rsidRPr="005B2833" w:rsidRDefault="00DA6BE9" w:rsidP="004875C0">
            <w:pPr>
              <w:rPr>
                <w:bCs/>
              </w:rPr>
            </w:pPr>
            <w:r w:rsidRPr="005B2833">
              <w:rPr>
                <w:bCs/>
              </w:rPr>
              <w:t>22.VI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4E7D58A" w14:textId="77777777" w:rsidR="00DA6BE9" w:rsidRPr="005B2833" w:rsidRDefault="00DA6BE9" w:rsidP="004875C0">
            <w:pPr>
              <w:rPr>
                <w:bCs/>
              </w:rPr>
            </w:pPr>
            <w:r w:rsidRPr="005B2833">
              <w:rPr>
                <w:bCs/>
              </w:rPr>
              <w:t>30.VII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CF7EE5E" w14:textId="77777777" w:rsidR="00DA6BE9" w:rsidRPr="005B2833" w:rsidRDefault="00DA6BE9" w:rsidP="004875C0">
            <w:pPr>
              <w:rPr>
                <w:bCs/>
              </w:rPr>
            </w:pPr>
            <w:r w:rsidRPr="005B2833">
              <w:rPr>
                <w:bCs/>
              </w:rPr>
              <w:t>16.VIII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E8060D1" w14:textId="77777777" w:rsidR="00DA6BE9" w:rsidRPr="005B2833" w:rsidRDefault="00DA6BE9" w:rsidP="004875C0">
            <w:pPr>
              <w:rPr>
                <w:bCs/>
              </w:rPr>
            </w:pPr>
            <w:r w:rsidRPr="005B2833">
              <w:rPr>
                <w:bCs/>
              </w:rPr>
              <w:t>29.VIII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E0F1581" w14:textId="77777777" w:rsidR="00DA6BE9" w:rsidRPr="005B2833" w:rsidRDefault="00DA6BE9" w:rsidP="004875C0">
            <w:pPr>
              <w:rPr>
                <w:bCs/>
              </w:rPr>
            </w:pPr>
            <w:r w:rsidRPr="005B2833">
              <w:rPr>
                <w:bCs/>
              </w:rPr>
              <w:t>15.IX</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3B8DF11" w14:textId="77777777" w:rsidR="00DA6BE9" w:rsidRPr="005B2833" w:rsidRDefault="00DA6BE9" w:rsidP="004875C0"/>
        </w:tc>
        <w:tc>
          <w:tcPr>
            <w:tcW w:w="0" w:type="auto"/>
            <w:tcBorders>
              <w:top w:val="single" w:sz="4" w:space="0" w:color="auto"/>
              <w:left w:val="nil"/>
              <w:bottom w:val="single" w:sz="4" w:space="0" w:color="auto"/>
              <w:right w:val="single" w:sz="4" w:space="0" w:color="auto"/>
            </w:tcBorders>
            <w:shd w:val="clear" w:color="auto" w:fill="auto"/>
            <w:noWrap/>
            <w:vAlign w:val="center"/>
          </w:tcPr>
          <w:p w14:paraId="6652438C" w14:textId="77777777" w:rsidR="00DA6BE9" w:rsidRPr="005B2833" w:rsidRDefault="00DA6BE9" w:rsidP="004875C0"/>
        </w:tc>
      </w:tr>
      <w:tr w:rsidR="00DA6BE9" w:rsidRPr="005B2833" w14:paraId="51D35EF2" w14:textId="77777777" w:rsidTr="004875C0">
        <w:trPr>
          <w:trHeight w:val="430"/>
        </w:trPr>
        <w:tc>
          <w:tcPr>
            <w:tcW w:w="0" w:type="auto"/>
            <w:tcBorders>
              <w:top w:val="single" w:sz="4" w:space="0" w:color="auto"/>
              <w:left w:val="single" w:sz="4" w:space="0" w:color="auto"/>
              <w:bottom w:val="single" w:sz="4" w:space="0" w:color="auto"/>
              <w:right w:val="single" w:sz="4" w:space="0" w:color="auto"/>
            </w:tcBorders>
            <w:shd w:val="clear" w:color="auto" w:fill="auto"/>
          </w:tcPr>
          <w:p w14:paraId="108623B0" w14:textId="77777777" w:rsidR="00DA6BE9" w:rsidRPr="005B2833" w:rsidRDefault="00DA6BE9" w:rsidP="004875C0">
            <w:r w:rsidRPr="005B2833">
              <w:t>15</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513C360" w14:textId="77777777" w:rsidR="00DA6BE9" w:rsidRPr="005B2833" w:rsidRDefault="00DA6BE9" w:rsidP="004875C0">
            <w:pPr>
              <w:contextualSpacing/>
            </w:pPr>
            <w:r w:rsidRPr="005B2833">
              <w:t>Сосед</w:t>
            </w:r>
          </w:p>
        </w:tc>
        <w:tc>
          <w:tcPr>
            <w:tcW w:w="0" w:type="auto"/>
            <w:tcBorders>
              <w:top w:val="single" w:sz="4" w:space="0" w:color="auto"/>
              <w:left w:val="nil"/>
              <w:bottom w:val="single" w:sz="4" w:space="0" w:color="auto"/>
              <w:right w:val="single" w:sz="4" w:space="0" w:color="auto"/>
            </w:tcBorders>
            <w:shd w:val="clear" w:color="auto" w:fill="auto"/>
            <w:noWrap/>
          </w:tcPr>
          <w:p w14:paraId="623AE256" w14:textId="77777777" w:rsidR="00DA6BE9" w:rsidRPr="005B2833" w:rsidRDefault="00DA6BE9" w:rsidP="004875C0">
            <w:r w:rsidRPr="005B2833">
              <w:t>26.V</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809DA62" w14:textId="77777777" w:rsidR="00DA6BE9" w:rsidRPr="005B2833" w:rsidRDefault="00DA6BE9" w:rsidP="004875C0">
            <w:pPr>
              <w:rPr>
                <w:bCs/>
              </w:rPr>
            </w:pPr>
            <w:r w:rsidRPr="005B2833">
              <w:rPr>
                <w:bCs/>
              </w:rPr>
              <w:t>06.VI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D0B8C9B" w14:textId="77777777" w:rsidR="00DA6BE9" w:rsidRPr="005B2833" w:rsidRDefault="00DA6BE9" w:rsidP="004875C0">
            <w:pPr>
              <w:rPr>
                <w:bCs/>
              </w:rPr>
            </w:pPr>
            <w:r w:rsidRPr="005B2833">
              <w:rPr>
                <w:bCs/>
              </w:rPr>
              <w:t>22.VI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F1E208D" w14:textId="77777777" w:rsidR="00DA6BE9" w:rsidRPr="005B2833" w:rsidRDefault="00DA6BE9" w:rsidP="004875C0">
            <w:pPr>
              <w:rPr>
                <w:bCs/>
              </w:rPr>
            </w:pPr>
            <w:r w:rsidRPr="005B2833">
              <w:rPr>
                <w:bCs/>
              </w:rPr>
              <w:t>08.VIII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1D3A003" w14:textId="77777777" w:rsidR="00DA6BE9" w:rsidRPr="005B2833" w:rsidRDefault="00DA6BE9" w:rsidP="004875C0">
            <w:pPr>
              <w:rPr>
                <w:bCs/>
              </w:rPr>
            </w:pPr>
            <w:r w:rsidRPr="005B2833">
              <w:rPr>
                <w:bCs/>
              </w:rPr>
              <w:t>20.VIII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EAE3DF3" w14:textId="77777777" w:rsidR="00DA6BE9" w:rsidRPr="005B2833" w:rsidRDefault="00DA6BE9" w:rsidP="004875C0">
            <w:pPr>
              <w:rPr>
                <w:bCs/>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D8B6938" w14:textId="77777777" w:rsidR="00DA6BE9" w:rsidRPr="005B2833" w:rsidRDefault="00DA6BE9" w:rsidP="004875C0">
            <w:pPr>
              <w:rPr>
                <w:bCs/>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850874D" w14:textId="77777777" w:rsidR="00DA6BE9" w:rsidRPr="005B2833" w:rsidRDefault="00DA6BE9" w:rsidP="004875C0"/>
        </w:tc>
        <w:tc>
          <w:tcPr>
            <w:tcW w:w="0" w:type="auto"/>
            <w:tcBorders>
              <w:top w:val="single" w:sz="4" w:space="0" w:color="auto"/>
              <w:left w:val="nil"/>
              <w:bottom w:val="single" w:sz="4" w:space="0" w:color="auto"/>
              <w:right w:val="single" w:sz="4" w:space="0" w:color="auto"/>
            </w:tcBorders>
            <w:shd w:val="clear" w:color="auto" w:fill="auto"/>
            <w:noWrap/>
            <w:vAlign w:val="center"/>
          </w:tcPr>
          <w:p w14:paraId="6463557C" w14:textId="77777777" w:rsidR="00DA6BE9" w:rsidRPr="005B2833" w:rsidRDefault="00DA6BE9" w:rsidP="004875C0"/>
        </w:tc>
      </w:tr>
      <w:tr w:rsidR="00DA6BE9" w:rsidRPr="005B2833" w14:paraId="54E725E7" w14:textId="77777777" w:rsidTr="004875C0">
        <w:trPr>
          <w:trHeight w:val="430"/>
        </w:trPr>
        <w:tc>
          <w:tcPr>
            <w:tcW w:w="0" w:type="auto"/>
            <w:tcBorders>
              <w:top w:val="single" w:sz="4" w:space="0" w:color="auto"/>
              <w:left w:val="single" w:sz="4" w:space="0" w:color="auto"/>
              <w:bottom w:val="single" w:sz="4" w:space="0" w:color="000000"/>
              <w:right w:val="single" w:sz="4" w:space="0" w:color="auto"/>
            </w:tcBorders>
            <w:shd w:val="clear" w:color="auto" w:fill="auto"/>
          </w:tcPr>
          <w:p w14:paraId="34EE4F25" w14:textId="77777777" w:rsidR="00DA6BE9" w:rsidRPr="005B2833" w:rsidRDefault="00DA6BE9" w:rsidP="004875C0">
            <w:r w:rsidRPr="005B2833">
              <w:t>16</w:t>
            </w:r>
          </w:p>
        </w:tc>
        <w:tc>
          <w:tcPr>
            <w:tcW w:w="0" w:type="auto"/>
            <w:tcBorders>
              <w:top w:val="single" w:sz="4" w:space="0" w:color="auto"/>
              <w:left w:val="single" w:sz="4" w:space="0" w:color="auto"/>
              <w:bottom w:val="single" w:sz="4" w:space="0" w:color="000000"/>
              <w:right w:val="single" w:sz="4" w:space="0" w:color="auto"/>
            </w:tcBorders>
            <w:shd w:val="clear" w:color="auto" w:fill="auto"/>
          </w:tcPr>
          <w:p w14:paraId="355F0121" w14:textId="77777777" w:rsidR="00DA6BE9" w:rsidRPr="005B2833" w:rsidRDefault="00DA6BE9" w:rsidP="004875C0">
            <w:pPr>
              <w:contextualSpacing/>
            </w:pPr>
            <w:r w:rsidRPr="005B2833">
              <w:t>Ершовский 5</w:t>
            </w:r>
          </w:p>
        </w:tc>
        <w:tc>
          <w:tcPr>
            <w:tcW w:w="0" w:type="auto"/>
            <w:tcBorders>
              <w:top w:val="single" w:sz="4" w:space="0" w:color="auto"/>
              <w:left w:val="nil"/>
              <w:bottom w:val="single" w:sz="4" w:space="0" w:color="auto"/>
              <w:right w:val="single" w:sz="4" w:space="0" w:color="auto"/>
            </w:tcBorders>
            <w:shd w:val="clear" w:color="auto" w:fill="auto"/>
            <w:noWrap/>
          </w:tcPr>
          <w:p w14:paraId="18BB1BCB" w14:textId="77777777" w:rsidR="00DA6BE9" w:rsidRPr="005B2833" w:rsidRDefault="00DA6BE9" w:rsidP="004875C0">
            <w:r w:rsidRPr="005B2833">
              <w:t>26.V</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D25F530" w14:textId="77777777" w:rsidR="00DA6BE9" w:rsidRPr="005B2833" w:rsidRDefault="00DA6BE9" w:rsidP="004875C0">
            <w:pPr>
              <w:rPr>
                <w:bCs/>
              </w:rPr>
            </w:pPr>
            <w:r w:rsidRPr="005B2833">
              <w:rPr>
                <w:bCs/>
              </w:rPr>
              <w:t>06.VI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43C265B" w14:textId="77777777" w:rsidR="00DA6BE9" w:rsidRPr="005B2833" w:rsidRDefault="00DA6BE9" w:rsidP="004875C0">
            <w:pPr>
              <w:rPr>
                <w:bCs/>
              </w:rPr>
            </w:pPr>
            <w:r w:rsidRPr="005B2833">
              <w:rPr>
                <w:bCs/>
              </w:rPr>
              <w:t>22.VI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2982475" w14:textId="77777777" w:rsidR="00DA6BE9" w:rsidRPr="005B2833" w:rsidRDefault="00DA6BE9" w:rsidP="004875C0">
            <w:pPr>
              <w:rPr>
                <w:bCs/>
              </w:rPr>
            </w:pPr>
            <w:r w:rsidRPr="005B2833">
              <w:rPr>
                <w:bCs/>
              </w:rPr>
              <w:t>25.VIII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1BB8D93" w14:textId="77777777" w:rsidR="00DA6BE9" w:rsidRPr="005B2833" w:rsidRDefault="00DA6BE9" w:rsidP="004875C0">
            <w:pPr>
              <w:rPr>
                <w:bCs/>
              </w:rPr>
            </w:pPr>
            <w:r w:rsidRPr="005B2833">
              <w:rPr>
                <w:bCs/>
              </w:rPr>
              <w:t>04.IX</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332F78D" w14:textId="77777777" w:rsidR="00DA6BE9" w:rsidRPr="005B2833" w:rsidRDefault="00DA6BE9" w:rsidP="004875C0">
            <w:pPr>
              <w:rPr>
                <w:bCs/>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54FAA14" w14:textId="77777777" w:rsidR="00DA6BE9" w:rsidRPr="005B2833" w:rsidRDefault="00DA6BE9" w:rsidP="004875C0">
            <w:pPr>
              <w:rPr>
                <w:bCs/>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C3C812D" w14:textId="77777777" w:rsidR="00DA6BE9" w:rsidRPr="005B2833" w:rsidRDefault="00DA6BE9" w:rsidP="004875C0"/>
        </w:tc>
        <w:tc>
          <w:tcPr>
            <w:tcW w:w="0" w:type="auto"/>
            <w:tcBorders>
              <w:top w:val="single" w:sz="4" w:space="0" w:color="auto"/>
              <w:left w:val="nil"/>
              <w:bottom w:val="single" w:sz="4" w:space="0" w:color="auto"/>
              <w:right w:val="single" w:sz="4" w:space="0" w:color="auto"/>
            </w:tcBorders>
            <w:shd w:val="clear" w:color="auto" w:fill="auto"/>
            <w:noWrap/>
            <w:vAlign w:val="center"/>
          </w:tcPr>
          <w:p w14:paraId="3834993A" w14:textId="77777777" w:rsidR="00DA6BE9" w:rsidRPr="005B2833" w:rsidRDefault="00DA6BE9" w:rsidP="004875C0"/>
        </w:tc>
      </w:tr>
    </w:tbl>
    <w:p w14:paraId="3A32F6FB" w14:textId="77777777" w:rsidR="007A42BB" w:rsidRPr="005B2833" w:rsidRDefault="007A42BB" w:rsidP="00DA6BE9">
      <w:pPr>
        <w:ind w:firstLine="567"/>
        <w:rPr>
          <w:rFonts w:eastAsia="Calibri"/>
          <w:b/>
          <w:sz w:val="28"/>
          <w:szCs w:val="28"/>
          <w:lang w:eastAsia="en-US"/>
        </w:rPr>
      </w:pPr>
    </w:p>
    <w:p w14:paraId="5039DC4A" w14:textId="77777777" w:rsidR="007A42BB" w:rsidRPr="005B2833" w:rsidRDefault="007A42BB" w:rsidP="00DA6BE9">
      <w:pPr>
        <w:ind w:firstLine="567"/>
        <w:rPr>
          <w:rFonts w:eastAsia="Calibri"/>
          <w:b/>
          <w:sz w:val="28"/>
          <w:szCs w:val="28"/>
          <w:lang w:eastAsia="en-US"/>
        </w:rPr>
      </w:pPr>
    </w:p>
    <w:p w14:paraId="158884D1" w14:textId="7649044D" w:rsidR="007A42BB" w:rsidRPr="005B2833" w:rsidRDefault="007A42BB" w:rsidP="007A42BB">
      <w:pPr>
        <w:rPr>
          <w:rFonts w:eastAsia="Calibri"/>
          <w:sz w:val="28"/>
          <w:szCs w:val="28"/>
          <w:lang w:eastAsia="en-US"/>
        </w:rPr>
      </w:pPr>
      <w:r w:rsidRPr="005B2833">
        <w:rPr>
          <w:rFonts w:eastAsia="Calibri"/>
          <w:sz w:val="28"/>
          <w:szCs w:val="28"/>
          <w:lang w:eastAsia="en-US"/>
        </w:rPr>
        <w:t xml:space="preserve">Таблица </w:t>
      </w:r>
      <w:r w:rsidR="00C2087E" w:rsidRPr="005B2833">
        <w:rPr>
          <w:rFonts w:eastAsia="Calibri"/>
          <w:sz w:val="28"/>
          <w:szCs w:val="28"/>
          <w:lang w:eastAsia="en-US"/>
        </w:rPr>
        <w:t>Ж</w:t>
      </w:r>
      <w:r w:rsidRPr="005B2833">
        <w:rPr>
          <w:rFonts w:eastAsia="Calibri"/>
          <w:sz w:val="28"/>
          <w:szCs w:val="28"/>
          <w:lang w:eastAsia="en-US"/>
        </w:rPr>
        <w:t>.3 - Наступление фенологических фаз сахарного сорго и сорго-суданковых гибридов, 2022</w:t>
      </w:r>
    </w:p>
    <w:p w14:paraId="50B675F0" w14:textId="77777777" w:rsidR="00DA6BE9" w:rsidRPr="005B2833" w:rsidRDefault="00DA6BE9" w:rsidP="007A42BB">
      <w:pPr>
        <w:rPr>
          <w:rFonts w:eastAsia="Calibri"/>
          <w:b/>
          <w:sz w:val="28"/>
          <w:szCs w:val="28"/>
          <w:lang w:eastAsia="en-US"/>
        </w:rPr>
      </w:pPr>
    </w:p>
    <w:tbl>
      <w:tblPr>
        <w:tblW w:w="14554" w:type="dxa"/>
        <w:tblInd w:w="93" w:type="dxa"/>
        <w:tblLook w:val="04A0" w:firstRow="1" w:lastRow="0" w:firstColumn="1" w:lastColumn="0" w:noHBand="0" w:noVBand="1"/>
      </w:tblPr>
      <w:tblGrid>
        <w:gridCol w:w="549"/>
        <w:gridCol w:w="1876"/>
        <w:gridCol w:w="950"/>
        <w:gridCol w:w="1153"/>
        <w:gridCol w:w="1331"/>
        <w:gridCol w:w="1117"/>
        <w:gridCol w:w="1792"/>
        <w:gridCol w:w="1370"/>
        <w:gridCol w:w="1428"/>
        <w:gridCol w:w="1506"/>
        <w:gridCol w:w="1482"/>
      </w:tblGrid>
      <w:tr w:rsidR="003610E0" w:rsidRPr="005B2833" w14:paraId="011D4EEA" w14:textId="77777777" w:rsidTr="004875C0">
        <w:trPr>
          <w:trHeight w:val="430"/>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02D7667C" w14:textId="1B8F4936" w:rsidR="00DA6BE9" w:rsidRPr="005B2833" w:rsidRDefault="00DA6BE9" w:rsidP="004875C0">
            <w:r w:rsidRPr="005B2833">
              <w:t>№</w:t>
            </w:r>
          </w:p>
        </w:tc>
        <w:tc>
          <w:tcPr>
            <w:tcW w:w="0" w:type="auto"/>
            <w:tcBorders>
              <w:top w:val="single" w:sz="4" w:space="0" w:color="auto"/>
              <w:left w:val="nil"/>
              <w:bottom w:val="single" w:sz="4" w:space="0" w:color="auto"/>
              <w:right w:val="single" w:sz="4" w:space="0" w:color="auto"/>
            </w:tcBorders>
            <w:shd w:val="clear" w:color="auto" w:fill="auto"/>
            <w:noWrap/>
            <w:hideMark/>
          </w:tcPr>
          <w:p w14:paraId="1C8364E9" w14:textId="75355F20" w:rsidR="00DA6BE9" w:rsidRPr="005B2833" w:rsidRDefault="00DA6BE9" w:rsidP="004875C0">
            <w:r w:rsidRPr="005B2833">
              <w:t>Образец</w:t>
            </w:r>
          </w:p>
        </w:tc>
        <w:tc>
          <w:tcPr>
            <w:tcW w:w="0" w:type="auto"/>
            <w:tcBorders>
              <w:top w:val="single" w:sz="4" w:space="0" w:color="auto"/>
              <w:left w:val="nil"/>
              <w:bottom w:val="single" w:sz="4" w:space="0" w:color="auto"/>
              <w:right w:val="single" w:sz="4" w:space="0" w:color="auto"/>
            </w:tcBorders>
            <w:shd w:val="clear" w:color="auto" w:fill="auto"/>
            <w:noWrap/>
            <w:hideMark/>
          </w:tcPr>
          <w:p w14:paraId="77C30B85" w14:textId="77777777" w:rsidR="00DA6BE9" w:rsidRPr="005B2833" w:rsidRDefault="00DA6BE9" w:rsidP="004875C0">
            <w:r w:rsidRPr="005B2833">
              <w:t>посев</w:t>
            </w:r>
          </w:p>
        </w:tc>
        <w:tc>
          <w:tcPr>
            <w:tcW w:w="0" w:type="auto"/>
            <w:tcBorders>
              <w:top w:val="single" w:sz="4" w:space="0" w:color="auto"/>
              <w:left w:val="nil"/>
              <w:bottom w:val="single" w:sz="4" w:space="0" w:color="auto"/>
              <w:right w:val="single" w:sz="4" w:space="0" w:color="auto"/>
            </w:tcBorders>
            <w:shd w:val="clear" w:color="auto" w:fill="auto"/>
            <w:noWrap/>
            <w:hideMark/>
          </w:tcPr>
          <w:p w14:paraId="109DEC19" w14:textId="77777777" w:rsidR="00DA6BE9" w:rsidRPr="005B2833" w:rsidRDefault="00DA6BE9" w:rsidP="004875C0">
            <w:pPr>
              <w:rPr>
                <w:bCs/>
              </w:rPr>
            </w:pPr>
            <w:r w:rsidRPr="005B2833">
              <w:rPr>
                <w:bCs/>
              </w:rPr>
              <w:t>всходы</w:t>
            </w:r>
          </w:p>
        </w:tc>
        <w:tc>
          <w:tcPr>
            <w:tcW w:w="0" w:type="auto"/>
            <w:tcBorders>
              <w:top w:val="single" w:sz="4" w:space="0" w:color="auto"/>
              <w:left w:val="nil"/>
              <w:bottom w:val="single" w:sz="4" w:space="0" w:color="auto"/>
              <w:right w:val="single" w:sz="4" w:space="0" w:color="auto"/>
            </w:tcBorders>
            <w:shd w:val="clear" w:color="auto" w:fill="auto"/>
            <w:noWrap/>
            <w:hideMark/>
          </w:tcPr>
          <w:p w14:paraId="15773B73" w14:textId="77777777" w:rsidR="00DA6BE9" w:rsidRPr="005B2833" w:rsidRDefault="00DA6BE9" w:rsidP="004875C0">
            <w:pPr>
              <w:rPr>
                <w:bCs/>
              </w:rPr>
            </w:pPr>
            <w:r w:rsidRPr="005B2833">
              <w:rPr>
                <w:bCs/>
              </w:rPr>
              <w:t>кущение</w:t>
            </w:r>
          </w:p>
        </w:tc>
        <w:tc>
          <w:tcPr>
            <w:tcW w:w="0" w:type="auto"/>
            <w:tcBorders>
              <w:top w:val="single" w:sz="4" w:space="0" w:color="auto"/>
              <w:left w:val="nil"/>
              <w:bottom w:val="single" w:sz="4" w:space="0" w:color="auto"/>
              <w:right w:val="single" w:sz="4" w:space="0" w:color="auto"/>
            </w:tcBorders>
            <w:shd w:val="clear" w:color="auto" w:fill="auto"/>
            <w:noWrap/>
            <w:hideMark/>
          </w:tcPr>
          <w:p w14:paraId="1A305F61" w14:textId="77777777" w:rsidR="00DA6BE9" w:rsidRPr="005B2833" w:rsidRDefault="00DA6BE9" w:rsidP="004875C0">
            <w:pPr>
              <w:rPr>
                <w:bCs/>
              </w:rPr>
            </w:pPr>
            <w:r w:rsidRPr="005B2833">
              <w:rPr>
                <w:bCs/>
              </w:rPr>
              <w:t>ВВТ</w:t>
            </w:r>
          </w:p>
        </w:tc>
        <w:tc>
          <w:tcPr>
            <w:tcW w:w="0" w:type="auto"/>
            <w:tcBorders>
              <w:top w:val="single" w:sz="4" w:space="0" w:color="auto"/>
              <w:left w:val="nil"/>
              <w:bottom w:val="single" w:sz="4" w:space="0" w:color="auto"/>
              <w:right w:val="single" w:sz="4" w:space="0" w:color="auto"/>
            </w:tcBorders>
            <w:shd w:val="clear" w:color="auto" w:fill="auto"/>
            <w:noWrap/>
            <w:hideMark/>
          </w:tcPr>
          <w:p w14:paraId="4CC7D358" w14:textId="77777777" w:rsidR="00DA6BE9" w:rsidRPr="005B2833" w:rsidRDefault="00DA6BE9" w:rsidP="004875C0">
            <w:pPr>
              <w:rPr>
                <w:bCs/>
              </w:rPr>
            </w:pPr>
            <w:r w:rsidRPr="005B2833">
              <w:rPr>
                <w:bCs/>
              </w:rPr>
              <w:t>выметывние</w:t>
            </w:r>
          </w:p>
        </w:tc>
        <w:tc>
          <w:tcPr>
            <w:tcW w:w="0" w:type="auto"/>
            <w:tcBorders>
              <w:top w:val="single" w:sz="4" w:space="0" w:color="auto"/>
              <w:left w:val="nil"/>
              <w:bottom w:val="single" w:sz="4" w:space="0" w:color="auto"/>
              <w:right w:val="single" w:sz="4" w:space="0" w:color="auto"/>
            </w:tcBorders>
            <w:shd w:val="clear" w:color="auto" w:fill="auto"/>
            <w:noWrap/>
            <w:hideMark/>
          </w:tcPr>
          <w:p w14:paraId="2903BF45" w14:textId="77777777" w:rsidR="00DA6BE9" w:rsidRPr="005B2833" w:rsidRDefault="00DA6BE9" w:rsidP="004875C0">
            <w:pPr>
              <w:rPr>
                <w:bCs/>
              </w:rPr>
            </w:pPr>
            <w:r w:rsidRPr="005B2833">
              <w:rPr>
                <w:bCs/>
              </w:rPr>
              <w:t>цветение</w:t>
            </w:r>
          </w:p>
        </w:tc>
        <w:tc>
          <w:tcPr>
            <w:tcW w:w="0" w:type="auto"/>
            <w:tcBorders>
              <w:top w:val="single" w:sz="4" w:space="0" w:color="auto"/>
              <w:left w:val="nil"/>
              <w:bottom w:val="single" w:sz="4" w:space="0" w:color="auto"/>
              <w:right w:val="single" w:sz="4" w:space="0" w:color="auto"/>
            </w:tcBorders>
            <w:shd w:val="clear" w:color="auto" w:fill="auto"/>
            <w:noWrap/>
            <w:hideMark/>
          </w:tcPr>
          <w:p w14:paraId="0FCD8DEA" w14:textId="77777777" w:rsidR="00DA6BE9" w:rsidRPr="005B2833" w:rsidRDefault="00DA6BE9" w:rsidP="004875C0">
            <w:pPr>
              <w:rPr>
                <w:bCs/>
              </w:rPr>
            </w:pPr>
            <w:r w:rsidRPr="005B2833">
              <w:rPr>
                <w:bCs/>
              </w:rPr>
              <w:t>мол.спел.</w:t>
            </w:r>
          </w:p>
        </w:tc>
        <w:tc>
          <w:tcPr>
            <w:tcW w:w="0" w:type="auto"/>
            <w:tcBorders>
              <w:top w:val="single" w:sz="4" w:space="0" w:color="auto"/>
              <w:left w:val="nil"/>
              <w:bottom w:val="single" w:sz="4" w:space="0" w:color="auto"/>
              <w:right w:val="single" w:sz="4" w:space="0" w:color="auto"/>
            </w:tcBorders>
            <w:shd w:val="clear" w:color="auto" w:fill="auto"/>
            <w:noWrap/>
            <w:hideMark/>
          </w:tcPr>
          <w:p w14:paraId="5BCA074C" w14:textId="77777777" w:rsidR="00DA6BE9" w:rsidRPr="005B2833" w:rsidRDefault="00DA6BE9" w:rsidP="004875C0">
            <w:pPr>
              <w:rPr>
                <w:bCs/>
              </w:rPr>
            </w:pPr>
            <w:r w:rsidRPr="005B2833">
              <w:rPr>
                <w:bCs/>
              </w:rPr>
              <w:t>воск.спел.</w:t>
            </w:r>
          </w:p>
        </w:tc>
        <w:tc>
          <w:tcPr>
            <w:tcW w:w="0" w:type="auto"/>
            <w:tcBorders>
              <w:top w:val="single" w:sz="4" w:space="0" w:color="auto"/>
              <w:left w:val="nil"/>
              <w:bottom w:val="single" w:sz="4" w:space="0" w:color="auto"/>
              <w:right w:val="single" w:sz="4" w:space="0" w:color="auto"/>
            </w:tcBorders>
            <w:shd w:val="clear" w:color="auto" w:fill="auto"/>
            <w:noWrap/>
            <w:hideMark/>
          </w:tcPr>
          <w:p w14:paraId="7086DEC6" w14:textId="77777777" w:rsidR="00DA6BE9" w:rsidRPr="005B2833" w:rsidRDefault="00DA6BE9" w:rsidP="004875C0">
            <w:pPr>
              <w:rPr>
                <w:bCs/>
              </w:rPr>
            </w:pPr>
            <w:r w:rsidRPr="005B2833">
              <w:rPr>
                <w:bCs/>
              </w:rPr>
              <w:t>полн.спел</w:t>
            </w:r>
          </w:p>
        </w:tc>
      </w:tr>
      <w:tr w:rsidR="00DA6BE9" w:rsidRPr="005B2833" w14:paraId="47075A46" w14:textId="77777777" w:rsidTr="004875C0">
        <w:trPr>
          <w:trHeight w:val="321"/>
        </w:trPr>
        <w:tc>
          <w:tcPr>
            <w:tcW w:w="0" w:type="auto"/>
            <w:gridSpan w:val="11"/>
            <w:tcBorders>
              <w:top w:val="nil"/>
              <w:left w:val="single" w:sz="4" w:space="0" w:color="auto"/>
              <w:bottom w:val="single" w:sz="4" w:space="0" w:color="auto"/>
              <w:right w:val="single" w:sz="4" w:space="0" w:color="auto"/>
            </w:tcBorders>
            <w:shd w:val="clear" w:color="auto" w:fill="auto"/>
            <w:noWrap/>
            <w:hideMark/>
          </w:tcPr>
          <w:p w14:paraId="5C691995" w14:textId="77777777" w:rsidR="00DA6BE9" w:rsidRPr="005B2833" w:rsidRDefault="00DA6BE9" w:rsidP="004875C0">
            <w:pPr>
              <w:rPr>
                <w:bCs/>
                <w:i/>
              </w:rPr>
            </w:pPr>
            <w:r w:rsidRPr="005B2833">
              <w:rPr>
                <w:bCs/>
                <w:i/>
              </w:rPr>
              <w:t>сахарное сорго</w:t>
            </w:r>
          </w:p>
        </w:tc>
      </w:tr>
      <w:tr w:rsidR="003610E0" w:rsidRPr="005B2833" w14:paraId="260F422A" w14:textId="77777777" w:rsidTr="00585A20">
        <w:trPr>
          <w:trHeight w:val="430"/>
        </w:trPr>
        <w:tc>
          <w:tcPr>
            <w:tcW w:w="0" w:type="auto"/>
            <w:tcBorders>
              <w:top w:val="single" w:sz="4" w:space="0" w:color="auto"/>
              <w:left w:val="single" w:sz="4" w:space="0" w:color="auto"/>
              <w:bottom w:val="single" w:sz="4" w:space="0" w:color="000000"/>
              <w:right w:val="single" w:sz="4" w:space="0" w:color="auto"/>
            </w:tcBorders>
            <w:shd w:val="clear" w:color="auto" w:fill="auto"/>
            <w:hideMark/>
          </w:tcPr>
          <w:p w14:paraId="001EF903" w14:textId="77777777" w:rsidR="00767B4F" w:rsidRPr="005B2833" w:rsidRDefault="00767B4F" w:rsidP="004875C0">
            <w:r w:rsidRPr="005B2833">
              <w:t>1</w:t>
            </w:r>
          </w:p>
        </w:tc>
        <w:tc>
          <w:tcPr>
            <w:tcW w:w="0" w:type="auto"/>
            <w:tcBorders>
              <w:top w:val="single" w:sz="4" w:space="0" w:color="auto"/>
              <w:left w:val="nil"/>
              <w:bottom w:val="single" w:sz="4" w:space="0" w:color="auto"/>
              <w:right w:val="single" w:sz="4" w:space="0" w:color="auto"/>
            </w:tcBorders>
            <w:shd w:val="clear" w:color="auto" w:fill="auto"/>
            <w:noWrap/>
            <w:hideMark/>
          </w:tcPr>
          <w:p w14:paraId="21D602C8" w14:textId="4B678768" w:rsidR="00767B4F" w:rsidRPr="005B2833" w:rsidRDefault="00B2127A" w:rsidP="004875C0">
            <w:r w:rsidRPr="005B2833">
              <w:t>СП</w:t>
            </w:r>
            <w:r w:rsidR="00767B4F" w:rsidRPr="005B2833">
              <w:t xml:space="preserve"> (</w:t>
            </w:r>
            <w:r w:rsidR="007A42BB" w:rsidRPr="005B2833">
              <w:t>St</w:t>
            </w:r>
            <w:r w:rsidR="00767B4F" w:rsidRPr="005B2833">
              <w:t>)</w:t>
            </w:r>
          </w:p>
        </w:tc>
        <w:tc>
          <w:tcPr>
            <w:tcW w:w="0" w:type="auto"/>
            <w:tcBorders>
              <w:top w:val="nil"/>
              <w:left w:val="nil"/>
              <w:bottom w:val="single" w:sz="4" w:space="0" w:color="auto"/>
              <w:right w:val="single" w:sz="4" w:space="0" w:color="auto"/>
            </w:tcBorders>
            <w:shd w:val="clear" w:color="auto" w:fill="auto"/>
            <w:noWrap/>
          </w:tcPr>
          <w:p w14:paraId="2A356456" w14:textId="47FD32C0" w:rsidR="00767B4F" w:rsidRPr="005B2833" w:rsidRDefault="00767B4F" w:rsidP="00585A20">
            <w:pPr>
              <w:rPr>
                <w:bCs/>
              </w:rPr>
            </w:pPr>
            <w:r w:rsidRPr="005B2833">
              <w:rPr>
                <w:bCs/>
              </w:rPr>
              <w:t>24.V</w:t>
            </w:r>
          </w:p>
        </w:tc>
        <w:tc>
          <w:tcPr>
            <w:tcW w:w="0" w:type="auto"/>
            <w:tcBorders>
              <w:top w:val="nil"/>
              <w:left w:val="nil"/>
              <w:bottom w:val="single" w:sz="4" w:space="0" w:color="auto"/>
              <w:right w:val="single" w:sz="4" w:space="0" w:color="auto"/>
            </w:tcBorders>
            <w:shd w:val="clear" w:color="auto" w:fill="auto"/>
            <w:noWrap/>
          </w:tcPr>
          <w:p w14:paraId="5D56FB20" w14:textId="2BAF5398" w:rsidR="00767B4F" w:rsidRPr="005B2833" w:rsidRDefault="00767B4F" w:rsidP="00585A20">
            <w:pPr>
              <w:rPr>
                <w:bCs/>
              </w:rPr>
            </w:pPr>
            <w:r w:rsidRPr="005B2833">
              <w:rPr>
                <w:bCs/>
              </w:rPr>
              <w:t>07.VI</w:t>
            </w:r>
          </w:p>
        </w:tc>
        <w:tc>
          <w:tcPr>
            <w:tcW w:w="0" w:type="auto"/>
            <w:tcBorders>
              <w:top w:val="nil"/>
              <w:left w:val="nil"/>
              <w:bottom w:val="single" w:sz="4" w:space="0" w:color="auto"/>
              <w:right w:val="single" w:sz="4" w:space="0" w:color="auto"/>
            </w:tcBorders>
            <w:shd w:val="clear" w:color="auto" w:fill="auto"/>
            <w:noWrap/>
          </w:tcPr>
          <w:p w14:paraId="6CECEA31" w14:textId="533761F4" w:rsidR="00767B4F" w:rsidRPr="005B2833" w:rsidRDefault="00767B4F" w:rsidP="00585A20">
            <w:pPr>
              <w:rPr>
                <w:bCs/>
              </w:rPr>
            </w:pPr>
            <w:r w:rsidRPr="005B2833">
              <w:rPr>
                <w:bCs/>
              </w:rPr>
              <w:t>27.VI</w:t>
            </w:r>
          </w:p>
        </w:tc>
        <w:tc>
          <w:tcPr>
            <w:tcW w:w="0" w:type="auto"/>
            <w:tcBorders>
              <w:top w:val="nil"/>
              <w:left w:val="nil"/>
              <w:bottom w:val="single" w:sz="4" w:space="0" w:color="auto"/>
              <w:right w:val="single" w:sz="4" w:space="0" w:color="auto"/>
            </w:tcBorders>
            <w:shd w:val="clear" w:color="auto" w:fill="auto"/>
            <w:noWrap/>
          </w:tcPr>
          <w:p w14:paraId="57E14566" w14:textId="6B657070" w:rsidR="00767B4F" w:rsidRPr="005B2833" w:rsidRDefault="00767B4F" w:rsidP="00585A20">
            <w:pPr>
              <w:rPr>
                <w:bCs/>
                <w:i/>
              </w:rPr>
            </w:pPr>
            <w:r w:rsidRPr="005B2833">
              <w:rPr>
                <w:bCs/>
              </w:rPr>
              <w:t>11.VIII</w:t>
            </w:r>
          </w:p>
        </w:tc>
        <w:tc>
          <w:tcPr>
            <w:tcW w:w="0" w:type="auto"/>
            <w:tcBorders>
              <w:top w:val="nil"/>
              <w:left w:val="nil"/>
              <w:bottom w:val="single" w:sz="4" w:space="0" w:color="auto"/>
              <w:right w:val="single" w:sz="4" w:space="0" w:color="auto"/>
            </w:tcBorders>
            <w:shd w:val="clear" w:color="auto" w:fill="auto"/>
            <w:noWrap/>
          </w:tcPr>
          <w:p w14:paraId="78302D99" w14:textId="42CBB4E5" w:rsidR="00767B4F" w:rsidRPr="005B2833" w:rsidRDefault="00767B4F" w:rsidP="00585A20">
            <w:pPr>
              <w:rPr>
                <w:bCs/>
              </w:rPr>
            </w:pPr>
            <w:r w:rsidRPr="005B2833">
              <w:rPr>
                <w:bCs/>
              </w:rPr>
              <w:t>02.IX</w:t>
            </w:r>
          </w:p>
        </w:tc>
        <w:tc>
          <w:tcPr>
            <w:tcW w:w="0" w:type="auto"/>
            <w:tcBorders>
              <w:top w:val="nil"/>
              <w:left w:val="nil"/>
              <w:bottom w:val="single" w:sz="4" w:space="0" w:color="auto"/>
              <w:right w:val="single" w:sz="4" w:space="0" w:color="auto"/>
            </w:tcBorders>
            <w:shd w:val="clear" w:color="auto" w:fill="auto"/>
            <w:noWrap/>
          </w:tcPr>
          <w:p w14:paraId="6B5234B9" w14:textId="15F4AE0C" w:rsidR="00767B4F" w:rsidRPr="005B2833" w:rsidRDefault="00767B4F" w:rsidP="00585A20">
            <w:pPr>
              <w:rPr>
                <w:bCs/>
              </w:rPr>
            </w:pPr>
            <w:r w:rsidRPr="005B2833">
              <w:rPr>
                <w:bCs/>
              </w:rPr>
              <w:t>18.IX</w:t>
            </w:r>
          </w:p>
        </w:tc>
        <w:tc>
          <w:tcPr>
            <w:tcW w:w="0" w:type="auto"/>
            <w:tcBorders>
              <w:top w:val="nil"/>
              <w:left w:val="nil"/>
              <w:bottom w:val="single" w:sz="4" w:space="0" w:color="auto"/>
              <w:right w:val="single" w:sz="4" w:space="0" w:color="auto"/>
            </w:tcBorders>
            <w:shd w:val="clear" w:color="auto" w:fill="auto"/>
            <w:noWrap/>
          </w:tcPr>
          <w:p w14:paraId="4BBD9E02" w14:textId="6482010E" w:rsidR="00767B4F" w:rsidRPr="005B2833" w:rsidRDefault="00767B4F" w:rsidP="00585A20"/>
        </w:tc>
        <w:tc>
          <w:tcPr>
            <w:tcW w:w="0" w:type="auto"/>
            <w:tcBorders>
              <w:top w:val="nil"/>
              <w:left w:val="nil"/>
              <w:bottom w:val="single" w:sz="4" w:space="0" w:color="auto"/>
              <w:right w:val="single" w:sz="4" w:space="0" w:color="auto"/>
            </w:tcBorders>
            <w:shd w:val="clear" w:color="auto" w:fill="auto"/>
            <w:noWrap/>
          </w:tcPr>
          <w:p w14:paraId="446395DB" w14:textId="2F3377A7" w:rsidR="00767B4F" w:rsidRPr="005B2833" w:rsidRDefault="00767B4F" w:rsidP="00585A20"/>
        </w:tc>
        <w:tc>
          <w:tcPr>
            <w:tcW w:w="0" w:type="auto"/>
            <w:tcBorders>
              <w:top w:val="nil"/>
              <w:left w:val="nil"/>
              <w:bottom w:val="single" w:sz="4" w:space="0" w:color="auto"/>
              <w:right w:val="single" w:sz="4" w:space="0" w:color="auto"/>
            </w:tcBorders>
            <w:shd w:val="clear" w:color="auto" w:fill="auto"/>
            <w:noWrap/>
          </w:tcPr>
          <w:p w14:paraId="3B78D850" w14:textId="3F07F449" w:rsidR="00767B4F" w:rsidRPr="005B2833" w:rsidRDefault="00767B4F" w:rsidP="00585A20"/>
        </w:tc>
      </w:tr>
      <w:tr w:rsidR="003610E0" w:rsidRPr="005B2833" w14:paraId="13550B6A" w14:textId="77777777" w:rsidTr="00585A20">
        <w:trPr>
          <w:trHeight w:val="430"/>
        </w:trPr>
        <w:tc>
          <w:tcPr>
            <w:tcW w:w="0" w:type="auto"/>
            <w:tcBorders>
              <w:top w:val="single" w:sz="4" w:space="0" w:color="auto"/>
              <w:left w:val="single" w:sz="4" w:space="0" w:color="auto"/>
              <w:bottom w:val="single" w:sz="4" w:space="0" w:color="000000"/>
              <w:right w:val="single" w:sz="4" w:space="0" w:color="auto"/>
            </w:tcBorders>
            <w:shd w:val="clear" w:color="auto" w:fill="auto"/>
            <w:hideMark/>
          </w:tcPr>
          <w:p w14:paraId="326A1B94" w14:textId="77777777" w:rsidR="009A130F" w:rsidRPr="005B2833" w:rsidRDefault="009A130F" w:rsidP="004875C0">
            <w:r w:rsidRPr="005B2833">
              <w:t>2</w:t>
            </w:r>
          </w:p>
        </w:tc>
        <w:tc>
          <w:tcPr>
            <w:tcW w:w="0" w:type="auto"/>
            <w:tcBorders>
              <w:top w:val="single" w:sz="4" w:space="0" w:color="auto"/>
              <w:left w:val="single" w:sz="4" w:space="0" w:color="auto"/>
              <w:bottom w:val="single" w:sz="4" w:space="0" w:color="000000"/>
              <w:right w:val="single" w:sz="4" w:space="0" w:color="auto"/>
            </w:tcBorders>
            <w:shd w:val="clear" w:color="auto" w:fill="auto"/>
            <w:hideMark/>
          </w:tcPr>
          <w:p w14:paraId="2BB0B9D5" w14:textId="77777777" w:rsidR="009A130F" w:rsidRPr="005B2833" w:rsidRDefault="009A130F" w:rsidP="004875C0">
            <w:r w:rsidRPr="005B2833">
              <w:t>Капитал</w:t>
            </w:r>
          </w:p>
        </w:tc>
        <w:tc>
          <w:tcPr>
            <w:tcW w:w="0" w:type="auto"/>
            <w:tcBorders>
              <w:top w:val="nil"/>
              <w:left w:val="nil"/>
              <w:bottom w:val="single" w:sz="4" w:space="0" w:color="auto"/>
              <w:right w:val="single" w:sz="4" w:space="0" w:color="auto"/>
            </w:tcBorders>
            <w:shd w:val="clear" w:color="auto" w:fill="auto"/>
            <w:noWrap/>
          </w:tcPr>
          <w:p w14:paraId="35D5FBA4" w14:textId="6237A5A6" w:rsidR="009A130F" w:rsidRPr="005B2833" w:rsidRDefault="009A130F" w:rsidP="00585A20">
            <w:r w:rsidRPr="005B2833">
              <w:t>24.V</w:t>
            </w:r>
          </w:p>
        </w:tc>
        <w:tc>
          <w:tcPr>
            <w:tcW w:w="0" w:type="auto"/>
            <w:tcBorders>
              <w:top w:val="nil"/>
              <w:left w:val="nil"/>
              <w:bottom w:val="single" w:sz="4" w:space="0" w:color="auto"/>
              <w:right w:val="single" w:sz="4" w:space="0" w:color="auto"/>
            </w:tcBorders>
            <w:shd w:val="clear" w:color="auto" w:fill="auto"/>
            <w:noWrap/>
          </w:tcPr>
          <w:p w14:paraId="6D23A58E" w14:textId="0026CA29" w:rsidR="009A130F" w:rsidRPr="005B2833" w:rsidRDefault="009A130F" w:rsidP="00585A20">
            <w:pPr>
              <w:rPr>
                <w:bCs/>
              </w:rPr>
            </w:pPr>
            <w:r w:rsidRPr="005B2833">
              <w:rPr>
                <w:bCs/>
              </w:rPr>
              <w:t>04.VI</w:t>
            </w:r>
          </w:p>
        </w:tc>
        <w:tc>
          <w:tcPr>
            <w:tcW w:w="0" w:type="auto"/>
            <w:tcBorders>
              <w:top w:val="nil"/>
              <w:left w:val="nil"/>
              <w:bottom w:val="single" w:sz="4" w:space="0" w:color="auto"/>
              <w:right w:val="single" w:sz="4" w:space="0" w:color="auto"/>
            </w:tcBorders>
            <w:shd w:val="clear" w:color="auto" w:fill="auto"/>
            <w:noWrap/>
          </w:tcPr>
          <w:p w14:paraId="0B9336C5" w14:textId="0EB5B2B9" w:rsidR="009A130F" w:rsidRPr="005B2833" w:rsidRDefault="009A130F" w:rsidP="00585A20">
            <w:pPr>
              <w:rPr>
                <w:bCs/>
              </w:rPr>
            </w:pPr>
            <w:r w:rsidRPr="005B2833">
              <w:rPr>
                <w:bCs/>
              </w:rPr>
              <w:t>19.VI</w:t>
            </w:r>
          </w:p>
        </w:tc>
        <w:tc>
          <w:tcPr>
            <w:tcW w:w="0" w:type="auto"/>
            <w:tcBorders>
              <w:top w:val="nil"/>
              <w:left w:val="nil"/>
              <w:bottom w:val="single" w:sz="4" w:space="0" w:color="auto"/>
              <w:right w:val="single" w:sz="4" w:space="0" w:color="auto"/>
            </w:tcBorders>
            <w:shd w:val="clear" w:color="auto" w:fill="auto"/>
            <w:noWrap/>
          </w:tcPr>
          <w:p w14:paraId="29A8D28C" w14:textId="2D9758F9" w:rsidR="009A130F" w:rsidRPr="005B2833" w:rsidRDefault="009A130F" w:rsidP="00585A20">
            <w:pPr>
              <w:rPr>
                <w:bCs/>
              </w:rPr>
            </w:pPr>
            <w:r w:rsidRPr="005B2833">
              <w:rPr>
                <w:bCs/>
              </w:rPr>
              <w:t>27.VII</w:t>
            </w:r>
          </w:p>
        </w:tc>
        <w:tc>
          <w:tcPr>
            <w:tcW w:w="0" w:type="auto"/>
            <w:tcBorders>
              <w:top w:val="nil"/>
              <w:left w:val="nil"/>
              <w:bottom w:val="single" w:sz="4" w:space="0" w:color="auto"/>
              <w:right w:val="single" w:sz="4" w:space="0" w:color="auto"/>
            </w:tcBorders>
            <w:shd w:val="clear" w:color="auto" w:fill="auto"/>
            <w:noWrap/>
          </w:tcPr>
          <w:p w14:paraId="4CA21A6D" w14:textId="1EBA2852" w:rsidR="009A130F" w:rsidRPr="005B2833" w:rsidRDefault="009A130F" w:rsidP="00585A20">
            <w:pPr>
              <w:rPr>
                <w:bCs/>
              </w:rPr>
            </w:pPr>
            <w:r w:rsidRPr="005B2833">
              <w:rPr>
                <w:bCs/>
              </w:rPr>
              <w:t>07.VIII</w:t>
            </w:r>
          </w:p>
        </w:tc>
        <w:tc>
          <w:tcPr>
            <w:tcW w:w="0" w:type="auto"/>
            <w:tcBorders>
              <w:top w:val="nil"/>
              <w:left w:val="nil"/>
              <w:bottom w:val="single" w:sz="4" w:space="0" w:color="auto"/>
              <w:right w:val="single" w:sz="4" w:space="0" w:color="auto"/>
            </w:tcBorders>
            <w:shd w:val="clear" w:color="auto" w:fill="auto"/>
            <w:noWrap/>
          </w:tcPr>
          <w:p w14:paraId="01DCB213" w14:textId="49032E3E" w:rsidR="009A130F" w:rsidRPr="005B2833" w:rsidRDefault="009A130F" w:rsidP="00585A20">
            <w:pPr>
              <w:rPr>
                <w:bCs/>
              </w:rPr>
            </w:pPr>
            <w:r w:rsidRPr="005B2833">
              <w:rPr>
                <w:bCs/>
              </w:rPr>
              <w:t>17.VIII</w:t>
            </w:r>
          </w:p>
        </w:tc>
        <w:tc>
          <w:tcPr>
            <w:tcW w:w="0" w:type="auto"/>
            <w:tcBorders>
              <w:top w:val="nil"/>
              <w:left w:val="nil"/>
              <w:bottom w:val="single" w:sz="4" w:space="0" w:color="auto"/>
              <w:right w:val="single" w:sz="4" w:space="0" w:color="auto"/>
            </w:tcBorders>
            <w:shd w:val="clear" w:color="auto" w:fill="auto"/>
            <w:noWrap/>
          </w:tcPr>
          <w:p w14:paraId="0AA83AA7" w14:textId="6EB8F32D" w:rsidR="009A130F" w:rsidRPr="005B2833" w:rsidRDefault="009A130F" w:rsidP="00585A20">
            <w:pPr>
              <w:rPr>
                <w:bCs/>
              </w:rPr>
            </w:pPr>
            <w:r w:rsidRPr="005B2833">
              <w:rPr>
                <w:bCs/>
              </w:rPr>
              <w:t>24.VIII</w:t>
            </w:r>
          </w:p>
        </w:tc>
        <w:tc>
          <w:tcPr>
            <w:tcW w:w="0" w:type="auto"/>
            <w:tcBorders>
              <w:top w:val="nil"/>
              <w:left w:val="nil"/>
              <w:bottom w:val="single" w:sz="4" w:space="0" w:color="auto"/>
              <w:right w:val="single" w:sz="4" w:space="0" w:color="auto"/>
            </w:tcBorders>
            <w:shd w:val="clear" w:color="auto" w:fill="auto"/>
            <w:noWrap/>
          </w:tcPr>
          <w:p w14:paraId="72DED18A" w14:textId="01AEAF2F" w:rsidR="009A130F" w:rsidRPr="005B2833" w:rsidRDefault="009A130F" w:rsidP="00585A20">
            <w:pPr>
              <w:rPr>
                <w:bCs/>
              </w:rPr>
            </w:pPr>
            <w:r w:rsidRPr="005B2833">
              <w:rPr>
                <w:bCs/>
              </w:rPr>
              <w:t>05.IX</w:t>
            </w:r>
          </w:p>
        </w:tc>
        <w:tc>
          <w:tcPr>
            <w:tcW w:w="0" w:type="auto"/>
            <w:tcBorders>
              <w:top w:val="nil"/>
              <w:left w:val="nil"/>
              <w:bottom w:val="single" w:sz="4" w:space="0" w:color="auto"/>
              <w:right w:val="single" w:sz="4" w:space="0" w:color="auto"/>
            </w:tcBorders>
            <w:shd w:val="clear" w:color="auto" w:fill="auto"/>
            <w:noWrap/>
          </w:tcPr>
          <w:p w14:paraId="691986CB" w14:textId="437A58BC" w:rsidR="009A130F" w:rsidRPr="005B2833" w:rsidRDefault="009A130F" w:rsidP="00585A20">
            <w:pPr>
              <w:rPr>
                <w:bCs/>
              </w:rPr>
            </w:pPr>
            <w:r w:rsidRPr="005B2833">
              <w:rPr>
                <w:bCs/>
              </w:rPr>
              <w:t>19.IX</w:t>
            </w:r>
          </w:p>
        </w:tc>
      </w:tr>
      <w:tr w:rsidR="003610E0" w:rsidRPr="005B2833" w14:paraId="7B5A7ED8" w14:textId="77777777" w:rsidTr="00585A20">
        <w:trPr>
          <w:trHeight w:val="430"/>
        </w:trPr>
        <w:tc>
          <w:tcPr>
            <w:tcW w:w="0" w:type="auto"/>
            <w:tcBorders>
              <w:top w:val="single" w:sz="4" w:space="0" w:color="auto"/>
              <w:left w:val="single" w:sz="4" w:space="0" w:color="auto"/>
              <w:bottom w:val="single" w:sz="4" w:space="0" w:color="000000"/>
              <w:right w:val="single" w:sz="4" w:space="0" w:color="auto"/>
            </w:tcBorders>
            <w:shd w:val="clear" w:color="auto" w:fill="auto"/>
            <w:hideMark/>
          </w:tcPr>
          <w:p w14:paraId="40A3AA0A" w14:textId="77777777" w:rsidR="009A130F" w:rsidRPr="005B2833" w:rsidRDefault="009A130F" w:rsidP="004875C0">
            <w:r w:rsidRPr="005B2833">
              <w:t>3</w:t>
            </w:r>
          </w:p>
        </w:tc>
        <w:tc>
          <w:tcPr>
            <w:tcW w:w="0" w:type="auto"/>
            <w:tcBorders>
              <w:top w:val="single" w:sz="4" w:space="0" w:color="auto"/>
              <w:left w:val="single" w:sz="4" w:space="0" w:color="auto"/>
              <w:bottom w:val="single" w:sz="4" w:space="0" w:color="000000"/>
              <w:right w:val="single" w:sz="4" w:space="0" w:color="auto"/>
            </w:tcBorders>
            <w:shd w:val="clear" w:color="auto" w:fill="auto"/>
            <w:hideMark/>
          </w:tcPr>
          <w:p w14:paraId="61BF14E0" w14:textId="77777777" w:rsidR="009A130F" w:rsidRPr="005B2833" w:rsidRDefault="009A130F" w:rsidP="004875C0">
            <w:r w:rsidRPr="005B2833">
              <w:t>Севилья</w:t>
            </w:r>
          </w:p>
        </w:tc>
        <w:tc>
          <w:tcPr>
            <w:tcW w:w="0" w:type="auto"/>
            <w:tcBorders>
              <w:top w:val="nil"/>
              <w:left w:val="nil"/>
              <w:bottom w:val="single" w:sz="4" w:space="0" w:color="auto"/>
              <w:right w:val="single" w:sz="4" w:space="0" w:color="auto"/>
            </w:tcBorders>
            <w:shd w:val="clear" w:color="auto" w:fill="auto"/>
            <w:noWrap/>
          </w:tcPr>
          <w:p w14:paraId="7A90CE02" w14:textId="0BDACBE4" w:rsidR="009A130F" w:rsidRPr="005B2833" w:rsidRDefault="009A130F" w:rsidP="00585A20">
            <w:r w:rsidRPr="005B2833">
              <w:t>24.V</w:t>
            </w:r>
          </w:p>
        </w:tc>
        <w:tc>
          <w:tcPr>
            <w:tcW w:w="0" w:type="auto"/>
            <w:tcBorders>
              <w:top w:val="nil"/>
              <w:left w:val="nil"/>
              <w:bottom w:val="single" w:sz="4" w:space="0" w:color="auto"/>
              <w:right w:val="single" w:sz="4" w:space="0" w:color="auto"/>
            </w:tcBorders>
            <w:shd w:val="clear" w:color="auto" w:fill="auto"/>
            <w:noWrap/>
          </w:tcPr>
          <w:p w14:paraId="203C0D80" w14:textId="6D503256" w:rsidR="009A130F" w:rsidRPr="005B2833" w:rsidRDefault="009A130F" w:rsidP="009A130F">
            <w:pPr>
              <w:rPr>
                <w:bCs/>
              </w:rPr>
            </w:pPr>
            <w:r w:rsidRPr="005B2833">
              <w:rPr>
                <w:bCs/>
              </w:rPr>
              <w:t>03.VI</w:t>
            </w:r>
          </w:p>
        </w:tc>
        <w:tc>
          <w:tcPr>
            <w:tcW w:w="0" w:type="auto"/>
            <w:tcBorders>
              <w:top w:val="nil"/>
              <w:left w:val="nil"/>
              <w:bottom w:val="single" w:sz="4" w:space="0" w:color="auto"/>
              <w:right w:val="single" w:sz="4" w:space="0" w:color="auto"/>
            </w:tcBorders>
            <w:shd w:val="clear" w:color="auto" w:fill="auto"/>
            <w:noWrap/>
          </w:tcPr>
          <w:p w14:paraId="3ADEBB32" w14:textId="1E052F09" w:rsidR="009A130F" w:rsidRPr="005B2833" w:rsidRDefault="009A130F" w:rsidP="009A130F">
            <w:pPr>
              <w:rPr>
                <w:bCs/>
              </w:rPr>
            </w:pPr>
            <w:r w:rsidRPr="005B2833">
              <w:rPr>
                <w:bCs/>
              </w:rPr>
              <w:t>22.VI</w:t>
            </w:r>
          </w:p>
        </w:tc>
        <w:tc>
          <w:tcPr>
            <w:tcW w:w="0" w:type="auto"/>
            <w:tcBorders>
              <w:top w:val="nil"/>
              <w:left w:val="nil"/>
              <w:bottom w:val="single" w:sz="4" w:space="0" w:color="auto"/>
              <w:right w:val="single" w:sz="4" w:space="0" w:color="auto"/>
            </w:tcBorders>
            <w:shd w:val="clear" w:color="auto" w:fill="auto"/>
            <w:noWrap/>
          </w:tcPr>
          <w:p w14:paraId="0DC042E3" w14:textId="274B4082" w:rsidR="009A130F" w:rsidRPr="005B2833" w:rsidRDefault="009A130F" w:rsidP="00585A20">
            <w:pPr>
              <w:rPr>
                <w:bCs/>
              </w:rPr>
            </w:pPr>
            <w:r w:rsidRPr="005B2833">
              <w:rPr>
                <w:bCs/>
              </w:rPr>
              <w:t>30.VII</w:t>
            </w:r>
          </w:p>
        </w:tc>
        <w:tc>
          <w:tcPr>
            <w:tcW w:w="0" w:type="auto"/>
            <w:tcBorders>
              <w:top w:val="nil"/>
              <w:left w:val="nil"/>
              <w:bottom w:val="single" w:sz="4" w:space="0" w:color="auto"/>
              <w:right w:val="single" w:sz="4" w:space="0" w:color="auto"/>
            </w:tcBorders>
            <w:shd w:val="clear" w:color="auto" w:fill="auto"/>
            <w:noWrap/>
          </w:tcPr>
          <w:p w14:paraId="23D2AA26" w14:textId="67A542AB" w:rsidR="009A130F" w:rsidRPr="005B2833" w:rsidRDefault="009A130F" w:rsidP="00585A20">
            <w:pPr>
              <w:rPr>
                <w:bCs/>
              </w:rPr>
            </w:pPr>
            <w:r w:rsidRPr="005B2833">
              <w:rPr>
                <w:bCs/>
              </w:rPr>
              <w:t>08.VIII</w:t>
            </w:r>
          </w:p>
        </w:tc>
        <w:tc>
          <w:tcPr>
            <w:tcW w:w="0" w:type="auto"/>
            <w:tcBorders>
              <w:top w:val="nil"/>
              <w:left w:val="nil"/>
              <w:bottom w:val="single" w:sz="4" w:space="0" w:color="auto"/>
              <w:right w:val="single" w:sz="4" w:space="0" w:color="auto"/>
            </w:tcBorders>
            <w:shd w:val="clear" w:color="auto" w:fill="auto"/>
            <w:noWrap/>
          </w:tcPr>
          <w:p w14:paraId="63D649AC" w14:textId="52E3A4C4" w:rsidR="009A130F" w:rsidRPr="005B2833" w:rsidRDefault="009A130F" w:rsidP="00585A20">
            <w:pPr>
              <w:rPr>
                <w:bCs/>
              </w:rPr>
            </w:pPr>
            <w:r w:rsidRPr="005B2833">
              <w:rPr>
                <w:bCs/>
              </w:rPr>
              <w:t>18.VIII</w:t>
            </w:r>
          </w:p>
        </w:tc>
        <w:tc>
          <w:tcPr>
            <w:tcW w:w="0" w:type="auto"/>
            <w:tcBorders>
              <w:top w:val="nil"/>
              <w:left w:val="nil"/>
              <w:bottom w:val="single" w:sz="4" w:space="0" w:color="auto"/>
              <w:right w:val="single" w:sz="4" w:space="0" w:color="auto"/>
            </w:tcBorders>
            <w:shd w:val="clear" w:color="auto" w:fill="auto"/>
            <w:noWrap/>
          </w:tcPr>
          <w:p w14:paraId="2ED52B78" w14:textId="3F040CA9" w:rsidR="009A130F" w:rsidRPr="005B2833" w:rsidRDefault="009A130F" w:rsidP="00585A20">
            <w:pPr>
              <w:rPr>
                <w:bCs/>
              </w:rPr>
            </w:pPr>
            <w:r w:rsidRPr="005B2833">
              <w:rPr>
                <w:bCs/>
              </w:rPr>
              <w:t>30.IX</w:t>
            </w:r>
          </w:p>
        </w:tc>
        <w:tc>
          <w:tcPr>
            <w:tcW w:w="0" w:type="auto"/>
            <w:tcBorders>
              <w:top w:val="nil"/>
              <w:left w:val="nil"/>
              <w:bottom w:val="single" w:sz="4" w:space="0" w:color="auto"/>
              <w:right w:val="single" w:sz="4" w:space="0" w:color="auto"/>
            </w:tcBorders>
            <w:shd w:val="clear" w:color="auto" w:fill="auto"/>
            <w:noWrap/>
          </w:tcPr>
          <w:p w14:paraId="42F16838" w14:textId="0BB4A21B" w:rsidR="009A130F" w:rsidRPr="005B2833" w:rsidRDefault="009A130F" w:rsidP="00585A20">
            <w:pPr>
              <w:rPr>
                <w:bCs/>
              </w:rPr>
            </w:pPr>
            <w:r w:rsidRPr="005B2833">
              <w:rPr>
                <w:bCs/>
              </w:rPr>
              <w:t>11.IX</w:t>
            </w:r>
          </w:p>
        </w:tc>
        <w:tc>
          <w:tcPr>
            <w:tcW w:w="0" w:type="auto"/>
            <w:tcBorders>
              <w:top w:val="nil"/>
              <w:left w:val="nil"/>
              <w:bottom w:val="single" w:sz="4" w:space="0" w:color="auto"/>
              <w:right w:val="single" w:sz="4" w:space="0" w:color="auto"/>
            </w:tcBorders>
            <w:shd w:val="clear" w:color="auto" w:fill="auto"/>
            <w:noWrap/>
          </w:tcPr>
          <w:p w14:paraId="42380D14" w14:textId="74F4946C" w:rsidR="009A130F" w:rsidRPr="005B2833" w:rsidRDefault="009A130F" w:rsidP="00585A20"/>
        </w:tc>
      </w:tr>
      <w:tr w:rsidR="003610E0" w:rsidRPr="005B2833" w14:paraId="015B245A" w14:textId="77777777" w:rsidTr="00585A20">
        <w:trPr>
          <w:trHeight w:val="430"/>
        </w:trPr>
        <w:tc>
          <w:tcPr>
            <w:tcW w:w="0" w:type="auto"/>
            <w:tcBorders>
              <w:top w:val="single" w:sz="4" w:space="0" w:color="auto"/>
              <w:left w:val="single" w:sz="4" w:space="0" w:color="auto"/>
              <w:bottom w:val="single" w:sz="4" w:space="0" w:color="000000"/>
              <w:right w:val="single" w:sz="4" w:space="0" w:color="auto"/>
            </w:tcBorders>
            <w:shd w:val="clear" w:color="auto" w:fill="auto"/>
            <w:hideMark/>
          </w:tcPr>
          <w:p w14:paraId="59C128B7" w14:textId="77777777" w:rsidR="009A130F" w:rsidRPr="005B2833" w:rsidRDefault="009A130F" w:rsidP="004875C0">
            <w:r w:rsidRPr="005B2833">
              <w:t>4</w:t>
            </w:r>
          </w:p>
        </w:tc>
        <w:tc>
          <w:tcPr>
            <w:tcW w:w="0" w:type="auto"/>
            <w:tcBorders>
              <w:top w:val="single" w:sz="4" w:space="0" w:color="auto"/>
              <w:left w:val="single" w:sz="4" w:space="0" w:color="auto"/>
              <w:bottom w:val="single" w:sz="4" w:space="0" w:color="000000"/>
              <w:right w:val="single" w:sz="4" w:space="0" w:color="auto"/>
            </w:tcBorders>
            <w:shd w:val="clear" w:color="auto" w:fill="auto"/>
            <w:hideMark/>
          </w:tcPr>
          <w:p w14:paraId="6243E53F" w14:textId="77777777" w:rsidR="009A130F" w:rsidRPr="005B2833" w:rsidRDefault="009A130F" w:rsidP="004875C0">
            <w:r w:rsidRPr="005B2833">
              <w:t>Чайка</w:t>
            </w:r>
          </w:p>
        </w:tc>
        <w:tc>
          <w:tcPr>
            <w:tcW w:w="0" w:type="auto"/>
            <w:tcBorders>
              <w:top w:val="nil"/>
              <w:left w:val="nil"/>
              <w:bottom w:val="single" w:sz="4" w:space="0" w:color="auto"/>
              <w:right w:val="single" w:sz="4" w:space="0" w:color="auto"/>
            </w:tcBorders>
            <w:shd w:val="clear" w:color="auto" w:fill="auto"/>
            <w:noWrap/>
          </w:tcPr>
          <w:p w14:paraId="61BE89E3" w14:textId="63CCA399" w:rsidR="009A130F" w:rsidRPr="005B2833" w:rsidRDefault="009A130F" w:rsidP="00585A20">
            <w:r w:rsidRPr="005B2833">
              <w:t>24.V</w:t>
            </w:r>
          </w:p>
        </w:tc>
        <w:tc>
          <w:tcPr>
            <w:tcW w:w="0" w:type="auto"/>
            <w:tcBorders>
              <w:top w:val="nil"/>
              <w:left w:val="nil"/>
              <w:bottom w:val="single" w:sz="4" w:space="0" w:color="auto"/>
              <w:right w:val="single" w:sz="4" w:space="0" w:color="auto"/>
            </w:tcBorders>
            <w:shd w:val="clear" w:color="auto" w:fill="auto"/>
            <w:noWrap/>
          </w:tcPr>
          <w:p w14:paraId="65BCA7CC" w14:textId="33DF4898" w:rsidR="009A130F" w:rsidRPr="005B2833" w:rsidRDefault="009A130F" w:rsidP="00585A20">
            <w:pPr>
              <w:rPr>
                <w:bCs/>
              </w:rPr>
            </w:pPr>
            <w:r w:rsidRPr="005B2833">
              <w:rPr>
                <w:bCs/>
              </w:rPr>
              <w:t>07.VI</w:t>
            </w:r>
          </w:p>
        </w:tc>
        <w:tc>
          <w:tcPr>
            <w:tcW w:w="0" w:type="auto"/>
            <w:tcBorders>
              <w:top w:val="nil"/>
              <w:left w:val="nil"/>
              <w:bottom w:val="single" w:sz="4" w:space="0" w:color="auto"/>
              <w:right w:val="single" w:sz="4" w:space="0" w:color="auto"/>
            </w:tcBorders>
            <w:shd w:val="clear" w:color="auto" w:fill="auto"/>
            <w:noWrap/>
          </w:tcPr>
          <w:p w14:paraId="117E3140" w14:textId="7821E70B" w:rsidR="009A130F" w:rsidRPr="005B2833" w:rsidRDefault="009A130F" w:rsidP="00585A20">
            <w:pPr>
              <w:rPr>
                <w:bCs/>
              </w:rPr>
            </w:pPr>
            <w:r w:rsidRPr="005B2833">
              <w:rPr>
                <w:bCs/>
              </w:rPr>
              <w:t>27.VI</w:t>
            </w:r>
          </w:p>
        </w:tc>
        <w:tc>
          <w:tcPr>
            <w:tcW w:w="0" w:type="auto"/>
            <w:tcBorders>
              <w:top w:val="nil"/>
              <w:left w:val="nil"/>
              <w:bottom w:val="single" w:sz="4" w:space="0" w:color="auto"/>
              <w:right w:val="single" w:sz="4" w:space="0" w:color="auto"/>
            </w:tcBorders>
            <w:shd w:val="clear" w:color="auto" w:fill="auto"/>
            <w:noWrap/>
          </w:tcPr>
          <w:p w14:paraId="31342C8F" w14:textId="34C7A9DA" w:rsidR="009A130F" w:rsidRPr="005B2833" w:rsidRDefault="009A130F" w:rsidP="00585A20">
            <w:pPr>
              <w:rPr>
                <w:bCs/>
              </w:rPr>
            </w:pPr>
            <w:r w:rsidRPr="005B2833">
              <w:rPr>
                <w:bCs/>
              </w:rPr>
              <w:t>02.VIII</w:t>
            </w:r>
          </w:p>
        </w:tc>
        <w:tc>
          <w:tcPr>
            <w:tcW w:w="0" w:type="auto"/>
            <w:tcBorders>
              <w:top w:val="nil"/>
              <w:left w:val="nil"/>
              <w:bottom w:val="single" w:sz="4" w:space="0" w:color="auto"/>
              <w:right w:val="single" w:sz="4" w:space="0" w:color="auto"/>
            </w:tcBorders>
            <w:shd w:val="clear" w:color="auto" w:fill="auto"/>
            <w:noWrap/>
          </w:tcPr>
          <w:p w14:paraId="399E284A" w14:textId="7E4C15FC" w:rsidR="009A130F" w:rsidRPr="005B2833" w:rsidRDefault="009A130F" w:rsidP="00585A20">
            <w:pPr>
              <w:rPr>
                <w:bCs/>
              </w:rPr>
            </w:pPr>
            <w:r w:rsidRPr="005B2833">
              <w:rPr>
                <w:bCs/>
              </w:rPr>
              <w:t>18.VIII</w:t>
            </w:r>
          </w:p>
        </w:tc>
        <w:tc>
          <w:tcPr>
            <w:tcW w:w="0" w:type="auto"/>
            <w:tcBorders>
              <w:top w:val="nil"/>
              <w:left w:val="nil"/>
              <w:bottom w:val="single" w:sz="4" w:space="0" w:color="auto"/>
              <w:right w:val="single" w:sz="4" w:space="0" w:color="auto"/>
            </w:tcBorders>
            <w:shd w:val="clear" w:color="auto" w:fill="auto"/>
            <w:noWrap/>
          </w:tcPr>
          <w:p w14:paraId="037C7D85" w14:textId="2306973C" w:rsidR="009A130F" w:rsidRPr="005B2833" w:rsidRDefault="009A130F" w:rsidP="00585A20">
            <w:pPr>
              <w:rPr>
                <w:bCs/>
              </w:rPr>
            </w:pPr>
            <w:r w:rsidRPr="005B2833">
              <w:rPr>
                <w:bCs/>
              </w:rPr>
              <w:t>02.IX</w:t>
            </w:r>
          </w:p>
        </w:tc>
        <w:tc>
          <w:tcPr>
            <w:tcW w:w="0" w:type="auto"/>
            <w:tcBorders>
              <w:top w:val="nil"/>
              <w:left w:val="nil"/>
              <w:bottom w:val="single" w:sz="4" w:space="0" w:color="auto"/>
              <w:right w:val="single" w:sz="4" w:space="0" w:color="auto"/>
            </w:tcBorders>
            <w:shd w:val="clear" w:color="auto" w:fill="auto"/>
            <w:noWrap/>
          </w:tcPr>
          <w:p w14:paraId="59E81A9A" w14:textId="2982CC7B" w:rsidR="009A130F" w:rsidRPr="005B2833" w:rsidRDefault="009A130F" w:rsidP="00585A20">
            <w:pPr>
              <w:rPr>
                <w:bCs/>
              </w:rPr>
            </w:pPr>
            <w:r w:rsidRPr="005B2833">
              <w:rPr>
                <w:bCs/>
              </w:rPr>
              <w:t>11.IX</w:t>
            </w:r>
          </w:p>
        </w:tc>
        <w:tc>
          <w:tcPr>
            <w:tcW w:w="0" w:type="auto"/>
            <w:tcBorders>
              <w:top w:val="nil"/>
              <w:left w:val="nil"/>
              <w:bottom w:val="single" w:sz="4" w:space="0" w:color="auto"/>
              <w:right w:val="single" w:sz="4" w:space="0" w:color="auto"/>
            </w:tcBorders>
            <w:shd w:val="clear" w:color="auto" w:fill="auto"/>
            <w:noWrap/>
          </w:tcPr>
          <w:p w14:paraId="38516422" w14:textId="22843E29" w:rsidR="009A130F" w:rsidRPr="005B2833" w:rsidRDefault="009A130F" w:rsidP="00585A20">
            <w:pPr>
              <w:rPr>
                <w:bCs/>
              </w:rPr>
            </w:pPr>
            <w:r w:rsidRPr="005B2833">
              <w:rPr>
                <w:bCs/>
              </w:rPr>
              <w:t>22.IX</w:t>
            </w:r>
          </w:p>
        </w:tc>
        <w:tc>
          <w:tcPr>
            <w:tcW w:w="0" w:type="auto"/>
            <w:tcBorders>
              <w:top w:val="nil"/>
              <w:left w:val="nil"/>
              <w:bottom w:val="single" w:sz="4" w:space="0" w:color="auto"/>
              <w:right w:val="single" w:sz="4" w:space="0" w:color="auto"/>
            </w:tcBorders>
            <w:shd w:val="clear" w:color="auto" w:fill="auto"/>
            <w:noWrap/>
          </w:tcPr>
          <w:p w14:paraId="257B2C31" w14:textId="09B97A95" w:rsidR="009A130F" w:rsidRPr="005B2833" w:rsidRDefault="009A130F" w:rsidP="00585A20"/>
        </w:tc>
      </w:tr>
      <w:tr w:rsidR="003610E0" w:rsidRPr="005B2833" w14:paraId="6C19C4FA" w14:textId="77777777" w:rsidTr="00585A20">
        <w:trPr>
          <w:trHeight w:val="430"/>
        </w:trPr>
        <w:tc>
          <w:tcPr>
            <w:tcW w:w="0" w:type="auto"/>
            <w:tcBorders>
              <w:top w:val="single" w:sz="4" w:space="0" w:color="auto"/>
              <w:left w:val="single" w:sz="4" w:space="0" w:color="auto"/>
              <w:bottom w:val="single" w:sz="4" w:space="0" w:color="000000"/>
              <w:right w:val="single" w:sz="4" w:space="0" w:color="auto"/>
            </w:tcBorders>
            <w:shd w:val="clear" w:color="auto" w:fill="auto"/>
            <w:hideMark/>
          </w:tcPr>
          <w:p w14:paraId="208E4E4A" w14:textId="77777777" w:rsidR="009A130F" w:rsidRPr="005B2833" w:rsidRDefault="009A130F" w:rsidP="004875C0">
            <w:r w:rsidRPr="005B2833">
              <w:t>5</w:t>
            </w:r>
          </w:p>
        </w:tc>
        <w:tc>
          <w:tcPr>
            <w:tcW w:w="0" w:type="auto"/>
            <w:tcBorders>
              <w:top w:val="single" w:sz="4" w:space="0" w:color="auto"/>
              <w:left w:val="single" w:sz="4" w:space="0" w:color="auto"/>
              <w:bottom w:val="single" w:sz="4" w:space="0" w:color="000000"/>
              <w:right w:val="single" w:sz="4" w:space="0" w:color="auto"/>
            </w:tcBorders>
            <w:shd w:val="clear" w:color="auto" w:fill="auto"/>
            <w:hideMark/>
          </w:tcPr>
          <w:p w14:paraId="0E5E2C34" w14:textId="389818AE" w:rsidR="009A130F" w:rsidRPr="005B2833" w:rsidRDefault="002D0F90" w:rsidP="004875C0">
            <w:r w:rsidRPr="005B2833">
              <w:t xml:space="preserve">Волжское </w:t>
            </w:r>
            <w:r w:rsidR="009A130F" w:rsidRPr="005B2833">
              <w:t>51</w:t>
            </w:r>
          </w:p>
        </w:tc>
        <w:tc>
          <w:tcPr>
            <w:tcW w:w="0" w:type="auto"/>
            <w:tcBorders>
              <w:top w:val="nil"/>
              <w:left w:val="nil"/>
              <w:bottom w:val="single" w:sz="4" w:space="0" w:color="auto"/>
              <w:right w:val="single" w:sz="4" w:space="0" w:color="auto"/>
            </w:tcBorders>
            <w:shd w:val="clear" w:color="auto" w:fill="auto"/>
            <w:noWrap/>
          </w:tcPr>
          <w:p w14:paraId="4DD27229" w14:textId="3CAD0025" w:rsidR="009A130F" w:rsidRPr="005B2833" w:rsidRDefault="009A130F" w:rsidP="00585A20">
            <w:r w:rsidRPr="005B2833">
              <w:t>24.V</w:t>
            </w:r>
          </w:p>
        </w:tc>
        <w:tc>
          <w:tcPr>
            <w:tcW w:w="0" w:type="auto"/>
            <w:tcBorders>
              <w:top w:val="nil"/>
              <w:left w:val="nil"/>
              <w:bottom w:val="single" w:sz="4" w:space="0" w:color="auto"/>
              <w:right w:val="single" w:sz="4" w:space="0" w:color="auto"/>
            </w:tcBorders>
            <w:shd w:val="clear" w:color="auto" w:fill="auto"/>
            <w:noWrap/>
          </w:tcPr>
          <w:p w14:paraId="1D7277FC" w14:textId="6130D144" w:rsidR="009A130F" w:rsidRPr="005B2833" w:rsidRDefault="009A130F" w:rsidP="009A130F">
            <w:pPr>
              <w:rPr>
                <w:bCs/>
              </w:rPr>
            </w:pPr>
            <w:r w:rsidRPr="005B2833">
              <w:rPr>
                <w:bCs/>
              </w:rPr>
              <w:t>02.VI</w:t>
            </w:r>
          </w:p>
        </w:tc>
        <w:tc>
          <w:tcPr>
            <w:tcW w:w="0" w:type="auto"/>
            <w:tcBorders>
              <w:top w:val="nil"/>
              <w:left w:val="nil"/>
              <w:bottom w:val="single" w:sz="4" w:space="0" w:color="auto"/>
              <w:right w:val="single" w:sz="4" w:space="0" w:color="auto"/>
            </w:tcBorders>
            <w:shd w:val="clear" w:color="auto" w:fill="auto"/>
            <w:noWrap/>
          </w:tcPr>
          <w:p w14:paraId="4B71BBB0" w14:textId="27219B39" w:rsidR="009A130F" w:rsidRPr="005B2833" w:rsidRDefault="009A130F" w:rsidP="009A130F">
            <w:pPr>
              <w:rPr>
                <w:bCs/>
              </w:rPr>
            </w:pPr>
            <w:r w:rsidRPr="005B2833">
              <w:rPr>
                <w:bCs/>
              </w:rPr>
              <w:t>22.VI</w:t>
            </w:r>
          </w:p>
        </w:tc>
        <w:tc>
          <w:tcPr>
            <w:tcW w:w="0" w:type="auto"/>
            <w:tcBorders>
              <w:top w:val="nil"/>
              <w:left w:val="nil"/>
              <w:bottom w:val="single" w:sz="4" w:space="0" w:color="auto"/>
              <w:right w:val="single" w:sz="4" w:space="0" w:color="auto"/>
            </w:tcBorders>
            <w:shd w:val="clear" w:color="auto" w:fill="auto"/>
            <w:noWrap/>
          </w:tcPr>
          <w:p w14:paraId="653A312B" w14:textId="5EAA7305" w:rsidR="009A130F" w:rsidRPr="005B2833" w:rsidRDefault="009A130F" w:rsidP="00585A20">
            <w:pPr>
              <w:rPr>
                <w:bCs/>
              </w:rPr>
            </w:pPr>
            <w:r w:rsidRPr="005B2833">
              <w:rPr>
                <w:bCs/>
              </w:rPr>
              <w:t>02.VIII</w:t>
            </w:r>
          </w:p>
        </w:tc>
        <w:tc>
          <w:tcPr>
            <w:tcW w:w="0" w:type="auto"/>
            <w:tcBorders>
              <w:top w:val="nil"/>
              <w:left w:val="nil"/>
              <w:bottom w:val="single" w:sz="4" w:space="0" w:color="auto"/>
              <w:right w:val="single" w:sz="4" w:space="0" w:color="auto"/>
            </w:tcBorders>
            <w:shd w:val="clear" w:color="auto" w:fill="auto"/>
            <w:noWrap/>
          </w:tcPr>
          <w:p w14:paraId="047D1D7C" w14:textId="471612A4" w:rsidR="009A130F" w:rsidRPr="005B2833" w:rsidRDefault="009A130F" w:rsidP="009A130F">
            <w:pPr>
              <w:rPr>
                <w:bCs/>
              </w:rPr>
            </w:pPr>
            <w:r w:rsidRPr="005B2833">
              <w:rPr>
                <w:bCs/>
              </w:rPr>
              <w:t>12.VIII</w:t>
            </w:r>
          </w:p>
        </w:tc>
        <w:tc>
          <w:tcPr>
            <w:tcW w:w="0" w:type="auto"/>
            <w:tcBorders>
              <w:top w:val="nil"/>
              <w:left w:val="nil"/>
              <w:bottom w:val="single" w:sz="4" w:space="0" w:color="auto"/>
              <w:right w:val="single" w:sz="4" w:space="0" w:color="auto"/>
            </w:tcBorders>
            <w:shd w:val="clear" w:color="auto" w:fill="auto"/>
            <w:noWrap/>
          </w:tcPr>
          <w:p w14:paraId="4EE0CFE0" w14:textId="11DD3A63" w:rsidR="009A130F" w:rsidRPr="005B2833" w:rsidRDefault="009A130F" w:rsidP="00585A20">
            <w:pPr>
              <w:rPr>
                <w:bCs/>
              </w:rPr>
            </w:pPr>
            <w:r w:rsidRPr="005B2833">
              <w:rPr>
                <w:bCs/>
              </w:rPr>
              <w:t>24.VIII</w:t>
            </w:r>
          </w:p>
        </w:tc>
        <w:tc>
          <w:tcPr>
            <w:tcW w:w="0" w:type="auto"/>
            <w:tcBorders>
              <w:top w:val="nil"/>
              <w:left w:val="nil"/>
              <w:bottom w:val="single" w:sz="4" w:space="0" w:color="auto"/>
              <w:right w:val="single" w:sz="4" w:space="0" w:color="auto"/>
            </w:tcBorders>
            <w:shd w:val="clear" w:color="auto" w:fill="auto"/>
            <w:noWrap/>
          </w:tcPr>
          <w:p w14:paraId="21939633" w14:textId="2D717346" w:rsidR="009A130F" w:rsidRPr="005B2833" w:rsidRDefault="009A130F" w:rsidP="00585A20">
            <w:pPr>
              <w:rPr>
                <w:bCs/>
              </w:rPr>
            </w:pPr>
            <w:r w:rsidRPr="005B2833">
              <w:rPr>
                <w:bCs/>
              </w:rPr>
              <w:t>5.IX</w:t>
            </w:r>
          </w:p>
        </w:tc>
        <w:tc>
          <w:tcPr>
            <w:tcW w:w="0" w:type="auto"/>
            <w:tcBorders>
              <w:top w:val="nil"/>
              <w:left w:val="nil"/>
              <w:bottom w:val="single" w:sz="4" w:space="0" w:color="auto"/>
              <w:right w:val="single" w:sz="4" w:space="0" w:color="auto"/>
            </w:tcBorders>
            <w:shd w:val="clear" w:color="auto" w:fill="auto"/>
            <w:noWrap/>
          </w:tcPr>
          <w:p w14:paraId="35F5E37E" w14:textId="22C73929" w:rsidR="009A130F" w:rsidRPr="005B2833" w:rsidRDefault="009A130F" w:rsidP="00585A20">
            <w:pPr>
              <w:rPr>
                <w:bCs/>
              </w:rPr>
            </w:pPr>
            <w:r w:rsidRPr="005B2833">
              <w:rPr>
                <w:bCs/>
              </w:rPr>
              <w:t>22.IX</w:t>
            </w:r>
          </w:p>
        </w:tc>
        <w:tc>
          <w:tcPr>
            <w:tcW w:w="0" w:type="auto"/>
            <w:tcBorders>
              <w:top w:val="nil"/>
              <w:left w:val="nil"/>
              <w:bottom w:val="single" w:sz="4" w:space="0" w:color="auto"/>
              <w:right w:val="single" w:sz="4" w:space="0" w:color="auto"/>
            </w:tcBorders>
            <w:shd w:val="clear" w:color="auto" w:fill="auto"/>
            <w:noWrap/>
          </w:tcPr>
          <w:p w14:paraId="35251EC2" w14:textId="07F36819" w:rsidR="009A130F" w:rsidRPr="005B2833" w:rsidRDefault="009A130F" w:rsidP="00585A20"/>
        </w:tc>
      </w:tr>
      <w:tr w:rsidR="003610E0" w:rsidRPr="005B2833" w14:paraId="54F5C1FE" w14:textId="77777777" w:rsidTr="00585A20">
        <w:trPr>
          <w:trHeight w:val="430"/>
        </w:trPr>
        <w:tc>
          <w:tcPr>
            <w:tcW w:w="0" w:type="auto"/>
            <w:tcBorders>
              <w:top w:val="single" w:sz="4" w:space="0" w:color="auto"/>
              <w:left w:val="single" w:sz="4" w:space="0" w:color="auto"/>
              <w:bottom w:val="single" w:sz="4" w:space="0" w:color="000000"/>
              <w:right w:val="single" w:sz="4" w:space="0" w:color="auto"/>
            </w:tcBorders>
            <w:shd w:val="clear" w:color="auto" w:fill="auto"/>
            <w:hideMark/>
          </w:tcPr>
          <w:p w14:paraId="33A6961E" w14:textId="77777777" w:rsidR="009A130F" w:rsidRPr="005B2833" w:rsidRDefault="009A130F" w:rsidP="004875C0">
            <w:r w:rsidRPr="005B2833">
              <w:t>6</w:t>
            </w:r>
          </w:p>
        </w:tc>
        <w:tc>
          <w:tcPr>
            <w:tcW w:w="0" w:type="auto"/>
            <w:tcBorders>
              <w:top w:val="single" w:sz="4" w:space="0" w:color="auto"/>
              <w:left w:val="single" w:sz="4" w:space="0" w:color="auto"/>
              <w:bottom w:val="single" w:sz="4" w:space="0" w:color="000000"/>
              <w:right w:val="single" w:sz="4" w:space="0" w:color="auto"/>
            </w:tcBorders>
            <w:shd w:val="clear" w:color="auto" w:fill="auto"/>
            <w:hideMark/>
          </w:tcPr>
          <w:p w14:paraId="18D9DAF0" w14:textId="77777777" w:rsidR="009A130F" w:rsidRPr="005B2833" w:rsidRDefault="009A130F" w:rsidP="004875C0">
            <w:r w:rsidRPr="005B2833">
              <w:t>Волонтер</w:t>
            </w:r>
          </w:p>
        </w:tc>
        <w:tc>
          <w:tcPr>
            <w:tcW w:w="0" w:type="auto"/>
            <w:tcBorders>
              <w:top w:val="nil"/>
              <w:left w:val="nil"/>
              <w:bottom w:val="single" w:sz="4" w:space="0" w:color="auto"/>
              <w:right w:val="single" w:sz="4" w:space="0" w:color="auto"/>
            </w:tcBorders>
            <w:shd w:val="clear" w:color="auto" w:fill="auto"/>
            <w:noWrap/>
          </w:tcPr>
          <w:p w14:paraId="78B0DB16" w14:textId="53EB63EE" w:rsidR="009A130F" w:rsidRPr="005B2833" w:rsidRDefault="009A130F" w:rsidP="00585A20">
            <w:r w:rsidRPr="005B2833">
              <w:t>24.V</w:t>
            </w:r>
          </w:p>
        </w:tc>
        <w:tc>
          <w:tcPr>
            <w:tcW w:w="0" w:type="auto"/>
            <w:tcBorders>
              <w:top w:val="nil"/>
              <w:left w:val="nil"/>
              <w:bottom w:val="single" w:sz="4" w:space="0" w:color="auto"/>
              <w:right w:val="single" w:sz="4" w:space="0" w:color="auto"/>
            </w:tcBorders>
            <w:shd w:val="clear" w:color="auto" w:fill="auto"/>
            <w:noWrap/>
          </w:tcPr>
          <w:p w14:paraId="33D1DA26" w14:textId="52476085" w:rsidR="009A130F" w:rsidRPr="005B2833" w:rsidRDefault="009A130F" w:rsidP="009A130F">
            <w:pPr>
              <w:rPr>
                <w:bCs/>
              </w:rPr>
            </w:pPr>
            <w:r w:rsidRPr="005B2833">
              <w:rPr>
                <w:bCs/>
              </w:rPr>
              <w:t>05.VI</w:t>
            </w:r>
          </w:p>
        </w:tc>
        <w:tc>
          <w:tcPr>
            <w:tcW w:w="0" w:type="auto"/>
            <w:tcBorders>
              <w:top w:val="nil"/>
              <w:left w:val="nil"/>
              <w:bottom w:val="single" w:sz="4" w:space="0" w:color="auto"/>
              <w:right w:val="single" w:sz="4" w:space="0" w:color="auto"/>
            </w:tcBorders>
            <w:shd w:val="clear" w:color="auto" w:fill="auto"/>
            <w:noWrap/>
          </w:tcPr>
          <w:p w14:paraId="14AAA0B9" w14:textId="3F0BDE69" w:rsidR="009A130F" w:rsidRPr="005B2833" w:rsidRDefault="009A130F" w:rsidP="009A130F">
            <w:pPr>
              <w:rPr>
                <w:bCs/>
              </w:rPr>
            </w:pPr>
            <w:r w:rsidRPr="005B2833">
              <w:rPr>
                <w:bCs/>
              </w:rPr>
              <w:t>23.VI</w:t>
            </w:r>
          </w:p>
        </w:tc>
        <w:tc>
          <w:tcPr>
            <w:tcW w:w="0" w:type="auto"/>
            <w:tcBorders>
              <w:top w:val="nil"/>
              <w:left w:val="nil"/>
              <w:bottom w:val="single" w:sz="4" w:space="0" w:color="auto"/>
              <w:right w:val="single" w:sz="4" w:space="0" w:color="auto"/>
            </w:tcBorders>
            <w:shd w:val="clear" w:color="auto" w:fill="auto"/>
            <w:noWrap/>
          </w:tcPr>
          <w:p w14:paraId="70E4A688" w14:textId="034DFC37" w:rsidR="009A130F" w:rsidRPr="005B2833" w:rsidRDefault="009A130F" w:rsidP="00585A20">
            <w:pPr>
              <w:rPr>
                <w:bCs/>
              </w:rPr>
            </w:pPr>
            <w:r w:rsidRPr="005B2833">
              <w:rPr>
                <w:bCs/>
              </w:rPr>
              <w:t>30.VII</w:t>
            </w:r>
          </w:p>
        </w:tc>
        <w:tc>
          <w:tcPr>
            <w:tcW w:w="0" w:type="auto"/>
            <w:tcBorders>
              <w:top w:val="nil"/>
              <w:left w:val="nil"/>
              <w:bottom w:val="single" w:sz="4" w:space="0" w:color="auto"/>
              <w:right w:val="single" w:sz="4" w:space="0" w:color="auto"/>
            </w:tcBorders>
            <w:shd w:val="clear" w:color="auto" w:fill="auto"/>
            <w:noWrap/>
          </w:tcPr>
          <w:p w14:paraId="0ED59AA2" w14:textId="18BEBAA7" w:rsidR="009A130F" w:rsidRPr="005B2833" w:rsidRDefault="009A130F" w:rsidP="009A130F">
            <w:pPr>
              <w:rPr>
                <w:bCs/>
              </w:rPr>
            </w:pPr>
            <w:r w:rsidRPr="005B2833">
              <w:rPr>
                <w:bCs/>
              </w:rPr>
              <w:t>06.VIII</w:t>
            </w:r>
          </w:p>
        </w:tc>
        <w:tc>
          <w:tcPr>
            <w:tcW w:w="0" w:type="auto"/>
            <w:tcBorders>
              <w:top w:val="nil"/>
              <w:left w:val="nil"/>
              <w:bottom w:val="single" w:sz="4" w:space="0" w:color="auto"/>
              <w:right w:val="single" w:sz="4" w:space="0" w:color="auto"/>
            </w:tcBorders>
            <w:shd w:val="clear" w:color="auto" w:fill="auto"/>
            <w:noWrap/>
          </w:tcPr>
          <w:p w14:paraId="3399E9A2" w14:textId="14AE7688" w:rsidR="009A130F" w:rsidRPr="005B2833" w:rsidRDefault="009A130F" w:rsidP="009A130F">
            <w:pPr>
              <w:rPr>
                <w:bCs/>
              </w:rPr>
            </w:pPr>
            <w:r w:rsidRPr="005B2833">
              <w:rPr>
                <w:bCs/>
              </w:rPr>
              <w:t>17.VIII</w:t>
            </w:r>
          </w:p>
        </w:tc>
        <w:tc>
          <w:tcPr>
            <w:tcW w:w="0" w:type="auto"/>
            <w:tcBorders>
              <w:top w:val="nil"/>
              <w:left w:val="nil"/>
              <w:bottom w:val="single" w:sz="4" w:space="0" w:color="auto"/>
              <w:right w:val="single" w:sz="4" w:space="0" w:color="auto"/>
            </w:tcBorders>
            <w:shd w:val="clear" w:color="auto" w:fill="auto"/>
            <w:noWrap/>
          </w:tcPr>
          <w:p w14:paraId="32A4A8D8" w14:textId="7257E460" w:rsidR="009A130F" w:rsidRPr="005B2833" w:rsidRDefault="009A130F" w:rsidP="00585A20">
            <w:pPr>
              <w:rPr>
                <w:bCs/>
              </w:rPr>
            </w:pPr>
            <w:r w:rsidRPr="005B2833">
              <w:rPr>
                <w:bCs/>
              </w:rPr>
              <w:t>27.VIII</w:t>
            </w:r>
          </w:p>
        </w:tc>
        <w:tc>
          <w:tcPr>
            <w:tcW w:w="0" w:type="auto"/>
            <w:tcBorders>
              <w:top w:val="nil"/>
              <w:left w:val="nil"/>
              <w:bottom w:val="single" w:sz="4" w:space="0" w:color="auto"/>
              <w:right w:val="single" w:sz="4" w:space="0" w:color="auto"/>
            </w:tcBorders>
            <w:shd w:val="clear" w:color="auto" w:fill="auto"/>
            <w:noWrap/>
          </w:tcPr>
          <w:p w14:paraId="71EE3AC3" w14:textId="3CD47AB5" w:rsidR="009A130F" w:rsidRPr="005B2833" w:rsidRDefault="009A130F" w:rsidP="00585A20">
            <w:pPr>
              <w:rPr>
                <w:bCs/>
              </w:rPr>
            </w:pPr>
            <w:r w:rsidRPr="005B2833">
              <w:rPr>
                <w:bCs/>
              </w:rPr>
              <w:t>11.IX</w:t>
            </w:r>
          </w:p>
        </w:tc>
        <w:tc>
          <w:tcPr>
            <w:tcW w:w="0" w:type="auto"/>
            <w:tcBorders>
              <w:top w:val="nil"/>
              <w:left w:val="nil"/>
              <w:bottom w:val="single" w:sz="4" w:space="0" w:color="auto"/>
              <w:right w:val="single" w:sz="4" w:space="0" w:color="auto"/>
            </w:tcBorders>
            <w:shd w:val="clear" w:color="auto" w:fill="auto"/>
            <w:noWrap/>
          </w:tcPr>
          <w:p w14:paraId="5B5131F1" w14:textId="0504207A" w:rsidR="009A130F" w:rsidRPr="005B2833" w:rsidRDefault="009A130F" w:rsidP="00585A20">
            <w:pPr>
              <w:rPr>
                <w:bCs/>
              </w:rPr>
            </w:pPr>
            <w:r w:rsidRPr="005B2833">
              <w:rPr>
                <w:bCs/>
              </w:rPr>
              <w:t>21.IX</w:t>
            </w:r>
          </w:p>
        </w:tc>
      </w:tr>
      <w:tr w:rsidR="003610E0" w:rsidRPr="005B2833" w14:paraId="4D791B86" w14:textId="77777777" w:rsidTr="00585A20">
        <w:trPr>
          <w:trHeight w:val="430"/>
        </w:trPr>
        <w:tc>
          <w:tcPr>
            <w:tcW w:w="0" w:type="auto"/>
            <w:tcBorders>
              <w:top w:val="single" w:sz="4" w:space="0" w:color="auto"/>
              <w:left w:val="single" w:sz="4" w:space="0" w:color="auto"/>
              <w:bottom w:val="single" w:sz="4" w:space="0" w:color="000000"/>
              <w:right w:val="single" w:sz="4" w:space="0" w:color="auto"/>
            </w:tcBorders>
            <w:shd w:val="clear" w:color="auto" w:fill="auto"/>
            <w:hideMark/>
          </w:tcPr>
          <w:p w14:paraId="73200623" w14:textId="77777777" w:rsidR="009A130F" w:rsidRPr="005B2833" w:rsidRDefault="009A130F" w:rsidP="004875C0">
            <w:r w:rsidRPr="005B2833">
              <w:t>7</w:t>
            </w:r>
          </w:p>
        </w:tc>
        <w:tc>
          <w:tcPr>
            <w:tcW w:w="0" w:type="auto"/>
            <w:tcBorders>
              <w:top w:val="single" w:sz="4" w:space="0" w:color="auto"/>
              <w:left w:val="single" w:sz="4" w:space="0" w:color="auto"/>
              <w:bottom w:val="single" w:sz="4" w:space="0" w:color="000000"/>
              <w:right w:val="single" w:sz="4" w:space="0" w:color="auto"/>
            </w:tcBorders>
            <w:shd w:val="clear" w:color="auto" w:fill="auto"/>
            <w:hideMark/>
          </w:tcPr>
          <w:p w14:paraId="2E9856E4" w14:textId="77777777" w:rsidR="009A130F" w:rsidRPr="005B2833" w:rsidRDefault="009A130F" w:rsidP="004875C0">
            <w:r w:rsidRPr="005B2833">
              <w:t>Калибр</w:t>
            </w:r>
          </w:p>
        </w:tc>
        <w:tc>
          <w:tcPr>
            <w:tcW w:w="0" w:type="auto"/>
            <w:tcBorders>
              <w:top w:val="nil"/>
              <w:left w:val="nil"/>
              <w:bottom w:val="single" w:sz="4" w:space="0" w:color="auto"/>
              <w:right w:val="single" w:sz="4" w:space="0" w:color="auto"/>
            </w:tcBorders>
            <w:shd w:val="clear" w:color="auto" w:fill="auto"/>
            <w:noWrap/>
          </w:tcPr>
          <w:p w14:paraId="254A2B24" w14:textId="08658F29" w:rsidR="009A130F" w:rsidRPr="005B2833" w:rsidRDefault="009A130F" w:rsidP="00585A20">
            <w:r w:rsidRPr="005B2833">
              <w:t>24.V</w:t>
            </w:r>
          </w:p>
        </w:tc>
        <w:tc>
          <w:tcPr>
            <w:tcW w:w="0" w:type="auto"/>
            <w:tcBorders>
              <w:top w:val="nil"/>
              <w:left w:val="nil"/>
              <w:bottom w:val="single" w:sz="4" w:space="0" w:color="auto"/>
              <w:right w:val="single" w:sz="4" w:space="0" w:color="auto"/>
            </w:tcBorders>
            <w:shd w:val="clear" w:color="auto" w:fill="auto"/>
            <w:noWrap/>
          </w:tcPr>
          <w:p w14:paraId="2965D467" w14:textId="52CFA92F" w:rsidR="009A130F" w:rsidRPr="005B2833" w:rsidRDefault="009A130F" w:rsidP="009A130F">
            <w:pPr>
              <w:rPr>
                <w:bCs/>
              </w:rPr>
            </w:pPr>
            <w:r w:rsidRPr="005B2833">
              <w:rPr>
                <w:bCs/>
              </w:rPr>
              <w:t>08.VI</w:t>
            </w:r>
          </w:p>
        </w:tc>
        <w:tc>
          <w:tcPr>
            <w:tcW w:w="0" w:type="auto"/>
            <w:tcBorders>
              <w:top w:val="nil"/>
              <w:left w:val="nil"/>
              <w:bottom w:val="single" w:sz="4" w:space="0" w:color="auto"/>
              <w:right w:val="single" w:sz="4" w:space="0" w:color="auto"/>
            </w:tcBorders>
            <w:shd w:val="clear" w:color="auto" w:fill="auto"/>
            <w:noWrap/>
          </w:tcPr>
          <w:p w14:paraId="42924278" w14:textId="530C50EB" w:rsidR="009A130F" w:rsidRPr="005B2833" w:rsidRDefault="009A130F" w:rsidP="009A130F">
            <w:pPr>
              <w:rPr>
                <w:bCs/>
              </w:rPr>
            </w:pPr>
            <w:r w:rsidRPr="005B2833">
              <w:rPr>
                <w:bCs/>
              </w:rPr>
              <w:t>24.VI</w:t>
            </w:r>
          </w:p>
        </w:tc>
        <w:tc>
          <w:tcPr>
            <w:tcW w:w="0" w:type="auto"/>
            <w:tcBorders>
              <w:top w:val="nil"/>
              <w:left w:val="nil"/>
              <w:bottom w:val="single" w:sz="4" w:space="0" w:color="auto"/>
              <w:right w:val="single" w:sz="4" w:space="0" w:color="auto"/>
            </w:tcBorders>
            <w:shd w:val="clear" w:color="auto" w:fill="auto"/>
            <w:noWrap/>
          </w:tcPr>
          <w:p w14:paraId="000CC147" w14:textId="55DBDDAE" w:rsidR="009A130F" w:rsidRPr="005B2833" w:rsidRDefault="009A130F" w:rsidP="00585A20">
            <w:pPr>
              <w:rPr>
                <w:bCs/>
              </w:rPr>
            </w:pPr>
            <w:r w:rsidRPr="005B2833">
              <w:rPr>
                <w:bCs/>
              </w:rPr>
              <w:t>05.VIII</w:t>
            </w:r>
          </w:p>
        </w:tc>
        <w:tc>
          <w:tcPr>
            <w:tcW w:w="0" w:type="auto"/>
            <w:tcBorders>
              <w:top w:val="nil"/>
              <w:left w:val="nil"/>
              <w:bottom w:val="single" w:sz="4" w:space="0" w:color="auto"/>
              <w:right w:val="single" w:sz="4" w:space="0" w:color="auto"/>
            </w:tcBorders>
            <w:shd w:val="clear" w:color="auto" w:fill="auto"/>
            <w:noWrap/>
          </w:tcPr>
          <w:p w14:paraId="045F5F71" w14:textId="5EC87B48" w:rsidR="009A130F" w:rsidRPr="005B2833" w:rsidRDefault="009A130F" w:rsidP="00585A20">
            <w:pPr>
              <w:rPr>
                <w:bCs/>
              </w:rPr>
            </w:pPr>
            <w:r w:rsidRPr="005B2833">
              <w:rPr>
                <w:bCs/>
              </w:rPr>
              <w:t>15.VIII</w:t>
            </w:r>
          </w:p>
        </w:tc>
        <w:tc>
          <w:tcPr>
            <w:tcW w:w="0" w:type="auto"/>
            <w:tcBorders>
              <w:top w:val="nil"/>
              <w:left w:val="nil"/>
              <w:bottom w:val="single" w:sz="4" w:space="0" w:color="auto"/>
              <w:right w:val="single" w:sz="4" w:space="0" w:color="auto"/>
            </w:tcBorders>
            <w:shd w:val="clear" w:color="auto" w:fill="auto"/>
            <w:noWrap/>
          </w:tcPr>
          <w:p w14:paraId="59DD30B1" w14:textId="0C6C0C2C" w:rsidR="009A130F" w:rsidRPr="005B2833" w:rsidRDefault="009A130F" w:rsidP="009A130F">
            <w:pPr>
              <w:rPr>
                <w:bCs/>
              </w:rPr>
            </w:pPr>
            <w:r w:rsidRPr="005B2833">
              <w:rPr>
                <w:bCs/>
              </w:rPr>
              <w:t>01.IX</w:t>
            </w:r>
          </w:p>
        </w:tc>
        <w:tc>
          <w:tcPr>
            <w:tcW w:w="0" w:type="auto"/>
            <w:tcBorders>
              <w:top w:val="nil"/>
              <w:left w:val="nil"/>
              <w:bottom w:val="single" w:sz="4" w:space="0" w:color="auto"/>
              <w:right w:val="single" w:sz="4" w:space="0" w:color="auto"/>
            </w:tcBorders>
            <w:shd w:val="clear" w:color="auto" w:fill="auto"/>
            <w:noWrap/>
          </w:tcPr>
          <w:p w14:paraId="15A1D81B" w14:textId="3BA6CBF6" w:rsidR="009A130F" w:rsidRPr="005B2833" w:rsidRDefault="009A130F" w:rsidP="00585A20">
            <w:pPr>
              <w:rPr>
                <w:bCs/>
              </w:rPr>
            </w:pPr>
            <w:r w:rsidRPr="005B2833">
              <w:rPr>
                <w:bCs/>
              </w:rPr>
              <w:t>19.IX</w:t>
            </w:r>
          </w:p>
        </w:tc>
        <w:tc>
          <w:tcPr>
            <w:tcW w:w="0" w:type="auto"/>
            <w:tcBorders>
              <w:top w:val="nil"/>
              <w:left w:val="nil"/>
              <w:bottom w:val="single" w:sz="4" w:space="0" w:color="auto"/>
              <w:right w:val="single" w:sz="4" w:space="0" w:color="auto"/>
            </w:tcBorders>
            <w:shd w:val="clear" w:color="auto" w:fill="auto"/>
            <w:noWrap/>
          </w:tcPr>
          <w:p w14:paraId="7CEC30FD" w14:textId="1C1B48D3" w:rsidR="009A130F" w:rsidRPr="005B2833" w:rsidRDefault="009A130F" w:rsidP="00585A20"/>
        </w:tc>
        <w:tc>
          <w:tcPr>
            <w:tcW w:w="0" w:type="auto"/>
            <w:tcBorders>
              <w:top w:val="nil"/>
              <w:left w:val="nil"/>
              <w:bottom w:val="single" w:sz="4" w:space="0" w:color="auto"/>
              <w:right w:val="single" w:sz="4" w:space="0" w:color="auto"/>
            </w:tcBorders>
            <w:shd w:val="clear" w:color="auto" w:fill="auto"/>
            <w:noWrap/>
          </w:tcPr>
          <w:p w14:paraId="0C20480F" w14:textId="054D6B72" w:rsidR="009A130F" w:rsidRPr="005B2833" w:rsidRDefault="009A130F" w:rsidP="00585A20"/>
        </w:tc>
      </w:tr>
      <w:tr w:rsidR="003610E0" w:rsidRPr="005B2833" w14:paraId="2E829899" w14:textId="77777777" w:rsidTr="00585A20">
        <w:trPr>
          <w:trHeight w:val="430"/>
        </w:trPr>
        <w:tc>
          <w:tcPr>
            <w:tcW w:w="0" w:type="auto"/>
            <w:tcBorders>
              <w:top w:val="single" w:sz="4" w:space="0" w:color="auto"/>
              <w:left w:val="single" w:sz="4" w:space="0" w:color="auto"/>
              <w:bottom w:val="single" w:sz="4" w:space="0" w:color="000000"/>
              <w:right w:val="single" w:sz="4" w:space="0" w:color="auto"/>
            </w:tcBorders>
            <w:shd w:val="clear" w:color="auto" w:fill="auto"/>
            <w:hideMark/>
          </w:tcPr>
          <w:p w14:paraId="3A21C6BC" w14:textId="77777777" w:rsidR="009A130F" w:rsidRPr="005B2833" w:rsidRDefault="009A130F" w:rsidP="004875C0">
            <w:r w:rsidRPr="005B2833">
              <w:t>8</w:t>
            </w:r>
          </w:p>
        </w:tc>
        <w:tc>
          <w:tcPr>
            <w:tcW w:w="0" w:type="auto"/>
            <w:tcBorders>
              <w:top w:val="single" w:sz="4" w:space="0" w:color="auto"/>
              <w:left w:val="single" w:sz="4" w:space="0" w:color="auto"/>
              <w:bottom w:val="single" w:sz="4" w:space="0" w:color="000000"/>
              <w:right w:val="single" w:sz="4" w:space="0" w:color="auto"/>
            </w:tcBorders>
            <w:shd w:val="clear" w:color="auto" w:fill="auto"/>
            <w:hideMark/>
          </w:tcPr>
          <w:p w14:paraId="3CD1F915" w14:textId="77777777" w:rsidR="009A130F" w:rsidRPr="005B2833" w:rsidRDefault="009A130F" w:rsidP="004875C0">
            <w:r w:rsidRPr="005B2833">
              <w:t>Сахара</w:t>
            </w:r>
          </w:p>
        </w:tc>
        <w:tc>
          <w:tcPr>
            <w:tcW w:w="0" w:type="auto"/>
            <w:tcBorders>
              <w:top w:val="nil"/>
              <w:left w:val="nil"/>
              <w:bottom w:val="single" w:sz="4" w:space="0" w:color="auto"/>
              <w:right w:val="single" w:sz="4" w:space="0" w:color="auto"/>
            </w:tcBorders>
            <w:shd w:val="clear" w:color="auto" w:fill="auto"/>
            <w:noWrap/>
          </w:tcPr>
          <w:p w14:paraId="5E4D6BDA" w14:textId="3B31C860" w:rsidR="009A130F" w:rsidRPr="005B2833" w:rsidRDefault="009A130F" w:rsidP="00585A20">
            <w:r w:rsidRPr="005B2833">
              <w:t>24.V</w:t>
            </w:r>
          </w:p>
        </w:tc>
        <w:tc>
          <w:tcPr>
            <w:tcW w:w="0" w:type="auto"/>
            <w:tcBorders>
              <w:top w:val="nil"/>
              <w:left w:val="nil"/>
              <w:bottom w:val="single" w:sz="4" w:space="0" w:color="auto"/>
              <w:right w:val="single" w:sz="4" w:space="0" w:color="auto"/>
            </w:tcBorders>
            <w:shd w:val="clear" w:color="auto" w:fill="auto"/>
            <w:noWrap/>
          </w:tcPr>
          <w:p w14:paraId="5B2F6023" w14:textId="2293FB54" w:rsidR="009A130F" w:rsidRPr="005B2833" w:rsidRDefault="009A130F" w:rsidP="003610E0">
            <w:pPr>
              <w:rPr>
                <w:bCs/>
              </w:rPr>
            </w:pPr>
            <w:r w:rsidRPr="005B2833">
              <w:rPr>
                <w:bCs/>
              </w:rPr>
              <w:t>0</w:t>
            </w:r>
            <w:r w:rsidR="003610E0" w:rsidRPr="005B2833">
              <w:rPr>
                <w:bCs/>
              </w:rPr>
              <w:t>5</w:t>
            </w:r>
            <w:r w:rsidRPr="005B2833">
              <w:rPr>
                <w:bCs/>
              </w:rPr>
              <w:t>.VI</w:t>
            </w:r>
          </w:p>
        </w:tc>
        <w:tc>
          <w:tcPr>
            <w:tcW w:w="0" w:type="auto"/>
            <w:tcBorders>
              <w:top w:val="nil"/>
              <w:left w:val="nil"/>
              <w:bottom w:val="single" w:sz="4" w:space="0" w:color="auto"/>
              <w:right w:val="single" w:sz="4" w:space="0" w:color="auto"/>
            </w:tcBorders>
            <w:shd w:val="clear" w:color="auto" w:fill="auto"/>
            <w:noWrap/>
          </w:tcPr>
          <w:p w14:paraId="438805AB" w14:textId="61A023F5" w:rsidR="009A130F" w:rsidRPr="005B2833" w:rsidRDefault="009A130F" w:rsidP="003610E0">
            <w:pPr>
              <w:rPr>
                <w:bCs/>
              </w:rPr>
            </w:pPr>
            <w:r w:rsidRPr="005B2833">
              <w:rPr>
                <w:bCs/>
              </w:rPr>
              <w:t>2</w:t>
            </w:r>
            <w:r w:rsidR="003610E0" w:rsidRPr="005B2833">
              <w:rPr>
                <w:bCs/>
              </w:rPr>
              <w:t>3</w:t>
            </w:r>
            <w:r w:rsidRPr="005B2833">
              <w:rPr>
                <w:bCs/>
              </w:rPr>
              <w:t>.VI</w:t>
            </w:r>
          </w:p>
        </w:tc>
        <w:tc>
          <w:tcPr>
            <w:tcW w:w="0" w:type="auto"/>
            <w:tcBorders>
              <w:top w:val="nil"/>
              <w:left w:val="nil"/>
              <w:bottom w:val="single" w:sz="4" w:space="0" w:color="auto"/>
              <w:right w:val="single" w:sz="4" w:space="0" w:color="auto"/>
            </w:tcBorders>
            <w:shd w:val="clear" w:color="auto" w:fill="auto"/>
            <w:noWrap/>
          </w:tcPr>
          <w:p w14:paraId="544E3AA0" w14:textId="46E4D67B" w:rsidR="009A130F" w:rsidRPr="005B2833" w:rsidRDefault="009A130F" w:rsidP="00585A20">
            <w:pPr>
              <w:rPr>
                <w:bCs/>
              </w:rPr>
            </w:pPr>
            <w:r w:rsidRPr="005B2833">
              <w:rPr>
                <w:bCs/>
              </w:rPr>
              <w:t>02.VIII</w:t>
            </w:r>
          </w:p>
        </w:tc>
        <w:tc>
          <w:tcPr>
            <w:tcW w:w="0" w:type="auto"/>
            <w:tcBorders>
              <w:top w:val="nil"/>
              <w:left w:val="nil"/>
              <w:bottom w:val="single" w:sz="4" w:space="0" w:color="auto"/>
              <w:right w:val="single" w:sz="4" w:space="0" w:color="auto"/>
            </w:tcBorders>
            <w:shd w:val="clear" w:color="auto" w:fill="auto"/>
            <w:noWrap/>
          </w:tcPr>
          <w:p w14:paraId="582BED3B" w14:textId="594E4B08" w:rsidR="009A130F" w:rsidRPr="005B2833" w:rsidRDefault="009A130F" w:rsidP="003610E0">
            <w:pPr>
              <w:rPr>
                <w:bCs/>
              </w:rPr>
            </w:pPr>
            <w:r w:rsidRPr="005B2833">
              <w:rPr>
                <w:bCs/>
              </w:rPr>
              <w:t>1</w:t>
            </w:r>
            <w:r w:rsidR="003610E0" w:rsidRPr="005B2833">
              <w:rPr>
                <w:bCs/>
              </w:rPr>
              <w:t>5</w:t>
            </w:r>
            <w:r w:rsidRPr="005B2833">
              <w:rPr>
                <w:bCs/>
              </w:rPr>
              <w:t>.VIII</w:t>
            </w:r>
          </w:p>
        </w:tc>
        <w:tc>
          <w:tcPr>
            <w:tcW w:w="0" w:type="auto"/>
            <w:tcBorders>
              <w:top w:val="nil"/>
              <w:left w:val="nil"/>
              <w:bottom w:val="single" w:sz="4" w:space="0" w:color="auto"/>
              <w:right w:val="single" w:sz="4" w:space="0" w:color="auto"/>
            </w:tcBorders>
            <w:shd w:val="clear" w:color="auto" w:fill="auto"/>
            <w:noWrap/>
          </w:tcPr>
          <w:p w14:paraId="2838D9DC" w14:textId="660BEE3F" w:rsidR="009A130F" w:rsidRPr="005B2833" w:rsidRDefault="009A130F" w:rsidP="003610E0">
            <w:pPr>
              <w:rPr>
                <w:bCs/>
              </w:rPr>
            </w:pPr>
            <w:r w:rsidRPr="005B2833">
              <w:rPr>
                <w:bCs/>
              </w:rPr>
              <w:t>2</w:t>
            </w:r>
            <w:r w:rsidR="003610E0" w:rsidRPr="005B2833">
              <w:rPr>
                <w:bCs/>
              </w:rPr>
              <w:t>6</w:t>
            </w:r>
            <w:r w:rsidRPr="005B2833">
              <w:rPr>
                <w:bCs/>
              </w:rPr>
              <w:t>.VIII</w:t>
            </w:r>
          </w:p>
        </w:tc>
        <w:tc>
          <w:tcPr>
            <w:tcW w:w="0" w:type="auto"/>
            <w:tcBorders>
              <w:top w:val="nil"/>
              <w:left w:val="nil"/>
              <w:bottom w:val="single" w:sz="4" w:space="0" w:color="auto"/>
              <w:right w:val="single" w:sz="4" w:space="0" w:color="auto"/>
            </w:tcBorders>
            <w:shd w:val="clear" w:color="auto" w:fill="auto"/>
            <w:noWrap/>
          </w:tcPr>
          <w:p w14:paraId="280A9634" w14:textId="6288B753" w:rsidR="009A130F" w:rsidRPr="005B2833" w:rsidRDefault="009A130F" w:rsidP="00585A20">
            <w:pPr>
              <w:rPr>
                <w:bCs/>
              </w:rPr>
            </w:pPr>
            <w:r w:rsidRPr="005B2833">
              <w:rPr>
                <w:bCs/>
              </w:rPr>
              <w:t>05.IX</w:t>
            </w:r>
          </w:p>
        </w:tc>
        <w:tc>
          <w:tcPr>
            <w:tcW w:w="0" w:type="auto"/>
            <w:tcBorders>
              <w:top w:val="nil"/>
              <w:left w:val="nil"/>
              <w:bottom w:val="single" w:sz="4" w:space="0" w:color="auto"/>
              <w:right w:val="single" w:sz="4" w:space="0" w:color="auto"/>
            </w:tcBorders>
            <w:shd w:val="clear" w:color="auto" w:fill="auto"/>
            <w:noWrap/>
          </w:tcPr>
          <w:p w14:paraId="39311518" w14:textId="441A512B" w:rsidR="009A130F" w:rsidRPr="005B2833" w:rsidRDefault="003610E0" w:rsidP="00585A20">
            <w:r w:rsidRPr="005B2833">
              <w:rPr>
                <w:bCs/>
              </w:rPr>
              <w:t>16</w:t>
            </w:r>
            <w:r w:rsidR="009A130F" w:rsidRPr="005B2833">
              <w:rPr>
                <w:bCs/>
              </w:rPr>
              <w:t>.IX</w:t>
            </w:r>
          </w:p>
        </w:tc>
        <w:tc>
          <w:tcPr>
            <w:tcW w:w="0" w:type="auto"/>
            <w:tcBorders>
              <w:top w:val="nil"/>
              <w:left w:val="nil"/>
              <w:bottom w:val="single" w:sz="4" w:space="0" w:color="auto"/>
              <w:right w:val="single" w:sz="4" w:space="0" w:color="auto"/>
            </w:tcBorders>
            <w:shd w:val="clear" w:color="auto" w:fill="auto"/>
            <w:noWrap/>
          </w:tcPr>
          <w:p w14:paraId="2B030925" w14:textId="3B551151" w:rsidR="009A130F" w:rsidRPr="005B2833" w:rsidRDefault="009A130F" w:rsidP="00585A20"/>
        </w:tc>
      </w:tr>
      <w:tr w:rsidR="003610E0" w:rsidRPr="005B2833" w14:paraId="24EE8B85" w14:textId="77777777" w:rsidTr="00585A20">
        <w:trPr>
          <w:trHeight w:val="43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324FC59" w14:textId="77777777" w:rsidR="003610E0" w:rsidRPr="005B2833" w:rsidRDefault="003610E0" w:rsidP="004875C0">
            <w:r w:rsidRPr="005B2833">
              <w:t>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F1C936" w14:textId="77777777" w:rsidR="003610E0" w:rsidRPr="005B2833" w:rsidRDefault="003610E0" w:rsidP="004875C0">
            <w:r w:rsidRPr="005B2833">
              <w:t>Флагман</w:t>
            </w:r>
          </w:p>
        </w:tc>
        <w:tc>
          <w:tcPr>
            <w:tcW w:w="0" w:type="auto"/>
            <w:tcBorders>
              <w:top w:val="nil"/>
              <w:left w:val="nil"/>
              <w:bottom w:val="single" w:sz="4" w:space="0" w:color="auto"/>
              <w:right w:val="single" w:sz="4" w:space="0" w:color="auto"/>
            </w:tcBorders>
            <w:shd w:val="clear" w:color="auto" w:fill="auto"/>
            <w:noWrap/>
          </w:tcPr>
          <w:p w14:paraId="02C0DF28" w14:textId="7FE0D25A" w:rsidR="003610E0" w:rsidRPr="005B2833" w:rsidRDefault="003610E0" w:rsidP="00585A20">
            <w:r w:rsidRPr="005B2833">
              <w:t>24.V</w:t>
            </w:r>
          </w:p>
        </w:tc>
        <w:tc>
          <w:tcPr>
            <w:tcW w:w="0" w:type="auto"/>
            <w:tcBorders>
              <w:top w:val="nil"/>
              <w:left w:val="nil"/>
              <w:bottom w:val="single" w:sz="4" w:space="0" w:color="auto"/>
              <w:right w:val="single" w:sz="4" w:space="0" w:color="auto"/>
            </w:tcBorders>
            <w:shd w:val="clear" w:color="auto" w:fill="auto"/>
            <w:noWrap/>
          </w:tcPr>
          <w:p w14:paraId="3C3DC066" w14:textId="3FC1AE1F" w:rsidR="003610E0" w:rsidRPr="005B2833" w:rsidRDefault="003610E0" w:rsidP="003610E0">
            <w:pPr>
              <w:rPr>
                <w:bCs/>
              </w:rPr>
            </w:pPr>
            <w:r w:rsidRPr="005B2833">
              <w:rPr>
                <w:bCs/>
              </w:rPr>
              <w:t>06.VI</w:t>
            </w:r>
          </w:p>
        </w:tc>
        <w:tc>
          <w:tcPr>
            <w:tcW w:w="0" w:type="auto"/>
            <w:tcBorders>
              <w:top w:val="nil"/>
              <w:left w:val="nil"/>
              <w:bottom w:val="single" w:sz="4" w:space="0" w:color="auto"/>
              <w:right w:val="single" w:sz="4" w:space="0" w:color="auto"/>
            </w:tcBorders>
            <w:shd w:val="clear" w:color="auto" w:fill="auto"/>
            <w:noWrap/>
          </w:tcPr>
          <w:p w14:paraId="280ACBBF" w14:textId="64BCBB6C" w:rsidR="003610E0" w:rsidRPr="005B2833" w:rsidRDefault="003610E0" w:rsidP="003610E0">
            <w:pPr>
              <w:rPr>
                <w:bCs/>
              </w:rPr>
            </w:pPr>
            <w:r w:rsidRPr="005B2833">
              <w:rPr>
                <w:bCs/>
              </w:rPr>
              <w:t>25.VI</w:t>
            </w:r>
          </w:p>
        </w:tc>
        <w:tc>
          <w:tcPr>
            <w:tcW w:w="0" w:type="auto"/>
            <w:tcBorders>
              <w:top w:val="nil"/>
              <w:left w:val="nil"/>
              <w:bottom w:val="single" w:sz="4" w:space="0" w:color="auto"/>
              <w:right w:val="single" w:sz="4" w:space="0" w:color="auto"/>
            </w:tcBorders>
            <w:shd w:val="clear" w:color="auto" w:fill="auto"/>
            <w:noWrap/>
          </w:tcPr>
          <w:p w14:paraId="41371BD4" w14:textId="38FE8DC1" w:rsidR="003610E0" w:rsidRPr="005B2833" w:rsidRDefault="003610E0" w:rsidP="003610E0">
            <w:pPr>
              <w:rPr>
                <w:bCs/>
              </w:rPr>
            </w:pPr>
            <w:r w:rsidRPr="005B2833">
              <w:rPr>
                <w:bCs/>
              </w:rPr>
              <w:t>02.VIII</w:t>
            </w:r>
          </w:p>
        </w:tc>
        <w:tc>
          <w:tcPr>
            <w:tcW w:w="0" w:type="auto"/>
            <w:tcBorders>
              <w:top w:val="nil"/>
              <w:left w:val="nil"/>
              <w:bottom w:val="single" w:sz="4" w:space="0" w:color="auto"/>
              <w:right w:val="single" w:sz="4" w:space="0" w:color="auto"/>
            </w:tcBorders>
            <w:shd w:val="clear" w:color="auto" w:fill="auto"/>
            <w:noWrap/>
          </w:tcPr>
          <w:p w14:paraId="7A336BC1" w14:textId="0BCE5C9F" w:rsidR="003610E0" w:rsidRPr="005B2833" w:rsidRDefault="003610E0" w:rsidP="003610E0">
            <w:pPr>
              <w:rPr>
                <w:bCs/>
              </w:rPr>
            </w:pPr>
            <w:r w:rsidRPr="005B2833">
              <w:rPr>
                <w:bCs/>
              </w:rPr>
              <w:t>14.VIII</w:t>
            </w:r>
          </w:p>
        </w:tc>
        <w:tc>
          <w:tcPr>
            <w:tcW w:w="0" w:type="auto"/>
            <w:tcBorders>
              <w:top w:val="nil"/>
              <w:left w:val="nil"/>
              <w:bottom w:val="single" w:sz="4" w:space="0" w:color="auto"/>
              <w:right w:val="single" w:sz="4" w:space="0" w:color="auto"/>
            </w:tcBorders>
            <w:shd w:val="clear" w:color="auto" w:fill="auto"/>
            <w:noWrap/>
          </w:tcPr>
          <w:p w14:paraId="21B9BFDB" w14:textId="418B487A" w:rsidR="003610E0" w:rsidRPr="005B2833" w:rsidRDefault="003610E0" w:rsidP="003610E0">
            <w:pPr>
              <w:rPr>
                <w:bCs/>
              </w:rPr>
            </w:pPr>
            <w:r w:rsidRPr="005B2833">
              <w:rPr>
                <w:bCs/>
              </w:rPr>
              <w:t>30. VIII</w:t>
            </w:r>
          </w:p>
        </w:tc>
        <w:tc>
          <w:tcPr>
            <w:tcW w:w="0" w:type="auto"/>
            <w:tcBorders>
              <w:top w:val="nil"/>
              <w:left w:val="nil"/>
              <w:bottom w:val="single" w:sz="4" w:space="0" w:color="auto"/>
              <w:right w:val="single" w:sz="4" w:space="0" w:color="auto"/>
            </w:tcBorders>
            <w:shd w:val="clear" w:color="auto" w:fill="auto"/>
            <w:noWrap/>
          </w:tcPr>
          <w:p w14:paraId="6E01E808" w14:textId="183C69B2" w:rsidR="003610E0" w:rsidRPr="005B2833" w:rsidRDefault="003610E0" w:rsidP="00585A20">
            <w:pPr>
              <w:rPr>
                <w:bCs/>
              </w:rPr>
            </w:pPr>
            <w:r w:rsidRPr="005B2833">
              <w:rPr>
                <w:bCs/>
              </w:rPr>
              <w:t>14.IX</w:t>
            </w:r>
          </w:p>
        </w:tc>
        <w:tc>
          <w:tcPr>
            <w:tcW w:w="0" w:type="auto"/>
            <w:tcBorders>
              <w:top w:val="nil"/>
              <w:left w:val="nil"/>
              <w:bottom w:val="single" w:sz="4" w:space="0" w:color="auto"/>
              <w:right w:val="single" w:sz="4" w:space="0" w:color="auto"/>
            </w:tcBorders>
            <w:shd w:val="clear" w:color="auto" w:fill="auto"/>
            <w:noWrap/>
          </w:tcPr>
          <w:p w14:paraId="5A2F72F1" w14:textId="715FF016" w:rsidR="003610E0" w:rsidRPr="005B2833" w:rsidRDefault="003610E0" w:rsidP="00585A20"/>
        </w:tc>
        <w:tc>
          <w:tcPr>
            <w:tcW w:w="0" w:type="auto"/>
            <w:tcBorders>
              <w:top w:val="nil"/>
              <w:left w:val="nil"/>
              <w:bottom w:val="single" w:sz="4" w:space="0" w:color="auto"/>
              <w:right w:val="single" w:sz="4" w:space="0" w:color="auto"/>
            </w:tcBorders>
            <w:shd w:val="clear" w:color="auto" w:fill="auto"/>
            <w:noWrap/>
          </w:tcPr>
          <w:p w14:paraId="69596117" w14:textId="0881A9E8" w:rsidR="003610E0" w:rsidRPr="005B2833" w:rsidRDefault="003610E0" w:rsidP="00585A20"/>
        </w:tc>
      </w:tr>
      <w:tr w:rsidR="003610E0" w:rsidRPr="005B2833" w14:paraId="213D01BF" w14:textId="77777777" w:rsidTr="004875C0">
        <w:trPr>
          <w:trHeight w:val="430"/>
        </w:trPr>
        <w:tc>
          <w:tcPr>
            <w:tcW w:w="0" w:type="auto"/>
            <w:gridSpan w:val="11"/>
            <w:tcBorders>
              <w:top w:val="single" w:sz="4" w:space="0" w:color="auto"/>
              <w:left w:val="single" w:sz="4" w:space="0" w:color="auto"/>
              <w:bottom w:val="single" w:sz="4" w:space="0" w:color="auto"/>
              <w:right w:val="single" w:sz="4" w:space="0" w:color="auto"/>
            </w:tcBorders>
            <w:shd w:val="clear" w:color="auto" w:fill="auto"/>
          </w:tcPr>
          <w:p w14:paraId="6E6B30D3" w14:textId="6BBAC8AC" w:rsidR="003610E0" w:rsidRPr="005B2833" w:rsidRDefault="007A42BB" w:rsidP="004875C0">
            <w:pPr>
              <w:rPr>
                <w:i/>
              </w:rPr>
            </w:pPr>
            <w:r w:rsidRPr="005B2833">
              <w:rPr>
                <w:i/>
              </w:rPr>
              <w:t>сорго-суданковые гибриды</w:t>
            </w:r>
          </w:p>
        </w:tc>
      </w:tr>
      <w:tr w:rsidR="003610E0" w:rsidRPr="005B2833" w14:paraId="4E58E04A" w14:textId="77777777" w:rsidTr="00585A20">
        <w:trPr>
          <w:trHeight w:val="430"/>
        </w:trPr>
        <w:tc>
          <w:tcPr>
            <w:tcW w:w="0" w:type="auto"/>
            <w:tcBorders>
              <w:top w:val="single" w:sz="4" w:space="0" w:color="auto"/>
              <w:left w:val="single" w:sz="4" w:space="0" w:color="auto"/>
              <w:bottom w:val="single" w:sz="4" w:space="0" w:color="auto"/>
              <w:right w:val="single" w:sz="4" w:space="0" w:color="auto"/>
            </w:tcBorders>
            <w:shd w:val="clear" w:color="auto" w:fill="auto"/>
          </w:tcPr>
          <w:p w14:paraId="3C78AFDD" w14:textId="77777777" w:rsidR="003610E0" w:rsidRPr="005B2833" w:rsidRDefault="003610E0" w:rsidP="004875C0">
            <w:r w:rsidRPr="005B2833">
              <w:t>10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CFF82F4" w14:textId="39CA20A7" w:rsidR="003610E0" w:rsidRPr="005B2833" w:rsidRDefault="003610E0" w:rsidP="004875C0">
            <w:r w:rsidRPr="005B2833">
              <w:t>Солярис (</w:t>
            </w:r>
            <w:r w:rsidR="007A42BB" w:rsidRPr="005B2833">
              <w:t>St</w:t>
            </w:r>
            <w:r w:rsidRPr="005B2833">
              <w:t>)</w:t>
            </w:r>
          </w:p>
        </w:tc>
        <w:tc>
          <w:tcPr>
            <w:tcW w:w="0" w:type="auto"/>
            <w:tcBorders>
              <w:top w:val="single" w:sz="4" w:space="0" w:color="auto"/>
              <w:left w:val="nil"/>
              <w:bottom w:val="single" w:sz="4" w:space="0" w:color="auto"/>
              <w:right w:val="single" w:sz="4" w:space="0" w:color="auto"/>
            </w:tcBorders>
            <w:shd w:val="clear" w:color="auto" w:fill="auto"/>
            <w:noWrap/>
          </w:tcPr>
          <w:p w14:paraId="714FCA64" w14:textId="7913E8B9" w:rsidR="003610E0" w:rsidRPr="005B2833" w:rsidRDefault="003610E0" w:rsidP="00585A20">
            <w:r w:rsidRPr="005B2833">
              <w:t>24.V</w:t>
            </w:r>
          </w:p>
        </w:tc>
        <w:tc>
          <w:tcPr>
            <w:tcW w:w="0" w:type="auto"/>
            <w:tcBorders>
              <w:top w:val="single" w:sz="4" w:space="0" w:color="auto"/>
              <w:left w:val="nil"/>
              <w:bottom w:val="single" w:sz="4" w:space="0" w:color="auto"/>
              <w:right w:val="single" w:sz="4" w:space="0" w:color="auto"/>
            </w:tcBorders>
            <w:shd w:val="clear" w:color="auto" w:fill="auto"/>
            <w:noWrap/>
          </w:tcPr>
          <w:p w14:paraId="1D1452FE" w14:textId="7CF7CDD6" w:rsidR="003610E0" w:rsidRPr="005B2833" w:rsidRDefault="003610E0" w:rsidP="00585A20">
            <w:r w:rsidRPr="005B2833">
              <w:rPr>
                <w:bCs/>
              </w:rPr>
              <w:t>07.VI</w:t>
            </w:r>
          </w:p>
        </w:tc>
        <w:tc>
          <w:tcPr>
            <w:tcW w:w="0" w:type="auto"/>
            <w:tcBorders>
              <w:top w:val="single" w:sz="4" w:space="0" w:color="auto"/>
              <w:left w:val="nil"/>
              <w:bottom w:val="single" w:sz="4" w:space="0" w:color="auto"/>
              <w:right w:val="single" w:sz="4" w:space="0" w:color="auto"/>
            </w:tcBorders>
            <w:shd w:val="clear" w:color="auto" w:fill="auto"/>
            <w:noWrap/>
          </w:tcPr>
          <w:p w14:paraId="2FC0AD12" w14:textId="6DB6EF99" w:rsidR="003610E0" w:rsidRPr="005B2833" w:rsidRDefault="003610E0" w:rsidP="00585A20">
            <w:r w:rsidRPr="005B2833">
              <w:rPr>
                <w:bCs/>
              </w:rPr>
              <w:t>30.VI</w:t>
            </w:r>
          </w:p>
        </w:tc>
        <w:tc>
          <w:tcPr>
            <w:tcW w:w="0" w:type="auto"/>
            <w:tcBorders>
              <w:top w:val="single" w:sz="4" w:space="0" w:color="auto"/>
              <w:left w:val="nil"/>
              <w:bottom w:val="single" w:sz="4" w:space="0" w:color="auto"/>
              <w:right w:val="single" w:sz="4" w:space="0" w:color="auto"/>
            </w:tcBorders>
            <w:shd w:val="clear" w:color="auto" w:fill="auto"/>
            <w:noWrap/>
          </w:tcPr>
          <w:p w14:paraId="0DBC5A5E" w14:textId="4088E694" w:rsidR="003610E0" w:rsidRPr="005B2833" w:rsidRDefault="003610E0" w:rsidP="00585A20">
            <w:r w:rsidRPr="005B2833">
              <w:rPr>
                <w:bCs/>
              </w:rPr>
              <w:t>16VIII</w:t>
            </w:r>
          </w:p>
        </w:tc>
        <w:tc>
          <w:tcPr>
            <w:tcW w:w="0" w:type="auto"/>
            <w:tcBorders>
              <w:top w:val="single" w:sz="4" w:space="0" w:color="auto"/>
              <w:left w:val="nil"/>
              <w:bottom w:val="single" w:sz="4" w:space="0" w:color="auto"/>
              <w:right w:val="single" w:sz="4" w:space="0" w:color="auto"/>
            </w:tcBorders>
            <w:shd w:val="clear" w:color="auto" w:fill="auto"/>
            <w:noWrap/>
          </w:tcPr>
          <w:p w14:paraId="0DE37EED" w14:textId="4C5D50FB" w:rsidR="003610E0" w:rsidRPr="005B2833" w:rsidRDefault="003610E0" w:rsidP="00585A20">
            <w:r w:rsidRPr="005B2833">
              <w:rPr>
                <w:bCs/>
              </w:rPr>
              <w:t>04.IX</w:t>
            </w:r>
          </w:p>
        </w:tc>
        <w:tc>
          <w:tcPr>
            <w:tcW w:w="0" w:type="auto"/>
            <w:tcBorders>
              <w:top w:val="single" w:sz="4" w:space="0" w:color="auto"/>
              <w:left w:val="nil"/>
              <w:bottom w:val="single" w:sz="4" w:space="0" w:color="auto"/>
              <w:right w:val="single" w:sz="4" w:space="0" w:color="auto"/>
            </w:tcBorders>
            <w:shd w:val="clear" w:color="auto" w:fill="auto"/>
            <w:noWrap/>
          </w:tcPr>
          <w:p w14:paraId="6B88F51B" w14:textId="77777777" w:rsidR="003610E0" w:rsidRPr="005B2833" w:rsidRDefault="003610E0" w:rsidP="00585A20">
            <w:pPr>
              <w:rPr>
                <w:bCs/>
              </w:rPr>
            </w:pPr>
          </w:p>
        </w:tc>
        <w:tc>
          <w:tcPr>
            <w:tcW w:w="0" w:type="auto"/>
            <w:tcBorders>
              <w:top w:val="single" w:sz="4" w:space="0" w:color="auto"/>
              <w:left w:val="nil"/>
              <w:bottom w:val="single" w:sz="4" w:space="0" w:color="auto"/>
              <w:right w:val="single" w:sz="4" w:space="0" w:color="auto"/>
            </w:tcBorders>
            <w:shd w:val="clear" w:color="auto" w:fill="auto"/>
            <w:noWrap/>
          </w:tcPr>
          <w:p w14:paraId="002FF0B1" w14:textId="77777777" w:rsidR="003610E0" w:rsidRPr="005B2833" w:rsidRDefault="003610E0" w:rsidP="00585A20">
            <w:pPr>
              <w:rPr>
                <w:bCs/>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A316EB9" w14:textId="77777777" w:rsidR="003610E0" w:rsidRPr="005B2833" w:rsidRDefault="003610E0" w:rsidP="004875C0"/>
        </w:tc>
        <w:tc>
          <w:tcPr>
            <w:tcW w:w="0" w:type="auto"/>
            <w:tcBorders>
              <w:top w:val="single" w:sz="4" w:space="0" w:color="auto"/>
              <w:left w:val="nil"/>
              <w:bottom w:val="single" w:sz="4" w:space="0" w:color="auto"/>
              <w:right w:val="single" w:sz="4" w:space="0" w:color="auto"/>
            </w:tcBorders>
            <w:shd w:val="clear" w:color="auto" w:fill="auto"/>
            <w:noWrap/>
            <w:vAlign w:val="center"/>
          </w:tcPr>
          <w:p w14:paraId="6571806E" w14:textId="77777777" w:rsidR="003610E0" w:rsidRPr="005B2833" w:rsidRDefault="003610E0" w:rsidP="004875C0"/>
        </w:tc>
      </w:tr>
      <w:tr w:rsidR="003610E0" w:rsidRPr="005B2833" w14:paraId="22C3BB41" w14:textId="77777777" w:rsidTr="00585A20">
        <w:trPr>
          <w:trHeight w:val="430"/>
        </w:trPr>
        <w:tc>
          <w:tcPr>
            <w:tcW w:w="0" w:type="auto"/>
            <w:tcBorders>
              <w:top w:val="single" w:sz="4" w:space="0" w:color="auto"/>
              <w:left w:val="single" w:sz="4" w:space="0" w:color="auto"/>
              <w:bottom w:val="single" w:sz="4" w:space="0" w:color="auto"/>
              <w:right w:val="single" w:sz="4" w:space="0" w:color="auto"/>
            </w:tcBorders>
            <w:shd w:val="clear" w:color="auto" w:fill="auto"/>
          </w:tcPr>
          <w:p w14:paraId="42A1590A" w14:textId="77777777" w:rsidR="003610E0" w:rsidRPr="005B2833" w:rsidRDefault="003610E0" w:rsidP="004875C0">
            <w:r w:rsidRPr="005B2833">
              <w:t>11</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2E1AC86" w14:textId="77777777" w:rsidR="003610E0" w:rsidRPr="005B2833" w:rsidRDefault="003610E0" w:rsidP="004875C0">
            <w:r w:rsidRPr="005B2833">
              <w:t>Анион</w:t>
            </w:r>
          </w:p>
        </w:tc>
        <w:tc>
          <w:tcPr>
            <w:tcW w:w="0" w:type="auto"/>
            <w:tcBorders>
              <w:top w:val="single" w:sz="4" w:space="0" w:color="auto"/>
              <w:left w:val="nil"/>
              <w:bottom w:val="single" w:sz="4" w:space="0" w:color="auto"/>
              <w:right w:val="single" w:sz="4" w:space="0" w:color="auto"/>
            </w:tcBorders>
            <w:shd w:val="clear" w:color="auto" w:fill="auto"/>
            <w:noWrap/>
          </w:tcPr>
          <w:p w14:paraId="66A46CFD" w14:textId="0BD3EC0F" w:rsidR="003610E0" w:rsidRPr="005B2833" w:rsidRDefault="003610E0" w:rsidP="00585A20">
            <w:r w:rsidRPr="005B2833">
              <w:t>24.V</w:t>
            </w:r>
          </w:p>
        </w:tc>
        <w:tc>
          <w:tcPr>
            <w:tcW w:w="0" w:type="auto"/>
            <w:tcBorders>
              <w:top w:val="single" w:sz="4" w:space="0" w:color="auto"/>
              <w:left w:val="nil"/>
              <w:bottom w:val="single" w:sz="4" w:space="0" w:color="auto"/>
              <w:right w:val="single" w:sz="4" w:space="0" w:color="auto"/>
            </w:tcBorders>
            <w:shd w:val="clear" w:color="auto" w:fill="auto"/>
            <w:noWrap/>
          </w:tcPr>
          <w:p w14:paraId="4CF61DB8" w14:textId="30835D35" w:rsidR="003610E0" w:rsidRPr="005B2833" w:rsidRDefault="003610E0" w:rsidP="00585A20">
            <w:pPr>
              <w:rPr>
                <w:bCs/>
              </w:rPr>
            </w:pPr>
            <w:r w:rsidRPr="005B2833">
              <w:rPr>
                <w:bCs/>
              </w:rPr>
              <w:t>05.VI</w:t>
            </w:r>
          </w:p>
        </w:tc>
        <w:tc>
          <w:tcPr>
            <w:tcW w:w="0" w:type="auto"/>
            <w:tcBorders>
              <w:top w:val="single" w:sz="4" w:space="0" w:color="auto"/>
              <w:left w:val="nil"/>
              <w:bottom w:val="single" w:sz="4" w:space="0" w:color="auto"/>
              <w:right w:val="single" w:sz="4" w:space="0" w:color="auto"/>
            </w:tcBorders>
            <w:shd w:val="clear" w:color="auto" w:fill="auto"/>
            <w:noWrap/>
          </w:tcPr>
          <w:p w14:paraId="18DF06B2" w14:textId="50A2EEF4" w:rsidR="003610E0" w:rsidRPr="005B2833" w:rsidRDefault="003610E0" w:rsidP="00585A20">
            <w:pPr>
              <w:rPr>
                <w:bCs/>
              </w:rPr>
            </w:pPr>
            <w:r w:rsidRPr="005B2833">
              <w:rPr>
                <w:bCs/>
              </w:rPr>
              <w:t>27.VI</w:t>
            </w:r>
          </w:p>
        </w:tc>
        <w:tc>
          <w:tcPr>
            <w:tcW w:w="0" w:type="auto"/>
            <w:tcBorders>
              <w:top w:val="single" w:sz="4" w:space="0" w:color="auto"/>
              <w:left w:val="nil"/>
              <w:bottom w:val="single" w:sz="4" w:space="0" w:color="auto"/>
              <w:right w:val="single" w:sz="4" w:space="0" w:color="auto"/>
            </w:tcBorders>
            <w:shd w:val="clear" w:color="auto" w:fill="auto"/>
            <w:noWrap/>
          </w:tcPr>
          <w:p w14:paraId="3F108EE4" w14:textId="00E1B09B" w:rsidR="003610E0" w:rsidRPr="005B2833" w:rsidRDefault="003610E0" w:rsidP="00585A20">
            <w:pPr>
              <w:rPr>
                <w:bCs/>
              </w:rPr>
            </w:pPr>
            <w:r w:rsidRPr="005B2833">
              <w:rPr>
                <w:bCs/>
              </w:rPr>
              <w:t>28.VII</w:t>
            </w:r>
          </w:p>
        </w:tc>
        <w:tc>
          <w:tcPr>
            <w:tcW w:w="0" w:type="auto"/>
            <w:tcBorders>
              <w:top w:val="single" w:sz="4" w:space="0" w:color="auto"/>
              <w:left w:val="nil"/>
              <w:bottom w:val="single" w:sz="4" w:space="0" w:color="auto"/>
              <w:right w:val="single" w:sz="4" w:space="0" w:color="auto"/>
            </w:tcBorders>
            <w:shd w:val="clear" w:color="auto" w:fill="auto"/>
            <w:noWrap/>
          </w:tcPr>
          <w:p w14:paraId="79468B74" w14:textId="03C27E75" w:rsidR="003610E0" w:rsidRPr="005B2833" w:rsidRDefault="003610E0" w:rsidP="00585A20">
            <w:pPr>
              <w:rPr>
                <w:bCs/>
              </w:rPr>
            </w:pPr>
            <w:r w:rsidRPr="005B2833">
              <w:rPr>
                <w:bCs/>
              </w:rPr>
              <w:t>13.VIII</w:t>
            </w:r>
          </w:p>
        </w:tc>
        <w:tc>
          <w:tcPr>
            <w:tcW w:w="0" w:type="auto"/>
            <w:tcBorders>
              <w:top w:val="single" w:sz="4" w:space="0" w:color="auto"/>
              <w:left w:val="nil"/>
              <w:bottom w:val="single" w:sz="4" w:space="0" w:color="auto"/>
              <w:right w:val="single" w:sz="4" w:space="0" w:color="auto"/>
            </w:tcBorders>
            <w:shd w:val="clear" w:color="auto" w:fill="auto"/>
            <w:noWrap/>
          </w:tcPr>
          <w:p w14:paraId="2260DE0C" w14:textId="2C9E94A9" w:rsidR="003610E0" w:rsidRPr="005B2833" w:rsidRDefault="003610E0" w:rsidP="00585A20">
            <w:pPr>
              <w:rPr>
                <w:bCs/>
              </w:rPr>
            </w:pPr>
            <w:r w:rsidRPr="005B2833">
              <w:rPr>
                <w:bCs/>
              </w:rPr>
              <w:t>24.VIII</w:t>
            </w:r>
          </w:p>
        </w:tc>
        <w:tc>
          <w:tcPr>
            <w:tcW w:w="0" w:type="auto"/>
            <w:tcBorders>
              <w:top w:val="single" w:sz="4" w:space="0" w:color="auto"/>
              <w:left w:val="nil"/>
              <w:bottom w:val="single" w:sz="4" w:space="0" w:color="auto"/>
              <w:right w:val="single" w:sz="4" w:space="0" w:color="auto"/>
            </w:tcBorders>
            <w:shd w:val="clear" w:color="auto" w:fill="auto"/>
            <w:noWrap/>
          </w:tcPr>
          <w:p w14:paraId="79334467" w14:textId="08F1C526" w:rsidR="003610E0" w:rsidRPr="005B2833" w:rsidRDefault="003610E0" w:rsidP="00585A20">
            <w:pPr>
              <w:rPr>
                <w:bCs/>
              </w:rPr>
            </w:pPr>
            <w:r w:rsidRPr="005B2833">
              <w:rPr>
                <w:bCs/>
              </w:rPr>
              <w:t>10.IX</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ED41FA6" w14:textId="77777777" w:rsidR="003610E0" w:rsidRPr="005B2833" w:rsidRDefault="003610E0" w:rsidP="004875C0"/>
        </w:tc>
        <w:tc>
          <w:tcPr>
            <w:tcW w:w="0" w:type="auto"/>
            <w:tcBorders>
              <w:top w:val="single" w:sz="4" w:space="0" w:color="auto"/>
              <w:left w:val="nil"/>
              <w:bottom w:val="single" w:sz="4" w:space="0" w:color="auto"/>
              <w:right w:val="single" w:sz="4" w:space="0" w:color="auto"/>
            </w:tcBorders>
            <w:shd w:val="clear" w:color="auto" w:fill="auto"/>
            <w:noWrap/>
            <w:vAlign w:val="center"/>
          </w:tcPr>
          <w:p w14:paraId="6ACF036F" w14:textId="77777777" w:rsidR="003610E0" w:rsidRPr="005B2833" w:rsidRDefault="003610E0" w:rsidP="004875C0"/>
        </w:tc>
      </w:tr>
      <w:tr w:rsidR="003610E0" w:rsidRPr="005B2833" w14:paraId="310486A0" w14:textId="77777777" w:rsidTr="00585A20">
        <w:trPr>
          <w:trHeight w:val="430"/>
        </w:trPr>
        <w:tc>
          <w:tcPr>
            <w:tcW w:w="0" w:type="auto"/>
            <w:tcBorders>
              <w:top w:val="single" w:sz="4" w:space="0" w:color="auto"/>
              <w:left w:val="single" w:sz="4" w:space="0" w:color="auto"/>
              <w:bottom w:val="single" w:sz="4" w:space="0" w:color="auto"/>
              <w:right w:val="single" w:sz="4" w:space="0" w:color="auto"/>
            </w:tcBorders>
            <w:shd w:val="clear" w:color="auto" w:fill="auto"/>
          </w:tcPr>
          <w:p w14:paraId="49F35EE4" w14:textId="77777777" w:rsidR="003610E0" w:rsidRPr="005B2833" w:rsidRDefault="003610E0" w:rsidP="004875C0">
            <w:r w:rsidRPr="005B2833">
              <w:t>12</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88C2619" w14:textId="77777777" w:rsidR="003610E0" w:rsidRPr="005B2833" w:rsidRDefault="003610E0" w:rsidP="004875C0">
            <w:r w:rsidRPr="005B2833">
              <w:t>Агат</w:t>
            </w:r>
          </w:p>
        </w:tc>
        <w:tc>
          <w:tcPr>
            <w:tcW w:w="0" w:type="auto"/>
            <w:tcBorders>
              <w:top w:val="single" w:sz="4" w:space="0" w:color="auto"/>
              <w:left w:val="nil"/>
              <w:bottom w:val="single" w:sz="4" w:space="0" w:color="auto"/>
              <w:right w:val="single" w:sz="4" w:space="0" w:color="auto"/>
            </w:tcBorders>
            <w:shd w:val="clear" w:color="auto" w:fill="auto"/>
            <w:noWrap/>
          </w:tcPr>
          <w:p w14:paraId="539E5BAE" w14:textId="5C13AFD3" w:rsidR="003610E0" w:rsidRPr="005B2833" w:rsidRDefault="003610E0" w:rsidP="00585A20">
            <w:r w:rsidRPr="005B2833">
              <w:t>24.V</w:t>
            </w:r>
          </w:p>
        </w:tc>
        <w:tc>
          <w:tcPr>
            <w:tcW w:w="0" w:type="auto"/>
            <w:tcBorders>
              <w:top w:val="single" w:sz="4" w:space="0" w:color="auto"/>
              <w:left w:val="nil"/>
              <w:bottom w:val="single" w:sz="4" w:space="0" w:color="auto"/>
              <w:right w:val="single" w:sz="4" w:space="0" w:color="auto"/>
            </w:tcBorders>
            <w:shd w:val="clear" w:color="auto" w:fill="auto"/>
            <w:noWrap/>
          </w:tcPr>
          <w:p w14:paraId="7D3010CD" w14:textId="7A48B405" w:rsidR="003610E0" w:rsidRPr="005B2833" w:rsidRDefault="003610E0" w:rsidP="00585A20">
            <w:pPr>
              <w:rPr>
                <w:bCs/>
              </w:rPr>
            </w:pPr>
            <w:r w:rsidRPr="005B2833">
              <w:rPr>
                <w:bCs/>
              </w:rPr>
              <w:t>03.VI</w:t>
            </w:r>
          </w:p>
        </w:tc>
        <w:tc>
          <w:tcPr>
            <w:tcW w:w="0" w:type="auto"/>
            <w:tcBorders>
              <w:top w:val="single" w:sz="4" w:space="0" w:color="auto"/>
              <w:left w:val="nil"/>
              <w:bottom w:val="single" w:sz="4" w:space="0" w:color="auto"/>
              <w:right w:val="single" w:sz="4" w:space="0" w:color="auto"/>
            </w:tcBorders>
            <w:shd w:val="clear" w:color="auto" w:fill="auto"/>
            <w:noWrap/>
          </w:tcPr>
          <w:p w14:paraId="38018C92" w14:textId="0145D442" w:rsidR="003610E0" w:rsidRPr="005B2833" w:rsidRDefault="003610E0" w:rsidP="00585A20">
            <w:pPr>
              <w:rPr>
                <w:bCs/>
              </w:rPr>
            </w:pPr>
            <w:r w:rsidRPr="005B2833">
              <w:rPr>
                <w:bCs/>
              </w:rPr>
              <w:t>27.VI</w:t>
            </w:r>
          </w:p>
        </w:tc>
        <w:tc>
          <w:tcPr>
            <w:tcW w:w="0" w:type="auto"/>
            <w:tcBorders>
              <w:top w:val="single" w:sz="4" w:space="0" w:color="auto"/>
              <w:left w:val="nil"/>
              <w:bottom w:val="single" w:sz="4" w:space="0" w:color="auto"/>
              <w:right w:val="single" w:sz="4" w:space="0" w:color="auto"/>
            </w:tcBorders>
            <w:shd w:val="clear" w:color="auto" w:fill="auto"/>
            <w:noWrap/>
          </w:tcPr>
          <w:p w14:paraId="2E7A9FDF" w14:textId="6C8379F3" w:rsidR="003610E0" w:rsidRPr="005B2833" w:rsidRDefault="003610E0" w:rsidP="00585A20">
            <w:pPr>
              <w:rPr>
                <w:bCs/>
              </w:rPr>
            </w:pPr>
            <w:r w:rsidRPr="005B2833">
              <w:rPr>
                <w:bCs/>
              </w:rPr>
              <w:t>03.VIII</w:t>
            </w:r>
          </w:p>
        </w:tc>
        <w:tc>
          <w:tcPr>
            <w:tcW w:w="0" w:type="auto"/>
            <w:tcBorders>
              <w:top w:val="single" w:sz="4" w:space="0" w:color="auto"/>
              <w:left w:val="nil"/>
              <w:bottom w:val="single" w:sz="4" w:space="0" w:color="auto"/>
              <w:right w:val="single" w:sz="4" w:space="0" w:color="auto"/>
            </w:tcBorders>
            <w:shd w:val="clear" w:color="auto" w:fill="auto"/>
            <w:noWrap/>
          </w:tcPr>
          <w:p w14:paraId="3153F7E4" w14:textId="0099359E" w:rsidR="003610E0" w:rsidRPr="005B2833" w:rsidRDefault="003610E0" w:rsidP="00585A20">
            <w:pPr>
              <w:rPr>
                <w:bCs/>
              </w:rPr>
            </w:pPr>
            <w:r w:rsidRPr="005B2833">
              <w:rPr>
                <w:bCs/>
              </w:rPr>
              <w:t>15.VIII</w:t>
            </w:r>
          </w:p>
        </w:tc>
        <w:tc>
          <w:tcPr>
            <w:tcW w:w="0" w:type="auto"/>
            <w:tcBorders>
              <w:top w:val="single" w:sz="4" w:space="0" w:color="auto"/>
              <w:left w:val="nil"/>
              <w:bottom w:val="single" w:sz="4" w:space="0" w:color="auto"/>
              <w:right w:val="single" w:sz="4" w:space="0" w:color="auto"/>
            </w:tcBorders>
            <w:shd w:val="clear" w:color="auto" w:fill="auto"/>
            <w:noWrap/>
          </w:tcPr>
          <w:p w14:paraId="7D59C369" w14:textId="28AAD084" w:rsidR="003610E0" w:rsidRPr="005B2833" w:rsidRDefault="003610E0" w:rsidP="00585A20">
            <w:pPr>
              <w:rPr>
                <w:bCs/>
              </w:rPr>
            </w:pPr>
            <w:r w:rsidRPr="005B2833">
              <w:rPr>
                <w:bCs/>
              </w:rPr>
              <w:t>01.IX</w:t>
            </w:r>
          </w:p>
        </w:tc>
        <w:tc>
          <w:tcPr>
            <w:tcW w:w="0" w:type="auto"/>
            <w:tcBorders>
              <w:top w:val="single" w:sz="4" w:space="0" w:color="auto"/>
              <w:left w:val="nil"/>
              <w:bottom w:val="single" w:sz="4" w:space="0" w:color="auto"/>
              <w:right w:val="single" w:sz="4" w:space="0" w:color="auto"/>
            </w:tcBorders>
            <w:shd w:val="clear" w:color="auto" w:fill="auto"/>
            <w:noWrap/>
          </w:tcPr>
          <w:p w14:paraId="77AA8E53" w14:textId="77777777" w:rsidR="003610E0" w:rsidRPr="005B2833" w:rsidRDefault="003610E0" w:rsidP="00585A20">
            <w:pPr>
              <w:rPr>
                <w:bCs/>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522F7AB" w14:textId="77777777" w:rsidR="003610E0" w:rsidRPr="005B2833" w:rsidRDefault="003610E0" w:rsidP="004875C0"/>
        </w:tc>
        <w:tc>
          <w:tcPr>
            <w:tcW w:w="0" w:type="auto"/>
            <w:tcBorders>
              <w:top w:val="single" w:sz="4" w:space="0" w:color="auto"/>
              <w:left w:val="nil"/>
              <w:bottom w:val="single" w:sz="4" w:space="0" w:color="auto"/>
              <w:right w:val="single" w:sz="4" w:space="0" w:color="auto"/>
            </w:tcBorders>
            <w:shd w:val="clear" w:color="auto" w:fill="auto"/>
            <w:noWrap/>
            <w:vAlign w:val="center"/>
          </w:tcPr>
          <w:p w14:paraId="09843C28" w14:textId="77777777" w:rsidR="003610E0" w:rsidRPr="005B2833" w:rsidRDefault="003610E0" w:rsidP="004875C0"/>
        </w:tc>
      </w:tr>
      <w:tr w:rsidR="003610E0" w:rsidRPr="005B2833" w14:paraId="40C71DC1" w14:textId="77777777" w:rsidTr="00585A20">
        <w:trPr>
          <w:trHeight w:val="430"/>
        </w:trPr>
        <w:tc>
          <w:tcPr>
            <w:tcW w:w="0" w:type="auto"/>
            <w:tcBorders>
              <w:top w:val="single" w:sz="4" w:space="0" w:color="auto"/>
              <w:left w:val="single" w:sz="4" w:space="0" w:color="auto"/>
              <w:bottom w:val="single" w:sz="4" w:space="0" w:color="auto"/>
              <w:right w:val="single" w:sz="4" w:space="0" w:color="auto"/>
            </w:tcBorders>
            <w:shd w:val="clear" w:color="auto" w:fill="auto"/>
          </w:tcPr>
          <w:p w14:paraId="15AD7587" w14:textId="77777777" w:rsidR="003610E0" w:rsidRPr="005B2833" w:rsidRDefault="003610E0" w:rsidP="004875C0">
            <w:r w:rsidRPr="005B2833">
              <w:t>13</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A8287DF" w14:textId="04184B54" w:rsidR="003610E0" w:rsidRPr="005B2833" w:rsidRDefault="00B2127A" w:rsidP="004875C0">
            <w:pPr>
              <w:contextualSpacing/>
            </w:pPr>
            <w:r w:rsidRPr="005B2833">
              <w:t>СП</w:t>
            </w:r>
            <w:r w:rsidR="003610E0" w:rsidRPr="005B2833">
              <w:t xml:space="preserve"> 15</w:t>
            </w:r>
          </w:p>
        </w:tc>
        <w:tc>
          <w:tcPr>
            <w:tcW w:w="0" w:type="auto"/>
            <w:tcBorders>
              <w:top w:val="single" w:sz="4" w:space="0" w:color="auto"/>
              <w:left w:val="nil"/>
              <w:bottom w:val="single" w:sz="4" w:space="0" w:color="auto"/>
              <w:right w:val="single" w:sz="4" w:space="0" w:color="auto"/>
            </w:tcBorders>
            <w:shd w:val="clear" w:color="auto" w:fill="auto"/>
            <w:noWrap/>
          </w:tcPr>
          <w:p w14:paraId="3CA348F5" w14:textId="7A4D0A37" w:rsidR="003610E0" w:rsidRPr="005B2833" w:rsidRDefault="003610E0" w:rsidP="00585A20">
            <w:r w:rsidRPr="005B2833">
              <w:t>24.V</w:t>
            </w:r>
          </w:p>
        </w:tc>
        <w:tc>
          <w:tcPr>
            <w:tcW w:w="0" w:type="auto"/>
            <w:tcBorders>
              <w:top w:val="single" w:sz="4" w:space="0" w:color="auto"/>
              <w:left w:val="nil"/>
              <w:bottom w:val="single" w:sz="4" w:space="0" w:color="auto"/>
              <w:right w:val="single" w:sz="4" w:space="0" w:color="auto"/>
            </w:tcBorders>
            <w:shd w:val="clear" w:color="auto" w:fill="auto"/>
            <w:noWrap/>
          </w:tcPr>
          <w:p w14:paraId="5F32BBC3" w14:textId="76F2B536" w:rsidR="003610E0" w:rsidRPr="005B2833" w:rsidRDefault="003610E0" w:rsidP="00585A20">
            <w:pPr>
              <w:rPr>
                <w:bCs/>
              </w:rPr>
            </w:pPr>
            <w:r w:rsidRPr="005B2833">
              <w:rPr>
                <w:bCs/>
              </w:rPr>
              <w:t>03.VI</w:t>
            </w:r>
          </w:p>
        </w:tc>
        <w:tc>
          <w:tcPr>
            <w:tcW w:w="0" w:type="auto"/>
            <w:tcBorders>
              <w:top w:val="single" w:sz="4" w:space="0" w:color="auto"/>
              <w:left w:val="nil"/>
              <w:bottom w:val="single" w:sz="4" w:space="0" w:color="auto"/>
              <w:right w:val="single" w:sz="4" w:space="0" w:color="auto"/>
            </w:tcBorders>
            <w:shd w:val="clear" w:color="auto" w:fill="auto"/>
            <w:noWrap/>
          </w:tcPr>
          <w:p w14:paraId="385A2319" w14:textId="08228B27" w:rsidR="003610E0" w:rsidRPr="005B2833" w:rsidRDefault="003610E0" w:rsidP="00585A20">
            <w:pPr>
              <w:rPr>
                <w:bCs/>
              </w:rPr>
            </w:pPr>
            <w:r w:rsidRPr="005B2833">
              <w:rPr>
                <w:bCs/>
              </w:rPr>
              <w:t>21.VI</w:t>
            </w:r>
          </w:p>
        </w:tc>
        <w:tc>
          <w:tcPr>
            <w:tcW w:w="0" w:type="auto"/>
            <w:tcBorders>
              <w:top w:val="single" w:sz="4" w:space="0" w:color="auto"/>
              <w:left w:val="nil"/>
              <w:bottom w:val="single" w:sz="4" w:space="0" w:color="auto"/>
              <w:right w:val="single" w:sz="4" w:space="0" w:color="auto"/>
            </w:tcBorders>
            <w:shd w:val="clear" w:color="auto" w:fill="auto"/>
            <w:noWrap/>
          </w:tcPr>
          <w:p w14:paraId="75014833" w14:textId="5983A447" w:rsidR="003610E0" w:rsidRPr="005B2833" w:rsidRDefault="003610E0" w:rsidP="00585A20">
            <w:pPr>
              <w:rPr>
                <w:bCs/>
              </w:rPr>
            </w:pPr>
            <w:r w:rsidRPr="005B2833">
              <w:rPr>
                <w:bCs/>
              </w:rPr>
              <w:t>05.VIII</w:t>
            </w:r>
          </w:p>
        </w:tc>
        <w:tc>
          <w:tcPr>
            <w:tcW w:w="0" w:type="auto"/>
            <w:tcBorders>
              <w:top w:val="single" w:sz="4" w:space="0" w:color="auto"/>
              <w:left w:val="nil"/>
              <w:bottom w:val="single" w:sz="4" w:space="0" w:color="auto"/>
              <w:right w:val="single" w:sz="4" w:space="0" w:color="auto"/>
            </w:tcBorders>
            <w:shd w:val="clear" w:color="auto" w:fill="auto"/>
            <w:noWrap/>
          </w:tcPr>
          <w:p w14:paraId="4D3BCFBA" w14:textId="7A424060" w:rsidR="003610E0" w:rsidRPr="005B2833" w:rsidRDefault="003610E0" w:rsidP="00585A20">
            <w:pPr>
              <w:rPr>
                <w:bCs/>
              </w:rPr>
            </w:pPr>
            <w:r w:rsidRPr="005B2833">
              <w:rPr>
                <w:bCs/>
              </w:rPr>
              <w:t>17.VIII</w:t>
            </w:r>
          </w:p>
        </w:tc>
        <w:tc>
          <w:tcPr>
            <w:tcW w:w="0" w:type="auto"/>
            <w:tcBorders>
              <w:top w:val="single" w:sz="4" w:space="0" w:color="auto"/>
              <w:left w:val="nil"/>
              <w:bottom w:val="single" w:sz="4" w:space="0" w:color="auto"/>
              <w:right w:val="single" w:sz="4" w:space="0" w:color="auto"/>
            </w:tcBorders>
            <w:shd w:val="clear" w:color="auto" w:fill="auto"/>
            <w:noWrap/>
          </w:tcPr>
          <w:p w14:paraId="0A9CEE83" w14:textId="05854259" w:rsidR="003610E0" w:rsidRPr="005B2833" w:rsidRDefault="003610E0" w:rsidP="00585A20">
            <w:pPr>
              <w:rPr>
                <w:bCs/>
              </w:rPr>
            </w:pPr>
            <w:r w:rsidRPr="005B2833">
              <w:rPr>
                <w:bCs/>
              </w:rPr>
              <w:t>12.IX</w:t>
            </w:r>
          </w:p>
        </w:tc>
        <w:tc>
          <w:tcPr>
            <w:tcW w:w="0" w:type="auto"/>
            <w:tcBorders>
              <w:top w:val="single" w:sz="4" w:space="0" w:color="auto"/>
              <w:left w:val="nil"/>
              <w:bottom w:val="single" w:sz="4" w:space="0" w:color="auto"/>
              <w:right w:val="single" w:sz="4" w:space="0" w:color="auto"/>
            </w:tcBorders>
            <w:shd w:val="clear" w:color="auto" w:fill="auto"/>
            <w:noWrap/>
          </w:tcPr>
          <w:p w14:paraId="4176C632" w14:textId="77777777" w:rsidR="003610E0" w:rsidRPr="005B2833" w:rsidRDefault="003610E0" w:rsidP="00585A20">
            <w:pPr>
              <w:rPr>
                <w:bCs/>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49E4542" w14:textId="77777777" w:rsidR="003610E0" w:rsidRPr="005B2833" w:rsidRDefault="003610E0" w:rsidP="004875C0"/>
        </w:tc>
        <w:tc>
          <w:tcPr>
            <w:tcW w:w="0" w:type="auto"/>
            <w:tcBorders>
              <w:top w:val="single" w:sz="4" w:space="0" w:color="auto"/>
              <w:left w:val="nil"/>
              <w:bottom w:val="single" w:sz="4" w:space="0" w:color="auto"/>
              <w:right w:val="single" w:sz="4" w:space="0" w:color="auto"/>
            </w:tcBorders>
            <w:shd w:val="clear" w:color="auto" w:fill="auto"/>
            <w:noWrap/>
            <w:vAlign w:val="center"/>
          </w:tcPr>
          <w:p w14:paraId="46D3A754" w14:textId="77777777" w:rsidR="003610E0" w:rsidRPr="005B2833" w:rsidRDefault="003610E0" w:rsidP="004875C0"/>
        </w:tc>
      </w:tr>
      <w:tr w:rsidR="003610E0" w:rsidRPr="005B2833" w14:paraId="5A519A72" w14:textId="77777777" w:rsidTr="00585A20">
        <w:trPr>
          <w:trHeight w:val="430"/>
        </w:trPr>
        <w:tc>
          <w:tcPr>
            <w:tcW w:w="0" w:type="auto"/>
            <w:tcBorders>
              <w:top w:val="single" w:sz="4" w:space="0" w:color="auto"/>
              <w:left w:val="single" w:sz="4" w:space="0" w:color="auto"/>
              <w:bottom w:val="single" w:sz="4" w:space="0" w:color="auto"/>
              <w:right w:val="single" w:sz="4" w:space="0" w:color="auto"/>
            </w:tcBorders>
            <w:shd w:val="clear" w:color="auto" w:fill="auto"/>
          </w:tcPr>
          <w:p w14:paraId="31CD3F98" w14:textId="77777777" w:rsidR="003610E0" w:rsidRPr="005B2833" w:rsidRDefault="003610E0" w:rsidP="004875C0">
            <w:r w:rsidRPr="005B2833">
              <w:t>14</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A0D72D3" w14:textId="5205EEC9" w:rsidR="003610E0" w:rsidRPr="005B2833" w:rsidRDefault="00B2127A" w:rsidP="004875C0">
            <w:pPr>
              <w:contextualSpacing/>
            </w:pPr>
            <w:r w:rsidRPr="005B2833">
              <w:t>СП</w:t>
            </w:r>
            <w:r w:rsidR="003610E0" w:rsidRPr="005B2833">
              <w:t xml:space="preserve"> 18</w:t>
            </w:r>
          </w:p>
        </w:tc>
        <w:tc>
          <w:tcPr>
            <w:tcW w:w="0" w:type="auto"/>
            <w:tcBorders>
              <w:top w:val="single" w:sz="4" w:space="0" w:color="auto"/>
              <w:left w:val="nil"/>
              <w:bottom w:val="single" w:sz="4" w:space="0" w:color="auto"/>
              <w:right w:val="single" w:sz="4" w:space="0" w:color="auto"/>
            </w:tcBorders>
            <w:shd w:val="clear" w:color="auto" w:fill="auto"/>
            <w:noWrap/>
          </w:tcPr>
          <w:p w14:paraId="60FAE2DD" w14:textId="788DD4A4" w:rsidR="003610E0" w:rsidRPr="005B2833" w:rsidRDefault="003610E0" w:rsidP="00585A20">
            <w:r w:rsidRPr="005B2833">
              <w:t>24.V</w:t>
            </w:r>
          </w:p>
        </w:tc>
        <w:tc>
          <w:tcPr>
            <w:tcW w:w="0" w:type="auto"/>
            <w:tcBorders>
              <w:top w:val="single" w:sz="4" w:space="0" w:color="auto"/>
              <w:left w:val="nil"/>
              <w:bottom w:val="single" w:sz="4" w:space="0" w:color="auto"/>
              <w:right w:val="single" w:sz="4" w:space="0" w:color="auto"/>
            </w:tcBorders>
            <w:shd w:val="clear" w:color="auto" w:fill="auto"/>
            <w:noWrap/>
          </w:tcPr>
          <w:p w14:paraId="13DE2CCD" w14:textId="30C47562" w:rsidR="003610E0" w:rsidRPr="005B2833" w:rsidRDefault="003610E0" w:rsidP="00585A20">
            <w:pPr>
              <w:rPr>
                <w:bCs/>
              </w:rPr>
            </w:pPr>
            <w:r w:rsidRPr="005B2833">
              <w:rPr>
                <w:bCs/>
              </w:rPr>
              <w:t>05.VI</w:t>
            </w:r>
          </w:p>
        </w:tc>
        <w:tc>
          <w:tcPr>
            <w:tcW w:w="0" w:type="auto"/>
            <w:tcBorders>
              <w:top w:val="single" w:sz="4" w:space="0" w:color="auto"/>
              <w:left w:val="nil"/>
              <w:bottom w:val="single" w:sz="4" w:space="0" w:color="auto"/>
              <w:right w:val="single" w:sz="4" w:space="0" w:color="auto"/>
            </w:tcBorders>
            <w:shd w:val="clear" w:color="auto" w:fill="auto"/>
            <w:noWrap/>
          </w:tcPr>
          <w:p w14:paraId="4D697942" w14:textId="4825C5ED" w:rsidR="003610E0" w:rsidRPr="005B2833" w:rsidRDefault="003610E0" w:rsidP="00585A20">
            <w:pPr>
              <w:rPr>
                <w:bCs/>
              </w:rPr>
            </w:pPr>
            <w:r w:rsidRPr="005B2833">
              <w:rPr>
                <w:bCs/>
              </w:rPr>
              <w:t>26.VI</w:t>
            </w:r>
          </w:p>
        </w:tc>
        <w:tc>
          <w:tcPr>
            <w:tcW w:w="0" w:type="auto"/>
            <w:tcBorders>
              <w:top w:val="single" w:sz="4" w:space="0" w:color="auto"/>
              <w:left w:val="nil"/>
              <w:bottom w:val="single" w:sz="4" w:space="0" w:color="auto"/>
              <w:right w:val="single" w:sz="4" w:space="0" w:color="auto"/>
            </w:tcBorders>
            <w:shd w:val="clear" w:color="auto" w:fill="auto"/>
            <w:noWrap/>
          </w:tcPr>
          <w:p w14:paraId="625DA913" w14:textId="46490764" w:rsidR="003610E0" w:rsidRPr="005B2833" w:rsidRDefault="003610E0" w:rsidP="00585A20">
            <w:pPr>
              <w:rPr>
                <w:bCs/>
              </w:rPr>
            </w:pPr>
            <w:r w:rsidRPr="005B2833">
              <w:rPr>
                <w:bCs/>
              </w:rPr>
              <w:t>02.VIII</w:t>
            </w:r>
          </w:p>
        </w:tc>
        <w:tc>
          <w:tcPr>
            <w:tcW w:w="0" w:type="auto"/>
            <w:tcBorders>
              <w:top w:val="single" w:sz="4" w:space="0" w:color="auto"/>
              <w:left w:val="nil"/>
              <w:bottom w:val="single" w:sz="4" w:space="0" w:color="auto"/>
              <w:right w:val="single" w:sz="4" w:space="0" w:color="auto"/>
            </w:tcBorders>
            <w:shd w:val="clear" w:color="auto" w:fill="auto"/>
            <w:noWrap/>
          </w:tcPr>
          <w:p w14:paraId="3E2C1E69" w14:textId="2CCC4E8C" w:rsidR="003610E0" w:rsidRPr="005B2833" w:rsidRDefault="003610E0" w:rsidP="00585A20">
            <w:pPr>
              <w:rPr>
                <w:bCs/>
              </w:rPr>
            </w:pPr>
            <w:r w:rsidRPr="005B2833">
              <w:rPr>
                <w:bCs/>
              </w:rPr>
              <w:t>19.VIII</w:t>
            </w:r>
          </w:p>
        </w:tc>
        <w:tc>
          <w:tcPr>
            <w:tcW w:w="0" w:type="auto"/>
            <w:tcBorders>
              <w:top w:val="single" w:sz="4" w:space="0" w:color="auto"/>
              <w:left w:val="nil"/>
              <w:bottom w:val="single" w:sz="4" w:space="0" w:color="auto"/>
              <w:right w:val="single" w:sz="4" w:space="0" w:color="auto"/>
            </w:tcBorders>
            <w:shd w:val="clear" w:color="auto" w:fill="auto"/>
            <w:noWrap/>
          </w:tcPr>
          <w:p w14:paraId="3D977A30" w14:textId="4585D70E" w:rsidR="003610E0" w:rsidRPr="005B2833" w:rsidRDefault="003610E0" w:rsidP="00585A20">
            <w:pPr>
              <w:rPr>
                <w:bCs/>
              </w:rPr>
            </w:pPr>
            <w:r w:rsidRPr="005B2833">
              <w:rPr>
                <w:bCs/>
              </w:rPr>
              <w:t>03.IX</w:t>
            </w:r>
          </w:p>
        </w:tc>
        <w:tc>
          <w:tcPr>
            <w:tcW w:w="0" w:type="auto"/>
            <w:tcBorders>
              <w:top w:val="single" w:sz="4" w:space="0" w:color="auto"/>
              <w:left w:val="nil"/>
              <w:bottom w:val="single" w:sz="4" w:space="0" w:color="auto"/>
              <w:right w:val="single" w:sz="4" w:space="0" w:color="auto"/>
            </w:tcBorders>
            <w:shd w:val="clear" w:color="auto" w:fill="auto"/>
            <w:noWrap/>
          </w:tcPr>
          <w:p w14:paraId="77374752" w14:textId="11B5D84D" w:rsidR="003610E0" w:rsidRPr="005B2833" w:rsidRDefault="003610E0" w:rsidP="00585A20">
            <w:pPr>
              <w:rPr>
                <w:bCs/>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EB8045C" w14:textId="77777777" w:rsidR="003610E0" w:rsidRPr="005B2833" w:rsidRDefault="003610E0" w:rsidP="004875C0"/>
        </w:tc>
        <w:tc>
          <w:tcPr>
            <w:tcW w:w="0" w:type="auto"/>
            <w:tcBorders>
              <w:top w:val="single" w:sz="4" w:space="0" w:color="auto"/>
              <w:left w:val="nil"/>
              <w:bottom w:val="single" w:sz="4" w:space="0" w:color="auto"/>
              <w:right w:val="single" w:sz="4" w:space="0" w:color="auto"/>
            </w:tcBorders>
            <w:shd w:val="clear" w:color="auto" w:fill="auto"/>
            <w:noWrap/>
            <w:vAlign w:val="center"/>
          </w:tcPr>
          <w:p w14:paraId="148C02BC" w14:textId="77777777" w:rsidR="003610E0" w:rsidRPr="005B2833" w:rsidRDefault="003610E0" w:rsidP="004875C0"/>
        </w:tc>
      </w:tr>
      <w:tr w:rsidR="003610E0" w:rsidRPr="005B2833" w14:paraId="39A653FF" w14:textId="77777777" w:rsidTr="00585A20">
        <w:trPr>
          <w:trHeight w:val="430"/>
        </w:trPr>
        <w:tc>
          <w:tcPr>
            <w:tcW w:w="0" w:type="auto"/>
            <w:tcBorders>
              <w:top w:val="single" w:sz="4" w:space="0" w:color="auto"/>
              <w:left w:val="single" w:sz="4" w:space="0" w:color="auto"/>
              <w:bottom w:val="single" w:sz="4" w:space="0" w:color="auto"/>
              <w:right w:val="single" w:sz="4" w:space="0" w:color="auto"/>
            </w:tcBorders>
            <w:shd w:val="clear" w:color="auto" w:fill="auto"/>
          </w:tcPr>
          <w:p w14:paraId="079EF171" w14:textId="77777777" w:rsidR="003610E0" w:rsidRPr="005B2833" w:rsidRDefault="003610E0" w:rsidP="004875C0">
            <w:r w:rsidRPr="005B2833">
              <w:t>15</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7A13059" w14:textId="77777777" w:rsidR="003610E0" w:rsidRPr="005B2833" w:rsidRDefault="003610E0" w:rsidP="004875C0">
            <w:pPr>
              <w:contextualSpacing/>
            </w:pPr>
            <w:r w:rsidRPr="005B2833">
              <w:t>Сосед</w:t>
            </w:r>
          </w:p>
        </w:tc>
        <w:tc>
          <w:tcPr>
            <w:tcW w:w="0" w:type="auto"/>
            <w:tcBorders>
              <w:top w:val="single" w:sz="4" w:space="0" w:color="auto"/>
              <w:left w:val="nil"/>
              <w:bottom w:val="single" w:sz="4" w:space="0" w:color="auto"/>
              <w:right w:val="single" w:sz="4" w:space="0" w:color="auto"/>
            </w:tcBorders>
            <w:shd w:val="clear" w:color="auto" w:fill="auto"/>
            <w:noWrap/>
          </w:tcPr>
          <w:p w14:paraId="7DC8BE4A" w14:textId="742390BC" w:rsidR="003610E0" w:rsidRPr="005B2833" w:rsidRDefault="003610E0" w:rsidP="00585A20">
            <w:r w:rsidRPr="005B2833">
              <w:t>24.V</w:t>
            </w:r>
          </w:p>
        </w:tc>
        <w:tc>
          <w:tcPr>
            <w:tcW w:w="0" w:type="auto"/>
            <w:tcBorders>
              <w:top w:val="single" w:sz="4" w:space="0" w:color="auto"/>
              <w:left w:val="nil"/>
              <w:bottom w:val="single" w:sz="4" w:space="0" w:color="auto"/>
              <w:right w:val="single" w:sz="4" w:space="0" w:color="auto"/>
            </w:tcBorders>
            <w:shd w:val="clear" w:color="auto" w:fill="auto"/>
            <w:noWrap/>
          </w:tcPr>
          <w:p w14:paraId="193915BF" w14:textId="2663AD46" w:rsidR="003610E0" w:rsidRPr="005B2833" w:rsidRDefault="003610E0" w:rsidP="00585A20">
            <w:pPr>
              <w:rPr>
                <w:bCs/>
              </w:rPr>
            </w:pPr>
            <w:r w:rsidRPr="005B2833">
              <w:rPr>
                <w:bCs/>
              </w:rPr>
              <w:t>07.VI</w:t>
            </w:r>
          </w:p>
        </w:tc>
        <w:tc>
          <w:tcPr>
            <w:tcW w:w="0" w:type="auto"/>
            <w:tcBorders>
              <w:top w:val="single" w:sz="4" w:space="0" w:color="auto"/>
              <w:left w:val="nil"/>
              <w:bottom w:val="single" w:sz="4" w:space="0" w:color="auto"/>
              <w:right w:val="single" w:sz="4" w:space="0" w:color="auto"/>
            </w:tcBorders>
            <w:shd w:val="clear" w:color="auto" w:fill="auto"/>
            <w:noWrap/>
          </w:tcPr>
          <w:p w14:paraId="3E03F36A" w14:textId="2DB772B4" w:rsidR="003610E0" w:rsidRPr="005B2833" w:rsidRDefault="003610E0" w:rsidP="00585A20">
            <w:pPr>
              <w:rPr>
                <w:bCs/>
              </w:rPr>
            </w:pPr>
            <w:r w:rsidRPr="005B2833">
              <w:rPr>
                <w:bCs/>
              </w:rPr>
              <w:t>26.VI</w:t>
            </w:r>
          </w:p>
        </w:tc>
        <w:tc>
          <w:tcPr>
            <w:tcW w:w="0" w:type="auto"/>
            <w:tcBorders>
              <w:top w:val="single" w:sz="4" w:space="0" w:color="auto"/>
              <w:left w:val="nil"/>
              <w:bottom w:val="single" w:sz="4" w:space="0" w:color="auto"/>
              <w:right w:val="single" w:sz="4" w:space="0" w:color="auto"/>
            </w:tcBorders>
            <w:shd w:val="clear" w:color="auto" w:fill="auto"/>
            <w:noWrap/>
          </w:tcPr>
          <w:p w14:paraId="389DF7BC" w14:textId="68392302" w:rsidR="003610E0" w:rsidRPr="005B2833" w:rsidRDefault="003610E0" w:rsidP="00585A20">
            <w:pPr>
              <w:rPr>
                <w:bCs/>
              </w:rPr>
            </w:pPr>
            <w:r w:rsidRPr="005B2833">
              <w:rPr>
                <w:bCs/>
              </w:rPr>
              <w:t>11.VIII</w:t>
            </w:r>
          </w:p>
        </w:tc>
        <w:tc>
          <w:tcPr>
            <w:tcW w:w="0" w:type="auto"/>
            <w:tcBorders>
              <w:top w:val="single" w:sz="4" w:space="0" w:color="auto"/>
              <w:left w:val="nil"/>
              <w:bottom w:val="single" w:sz="4" w:space="0" w:color="auto"/>
              <w:right w:val="single" w:sz="4" w:space="0" w:color="auto"/>
            </w:tcBorders>
            <w:shd w:val="clear" w:color="auto" w:fill="auto"/>
            <w:noWrap/>
          </w:tcPr>
          <w:p w14:paraId="1F35B30D" w14:textId="1582CBF4" w:rsidR="003610E0" w:rsidRPr="005B2833" w:rsidRDefault="003610E0" w:rsidP="00585A20">
            <w:pPr>
              <w:rPr>
                <w:bCs/>
              </w:rPr>
            </w:pPr>
            <w:r w:rsidRPr="005B2833">
              <w:rPr>
                <w:bCs/>
              </w:rPr>
              <w:t>25.VIII</w:t>
            </w:r>
          </w:p>
        </w:tc>
        <w:tc>
          <w:tcPr>
            <w:tcW w:w="0" w:type="auto"/>
            <w:tcBorders>
              <w:top w:val="single" w:sz="4" w:space="0" w:color="auto"/>
              <w:left w:val="nil"/>
              <w:bottom w:val="single" w:sz="4" w:space="0" w:color="auto"/>
              <w:right w:val="single" w:sz="4" w:space="0" w:color="auto"/>
            </w:tcBorders>
            <w:shd w:val="clear" w:color="auto" w:fill="auto"/>
            <w:noWrap/>
          </w:tcPr>
          <w:p w14:paraId="6A22C5B3" w14:textId="77777777" w:rsidR="003610E0" w:rsidRPr="005B2833" w:rsidRDefault="003610E0" w:rsidP="00585A20">
            <w:pPr>
              <w:rPr>
                <w:bCs/>
              </w:rPr>
            </w:pPr>
          </w:p>
        </w:tc>
        <w:tc>
          <w:tcPr>
            <w:tcW w:w="0" w:type="auto"/>
            <w:tcBorders>
              <w:top w:val="single" w:sz="4" w:space="0" w:color="auto"/>
              <w:left w:val="nil"/>
              <w:bottom w:val="single" w:sz="4" w:space="0" w:color="auto"/>
              <w:right w:val="single" w:sz="4" w:space="0" w:color="auto"/>
            </w:tcBorders>
            <w:shd w:val="clear" w:color="auto" w:fill="auto"/>
            <w:noWrap/>
          </w:tcPr>
          <w:p w14:paraId="530744E9" w14:textId="77777777" w:rsidR="003610E0" w:rsidRPr="005B2833" w:rsidRDefault="003610E0" w:rsidP="00585A20">
            <w:pPr>
              <w:rPr>
                <w:bCs/>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8EB732A" w14:textId="77777777" w:rsidR="003610E0" w:rsidRPr="005B2833" w:rsidRDefault="003610E0" w:rsidP="004875C0"/>
        </w:tc>
        <w:tc>
          <w:tcPr>
            <w:tcW w:w="0" w:type="auto"/>
            <w:tcBorders>
              <w:top w:val="single" w:sz="4" w:space="0" w:color="auto"/>
              <w:left w:val="nil"/>
              <w:bottom w:val="single" w:sz="4" w:space="0" w:color="auto"/>
              <w:right w:val="single" w:sz="4" w:space="0" w:color="auto"/>
            </w:tcBorders>
            <w:shd w:val="clear" w:color="auto" w:fill="auto"/>
            <w:noWrap/>
            <w:vAlign w:val="center"/>
          </w:tcPr>
          <w:p w14:paraId="5BADE7E6" w14:textId="77777777" w:rsidR="003610E0" w:rsidRPr="005B2833" w:rsidRDefault="003610E0" w:rsidP="004875C0"/>
        </w:tc>
      </w:tr>
      <w:tr w:rsidR="003610E0" w:rsidRPr="005B2833" w14:paraId="05A228C7" w14:textId="77777777" w:rsidTr="00585A20">
        <w:trPr>
          <w:trHeight w:val="430"/>
        </w:trPr>
        <w:tc>
          <w:tcPr>
            <w:tcW w:w="0" w:type="auto"/>
            <w:tcBorders>
              <w:top w:val="single" w:sz="4" w:space="0" w:color="auto"/>
              <w:left w:val="single" w:sz="4" w:space="0" w:color="auto"/>
              <w:bottom w:val="single" w:sz="4" w:space="0" w:color="000000"/>
              <w:right w:val="single" w:sz="4" w:space="0" w:color="auto"/>
            </w:tcBorders>
            <w:shd w:val="clear" w:color="auto" w:fill="auto"/>
          </w:tcPr>
          <w:p w14:paraId="3CF137A0" w14:textId="77777777" w:rsidR="003610E0" w:rsidRPr="005B2833" w:rsidRDefault="003610E0" w:rsidP="004875C0">
            <w:r w:rsidRPr="005B2833">
              <w:t>16</w:t>
            </w:r>
          </w:p>
        </w:tc>
        <w:tc>
          <w:tcPr>
            <w:tcW w:w="0" w:type="auto"/>
            <w:tcBorders>
              <w:top w:val="single" w:sz="4" w:space="0" w:color="auto"/>
              <w:left w:val="single" w:sz="4" w:space="0" w:color="auto"/>
              <w:bottom w:val="single" w:sz="4" w:space="0" w:color="000000"/>
              <w:right w:val="single" w:sz="4" w:space="0" w:color="auto"/>
            </w:tcBorders>
            <w:shd w:val="clear" w:color="auto" w:fill="auto"/>
          </w:tcPr>
          <w:p w14:paraId="0CEFD4BD" w14:textId="77777777" w:rsidR="003610E0" w:rsidRPr="005B2833" w:rsidRDefault="003610E0" w:rsidP="004875C0">
            <w:pPr>
              <w:contextualSpacing/>
            </w:pPr>
            <w:r w:rsidRPr="005B2833">
              <w:t>Ершовский 5</w:t>
            </w:r>
          </w:p>
        </w:tc>
        <w:tc>
          <w:tcPr>
            <w:tcW w:w="0" w:type="auto"/>
            <w:tcBorders>
              <w:top w:val="single" w:sz="4" w:space="0" w:color="auto"/>
              <w:left w:val="nil"/>
              <w:bottom w:val="single" w:sz="4" w:space="0" w:color="auto"/>
              <w:right w:val="single" w:sz="4" w:space="0" w:color="auto"/>
            </w:tcBorders>
            <w:shd w:val="clear" w:color="auto" w:fill="auto"/>
            <w:noWrap/>
          </w:tcPr>
          <w:p w14:paraId="67C10171" w14:textId="13747190" w:rsidR="003610E0" w:rsidRPr="005B2833" w:rsidRDefault="003610E0" w:rsidP="00585A20">
            <w:r w:rsidRPr="005B2833">
              <w:t>24.V</w:t>
            </w:r>
          </w:p>
        </w:tc>
        <w:tc>
          <w:tcPr>
            <w:tcW w:w="0" w:type="auto"/>
            <w:tcBorders>
              <w:top w:val="single" w:sz="4" w:space="0" w:color="auto"/>
              <w:left w:val="nil"/>
              <w:bottom w:val="single" w:sz="4" w:space="0" w:color="auto"/>
              <w:right w:val="single" w:sz="4" w:space="0" w:color="auto"/>
            </w:tcBorders>
            <w:shd w:val="clear" w:color="auto" w:fill="auto"/>
            <w:noWrap/>
          </w:tcPr>
          <w:p w14:paraId="72614163" w14:textId="33A084F8" w:rsidR="003610E0" w:rsidRPr="005B2833" w:rsidRDefault="003610E0" w:rsidP="00585A20">
            <w:pPr>
              <w:rPr>
                <w:bCs/>
              </w:rPr>
            </w:pPr>
            <w:r w:rsidRPr="005B2833">
              <w:rPr>
                <w:bCs/>
              </w:rPr>
              <w:t>07.VI</w:t>
            </w:r>
          </w:p>
        </w:tc>
        <w:tc>
          <w:tcPr>
            <w:tcW w:w="0" w:type="auto"/>
            <w:tcBorders>
              <w:top w:val="single" w:sz="4" w:space="0" w:color="auto"/>
              <w:left w:val="nil"/>
              <w:bottom w:val="single" w:sz="4" w:space="0" w:color="auto"/>
              <w:right w:val="single" w:sz="4" w:space="0" w:color="auto"/>
            </w:tcBorders>
            <w:shd w:val="clear" w:color="auto" w:fill="auto"/>
            <w:noWrap/>
          </w:tcPr>
          <w:p w14:paraId="18165E0A" w14:textId="4370D959" w:rsidR="003610E0" w:rsidRPr="005B2833" w:rsidRDefault="003610E0" w:rsidP="00585A20">
            <w:pPr>
              <w:rPr>
                <w:bCs/>
              </w:rPr>
            </w:pPr>
            <w:r w:rsidRPr="005B2833">
              <w:rPr>
                <w:bCs/>
              </w:rPr>
              <w:t>22.VI</w:t>
            </w:r>
          </w:p>
        </w:tc>
        <w:tc>
          <w:tcPr>
            <w:tcW w:w="0" w:type="auto"/>
            <w:tcBorders>
              <w:top w:val="single" w:sz="4" w:space="0" w:color="auto"/>
              <w:left w:val="nil"/>
              <w:bottom w:val="single" w:sz="4" w:space="0" w:color="auto"/>
              <w:right w:val="single" w:sz="4" w:space="0" w:color="auto"/>
            </w:tcBorders>
            <w:shd w:val="clear" w:color="auto" w:fill="auto"/>
            <w:noWrap/>
          </w:tcPr>
          <w:p w14:paraId="2D226ED7" w14:textId="04AB050E" w:rsidR="003610E0" w:rsidRPr="005B2833" w:rsidRDefault="003610E0" w:rsidP="00585A20">
            <w:pPr>
              <w:rPr>
                <w:bCs/>
              </w:rPr>
            </w:pPr>
            <w:r w:rsidRPr="005B2833">
              <w:rPr>
                <w:bCs/>
              </w:rPr>
              <w:t>24.VIII</w:t>
            </w:r>
          </w:p>
        </w:tc>
        <w:tc>
          <w:tcPr>
            <w:tcW w:w="0" w:type="auto"/>
            <w:tcBorders>
              <w:top w:val="single" w:sz="4" w:space="0" w:color="auto"/>
              <w:left w:val="nil"/>
              <w:bottom w:val="single" w:sz="4" w:space="0" w:color="auto"/>
              <w:right w:val="single" w:sz="4" w:space="0" w:color="auto"/>
            </w:tcBorders>
            <w:shd w:val="clear" w:color="auto" w:fill="auto"/>
            <w:noWrap/>
          </w:tcPr>
          <w:p w14:paraId="1D02F357" w14:textId="37A1C4E9" w:rsidR="003610E0" w:rsidRPr="005B2833" w:rsidRDefault="003610E0" w:rsidP="00585A20">
            <w:pPr>
              <w:rPr>
                <w:bCs/>
              </w:rPr>
            </w:pPr>
            <w:r w:rsidRPr="005B2833">
              <w:rPr>
                <w:bCs/>
              </w:rPr>
              <w:t>09.IX</w:t>
            </w:r>
          </w:p>
        </w:tc>
        <w:tc>
          <w:tcPr>
            <w:tcW w:w="0" w:type="auto"/>
            <w:tcBorders>
              <w:top w:val="single" w:sz="4" w:space="0" w:color="auto"/>
              <w:left w:val="nil"/>
              <w:bottom w:val="single" w:sz="4" w:space="0" w:color="auto"/>
              <w:right w:val="single" w:sz="4" w:space="0" w:color="auto"/>
            </w:tcBorders>
            <w:shd w:val="clear" w:color="auto" w:fill="auto"/>
            <w:noWrap/>
          </w:tcPr>
          <w:p w14:paraId="153E2427" w14:textId="77777777" w:rsidR="003610E0" w:rsidRPr="005B2833" w:rsidRDefault="003610E0" w:rsidP="00585A20">
            <w:pPr>
              <w:rPr>
                <w:bCs/>
              </w:rPr>
            </w:pPr>
          </w:p>
        </w:tc>
        <w:tc>
          <w:tcPr>
            <w:tcW w:w="0" w:type="auto"/>
            <w:tcBorders>
              <w:top w:val="single" w:sz="4" w:space="0" w:color="auto"/>
              <w:left w:val="nil"/>
              <w:bottom w:val="single" w:sz="4" w:space="0" w:color="auto"/>
              <w:right w:val="single" w:sz="4" w:space="0" w:color="auto"/>
            </w:tcBorders>
            <w:shd w:val="clear" w:color="auto" w:fill="auto"/>
            <w:noWrap/>
          </w:tcPr>
          <w:p w14:paraId="0BFDB3F4" w14:textId="77777777" w:rsidR="003610E0" w:rsidRPr="005B2833" w:rsidRDefault="003610E0" w:rsidP="00585A20">
            <w:pPr>
              <w:rPr>
                <w:bCs/>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EED4B91" w14:textId="77777777" w:rsidR="003610E0" w:rsidRPr="005B2833" w:rsidRDefault="003610E0" w:rsidP="004875C0"/>
        </w:tc>
        <w:tc>
          <w:tcPr>
            <w:tcW w:w="0" w:type="auto"/>
            <w:tcBorders>
              <w:top w:val="single" w:sz="4" w:space="0" w:color="auto"/>
              <w:left w:val="nil"/>
              <w:bottom w:val="single" w:sz="4" w:space="0" w:color="auto"/>
              <w:right w:val="single" w:sz="4" w:space="0" w:color="auto"/>
            </w:tcBorders>
            <w:shd w:val="clear" w:color="auto" w:fill="auto"/>
            <w:noWrap/>
            <w:vAlign w:val="center"/>
          </w:tcPr>
          <w:p w14:paraId="1078CECC" w14:textId="77777777" w:rsidR="003610E0" w:rsidRPr="005B2833" w:rsidRDefault="003610E0" w:rsidP="004875C0"/>
        </w:tc>
      </w:tr>
    </w:tbl>
    <w:p w14:paraId="19E987F3" w14:textId="77777777" w:rsidR="007A42BB" w:rsidRPr="005B2833" w:rsidRDefault="007A42BB" w:rsidP="00DA6BE9">
      <w:pPr>
        <w:ind w:firstLine="567"/>
        <w:contextualSpacing/>
        <w:jc w:val="both"/>
        <w:rPr>
          <w:rFonts w:eastAsia="Calibri"/>
          <w:b/>
          <w:sz w:val="28"/>
          <w:szCs w:val="28"/>
          <w:lang w:eastAsia="en-US"/>
        </w:rPr>
      </w:pPr>
    </w:p>
    <w:p w14:paraId="2F1128C1" w14:textId="77777777" w:rsidR="007A42BB" w:rsidRPr="005B2833" w:rsidRDefault="007A42BB" w:rsidP="00DA6BE9">
      <w:pPr>
        <w:ind w:firstLine="567"/>
        <w:contextualSpacing/>
        <w:jc w:val="both"/>
        <w:rPr>
          <w:rFonts w:eastAsia="Calibri"/>
          <w:b/>
          <w:sz w:val="28"/>
          <w:szCs w:val="28"/>
          <w:lang w:eastAsia="en-US"/>
        </w:rPr>
      </w:pPr>
    </w:p>
    <w:p w14:paraId="73B3B711" w14:textId="619B8227" w:rsidR="00DA6BE9" w:rsidRPr="005B2833" w:rsidRDefault="007A42BB" w:rsidP="007A42BB">
      <w:pPr>
        <w:ind w:firstLine="567"/>
        <w:contextualSpacing/>
        <w:jc w:val="both"/>
        <w:rPr>
          <w:rFonts w:eastAsia="Calibri"/>
          <w:sz w:val="28"/>
          <w:szCs w:val="28"/>
          <w:lang w:eastAsia="en-US"/>
        </w:rPr>
      </w:pPr>
      <w:r w:rsidRPr="005B2833">
        <w:rPr>
          <w:rFonts w:eastAsia="Calibri"/>
          <w:sz w:val="28"/>
          <w:szCs w:val="28"/>
          <w:lang w:eastAsia="en-US"/>
        </w:rPr>
        <w:t xml:space="preserve">Таблица </w:t>
      </w:r>
      <w:r w:rsidR="00C2087E" w:rsidRPr="005B2833">
        <w:rPr>
          <w:rFonts w:eastAsia="Calibri"/>
          <w:sz w:val="28"/>
          <w:szCs w:val="28"/>
          <w:lang w:eastAsia="en-US"/>
        </w:rPr>
        <w:t>Ж</w:t>
      </w:r>
      <w:r w:rsidRPr="005B2833">
        <w:rPr>
          <w:rFonts w:eastAsia="Calibri"/>
          <w:sz w:val="28"/>
          <w:szCs w:val="28"/>
          <w:lang w:eastAsia="en-US"/>
        </w:rPr>
        <w:t xml:space="preserve">.4 - </w:t>
      </w:r>
      <w:r w:rsidR="00DA6BE9" w:rsidRPr="005B2833">
        <w:rPr>
          <w:rFonts w:eastAsia="Calibri"/>
          <w:sz w:val="28"/>
          <w:szCs w:val="28"/>
          <w:lang w:eastAsia="en-US"/>
        </w:rPr>
        <w:t>Продолжительность межфазных периодов, дней (2020-2022 г.)</w:t>
      </w:r>
    </w:p>
    <w:p w14:paraId="5082F35F" w14:textId="77777777" w:rsidR="00DA6BE9" w:rsidRPr="005B2833" w:rsidRDefault="00DA6BE9" w:rsidP="00DA6BE9">
      <w:pPr>
        <w:contextualSpacing/>
        <w:jc w:val="center"/>
        <w:rPr>
          <w:rFonts w:eastAsia="Calibri"/>
          <w:b/>
          <w:sz w:val="28"/>
          <w:szCs w:val="28"/>
          <w:lang w:eastAsia="en-US"/>
        </w:rPr>
      </w:pPr>
    </w:p>
    <w:tbl>
      <w:tblPr>
        <w:tblW w:w="14842" w:type="dxa"/>
        <w:tblInd w:w="113" w:type="dxa"/>
        <w:tblLayout w:type="fixed"/>
        <w:tblLook w:val="04A0" w:firstRow="1" w:lastRow="0" w:firstColumn="1" w:lastColumn="0" w:noHBand="0" w:noVBand="1"/>
      </w:tblPr>
      <w:tblGrid>
        <w:gridCol w:w="568"/>
        <w:gridCol w:w="1626"/>
        <w:gridCol w:w="1434"/>
        <w:gridCol w:w="1703"/>
        <w:gridCol w:w="1340"/>
        <w:gridCol w:w="1179"/>
        <w:gridCol w:w="1347"/>
        <w:gridCol w:w="1600"/>
        <w:gridCol w:w="1637"/>
        <w:gridCol w:w="1367"/>
        <w:gridCol w:w="1041"/>
      </w:tblGrid>
      <w:tr w:rsidR="00DA6BE9" w:rsidRPr="005B2833" w14:paraId="7FE76250" w14:textId="77777777" w:rsidTr="004875C0">
        <w:trPr>
          <w:trHeight w:val="302"/>
        </w:trPr>
        <w:tc>
          <w:tcPr>
            <w:tcW w:w="568" w:type="dxa"/>
            <w:tcBorders>
              <w:top w:val="single" w:sz="4" w:space="0" w:color="auto"/>
              <w:left w:val="single" w:sz="4" w:space="0" w:color="auto"/>
              <w:bottom w:val="single" w:sz="4" w:space="0" w:color="auto"/>
              <w:right w:val="single" w:sz="4" w:space="0" w:color="auto"/>
            </w:tcBorders>
            <w:shd w:val="clear" w:color="auto" w:fill="auto"/>
            <w:noWrap/>
            <w:hideMark/>
          </w:tcPr>
          <w:p w14:paraId="4ABF6871" w14:textId="77777777" w:rsidR="00DA6BE9" w:rsidRPr="005B2833" w:rsidRDefault="00DA6BE9" w:rsidP="004875C0">
            <w:pPr>
              <w:contextualSpacing/>
            </w:pPr>
            <w:r w:rsidRPr="005B2833">
              <w:t> </w:t>
            </w:r>
          </w:p>
        </w:tc>
        <w:tc>
          <w:tcPr>
            <w:tcW w:w="1626" w:type="dxa"/>
            <w:tcBorders>
              <w:top w:val="single" w:sz="4" w:space="0" w:color="auto"/>
              <w:left w:val="nil"/>
              <w:bottom w:val="single" w:sz="4" w:space="0" w:color="auto"/>
              <w:right w:val="single" w:sz="4" w:space="0" w:color="auto"/>
            </w:tcBorders>
            <w:shd w:val="clear" w:color="auto" w:fill="auto"/>
            <w:noWrap/>
            <w:hideMark/>
          </w:tcPr>
          <w:p w14:paraId="2C16843A" w14:textId="77777777" w:rsidR="00DA6BE9" w:rsidRPr="005B2833" w:rsidRDefault="00DA6BE9" w:rsidP="004875C0">
            <w:pPr>
              <w:contextualSpacing/>
            </w:pPr>
            <w:r w:rsidRPr="005B2833">
              <w:t> Образец</w:t>
            </w:r>
          </w:p>
        </w:tc>
        <w:tc>
          <w:tcPr>
            <w:tcW w:w="1434" w:type="dxa"/>
            <w:tcBorders>
              <w:top w:val="single" w:sz="4" w:space="0" w:color="auto"/>
              <w:left w:val="nil"/>
              <w:bottom w:val="single" w:sz="4" w:space="0" w:color="auto"/>
              <w:right w:val="single" w:sz="4" w:space="0" w:color="auto"/>
            </w:tcBorders>
            <w:shd w:val="clear" w:color="auto" w:fill="auto"/>
            <w:noWrap/>
          </w:tcPr>
          <w:p w14:paraId="76DB825A" w14:textId="77777777" w:rsidR="00DA6BE9" w:rsidRPr="005B2833" w:rsidRDefault="00DA6BE9" w:rsidP="004875C0">
            <w:r w:rsidRPr="005B2833">
              <w:t>посев-всходы</w:t>
            </w:r>
          </w:p>
        </w:tc>
        <w:tc>
          <w:tcPr>
            <w:tcW w:w="1703" w:type="dxa"/>
            <w:tcBorders>
              <w:top w:val="single" w:sz="4" w:space="0" w:color="auto"/>
              <w:left w:val="nil"/>
              <w:bottom w:val="single" w:sz="4" w:space="0" w:color="auto"/>
              <w:right w:val="single" w:sz="4" w:space="0" w:color="auto"/>
            </w:tcBorders>
            <w:shd w:val="clear" w:color="auto" w:fill="auto"/>
            <w:noWrap/>
          </w:tcPr>
          <w:p w14:paraId="5E24BC5E" w14:textId="77777777" w:rsidR="00DA6BE9" w:rsidRPr="005B2833" w:rsidRDefault="00DA6BE9" w:rsidP="004875C0">
            <w:r w:rsidRPr="005B2833">
              <w:t>всходы-кущение</w:t>
            </w:r>
          </w:p>
        </w:tc>
        <w:tc>
          <w:tcPr>
            <w:tcW w:w="1340" w:type="dxa"/>
            <w:tcBorders>
              <w:top w:val="single" w:sz="4" w:space="0" w:color="auto"/>
              <w:left w:val="nil"/>
              <w:bottom w:val="single" w:sz="4" w:space="0" w:color="auto"/>
              <w:right w:val="single" w:sz="4" w:space="0" w:color="auto"/>
            </w:tcBorders>
            <w:shd w:val="clear" w:color="auto" w:fill="auto"/>
            <w:noWrap/>
          </w:tcPr>
          <w:p w14:paraId="425B3DC9" w14:textId="77777777" w:rsidR="00DA6BE9" w:rsidRPr="005B2833" w:rsidRDefault="00DA6BE9" w:rsidP="004875C0">
            <w:r w:rsidRPr="005B2833">
              <w:t>кущение-ВВТ</w:t>
            </w:r>
          </w:p>
        </w:tc>
        <w:tc>
          <w:tcPr>
            <w:tcW w:w="1179" w:type="dxa"/>
            <w:tcBorders>
              <w:top w:val="single" w:sz="4" w:space="0" w:color="auto"/>
              <w:left w:val="nil"/>
              <w:bottom w:val="single" w:sz="4" w:space="0" w:color="auto"/>
              <w:right w:val="single" w:sz="4" w:space="0" w:color="auto"/>
            </w:tcBorders>
            <w:shd w:val="clear" w:color="auto" w:fill="auto"/>
            <w:noWrap/>
          </w:tcPr>
          <w:p w14:paraId="415E277A" w14:textId="77777777" w:rsidR="00DA6BE9" w:rsidRPr="005B2833" w:rsidRDefault="00DA6BE9" w:rsidP="004875C0">
            <w:r w:rsidRPr="005B2833">
              <w:t>ВВТ-вымет.</w:t>
            </w:r>
          </w:p>
        </w:tc>
        <w:tc>
          <w:tcPr>
            <w:tcW w:w="1347" w:type="dxa"/>
            <w:tcBorders>
              <w:top w:val="single" w:sz="4" w:space="0" w:color="auto"/>
              <w:left w:val="nil"/>
              <w:bottom w:val="single" w:sz="4" w:space="0" w:color="auto"/>
              <w:right w:val="single" w:sz="4" w:space="0" w:color="auto"/>
            </w:tcBorders>
            <w:shd w:val="clear" w:color="auto" w:fill="auto"/>
            <w:noWrap/>
          </w:tcPr>
          <w:p w14:paraId="541D5CE5" w14:textId="77777777" w:rsidR="00DA6BE9" w:rsidRPr="005B2833" w:rsidRDefault="00DA6BE9" w:rsidP="004875C0">
            <w:r w:rsidRPr="005B2833">
              <w:t>вымет.-цветение</w:t>
            </w:r>
          </w:p>
        </w:tc>
        <w:tc>
          <w:tcPr>
            <w:tcW w:w="1600" w:type="dxa"/>
            <w:tcBorders>
              <w:top w:val="single" w:sz="4" w:space="0" w:color="auto"/>
              <w:left w:val="nil"/>
              <w:bottom w:val="single" w:sz="4" w:space="0" w:color="auto"/>
              <w:right w:val="single" w:sz="4" w:space="0" w:color="auto"/>
            </w:tcBorders>
            <w:shd w:val="clear" w:color="auto" w:fill="auto"/>
            <w:noWrap/>
          </w:tcPr>
          <w:p w14:paraId="05819469" w14:textId="77777777" w:rsidR="00DA6BE9" w:rsidRPr="005B2833" w:rsidRDefault="00DA6BE9" w:rsidP="004875C0">
            <w:r w:rsidRPr="005B2833">
              <w:t>цветение - мол.сп.</w:t>
            </w:r>
          </w:p>
        </w:tc>
        <w:tc>
          <w:tcPr>
            <w:tcW w:w="1637" w:type="dxa"/>
            <w:tcBorders>
              <w:top w:val="single" w:sz="4" w:space="0" w:color="auto"/>
              <w:left w:val="nil"/>
              <w:bottom w:val="single" w:sz="4" w:space="0" w:color="auto"/>
              <w:right w:val="single" w:sz="4" w:space="0" w:color="auto"/>
            </w:tcBorders>
            <w:shd w:val="clear" w:color="auto" w:fill="auto"/>
            <w:noWrap/>
          </w:tcPr>
          <w:p w14:paraId="5727441A" w14:textId="77777777" w:rsidR="00DA6BE9" w:rsidRPr="005B2833" w:rsidRDefault="00DA6BE9" w:rsidP="004875C0">
            <w:r w:rsidRPr="005B2833">
              <w:t>мол.сп.-воск.сп.</w:t>
            </w:r>
          </w:p>
        </w:tc>
        <w:tc>
          <w:tcPr>
            <w:tcW w:w="1367" w:type="dxa"/>
            <w:tcBorders>
              <w:top w:val="single" w:sz="4" w:space="0" w:color="auto"/>
              <w:left w:val="nil"/>
              <w:bottom w:val="single" w:sz="4" w:space="0" w:color="auto"/>
              <w:right w:val="single" w:sz="4" w:space="0" w:color="auto"/>
            </w:tcBorders>
            <w:shd w:val="clear" w:color="auto" w:fill="auto"/>
            <w:noWrap/>
          </w:tcPr>
          <w:p w14:paraId="186C8FFC" w14:textId="77777777" w:rsidR="00DA6BE9" w:rsidRPr="005B2833" w:rsidRDefault="00DA6BE9" w:rsidP="004875C0">
            <w:r w:rsidRPr="005B2833">
              <w:t>воск.сп.-полн.сп.</w:t>
            </w:r>
          </w:p>
        </w:tc>
        <w:tc>
          <w:tcPr>
            <w:tcW w:w="1041" w:type="dxa"/>
            <w:tcBorders>
              <w:top w:val="single" w:sz="4" w:space="0" w:color="auto"/>
              <w:left w:val="nil"/>
              <w:bottom w:val="single" w:sz="4" w:space="0" w:color="auto"/>
              <w:right w:val="single" w:sz="4" w:space="0" w:color="auto"/>
            </w:tcBorders>
            <w:shd w:val="clear" w:color="auto" w:fill="auto"/>
            <w:noWrap/>
          </w:tcPr>
          <w:p w14:paraId="17DC77AA" w14:textId="77777777" w:rsidR="00DA6BE9" w:rsidRPr="005B2833" w:rsidRDefault="00DA6BE9" w:rsidP="004875C0">
            <w:r w:rsidRPr="005B2833">
              <w:t>всего</w:t>
            </w:r>
          </w:p>
        </w:tc>
      </w:tr>
      <w:tr w:rsidR="00DA6BE9" w:rsidRPr="005B2833" w14:paraId="038302B3" w14:textId="77777777" w:rsidTr="004875C0">
        <w:trPr>
          <w:trHeight w:val="302"/>
        </w:trPr>
        <w:tc>
          <w:tcPr>
            <w:tcW w:w="14842" w:type="dxa"/>
            <w:gridSpan w:val="11"/>
            <w:tcBorders>
              <w:top w:val="single" w:sz="4" w:space="0" w:color="auto"/>
              <w:left w:val="single" w:sz="4" w:space="0" w:color="auto"/>
              <w:bottom w:val="single" w:sz="4" w:space="0" w:color="auto"/>
              <w:right w:val="single" w:sz="4" w:space="0" w:color="auto"/>
            </w:tcBorders>
            <w:shd w:val="clear" w:color="auto" w:fill="auto"/>
            <w:noWrap/>
          </w:tcPr>
          <w:p w14:paraId="6AB381AF" w14:textId="77777777" w:rsidR="00DA6BE9" w:rsidRPr="005B2833" w:rsidRDefault="00DA6BE9" w:rsidP="004875C0">
            <w:pPr>
              <w:rPr>
                <w:i/>
              </w:rPr>
            </w:pPr>
            <w:r w:rsidRPr="005B2833">
              <w:rPr>
                <w:i/>
              </w:rPr>
              <w:t>сахарное сорго</w:t>
            </w:r>
          </w:p>
        </w:tc>
      </w:tr>
      <w:tr w:rsidR="00994CFB" w:rsidRPr="005B2833" w14:paraId="45388E5E" w14:textId="77777777" w:rsidTr="002E009A">
        <w:trPr>
          <w:trHeight w:val="302"/>
        </w:trPr>
        <w:tc>
          <w:tcPr>
            <w:tcW w:w="568" w:type="dxa"/>
            <w:tcBorders>
              <w:top w:val="nil"/>
              <w:left w:val="single" w:sz="4" w:space="0" w:color="auto"/>
              <w:bottom w:val="single" w:sz="4" w:space="0" w:color="auto"/>
              <w:right w:val="single" w:sz="4" w:space="0" w:color="auto"/>
            </w:tcBorders>
            <w:shd w:val="clear" w:color="auto" w:fill="auto"/>
            <w:noWrap/>
            <w:hideMark/>
          </w:tcPr>
          <w:p w14:paraId="540B44A0" w14:textId="77777777" w:rsidR="00994CFB" w:rsidRPr="005B2833" w:rsidRDefault="00994CFB" w:rsidP="004875C0">
            <w:pPr>
              <w:contextualSpacing/>
            </w:pPr>
            <w:r w:rsidRPr="005B2833">
              <w:t>1</w:t>
            </w:r>
          </w:p>
        </w:tc>
        <w:tc>
          <w:tcPr>
            <w:tcW w:w="1626" w:type="dxa"/>
            <w:tcBorders>
              <w:top w:val="nil"/>
              <w:left w:val="nil"/>
              <w:bottom w:val="single" w:sz="4" w:space="0" w:color="auto"/>
              <w:right w:val="single" w:sz="4" w:space="0" w:color="auto"/>
            </w:tcBorders>
            <w:shd w:val="clear" w:color="auto" w:fill="auto"/>
            <w:noWrap/>
            <w:hideMark/>
          </w:tcPr>
          <w:p w14:paraId="4F547F6C" w14:textId="6CF1AD91" w:rsidR="00994CFB" w:rsidRPr="005B2833" w:rsidRDefault="007A42BB" w:rsidP="004875C0">
            <w:pPr>
              <w:contextualSpacing/>
            </w:pPr>
            <w:r w:rsidRPr="005B2833">
              <w:t xml:space="preserve">СП </w:t>
            </w:r>
            <w:r w:rsidR="00994CFB" w:rsidRPr="005B2833">
              <w:t>(</w:t>
            </w:r>
            <w:r w:rsidRPr="005B2833">
              <w:t>St</w:t>
            </w:r>
            <w:r w:rsidR="00994CFB" w:rsidRPr="005B2833">
              <w:t>)</w:t>
            </w:r>
          </w:p>
        </w:tc>
        <w:tc>
          <w:tcPr>
            <w:tcW w:w="1434" w:type="dxa"/>
            <w:tcBorders>
              <w:top w:val="nil"/>
              <w:left w:val="nil"/>
              <w:bottom w:val="single" w:sz="4" w:space="0" w:color="auto"/>
              <w:right w:val="single" w:sz="4" w:space="0" w:color="auto"/>
            </w:tcBorders>
            <w:shd w:val="clear" w:color="auto" w:fill="auto"/>
            <w:noWrap/>
            <w:vAlign w:val="bottom"/>
          </w:tcPr>
          <w:p w14:paraId="77A92F24" w14:textId="69B36B2D" w:rsidR="00994CFB" w:rsidRPr="005B2833" w:rsidRDefault="00994CFB" w:rsidP="004875C0">
            <w:pPr>
              <w:contextualSpacing/>
            </w:pPr>
            <w:r w:rsidRPr="005B2833">
              <w:rPr>
                <w:rFonts w:ascii="Calibri" w:hAnsi="Calibri" w:cs="Calibri"/>
                <w:sz w:val="22"/>
                <w:szCs w:val="22"/>
              </w:rPr>
              <w:t>12</w:t>
            </w:r>
          </w:p>
        </w:tc>
        <w:tc>
          <w:tcPr>
            <w:tcW w:w="1703" w:type="dxa"/>
            <w:tcBorders>
              <w:top w:val="nil"/>
              <w:left w:val="nil"/>
              <w:bottom w:val="single" w:sz="4" w:space="0" w:color="auto"/>
              <w:right w:val="single" w:sz="4" w:space="0" w:color="auto"/>
            </w:tcBorders>
            <w:shd w:val="clear" w:color="auto" w:fill="auto"/>
            <w:noWrap/>
            <w:vAlign w:val="bottom"/>
          </w:tcPr>
          <w:p w14:paraId="30828146" w14:textId="232380C8" w:rsidR="00994CFB" w:rsidRPr="005B2833" w:rsidRDefault="00994CFB" w:rsidP="004875C0">
            <w:pPr>
              <w:contextualSpacing/>
            </w:pPr>
            <w:r w:rsidRPr="005B2833">
              <w:rPr>
                <w:rFonts w:ascii="Calibri" w:hAnsi="Calibri" w:cs="Calibri"/>
                <w:sz w:val="22"/>
                <w:szCs w:val="22"/>
              </w:rPr>
              <w:t>18</w:t>
            </w:r>
          </w:p>
        </w:tc>
        <w:tc>
          <w:tcPr>
            <w:tcW w:w="1340" w:type="dxa"/>
            <w:tcBorders>
              <w:top w:val="nil"/>
              <w:left w:val="nil"/>
              <w:bottom w:val="single" w:sz="4" w:space="0" w:color="auto"/>
              <w:right w:val="single" w:sz="4" w:space="0" w:color="auto"/>
            </w:tcBorders>
            <w:shd w:val="clear" w:color="auto" w:fill="auto"/>
            <w:noWrap/>
            <w:vAlign w:val="bottom"/>
          </w:tcPr>
          <w:p w14:paraId="19A62463" w14:textId="24102D8F" w:rsidR="00994CFB" w:rsidRPr="005B2833" w:rsidRDefault="00994CFB" w:rsidP="004875C0">
            <w:pPr>
              <w:contextualSpacing/>
            </w:pPr>
            <w:r w:rsidRPr="005B2833">
              <w:rPr>
                <w:rFonts w:ascii="Calibri" w:hAnsi="Calibri" w:cs="Calibri"/>
                <w:sz w:val="22"/>
                <w:szCs w:val="22"/>
              </w:rPr>
              <w:t>42</w:t>
            </w:r>
          </w:p>
        </w:tc>
        <w:tc>
          <w:tcPr>
            <w:tcW w:w="1179" w:type="dxa"/>
            <w:tcBorders>
              <w:top w:val="nil"/>
              <w:left w:val="nil"/>
              <w:bottom w:val="single" w:sz="4" w:space="0" w:color="auto"/>
              <w:right w:val="single" w:sz="4" w:space="0" w:color="auto"/>
            </w:tcBorders>
            <w:shd w:val="clear" w:color="auto" w:fill="auto"/>
            <w:noWrap/>
            <w:vAlign w:val="bottom"/>
          </w:tcPr>
          <w:p w14:paraId="15CEA829" w14:textId="1BB08392" w:rsidR="00994CFB" w:rsidRPr="005B2833" w:rsidRDefault="00994CFB" w:rsidP="004875C0">
            <w:pPr>
              <w:contextualSpacing/>
            </w:pPr>
            <w:r w:rsidRPr="005B2833">
              <w:rPr>
                <w:rFonts w:ascii="Calibri" w:hAnsi="Calibri" w:cs="Calibri"/>
                <w:sz w:val="22"/>
                <w:szCs w:val="22"/>
              </w:rPr>
              <w:t>21</w:t>
            </w:r>
          </w:p>
        </w:tc>
        <w:tc>
          <w:tcPr>
            <w:tcW w:w="1347" w:type="dxa"/>
            <w:tcBorders>
              <w:top w:val="nil"/>
              <w:left w:val="nil"/>
              <w:bottom w:val="single" w:sz="4" w:space="0" w:color="auto"/>
              <w:right w:val="single" w:sz="4" w:space="0" w:color="auto"/>
            </w:tcBorders>
            <w:shd w:val="clear" w:color="auto" w:fill="auto"/>
            <w:noWrap/>
            <w:vAlign w:val="bottom"/>
          </w:tcPr>
          <w:p w14:paraId="3415D73B" w14:textId="5DB4297E" w:rsidR="00994CFB" w:rsidRPr="005B2833" w:rsidRDefault="00994CFB" w:rsidP="004875C0">
            <w:pPr>
              <w:contextualSpacing/>
            </w:pPr>
            <w:r w:rsidRPr="005B2833">
              <w:rPr>
                <w:rFonts w:ascii="Calibri" w:hAnsi="Calibri" w:cs="Calibri"/>
                <w:sz w:val="22"/>
                <w:szCs w:val="22"/>
              </w:rPr>
              <w:t>16</w:t>
            </w:r>
          </w:p>
        </w:tc>
        <w:tc>
          <w:tcPr>
            <w:tcW w:w="1600" w:type="dxa"/>
            <w:tcBorders>
              <w:top w:val="nil"/>
              <w:left w:val="nil"/>
              <w:bottom w:val="single" w:sz="4" w:space="0" w:color="auto"/>
              <w:right w:val="single" w:sz="4" w:space="0" w:color="auto"/>
            </w:tcBorders>
            <w:shd w:val="clear" w:color="auto" w:fill="auto"/>
            <w:noWrap/>
            <w:vAlign w:val="bottom"/>
          </w:tcPr>
          <w:p w14:paraId="44EEBDF6" w14:textId="63A89C1D" w:rsidR="00994CFB" w:rsidRPr="005B2833" w:rsidRDefault="00994CFB" w:rsidP="004875C0">
            <w:pPr>
              <w:contextualSpacing/>
            </w:pPr>
            <w:r w:rsidRPr="005B2833">
              <w:rPr>
                <w:rFonts w:ascii="Calibri" w:hAnsi="Calibri" w:cs="Calibri"/>
                <w:sz w:val="22"/>
                <w:szCs w:val="22"/>
              </w:rPr>
              <w:t> </w:t>
            </w:r>
          </w:p>
        </w:tc>
        <w:tc>
          <w:tcPr>
            <w:tcW w:w="1637" w:type="dxa"/>
            <w:tcBorders>
              <w:top w:val="nil"/>
              <w:left w:val="nil"/>
              <w:bottom w:val="single" w:sz="4" w:space="0" w:color="auto"/>
              <w:right w:val="single" w:sz="4" w:space="0" w:color="auto"/>
            </w:tcBorders>
            <w:shd w:val="clear" w:color="auto" w:fill="auto"/>
            <w:noWrap/>
            <w:vAlign w:val="bottom"/>
          </w:tcPr>
          <w:p w14:paraId="15FA63CE" w14:textId="567A0077" w:rsidR="00994CFB" w:rsidRPr="005B2833" w:rsidRDefault="00994CFB" w:rsidP="004875C0">
            <w:pPr>
              <w:contextualSpacing/>
            </w:pPr>
            <w:r w:rsidRPr="005B2833">
              <w:rPr>
                <w:rFonts w:ascii="Calibri" w:hAnsi="Calibri" w:cs="Calibri"/>
                <w:sz w:val="22"/>
                <w:szCs w:val="22"/>
              </w:rPr>
              <w:t> </w:t>
            </w:r>
          </w:p>
        </w:tc>
        <w:tc>
          <w:tcPr>
            <w:tcW w:w="1367" w:type="dxa"/>
            <w:tcBorders>
              <w:top w:val="nil"/>
              <w:left w:val="nil"/>
              <w:bottom w:val="single" w:sz="4" w:space="0" w:color="auto"/>
              <w:right w:val="single" w:sz="4" w:space="0" w:color="auto"/>
            </w:tcBorders>
            <w:shd w:val="clear" w:color="auto" w:fill="auto"/>
            <w:noWrap/>
            <w:vAlign w:val="bottom"/>
          </w:tcPr>
          <w:p w14:paraId="41D39CB8" w14:textId="2170BFB5" w:rsidR="00994CFB" w:rsidRPr="005B2833" w:rsidRDefault="00994CFB" w:rsidP="004875C0">
            <w:pPr>
              <w:contextualSpacing/>
            </w:pPr>
            <w:r w:rsidRPr="005B2833">
              <w:rPr>
                <w:rFonts w:ascii="Calibri" w:hAnsi="Calibri" w:cs="Calibri"/>
                <w:sz w:val="22"/>
                <w:szCs w:val="22"/>
              </w:rPr>
              <w:t> </w:t>
            </w:r>
          </w:p>
        </w:tc>
        <w:tc>
          <w:tcPr>
            <w:tcW w:w="1041" w:type="dxa"/>
            <w:tcBorders>
              <w:top w:val="nil"/>
              <w:left w:val="nil"/>
              <w:bottom w:val="single" w:sz="4" w:space="0" w:color="auto"/>
              <w:right w:val="single" w:sz="4" w:space="0" w:color="auto"/>
            </w:tcBorders>
            <w:shd w:val="clear" w:color="auto" w:fill="auto"/>
            <w:noWrap/>
            <w:vAlign w:val="bottom"/>
          </w:tcPr>
          <w:p w14:paraId="6E30123D" w14:textId="7D773A7F" w:rsidR="00994CFB" w:rsidRPr="005B2833" w:rsidRDefault="00994CFB" w:rsidP="004875C0">
            <w:pPr>
              <w:contextualSpacing/>
            </w:pPr>
            <w:r w:rsidRPr="005B2833">
              <w:rPr>
                <w:rFonts w:ascii="Calibri" w:hAnsi="Calibri" w:cs="Calibri"/>
                <w:sz w:val="22"/>
                <w:szCs w:val="22"/>
              </w:rPr>
              <w:t> </w:t>
            </w:r>
          </w:p>
        </w:tc>
      </w:tr>
      <w:tr w:rsidR="00994CFB" w:rsidRPr="005B2833" w14:paraId="156B51DF" w14:textId="77777777" w:rsidTr="002E009A">
        <w:trPr>
          <w:trHeight w:val="302"/>
        </w:trPr>
        <w:tc>
          <w:tcPr>
            <w:tcW w:w="568" w:type="dxa"/>
            <w:tcBorders>
              <w:top w:val="nil"/>
              <w:left w:val="single" w:sz="4" w:space="0" w:color="auto"/>
              <w:bottom w:val="single" w:sz="4" w:space="0" w:color="auto"/>
              <w:right w:val="single" w:sz="4" w:space="0" w:color="auto"/>
            </w:tcBorders>
            <w:shd w:val="clear" w:color="auto" w:fill="auto"/>
            <w:noWrap/>
            <w:hideMark/>
          </w:tcPr>
          <w:p w14:paraId="25BA8EAE" w14:textId="77777777" w:rsidR="00994CFB" w:rsidRPr="005B2833" w:rsidRDefault="00994CFB" w:rsidP="004875C0">
            <w:pPr>
              <w:contextualSpacing/>
            </w:pPr>
            <w:r w:rsidRPr="005B2833">
              <w:t>2</w:t>
            </w:r>
          </w:p>
        </w:tc>
        <w:tc>
          <w:tcPr>
            <w:tcW w:w="1626" w:type="dxa"/>
            <w:tcBorders>
              <w:top w:val="nil"/>
              <w:left w:val="nil"/>
              <w:bottom w:val="single" w:sz="4" w:space="0" w:color="auto"/>
              <w:right w:val="single" w:sz="4" w:space="0" w:color="auto"/>
            </w:tcBorders>
            <w:shd w:val="clear" w:color="auto" w:fill="auto"/>
            <w:noWrap/>
            <w:hideMark/>
          </w:tcPr>
          <w:p w14:paraId="01007D96" w14:textId="77777777" w:rsidR="00994CFB" w:rsidRPr="005B2833" w:rsidRDefault="00994CFB" w:rsidP="004875C0">
            <w:pPr>
              <w:contextualSpacing/>
            </w:pPr>
            <w:r w:rsidRPr="005B2833">
              <w:t>Капитал</w:t>
            </w:r>
          </w:p>
        </w:tc>
        <w:tc>
          <w:tcPr>
            <w:tcW w:w="1434" w:type="dxa"/>
            <w:tcBorders>
              <w:top w:val="nil"/>
              <w:left w:val="nil"/>
              <w:bottom w:val="single" w:sz="4" w:space="0" w:color="auto"/>
              <w:right w:val="single" w:sz="4" w:space="0" w:color="auto"/>
            </w:tcBorders>
            <w:shd w:val="clear" w:color="auto" w:fill="auto"/>
            <w:noWrap/>
            <w:vAlign w:val="bottom"/>
          </w:tcPr>
          <w:p w14:paraId="0ADE84D7" w14:textId="620C1FBB" w:rsidR="00994CFB" w:rsidRPr="005B2833" w:rsidRDefault="00994CFB" w:rsidP="004875C0">
            <w:pPr>
              <w:contextualSpacing/>
            </w:pPr>
            <w:r w:rsidRPr="005B2833">
              <w:rPr>
                <w:rFonts w:ascii="Calibri" w:hAnsi="Calibri" w:cs="Calibri"/>
                <w:sz w:val="22"/>
                <w:szCs w:val="22"/>
              </w:rPr>
              <w:t>11</w:t>
            </w:r>
          </w:p>
        </w:tc>
        <w:tc>
          <w:tcPr>
            <w:tcW w:w="1703" w:type="dxa"/>
            <w:tcBorders>
              <w:top w:val="nil"/>
              <w:left w:val="nil"/>
              <w:bottom w:val="single" w:sz="4" w:space="0" w:color="auto"/>
              <w:right w:val="single" w:sz="4" w:space="0" w:color="auto"/>
            </w:tcBorders>
            <w:shd w:val="clear" w:color="auto" w:fill="auto"/>
            <w:noWrap/>
            <w:vAlign w:val="bottom"/>
          </w:tcPr>
          <w:p w14:paraId="159AD911" w14:textId="062A440B" w:rsidR="00994CFB" w:rsidRPr="005B2833" w:rsidRDefault="00994CFB" w:rsidP="004875C0">
            <w:pPr>
              <w:contextualSpacing/>
            </w:pPr>
            <w:r w:rsidRPr="005B2833">
              <w:rPr>
                <w:rFonts w:ascii="Calibri" w:hAnsi="Calibri" w:cs="Calibri"/>
                <w:sz w:val="22"/>
                <w:szCs w:val="22"/>
              </w:rPr>
              <w:t>17</w:t>
            </w:r>
          </w:p>
        </w:tc>
        <w:tc>
          <w:tcPr>
            <w:tcW w:w="1340" w:type="dxa"/>
            <w:tcBorders>
              <w:top w:val="nil"/>
              <w:left w:val="nil"/>
              <w:bottom w:val="single" w:sz="4" w:space="0" w:color="auto"/>
              <w:right w:val="single" w:sz="4" w:space="0" w:color="auto"/>
            </w:tcBorders>
            <w:shd w:val="clear" w:color="auto" w:fill="auto"/>
            <w:noWrap/>
            <w:vAlign w:val="bottom"/>
          </w:tcPr>
          <w:p w14:paraId="70861F8D" w14:textId="1E811E2F" w:rsidR="00994CFB" w:rsidRPr="005B2833" w:rsidRDefault="00994CFB" w:rsidP="004875C0">
            <w:pPr>
              <w:contextualSpacing/>
            </w:pPr>
            <w:r w:rsidRPr="005B2833">
              <w:rPr>
                <w:rFonts w:ascii="Calibri" w:hAnsi="Calibri" w:cs="Calibri"/>
                <w:sz w:val="22"/>
                <w:szCs w:val="22"/>
              </w:rPr>
              <w:t>33</w:t>
            </w:r>
          </w:p>
        </w:tc>
        <w:tc>
          <w:tcPr>
            <w:tcW w:w="1179" w:type="dxa"/>
            <w:tcBorders>
              <w:top w:val="nil"/>
              <w:left w:val="nil"/>
              <w:bottom w:val="single" w:sz="4" w:space="0" w:color="auto"/>
              <w:right w:val="single" w:sz="4" w:space="0" w:color="auto"/>
            </w:tcBorders>
            <w:shd w:val="clear" w:color="auto" w:fill="auto"/>
            <w:noWrap/>
            <w:vAlign w:val="bottom"/>
          </w:tcPr>
          <w:p w14:paraId="64755985" w14:textId="5A6FAFCA" w:rsidR="00994CFB" w:rsidRPr="005B2833" w:rsidRDefault="00994CFB" w:rsidP="004875C0">
            <w:pPr>
              <w:contextualSpacing/>
            </w:pPr>
            <w:r w:rsidRPr="005B2833">
              <w:rPr>
                <w:rFonts w:ascii="Calibri" w:hAnsi="Calibri" w:cs="Calibri"/>
                <w:sz w:val="22"/>
                <w:szCs w:val="22"/>
              </w:rPr>
              <w:t>11</w:t>
            </w:r>
          </w:p>
        </w:tc>
        <w:tc>
          <w:tcPr>
            <w:tcW w:w="1347" w:type="dxa"/>
            <w:tcBorders>
              <w:top w:val="nil"/>
              <w:left w:val="nil"/>
              <w:bottom w:val="single" w:sz="4" w:space="0" w:color="auto"/>
              <w:right w:val="single" w:sz="4" w:space="0" w:color="auto"/>
            </w:tcBorders>
            <w:shd w:val="clear" w:color="auto" w:fill="auto"/>
            <w:noWrap/>
            <w:vAlign w:val="bottom"/>
          </w:tcPr>
          <w:p w14:paraId="04F83E21" w14:textId="09B7B380" w:rsidR="00994CFB" w:rsidRPr="005B2833" w:rsidRDefault="00994CFB" w:rsidP="004875C0">
            <w:pPr>
              <w:contextualSpacing/>
            </w:pPr>
            <w:r w:rsidRPr="005B2833">
              <w:rPr>
                <w:rFonts w:ascii="Calibri" w:hAnsi="Calibri" w:cs="Calibri"/>
                <w:sz w:val="22"/>
                <w:szCs w:val="22"/>
              </w:rPr>
              <w:t>9</w:t>
            </w:r>
          </w:p>
        </w:tc>
        <w:tc>
          <w:tcPr>
            <w:tcW w:w="1600" w:type="dxa"/>
            <w:tcBorders>
              <w:top w:val="nil"/>
              <w:left w:val="nil"/>
              <w:bottom w:val="single" w:sz="4" w:space="0" w:color="auto"/>
              <w:right w:val="single" w:sz="4" w:space="0" w:color="auto"/>
            </w:tcBorders>
            <w:shd w:val="clear" w:color="auto" w:fill="auto"/>
            <w:noWrap/>
            <w:vAlign w:val="bottom"/>
          </w:tcPr>
          <w:p w14:paraId="4274204D" w14:textId="676DE42E" w:rsidR="00994CFB" w:rsidRPr="005B2833" w:rsidRDefault="00994CFB" w:rsidP="004875C0">
            <w:pPr>
              <w:contextualSpacing/>
            </w:pPr>
            <w:r w:rsidRPr="005B2833">
              <w:rPr>
                <w:rFonts w:ascii="Calibri" w:hAnsi="Calibri" w:cs="Calibri"/>
                <w:sz w:val="22"/>
                <w:szCs w:val="22"/>
              </w:rPr>
              <w:t>7</w:t>
            </w:r>
          </w:p>
        </w:tc>
        <w:tc>
          <w:tcPr>
            <w:tcW w:w="1637" w:type="dxa"/>
            <w:tcBorders>
              <w:top w:val="nil"/>
              <w:left w:val="nil"/>
              <w:bottom w:val="single" w:sz="4" w:space="0" w:color="auto"/>
              <w:right w:val="single" w:sz="4" w:space="0" w:color="auto"/>
            </w:tcBorders>
            <w:shd w:val="clear" w:color="auto" w:fill="auto"/>
            <w:noWrap/>
            <w:vAlign w:val="bottom"/>
          </w:tcPr>
          <w:p w14:paraId="7C07F92B" w14:textId="7DD798C4" w:rsidR="00994CFB" w:rsidRPr="005B2833" w:rsidRDefault="00994CFB" w:rsidP="004875C0">
            <w:pPr>
              <w:contextualSpacing/>
            </w:pPr>
            <w:r w:rsidRPr="005B2833">
              <w:rPr>
                <w:rFonts w:ascii="Calibri" w:hAnsi="Calibri" w:cs="Calibri"/>
                <w:sz w:val="22"/>
                <w:szCs w:val="22"/>
              </w:rPr>
              <w:t>10</w:t>
            </w:r>
          </w:p>
        </w:tc>
        <w:tc>
          <w:tcPr>
            <w:tcW w:w="1367" w:type="dxa"/>
            <w:tcBorders>
              <w:top w:val="nil"/>
              <w:left w:val="nil"/>
              <w:bottom w:val="single" w:sz="4" w:space="0" w:color="auto"/>
              <w:right w:val="single" w:sz="4" w:space="0" w:color="auto"/>
            </w:tcBorders>
            <w:shd w:val="clear" w:color="auto" w:fill="auto"/>
            <w:noWrap/>
            <w:vAlign w:val="bottom"/>
          </w:tcPr>
          <w:p w14:paraId="58EEE699" w14:textId="530C9229" w:rsidR="00994CFB" w:rsidRPr="005B2833" w:rsidRDefault="00994CFB" w:rsidP="004875C0">
            <w:pPr>
              <w:contextualSpacing/>
            </w:pPr>
            <w:r w:rsidRPr="005B2833">
              <w:rPr>
                <w:rFonts w:ascii="Calibri" w:hAnsi="Calibri" w:cs="Calibri"/>
                <w:sz w:val="22"/>
                <w:szCs w:val="22"/>
              </w:rPr>
              <w:t>13</w:t>
            </w:r>
          </w:p>
        </w:tc>
        <w:tc>
          <w:tcPr>
            <w:tcW w:w="1041" w:type="dxa"/>
            <w:tcBorders>
              <w:top w:val="nil"/>
              <w:left w:val="nil"/>
              <w:bottom w:val="single" w:sz="4" w:space="0" w:color="auto"/>
              <w:right w:val="single" w:sz="4" w:space="0" w:color="auto"/>
            </w:tcBorders>
            <w:shd w:val="clear" w:color="auto" w:fill="auto"/>
            <w:noWrap/>
            <w:vAlign w:val="bottom"/>
          </w:tcPr>
          <w:p w14:paraId="60115EB6" w14:textId="24500B95" w:rsidR="00994CFB" w:rsidRPr="005B2833" w:rsidRDefault="00994CFB" w:rsidP="004875C0">
            <w:r w:rsidRPr="005B2833">
              <w:rPr>
                <w:rFonts w:ascii="Calibri" w:hAnsi="Calibri" w:cs="Calibri"/>
                <w:sz w:val="22"/>
                <w:szCs w:val="22"/>
              </w:rPr>
              <w:t>112</w:t>
            </w:r>
          </w:p>
        </w:tc>
      </w:tr>
      <w:tr w:rsidR="00994CFB" w:rsidRPr="005B2833" w14:paraId="2EAC6D4B" w14:textId="77777777" w:rsidTr="002E009A">
        <w:trPr>
          <w:trHeight w:val="302"/>
        </w:trPr>
        <w:tc>
          <w:tcPr>
            <w:tcW w:w="568" w:type="dxa"/>
            <w:tcBorders>
              <w:top w:val="nil"/>
              <w:left w:val="single" w:sz="4" w:space="0" w:color="auto"/>
              <w:bottom w:val="single" w:sz="4" w:space="0" w:color="auto"/>
              <w:right w:val="single" w:sz="4" w:space="0" w:color="auto"/>
            </w:tcBorders>
            <w:shd w:val="clear" w:color="auto" w:fill="auto"/>
            <w:noWrap/>
            <w:hideMark/>
          </w:tcPr>
          <w:p w14:paraId="5130A51D" w14:textId="77777777" w:rsidR="00994CFB" w:rsidRPr="005B2833" w:rsidRDefault="00994CFB" w:rsidP="004875C0">
            <w:pPr>
              <w:contextualSpacing/>
            </w:pPr>
            <w:r w:rsidRPr="005B2833">
              <w:t>3</w:t>
            </w:r>
          </w:p>
        </w:tc>
        <w:tc>
          <w:tcPr>
            <w:tcW w:w="1626" w:type="dxa"/>
            <w:tcBorders>
              <w:top w:val="nil"/>
              <w:left w:val="nil"/>
              <w:bottom w:val="single" w:sz="4" w:space="0" w:color="auto"/>
              <w:right w:val="single" w:sz="4" w:space="0" w:color="auto"/>
            </w:tcBorders>
            <w:shd w:val="clear" w:color="auto" w:fill="auto"/>
            <w:noWrap/>
            <w:hideMark/>
          </w:tcPr>
          <w:p w14:paraId="523B1FDA" w14:textId="77777777" w:rsidR="00994CFB" w:rsidRPr="005B2833" w:rsidRDefault="00994CFB" w:rsidP="004875C0">
            <w:pPr>
              <w:contextualSpacing/>
            </w:pPr>
            <w:r w:rsidRPr="005B2833">
              <w:t>Сахара</w:t>
            </w:r>
          </w:p>
        </w:tc>
        <w:tc>
          <w:tcPr>
            <w:tcW w:w="1434" w:type="dxa"/>
            <w:tcBorders>
              <w:top w:val="nil"/>
              <w:left w:val="nil"/>
              <w:bottom w:val="single" w:sz="4" w:space="0" w:color="auto"/>
              <w:right w:val="single" w:sz="4" w:space="0" w:color="auto"/>
            </w:tcBorders>
            <w:shd w:val="clear" w:color="auto" w:fill="auto"/>
            <w:noWrap/>
            <w:vAlign w:val="bottom"/>
          </w:tcPr>
          <w:p w14:paraId="4141D1A0" w14:textId="2DD9210E" w:rsidR="00994CFB" w:rsidRPr="005B2833" w:rsidRDefault="00994CFB" w:rsidP="004875C0">
            <w:pPr>
              <w:contextualSpacing/>
            </w:pPr>
            <w:r w:rsidRPr="005B2833">
              <w:rPr>
                <w:rFonts w:ascii="Calibri" w:hAnsi="Calibri" w:cs="Calibri"/>
                <w:sz w:val="22"/>
                <w:szCs w:val="22"/>
              </w:rPr>
              <w:t>11</w:t>
            </w:r>
          </w:p>
        </w:tc>
        <w:tc>
          <w:tcPr>
            <w:tcW w:w="1703" w:type="dxa"/>
            <w:tcBorders>
              <w:top w:val="nil"/>
              <w:left w:val="nil"/>
              <w:bottom w:val="single" w:sz="4" w:space="0" w:color="auto"/>
              <w:right w:val="single" w:sz="4" w:space="0" w:color="auto"/>
            </w:tcBorders>
            <w:shd w:val="clear" w:color="auto" w:fill="auto"/>
            <w:noWrap/>
            <w:vAlign w:val="bottom"/>
          </w:tcPr>
          <w:p w14:paraId="1513C264" w14:textId="7DD5EC53" w:rsidR="00994CFB" w:rsidRPr="005B2833" w:rsidRDefault="00994CFB" w:rsidP="004875C0">
            <w:pPr>
              <w:contextualSpacing/>
            </w:pPr>
            <w:r w:rsidRPr="005B2833">
              <w:rPr>
                <w:rFonts w:ascii="Calibri" w:hAnsi="Calibri" w:cs="Calibri"/>
                <w:sz w:val="22"/>
                <w:szCs w:val="22"/>
              </w:rPr>
              <w:t>19</w:t>
            </w:r>
          </w:p>
        </w:tc>
        <w:tc>
          <w:tcPr>
            <w:tcW w:w="1340" w:type="dxa"/>
            <w:tcBorders>
              <w:top w:val="nil"/>
              <w:left w:val="nil"/>
              <w:bottom w:val="single" w:sz="4" w:space="0" w:color="auto"/>
              <w:right w:val="single" w:sz="4" w:space="0" w:color="auto"/>
            </w:tcBorders>
            <w:shd w:val="clear" w:color="auto" w:fill="auto"/>
            <w:noWrap/>
            <w:vAlign w:val="bottom"/>
          </w:tcPr>
          <w:p w14:paraId="321532F2" w14:textId="12D82EFB" w:rsidR="00994CFB" w:rsidRPr="005B2833" w:rsidRDefault="00994CFB" w:rsidP="004875C0">
            <w:pPr>
              <w:contextualSpacing/>
            </w:pPr>
            <w:r w:rsidRPr="005B2833">
              <w:rPr>
                <w:rFonts w:ascii="Calibri" w:hAnsi="Calibri" w:cs="Calibri"/>
                <w:sz w:val="22"/>
                <w:szCs w:val="22"/>
              </w:rPr>
              <w:t>36</w:t>
            </w:r>
          </w:p>
        </w:tc>
        <w:tc>
          <w:tcPr>
            <w:tcW w:w="1179" w:type="dxa"/>
            <w:tcBorders>
              <w:top w:val="nil"/>
              <w:left w:val="nil"/>
              <w:bottom w:val="single" w:sz="4" w:space="0" w:color="auto"/>
              <w:right w:val="single" w:sz="4" w:space="0" w:color="auto"/>
            </w:tcBorders>
            <w:shd w:val="clear" w:color="auto" w:fill="auto"/>
            <w:noWrap/>
            <w:vAlign w:val="bottom"/>
          </w:tcPr>
          <w:p w14:paraId="725045BA" w14:textId="0A8F0C5C" w:rsidR="00994CFB" w:rsidRPr="005B2833" w:rsidRDefault="00994CFB" w:rsidP="004875C0">
            <w:pPr>
              <w:contextualSpacing/>
            </w:pPr>
            <w:r w:rsidRPr="005B2833">
              <w:rPr>
                <w:rFonts w:ascii="Calibri" w:hAnsi="Calibri" w:cs="Calibri"/>
                <w:sz w:val="22"/>
                <w:szCs w:val="22"/>
              </w:rPr>
              <w:t>9</w:t>
            </w:r>
          </w:p>
        </w:tc>
        <w:tc>
          <w:tcPr>
            <w:tcW w:w="1347" w:type="dxa"/>
            <w:tcBorders>
              <w:top w:val="nil"/>
              <w:left w:val="nil"/>
              <w:bottom w:val="single" w:sz="4" w:space="0" w:color="auto"/>
              <w:right w:val="single" w:sz="4" w:space="0" w:color="auto"/>
            </w:tcBorders>
            <w:shd w:val="clear" w:color="auto" w:fill="auto"/>
            <w:noWrap/>
            <w:vAlign w:val="bottom"/>
          </w:tcPr>
          <w:p w14:paraId="0C8FEC48" w14:textId="2CD9C93D" w:rsidR="00994CFB" w:rsidRPr="005B2833" w:rsidRDefault="00994CFB" w:rsidP="004875C0">
            <w:pPr>
              <w:contextualSpacing/>
            </w:pPr>
            <w:r w:rsidRPr="005B2833">
              <w:rPr>
                <w:rFonts w:ascii="Calibri" w:hAnsi="Calibri" w:cs="Calibri"/>
                <w:sz w:val="22"/>
                <w:szCs w:val="22"/>
              </w:rPr>
              <w:t>10</w:t>
            </w:r>
          </w:p>
        </w:tc>
        <w:tc>
          <w:tcPr>
            <w:tcW w:w="1600" w:type="dxa"/>
            <w:tcBorders>
              <w:top w:val="nil"/>
              <w:left w:val="nil"/>
              <w:bottom w:val="single" w:sz="4" w:space="0" w:color="auto"/>
              <w:right w:val="single" w:sz="4" w:space="0" w:color="auto"/>
            </w:tcBorders>
            <w:shd w:val="clear" w:color="auto" w:fill="auto"/>
            <w:noWrap/>
            <w:vAlign w:val="bottom"/>
          </w:tcPr>
          <w:p w14:paraId="08683571" w14:textId="3A09FC42" w:rsidR="00994CFB" w:rsidRPr="005B2833" w:rsidRDefault="00994CFB" w:rsidP="004875C0">
            <w:pPr>
              <w:contextualSpacing/>
            </w:pPr>
            <w:r w:rsidRPr="005B2833">
              <w:rPr>
                <w:rFonts w:ascii="Calibri" w:hAnsi="Calibri" w:cs="Calibri"/>
                <w:sz w:val="22"/>
                <w:szCs w:val="22"/>
              </w:rPr>
              <w:t>11</w:t>
            </w:r>
          </w:p>
        </w:tc>
        <w:tc>
          <w:tcPr>
            <w:tcW w:w="1637" w:type="dxa"/>
            <w:tcBorders>
              <w:top w:val="nil"/>
              <w:left w:val="nil"/>
              <w:bottom w:val="single" w:sz="4" w:space="0" w:color="auto"/>
              <w:right w:val="single" w:sz="4" w:space="0" w:color="auto"/>
            </w:tcBorders>
            <w:shd w:val="clear" w:color="auto" w:fill="auto"/>
            <w:noWrap/>
            <w:vAlign w:val="bottom"/>
          </w:tcPr>
          <w:p w14:paraId="20D6D4C5" w14:textId="2C1F3450" w:rsidR="00994CFB" w:rsidRPr="005B2833" w:rsidRDefault="00994CFB" w:rsidP="004875C0">
            <w:pPr>
              <w:contextualSpacing/>
            </w:pPr>
            <w:r w:rsidRPr="005B2833">
              <w:rPr>
                <w:rFonts w:ascii="Calibri" w:hAnsi="Calibri" w:cs="Calibri"/>
                <w:sz w:val="22"/>
                <w:szCs w:val="22"/>
              </w:rPr>
              <w:t>12</w:t>
            </w:r>
          </w:p>
        </w:tc>
        <w:tc>
          <w:tcPr>
            <w:tcW w:w="1367" w:type="dxa"/>
            <w:tcBorders>
              <w:top w:val="nil"/>
              <w:left w:val="nil"/>
              <w:bottom w:val="single" w:sz="4" w:space="0" w:color="auto"/>
              <w:right w:val="single" w:sz="4" w:space="0" w:color="auto"/>
            </w:tcBorders>
            <w:shd w:val="clear" w:color="auto" w:fill="auto"/>
            <w:noWrap/>
            <w:vAlign w:val="bottom"/>
          </w:tcPr>
          <w:p w14:paraId="6CAD3D31" w14:textId="4426ADB7" w:rsidR="00994CFB" w:rsidRPr="005B2833" w:rsidRDefault="00994CFB" w:rsidP="004875C0">
            <w:pPr>
              <w:contextualSpacing/>
            </w:pPr>
            <w:r w:rsidRPr="005B2833">
              <w:rPr>
                <w:rFonts w:ascii="Calibri" w:hAnsi="Calibri" w:cs="Calibri"/>
                <w:sz w:val="22"/>
                <w:szCs w:val="22"/>
              </w:rPr>
              <w:t>12</w:t>
            </w:r>
          </w:p>
        </w:tc>
        <w:tc>
          <w:tcPr>
            <w:tcW w:w="1041" w:type="dxa"/>
            <w:tcBorders>
              <w:top w:val="nil"/>
              <w:left w:val="nil"/>
              <w:bottom w:val="single" w:sz="4" w:space="0" w:color="auto"/>
              <w:right w:val="single" w:sz="4" w:space="0" w:color="auto"/>
            </w:tcBorders>
            <w:shd w:val="clear" w:color="auto" w:fill="auto"/>
            <w:noWrap/>
            <w:vAlign w:val="bottom"/>
          </w:tcPr>
          <w:p w14:paraId="4D116069" w14:textId="1AE3185B" w:rsidR="00994CFB" w:rsidRPr="005B2833" w:rsidRDefault="00994CFB" w:rsidP="004875C0">
            <w:r w:rsidRPr="005B2833">
              <w:rPr>
                <w:rFonts w:ascii="Calibri" w:hAnsi="Calibri" w:cs="Calibri"/>
                <w:sz w:val="22"/>
                <w:szCs w:val="22"/>
              </w:rPr>
              <w:t>122</w:t>
            </w:r>
          </w:p>
        </w:tc>
      </w:tr>
      <w:tr w:rsidR="00994CFB" w:rsidRPr="005B2833" w14:paraId="1147B9D7" w14:textId="77777777" w:rsidTr="002E009A">
        <w:trPr>
          <w:trHeight w:val="302"/>
        </w:trPr>
        <w:tc>
          <w:tcPr>
            <w:tcW w:w="568" w:type="dxa"/>
            <w:tcBorders>
              <w:top w:val="nil"/>
              <w:left w:val="single" w:sz="4" w:space="0" w:color="auto"/>
              <w:bottom w:val="single" w:sz="4" w:space="0" w:color="auto"/>
              <w:right w:val="single" w:sz="4" w:space="0" w:color="auto"/>
            </w:tcBorders>
            <w:shd w:val="clear" w:color="auto" w:fill="auto"/>
            <w:noWrap/>
            <w:hideMark/>
          </w:tcPr>
          <w:p w14:paraId="27E9A539" w14:textId="77777777" w:rsidR="00994CFB" w:rsidRPr="005B2833" w:rsidRDefault="00994CFB" w:rsidP="004875C0">
            <w:pPr>
              <w:contextualSpacing/>
            </w:pPr>
            <w:r w:rsidRPr="005B2833">
              <w:t>4</w:t>
            </w:r>
          </w:p>
        </w:tc>
        <w:tc>
          <w:tcPr>
            <w:tcW w:w="1626" w:type="dxa"/>
            <w:tcBorders>
              <w:top w:val="nil"/>
              <w:left w:val="nil"/>
              <w:bottom w:val="single" w:sz="4" w:space="0" w:color="auto"/>
              <w:right w:val="single" w:sz="4" w:space="0" w:color="auto"/>
            </w:tcBorders>
            <w:shd w:val="clear" w:color="auto" w:fill="auto"/>
            <w:noWrap/>
            <w:hideMark/>
          </w:tcPr>
          <w:p w14:paraId="4974406B" w14:textId="77777777" w:rsidR="00994CFB" w:rsidRPr="005B2833" w:rsidRDefault="00994CFB" w:rsidP="004875C0">
            <w:pPr>
              <w:contextualSpacing/>
            </w:pPr>
            <w:r w:rsidRPr="005B2833">
              <w:t>Чайка</w:t>
            </w:r>
          </w:p>
        </w:tc>
        <w:tc>
          <w:tcPr>
            <w:tcW w:w="1434" w:type="dxa"/>
            <w:tcBorders>
              <w:top w:val="nil"/>
              <w:left w:val="nil"/>
              <w:bottom w:val="single" w:sz="4" w:space="0" w:color="auto"/>
              <w:right w:val="single" w:sz="4" w:space="0" w:color="auto"/>
            </w:tcBorders>
            <w:shd w:val="clear" w:color="auto" w:fill="auto"/>
            <w:noWrap/>
            <w:vAlign w:val="bottom"/>
          </w:tcPr>
          <w:p w14:paraId="0BD81201" w14:textId="152A0A7E" w:rsidR="00994CFB" w:rsidRPr="005B2833" w:rsidRDefault="00994CFB" w:rsidP="004875C0">
            <w:pPr>
              <w:contextualSpacing/>
            </w:pPr>
            <w:r w:rsidRPr="005B2833">
              <w:rPr>
                <w:rFonts w:ascii="Calibri" w:hAnsi="Calibri" w:cs="Calibri"/>
                <w:sz w:val="22"/>
                <w:szCs w:val="22"/>
              </w:rPr>
              <w:t>12</w:t>
            </w:r>
          </w:p>
        </w:tc>
        <w:tc>
          <w:tcPr>
            <w:tcW w:w="1703" w:type="dxa"/>
            <w:tcBorders>
              <w:top w:val="nil"/>
              <w:left w:val="nil"/>
              <w:bottom w:val="single" w:sz="4" w:space="0" w:color="auto"/>
              <w:right w:val="single" w:sz="4" w:space="0" w:color="auto"/>
            </w:tcBorders>
            <w:shd w:val="clear" w:color="auto" w:fill="auto"/>
            <w:noWrap/>
            <w:vAlign w:val="bottom"/>
          </w:tcPr>
          <w:p w14:paraId="7B376EA0" w14:textId="08E1366E" w:rsidR="00994CFB" w:rsidRPr="005B2833" w:rsidRDefault="00994CFB" w:rsidP="004875C0">
            <w:pPr>
              <w:contextualSpacing/>
            </w:pPr>
            <w:r w:rsidRPr="005B2833">
              <w:rPr>
                <w:rFonts w:ascii="Calibri" w:hAnsi="Calibri" w:cs="Calibri"/>
                <w:sz w:val="22"/>
                <w:szCs w:val="22"/>
              </w:rPr>
              <w:t>21</w:t>
            </w:r>
          </w:p>
        </w:tc>
        <w:tc>
          <w:tcPr>
            <w:tcW w:w="1340" w:type="dxa"/>
            <w:tcBorders>
              <w:top w:val="nil"/>
              <w:left w:val="nil"/>
              <w:bottom w:val="single" w:sz="4" w:space="0" w:color="auto"/>
              <w:right w:val="single" w:sz="4" w:space="0" w:color="auto"/>
            </w:tcBorders>
            <w:shd w:val="clear" w:color="auto" w:fill="auto"/>
            <w:noWrap/>
            <w:vAlign w:val="bottom"/>
          </w:tcPr>
          <w:p w14:paraId="189BEE28" w14:textId="42F1C558" w:rsidR="00994CFB" w:rsidRPr="005B2833" w:rsidRDefault="00994CFB" w:rsidP="004875C0">
            <w:pPr>
              <w:contextualSpacing/>
            </w:pPr>
            <w:r w:rsidRPr="005B2833">
              <w:rPr>
                <w:rFonts w:ascii="Calibri" w:hAnsi="Calibri" w:cs="Calibri"/>
                <w:sz w:val="22"/>
                <w:szCs w:val="22"/>
              </w:rPr>
              <w:t>33</w:t>
            </w:r>
          </w:p>
        </w:tc>
        <w:tc>
          <w:tcPr>
            <w:tcW w:w="1179" w:type="dxa"/>
            <w:tcBorders>
              <w:top w:val="nil"/>
              <w:left w:val="nil"/>
              <w:bottom w:val="single" w:sz="4" w:space="0" w:color="auto"/>
              <w:right w:val="single" w:sz="4" w:space="0" w:color="auto"/>
            </w:tcBorders>
            <w:shd w:val="clear" w:color="auto" w:fill="auto"/>
            <w:noWrap/>
            <w:vAlign w:val="bottom"/>
          </w:tcPr>
          <w:p w14:paraId="310C3C17" w14:textId="502CA153" w:rsidR="00994CFB" w:rsidRPr="005B2833" w:rsidRDefault="00994CFB" w:rsidP="004875C0">
            <w:pPr>
              <w:contextualSpacing/>
            </w:pPr>
            <w:r w:rsidRPr="005B2833">
              <w:rPr>
                <w:rFonts w:ascii="Calibri" w:hAnsi="Calibri" w:cs="Calibri"/>
                <w:sz w:val="22"/>
                <w:szCs w:val="22"/>
              </w:rPr>
              <w:t>10</w:t>
            </w:r>
          </w:p>
        </w:tc>
        <w:tc>
          <w:tcPr>
            <w:tcW w:w="1347" w:type="dxa"/>
            <w:tcBorders>
              <w:top w:val="nil"/>
              <w:left w:val="nil"/>
              <w:bottom w:val="single" w:sz="4" w:space="0" w:color="auto"/>
              <w:right w:val="single" w:sz="4" w:space="0" w:color="auto"/>
            </w:tcBorders>
            <w:shd w:val="clear" w:color="auto" w:fill="auto"/>
            <w:noWrap/>
            <w:vAlign w:val="bottom"/>
          </w:tcPr>
          <w:p w14:paraId="3D6A03BD" w14:textId="5B35DD9E" w:rsidR="00994CFB" w:rsidRPr="005B2833" w:rsidRDefault="00994CFB" w:rsidP="004875C0">
            <w:pPr>
              <w:contextualSpacing/>
            </w:pPr>
            <w:r w:rsidRPr="005B2833">
              <w:rPr>
                <w:rFonts w:ascii="Calibri" w:hAnsi="Calibri" w:cs="Calibri"/>
                <w:sz w:val="22"/>
                <w:szCs w:val="22"/>
              </w:rPr>
              <w:t>13</w:t>
            </w:r>
          </w:p>
        </w:tc>
        <w:tc>
          <w:tcPr>
            <w:tcW w:w="1600" w:type="dxa"/>
            <w:tcBorders>
              <w:top w:val="nil"/>
              <w:left w:val="nil"/>
              <w:bottom w:val="single" w:sz="4" w:space="0" w:color="auto"/>
              <w:right w:val="single" w:sz="4" w:space="0" w:color="auto"/>
            </w:tcBorders>
            <w:shd w:val="clear" w:color="auto" w:fill="auto"/>
            <w:noWrap/>
            <w:vAlign w:val="bottom"/>
          </w:tcPr>
          <w:p w14:paraId="271E4B25" w14:textId="3C83E8E4" w:rsidR="00994CFB" w:rsidRPr="005B2833" w:rsidRDefault="00994CFB" w:rsidP="004875C0">
            <w:pPr>
              <w:contextualSpacing/>
            </w:pPr>
            <w:r w:rsidRPr="005B2833">
              <w:rPr>
                <w:rFonts w:ascii="Calibri" w:hAnsi="Calibri" w:cs="Calibri"/>
                <w:sz w:val="22"/>
                <w:szCs w:val="22"/>
              </w:rPr>
              <w:t>12</w:t>
            </w:r>
          </w:p>
        </w:tc>
        <w:tc>
          <w:tcPr>
            <w:tcW w:w="1637" w:type="dxa"/>
            <w:tcBorders>
              <w:top w:val="nil"/>
              <w:left w:val="nil"/>
              <w:bottom w:val="single" w:sz="4" w:space="0" w:color="auto"/>
              <w:right w:val="single" w:sz="4" w:space="0" w:color="auto"/>
            </w:tcBorders>
            <w:shd w:val="clear" w:color="auto" w:fill="auto"/>
            <w:noWrap/>
            <w:vAlign w:val="bottom"/>
          </w:tcPr>
          <w:p w14:paraId="503589FB" w14:textId="2B8A3B49" w:rsidR="00994CFB" w:rsidRPr="005B2833" w:rsidRDefault="00994CFB" w:rsidP="004875C0">
            <w:pPr>
              <w:contextualSpacing/>
            </w:pPr>
            <w:r w:rsidRPr="005B2833">
              <w:rPr>
                <w:rFonts w:ascii="Calibri" w:hAnsi="Calibri" w:cs="Calibri"/>
                <w:sz w:val="22"/>
                <w:szCs w:val="22"/>
              </w:rPr>
              <w:t>13</w:t>
            </w:r>
          </w:p>
        </w:tc>
        <w:tc>
          <w:tcPr>
            <w:tcW w:w="1367" w:type="dxa"/>
            <w:tcBorders>
              <w:top w:val="nil"/>
              <w:left w:val="nil"/>
              <w:bottom w:val="single" w:sz="4" w:space="0" w:color="auto"/>
              <w:right w:val="single" w:sz="4" w:space="0" w:color="auto"/>
            </w:tcBorders>
            <w:shd w:val="clear" w:color="auto" w:fill="auto"/>
            <w:noWrap/>
            <w:vAlign w:val="bottom"/>
          </w:tcPr>
          <w:p w14:paraId="30FB3D39" w14:textId="71112BCB" w:rsidR="00994CFB" w:rsidRPr="005B2833" w:rsidRDefault="00994CFB" w:rsidP="004875C0">
            <w:pPr>
              <w:contextualSpacing/>
            </w:pPr>
            <w:r w:rsidRPr="005B2833">
              <w:rPr>
                <w:rFonts w:ascii="Calibri" w:hAnsi="Calibri" w:cs="Calibri"/>
                <w:sz w:val="22"/>
                <w:szCs w:val="22"/>
              </w:rPr>
              <w:t> </w:t>
            </w:r>
          </w:p>
        </w:tc>
        <w:tc>
          <w:tcPr>
            <w:tcW w:w="1041" w:type="dxa"/>
            <w:tcBorders>
              <w:top w:val="nil"/>
              <w:left w:val="nil"/>
              <w:bottom w:val="single" w:sz="4" w:space="0" w:color="auto"/>
              <w:right w:val="single" w:sz="4" w:space="0" w:color="auto"/>
            </w:tcBorders>
            <w:shd w:val="clear" w:color="auto" w:fill="auto"/>
            <w:noWrap/>
            <w:vAlign w:val="bottom"/>
          </w:tcPr>
          <w:p w14:paraId="316881C9" w14:textId="3ACA0781" w:rsidR="00994CFB" w:rsidRPr="005B2833" w:rsidRDefault="00994CFB" w:rsidP="004875C0">
            <w:r w:rsidRPr="005B2833">
              <w:rPr>
                <w:rFonts w:ascii="Calibri" w:hAnsi="Calibri" w:cs="Calibri"/>
                <w:sz w:val="22"/>
                <w:szCs w:val="22"/>
              </w:rPr>
              <w:t> </w:t>
            </w:r>
          </w:p>
        </w:tc>
      </w:tr>
      <w:tr w:rsidR="00994CFB" w:rsidRPr="005B2833" w14:paraId="0373054C" w14:textId="77777777" w:rsidTr="002E009A">
        <w:trPr>
          <w:trHeight w:val="302"/>
        </w:trPr>
        <w:tc>
          <w:tcPr>
            <w:tcW w:w="568" w:type="dxa"/>
            <w:tcBorders>
              <w:top w:val="nil"/>
              <w:left w:val="single" w:sz="4" w:space="0" w:color="auto"/>
              <w:bottom w:val="single" w:sz="4" w:space="0" w:color="auto"/>
              <w:right w:val="single" w:sz="4" w:space="0" w:color="auto"/>
            </w:tcBorders>
            <w:shd w:val="clear" w:color="auto" w:fill="auto"/>
            <w:noWrap/>
            <w:hideMark/>
          </w:tcPr>
          <w:p w14:paraId="07B11AF7" w14:textId="77777777" w:rsidR="00994CFB" w:rsidRPr="005B2833" w:rsidRDefault="00994CFB" w:rsidP="004875C0">
            <w:pPr>
              <w:contextualSpacing/>
            </w:pPr>
            <w:r w:rsidRPr="005B2833">
              <w:t>5</w:t>
            </w:r>
          </w:p>
        </w:tc>
        <w:tc>
          <w:tcPr>
            <w:tcW w:w="1626" w:type="dxa"/>
            <w:tcBorders>
              <w:top w:val="nil"/>
              <w:left w:val="nil"/>
              <w:bottom w:val="single" w:sz="4" w:space="0" w:color="auto"/>
              <w:right w:val="single" w:sz="4" w:space="0" w:color="auto"/>
            </w:tcBorders>
            <w:shd w:val="clear" w:color="auto" w:fill="auto"/>
            <w:noWrap/>
            <w:hideMark/>
          </w:tcPr>
          <w:p w14:paraId="30642F80" w14:textId="77777777" w:rsidR="00994CFB" w:rsidRPr="005B2833" w:rsidRDefault="00994CFB" w:rsidP="004875C0">
            <w:pPr>
              <w:contextualSpacing/>
            </w:pPr>
            <w:r w:rsidRPr="005B2833">
              <w:t>Флагман</w:t>
            </w:r>
          </w:p>
        </w:tc>
        <w:tc>
          <w:tcPr>
            <w:tcW w:w="1434" w:type="dxa"/>
            <w:tcBorders>
              <w:top w:val="nil"/>
              <w:left w:val="nil"/>
              <w:bottom w:val="single" w:sz="4" w:space="0" w:color="auto"/>
              <w:right w:val="single" w:sz="4" w:space="0" w:color="auto"/>
            </w:tcBorders>
            <w:shd w:val="clear" w:color="auto" w:fill="auto"/>
            <w:noWrap/>
            <w:vAlign w:val="bottom"/>
          </w:tcPr>
          <w:p w14:paraId="0E7F1D11" w14:textId="738EA3F8" w:rsidR="00994CFB" w:rsidRPr="005B2833" w:rsidRDefault="00994CFB" w:rsidP="004875C0">
            <w:pPr>
              <w:contextualSpacing/>
            </w:pPr>
            <w:r w:rsidRPr="005B2833">
              <w:rPr>
                <w:rFonts w:ascii="Calibri" w:hAnsi="Calibri" w:cs="Calibri"/>
                <w:sz w:val="22"/>
                <w:szCs w:val="22"/>
              </w:rPr>
              <w:t>11</w:t>
            </w:r>
          </w:p>
        </w:tc>
        <w:tc>
          <w:tcPr>
            <w:tcW w:w="1703" w:type="dxa"/>
            <w:tcBorders>
              <w:top w:val="nil"/>
              <w:left w:val="nil"/>
              <w:bottom w:val="single" w:sz="4" w:space="0" w:color="auto"/>
              <w:right w:val="single" w:sz="4" w:space="0" w:color="auto"/>
            </w:tcBorders>
            <w:shd w:val="clear" w:color="auto" w:fill="auto"/>
            <w:noWrap/>
            <w:vAlign w:val="bottom"/>
          </w:tcPr>
          <w:p w14:paraId="3D8AC74E" w14:textId="42356591" w:rsidR="00994CFB" w:rsidRPr="005B2833" w:rsidRDefault="00994CFB" w:rsidP="004875C0">
            <w:pPr>
              <w:contextualSpacing/>
            </w:pPr>
            <w:r w:rsidRPr="005B2833">
              <w:rPr>
                <w:rFonts w:ascii="Calibri" w:hAnsi="Calibri" w:cs="Calibri"/>
                <w:sz w:val="22"/>
                <w:szCs w:val="22"/>
              </w:rPr>
              <w:t>19</w:t>
            </w:r>
          </w:p>
        </w:tc>
        <w:tc>
          <w:tcPr>
            <w:tcW w:w="1340" w:type="dxa"/>
            <w:tcBorders>
              <w:top w:val="nil"/>
              <w:left w:val="nil"/>
              <w:bottom w:val="single" w:sz="4" w:space="0" w:color="auto"/>
              <w:right w:val="single" w:sz="4" w:space="0" w:color="auto"/>
            </w:tcBorders>
            <w:shd w:val="clear" w:color="auto" w:fill="auto"/>
            <w:noWrap/>
            <w:vAlign w:val="bottom"/>
          </w:tcPr>
          <w:p w14:paraId="100CC2AC" w14:textId="15864AEA" w:rsidR="00994CFB" w:rsidRPr="005B2833" w:rsidRDefault="00994CFB" w:rsidP="004875C0">
            <w:pPr>
              <w:contextualSpacing/>
            </w:pPr>
            <w:r w:rsidRPr="005B2833">
              <w:rPr>
                <w:rFonts w:ascii="Calibri" w:hAnsi="Calibri" w:cs="Calibri"/>
                <w:sz w:val="22"/>
                <w:szCs w:val="22"/>
              </w:rPr>
              <w:t>35</w:t>
            </w:r>
          </w:p>
        </w:tc>
        <w:tc>
          <w:tcPr>
            <w:tcW w:w="1179" w:type="dxa"/>
            <w:tcBorders>
              <w:top w:val="nil"/>
              <w:left w:val="nil"/>
              <w:bottom w:val="single" w:sz="4" w:space="0" w:color="auto"/>
              <w:right w:val="single" w:sz="4" w:space="0" w:color="auto"/>
            </w:tcBorders>
            <w:shd w:val="clear" w:color="auto" w:fill="auto"/>
            <w:noWrap/>
            <w:vAlign w:val="bottom"/>
          </w:tcPr>
          <w:p w14:paraId="5494F0F6" w14:textId="5BF4A150" w:rsidR="00994CFB" w:rsidRPr="005B2833" w:rsidRDefault="00994CFB" w:rsidP="004875C0">
            <w:pPr>
              <w:contextualSpacing/>
            </w:pPr>
            <w:r w:rsidRPr="005B2833">
              <w:rPr>
                <w:rFonts w:ascii="Calibri" w:hAnsi="Calibri" w:cs="Calibri"/>
                <w:sz w:val="22"/>
                <w:szCs w:val="22"/>
              </w:rPr>
              <w:t>10</w:t>
            </w:r>
          </w:p>
        </w:tc>
        <w:tc>
          <w:tcPr>
            <w:tcW w:w="1347" w:type="dxa"/>
            <w:tcBorders>
              <w:top w:val="nil"/>
              <w:left w:val="nil"/>
              <w:bottom w:val="single" w:sz="4" w:space="0" w:color="auto"/>
              <w:right w:val="single" w:sz="4" w:space="0" w:color="auto"/>
            </w:tcBorders>
            <w:shd w:val="clear" w:color="auto" w:fill="auto"/>
            <w:noWrap/>
            <w:vAlign w:val="bottom"/>
          </w:tcPr>
          <w:p w14:paraId="70ECFB36" w14:textId="52DD5DA4" w:rsidR="00994CFB" w:rsidRPr="005B2833" w:rsidRDefault="00994CFB" w:rsidP="004875C0">
            <w:pPr>
              <w:contextualSpacing/>
            </w:pPr>
            <w:r w:rsidRPr="005B2833">
              <w:rPr>
                <w:rFonts w:ascii="Calibri" w:hAnsi="Calibri" w:cs="Calibri"/>
                <w:sz w:val="22"/>
                <w:szCs w:val="22"/>
              </w:rPr>
              <w:t>12</w:t>
            </w:r>
          </w:p>
        </w:tc>
        <w:tc>
          <w:tcPr>
            <w:tcW w:w="1600" w:type="dxa"/>
            <w:tcBorders>
              <w:top w:val="nil"/>
              <w:left w:val="nil"/>
              <w:bottom w:val="single" w:sz="4" w:space="0" w:color="auto"/>
              <w:right w:val="single" w:sz="4" w:space="0" w:color="auto"/>
            </w:tcBorders>
            <w:shd w:val="clear" w:color="auto" w:fill="auto"/>
            <w:noWrap/>
            <w:vAlign w:val="bottom"/>
          </w:tcPr>
          <w:p w14:paraId="4E6E2B65" w14:textId="115E45C8" w:rsidR="00994CFB" w:rsidRPr="005B2833" w:rsidRDefault="00994CFB" w:rsidP="004875C0">
            <w:pPr>
              <w:contextualSpacing/>
            </w:pPr>
            <w:r w:rsidRPr="005B2833">
              <w:rPr>
                <w:rFonts w:ascii="Calibri" w:hAnsi="Calibri" w:cs="Calibri"/>
                <w:sz w:val="22"/>
                <w:szCs w:val="22"/>
              </w:rPr>
              <w:t>14</w:t>
            </w:r>
          </w:p>
        </w:tc>
        <w:tc>
          <w:tcPr>
            <w:tcW w:w="1637" w:type="dxa"/>
            <w:tcBorders>
              <w:top w:val="nil"/>
              <w:left w:val="nil"/>
              <w:bottom w:val="single" w:sz="4" w:space="0" w:color="auto"/>
              <w:right w:val="single" w:sz="4" w:space="0" w:color="auto"/>
            </w:tcBorders>
            <w:shd w:val="clear" w:color="auto" w:fill="auto"/>
            <w:noWrap/>
            <w:vAlign w:val="bottom"/>
          </w:tcPr>
          <w:p w14:paraId="7383A75E" w14:textId="68A7BE07" w:rsidR="00994CFB" w:rsidRPr="005B2833" w:rsidRDefault="00994CFB" w:rsidP="004875C0">
            <w:pPr>
              <w:contextualSpacing/>
            </w:pPr>
            <w:r w:rsidRPr="005B2833">
              <w:rPr>
                <w:rFonts w:ascii="Calibri" w:hAnsi="Calibri" w:cs="Calibri"/>
                <w:sz w:val="22"/>
                <w:szCs w:val="22"/>
              </w:rPr>
              <w:t> </w:t>
            </w:r>
          </w:p>
        </w:tc>
        <w:tc>
          <w:tcPr>
            <w:tcW w:w="1367" w:type="dxa"/>
            <w:tcBorders>
              <w:top w:val="nil"/>
              <w:left w:val="nil"/>
              <w:bottom w:val="single" w:sz="4" w:space="0" w:color="auto"/>
              <w:right w:val="single" w:sz="4" w:space="0" w:color="auto"/>
            </w:tcBorders>
            <w:shd w:val="clear" w:color="auto" w:fill="auto"/>
            <w:noWrap/>
            <w:vAlign w:val="bottom"/>
          </w:tcPr>
          <w:p w14:paraId="1CB8ADA6" w14:textId="0632117A" w:rsidR="00994CFB" w:rsidRPr="005B2833" w:rsidRDefault="00994CFB" w:rsidP="004875C0">
            <w:pPr>
              <w:contextualSpacing/>
            </w:pPr>
            <w:r w:rsidRPr="005B2833">
              <w:rPr>
                <w:rFonts w:ascii="Calibri" w:hAnsi="Calibri" w:cs="Calibri"/>
                <w:sz w:val="22"/>
                <w:szCs w:val="22"/>
              </w:rPr>
              <w:t> </w:t>
            </w:r>
          </w:p>
        </w:tc>
        <w:tc>
          <w:tcPr>
            <w:tcW w:w="1041" w:type="dxa"/>
            <w:tcBorders>
              <w:top w:val="nil"/>
              <w:left w:val="nil"/>
              <w:bottom w:val="single" w:sz="4" w:space="0" w:color="auto"/>
              <w:right w:val="single" w:sz="4" w:space="0" w:color="auto"/>
            </w:tcBorders>
            <w:shd w:val="clear" w:color="auto" w:fill="auto"/>
            <w:noWrap/>
            <w:vAlign w:val="bottom"/>
          </w:tcPr>
          <w:p w14:paraId="73EA6D61" w14:textId="49D51D42" w:rsidR="00994CFB" w:rsidRPr="005B2833" w:rsidRDefault="00994CFB" w:rsidP="004875C0">
            <w:r w:rsidRPr="005B2833">
              <w:rPr>
                <w:rFonts w:ascii="Calibri" w:hAnsi="Calibri" w:cs="Calibri"/>
                <w:sz w:val="22"/>
                <w:szCs w:val="22"/>
              </w:rPr>
              <w:t> </w:t>
            </w:r>
          </w:p>
        </w:tc>
      </w:tr>
      <w:tr w:rsidR="00994CFB" w:rsidRPr="005B2833" w14:paraId="75A17375" w14:textId="77777777" w:rsidTr="002E009A">
        <w:trPr>
          <w:trHeight w:val="302"/>
        </w:trPr>
        <w:tc>
          <w:tcPr>
            <w:tcW w:w="568" w:type="dxa"/>
            <w:tcBorders>
              <w:top w:val="nil"/>
              <w:left w:val="single" w:sz="4" w:space="0" w:color="auto"/>
              <w:bottom w:val="single" w:sz="4" w:space="0" w:color="auto"/>
              <w:right w:val="single" w:sz="4" w:space="0" w:color="auto"/>
            </w:tcBorders>
            <w:shd w:val="clear" w:color="auto" w:fill="auto"/>
            <w:noWrap/>
            <w:hideMark/>
          </w:tcPr>
          <w:p w14:paraId="6E9EED2D" w14:textId="77777777" w:rsidR="00994CFB" w:rsidRPr="005B2833" w:rsidRDefault="00994CFB" w:rsidP="004875C0">
            <w:pPr>
              <w:contextualSpacing/>
            </w:pPr>
            <w:r w:rsidRPr="005B2833">
              <w:t>6</w:t>
            </w:r>
          </w:p>
        </w:tc>
        <w:tc>
          <w:tcPr>
            <w:tcW w:w="1626" w:type="dxa"/>
            <w:tcBorders>
              <w:top w:val="nil"/>
              <w:left w:val="nil"/>
              <w:bottom w:val="single" w:sz="4" w:space="0" w:color="auto"/>
              <w:right w:val="single" w:sz="4" w:space="0" w:color="auto"/>
            </w:tcBorders>
            <w:shd w:val="clear" w:color="auto" w:fill="auto"/>
            <w:noWrap/>
            <w:hideMark/>
          </w:tcPr>
          <w:p w14:paraId="61FDDCDE" w14:textId="77777777" w:rsidR="00994CFB" w:rsidRPr="005B2833" w:rsidRDefault="00994CFB" w:rsidP="004875C0">
            <w:pPr>
              <w:contextualSpacing/>
            </w:pPr>
            <w:r w:rsidRPr="005B2833">
              <w:t>Севилья</w:t>
            </w:r>
          </w:p>
        </w:tc>
        <w:tc>
          <w:tcPr>
            <w:tcW w:w="1434" w:type="dxa"/>
            <w:tcBorders>
              <w:top w:val="nil"/>
              <w:left w:val="nil"/>
              <w:bottom w:val="single" w:sz="4" w:space="0" w:color="auto"/>
              <w:right w:val="single" w:sz="4" w:space="0" w:color="auto"/>
            </w:tcBorders>
            <w:shd w:val="clear" w:color="auto" w:fill="auto"/>
            <w:noWrap/>
            <w:vAlign w:val="bottom"/>
          </w:tcPr>
          <w:p w14:paraId="630F24DC" w14:textId="0FD03FB3" w:rsidR="00994CFB" w:rsidRPr="005B2833" w:rsidRDefault="00994CFB" w:rsidP="004875C0">
            <w:pPr>
              <w:contextualSpacing/>
            </w:pPr>
            <w:r w:rsidRPr="005B2833">
              <w:rPr>
                <w:rFonts w:ascii="Calibri" w:hAnsi="Calibri" w:cs="Calibri"/>
                <w:sz w:val="22"/>
                <w:szCs w:val="22"/>
              </w:rPr>
              <w:t>10</w:t>
            </w:r>
          </w:p>
        </w:tc>
        <w:tc>
          <w:tcPr>
            <w:tcW w:w="1703" w:type="dxa"/>
            <w:tcBorders>
              <w:top w:val="nil"/>
              <w:left w:val="nil"/>
              <w:bottom w:val="single" w:sz="4" w:space="0" w:color="auto"/>
              <w:right w:val="single" w:sz="4" w:space="0" w:color="auto"/>
            </w:tcBorders>
            <w:shd w:val="clear" w:color="auto" w:fill="auto"/>
            <w:noWrap/>
            <w:vAlign w:val="bottom"/>
          </w:tcPr>
          <w:p w14:paraId="5706018F" w14:textId="43287DE2" w:rsidR="00994CFB" w:rsidRPr="005B2833" w:rsidRDefault="00994CFB" w:rsidP="004875C0">
            <w:pPr>
              <w:contextualSpacing/>
            </w:pPr>
            <w:r w:rsidRPr="005B2833">
              <w:rPr>
                <w:rFonts w:ascii="Calibri" w:hAnsi="Calibri" w:cs="Calibri"/>
                <w:sz w:val="22"/>
                <w:szCs w:val="22"/>
              </w:rPr>
              <w:t>21</w:t>
            </w:r>
          </w:p>
        </w:tc>
        <w:tc>
          <w:tcPr>
            <w:tcW w:w="1340" w:type="dxa"/>
            <w:tcBorders>
              <w:top w:val="nil"/>
              <w:left w:val="nil"/>
              <w:bottom w:val="single" w:sz="4" w:space="0" w:color="auto"/>
              <w:right w:val="single" w:sz="4" w:space="0" w:color="auto"/>
            </w:tcBorders>
            <w:shd w:val="clear" w:color="auto" w:fill="auto"/>
            <w:noWrap/>
            <w:vAlign w:val="bottom"/>
          </w:tcPr>
          <w:p w14:paraId="1C76AB89" w14:textId="0372285D" w:rsidR="00994CFB" w:rsidRPr="005B2833" w:rsidRDefault="00994CFB" w:rsidP="004875C0">
            <w:pPr>
              <w:contextualSpacing/>
            </w:pPr>
            <w:r w:rsidRPr="005B2833">
              <w:rPr>
                <w:rFonts w:ascii="Calibri" w:hAnsi="Calibri" w:cs="Calibri"/>
                <w:sz w:val="22"/>
                <w:szCs w:val="22"/>
              </w:rPr>
              <w:t>32</w:t>
            </w:r>
          </w:p>
        </w:tc>
        <w:tc>
          <w:tcPr>
            <w:tcW w:w="1179" w:type="dxa"/>
            <w:tcBorders>
              <w:top w:val="nil"/>
              <w:left w:val="nil"/>
              <w:bottom w:val="single" w:sz="4" w:space="0" w:color="auto"/>
              <w:right w:val="single" w:sz="4" w:space="0" w:color="auto"/>
            </w:tcBorders>
            <w:shd w:val="clear" w:color="auto" w:fill="auto"/>
            <w:noWrap/>
            <w:vAlign w:val="bottom"/>
          </w:tcPr>
          <w:p w14:paraId="0F9F5F6B" w14:textId="4D83226B" w:rsidR="00994CFB" w:rsidRPr="005B2833" w:rsidRDefault="00994CFB" w:rsidP="004875C0">
            <w:pPr>
              <w:contextualSpacing/>
            </w:pPr>
            <w:r w:rsidRPr="005B2833">
              <w:rPr>
                <w:rFonts w:ascii="Calibri" w:hAnsi="Calibri" w:cs="Calibri"/>
                <w:sz w:val="22"/>
                <w:szCs w:val="22"/>
              </w:rPr>
              <w:t>9</w:t>
            </w:r>
          </w:p>
        </w:tc>
        <w:tc>
          <w:tcPr>
            <w:tcW w:w="1347" w:type="dxa"/>
            <w:tcBorders>
              <w:top w:val="nil"/>
              <w:left w:val="nil"/>
              <w:bottom w:val="single" w:sz="4" w:space="0" w:color="auto"/>
              <w:right w:val="single" w:sz="4" w:space="0" w:color="auto"/>
            </w:tcBorders>
            <w:shd w:val="clear" w:color="auto" w:fill="auto"/>
            <w:noWrap/>
            <w:vAlign w:val="bottom"/>
          </w:tcPr>
          <w:p w14:paraId="701C4BA2" w14:textId="3ACC4A46" w:rsidR="00994CFB" w:rsidRPr="005B2833" w:rsidRDefault="00994CFB" w:rsidP="004875C0">
            <w:pPr>
              <w:contextualSpacing/>
            </w:pPr>
            <w:r w:rsidRPr="005B2833">
              <w:rPr>
                <w:rFonts w:ascii="Calibri" w:hAnsi="Calibri" w:cs="Calibri"/>
                <w:sz w:val="22"/>
                <w:szCs w:val="22"/>
              </w:rPr>
              <w:t>12</w:t>
            </w:r>
          </w:p>
        </w:tc>
        <w:tc>
          <w:tcPr>
            <w:tcW w:w="1600" w:type="dxa"/>
            <w:tcBorders>
              <w:top w:val="nil"/>
              <w:left w:val="nil"/>
              <w:bottom w:val="single" w:sz="4" w:space="0" w:color="auto"/>
              <w:right w:val="single" w:sz="4" w:space="0" w:color="auto"/>
            </w:tcBorders>
            <w:shd w:val="clear" w:color="auto" w:fill="auto"/>
            <w:noWrap/>
            <w:vAlign w:val="bottom"/>
          </w:tcPr>
          <w:p w14:paraId="088E75CC" w14:textId="4A4A2C61" w:rsidR="00994CFB" w:rsidRPr="005B2833" w:rsidRDefault="00994CFB" w:rsidP="004875C0">
            <w:pPr>
              <w:contextualSpacing/>
            </w:pPr>
            <w:r w:rsidRPr="005B2833">
              <w:rPr>
                <w:rFonts w:ascii="Calibri" w:hAnsi="Calibri" w:cs="Calibri"/>
                <w:sz w:val="22"/>
                <w:szCs w:val="22"/>
              </w:rPr>
              <w:t>11</w:t>
            </w:r>
          </w:p>
        </w:tc>
        <w:tc>
          <w:tcPr>
            <w:tcW w:w="1637" w:type="dxa"/>
            <w:tcBorders>
              <w:top w:val="nil"/>
              <w:left w:val="nil"/>
              <w:bottom w:val="single" w:sz="4" w:space="0" w:color="auto"/>
              <w:right w:val="single" w:sz="4" w:space="0" w:color="auto"/>
            </w:tcBorders>
            <w:shd w:val="clear" w:color="auto" w:fill="auto"/>
            <w:noWrap/>
            <w:vAlign w:val="bottom"/>
          </w:tcPr>
          <w:p w14:paraId="5C49D4F8" w14:textId="1A9573FC" w:rsidR="00994CFB" w:rsidRPr="005B2833" w:rsidRDefault="00994CFB" w:rsidP="004875C0">
            <w:pPr>
              <w:contextualSpacing/>
            </w:pPr>
            <w:r w:rsidRPr="005B2833">
              <w:rPr>
                <w:rFonts w:ascii="Calibri" w:hAnsi="Calibri" w:cs="Calibri"/>
                <w:sz w:val="22"/>
                <w:szCs w:val="22"/>
              </w:rPr>
              <w:t>12</w:t>
            </w:r>
          </w:p>
        </w:tc>
        <w:tc>
          <w:tcPr>
            <w:tcW w:w="1367" w:type="dxa"/>
            <w:tcBorders>
              <w:top w:val="nil"/>
              <w:left w:val="nil"/>
              <w:bottom w:val="single" w:sz="4" w:space="0" w:color="auto"/>
              <w:right w:val="single" w:sz="4" w:space="0" w:color="auto"/>
            </w:tcBorders>
            <w:shd w:val="clear" w:color="auto" w:fill="auto"/>
            <w:noWrap/>
            <w:vAlign w:val="bottom"/>
          </w:tcPr>
          <w:p w14:paraId="177C2156" w14:textId="728F4FDA" w:rsidR="00994CFB" w:rsidRPr="005B2833" w:rsidRDefault="00994CFB" w:rsidP="004875C0">
            <w:pPr>
              <w:contextualSpacing/>
            </w:pPr>
            <w:r w:rsidRPr="005B2833">
              <w:rPr>
                <w:rFonts w:ascii="Calibri" w:hAnsi="Calibri" w:cs="Calibri"/>
                <w:sz w:val="22"/>
                <w:szCs w:val="22"/>
              </w:rPr>
              <w:t>11</w:t>
            </w:r>
          </w:p>
        </w:tc>
        <w:tc>
          <w:tcPr>
            <w:tcW w:w="1041" w:type="dxa"/>
            <w:tcBorders>
              <w:top w:val="nil"/>
              <w:left w:val="nil"/>
              <w:bottom w:val="single" w:sz="4" w:space="0" w:color="auto"/>
              <w:right w:val="single" w:sz="4" w:space="0" w:color="auto"/>
            </w:tcBorders>
            <w:shd w:val="clear" w:color="auto" w:fill="auto"/>
            <w:noWrap/>
            <w:vAlign w:val="bottom"/>
          </w:tcPr>
          <w:p w14:paraId="1017A1A8" w14:textId="7EF75F12" w:rsidR="00994CFB" w:rsidRPr="005B2833" w:rsidRDefault="00994CFB" w:rsidP="004875C0">
            <w:r w:rsidRPr="005B2833">
              <w:rPr>
                <w:rFonts w:ascii="Calibri" w:hAnsi="Calibri" w:cs="Calibri"/>
                <w:sz w:val="22"/>
                <w:szCs w:val="22"/>
              </w:rPr>
              <w:t>118</w:t>
            </w:r>
          </w:p>
        </w:tc>
      </w:tr>
      <w:tr w:rsidR="00994CFB" w:rsidRPr="005B2833" w14:paraId="6A0C15C9" w14:textId="77777777" w:rsidTr="002E009A">
        <w:trPr>
          <w:trHeight w:val="302"/>
        </w:trPr>
        <w:tc>
          <w:tcPr>
            <w:tcW w:w="568" w:type="dxa"/>
            <w:tcBorders>
              <w:top w:val="nil"/>
              <w:left w:val="single" w:sz="4" w:space="0" w:color="auto"/>
              <w:bottom w:val="single" w:sz="4" w:space="0" w:color="auto"/>
              <w:right w:val="single" w:sz="4" w:space="0" w:color="auto"/>
            </w:tcBorders>
            <w:shd w:val="clear" w:color="auto" w:fill="auto"/>
            <w:noWrap/>
            <w:hideMark/>
          </w:tcPr>
          <w:p w14:paraId="4DD75001" w14:textId="77777777" w:rsidR="00994CFB" w:rsidRPr="005B2833" w:rsidRDefault="00994CFB" w:rsidP="004875C0">
            <w:pPr>
              <w:contextualSpacing/>
            </w:pPr>
            <w:r w:rsidRPr="005B2833">
              <w:t>7</w:t>
            </w:r>
          </w:p>
        </w:tc>
        <w:tc>
          <w:tcPr>
            <w:tcW w:w="1626" w:type="dxa"/>
            <w:tcBorders>
              <w:top w:val="nil"/>
              <w:left w:val="nil"/>
              <w:bottom w:val="single" w:sz="4" w:space="0" w:color="auto"/>
              <w:right w:val="single" w:sz="4" w:space="0" w:color="auto"/>
            </w:tcBorders>
            <w:shd w:val="clear" w:color="auto" w:fill="auto"/>
            <w:noWrap/>
            <w:hideMark/>
          </w:tcPr>
          <w:p w14:paraId="582523FB" w14:textId="77777777" w:rsidR="00994CFB" w:rsidRPr="005B2833" w:rsidRDefault="00994CFB" w:rsidP="004875C0">
            <w:pPr>
              <w:contextualSpacing/>
            </w:pPr>
            <w:r w:rsidRPr="005B2833">
              <w:t>Волонтер</w:t>
            </w:r>
          </w:p>
        </w:tc>
        <w:tc>
          <w:tcPr>
            <w:tcW w:w="1434" w:type="dxa"/>
            <w:tcBorders>
              <w:top w:val="nil"/>
              <w:left w:val="nil"/>
              <w:bottom w:val="single" w:sz="4" w:space="0" w:color="auto"/>
              <w:right w:val="single" w:sz="4" w:space="0" w:color="auto"/>
            </w:tcBorders>
            <w:shd w:val="clear" w:color="auto" w:fill="auto"/>
            <w:noWrap/>
            <w:vAlign w:val="bottom"/>
          </w:tcPr>
          <w:p w14:paraId="23E24A6C" w14:textId="73071F8F" w:rsidR="00994CFB" w:rsidRPr="005B2833" w:rsidRDefault="00994CFB" w:rsidP="004875C0">
            <w:pPr>
              <w:contextualSpacing/>
            </w:pPr>
            <w:r w:rsidRPr="005B2833">
              <w:rPr>
                <w:rFonts w:ascii="Calibri" w:hAnsi="Calibri" w:cs="Calibri"/>
                <w:sz w:val="22"/>
                <w:szCs w:val="22"/>
              </w:rPr>
              <w:t>11</w:t>
            </w:r>
          </w:p>
        </w:tc>
        <w:tc>
          <w:tcPr>
            <w:tcW w:w="1703" w:type="dxa"/>
            <w:tcBorders>
              <w:top w:val="nil"/>
              <w:left w:val="nil"/>
              <w:bottom w:val="single" w:sz="4" w:space="0" w:color="auto"/>
              <w:right w:val="single" w:sz="4" w:space="0" w:color="auto"/>
            </w:tcBorders>
            <w:shd w:val="clear" w:color="auto" w:fill="auto"/>
            <w:noWrap/>
            <w:vAlign w:val="bottom"/>
          </w:tcPr>
          <w:p w14:paraId="3B4DDCD6" w14:textId="7352B20C" w:rsidR="00994CFB" w:rsidRPr="005B2833" w:rsidRDefault="00994CFB" w:rsidP="004875C0">
            <w:pPr>
              <w:contextualSpacing/>
            </w:pPr>
            <w:r w:rsidRPr="005B2833">
              <w:rPr>
                <w:rFonts w:ascii="Calibri" w:hAnsi="Calibri" w:cs="Calibri"/>
                <w:sz w:val="22"/>
                <w:szCs w:val="22"/>
              </w:rPr>
              <w:t>18</w:t>
            </w:r>
          </w:p>
        </w:tc>
        <w:tc>
          <w:tcPr>
            <w:tcW w:w="1340" w:type="dxa"/>
            <w:tcBorders>
              <w:top w:val="nil"/>
              <w:left w:val="nil"/>
              <w:bottom w:val="single" w:sz="4" w:space="0" w:color="auto"/>
              <w:right w:val="single" w:sz="4" w:space="0" w:color="auto"/>
            </w:tcBorders>
            <w:shd w:val="clear" w:color="auto" w:fill="auto"/>
            <w:noWrap/>
            <w:vAlign w:val="bottom"/>
          </w:tcPr>
          <w:p w14:paraId="351DE226" w14:textId="4685755D" w:rsidR="00994CFB" w:rsidRPr="005B2833" w:rsidRDefault="00994CFB" w:rsidP="004875C0">
            <w:pPr>
              <w:contextualSpacing/>
            </w:pPr>
            <w:r w:rsidRPr="005B2833">
              <w:rPr>
                <w:rFonts w:ascii="Calibri" w:hAnsi="Calibri" w:cs="Calibri"/>
                <w:sz w:val="22"/>
                <w:szCs w:val="22"/>
              </w:rPr>
              <w:t>33</w:t>
            </w:r>
          </w:p>
        </w:tc>
        <w:tc>
          <w:tcPr>
            <w:tcW w:w="1179" w:type="dxa"/>
            <w:tcBorders>
              <w:top w:val="nil"/>
              <w:left w:val="nil"/>
              <w:bottom w:val="single" w:sz="4" w:space="0" w:color="auto"/>
              <w:right w:val="single" w:sz="4" w:space="0" w:color="auto"/>
            </w:tcBorders>
            <w:shd w:val="clear" w:color="auto" w:fill="auto"/>
            <w:noWrap/>
            <w:vAlign w:val="bottom"/>
          </w:tcPr>
          <w:p w14:paraId="56798E91" w14:textId="08F44622" w:rsidR="00994CFB" w:rsidRPr="005B2833" w:rsidRDefault="00994CFB" w:rsidP="004875C0">
            <w:pPr>
              <w:contextualSpacing/>
            </w:pPr>
            <w:r w:rsidRPr="005B2833">
              <w:rPr>
                <w:rFonts w:ascii="Calibri" w:hAnsi="Calibri" w:cs="Calibri"/>
                <w:sz w:val="22"/>
                <w:szCs w:val="22"/>
              </w:rPr>
              <w:t>9</w:t>
            </w:r>
          </w:p>
        </w:tc>
        <w:tc>
          <w:tcPr>
            <w:tcW w:w="1347" w:type="dxa"/>
            <w:tcBorders>
              <w:top w:val="nil"/>
              <w:left w:val="nil"/>
              <w:bottom w:val="single" w:sz="4" w:space="0" w:color="auto"/>
              <w:right w:val="single" w:sz="4" w:space="0" w:color="auto"/>
            </w:tcBorders>
            <w:shd w:val="clear" w:color="auto" w:fill="auto"/>
            <w:noWrap/>
            <w:vAlign w:val="bottom"/>
          </w:tcPr>
          <w:p w14:paraId="105F2473" w14:textId="1E33358F" w:rsidR="00994CFB" w:rsidRPr="005B2833" w:rsidRDefault="00994CFB" w:rsidP="004875C0">
            <w:pPr>
              <w:contextualSpacing/>
            </w:pPr>
            <w:r w:rsidRPr="005B2833">
              <w:rPr>
                <w:rFonts w:ascii="Calibri" w:hAnsi="Calibri" w:cs="Calibri"/>
                <w:sz w:val="22"/>
                <w:szCs w:val="22"/>
              </w:rPr>
              <w:t>11</w:t>
            </w:r>
          </w:p>
        </w:tc>
        <w:tc>
          <w:tcPr>
            <w:tcW w:w="1600" w:type="dxa"/>
            <w:tcBorders>
              <w:top w:val="nil"/>
              <w:left w:val="nil"/>
              <w:bottom w:val="single" w:sz="4" w:space="0" w:color="auto"/>
              <w:right w:val="single" w:sz="4" w:space="0" w:color="auto"/>
            </w:tcBorders>
            <w:shd w:val="clear" w:color="auto" w:fill="auto"/>
            <w:noWrap/>
            <w:vAlign w:val="bottom"/>
          </w:tcPr>
          <w:p w14:paraId="2D06061A" w14:textId="2D9A730F" w:rsidR="00994CFB" w:rsidRPr="005B2833" w:rsidRDefault="00994CFB" w:rsidP="004875C0">
            <w:pPr>
              <w:contextualSpacing/>
            </w:pPr>
            <w:r w:rsidRPr="005B2833">
              <w:rPr>
                <w:rFonts w:ascii="Calibri" w:hAnsi="Calibri" w:cs="Calibri"/>
                <w:sz w:val="22"/>
                <w:szCs w:val="22"/>
              </w:rPr>
              <w:t>9</w:t>
            </w:r>
          </w:p>
        </w:tc>
        <w:tc>
          <w:tcPr>
            <w:tcW w:w="1637" w:type="dxa"/>
            <w:tcBorders>
              <w:top w:val="nil"/>
              <w:left w:val="nil"/>
              <w:bottom w:val="single" w:sz="4" w:space="0" w:color="auto"/>
              <w:right w:val="single" w:sz="4" w:space="0" w:color="auto"/>
            </w:tcBorders>
            <w:shd w:val="clear" w:color="auto" w:fill="auto"/>
            <w:noWrap/>
            <w:vAlign w:val="bottom"/>
          </w:tcPr>
          <w:p w14:paraId="5B24E15F" w14:textId="193CE490" w:rsidR="00994CFB" w:rsidRPr="005B2833" w:rsidRDefault="00994CFB" w:rsidP="004875C0">
            <w:pPr>
              <w:contextualSpacing/>
            </w:pPr>
            <w:r w:rsidRPr="005B2833">
              <w:rPr>
                <w:rFonts w:ascii="Calibri" w:hAnsi="Calibri" w:cs="Calibri"/>
                <w:sz w:val="22"/>
                <w:szCs w:val="22"/>
              </w:rPr>
              <w:t>11</w:t>
            </w:r>
          </w:p>
        </w:tc>
        <w:tc>
          <w:tcPr>
            <w:tcW w:w="1367" w:type="dxa"/>
            <w:tcBorders>
              <w:top w:val="nil"/>
              <w:left w:val="nil"/>
              <w:bottom w:val="single" w:sz="4" w:space="0" w:color="auto"/>
              <w:right w:val="single" w:sz="4" w:space="0" w:color="auto"/>
            </w:tcBorders>
            <w:shd w:val="clear" w:color="auto" w:fill="auto"/>
            <w:noWrap/>
            <w:vAlign w:val="bottom"/>
          </w:tcPr>
          <w:p w14:paraId="30E6CFC1" w14:textId="5019212F" w:rsidR="00994CFB" w:rsidRPr="005B2833" w:rsidRDefault="00994CFB" w:rsidP="004875C0">
            <w:pPr>
              <w:contextualSpacing/>
            </w:pPr>
            <w:r w:rsidRPr="005B2833">
              <w:rPr>
                <w:rFonts w:ascii="Calibri" w:hAnsi="Calibri" w:cs="Calibri"/>
                <w:sz w:val="22"/>
                <w:szCs w:val="22"/>
              </w:rPr>
              <w:t>12</w:t>
            </w:r>
          </w:p>
        </w:tc>
        <w:tc>
          <w:tcPr>
            <w:tcW w:w="1041" w:type="dxa"/>
            <w:tcBorders>
              <w:top w:val="nil"/>
              <w:left w:val="nil"/>
              <w:bottom w:val="single" w:sz="4" w:space="0" w:color="auto"/>
              <w:right w:val="single" w:sz="4" w:space="0" w:color="auto"/>
            </w:tcBorders>
            <w:shd w:val="clear" w:color="auto" w:fill="auto"/>
            <w:noWrap/>
            <w:vAlign w:val="bottom"/>
          </w:tcPr>
          <w:p w14:paraId="21BCFB94" w14:textId="6F1ADCBE" w:rsidR="00994CFB" w:rsidRPr="005B2833" w:rsidRDefault="00994CFB" w:rsidP="004875C0">
            <w:r w:rsidRPr="005B2833">
              <w:rPr>
                <w:rFonts w:ascii="Calibri" w:hAnsi="Calibri" w:cs="Calibri"/>
                <w:sz w:val="22"/>
                <w:szCs w:val="22"/>
              </w:rPr>
              <w:t>114</w:t>
            </w:r>
          </w:p>
        </w:tc>
      </w:tr>
      <w:tr w:rsidR="00994CFB" w:rsidRPr="005B2833" w14:paraId="6D669AE5" w14:textId="77777777" w:rsidTr="002E009A">
        <w:trPr>
          <w:trHeight w:val="302"/>
        </w:trPr>
        <w:tc>
          <w:tcPr>
            <w:tcW w:w="568" w:type="dxa"/>
            <w:tcBorders>
              <w:top w:val="nil"/>
              <w:left w:val="single" w:sz="4" w:space="0" w:color="auto"/>
              <w:bottom w:val="single" w:sz="4" w:space="0" w:color="auto"/>
              <w:right w:val="single" w:sz="4" w:space="0" w:color="auto"/>
            </w:tcBorders>
            <w:shd w:val="clear" w:color="auto" w:fill="auto"/>
            <w:noWrap/>
            <w:hideMark/>
          </w:tcPr>
          <w:p w14:paraId="6CACA29F" w14:textId="77777777" w:rsidR="00994CFB" w:rsidRPr="005B2833" w:rsidRDefault="00994CFB" w:rsidP="004875C0">
            <w:pPr>
              <w:contextualSpacing/>
            </w:pPr>
            <w:r w:rsidRPr="005B2833">
              <w:t>8</w:t>
            </w:r>
          </w:p>
        </w:tc>
        <w:tc>
          <w:tcPr>
            <w:tcW w:w="1626" w:type="dxa"/>
            <w:tcBorders>
              <w:top w:val="nil"/>
              <w:left w:val="nil"/>
              <w:bottom w:val="single" w:sz="4" w:space="0" w:color="auto"/>
              <w:right w:val="single" w:sz="4" w:space="0" w:color="auto"/>
            </w:tcBorders>
            <w:shd w:val="clear" w:color="auto" w:fill="auto"/>
            <w:noWrap/>
            <w:hideMark/>
          </w:tcPr>
          <w:p w14:paraId="35E7AF77" w14:textId="5DA9A1B5" w:rsidR="00994CFB" w:rsidRPr="005B2833" w:rsidRDefault="002D0F90" w:rsidP="004875C0">
            <w:pPr>
              <w:contextualSpacing/>
            </w:pPr>
            <w:r w:rsidRPr="005B2833">
              <w:t xml:space="preserve">Волжское </w:t>
            </w:r>
            <w:r w:rsidR="00994CFB" w:rsidRPr="005B2833">
              <w:t>51</w:t>
            </w:r>
          </w:p>
        </w:tc>
        <w:tc>
          <w:tcPr>
            <w:tcW w:w="1434" w:type="dxa"/>
            <w:tcBorders>
              <w:top w:val="nil"/>
              <w:left w:val="nil"/>
              <w:bottom w:val="single" w:sz="4" w:space="0" w:color="auto"/>
              <w:right w:val="single" w:sz="4" w:space="0" w:color="auto"/>
            </w:tcBorders>
            <w:shd w:val="clear" w:color="auto" w:fill="auto"/>
            <w:noWrap/>
            <w:vAlign w:val="bottom"/>
          </w:tcPr>
          <w:p w14:paraId="14432BE5" w14:textId="7493489A" w:rsidR="00994CFB" w:rsidRPr="005B2833" w:rsidRDefault="00994CFB" w:rsidP="004875C0">
            <w:pPr>
              <w:contextualSpacing/>
            </w:pPr>
            <w:r w:rsidRPr="005B2833">
              <w:rPr>
                <w:rFonts w:ascii="Calibri" w:hAnsi="Calibri" w:cs="Calibri"/>
                <w:sz w:val="22"/>
                <w:szCs w:val="22"/>
              </w:rPr>
              <w:t>10</w:t>
            </w:r>
          </w:p>
        </w:tc>
        <w:tc>
          <w:tcPr>
            <w:tcW w:w="1703" w:type="dxa"/>
            <w:tcBorders>
              <w:top w:val="nil"/>
              <w:left w:val="nil"/>
              <w:bottom w:val="single" w:sz="4" w:space="0" w:color="auto"/>
              <w:right w:val="single" w:sz="4" w:space="0" w:color="auto"/>
            </w:tcBorders>
            <w:shd w:val="clear" w:color="auto" w:fill="auto"/>
            <w:noWrap/>
            <w:vAlign w:val="bottom"/>
          </w:tcPr>
          <w:p w14:paraId="6FF7A47D" w14:textId="51552538" w:rsidR="00994CFB" w:rsidRPr="005B2833" w:rsidRDefault="00994CFB" w:rsidP="004875C0">
            <w:pPr>
              <w:contextualSpacing/>
            </w:pPr>
            <w:r w:rsidRPr="005B2833">
              <w:rPr>
                <w:rFonts w:ascii="Calibri" w:hAnsi="Calibri" w:cs="Calibri"/>
                <w:sz w:val="22"/>
                <w:szCs w:val="22"/>
              </w:rPr>
              <w:t>18</w:t>
            </w:r>
          </w:p>
        </w:tc>
        <w:tc>
          <w:tcPr>
            <w:tcW w:w="1340" w:type="dxa"/>
            <w:tcBorders>
              <w:top w:val="nil"/>
              <w:left w:val="nil"/>
              <w:bottom w:val="single" w:sz="4" w:space="0" w:color="auto"/>
              <w:right w:val="single" w:sz="4" w:space="0" w:color="auto"/>
            </w:tcBorders>
            <w:shd w:val="clear" w:color="auto" w:fill="auto"/>
            <w:noWrap/>
            <w:vAlign w:val="bottom"/>
          </w:tcPr>
          <w:p w14:paraId="0A6E4760" w14:textId="4A81B720" w:rsidR="00994CFB" w:rsidRPr="005B2833" w:rsidRDefault="00994CFB" w:rsidP="004875C0">
            <w:pPr>
              <w:contextualSpacing/>
            </w:pPr>
            <w:r w:rsidRPr="005B2833">
              <w:rPr>
                <w:rFonts w:ascii="Calibri" w:hAnsi="Calibri" w:cs="Calibri"/>
                <w:sz w:val="22"/>
                <w:szCs w:val="22"/>
              </w:rPr>
              <w:t>38</w:t>
            </w:r>
          </w:p>
        </w:tc>
        <w:tc>
          <w:tcPr>
            <w:tcW w:w="1179" w:type="dxa"/>
            <w:tcBorders>
              <w:top w:val="nil"/>
              <w:left w:val="nil"/>
              <w:bottom w:val="single" w:sz="4" w:space="0" w:color="auto"/>
              <w:right w:val="single" w:sz="4" w:space="0" w:color="auto"/>
            </w:tcBorders>
            <w:shd w:val="clear" w:color="auto" w:fill="auto"/>
            <w:noWrap/>
            <w:vAlign w:val="bottom"/>
          </w:tcPr>
          <w:p w14:paraId="43B4DA02" w14:textId="6D5B2209" w:rsidR="00994CFB" w:rsidRPr="005B2833" w:rsidRDefault="00994CFB" w:rsidP="004875C0">
            <w:pPr>
              <w:contextualSpacing/>
            </w:pPr>
            <w:r w:rsidRPr="005B2833">
              <w:rPr>
                <w:rFonts w:ascii="Calibri" w:hAnsi="Calibri" w:cs="Calibri"/>
                <w:sz w:val="22"/>
                <w:szCs w:val="22"/>
              </w:rPr>
              <w:t>8</w:t>
            </w:r>
          </w:p>
        </w:tc>
        <w:tc>
          <w:tcPr>
            <w:tcW w:w="1347" w:type="dxa"/>
            <w:tcBorders>
              <w:top w:val="nil"/>
              <w:left w:val="nil"/>
              <w:bottom w:val="single" w:sz="4" w:space="0" w:color="auto"/>
              <w:right w:val="single" w:sz="4" w:space="0" w:color="auto"/>
            </w:tcBorders>
            <w:shd w:val="clear" w:color="auto" w:fill="auto"/>
            <w:noWrap/>
            <w:vAlign w:val="bottom"/>
          </w:tcPr>
          <w:p w14:paraId="0C1C580B" w14:textId="5C35A42F" w:rsidR="00994CFB" w:rsidRPr="005B2833" w:rsidRDefault="00994CFB" w:rsidP="004875C0">
            <w:pPr>
              <w:contextualSpacing/>
            </w:pPr>
            <w:r w:rsidRPr="005B2833">
              <w:rPr>
                <w:rFonts w:ascii="Calibri" w:hAnsi="Calibri" w:cs="Calibri"/>
                <w:sz w:val="22"/>
                <w:szCs w:val="22"/>
              </w:rPr>
              <w:t>11</w:t>
            </w:r>
          </w:p>
        </w:tc>
        <w:tc>
          <w:tcPr>
            <w:tcW w:w="1600" w:type="dxa"/>
            <w:tcBorders>
              <w:top w:val="nil"/>
              <w:left w:val="nil"/>
              <w:bottom w:val="single" w:sz="4" w:space="0" w:color="auto"/>
              <w:right w:val="single" w:sz="4" w:space="0" w:color="auto"/>
            </w:tcBorders>
            <w:shd w:val="clear" w:color="auto" w:fill="auto"/>
            <w:noWrap/>
            <w:vAlign w:val="bottom"/>
          </w:tcPr>
          <w:p w14:paraId="366A6541" w14:textId="10E89517" w:rsidR="00994CFB" w:rsidRPr="005B2833" w:rsidRDefault="00994CFB" w:rsidP="004875C0">
            <w:pPr>
              <w:contextualSpacing/>
            </w:pPr>
            <w:r w:rsidRPr="005B2833">
              <w:rPr>
                <w:rFonts w:ascii="Calibri" w:hAnsi="Calibri" w:cs="Calibri"/>
                <w:sz w:val="22"/>
                <w:szCs w:val="22"/>
              </w:rPr>
              <w:t>15</w:t>
            </w:r>
          </w:p>
        </w:tc>
        <w:tc>
          <w:tcPr>
            <w:tcW w:w="1637" w:type="dxa"/>
            <w:tcBorders>
              <w:top w:val="nil"/>
              <w:left w:val="nil"/>
              <w:bottom w:val="single" w:sz="4" w:space="0" w:color="auto"/>
              <w:right w:val="single" w:sz="4" w:space="0" w:color="auto"/>
            </w:tcBorders>
            <w:shd w:val="clear" w:color="auto" w:fill="auto"/>
            <w:noWrap/>
            <w:vAlign w:val="bottom"/>
          </w:tcPr>
          <w:p w14:paraId="2ABB3E7D" w14:textId="45AC4A0E" w:rsidR="00994CFB" w:rsidRPr="005B2833" w:rsidRDefault="00994CFB" w:rsidP="004875C0">
            <w:pPr>
              <w:contextualSpacing/>
            </w:pPr>
            <w:r w:rsidRPr="005B2833">
              <w:rPr>
                <w:rFonts w:ascii="Calibri" w:hAnsi="Calibri" w:cs="Calibri"/>
                <w:sz w:val="22"/>
                <w:szCs w:val="22"/>
              </w:rPr>
              <w:t>15</w:t>
            </w:r>
          </w:p>
        </w:tc>
        <w:tc>
          <w:tcPr>
            <w:tcW w:w="1367" w:type="dxa"/>
            <w:tcBorders>
              <w:top w:val="nil"/>
              <w:left w:val="nil"/>
              <w:bottom w:val="single" w:sz="4" w:space="0" w:color="auto"/>
              <w:right w:val="single" w:sz="4" w:space="0" w:color="auto"/>
            </w:tcBorders>
            <w:shd w:val="clear" w:color="auto" w:fill="auto"/>
            <w:noWrap/>
            <w:vAlign w:val="bottom"/>
          </w:tcPr>
          <w:p w14:paraId="6C590D03" w14:textId="7DA1C57C" w:rsidR="00994CFB" w:rsidRPr="005B2833" w:rsidRDefault="00994CFB" w:rsidP="004875C0">
            <w:pPr>
              <w:contextualSpacing/>
            </w:pPr>
            <w:r w:rsidRPr="005B2833">
              <w:rPr>
                <w:rFonts w:ascii="Calibri" w:hAnsi="Calibri" w:cs="Calibri"/>
                <w:sz w:val="22"/>
                <w:szCs w:val="22"/>
              </w:rPr>
              <w:t> </w:t>
            </w:r>
          </w:p>
        </w:tc>
        <w:tc>
          <w:tcPr>
            <w:tcW w:w="1041" w:type="dxa"/>
            <w:tcBorders>
              <w:top w:val="nil"/>
              <w:left w:val="nil"/>
              <w:bottom w:val="single" w:sz="4" w:space="0" w:color="auto"/>
              <w:right w:val="single" w:sz="4" w:space="0" w:color="auto"/>
            </w:tcBorders>
            <w:shd w:val="clear" w:color="auto" w:fill="auto"/>
            <w:noWrap/>
            <w:vAlign w:val="bottom"/>
          </w:tcPr>
          <w:p w14:paraId="2F55107F" w14:textId="42223469" w:rsidR="00994CFB" w:rsidRPr="005B2833" w:rsidRDefault="00994CFB" w:rsidP="004875C0">
            <w:pPr>
              <w:contextualSpacing/>
            </w:pPr>
            <w:r w:rsidRPr="005B2833">
              <w:rPr>
                <w:rFonts w:ascii="Calibri" w:hAnsi="Calibri" w:cs="Calibri"/>
                <w:sz w:val="22"/>
                <w:szCs w:val="22"/>
              </w:rPr>
              <w:t> </w:t>
            </w:r>
          </w:p>
        </w:tc>
      </w:tr>
      <w:tr w:rsidR="00994CFB" w:rsidRPr="005B2833" w14:paraId="3890918A" w14:textId="77777777" w:rsidTr="002E009A">
        <w:trPr>
          <w:trHeight w:val="302"/>
        </w:trPr>
        <w:tc>
          <w:tcPr>
            <w:tcW w:w="568" w:type="dxa"/>
            <w:tcBorders>
              <w:top w:val="nil"/>
              <w:left w:val="single" w:sz="4" w:space="0" w:color="auto"/>
              <w:bottom w:val="single" w:sz="4" w:space="0" w:color="auto"/>
              <w:right w:val="single" w:sz="4" w:space="0" w:color="auto"/>
            </w:tcBorders>
            <w:shd w:val="clear" w:color="auto" w:fill="auto"/>
            <w:noWrap/>
            <w:hideMark/>
          </w:tcPr>
          <w:p w14:paraId="14513D54" w14:textId="77777777" w:rsidR="00994CFB" w:rsidRPr="005B2833" w:rsidRDefault="00994CFB" w:rsidP="004875C0">
            <w:pPr>
              <w:contextualSpacing/>
            </w:pPr>
            <w:r w:rsidRPr="005B2833">
              <w:t>9</w:t>
            </w:r>
          </w:p>
        </w:tc>
        <w:tc>
          <w:tcPr>
            <w:tcW w:w="1626" w:type="dxa"/>
            <w:tcBorders>
              <w:top w:val="nil"/>
              <w:left w:val="nil"/>
              <w:bottom w:val="single" w:sz="4" w:space="0" w:color="auto"/>
              <w:right w:val="single" w:sz="4" w:space="0" w:color="auto"/>
            </w:tcBorders>
            <w:shd w:val="clear" w:color="auto" w:fill="auto"/>
            <w:noWrap/>
            <w:hideMark/>
          </w:tcPr>
          <w:p w14:paraId="0BAA75FE" w14:textId="77777777" w:rsidR="00994CFB" w:rsidRPr="005B2833" w:rsidRDefault="00994CFB" w:rsidP="004875C0">
            <w:pPr>
              <w:contextualSpacing/>
            </w:pPr>
            <w:r w:rsidRPr="005B2833">
              <w:t>Калибр</w:t>
            </w:r>
          </w:p>
        </w:tc>
        <w:tc>
          <w:tcPr>
            <w:tcW w:w="1434" w:type="dxa"/>
            <w:tcBorders>
              <w:top w:val="nil"/>
              <w:left w:val="nil"/>
              <w:bottom w:val="single" w:sz="4" w:space="0" w:color="auto"/>
              <w:right w:val="single" w:sz="4" w:space="0" w:color="auto"/>
            </w:tcBorders>
            <w:shd w:val="clear" w:color="auto" w:fill="auto"/>
            <w:noWrap/>
            <w:vAlign w:val="bottom"/>
          </w:tcPr>
          <w:p w14:paraId="257D46C6" w14:textId="5C68B905" w:rsidR="00994CFB" w:rsidRPr="005B2833" w:rsidRDefault="00994CFB" w:rsidP="004875C0">
            <w:pPr>
              <w:contextualSpacing/>
            </w:pPr>
            <w:r w:rsidRPr="005B2833">
              <w:rPr>
                <w:rFonts w:ascii="Calibri" w:hAnsi="Calibri" w:cs="Calibri"/>
                <w:sz w:val="22"/>
                <w:szCs w:val="22"/>
              </w:rPr>
              <w:t>12</w:t>
            </w:r>
          </w:p>
        </w:tc>
        <w:tc>
          <w:tcPr>
            <w:tcW w:w="1703" w:type="dxa"/>
            <w:tcBorders>
              <w:top w:val="nil"/>
              <w:left w:val="nil"/>
              <w:bottom w:val="single" w:sz="4" w:space="0" w:color="auto"/>
              <w:right w:val="single" w:sz="4" w:space="0" w:color="auto"/>
            </w:tcBorders>
            <w:shd w:val="clear" w:color="auto" w:fill="auto"/>
            <w:noWrap/>
            <w:vAlign w:val="bottom"/>
          </w:tcPr>
          <w:p w14:paraId="5210E7EE" w14:textId="388ECF2E" w:rsidR="00994CFB" w:rsidRPr="005B2833" w:rsidRDefault="00994CFB" w:rsidP="004875C0">
            <w:pPr>
              <w:contextualSpacing/>
            </w:pPr>
            <w:r w:rsidRPr="005B2833">
              <w:rPr>
                <w:rFonts w:ascii="Calibri" w:hAnsi="Calibri" w:cs="Calibri"/>
                <w:sz w:val="22"/>
                <w:szCs w:val="22"/>
              </w:rPr>
              <w:t>19</w:t>
            </w:r>
          </w:p>
        </w:tc>
        <w:tc>
          <w:tcPr>
            <w:tcW w:w="1340" w:type="dxa"/>
            <w:tcBorders>
              <w:top w:val="nil"/>
              <w:left w:val="nil"/>
              <w:bottom w:val="single" w:sz="4" w:space="0" w:color="auto"/>
              <w:right w:val="single" w:sz="4" w:space="0" w:color="auto"/>
            </w:tcBorders>
            <w:shd w:val="clear" w:color="auto" w:fill="auto"/>
            <w:noWrap/>
            <w:vAlign w:val="bottom"/>
          </w:tcPr>
          <w:p w14:paraId="6D9E72AB" w14:textId="59AEF3CC" w:rsidR="00994CFB" w:rsidRPr="005B2833" w:rsidRDefault="00994CFB" w:rsidP="004875C0">
            <w:pPr>
              <w:contextualSpacing/>
            </w:pPr>
            <w:r w:rsidRPr="005B2833">
              <w:rPr>
                <w:rFonts w:ascii="Calibri" w:hAnsi="Calibri" w:cs="Calibri"/>
                <w:sz w:val="22"/>
                <w:szCs w:val="22"/>
              </w:rPr>
              <w:t>36</w:t>
            </w:r>
          </w:p>
        </w:tc>
        <w:tc>
          <w:tcPr>
            <w:tcW w:w="1179" w:type="dxa"/>
            <w:tcBorders>
              <w:top w:val="nil"/>
              <w:left w:val="nil"/>
              <w:bottom w:val="single" w:sz="4" w:space="0" w:color="auto"/>
              <w:right w:val="single" w:sz="4" w:space="0" w:color="auto"/>
            </w:tcBorders>
            <w:shd w:val="clear" w:color="auto" w:fill="auto"/>
            <w:noWrap/>
            <w:vAlign w:val="bottom"/>
          </w:tcPr>
          <w:p w14:paraId="72A208D2" w14:textId="27CBBC04" w:rsidR="00994CFB" w:rsidRPr="005B2833" w:rsidRDefault="00994CFB" w:rsidP="004875C0">
            <w:pPr>
              <w:contextualSpacing/>
            </w:pPr>
            <w:r w:rsidRPr="005B2833">
              <w:rPr>
                <w:rFonts w:ascii="Calibri" w:hAnsi="Calibri" w:cs="Calibri"/>
                <w:sz w:val="22"/>
                <w:szCs w:val="22"/>
              </w:rPr>
              <w:t>9</w:t>
            </w:r>
          </w:p>
        </w:tc>
        <w:tc>
          <w:tcPr>
            <w:tcW w:w="1347" w:type="dxa"/>
            <w:tcBorders>
              <w:top w:val="nil"/>
              <w:left w:val="nil"/>
              <w:bottom w:val="single" w:sz="4" w:space="0" w:color="auto"/>
              <w:right w:val="single" w:sz="4" w:space="0" w:color="auto"/>
            </w:tcBorders>
            <w:shd w:val="clear" w:color="auto" w:fill="auto"/>
            <w:noWrap/>
            <w:vAlign w:val="bottom"/>
          </w:tcPr>
          <w:p w14:paraId="4D39667C" w14:textId="4DF8B64D" w:rsidR="00994CFB" w:rsidRPr="005B2833" w:rsidRDefault="00994CFB" w:rsidP="004875C0">
            <w:pPr>
              <w:contextualSpacing/>
            </w:pPr>
            <w:r w:rsidRPr="005B2833">
              <w:rPr>
                <w:rFonts w:ascii="Calibri" w:hAnsi="Calibri" w:cs="Calibri"/>
                <w:sz w:val="22"/>
                <w:szCs w:val="22"/>
              </w:rPr>
              <w:t>12</w:t>
            </w:r>
          </w:p>
        </w:tc>
        <w:tc>
          <w:tcPr>
            <w:tcW w:w="1600" w:type="dxa"/>
            <w:tcBorders>
              <w:top w:val="nil"/>
              <w:left w:val="nil"/>
              <w:bottom w:val="single" w:sz="4" w:space="0" w:color="auto"/>
              <w:right w:val="single" w:sz="4" w:space="0" w:color="auto"/>
            </w:tcBorders>
            <w:shd w:val="clear" w:color="auto" w:fill="auto"/>
            <w:noWrap/>
            <w:vAlign w:val="bottom"/>
          </w:tcPr>
          <w:p w14:paraId="2E1D892D" w14:textId="59768170" w:rsidR="00994CFB" w:rsidRPr="005B2833" w:rsidRDefault="00994CFB" w:rsidP="004875C0">
            <w:pPr>
              <w:contextualSpacing/>
            </w:pPr>
            <w:r w:rsidRPr="005B2833">
              <w:rPr>
                <w:rFonts w:ascii="Calibri" w:hAnsi="Calibri" w:cs="Calibri"/>
                <w:sz w:val="22"/>
                <w:szCs w:val="22"/>
              </w:rPr>
              <w:t>16</w:t>
            </w:r>
          </w:p>
        </w:tc>
        <w:tc>
          <w:tcPr>
            <w:tcW w:w="1637" w:type="dxa"/>
            <w:tcBorders>
              <w:top w:val="nil"/>
              <w:left w:val="nil"/>
              <w:bottom w:val="single" w:sz="4" w:space="0" w:color="auto"/>
              <w:right w:val="single" w:sz="4" w:space="0" w:color="auto"/>
            </w:tcBorders>
            <w:shd w:val="clear" w:color="auto" w:fill="auto"/>
            <w:noWrap/>
          </w:tcPr>
          <w:p w14:paraId="3E244CED" w14:textId="2FFFFA5C" w:rsidR="00994CFB" w:rsidRPr="005B2833" w:rsidRDefault="00994CFB" w:rsidP="004875C0">
            <w:pPr>
              <w:contextualSpacing/>
            </w:pPr>
          </w:p>
        </w:tc>
        <w:tc>
          <w:tcPr>
            <w:tcW w:w="1367" w:type="dxa"/>
            <w:tcBorders>
              <w:top w:val="nil"/>
              <w:left w:val="nil"/>
              <w:bottom w:val="single" w:sz="4" w:space="0" w:color="auto"/>
              <w:right w:val="single" w:sz="4" w:space="0" w:color="auto"/>
            </w:tcBorders>
            <w:shd w:val="clear" w:color="auto" w:fill="auto"/>
            <w:noWrap/>
          </w:tcPr>
          <w:p w14:paraId="11A8082D" w14:textId="3A6E2EA3" w:rsidR="00994CFB" w:rsidRPr="005B2833" w:rsidRDefault="00994CFB" w:rsidP="004875C0">
            <w:pPr>
              <w:contextualSpacing/>
            </w:pPr>
          </w:p>
        </w:tc>
        <w:tc>
          <w:tcPr>
            <w:tcW w:w="1041" w:type="dxa"/>
            <w:tcBorders>
              <w:top w:val="nil"/>
              <w:left w:val="nil"/>
              <w:bottom w:val="single" w:sz="4" w:space="0" w:color="auto"/>
              <w:right w:val="single" w:sz="4" w:space="0" w:color="auto"/>
            </w:tcBorders>
            <w:shd w:val="clear" w:color="auto" w:fill="auto"/>
            <w:noWrap/>
          </w:tcPr>
          <w:p w14:paraId="764E6549" w14:textId="409BF762" w:rsidR="00994CFB" w:rsidRPr="005B2833" w:rsidRDefault="00994CFB" w:rsidP="004875C0">
            <w:pPr>
              <w:contextualSpacing/>
            </w:pPr>
          </w:p>
        </w:tc>
      </w:tr>
      <w:tr w:rsidR="00994CFB" w:rsidRPr="005B2833" w14:paraId="4169A39E" w14:textId="77777777" w:rsidTr="004875C0">
        <w:trPr>
          <w:trHeight w:val="302"/>
        </w:trPr>
        <w:tc>
          <w:tcPr>
            <w:tcW w:w="14842" w:type="dxa"/>
            <w:gridSpan w:val="11"/>
            <w:tcBorders>
              <w:top w:val="single" w:sz="4" w:space="0" w:color="auto"/>
              <w:left w:val="single" w:sz="4" w:space="0" w:color="auto"/>
              <w:bottom w:val="single" w:sz="4" w:space="0" w:color="auto"/>
              <w:right w:val="single" w:sz="4" w:space="0" w:color="auto"/>
            </w:tcBorders>
            <w:shd w:val="clear" w:color="auto" w:fill="auto"/>
            <w:noWrap/>
          </w:tcPr>
          <w:p w14:paraId="1D2C23E4" w14:textId="77777777" w:rsidR="00994CFB" w:rsidRPr="005B2833" w:rsidRDefault="00994CFB" w:rsidP="004875C0">
            <w:pPr>
              <w:contextualSpacing/>
              <w:rPr>
                <w:i/>
              </w:rPr>
            </w:pPr>
            <w:r w:rsidRPr="005B2833">
              <w:rPr>
                <w:i/>
              </w:rPr>
              <w:t>сорго-суданковые гибриды</w:t>
            </w:r>
          </w:p>
        </w:tc>
      </w:tr>
      <w:tr w:rsidR="00994CFB" w:rsidRPr="005B2833" w14:paraId="16E8AB2F" w14:textId="77777777" w:rsidTr="002E009A">
        <w:trPr>
          <w:trHeight w:val="302"/>
        </w:trPr>
        <w:tc>
          <w:tcPr>
            <w:tcW w:w="568" w:type="dxa"/>
            <w:tcBorders>
              <w:top w:val="single" w:sz="4" w:space="0" w:color="auto"/>
              <w:left w:val="single" w:sz="4" w:space="0" w:color="auto"/>
              <w:bottom w:val="single" w:sz="4" w:space="0" w:color="auto"/>
              <w:right w:val="single" w:sz="4" w:space="0" w:color="auto"/>
            </w:tcBorders>
            <w:shd w:val="clear" w:color="auto" w:fill="auto"/>
            <w:noWrap/>
          </w:tcPr>
          <w:p w14:paraId="0CB6AA4F" w14:textId="77777777" w:rsidR="00994CFB" w:rsidRPr="005B2833" w:rsidRDefault="00994CFB" w:rsidP="004875C0">
            <w:pPr>
              <w:contextualSpacing/>
            </w:pPr>
            <w:r w:rsidRPr="005B2833">
              <w:t>10</w:t>
            </w:r>
          </w:p>
        </w:tc>
        <w:tc>
          <w:tcPr>
            <w:tcW w:w="1626" w:type="dxa"/>
            <w:tcBorders>
              <w:top w:val="single" w:sz="4" w:space="0" w:color="auto"/>
              <w:left w:val="nil"/>
              <w:bottom w:val="single" w:sz="4" w:space="0" w:color="auto"/>
              <w:right w:val="single" w:sz="4" w:space="0" w:color="auto"/>
            </w:tcBorders>
            <w:shd w:val="clear" w:color="auto" w:fill="auto"/>
            <w:noWrap/>
          </w:tcPr>
          <w:p w14:paraId="56B05E3B" w14:textId="605D2331" w:rsidR="00994CFB" w:rsidRPr="005B2833" w:rsidRDefault="00994CFB" w:rsidP="004875C0">
            <w:pPr>
              <w:contextualSpacing/>
            </w:pPr>
            <w:r w:rsidRPr="005B2833">
              <w:t>Солярис (</w:t>
            </w:r>
            <w:r w:rsidR="007A42BB" w:rsidRPr="005B2833">
              <w:t>St</w:t>
            </w:r>
            <w:r w:rsidRPr="005B2833">
              <w:t>)</w:t>
            </w:r>
          </w:p>
        </w:tc>
        <w:tc>
          <w:tcPr>
            <w:tcW w:w="1434" w:type="dxa"/>
            <w:tcBorders>
              <w:top w:val="single" w:sz="4" w:space="0" w:color="auto"/>
              <w:left w:val="nil"/>
              <w:bottom w:val="single" w:sz="4" w:space="0" w:color="auto"/>
              <w:right w:val="single" w:sz="4" w:space="0" w:color="auto"/>
            </w:tcBorders>
            <w:shd w:val="clear" w:color="auto" w:fill="auto"/>
            <w:noWrap/>
            <w:vAlign w:val="bottom"/>
          </w:tcPr>
          <w:p w14:paraId="471BECDA" w14:textId="5158EF18" w:rsidR="00994CFB" w:rsidRPr="005B2833" w:rsidRDefault="00994CFB" w:rsidP="004875C0">
            <w:pPr>
              <w:contextualSpacing/>
            </w:pPr>
            <w:r w:rsidRPr="005B2833">
              <w:rPr>
                <w:rFonts w:ascii="Calibri" w:hAnsi="Calibri" w:cs="Calibri"/>
                <w:sz w:val="22"/>
                <w:szCs w:val="22"/>
              </w:rPr>
              <w:t>12</w:t>
            </w:r>
          </w:p>
        </w:tc>
        <w:tc>
          <w:tcPr>
            <w:tcW w:w="1703" w:type="dxa"/>
            <w:tcBorders>
              <w:top w:val="single" w:sz="4" w:space="0" w:color="auto"/>
              <w:left w:val="nil"/>
              <w:bottom w:val="single" w:sz="4" w:space="0" w:color="auto"/>
              <w:right w:val="single" w:sz="4" w:space="0" w:color="auto"/>
            </w:tcBorders>
            <w:shd w:val="clear" w:color="auto" w:fill="auto"/>
            <w:noWrap/>
            <w:vAlign w:val="bottom"/>
          </w:tcPr>
          <w:p w14:paraId="155A44DC" w14:textId="5BD958AA" w:rsidR="00994CFB" w:rsidRPr="005B2833" w:rsidRDefault="00994CFB" w:rsidP="004875C0">
            <w:pPr>
              <w:contextualSpacing/>
            </w:pPr>
            <w:r w:rsidRPr="005B2833">
              <w:rPr>
                <w:rFonts w:ascii="Calibri" w:hAnsi="Calibri" w:cs="Calibri"/>
                <w:sz w:val="22"/>
                <w:szCs w:val="22"/>
              </w:rPr>
              <w:t>20</w:t>
            </w:r>
          </w:p>
        </w:tc>
        <w:tc>
          <w:tcPr>
            <w:tcW w:w="1340" w:type="dxa"/>
            <w:tcBorders>
              <w:top w:val="single" w:sz="4" w:space="0" w:color="auto"/>
              <w:left w:val="nil"/>
              <w:bottom w:val="single" w:sz="4" w:space="0" w:color="auto"/>
              <w:right w:val="single" w:sz="4" w:space="0" w:color="auto"/>
            </w:tcBorders>
            <w:shd w:val="clear" w:color="auto" w:fill="auto"/>
            <w:noWrap/>
            <w:vAlign w:val="bottom"/>
          </w:tcPr>
          <w:p w14:paraId="43106159" w14:textId="3C2B4FA5" w:rsidR="00994CFB" w:rsidRPr="005B2833" w:rsidRDefault="00994CFB" w:rsidP="004875C0">
            <w:pPr>
              <w:contextualSpacing/>
            </w:pPr>
            <w:r w:rsidRPr="005B2833">
              <w:rPr>
                <w:rFonts w:ascii="Calibri" w:hAnsi="Calibri" w:cs="Calibri"/>
                <w:sz w:val="22"/>
                <w:szCs w:val="22"/>
              </w:rPr>
              <w:t>47</w:t>
            </w:r>
          </w:p>
        </w:tc>
        <w:tc>
          <w:tcPr>
            <w:tcW w:w="1179" w:type="dxa"/>
            <w:tcBorders>
              <w:top w:val="single" w:sz="4" w:space="0" w:color="auto"/>
              <w:left w:val="nil"/>
              <w:bottom w:val="single" w:sz="4" w:space="0" w:color="auto"/>
              <w:right w:val="single" w:sz="4" w:space="0" w:color="auto"/>
            </w:tcBorders>
            <w:shd w:val="clear" w:color="auto" w:fill="auto"/>
            <w:noWrap/>
            <w:vAlign w:val="bottom"/>
          </w:tcPr>
          <w:p w14:paraId="66735A5D" w14:textId="649B3745" w:rsidR="00994CFB" w:rsidRPr="005B2833" w:rsidRDefault="00994CFB" w:rsidP="004875C0">
            <w:pPr>
              <w:contextualSpacing/>
            </w:pPr>
            <w:r w:rsidRPr="005B2833">
              <w:rPr>
                <w:rFonts w:ascii="Calibri" w:hAnsi="Calibri" w:cs="Calibri"/>
                <w:sz w:val="22"/>
                <w:szCs w:val="22"/>
              </w:rPr>
              <w:t>16</w:t>
            </w:r>
          </w:p>
        </w:tc>
        <w:tc>
          <w:tcPr>
            <w:tcW w:w="1347" w:type="dxa"/>
            <w:tcBorders>
              <w:top w:val="single" w:sz="4" w:space="0" w:color="auto"/>
              <w:left w:val="nil"/>
              <w:bottom w:val="single" w:sz="4" w:space="0" w:color="auto"/>
              <w:right w:val="single" w:sz="4" w:space="0" w:color="auto"/>
            </w:tcBorders>
            <w:shd w:val="clear" w:color="auto" w:fill="auto"/>
            <w:noWrap/>
            <w:vAlign w:val="bottom"/>
          </w:tcPr>
          <w:p w14:paraId="725E831D" w14:textId="31A4331A" w:rsidR="00994CFB" w:rsidRPr="005B2833" w:rsidRDefault="00994CFB" w:rsidP="004875C0">
            <w:pPr>
              <w:contextualSpacing/>
            </w:pPr>
            <w:r w:rsidRPr="005B2833">
              <w:rPr>
                <w:rFonts w:ascii="Calibri" w:hAnsi="Calibri" w:cs="Calibri"/>
                <w:sz w:val="22"/>
                <w:szCs w:val="22"/>
              </w:rPr>
              <w:t>27</w:t>
            </w:r>
          </w:p>
        </w:tc>
        <w:tc>
          <w:tcPr>
            <w:tcW w:w="1600" w:type="dxa"/>
            <w:tcBorders>
              <w:top w:val="single" w:sz="4" w:space="0" w:color="auto"/>
              <w:left w:val="nil"/>
              <w:bottom w:val="single" w:sz="4" w:space="0" w:color="auto"/>
              <w:right w:val="single" w:sz="4" w:space="0" w:color="auto"/>
            </w:tcBorders>
            <w:shd w:val="clear" w:color="auto" w:fill="auto"/>
            <w:noWrap/>
            <w:vAlign w:val="bottom"/>
          </w:tcPr>
          <w:p w14:paraId="2ED8EDDE" w14:textId="0349288B" w:rsidR="00994CFB" w:rsidRPr="005B2833" w:rsidRDefault="00994CFB" w:rsidP="004875C0">
            <w:pPr>
              <w:contextualSpacing/>
            </w:pPr>
            <w:r w:rsidRPr="005B2833">
              <w:rPr>
                <w:rFonts w:ascii="Calibri" w:hAnsi="Calibri" w:cs="Calibri"/>
                <w:sz w:val="22"/>
                <w:szCs w:val="22"/>
              </w:rPr>
              <w:t> </w:t>
            </w:r>
          </w:p>
        </w:tc>
        <w:tc>
          <w:tcPr>
            <w:tcW w:w="1637" w:type="dxa"/>
            <w:tcBorders>
              <w:top w:val="single" w:sz="4" w:space="0" w:color="auto"/>
              <w:left w:val="nil"/>
              <w:bottom w:val="single" w:sz="4" w:space="0" w:color="auto"/>
              <w:right w:val="single" w:sz="4" w:space="0" w:color="auto"/>
            </w:tcBorders>
            <w:shd w:val="clear" w:color="auto" w:fill="auto"/>
            <w:noWrap/>
          </w:tcPr>
          <w:p w14:paraId="532A1AB7" w14:textId="598E7378" w:rsidR="00994CFB" w:rsidRPr="005B2833" w:rsidRDefault="00994CFB" w:rsidP="004875C0">
            <w:pPr>
              <w:contextualSpacing/>
            </w:pPr>
          </w:p>
        </w:tc>
        <w:tc>
          <w:tcPr>
            <w:tcW w:w="1367" w:type="dxa"/>
            <w:tcBorders>
              <w:top w:val="single" w:sz="4" w:space="0" w:color="auto"/>
              <w:left w:val="nil"/>
              <w:bottom w:val="single" w:sz="4" w:space="0" w:color="auto"/>
              <w:right w:val="single" w:sz="4" w:space="0" w:color="auto"/>
            </w:tcBorders>
            <w:shd w:val="clear" w:color="auto" w:fill="auto"/>
            <w:noWrap/>
          </w:tcPr>
          <w:p w14:paraId="114FB9BF" w14:textId="5A5A6982" w:rsidR="00994CFB" w:rsidRPr="005B2833" w:rsidRDefault="00994CFB" w:rsidP="004875C0">
            <w:pPr>
              <w:contextualSpacing/>
            </w:pPr>
          </w:p>
        </w:tc>
        <w:tc>
          <w:tcPr>
            <w:tcW w:w="1041" w:type="dxa"/>
            <w:tcBorders>
              <w:top w:val="single" w:sz="4" w:space="0" w:color="auto"/>
              <w:left w:val="nil"/>
              <w:bottom w:val="single" w:sz="4" w:space="0" w:color="auto"/>
              <w:right w:val="single" w:sz="4" w:space="0" w:color="auto"/>
            </w:tcBorders>
            <w:shd w:val="clear" w:color="auto" w:fill="auto"/>
            <w:noWrap/>
          </w:tcPr>
          <w:p w14:paraId="3A959101" w14:textId="7FD2F052" w:rsidR="00994CFB" w:rsidRPr="005B2833" w:rsidRDefault="00994CFB" w:rsidP="004875C0">
            <w:pPr>
              <w:contextualSpacing/>
            </w:pPr>
          </w:p>
        </w:tc>
      </w:tr>
      <w:tr w:rsidR="00994CFB" w:rsidRPr="005B2833" w14:paraId="69EEE103" w14:textId="77777777" w:rsidTr="002E009A">
        <w:trPr>
          <w:trHeight w:val="302"/>
        </w:trPr>
        <w:tc>
          <w:tcPr>
            <w:tcW w:w="568" w:type="dxa"/>
            <w:tcBorders>
              <w:top w:val="single" w:sz="4" w:space="0" w:color="auto"/>
              <w:left w:val="single" w:sz="4" w:space="0" w:color="auto"/>
              <w:bottom w:val="single" w:sz="4" w:space="0" w:color="auto"/>
              <w:right w:val="single" w:sz="4" w:space="0" w:color="auto"/>
            </w:tcBorders>
            <w:shd w:val="clear" w:color="auto" w:fill="auto"/>
            <w:noWrap/>
          </w:tcPr>
          <w:p w14:paraId="76FBD90D" w14:textId="77777777" w:rsidR="00994CFB" w:rsidRPr="005B2833" w:rsidRDefault="00994CFB" w:rsidP="004875C0">
            <w:pPr>
              <w:contextualSpacing/>
            </w:pPr>
            <w:r w:rsidRPr="005B2833">
              <w:t>11</w:t>
            </w:r>
          </w:p>
        </w:tc>
        <w:tc>
          <w:tcPr>
            <w:tcW w:w="1626" w:type="dxa"/>
            <w:tcBorders>
              <w:top w:val="single" w:sz="4" w:space="0" w:color="auto"/>
              <w:left w:val="nil"/>
              <w:bottom w:val="single" w:sz="4" w:space="0" w:color="auto"/>
              <w:right w:val="single" w:sz="4" w:space="0" w:color="auto"/>
            </w:tcBorders>
            <w:shd w:val="clear" w:color="auto" w:fill="auto"/>
            <w:noWrap/>
          </w:tcPr>
          <w:p w14:paraId="36C2C3A8" w14:textId="77777777" w:rsidR="00994CFB" w:rsidRPr="005B2833" w:rsidRDefault="00994CFB" w:rsidP="004875C0">
            <w:pPr>
              <w:contextualSpacing/>
            </w:pPr>
            <w:r w:rsidRPr="005B2833">
              <w:t>Анион</w:t>
            </w:r>
          </w:p>
        </w:tc>
        <w:tc>
          <w:tcPr>
            <w:tcW w:w="1434" w:type="dxa"/>
            <w:tcBorders>
              <w:top w:val="single" w:sz="4" w:space="0" w:color="auto"/>
              <w:left w:val="nil"/>
              <w:bottom w:val="single" w:sz="4" w:space="0" w:color="auto"/>
              <w:right w:val="single" w:sz="4" w:space="0" w:color="auto"/>
            </w:tcBorders>
            <w:shd w:val="clear" w:color="auto" w:fill="auto"/>
            <w:noWrap/>
            <w:vAlign w:val="bottom"/>
          </w:tcPr>
          <w:p w14:paraId="68D8C84A" w14:textId="28A50389" w:rsidR="00994CFB" w:rsidRPr="005B2833" w:rsidRDefault="00994CFB" w:rsidP="004875C0">
            <w:pPr>
              <w:contextualSpacing/>
            </w:pPr>
            <w:r w:rsidRPr="005B2833">
              <w:rPr>
                <w:rFonts w:ascii="Calibri" w:hAnsi="Calibri" w:cs="Calibri"/>
                <w:sz w:val="22"/>
                <w:szCs w:val="22"/>
              </w:rPr>
              <w:t>11</w:t>
            </w:r>
          </w:p>
        </w:tc>
        <w:tc>
          <w:tcPr>
            <w:tcW w:w="1703" w:type="dxa"/>
            <w:tcBorders>
              <w:top w:val="single" w:sz="4" w:space="0" w:color="auto"/>
              <w:left w:val="nil"/>
              <w:bottom w:val="single" w:sz="4" w:space="0" w:color="auto"/>
              <w:right w:val="single" w:sz="4" w:space="0" w:color="auto"/>
            </w:tcBorders>
            <w:shd w:val="clear" w:color="auto" w:fill="auto"/>
            <w:noWrap/>
            <w:vAlign w:val="bottom"/>
          </w:tcPr>
          <w:p w14:paraId="5F88AAEE" w14:textId="5D856A99" w:rsidR="00994CFB" w:rsidRPr="005B2833" w:rsidRDefault="00994CFB" w:rsidP="004875C0">
            <w:pPr>
              <w:contextualSpacing/>
            </w:pPr>
            <w:r w:rsidRPr="005B2833">
              <w:rPr>
                <w:rFonts w:ascii="Calibri" w:hAnsi="Calibri" w:cs="Calibri"/>
                <w:sz w:val="22"/>
                <w:szCs w:val="22"/>
              </w:rPr>
              <w:t>20</w:t>
            </w:r>
          </w:p>
        </w:tc>
        <w:tc>
          <w:tcPr>
            <w:tcW w:w="1340" w:type="dxa"/>
            <w:tcBorders>
              <w:top w:val="single" w:sz="4" w:space="0" w:color="auto"/>
              <w:left w:val="nil"/>
              <w:bottom w:val="single" w:sz="4" w:space="0" w:color="auto"/>
              <w:right w:val="single" w:sz="4" w:space="0" w:color="auto"/>
            </w:tcBorders>
            <w:shd w:val="clear" w:color="auto" w:fill="auto"/>
            <w:noWrap/>
            <w:vAlign w:val="bottom"/>
          </w:tcPr>
          <w:p w14:paraId="19124375" w14:textId="62575987" w:rsidR="00994CFB" w:rsidRPr="005B2833" w:rsidRDefault="00994CFB" w:rsidP="004875C0">
            <w:pPr>
              <w:contextualSpacing/>
            </w:pPr>
            <w:r w:rsidRPr="005B2833">
              <w:rPr>
                <w:rFonts w:ascii="Calibri" w:hAnsi="Calibri" w:cs="Calibri"/>
                <w:sz w:val="22"/>
                <w:szCs w:val="22"/>
              </w:rPr>
              <w:t>32</w:t>
            </w:r>
          </w:p>
        </w:tc>
        <w:tc>
          <w:tcPr>
            <w:tcW w:w="1179" w:type="dxa"/>
            <w:tcBorders>
              <w:top w:val="single" w:sz="4" w:space="0" w:color="auto"/>
              <w:left w:val="nil"/>
              <w:bottom w:val="single" w:sz="4" w:space="0" w:color="auto"/>
              <w:right w:val="single" w:sz="4" w:space="0" w:color="auto"/>
            </w:tcBorders>
            <w:shd w:val="clear" w:color="auto" w:fill="auto"/>
            <w:noWrap/>
            <w:vAlign w:val="bottom"/>
          </w:tcPr>
          <w:p w14:paraId="6CB28E8E" w14:textId="4C128A1A" w:rsidR="00994CFB" w:rsidRPr="005B2833" w:rsidRDefault="00994CFB" w:rsidP="004875C0">
            <w:pPr>
              <w:contextualSpacing/>
            </w:pPr>
            <w:r w:rsidRPr="005B2833">
              <w:rPr>
                <w:rFonts w:ascii="Calibri" w:hAnsi="Calibri" w:cs="Calibri"/>
                <w:sz w:val="22"/>
                <w:szCs w:val="22"/>
              </w:rPr>
              <w:t>11</w:t>
            </w:r>
          </w:p>
        </w:tc>
        <w:tc>
          <w:tcPr>
            <w:tcW w:w="1347" w:type="dxa"/>
            <w:tcBorders>
              <w:top w:val="single" w:sz="4" w:space="0" w:color="auto"/>
              <w:left w:val="nil"/>
              <w:bottom w:val="single" w:sz="4" w:space="0" w:color="auto"/>
              <w:right w:val="single" w:sz="4" w:space="0" w:color="auto"/>
            </w:tcBorders>
            <w:shd w:val="clear" w:color="auto" w:fill="auto"/>
            <w:noWrap/>
            <w:vAlign w:val="bottom"/>
          </w:tcPr>
          <w:p w14:paraId="1913E07D" w14:textId="7E48DD29" w:rsidR="00994CFB" w:rsidRPr="005B2833" w:rsidRDefault="00994CFB" w:rsidP="004875C0">
            <w:pPr>
              <w:contextualSpacing/>
            </w:pPr>
            <w:r w:rsidRPr="005B2833">
              <w:rPr>
                <w:rFonts w:ascii="Calibri" w:hAnsi="Calibri" w:cs="Calibri"/>
                <w:sz w:val="22"/>
                <w:szCs w:val="22"/>
              </w:rPr>
              <w:t>10</w:t>
            </w:r>
          </w:p>
        </w:tc>
        <w:tc>
          <w:tcPr>
            <w:tcW w:w="1600" w:type="dxa"/>
            <w:tcBorders>
              <w:top w:val="single" w:sz="4" w:space="0" w:color="auto"/>
              <w:left w:val="nil"/>
              <w:bottom w:val="single" w:sz="4" w:space="0" w:color="auto"/>
              <w:right w:val="single" w:sz="4" w:space="0" w:color="auto"/>
            </w:tcBorders>
            <w:shd w:val="clear" w:color="auto" w:fill="auto"/>
            <w:noWrap/>
            <w:vAlign w:val="bottom"/>
          </w:tcPr>
          <w:p w14:paraId="2A97DB7A" w14:textId="4C59664E" w:rsidR="00994CFB" w:rsidRPr="005B2833" w:rsidRDefault="00994CFB" w:rsidP="004875C0">
            <w:pPr>
              <w:contextualSpacing/>
            </w:pPr>
            <w:r w:rsidRPr="005B2833">
              <w:rPr>
                <w:rFonts w:ascii="Calibri" w:hAnsi="Calibri" w:cs="Calibri"/>
                <w:sz w:val="22"/>
                <w:szCs w:val="22"/>
              </w:rPr>
              <w:t>15</w:t>
            </w:r>
          </w:p>
        </w:tc>
        <w:tc>
          <w:tcPr>
            <w:tcW w:w="1637" w:type="dxa"/>
            <w:tcBorders>
              <w:top w:val="single" w:sz="4" w:space="0" w:color="auto"/>
              <w:left w:val="nil"/>
              <w:bottom w:val="single" w:sz="4" w:space="0" w:color="auto"/>
              <w:right w:val="single" w:sz="4" w:space="0" w:color="auto"/>
            </w:tcBorders>
            <w:shd w:val="clear" w:color="auto" w:fill="auto"/>
            <w:noWrap/>
          </w:tcPr>
          <w:p w14:paraId="1ECB966A" w14:textId="4216BD24" w:rsidR="00994CFB" w:rsidRPr="005B2833" w:rsidRDefault="00994CFB" w:rsidP="004875C0">
            <w:pPr>
              <w:contextualSpacing/>
            </w:pPr>
          </w:p>
        </w:tc>
        <w:tc>
          <w:tcPr>
            <w:tcW w:w="1367" w:type="dxa"/>
            <w:tcBorders>
              <w:top w:val="single" w:sz="4" w:space="0" w:color="auto"/>
              <w:left w:val="nil"/>
              <w:bottom w:val="single" w:sz="4" w:space="0" w:color="auto"/>
              <w:right w:val="single" w:sz="4" w:space="0" w:color="auto"/>
            </w:tcBorders>
            <w:shd w:val="clear" w:color="auto" w:fill="auto"/>
            <w:noWrap/>
          </w:tcPr>
          <w:p w14:paraId="035611BD" w14:textId="169DE2E9" w:rsidR="00994CFB" w:rsidRPr="005B2833" w:rsidRDefault="00994CFB" w:rsidP="004875C0">
            <w:pPr>
              <w:contextualSpacing/>
            </w:pPr>
          </w:p>
        </w:tc>
        <w:tc>
          <w:tcPr>
            <w:tcW w:w="1041" w:type="dxa"/>
            <w:tcBorders>
              <w:top w:val="single" w:sz="4" w:space="0" w:color="auto"/>
              <w:left w:val="nil"/>
              <w:bottom w:val="single" w:sz="4" w:space="0" w:color="auto"/>
              <w:right w:val="single" w:sz="4" w:space="0" w:color="auto"/>
            </w:tcBorders>
            <w:shd w:val="clear" w:color="auto" w:fill="auto"/>
            <w:noWrap/>
          </w:tcPr>
          <w:p w14:paraId="17F3401A" w14:textId="1E67FE92" w:rsidR="00994CFB" w:rsidRPr="005B2833" w:rsidRDefault="00994CFB" w:rsidP="004875C0">
            <w:pPr>
              <w:contextualSpacing/>
            </w:pPr>
          </w:p>
        </w:tc>
      </w:tr>
      <w:tr w:rsidR="00994CFB" w:rsidRPr="005B2833" w14:paraId="47C58D6C" w14:textId="77777777" w:rsidTr="002E009A">
        <w:trPr>
          <w:trHeight w:val="302"/>
        </w:trPr>
        <w:tc>
          <w:tcPr>
            <w:tcW w:w="568" w:type="dxa"/>
            <w:tcBorders>
              <w:top w:val="single" w:sz="4" w:space="0" w:color="auto"/>
              <w:left w:val="single" w:sz="4" w:space="0" w:color="auto"/>
              <w:bottom w:val="single" w:sz="4" w:space="0" w:color="auto"/>
              <w:right w:val="single" w:sz="4" w:space="0" w:color="auto"/>
            </w:tcBorders>
            <w:shd w:val="clear" w:color="auto" w:fill="auto"/>
            <w:noWrap/>
          </w:tcPr>
          <w:p w14:paraId="0C3B1971" w14:textId="77777777" w:rsidR="00994CFB" w:rsidRPr="005B2833" w:rsidRDefault="00994CFB" w:rsidP="004875C0">
            <w:pPr>
              <w:contextualSpacing/>
            </w:pPr>
            <w:r w:rsidRPr="005B2833">
              <w:t>12</w:t>
            </w:r>
          </w:p>
        </w:tc>
        <w:tc>
          <w:tcPr>
            <w:tcW w:w="1626" w:type="dxa"/>
            <w:tcBorders>
              <w:top w:val="single" w:sz="4" w:space="0" w:color="auto"/>
              <w:left w:val="nil"/>
              <w:bottom w:val="single" w:sz="4" w:space="0" w:color="auto"/>
              <w:right w:val="single" w:sz="4" w:space="0" w:color="auto"/>
            </w:tcBorders>
            <w:shd w:val="clear" w:color="auto" w:fill="auto"/>
            <w:noWrap/>
          </w:tcPr>
          <w:p w14:paraId="524BC65D" w14:textId="77777777" w:rsidR="00994CFB" w:rsidRPr="005B2833" w:rsidRDefault="00994CFB" w:rsidP="004875C0">
            <w:pPr>
              <w:contextualSpacing/>
            </w:pPr>
            <w:r w:rsidRPr="005B2833">
              <w:t>Агат</w:t>
            </w:r>
          </w:p>
        </w:tc>
        <w:tc>
          <w:tcPr>
            <w:tcW w:w="1434" w:type="dxa"/>
            <w:tcBorders>
              <w:top w:val="single" w:sz="4" w:space="0" w:color="auto"/>
              <w:left w:val="nil"/>
              <w:bottom w:val="single" w:sz="4" w:space="0" w:color="auto"/>
              <w:right w:val="single" w:sz="4" w:space="0" w:color="auto"/>
            </w:tcBorders>
            <w:shd w:val="clear" w:color="auto" w:fill="auto"/>
            <w:noWrap/>
            <w:vAlign w:val="bottom"/>
          </w:tcPr>
          <w:p w14:paraId="4005AE1C" w14:textId="1CB69448" w:rsidR="00994CFB" w:rsidRPr="005B2833" w:rsidRDefault="00994CFB" w:rsidP="004875C0">
            <w:pPr>
              <w:contextualSpacing/>
            </w:pPr>
            <w:r w:rsidRPr="005B2833">
              <w:rPr>
                <w:rFonts w:ascii="Calibri" w:hAnsi="Calibri" w:cs="Calibri"/>
                <w:sz w:val="22"/>
                <w:szCs w:val="22"/>
              </w:rPr>
              <w:t>10</w:t>
            </w:r>
          </w:p>
        </w:tc>
        <w:tc>
          <w:tcPr>
            <w:tcW w:w="1703" w:type="dxa"/>
            <w:tcBorders>
              <w:top w:val="single" w:sz="4" w:space="0" w:color="auto"/>
              <w:left w:val="nil"/>
              <w:bottom w:val="single" w:sz="4" w:space="0" w:color="auto"/>
              <w:right w:val="single" w:sz="4" w:space="0" w:color="auto"/>
            </w:tcBorders>
            <w:shd w:val="clear" w:color="auto" w:fill="auto"/>
            <w:noWrap/>
            <w:vAlign w:val="bottom"/>
          </w:tcPr>
          <w:p w14:paraId="34F53739" w14:textId="23634EBF" w:rsidR="00994CFB" w:rsidRPr="005B2833" w:rsidRDefault="00994CFB" w:rsidP="004875C0">
            <w:pPr>
              <w:contextualSpacing/>
            </w:pPr>
            <w:r w:rsidRPr="005B2833">
              <w:rPr>
                <w:rFonts w:ascii="Calibri" w:hAnsi="Calibri" w:cs="Calibri"/>
                <w:sz w:val="22"/>
                <w:szCs w:val="22"/>
              </w:rPr>
              <w:t>21</w:t>
            </w:r>
          </w:p>
        </w:tc>
        <w:tc>
          <w:tcPr>
            <w:tcW w:w="1340" w:type="dxa"/>
            <w:tcBorders>
              <w:top w:val="single" w:sz="4" w:space="0" w:color="auto"/>
              <w:left w:val="nil"/>
              <w:bottom w:val="single" w:sz="4" w:space="0" w:color="auto"/>
              <w:right w:val="single" w:sz="4" w:space="0" w:color="auto"/>
            </w:tcBorders>
            <w:shd w:val="clear" w:color="auto" w:fill="auto"/>
            <w:noWrap/>
            <w:vAlign w:val="bottom"/>
          </w:tcPr>
          <w:p w14:paraId="3E545163" w14:textId="33D0BEE4" w:rsidR="00994CFB" w:rsidRPr="005B2833" w:rsidRDefault="00994CFB" w:rsidP="004875C0">
            <w:pPr>
              <w:contextualSpacing/>
            </w:pPr>
            <w:r w:rsidRPr="005B2833">
              <w:rPr>
                <w:rFonts w:ascii="Calibri" w:hAnsi="Calibri" w:cs="Calibri"/>
                <w:sz w:val="22"/>
                <w:szCs w:val="22"/>
              </w:rPr>
              <w:t>34</w:t>
            </w:r>
          </w:p>
        </w:tc>
        <w:tc>
          <w:tcPr>
            <w:tcW w:w="1179" w:type="dxa"/>
            <w:tcBorders>
              <w:top w:val="single" w:sz="4" w:space="0" w:color="auto"/>
              <w:left w:val="nil"/>
              <w:bottom w:val="single" w:sz="4" w:space="0" w:color="auto"/>
              <w:right w:val="single" w:sz="4" w:space="0" w:color="auto"/>
            </w:tcBorders>
            <w:shd w:val="clear" w:color="auto" w:fill="auto"/>
            <w:noWrap/>
            <w:vAlign w:val="bottom"/>
          </w:tcPr>
          <w:p w14:paraId="43C307F9" w14:textId="6A3811EF" w:rsidR="00994CFB" w:rsidRPr="005B2833" w:rsidRDefault="00994CFB" w:rsidP="004875C0">
            <w:pPr>
              <w:contextualSpacing/>
            </w:pPr>
            <w:r w:rsidRPr="005B2833">
              <w:rPr>
                <w:rFonts w:ascii="Calibri" w:hAnsi="Calibri" w:cs="Calibri"/>
                <w:sz w:val="22"/>
                <w:szCs w:val="22"/>
              </w:rPr>
              <w:t>10</w:t>
            </w:r>
          </w:p>
        </w:tc>
        <w:tc>
          <w:tcPr>
            <w:tcW w:w="1347" w:type="dxa"/>
            <w:tcBorders>
              <w:top w:val="single" w:sz="4" w:space="0" w:color="auto"/>
              <w:left w:val="nil"/>
              <w:bottom w:val="single" w:sz="4" w:space="0" w:color="auto"/>
              <w:right w:val="single" w:sz="4" w:space="0" w:color="auto"/>
            </w:tcBorders>
            <w:shd w:val="clear" w:color="auto" w:fill="auto"/>
            <w:noWrap/>
            <w:vAlign w:val="bottom"/>
          </w:tcPr>
          <w:p w14:paraId="2C15C076" w14:textId="0414E741" w:rsidR="00994CFB" w:rsidRPr="005B2833" w:rsidRDefault="00994CFB" w:rsidP="004875C0">
            <w:pPr>
              <w:contextualSpacing/>
            </w:pPr>
            <w:r w:rsidRPr="005B2833">
              <w:rPr>
                <w:rFonts w:ascii="Calibri" w:hAnsi="Calibri" w:cs="Calibri"/>
                <w:sz w:val="22"/>
                <w:szCs w:val="22"/>
              </w:rPr>
              <w:t>14</w:t>
            </w:r>
          </w:p>
        </w:tc>
        <w:tc>
          <w:tcPr>
            <w:tcW w:w="1600" w:type="dxa"/>
            <w:tcBorders>
              <w:top w:val="single" w:sz="4" w:space="0" w:color="auto"/>
              <w:left w:val="nil"/>
              <w:bottom w:val="single" w:sz="4" w:space="0" w:color="auto"/>
              <w:right w:val="single" w:sz="4" w:space="0" w:color="auto"/>
            </w:tcBorders>
            <w:shd w:val="clear" w:color="auto" w:fill="auto"/>
            <w:noWrap/>
            <w:vAlign w:val="bottom"/>
          </w:tcPr>
          <w:p w14:paraId="59854303" w14:textId="30F84B88" w:rsidR="00994CFB" w:rsidRPr="005B2833" w:rsidRDefault="00994CFB" w:rsidP="004875C0">
            <w:pPr>
              <w:contextualSpacing/>
            </w:pPr>
            <w:r w:rsidRPr="005B2833">
              <w:rPr>
                <w:rFonts w:ascii="Calibri" w:hAnsi="Calibri" w:cs="Calibri"/>
                <w:sz w:val="22"/>
                <w:szCs w:val="22"/>
              </w:rPr>
              <w:t>13</w:t>
            </w:r>
          </w:p>
        </w:tc>
        <w:tc>
          <w:tcPr>
            <w:tcW w:w="1637" w:type="dxa"/>
            <w:tcBorders>
              <w:top w:val="single" w:sz="4" w:space="0" w:color="auto"/>
              <w:left w:val="nil"/>
              <w:bottom w:val="single" w:sz="4" w:space="0" w:color="auto"/>
              <w:right w:val="single" w:sz="4" w:space="0" w:color="auto"/>
            </w:tcBorders>
            <w:shd w:val="clear" w:color="auto" w:fill="auto"/>
            <w:noWrap/>
          </w:tcPr>
          <w:p w14:paraId="6868A341" w14:textId="4B32269B" w:rsidR="00994CFB" w:rsidRPr="005B2833" w:rsidRDefault="00994CFB" w:rsidP="004875C0">
            <w:pPr>
              <w:contextualSpacing/>
            </w:pPr>
          </w:p>
        </w:tc>
        <w:tc>
          <w:tcPr>
            <w:tcW w:w="1367" w:type="dxa"/>
            <w:tcBorders>
              <w:top w:val="single" w:sz="4" w:space="0" w:color="auto"/>
              <w:left w:val="nil"/>
              <w:bottom w:val="single" w:sz="4" w:space="0" w:color="auto"/>
              <w:right w:val="single" w:sz="4" w:space="0" w:color="auto"/>
            </w:tcBorders>
            <w:shd w:val="clear" w:color="auto" w:fill="auto"/>
            <w:noWrap/>
          </w:tcPr>
          <w:p w14:paraId="114BD44D" w14:textId="42A4E6AC" w:rsidR="00994CFB" w:rsidRPr="005B2833" w:rsidRDefault="00994CFB" w:rsidP="004875C0">
            <w:pPr>
              <w:contextualSpacing/>
            </w:pPr>
          </w:p>
        </w:tc>
        <w:tc>
          <w:tcPr>
            <w:tcW w:w="1041" w:type="dxa"/>
            <w:tcBorders>
              <w:top w:val="single" w:sz="4" w:space="0" w:color="auto"/>
              <w:left w:val="nil"/>
              <w:bottom w:val="single" w:sz="4" w:space="0" w:color="auto"/>
              <w:right w:val="single" w:sz="4" w:space="0" w:color="auto"/>
            </w:tcBorders>
            <w:shd w:val="clear" w:color="auto" w:fill="auto"/>
            <w:noWrap/>
          </w:tcPr>
          <w:p w14:paraId="251C3FBA" w14:textId="50C8CE73" w:rsidR="00994CFB" w:rsidRPr="005B2833" w:rsidRDefault="00994CFB" w:rsidP="004875C0">
            <w:pPr>
              <w:contextualSpacing/>
            </w:pPr>
          </w:p>
        </w:tc>
      </w:tr>
      <w:tr w:rsidR="00994CFB" w:rsidRPr="005B2833" w14:paraId="4F0B9F15" w14:textId="77777777" w:rsidTr="002E009A">
        <w:trPr>
          <w:trHeight w:val="302"/>
        </w:trPr>
        <w:tc>
          <w:tcPr>
            <w:tcW w:w="568" w:type="dxa"/>
            <w:tcBorders>
              <w:top w:val="single" w:sz="4" w:space="0" w:color="auto"/>
              <w:left w:val="single" w:sz="4" w:space="0" w:color="auto"/>
              <w:bottom w:val="single" w:sz="4" w:space="0" w:color="auto"/>
              <w:right w:val="single" w:sz="4" w:space="0" w:color="auto"/>
            </w:tcBorders>
            <w:shd w:val="clear" w:color="auto" w:fill="auto"/>
            <w:noWrap/>
          </w:tcPr>
          <w:p w14:paraId="00CF53B0" w14:textId="77777777" w:rsidR="00994CFB" w:rsidRPr="005B2833" w:rsidRDefault="00994CFB" w:rsidP="004875C0">
            <w:pPr>
              <w:contextualSpacing/>
            </w:pPr>
            <w:r w:rsidRPr="005B2833">
              <w:t>13</w:t>
            </w:r>
          </w:p>
        </w:tc>
        <w:tc>
          <w:tcPr>
            <w:tcW w:w="1626" w:type="dxa"/>
            <w:tcBorders>
              <w:top w:val="single" w:sz="4" w:space="0" w:color="auto"/>
              <w:left w:val="nil"/>
              <w:bottom w:val="single" w:sz="4" w:space="0" w:color="auto"/>
              <w:right w:val="single" w:sz="4" w:space="0" w:color="auto"/>
            </w:tcBorders>
            <w:shd w:val="clear" w:color="auto" w:fill="auto"/>
            <w:noWrap/>
          </w:tcPr>
          <w:p w14:paraId="2CCA262F" w14:textId="36702325" w:rsidR="00994CFB" w:rsidRPr="005B2833" w:rsidRDefault="00B2127A" w:rsidP="004875C0">
            <w:pPr>
              <w:contextualSpacing/>
            </w:pPr>
            <w:r w:rsidRPr="005B2833">
              <w:t>СП</w:t>
            </w:r>
            <w:r w:rsidR="00994CFB" w:rsidRPr="005B2833">
              <w:t xml:space="preserve"> 15</w:t>
            </w:r>
          </w:p>
        </w:tc>
        <w:tc>
          <w:tcPr>
            <w:tcW w:w="1434" w:type="dxa"/>
            <w:tcBorders>
              <w:top w:val="single" w:sz="4" w:space="0" w:color="auto"/>
              <w:left w:val="nil"/>
              <w:bottom w:val="single" w:sz="4" w:space="0" w:color="auto"/>
              <w:right w:val="single" w:sz="4" w:space="0" w:color="auto"/>
            </w:tcBorders>
            <w:shd w:val="clear" w:color="auto" w:fill="auto"/>
            <w:noWrap/>
            <w:vAlign w:val="bottom"/>
          </w:tcPr>
          <w:p w14:paraId="6227A919" w14:textId="40766C9C" w:rsidR="00994CFB" w:rsidRPr="005B2833" w:rsidRDefault="00994CFB" w:rsidP="004875C0">
            <w:pPr>
              <w:contextualSpacing/>
            </w:pPr>
            <w:r w:rsidRPr="005B2833">
              <w:rPr>
                <w:rFonts w:ascii="Calibri" w:hAnsi="Calibri" w:cs="Calibri"/>
                <w:sz w:val="22"/>
                <w:szCs w:val="22"/>
              </w:rPr>
              <w:t>9</w:t>
            </w:r>
          </w:p>
        </w:tc>
        <w:tc>
          <w:tcPr>
            <w:tcW w:w="1703" w:type="dxa"/>
            <w:tcBorders>
              <w:top w:val="single" w:sz="4" w:space="0" w:color="auto"/>
              <w:left w:val="nil"/>
              <w:bottom w:val="single" w:sz="4" w:space="0" w:color="auto"/>
              <w:right w:val="single" w:sz="4" w:space="0" w:color="auto"/>
            </w:tcBorders>
            <w:shd w:val="clear" w:color="auto" w:fill="auto"/>
            <w:noWrap/>
            <w:vAlign w:val="bottom"/>
          </w:tcPr>
          <w:p w14:paraId="268F0920" w14:textId="1A316C19" w:rsidR="00994CFB" w:rsidRPr="005B2833" w:rsidRDefault="00994CFB" w:rsidP="004875C0">
            <w:pPr>
              <w:contextualSpacing/>
            </w:pPr>
            <w:r w:rsidRPr="005B2833">
              <w:rPr>
                <w:rFonts w:ascii="Calibri" w:hAnsi="Calibri" w:cs="Calibri"/>
                <w:sz w:val="22"/>
                <w:szCs w:val="22"/>
              </w:rPr>
              <w:t>18</w:t>
            </w:r>
          </w:p>
        </w:tc>
        <w:tc>
          <w:tcPr>
            <w:tcW w:w="1340" w:type="dxa"/>
            <w:tcBorders>
              <w:top w:val="single" w:sz="4" w:space="0" w:color="auto"/>
              <w:left w:val="nil"/>
              <w:bottom w:val="single" w:sz="4" w:space="0" w:color="auto"/>
              <w:right w:val="single" w:sz="4" w:space="0" w:color="auto"/>
            </w:tcBorders>
            <w:shd w:val="clear" w:color="auto" w:fill="auto"/>
            <w:noWrap/>
            <w:vAlign w:val="bottom"/>
          </w:tcPr>
          <w:p w14:paraId="585DD51C" w14:textId="750CC33C" w:rsidR="00994CFB" w:rsidRPr="005B2833" w:rsidRDefault="00994CFB" w:rsidP="004875C0">
            <w:pPr>
              <w:contextualSpacing/>
            </w:pPr>
            <w:r w:rsidRPr="005B2833">
              <w:rPr>
                <w:rFonts w:ascii="Calibri" w:hAnsi="Calibri" w:cs="Calibri"/>
                <w:sz w:val="22"/>
                <w:szCs w:val="22"/>
              </w:rPr>
              <w:t>38</w:t>
            </w:r>
          </w:p>
        </w:tc>
        <w:tc>
          <w:tcPr>
            <w:tcW w:w="1179" w:type="dxa"/>
            <w:tcBorders>
              <w:top w:val="single" w:sz="4" w:space="0" w:color="auto"/>
              <w:left w:val="nil"/>
              <w:bottom w:val="single" w:sz="4" w:space="0" w:color="auto"/>
              <w:right w:val="single" w:sz="4" w:space="0" w:color="auto"/>
            </w:tcBorders>
            <w:shd w:val="clear" w:color="auto" w:fill="auto"/>
            <w:noWrap/>
            <w:vAlign w:val="bottom"/>
          </w:tcPr>
          <w:p w14:paraId="22C56DC3" w14:textId="05AAD1EE" w:rsidR="00994CFB" w:rsidRPr="005B2833" w:rsidRDefault="00994CFB" w:rsidP="004875C0">
            <w:pPr>
              <w:contextualSpacing/>
            </w:pPr>
            <w:r w:rsidRPr="005B2833">
              <w:rPr>
                <w:rFonts w:ascii="Calibri" w:hAnsi="Calibri" w:cs="Calibri"/>
                <w:sz w:val="22"/>
                <w:szCs w:val="22"/>
              </w:rPr>
              <w:t>11</w:t>
            </w:r>
          </w:p>
        </w:tc>
        <w:tc>
          <w:tcPr>
            <w:tcW w:w="1347" w:type="dxa"/>
            <w:tcBorders>
              <w:top w:val="single" w:sz="4" w:space="0" w:color="auto"/>
              <w:left w:val="nil"/>
              <w:bottom w:val="single" w:sz="4" w:space="0" w:color="auto"/>
              <w:right w:val="single" w:sz="4" w:space="0" w:color="auto"/>
            </w:tcBorders>
            <w:shd w:val="clear" w:color="auto" w:fill="auto"/>
            <w:noWrap/>
            <w:vAlign w:val="bottom"/>
          </w:tcPr>
          <w:p w14:paraId="0B109C79" w14:textId="05445821" w:rsidR="00994CFB" w:rsidRPr="005B2833" w:rsidRDefault="00994CFB" w:rsidP="004875C0">
            <w:pPr>
              <w:contextualSpacing/>
            </w:pPr>
            <w:r w:rsidRPr="005B2833">
              <w:rPr>
                <w:rFonts w:ascii="Calibri" w:hAnsi="Calibri" w:cs="Calibri"/>
                <w:sz w:val="22"/>
                <w:szCs w:val="22"/>
              </w:rPr>
              <w:t>17</w:t>
            </w:r>
          </w:p>
        </w:tc>
        <w:tc>
          <w:tcPr>
            <w:tcW w:w="1600" w:type="dxa"/>
            <w:tcBorders>
              <w:top w:val="single" w:sz="4" w:space="0" w:color="auto"/>
              <w:left w:val="nil"/>
              <w:bottom w:val="single" w:sz="4" w:space="0" w:color="auto"/>
              <w:right w:val="single" w:sz="4" w:space="0" w:color="auto"/>
            </w:tcBorders>
            <w:shd w:val="clear" w:color="auto" w:fill="auto"/>
            <w:noWrap/>
            <w:vAlign w:val="bottom"/>
          </w:tcPr>
          <w:p w14:paraId="174F7E24" w14:textId="29F5941A" w:rsidR="00994CFB" w:rsidRPr="005B2833" w:rsidRDefault="00994CFB" w:rsidP="004875C0">
            <w:r w:rsidRPr="005B2833">
              <w:rPr>
                <w:rFonts w:ascii="Calibri" w:hAnsi="Calibri" w:cs="Calibri"/>
                <w:sz w:val="22"/>
                <w:szCs w:val="22"/>
              </w:rPr>
              <w:t>18</w:t>
            </w:r>
          </w:p>
        </w:tc>
        <w:tc>
          <w:tcPr>
            <w:tcW w:w="1637" w:type="dxa"/>
            <w:tcBorders>
              <w:top w:val="single" w:sz="4" w:space="0" w:color="auto"/>
              <w:left w:val="nil"/>
              <w:bottom w:val="single" w:sz="4" w:space="0" w:color="auto"/>
              <w:right w:val="single" w:sz="4" w:space="0" w:color="auto"/>
            </w:tcBorders>
            <w:shd w:val="clear" w:color="auto" w:fill="auto"/>
            <w:noWrap/>
          </w:tcPr>
          <w:p w14:paraId="5FA6D6AF" w14:textId="7A84D61A" w:rsidR="00994CFB" w:rsidRPr="005B2833" w:rsidRDefault="00994CFB" w:rsidP="004875C0">
            <w:pPr>
              <w:contextualSpacing/>
            </w:pPr>
          </w:p>
        </w:tc>
        <w:tc>
          <w:tcPr>
            <w:tcW w:w="1367" w:type="dxa"/>
            <w:tcBorders>
              <w:top w:val="single" w:sz="4" w:space="0" w:color="auto"/>
              <w:left w:val="nil"/>
              <w:bottom w:val="single" w:sz="4" w:space="0" w:color="auto"/>
              <w:right w:val="single" w:sz="4" w:space="0" w:color="auto"/>
            </w:tcBorders>
            <w:shd w:val="clear" w:color="auto" w:fill="auto"/>
            <w:noWrap/>
          </w:tcPr>
          <w:p w14:paraId="1E86ECD7" w14:textId="6A2A7985" w:rsidR="00994CFB" w:rsidRPr="005B2833" w:rsidRDefault="00994CFB" w:rsidP="004875C0">
            <w:pPr>
              <w:contextualSpacing/>
            </w:pPr>
          </w:p>
        </w:tc>
        <w:tc>
          <w:tcPr>
            <w:tcW w:w="1041" w:type="dxa"/>
            <w:tcBorders>
              <w:top w:val="single" w:sz="4" w:space="0" w:color="auto"/>
              <w:left w:val="nil"/>
              <w:bottom w:val="single" w:sz="4" w:space="0" w:color="auto"/>
              <w:right w:val="single" w:sz="4" w:space="0" w:color="auto"/>
            </w:tcBorders>
            <w:shd w:val="clear" w:color="auto" w:fill="auto"/>
            <w:noWrap/>
          </w:tcPr>
          <w:p w14:paraId="3938B1D9" w14:textId="428B0423" w:rsidR="00994CFB" w:rsidRPr="005B2833" w:rsidRDefault="00994CFB" w:rsidP="004875C0">
            <w:pPr>
              <w:contextualSpacing/>
            </w:pPr>
          </w:p>
        </w:tc>
      </w:tr>
      <w:tr w:rsidR="00994CFB" w:rsidRPr="005B2833" w14:paraId="11D60103" w14:textId="77777777" w:rsidTr="002E009A">
        <w:trPr>
          <w:trHeight w:val="302"/>
        </w:trPr>
        <w:tc>
          <w:tcPr>
            <w:tcW w:w="568" w:type="dxa"/>
            <w:tcBorders>
              <w:top w:val="single" w:sz="4" w:space="0" w:color="auto"/>
              <w:left w:val="single" w:sz="4" w:space="0" w:color="auto"/>
              <w:bottom w:val="single" w:sz="4" w:space="0" w:color="auto"/>
              <w:right w:val="single" w:sz="4" w:space="0" w:color="auto"/>
            </w:tcBorders>
            <w:shd w:val="clear" w:color="auto" w:fill="auto"/>
            <w:noWrap/>
          </w:tcPr>
          <w:p w14:paraId="0BE2CCE3" w14:textId="77777777" w:rsidR="00994CFB" w:rsidRPr="005B2833" w:rsidRDefault="00994CFB" w:rsidP="004875C0">
            <w:pPr>
              <w:contextualSpacing/>
            </w:pPr>
            <w:r w:rsidRPr="005B2833">
              <w:t>14</w:t>
            </w:r>
          </w:p>
        </w:tc>
        <w:tc>
          <w:tcPr>
            <w:tcW w:w="1626" w:type="dxa"/>
            <w:tcBorders>
              <w:top w:val="single" w:sz="4" w:space="0" w:color="auto"/>
              <w:left w:val="nil"/>
              <w:bottom w:val="single" w:sz="4" w:space="0" w:color="auto"/>
              <w:right w:val="single" w:sz="4" w:space="0" w:color="auto"/>
            </w:tcBorders>
            <w:shd w:val="clear" w:color="auto" w:fill="auto"/>
            <w:noWrap/>
          </w:tcPr>
          <w:p w14:paraId="16DAD54B" w14:textId="4CF23281" w:rsidR="00994CFB" w:rsidRPr="005B2833" w:rsidRDefault="00B2127A" w:rsidP="004875C0">
            <w:pPr>
              <w:contextualSpacing/>
            </w:pPr>
            <w:r w:rsidRPr="005B2833">
              <w:t>СП</w:t>
            </w:r>
            <w:r w:rsidR="00994CFB" w:rsidRPr="005B2833">
              <w:t xml:space="preserve"> 18</w:t>
            </w:r>
          </w:p>
        </w:tc>
        <w:tc>
          <w:tcPr>
            <w:tcW w:w="1434" w:type="dxa"/>
            <w:tcBorders>
              <w:top w:val="single" w:sz="4" w:space="0" w:color="auto"/>
              <w:left w:val="nil"/>
              <w:bottom w:val="single" w:sz="4" w:space="0" w:color="auto"/>
              <w:right w:val="single" w:sz="4" w:space="0" w:color="auto"/>
            </w:tcBorders>
            <w:shd w:val="clear" w:color="auto" w:fill="auto"/>
            <w:noWrap/>
            <w:vAlign w:val="bottom"/>
          </w:tcPr>
          <w:p w14:paraId="643553E5" w14:textId="4D3F6011" w:rsidR="00994CFB" w:rsidRPr="005B2833" w:rsidRDefault="00994CFB" w:rsidP="004875C0">
            <w:pPr>
              <w:contextualSpacing/>
            </w:pPr>
            <w:r w:rsidRPr="005B2833">
              <w:rPr>
                <w:rFonts w:ascii="Calibri" w:hAnsi="Calibri" w:cs="Calibri"/>
                <w:sz w:val="22"/>
                <w:szCs w:val="22"/>
              </w:rPr>
              <w:t>10</w:t>
            </w:r>
          </w:p>
        </w:tc>
        <w:tc>
          <w:tcPr>
            <w:tcW w:w="1703" w:type="dxa"/>
            <w:tcBorders>
              <w:top w:val="single" w:sz="4" w:space="0" w:color="auto"/>
              <w:left w:val="nil"/>
              <w:bottom w:val="single" w:sz="4" w:space="0" w:color="auto"/>
              <w:right w:val="single" w:sz="4" w:space="0" w:color="auto"/>
            </w:tcBorders>
            <w:shd w:val="clear" w:color="auto" w:fill="auto"/>
            <w:noWrap/>
            <w:vAlign w:val="bottom"/>
          </w:tcPr>
          <w:p w14:paraId="6CE05420" w14:textId="135555FA" w:rsidR="00994CFB" w:rsidRPr="005B2833" w:rsidRDefault="00994CFB" w:rsidP="004875C0">
            <w:pPr>
              <w:contextualSpacing/>
            </w:pPr>
            <w:r w:rsidRPr="005B2833">
              <w:rPr>
                <w:rFonts w:ascii="Calibri" w:hAnsi="Calibri" w:cs="Calibri"/>
                <w:sz w:val="22"/>
                <w:szCs w:val="22"/>
              </w:rPr>
              <w:t>21</w:t>
            </w:r>
          </w:p>
        </w:tc>
        <w:tc>
          <w:tcPr>
            <w:tcW w:w="1340" w:type="dxa"/>
            <w:tcBorders>
              <w:top w:val="single" w:sz="4" w:space="0" w:color="auto"/>
              <w:left w:val="nil"/>
              <w:bottom w:val="single" w:sz="4" w:space="0" w:color="auto"/>
              <w:right w:val="single" w:sz="4" w:space="0" w:color="auto"/>
            </w:tcBorders>
            <w:shd w:val="clear" w:color="auto" w:fill="auto"/>
            <w:noWrap/>
            <w:vAlign w:val="bottom"/>
          </w:tcPr>
          <w:p w14:paraId="75084AF4" w14:textId="4BD01D94" w:rsidR="00994CFB" w:rsidRPr="005B2833" w:rsidRDefault="00994CFB" w:rsidP="004875C0">
            <w:pPr>
              <w:contextualSpacing/>
            </w:pPr>
            <w:r w:rsidRPr="005B2833">
              <w:rPr>
                <w:rFonts w:ascii="Calibri" w:hAnsi="Calibri" w:cs="Calibri"/>
                <w:sz w:val="22"/>
                <w:szCs w:val="22"/>
              </w:rPr>
              <w:t>37</w:t>
            </w:r>
          </w:p>
        </w:tc>
        <w:tc>
          <w:tcPr>
            <w:tcW w:w="1179" w:type="dxa"/>
            <w:tcBorders>
              <w:top w:val="single" w:sz="4" w:space="0" w:color="auto"/>
              <w:left w:val="nil"/>
              <w:bottom w:val="single" w:sz="4" w:space="0" w:color="auto"/>
              <w:right w:val="single" w:sz="4" w:space="0" w:color="auto"/>
            </w:tcBorders>
            <w:shd w:val="clear" w:color="auto" w:fill="auto"/>
            <w:noWrap/>
            <w:vAlign w:val="bottom"/>
          </w:tcPr>
          <w:p w14:paraId="5A30723E" w14:textId="0A0B94BB" w:rsidR="00994CFB" w:rsidRPr="005B2833" w:rsidRDefault="00994CFB" w:rsidP="004875C0">
            <w:pPr>
              <w:contextualSpacing/>
            </w:pPr>
            <w:r w:rsidRPr="005B2833">
              <w:rPr>
                <w:rFonts w:ascii="Calibri" w:hAnsi="Calibri" w:cs="Calibri"/>
                <w:sz w:val="22"/>
                <w:szCs w:val="22"/>
              </w:rPr>
              <w:t>15</w:t>
            </w:r>
          </w:p>
        </w:tc>
        <w:tc>
          <w:tcPr>
            <w:tcW w:w="1347" w:type="dxa"/>
            <w:tcBorders>
              <w:top w:val="single" w:sz="4" w:space="0" w:color="auto"/>
              <w:left w:val="nil"/>
              <w:bottom w:val="single" w:sz="4" w:space="0" w:color="auto"/>
              <w:right w:val="single" w:sz="4" w:space="0" w:color="auto"/>
            </w:tcBorders>
            <w:shd w:val="clear" w:color="auto" w:fill="auto"/>
            <w:noWrap/>
            <w:vAlign w:val="bottom"/>
          </w:tcPr>
          <w:p w14:paraId="0F9B9B41" w14:textId="795574DD" w:rsidR="00994CFB" w:rsidRPr="005B2833" w:rsidRDefault="00994CFB" w:rsidP="004875C0">
            <w:pPr>
              <w:contextualSpacing/>
            </w:pPr>
            <w:r w:rsidRPr="005B2833">
              <w:rPr>
                <w:rFonts w:ascii="Calibri" w:hAnsi="Calibri" w:cs="Calibri"/>
                <w:sz w:val="22"/>
                <w:szCs w:val="22"/>
              </w:rPr>
              <w:t>14</w:t>
            </w:r>
          </w:p>
        </w:tc>
        <w:tc>
          <w:tcPr>
            <w:tcW w:w="1600" w:type="dxa"/>
            <w:tcBorders>
              <w:top w:val="single" w:sz="4" w:space="0" w:color="auto"/>
              <w:left w:val="nil"/>
              <w:bottom w:val="single" w:sz="4" w:space="0" w:color="auto"/>
              <w:right w:val="single" w:sz="4" w:space="0" w:color="auto"/>
            </w:tcBorders>
            <w:shd w:val="clear" w:color="auto" w:fill="auto"/>
            <w:noWrap/>
            <w:vAlign w:val="bottom"/>
          </w:tcPr>
          <w:p w14:paraId="5F9FC136" w14:textId="5E71458F" w:rsidR="00994CFB" w:rsidRPr="005B2833" w:rsidRDefault="00994CFB" w:rsidP="004875C0">
            <w:r w:rsidRPr="005B2833">
              <w:rPr>
                <w:rFonts w:ascii="Calibri" w:hAnsi="Calibri" w:cs="Calibri"/>
                <w:sz w:val="22"/>
                <w:szCs w:val="22"/>
              </w:rPr>
              <w:t>17</w:t>
            </w:r>
          </w:p>
        </w:tc>
        <w:tc>
          <w:tcPr>
            <w:tcW w:w="1637" w:type="dxa"/>
            <w:tcBorders>
              <w:top w:val="single" w:sz="4" w:space="0" w:color="auto"/>
              <w:left w:val="nil"/>
              <w:bottom w:val="single" w:sz="4" w:space="0" w:color="auto"/>
              <w:right w:val="single" w:sz="4" w:space="0" w:color="auto"/>
            </w:tcBorders>
            <w:shd w:val="clear" w:color="auto" w:fill="auto"/>
            <w:noWrap/>
          </w:tcPr>
          <w:p w14:paraId="0EC42217" w14:textId="622FBFA1" w:rsidR="00994CFB" w:rsidRPr="005B2833" w:rsidRDefault="00994CFB" w:rsidP="004875C0">
            <w:pPr>
              <w:contextualSpacing/>
            </w:pPr>
          </w:p>
        </w:tc>
        <w:tc>
          <w:tcPr>
            <w:tcW w:w="1367" w:type="dxa"/>
            <w:tcBorders>
              <w:top w:val="single" w:sz="4" w:space="0" w:color="auto"/>
              <w:left w:val="nil"/>
              <w:bottom w:val="single" w:sz="4" w:space="0" w:color="auto"/>
              <w:right w:val="single" w:sz="4" w:space="0" w:color="auto"/>
            </w:tcBorders>
            <w:shd w:val="clear" w:color="auto" w:fill="auto"/>
            <w:noWrap/>
          </w:tcPr>
          <w:p w14:paraId="155C8E4C" w14:textId="612BA397" w:rsidR="00994CFB" w:rsidRPr="005B2833" w:rsidRDefault="00994CFB" w:rsidP="004875C0">
            <w:pPr>
              <w:contextualSpacing/>
            </w:pPr>
          </w:p>
        </w:tc>
        <w:tc>
          <w:tcPr>
            <w:tcW w:w="1041" w:type="dxa"/>
            <w:tcBorders>
              <w:top w:val="single" w:sz="4" w:space="0" w:color="auto"/>
              <w:left w:val="nil"/>
              <w:bottom w:val="single" w:sz="4" w:space="0" w:color="auto"/>
              <w:right w:val="single" w:sz="4" w:space="0" w:color="auto"/>
            </w:tcBorders>
            <w:shd w:val="clear" w:color="auto" w:fill="auto"/>
            <w:noWrap/>
          </w:tcPr>
          <w:p w14:paraId="1ACBA718" w14:textId="46B67823" w:rsidR="00994CFB" w:rsidRPr="005B2833" w:rsidRDefault="00994CFB" w:rsidP="004875C0">
            <w:pPr>
              <w:contextualSpacing/>
            </w:pPr>
          </w:p>
        </w:tc>
      </w:tr>
      <w:tr w:rsidR="00994CFB" w:rsidRPr="005B2833" w14:paraId="2331C0FA" w14:textId="77777777" w:rsidTr="002E009A">
        <w:trPr>
          <w:trHeight w:val="302"/>
        </w:trPr>
        <w:tc>
          <w:tcPr>
            <w:tcW w:w="568" w:type="dxa"/>
            <w:tcBorders>
              <w:top w:val="single" w:sz="4" w:space="0" w:color="auto"/>
              <w:left w:val="single" w:sz="4" w:space="0" w:color="auto"/>
              <w:bottom w:val="single" w:sz="4" w:space="0" w:color="auto"/>
              <w:right w:val="single" w:sz="4" w:space="0" w:color="auto"/>
            </w:tcBorders>
            <w:shd w:val="clear" w:color="auto" w:fill="auto"/>
            <w:noWrap/>
          </w:tcPr>
          <w:p w14:paraId="59F199E5" w14:textId="77777777" w:rsidR="00994CFB" w:rsidRPr="005B2833" w:rsidRDefault="00994CFB" w:rsidP="004875C0">
            <w:pPr>
              <w:contextualSpacing/>
            </w:pPr>
            <w:r w:rsidRPr="005B2833">
              <w:t>15</w:t>
            </w:r>
          </w:p>
        </w:tc>
        <w:tc>
          <w:tcPr>
            <w:tcW w:w="1626" w:type="dxa"/>
            <w:tcBorders>
              <w:top w:val="single" w:sz="4" w:space="0" w:color="auto"/>
              <w:left w:val="nil"/>
              <w:bottom w:val="single" w:sz="4" w:space="0" w:color="auto"/>
              <w:right w:val="single" w:sz="4" w:space="0" w:color="auto"/>
            </w:tcBorders>
            <w:shd w:val="clear" w:color="auto" w:fill="auto"/>
            <w:noWrap/>
          </w:tcPr>
          <w:p w14:paraId="24A9BCCF" w14:textId="77777777" w:rsidR="00994CFB" w:rsidRPr="005B2833" w:rsidRDefault="00994CFB" w:rsidP="004875C0">
            <w:pPr>
              <w:contextualSpacing/>
            </w:pPr>
            <w:r w:rsidRPr="005B2833">
              <w:t>Сосед</w:t>
            </w:r>
          </w:p>
        </w:tc>
        <w:tc>
          <w:tcPr>
            <w:tcW w:w="1434" w:type="dxa"/>
            <w:tcBorders>
              <w:top w:val="single" w:sz="4" w:space="0" w:color="auto"/>
              <w:left w:val="nil"/>
              <w:bottom w:val="single" w:sz="4" w:space="0" w:color="auto"/>
              <w:right w:val="single" w:sz="4" w:space="0" w:color="auto"/>
            </w:tcBorders>
            <w:shd w:val="clear" w:color="auto" w:fill="auto"/>
            <w:noWrap/>
            <w:vAlign w:val="bottom"/>
          </w:tcPr>
          <w:p w14:paraId="1EBD2A24" w14:textId="3A8661C8" w:rsidR="00994CFB" w:rsidRPr="005B2833" w:rsidRDefault="00994CFB" w:rsidP="004875C0">
            <w:pPr>
              <w:contextualSpacing/>
            </w:pPr>
            <w:r w:rsidRPr="005B2833">
              <w:rPr>
                <w:rFonts w:ascii="Calibri" w:hAnsi="Calibri" w:cs="Calibri"/>
                <w:sz w:val="22"/>
                <w:szCs w:val="22"/>
              </w:rPr>
              <w:t>11</w:t>
            </w:r>
          </w:p>
        </w:tc>
        <w:tc>
          <w:tcPr>
            <w:tcW w:w="1703" w:type="dxa"/>
            <w:tcBorders>
              <w:top w:val="single" w:sz="4" w:space="0" w:color="auto"/>
              <w:left w:val="nil"/>
              <w:bottom w:val="single" w:sz="4" w:space="0" w:color="auto"/>
              <w:right w:val="single" w:sz="4" w:space="0" w:color="auto"/>
            </w:tcBorders>
            <w:shd w:val="clear" w:color="auto" w:fill="auto"/>
            <w:noWrap/>
            <w:vAlign w:val="bottom"/>
          </w:tcPr>
          <w:p w14:paraId="5A0671DB" w14:textId="5061FF89" w:rsidR="00994CFB" w:rsidRPr="005B2833" w:rsidRDefault="00994CFB" w:rsidP="004875C0">
            <w:pPr>
              <w:contextualSpacing/>
            </w:pPr>
            <w:r w:rsidRPr="005B2833">
              <w:rPr>
                <w:rFonts w:ascii="Calibri" w:hAnsi="Calibri" w:cs="Calibri"/>
                <w:sz w:val="22"/>
                <w:szCs w:val="22"/>
              </w:rPr>
              <w:t>19</w:t>
            </w:r>
          </w:p>
        </w:tc>
        <w:tc>
          <w:tcPr>
            <w:tcW w:w="1340" w:type="dxa"/>
            <w:tcBorders>
              <w:top w:val="single" w:sz="4" w:space="0" w:color="auto"/>
              <w:left w:val="nil"/>
              <w:bottom w:val="single" w:sz="4" w:space="0" w:color="auto"/>
              <w:right w:val="single" w:sz="4" w:space="0" w:color="auto"/>
            </w:tcBorders>
            <w:shd w:val="clear" w:color="auto" w:fill="auto"/>
            <w:noWrap/>
            <w:vAlign w:val="bottom"/>
          </w:tcPr>
          <w:p w14:paraId="444AC30A" w14:textId="5A95085B" w:rsidR="00994CFB" w:rsidRPr="005B2833" w:rsidRDefault="00994CFB" w:rsidP="004875C0">
            <w:pPr>
              <w:contextualSpacing/>
            </w:pPr>
            <w:r w:rsidRPr="005B2833">
              <w:rPr>
                <w:rFonts w:ascii="Calibri" w:hAnsi="Calibri" w:cs="Calibri"/>
                <w:sz w:val="22"/>
                <w:szCs w:val="22"/>
              </w:rPr>
              <w:t>49</w:t>
            </w:r>
          </w:p>
        </w:tc>
        <w:tc>
          <w:tcPr>
            <w:tcW w:w="1179" w:type="dxa"/>
            <w:tcBorders>
              <w:top w:val="single" w:sz="4" w:space="0" w:color="auto"/>
              <w:left w:val="nil"/>
              <w:bottom w:val="single" w:sz="4" w:space="0" w:color="auto"/>
              <w:right w:val="single" w:sz="4" w:space="0" w:color="auto"/>
            </w:tcBorders>
            <w:shd w:val="clear" w:color="auto" w:fill="auto"/>
            <w:noWrap/>
            <w:vAlign w:val="bottom"/>
          </w:tcPr>
          <w:p w14:paraId="0329205E" w14:textId="226E5FE1" w:rsidR="00994CFB" w:rsidRPr="005B2833" w:rsidRDefault="00994CFB" w:rsidP="004875C0">
            <w:pPr>
              <w:contextualSpacing/>
            </w:pPr>
            <w:r w:rsidRPr="005B2833">
              <w:rPr>
                <w:rFonts w:ascii="Calibri" w:hAnsi="Calibri" w:cs="Calibri"/>
                <w:sz w:val="22"/>
                <w:szCs w:val="22"/>
              </w:rPr>
              <w:t>13</w:t>
            </w:r>
          </w:p>
        </w:tc>
        <w:tc>
          <w:tcPr>
            <w:tcW w:w="1347" w:type="dxa"/>
            <w:tcBorders>
              <w:top w:val="single" w:sz="4" w:space="0" w:color="auto"/>
              <w:left w:val="nil"/>
              <w:bottom w:val="single" w:sz="4" w:space="0" w:color="auto"/>
              <w:right w:val="single" w:sz="4" w:space="0" w:color="auto"/>
            </w:tcBorders>
            <w:shd w:val="clear" w:color="auto" w:fill="auto"/>
            <w:noWrap/>
            <w:vAlign w:val="bottom"/>
          </w:tcPr>
          <w:p w14:paraId="5BCB5F6F" w14:textId="7F6105E3" w:rsidR="00994CFB" w:rsidRPr="005B2833" w:rsidRDefault="00994CFB" w:rsidP="004875C0">
            <w:pPr>
              <w:contextualSpacing/>
            </w:pPr>
            <w:r w:rsidRPr="005B2833">
              <w:rPr>
                <w:rFonts w:ascii="Calibri" w:hAnsi="Calibri" w:cs="Calibri"/>
                <w:sz w:val="22"/>
                <w:szCs w:val="22"/>
              </w:rPr>
              <w:t> </w:t>
            </w:r>
          </w:p>
        </w:tc>
        <w:tc>
          <w:tcPr>
            <w:tcW w:w="1600" w:type="dxa"/>
            <w:tcBorders>
              <w:top w:val="single" w:sz="4" w:space="0" w:color="auto"/>
              <w:left w:val="nil"/>
              <w:bottom w:val="single" w:sz="4" w:space="0" w:color="auto"/>
              <w:right w:val="single" w:sz="4" w:space="0" w:color="auto"/>
            </w:tcBorders>
            <w:shd w:val="clear" w:color="auto" w:fill="auto"/>
            <w:noWrap/>
            <w:vAlign w:val="bottom"/>
          </w:tcPr>
          <w:p w14:paraId="24190264" w14:textId="482BDCC9" w:rsidR="00994CFB" w:rsidRPr="005B2833" w:rsidRDefault="00994CFB" w:rsidP="004875C0">
            <w:r w:rsidRPr="005B2833">
              <w:rPr>
                <w:rFonts w:ascii="Calibri" w:hAnsi="Calibri" w:cs="Calibri"/>
                <w:sz w:val="22"/>
                <w:szCs w:val="22"/>
              </w:rPr>
              <w:t> </w:t>
            </w:r>
          </w:p>
        </w:tc>
        <w:tc>
          <w:tcPr>
            <w:tcW w:w="1637" w:type="dxa"/>
            <w:tcBorders>
              <w:top w:val="single" w:sz="4" w:space="0" w:color="auto"/>
              <w:left w:val="nil"/>
              <w:bottom w:val="single" w:sz="4" w:space="0" w:color="auto"/>
              <w:right w:val="single" w:sz="4" w:space="0" w:color="auto"/>
            </w:tcBorders>
            <w:shd w:val="clear" w:color="auto" w:fill="auto"/>
            <w:noWrap/>
          </w:tcPr>
          <w:p w14:paraId="6E7D715E" w14:textId="08C25905" w:rsidR="00994CFB" w:rsidRPr="005B2833" w:rsidRDefault="00994CFB" w:rsidP="004875C0">
            <w:pPr>
              <w:contextualSpacing/>
            </w:pPr>
          </w:p>
        </w:tc>
        <w:tc>
          <w:tcPr>
            <w:tcW w:w="1367" w:type="dxa"/>
            <w:tcBorders>
              <w:top w:val="single" w:sz="4" w:space="0" w:color="auto"/>
              <w:left w:val="nil"/>
              <w:bottom w:val="single" w:sz="4" w:space="0" w:color="auto"/>
              <w:right w:val="single" w:sz="4" w:space="0" w:color="auto"/>
            </w:tcBorders>
            <w:shd w:val="clear" w:color="auto" w:fill="auto"/>
            <w:noWrap/>
          </w:tcPr>
          <w:p w14:paraId="5D732872" w14:textId="7458ABC3" w:rsidR="00994CFB" w:rsidRPr="005B2833" w:rsidRDefault="00994CFB" w:rsidP="004875C0">
            <w:pPr>
              <w:contextualSpacing/>
            </w:pPr>
          </w:p>
        </w:tc>
        <w:tc>
          <w:tcPr>
            <w:tcW w:w="1041" w:type="dxa"/>
            <w:tcBorders>
              <w:top w:val="single" w:sz="4" w:space="0" w:color="auto"/>
              <w:left w:val="nil"/>
              <w:bottom w:val="single" w:sz="4" w:space="0" w:color="auto"/>
              <w:right w:val="single" w:sz="4" w:space="0" w:color="auto"/>
            </w:tcBorders>
            <w:shd w:val="clear" w:color="auto" w:fill="auto"/>
            <w:noWrap/>
          </w:tcPr>
          <w:p w14:paraId="25E37CA6" w14:textId="041352B5" w:rsidR="00994CFB" w:rsidRPr="005B2833" w:rsidRDefault="00994CFB" w:rsidP="004875C0">
            <w:pPr>
              <w:contextualSpacing/>
            </w:pPr>
          </w:p>
        </w:tc>
      </w:tr>
      <w:tr w:rsidR="00994CFB" w:rsidRPr="005B2833" w14:paraId="620B5F94" w14:textId="77777777" w:rsidTr="002E009A">
        <w:trPr>
          <w:trHeight w:val="302"/>
        </w:trPr>
        <w:tc>
          <w:tcPr>
            <w:tcW w:w="568" w:type="dxa"/>
            <w:tcBorders>
              <w:top w:val="single" w:sz="4" w:space="0" w:color="auto"/>
              <w:left w:val="single" w:sz="4" w:space="0" w:color="auto"/>
              <w:bottom w:val="single" w:sz="4" w:space="0" w:color="auto"/>
              <w:right w:val="single" w:sz="4" w:space="0" w:color="auto"/>
            </w:tcBorders>
            <w:shd w:val="clear" w:color="auto" w:fill="auto"/>
            <w:noWrap/>
          </w:tcPr>
          <w:p w14:paraId="46C4F409" w14:textId="77777777" w:rsidR="00994CFB" w:rsidRPr="005B2833" w:rsidRDefault="00994CFB" w:rsidP="004875C0">
            <w:pPr>
              <w:contextualSpacing/>
            </w:pPr>
            <w:r w:rsidRPr="005B2833">
              <w:t>16</w:t>
            </w:r>
          </w:p>
        </w:tc>
        <w:tc>
          <w:tcPr>
            <w:tcW w:w="1626" w:type="dxa"/>
            <w:tcBorders>
              <w:top w:val="single" w:sz="4" w:space="0" w:color="auto"/>
              <w:left w:val="nil"/>
              <w:bottom w:val="single" w:sz="4" w:space="0" w:color="auto"/>
              <w:right w:val="single" w:sz="4" w:space="0" w:color="auto"/>
            </w:tcBorders>
            <w:shd w:val="clear" w:color="auto" w:fill="auto"/>
            <w:noWrap/>
          </w:tcPr>
          <w:p w14:paraId="0CD2E679" w14:textId="77777777" w:rsidR="00994CFB" w:rsidRPr="005B2833" w:rsidRDefault="00994CFB" w:rsidP="004875C0">
            <w:pPr>
              <w:contextualSpacing/>
            </w:pPr>
            <w:r w:rsidRPr="005B2833">
              <w:t>Ершовский 5</w:t>
            </w:r>
          </w:p>
        </w:tc>
        <w:tc>
          <w:tcPr>
            <w:tcW w:w="1434" w:type="dxa"/>
            <w:tcBorders>
              <w:top w:val="single" w:sz="4" w:space="0" w:color="auto"/>
              <w:left w:val="nil"/>
              <w:bottom w:val="single" w:sz="4" w:space="0" w:color="auto"/>
              <w:right w:val="single" w:sz="4" w:space="0" w:color="auto"/>
            </w:tcBorders>
            <w:shd w:val="clear" w:color="auto" w:fill="auto"/>
            <w:noWrap/>
            <w:vAlign w:val="bottom"/>
          </w:tcPr>
          <w:p w14:paraId="11E06456" w14:textId="55C1E6A8" w:rsidR="00994CFB" w:rsidRPr="005B2833" w:rsidRDefault="00994CFB" w:rsidP="004875C0">
            <w:pPr>
              <w:contextualSpacing/>
            </w:pPr>
            <w:r w:rsidRPr="005B2833">
              <w:rPr>
                <w:rFonts w:ascii="Calibri" w:hAnsi="Calibri" w:cs="Calibri"/>
                <w:sz w:val="22"/>
                <w:szCs w:val="22"/>
              </w:rPr>
              <w:t>11</w:t>
            </w:r>
          </w:p>
        </w:tc>
        <w:tc>
          <w:tcPr>
            <w:tcW w:w="1703" w:type="dxa"/>
            <w:tcBorders>
              <w:top w:val="single" w:sz="4" w:space="0" w:color="auto"/>
              <w:left w:val="nil"/>
              <w:bottom w:val="single" w:sz="4" w:space="0" w:color="auto"/>
              <w:right w:val="single" w:sz="4" w:space="0" w:color="auto"/>
            </w:tcBorders>
            <w:shd w:val="clear" w:color="auto" w:fill="auto"/>
            <w:noWrap/>
            <w:vAlign w:val="bottom"/>
          </w:tcPr>
          <w:p w14:paraId="6875E971" w14:textId="0ABA9A7E" w:rsidR="00994CFB" w:rsidRPr="005B2833" w:rsidRDefault="00994CFB" w:rsidP="004875C0">
            <w:pPr>
              <w:contextualSpacing/>
            </w:pPr>
            <w:r w:rsidRPr="005B2833">
              <w:rPr>
                <w:rFonts w:ascii="Calibri" w:hAnsi="Calibri" w:cs="Calibri"/>
                <w:sz w:val="22"/>
                <w:szCs w:val="22"/>
              </w:rPr>
              <w:t>16</w:t>
            </w:r>
          </w:p>
        </w:tc>
        <w:tc>
          <w:tcPr>
            <w:tcW w:w="1340" w:type="dxa"/>
            <w:tcBorders>
              <w:top w:val="single" w:sz="4" w:space="0" w:color="auto"/>
              <w:left w:val="nil"/>
              <w:bottom w:val="single" w:sz="4" w:space="0" w:color="auto"/>
              <w:right w:val="single" w:sz="4" w:space="0" w:color="auto"/>
            </w:tcBorders>
            <w:shd w:val="clear" w:color="auto" w:fill="auto"/>
            <w:noWrap/>
            <w:vAlign w:val="bottom"/>
          </w:tcPr>
          <w:p w14:paraId="0E8988B8" w14:textId="33C596FC" w:rsidR="00994CFB" w:rsidRPr="005B2833" w:rsidRDefault="00994CFB" w:rsidP="004875C0">
            <w:pPr>
              <w:contextualSpacing/>
            </w:pPr>
            <w:r w:rsidRPr="005B2833">
              <w:rPr>
                <w:rFonts w:ascii="Calibri" w:hAnsi="Calibri" w:cs="Calibri"/>
                <w:sz w:val="22"/>
                <w:szCs w:val="22"/>
              </w:rPr>
              <w:t>60</w:t>
            </w:r>
          </w:p>
        </w:tc>
        <w:tc>
          <w:tcPr>
            <w:tcW w:w="1179" w:type="dxa"/>
            <w:tcBorders>
              <w:top w:val="single" w:sz="4" w:space="0" w:color="auto"/>
              <w:left w:val="nil"/>
              <w:bottom w:val="single" w:sz="4" w:space="0" w:color="auto"/>
              <w:right w:val="single" w:sz="4" w:space="0" w:color="auto"/>
            </w:tcBorders>
            <w:shd w:val="clear" w:color="auto" w:fill="auto"/>
            <w:noWrap/>
            <w:vAlign w:val="bottom"/>
          </w:tcPr>
          <w:p w14:paraId="4D4EA733" w14:textId="3E3E18C4" w:rsidR="00994CFB" w:rsidRPr="005B2833" w:rsidRDefault="00994CFB" w:rsidP="004875C0">
            <w:pPr>
              <w:contextualSpacing/>
            </w:pPr>
            <w:r w:rsidRPr="005B2833">
              <w:rPr>
                <w:rFonts w:ascii="Calibri" w:hAnsi="Calibri" w:cs="Calibri"/>
                <w:sz w:val="22"/>
                <w:szCs w:val="22"/>
              </w:rPr>
              <w:t>16</w:t>
            </w:r>
          </w:p>
        </w:tc>
        <w:tc>
          <w:tcPr>
            <w:tcW w:w="1347" w:type="dxa"/>
            <w:tcBorders>
              <w:top w:val="single" w:sz="4" w:space="0" w:color="auto"/>
              <w:left w:val="nil"/>
              <w:bottom w:val="single" w:sz="4" w:space="0" w:color="auto"/>
              <w:right w:val="single" w:sz="4" w:space="0" w:color="auto"/>
            </w:tcBorders>
            <w:shd w:val="clear" w:color="auto" w:fill="auto"/>
            <w:noWrap/>
            <w:vAlign w:val="bottom"/>
          </w:tcPr>
          <w:p w14:paraId="5D713DBF" w14:textId="6F48DB29" w:rsidR="00994CFB" w:rsidRPr="005B2833" w:rsidRDefault="00994CFB" w:rsidP="004875C0">
            <w:pPr>
              <w:contextualSpacing/>
            </w:pPr>
            <w:r w:rsidRPr="005B2833">
              <w:rPr>
                <w:rFonts w:ascii="Calibri" w:hAnsi="Calibri" w:cs="Calibri"/>
                <w:sz w:val="22"/>
                <w:szCs w:val="22"/>
              </w:rPr>
              <w:t> </w:t>
            </w:r>
          </w:p>
        </w:tc>
        <w:tc>
          <w:tcPr>
            <w:tcW w:w="1600" w:type="dxa"/>
            <w:tcBorders>
              <w:top w:val="single" w:sz="4" w:space="0" w:color="auto"/>
              <w:left w:val="nil"/>
              <w:bottom w:val="single" w:sz="4" w:space="0" w:color="auto"/>
              <w:right w:val="single" w:sz="4" w:space="0" w:color="auto"/>
            </w:tcBorders>
            <w:shd w:val="clear" w:color="auto" w:fill="auto"/>
            <w:noWrap/>
            <w:vAlign w:val="bottom"/>
          </w:tcPr>
          <w:p w14:paraId="5C5AA9A4" w14:textId="590CAA6E" w:rsidR="00994CFB" w:rsidRPr="005B2833" w:rsidRDefault="00994CFB" w:rsidP="004875C0">
            <w:r w:rsidRPr="005B2833">
              <w:rPr>
                <w:rFonts w:ascii="Calibri" w:hAnsi="Calibri" w:cs="Calibri"/>
                <w:sz w:val="22"/>
                <w:szCs w:val="22"/>
              </w:rPr>
              <w:t> </w:t>
            </w:r>
          </w:p>
        </w:tc>
        <w:tc>
          <w:tcPr>
            <w:tcW w:w="1637" w:type="dxa"/>
            <w:tcBorders>
              <w:top w:val="single" w:sz="4" w:space="0" w:color="auto"/>
              <w:left w:val="nil"/>
              <w:bottom w:val="single" w:sz="4" w:space="0" w:color="auto"/>
              <w:right w:val="single" w:sz="4" w:space="0" w:color="auto"/>
            </w:tcBorders>
            <w:shd w:val="clear" w:color="auto" w:fill="auto"/>
            <w:noWrap/>
          </w:tcPr>
          <w:p w14:paraId="1D2AEFF1" w14:textId="70E57860" w:rsidR="00994CFB" w:rsidRPr="005B2833" w:rsidRDefault="00994CFB" w:rsidP="004875C0">
            <w:pPr>
              <w:contextualSpacing/>
            </w:pPr>
          </w:p>
        </w:tc>
        <w:tc>
          <w:tcPr>
            <w:tcW w:w="1367" w:type="dxa"/>
            <w:tcBorders>
              <w:top w:val="single" w:sz="4" w:space="0" w:color="auto"/>
              <w:left w:val="nil"/>
              <w:bottom w:val="single" w:sz="4" w:space="0" w:color="auto"/>
              <w:right w:val="single" w:sz="4" w:space="0" w:color="auto"/>
            </w:tcBorders>
            <w:shd w:val="clear" w:color="auto" w:fill="auto"/>
            <w:noWrap/>
          </w:tcPr>
          <w:p w14:paraId="1343B197" w14:textId="18182238" w:rsidR="00994CFB" w:rsidRPr="005B2833" w:rsidRDefault="00994CFB" w:rsidP="004875C0">
            <w:pPr>
              <w:contextualSpacing/>
            </w:pPr>
          </w:p>
        </w:tc>
        <w:tc>
          <w:tcPr>
            <w:tcW w:w="1041" w:type="dxa"/>
            <w:tcBorders>
              <w:top w:val="single" w:sz="4" w:space="0" w:color="auto"/>
              <w:left w:val="nil"/>
              <w:bottom w:val="single" w:sz="4" w:space="0" w:color="auto"/>
              <w:right w:val="single" w:sz="4" w:space="0" w:color="auto"/>
            </w:tcBorders>
            <w:shd w:val="clear" w:color="auto" w:fill="auto"/>
            <w:noWrap/>
          </w:tcPr>
          <w:p w14:paraId="2700BACF" w14:textId="23589350" w:rsidR="00994CFB" w:rsidRPr="005B2833" w:rsidRDefault="00994CFB" w:rsidP="004875C0">
            <w:pPr>
              <w:contextualSpacing/>
            </w:pPr>
          </w:p>
        </w:tc>
      </w:tr>
    </w:tbl>
    <w:p w14:paraId="4CE6EF7A" w14:textId="47973C05" w:rsidR="00585A20" w:rsidRPr="005B2833" w:rsidRDefault="00585A20">
      <w:pPr>
        <w:rPr>
          <w:rFonts w:eastAsiaTheme="minorHAnsi"/>
          <w:sz w:val="28"/>
          <w:szCs w:val="28"/>
          <w:lang w:eastAsia="en-US"/>
        </w:rPr>
      </w:pPr>
    </w:p>
    <w:p w14:paraId="12C9BD2D" w14:textId="77777777" w:rsidR="00585A20" w:rsidRPr="005B2833" w:rsidRDefault="00585A20">
      <w:pPr>
        <w:rPr>
          <w:rFonts w:eastAsiaTheme="minorHAnsi"/>
          <w:sz w:val="28"/>
          <w:szCs w:val="28"/>
          <w:lang w:eastAsia="en-US"/>
        </w:rPr>
        <w:sectPr w:rsidR="00585A20" w:rsidRPr="005B2833" w:rsidSect="007E342E">
          <w:pgSz w:w="16838" w:h="11906" w:orient="landscape"/>
          <w:pgMar w:top="1134" w:right="850" w:bottom="1134" w:left="1701" w:header="709" w:footer="709" w:gutter="0"/>
          <w:cols w:space="708"/>
          <w:docGrid w:linePitch="360"/>
        </w:sectPr>
      </w:pPr>
    </w:p>
    <w:p w14:paraId="20C0587A" w14:textId="77777777" w:rsidR="00C2087E" w:rsidRPr="005B2833" w:rsidRDefault="00C2087E" w:rsidP="00C2087E">
      <w:pPr>
        <w:rPr>
          <w:rFonts w:eastAsiaTheme="minorHAnsi"/>
          <w:b/>
          <w:sz w:val="28"/>
          <w:szCs w:val="28"/>
          <w:lang w:eastAsia="en-US"/>
        </w:rPr>
      </w:pPr>
    </w:p>
    <w:p w14:paraId="0E0F07CE" w14:textId="3B046188" w:rsidR="00C2087E" w:rsidRPr="005B2833" w:rsidRDefault="00C2087E" w:rsidP="00C2087E">
      <w:pPr>
        <w:jc w:val="center"/>
        <w:rPr>
          <w:rFonts w:eastAsiaTheme="minorHAnsi"/>
          <w:b/>
          <w:sz w:val="28"/>
          <w:szCs w:val="28"/>
          <w:lang w:eastAsia="en-US"/>
        </w:rPr>
      </w:pPr>
      <w:r w:rsidRPr="005B2833">
        <w:rPr>
          <w:rFonts w:eastAsiaTheme="minorHAnsi"/>
          <w:b/>
          <w:sz w:val="28"/>
          <w:szCs w:val="28"/>
          <w:lang w:eastAsia="en-US"/>
        </w:rPr>
        <w:t>ПРИЛОЖЕНИЕ З</w:t>
      </w:r>
    </w:p>
    <w:p w14:paraId="71AB2840" w14:textId="77777777" w:rsidR="00C2087E" w:rsidRPr="005B2833" w:rsidRDefault="00C2087E" w:rsidP="00C2087E">
      <w:pPr>
        <w:jc w:val="center"/>
        <w:rPr>
          <w:rFonts w:eastAsiaTheme="minorHAnsi"/>
          <w:b/>
          <w:sz w:val="28"/>
          <w:szCs w:val="28"/>
          <w:lang w:eastAsia="en-US"/>
        </w:rPr>
      </w:pPr>
    </w:p>
    <w:p w14:paraId="4E3404DA" w14:textId="33028B80" w:rsidR="00C2087E" w:rsidRPr="005B2833" w:rsidRDefault="00C2087E" w:rsidP="00C2087E">
      <w:pPr>
        <w:ind w:firstLine="567"/>
        <w:jc w:val="center"/>
        <w:rPr>
          <w:rFonts w:eastAsiaTheme="minorHAnsi"/>
          <w:sz w:val="28"/>
          <w:szCs w:val="28"/>
          <w:lang w:eastAsia="en-US"/>
        </w:rPr>
      </w:pPr>
      <w:r w:rsidRPr="005B2833">
        <w:rPr>
          <w:rFonts w:eastAsiaTheme="minorHAnsi"/>
          <w:sz w:val="28"/>
          <w:szCs w:val="28"/>
          <w:lang w:eastAsia="en-US"/>
        </w:rPr>
        <w:t>Полевые и лабораторные исследования</w:t>
      </w:r>
      <w:r w:rsidR="003A24E2">
        <w:rPr>
          <w:noProof/>
        </w:rPr>
        <mc:AlternateContent>
          <mc:Choice Requires="wps">
            <w:drawing>
              <wp:anchor distT="0" distB="0" distL="114300" distR="114300" simplePos="0" relativeHeight="251702272" behindDoc="0" locked="0" layoutInCell="1" allowOverlap="1" wp14:anchorId="6A39E923" wp14:editId="7D1BEA90">
                <wp:simplePos x="0" y="0"/>
                <wp:positionH relativeFrom="column">
                  <wp:posOffset>1530985</wp:posOffset>
                </wp:positionH>
                <wp:positionV relativeFrom="paragraph">
                  <wp:posOffset>2781935</wp:posOffset>
                </wp:positionV>
                <wp:extent cx="266065" cy="288925"/>
                <wp:effectExtent l="0" t="0" r="635" b="0"/>
                <wp:wrapSquare wrapText="bothSides"/>
                <wp:docPr id="54" name="Надпись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65" cy="288925"/>
                        </a:xfrm>
                        <a:prstGeom prst="rect">
                          <a:avLst/>
                        </a:prstGeom>
                        <a:solidFill>
                          <a:srgbClr val="FFFFFF"/>
                        </a:solidFill>
                        <a:ln w="9525">
                          <a:noFill/>
                          <a:miter lim="800000"/>
                          <a:headEnd/>
                          <a:tailEnd/>
                        </a:ln>
                      </wps:spPr>
                      <wps:txbx>
                        <w:txbxContent>
                          <w:p w14:paraId="39FC7293" w14:textId="77777777" w:rsidR="00433FB7" w:rsidRPr="0024606C" w:rsidRDefault="00433FB7" w:rsidP="00C2087E">
                            <w:pPr>
                              <w:contextualSpacing/>
                              <w:rPr>
                                <w:sz w:val="28"/>
                                <w:szCs w:val="28"/>
                              </w:rPr>
                            </w:pPr>
                            <w:r w:rsidRPr="0024606C">
                              <w:rPr>
                                <w:sz w:val="28"/>
                                <w:szCs w:val="28"/>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39E923" id="_x0000_t202" coordsize="21600,21600" o:spt="202" path="m,l,21600r21600,l21600,xe">
                <v:stroke joinstyle="miter"/>
                <v:path gradientshapeok="t" o:connecttype="rect"/>
              </v:shapetype>
              <v:shape id="Надпись 54" o:spid="_x0000_s1026" type="#_x0000_t202" style="position:absolute;left:0;text-align:left;margin-left:120.55pt;margin-top:219.05pt;width:20.95pt;height:22.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" stroked="f">
                <v:textbox>
                  <w:txbxContent>
                    <w:p w14:paraId="39FC7293" w14:textId="77777777" w:rsidR="00433FB7" w:rsidRPr="0024606C" w:rsidRDefault="00433FB7" w:rsidP="00C2087E">
                      <w:pPr>
                        <w:contextualSpacing/>
                        <w:rPr>
                          <w:sz w:val="28"/>
                          <w:szCs w:val="28"/>
                        </w:rPr>
                      </w:pPr>
                      <w:r w:rsidRPr="0024606C">
                        <w:rPr>
                          <w:sz w:val="28"/>
                          <w:szCs w:val="28"/>
                        </w:rPr>
                        <w:t>а</w:t>
                      </w:r>
                    </w:p>
                  </w:txbxContent>
                </v:textbox>
                <w10:wrap type="square"/>
              </v:shape>
            </w:pict>
          </mc:Fallback>
        </mc:AlternateContent>
      </w:r>
      <w:r w:rsidRPr="005B2833">
        <w:rPr>
          <w:noProof/>
        </w:rPr>
        <w:drawing>
          <wp:anchor distT="0" distB="0" distL="114300" distR="114300" simplePos="0" relativeHeight="251700224" behindDoc="0" locked="0" layoutInCell="1" allowOverlap="1" wp14:anchorId="23556CA2" wp14:editId="1F353E0C">
            <wp:simplePos x="0" y="0"/>
            <wp:positionH relativeFrom="column">
              <wp:posOffset>3324860</wp:posOffset>
            </wp:positionH>
            <wp:positionV relativeFrom="paragraph">
              <wp:posOffset>378460</wp:posOffset>
            </wp:positionV>
            <wp:extent cx="2670175" cy="1979295"/>
            <wp:effectExtent l="0" t="0" r="0" b="1905"/>
            <wp:wrapSquare wrapText="bothSides"/>
            <wp:docPr id="283" name="Picture 5" descr="C:\Users\Админ\Desktop\Photos\IMG_20200527_114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descr="C:\Users\Админ\Desktop\Photos\IMG_20200527_114615.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670175" cy="1979295"/>
                    </a:xfrm>
                    <a:prstGeom prst="rect">
                      <a:avLst/>
                    </a:prstGeom>
                    <a:noFill/>
                  </pic:spPr>
                </pic:pic>
              </a:graphicData>
            </a:graphic>
            <wp14:sizeRelH relativeFrom="page">
              <wp14:pctWidth>0</wp14:pctWidth>
            </wp14:sizeRelH>
            <wp14:sizeRelV relativeFrom="page">
              <wp14:pctHeight>0</wp14:pctHeight>
            </wp14:sizeRelV>
          </wp:anchor>
        </w:drawing>
      </w:r>
    </w:p>
    <w:p w14:paraId="3CAB04B9" w14:textId="03056BDA" w:rsidR="00C2087E" w:rsidRPr="005B2833" w:rsidRDefault="00C2087E" w:rsidP="00C2087E">
      <w:pPr>
        <w:rPr>
          <w:rFonts w:eastAsiaTheme="minorHAnsi"/>
          <w:sz w:val="28"/>
          <w:szCs w:val="28"/>
          <w:lang w:eastAsia="en-US"/>
        </w:rPr>
      </w:pPr>
      <w:r w:rsidRPr="005B2833">
        <w:rPr>
          <w:noProof/>
        </w:rPr>
        <w:drawing>
          <wp:anchor distT="0" distB="0" distL="114300" distR="114300" simplePos="0" relativeHeight="251699200" behindDoc="0" locked="0" layoutInCell="1" allowOverlap="1" wp14:anchorId="589A18DE" wp14:editId="2AB8D391">
            <wp:simplePos x="0" y="0"/>
            <wp:positionH relativeFrom="column">
              <wp:posOffset>3323590</wp:posOffset>
            </wp:positionH>
            <wp:positionV relativeFrom="paragraph">
              <wp:posOffset>2451100</wp:posOffset>
            </wp:positionV>
            <wp:extent cx="2706370" cy="3147695"/>
            <wp:effectExtent l="0" t="0" r="0" b="0"/>
            <wp:wrapSquare wrapText="bothSides"/>
            <wp:docPr id="284" name="Рисунок 284" descr="C:\Users\User\AppData\Local\Microsoft\Windows\INetCache\Content.Word\20210922_152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INetCache\Content.Word\20210922_152411.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t="1" b="15010"/>
                    <a:stretch/>
                  </pic:blipFill>
                  <pic:spPr bwMode="auto">
                    <a:xfrm>
                      <a:off x="0" y="0"/>
                      <a:ext cx="2706370" cy="3147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24E2">
        <w:rPr>
          <w:noProof/>
        </w:rPr>
        <mc:AlternateContent>
          <mc:Choice Requires="wps">
            <w:drawing>
              <wp:anchor distT="0" distB="0" distL="114300" distR="114300" simplePos="0" relativeHeight="251703296" behindDoc="0" locked="0" layoutInCell="1" allowOverlap="1" wp14:anchorId="4FB5B6CE" wp14:editId="6099B018">
                <wp:simplePos x="0" y="0"/>
                <wp:positionH relativeFrom="column">
                  <wp:posOffset>4545965</wp:posOffset>
                </wp:positionH>
                <wp:positionV relativeFrom="paragraph">
                  <wp:posOffset>2155190</wp:posOffset>
                </wp:positionV>
                <wp:extent cx="266065" cy="288925"/>
                <wp:effectExtent l="0" t="0" r="635" b="0"/>
                <wp:wrapSquare wrapText="bothSides"/>
                <wp:docPr id="53" name="Надпись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65" cy="288925"/>
                        </a:xfrm>
                        <a:prstGeom prst="rect">
                          <a:avLst/>
                        </a:prstGeom>
                        <a:solidFill>
                          <a:srgbClr val="FFFFFF"/>
                        </a:solidFill>
                        <a:ln w="9525">
                          <a:noFill/>
                          <a:miter lim="800000"/>
                          <a:headEnd/>
                          <a:tailEnd/>
                        </a:ln>
                      </wps:spPr>
                      <wps:txbx>
                        <w:txbxContent>
                          <w:p w14:paraId="24C44CF7" w14:textId="77777777" w:rsidR="00433FB7" w:rsidRPr="0024606C" w:rsidRDefault="00433FB7" w:rsidP="00C2087E">
                            <w:pPr>
                              <w:contextualSpacing/>
                              <w:rPr>
                                <w:sz w:val="28"/>
                                <w:szCs w:val="28"/>
                              </w:rPr>
                            </w:pPr>
                            <w:r>
                              <w:rPr>
                                <w:sz w:val="28"/>
                                <w:szCs w:val="28"/>
                              </w:rP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B5B6CE" id="Надпись 53" o:spid="_x0000_s1027" type="#_x0000_t202" style="position:absolute;margin-left:357.95pt;margin-top:169.7pt;width:20.95pt;height:22.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" stroked="f">
                <v:textbox>
                  <w:txbxContent>
                    <w:p w14:paraId="24C44CF7" w14:textId="77777777" w:rsidR="00433FB7" w:rsidRPr="0024606C" w:rsidRDefault="00433FB7" w:rsidP="00C2087E">
                      <w:pPr>
                        <w:contextualSpacing/>
                        <w:rPr>
                          <w:sz w:val="28"/>
                          <w:szCs w:val="28"/>
                        </w:rPr>
                      </w:pPr>
                      <w:r>
                        <w:rPr>
                          <w:sz w:val="28"/>
                          <w:szCs w:val="28"/>
                        </w:rPr>
                        <w:t>б</w:t>
                      </w:r>
                    </w:p>
                  </w:txbxContent>
                </v:textbox>
                <w10:wrap type="square"/>
              </v:shape>
            </w:pict>
          </mc:Fallback>
        </mc:AlternateContent>
      </w:r>
      <w:r w:rsidRPr="005B2833">
        <w:rPr>
          <w:noProof/>
        </w:rPr>
        <w:drawing>
          <wp:anchor distT="0" distB="0" distL="114300" distR="114300" simplePos="0" relativeHeight="251698176" behindDoc="0" locked="0" layoutInCell="1" allowOverlap="1" wp14:anchorId="37C1DC22" wp14:editId="2326E65D">
            <wp:simplePos x="0" y="0"/>
            <wp:positionH relativeFrom="column">
              <wp:posOffset>1905</wp:posOffset>
            </wp:positionH>
            <wp:positionV relativeFrom="paragraph">
              <wp:posOffset>2901950</wp:posOffset>
            </wp:positionV>
            <wp:extent cx="3188335" cy="2687955"/>
            <wp:effectExtent l="0" t="0" r="0" b="0"/>
            <wp:wrapSquare wrapText="bothSides"/>
            <wp:docPr id="2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7895" t="52233" r="28118"/>
                    <a:stretch/>
                  </pic:blipFill>
                  <pic:spPr bwMode="auto">
                    <a:xfrm>
                      <a:off x="0" y="0"/>
                      <a:ext cx="3188335" cy="268795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5B2833">
        <w:rPr>
          <w:noProof/>
        </w:rPr>
        <w:drawing>
          <wp:anchor distT="0" distB="0" distL="114300" distR="114300" simplePos="0" relativeHeight="251701248" behindDoc="0" locked="0" layoutInCell="1" allowOverlap="1" wp14:anchorId="26603862" wp14:editId="545FBCBA">
            <wp:simplePos x="0" y="0"/>
            <wp:positionH relativeFrom="column">
              <wp:posOffset>4445</wp:posOffset>
            </wp:positionH>
            <wp:positionV relativeFrom="paragraph">
              <wp:posOffset>149225</wp:posOffset>
            </wp:positionV>
            <wp:extent cx="3235960" cy="2426335"/>
            <wp:effectExtent l="0" t="0" r="2540" b="0"/>
            <wp:wrapSquare wrapText="bothSides"/>
            <wp:docPr id="286" name="Рисунок 286" descr="C:\Users\User\AppData\Local\Microsoft\Windows\INetCache\Content.Word\20200917_162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AppData\Local\Microsoft\Windows\INetCache\Content.Word\20200917_162947.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235960" cy="2426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E10BC5" w14:textId="77777777" w:rsidR="00C2087E" w:rsidRPr="005B2833" w:rsidRDefault="00C2087E" w:rsidP="00C2087E">
      <w:pPr>
        <w:rPr>
          <w:rFonts w:eastAsiaTheme="minorHAnsi"/>
          <w:sz w:val="28"/>
          <w:szCs w:val="28"/>
          <w:lang w:eastAsia="en-US"/>
        </w:rPr>
      </w:pPr>
    </w:p>
    <w:p w14:paraId="5F8D40E2" w14:textId="416419D5" w:rsidR="00C2087E" w:rsidRPr="005B2833" w:rsidRDefault="003A24E2" w:rsidP="00C2087E">
      <w:pPr>
        <w:rPr>
          <w:rFonts w:eastAsiaTheme="minorHAnsi"/>
          <w:sz w:val="28"/>
          <w:szCs w:val="28"/>
          <w:lang w:eastAsia="en-US"/>
        </w:rPr>
      </w:pPr>
      <w:r>
        <w:rPr>
          <w:noProof/>
        </w:rPr>
        <mc:AlternateContent>
          <mc:Choice Requires="wps">
            <w:drawing>
              <wp:anchor distT="0" distB="0" distL="114300" distR="114300" simplePos="0" relativeHeight="251705344" behindDoc="0" locked="0" layoutInCell="1" allowOverlap="1" wp14:anchorId="793C39F8" wp14:editId="310C56A1">
                <wp:simplePos x="0" y="0"/>
                <wp:positionH relativeFrom="column">
                  <wp:posOffset>4576445</wp:posOffset>
                </wp:positionH>
                <wp:positionV relativeFrom="paragraph">
                  <wp:posOffset>2830195</wp:posOffset>
                </wp:positionV>
                <wp:extent cx="266065" cy="288925"/>
                <wp:effectExtent l="0" t="0" r="635" b="0"/>
                <wp:wrapSquare wrapText="bothSides"/>
                <wp:docPr id="52" name="Надпись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65" cy="288925"/>
                        </a:xfrm>
                        <a:prstGeom prst="rect">
                          <a:avLst/>
                        </a:prstGeom>
                        <a:solidFill>
                          <a:srgbClr val="FFFFFF"/>
                        </a:solidFill>
                        <a:ln w="9525">
                          <a:noFill/>
                          <a:miter lim="800000"/>
                          <a:headEnd/>
                          <a:tailEnd/>
                        </a:ln>
                      </wps:spPr>
                      <wps:txbx>
                        <w:txbxContent>
                          <w:p w14:paraId="19C97839" w14:textId="77777777" w:rsidR="00433FB7" w:rsidRPr="0024606C" w:rsidRDefault="00433FB7" w:rsidP="00C2087E">
                            <w:pPr>
                              <w:contextualSpacing/>
                              <w:rPr>
                                <w:sz w:val="28"/>
                                <w:szCs w:val="28"/>
                              </w:rPr>
                            </w:pPr>
                            <w:r>
                              <w:rPr>
                                <w:sz w:val="28"/>
                                <w:szCs w:val="28"/>
                              </w:rPr>
                              <w:t>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3C39F8" id="Надпись 52" o:spid="_x0000_s1028" type="#_x0000_t202" style="position:absolute;margin-left:360.35pt;margin-top:222.85pt;width:20.95pt;height:22.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" stroked="f">
                <v:textbox>
                  <w:txbxContent>
                    <w:p w14:paraId="19C97839" w14:textId="77777777" w:rsidR="00433FB7" w:rsidRPr="0024606C" w:rsidRDefault="00433FB7" w:rsidP="00C2087E">
                      <w:pPr>
                        <w:contextualSpacing/>
                        <w:rPr>
                          <w:sz w:val="28"/>
                          <w:szCs w:val="28"/>
                        </w:rPr>
                      </w:pPr>
                      <w:r>
                        <w:rPr>
                          <w:sz w:val="28"/>
                          <w:szCs w:val="28"/>
                        </w:rPr>
                        <w:t>г</w:t>
                      </w:r>
                    </w:p>
                  </w:txbxContent>
                </v:textbox>
                <w10:wrap type="square"/>
              </v:shape>
            </w:pict>
          </mc:Fallback>
        </mc:AlternateContent>
      </w:r>
      <w:r>
        <w:rPr>
          <w:noProof/>
        </w:rPr>
        <mc:AlternateContent>
          <mc:Choice Requires="wps">
            <w:drawing>
              <wp:anchor distT="0" distB="0" distL="114300" distR="114300" simplePos="0" relativeHeight="251704320" behindDoc="0" locked="0" layoutInCell="1" allowOverlap="1" wp14:anchorId="280AA033" wp14:editId="408226C0">
                <wp:simplePos x="0" y="0"/>
                <wp:positionH relativeFrom="column">
                  <wp:posOffset>1388110</wp:posOffset>
                </wp:positionH>
                <wp:positionV relativeFrom="paragraph">
                  <wp:posOffset>2820035</wp:posOffset>
                </wp:positionV>
                <wp:extent cx="266065" cy="288925"/>
                <wp:effectExtent l="0" t="0" r="635" b="0"/>
                <wp:wrapSquare wrapText="bothSides"/>
                <wp:docPr id="48" name="Надпись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65" cy="288925"/>
                        </a:xfrm>
                        <a:prstGeom prst="rect">
                          <a:avLst/>
                        </a:prstGeom>
                        <a:solidFill>
                          <a:srgbClr val="FFFFFF"/>
                        </a:solidFill>
                        <a:ln w="9525">
                          <a:noFill/>
                          <a:miter lim="800000"/>
                          <a:headEnd/>
                          <a:tailEnd/>
                        </a:ln>
                      </wps:spPr>
                      <wps:txbx>
                        <w:txbxContent>
                          <w:p w14:paraId="6115EA09" w14:textId="77777777" w:rsidR="00433FB7" w:rsidRPr="0024606C" w:rsidRDefault="00433FB7" w:rsidP="00C2087E">
                            <w:pPr>
                              <w:contextualSpacing/>
                              <w:rPr>
                                <w:sz w:val="28"/>
                                <w:szCs w:val="28"/>
                              </w:rPr>
                            </w:pPr>
                            <w:r>
                              <w:rPr>
                                <w:sz w:val="28"/>
                                <w:szCs w:val="28"/>
                              </w:rPr>
                              <w:t>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0AA033" id="Надпись 48" o:spid="_x0000_s1029" type="#_x0000_t202" style="position:absolute;margin-left:109.3pt;margin-top:222.05pt;width:20.95pt;height:22.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" stroked="f">
                <v:textbox>
                  <w:txbxContent>
                    <w:p w14:paraId="6115EA09" w14:textId="77777777" w:rsidR="00433FB7" w:rsidRPr="0024606C" w:rsidRDefault="00433FB7" w:rsidP="00C2087E">
                      <w:pPr>
                        <w:contextualSpacing/>
                        <w:rPr>
                          <w:sz w:val="28"/>
                          <w:szCs w:val="28"/>
                        </w:rPr>
                      </w:pPr>
                      <w:r>
                        <w:rPr>
                          <w:sz w:val="28"/>
                          <w:szCs w:val="28"/>
                        </w:rPr>
                        <w:t>в</w:t>
                      </w:r>
                    </w:p>
                  </w:txbxContent>
                </v:textbox>
                <w10:wrap type="square"/>
              </v:shape>
            </w:pict>
          </mc:Fallback>
        </mc:AlternateContent>
      </w:r>
    </w:p>
    <w:p w14:paraId="48FF0068" w14:textId="77777777" w:rsidR="00C2087E" w:rsidRPr="005B2833" w:rsidRDefault="00C2087E" w:rsidP="00C2087E">
      <w:pPr>
        <w:rPr>
          <w:rFonts w:eastAsiaTheme="minorHAnsi"/>
          <w:sz w:val="28"/>
          <w:szCs w:val="28"/>
          <w:lang w:eastAsia="en-US"/>
        </w:rPr>
      </w:pPr>
    </w:p>
    <w:p w14:paraId="79BF7B9B" w14:textId="77777777" w:rsidR="00C2087E" w:rsidRPr="005B2833" w:rsidRDefault="00C2087E" w:rsidP="00C2087E">
      <w:pPr>
        <w:ind w:firstLine="567"/>
        <w:jc w:val="both"/>
        <w:rPr>
          <w:rFonts w:eastAsia="Calibri"/>
          <w:sz w:val="28"/>
          <w:szCs w:val="28"/>
          <w:lang w:eastAsia="en-US"/>
        </w:rPr>
      </w:pPr>
      <w:r w:rsidRPr="005B2833">
        <w:rPr>
          <w:rFonts w:eastAsiaTheme="minorHAnsi"/>
          <w:sz w:val="28"/>
          <w:szCs w:val="28"/>
          <w:lang w:eastAsia="en-US"/>
        </w:rPr>
        <w:t xml:space="preserve">а - определение сахаров методом рефрактометрии (2021); б – определение влажности (2020); в – отбор почвенных проб (2020); г - </w:t>
      </w:r>
      <w:r w:rsidRPr="005B2833">
        <w:rPr>
          <w:rFonts w:eastAsia="Calibri"/>
          <w:sz w:val="28"/>
          <w:szCs w:val="28"/>
          <w:lang w:eastAsia="en-US"/>
        </w:rPr>
        <w:t>высушивание биомассы растений (2021)</w:t>
      </w:r>
    </w:p>
    <w:p w14:paraId="41F5E3BE" w14:textId="77777777" w:rsidR="00C2087E" w:rsidRPr="005B2833" w:rsidRDefault="00C2087E" w:rsidP="00C2087E">
      <w:pPr>
        <w:contextualSpacing/>
        <w:rPr>
          <w:rFonts w:eastAsia="Calibri"/>
          <w:sz w:val="28"/>
          <w:szCs w:val="28"/>
          <w:lang w:eastAsia="en-US"/>
        </w:rPr>
      </w:pPr>
    </w:p>
    <w:p w14:paraId="112EC25F" w14:textId="43BE69AF" w:rsidR="00C2087E" w:rsidRPr="005B2833" w:rsidRDefault="00C2087E" w:rsidP="00C2087E">
      <w:pPr>
        <w:jc w:val="center"/>
        <w:rPr>
          <w:rFonts w:eastAsia="Calibri"/>
          <w:sz w:val="28"/>
          <w:szCs w:val="28"/>
          <w:lang w:eastAsia="en-US"/>
        </w:rPr>
      </w:pPr>
      <w:r w:rsidRPr="005B2833">
        <w:rPr>
          <w:rFonts w:eastAsia="Calibri"/>
          <w:sz w:val="28"/>
          <w:szCs w:val="28"/>
          <w:lang w:eastAsia="en-US"/>
        </w:rPr>
        <w:t>Рисунок З.1 – Отбор проб и лабораторные анализы</w:t>
      </w:r>
    </w:p>
    <w:p w14:paraId="49E381E4" w14:textId="77777777" w:rsidR="00C2087E" w:rsidRPr="005B2833" w:rsidRDefault="00C2087E" w:rsidP="00C2087E">
      <w:pPr>
        <w:rPr>
          <w:rFonts w:eastAsia="Calibri"/>
          <w:sz w:val="28"/>
          <w:szCs w:val="28"/>
          <w:lang w:eastAsia="en-US"/>
        </w:rPr>
      </w:pPr>
    </w:p>
    <w:p w14:paraId="37FAD754" w14:textId="77777777" w:rsidR="00C2087E" w:rsidRPr="005B2833" w:rsidRDefault="00C2087E" w:rsidP="00C2087E">
      <w:pPr>
        <w:rPr>
          <w:rFonts w:eastAsia="Calibri"/>
          <w:sz w:val="28"/>
          <w:szCs w:val="28"/>
          <w:lang w:eastAsia="en-US"/>
        </w:rPr>
      </w:pPr>
    </w:p>
    <w:p w14:paraId="2D2380A4" w14:textId="77777777" w:rsidR="00C2087E" w:rsidRPr="005B2833" w:rsidRDefault="00C2087E" w:rsidP="00C2087E">
      <w:pPr>
        <w:rPr>
          <w:rFonts w:eastAsia="Calibri"/>
          <w:sz w:val="28"/>
          <w:szCs w:val="28"/>
          <w:lang w:eastAsia="en-US"/>
        </w:rPr>
      </w:pPr>
    </w:p>
    <w:p w14:paraId="460AE639" w14:textId="77777777" w:rsidR="00C2087E" w:rsidRPr="005B2833" w:rsidRDefault="00C2087E" w:rsidP="00C2087E">
      <w:pPr>
        <w:rPr>
          <w:rFonts w:eastAsia="Calibri"/>
          <w:sz w:val="28"/>
          <w:szCs w:val="28"/>
          <w:lang w:eastAsia="en-US"/>
        </w:rPr>
      </w:pPr>
    </w:p>
    <w:p w14:paraId="2B2EFFF6" w14:textId="77777777" w:rsidR="00C2087E" w:rsidRPr="005B2833" w:rsidRDefault="00C2087E" w:rsidP="00C2087E">
      <w:pPr>
        <w:rPr>
          <w:rFonts w:eastAsia="Calibri"/>
          <w:sz w:val="28"/>
          <w:szCs w:val="28"/>
          <w:lang w:eastAsia="en-US"/>
        </w:rPr>
      </w:pPr>
    </w:p>
    <w:p w14:paraId="4503B325" w14:textId="77777777" w:rsidR="00C2087E" w:rsidRPr="005B2833" w:rsidRDefault="00C2087E" w:rsidP="002E4F2C">
      <w:pPr>
        <w:jc w:val="center"/>
        <w:rPr>
          <w:rFonts w:eastAsia="Calibri"/>
          <w:b/>
          <w:sz w:val="28"/>
          <w:szCs w:val="28"/>
          <w:lang w:eastAsia="en-US"/>
        </w:rPr>
      </w:pPr>
    </w:p>
    <w:p w14:paraId="2427D269" w14:textId="2B527D5D" w:rsidR="002E4F2C" w:rsidRPr="005B2833" w:rsidRDefault="002E4F2C" w:rsidP="002E4F2C">
      <w:pPr>
        <w:rPr>
          <w:rFonts w:eastAsia="Calibri"/>
          <w:b/>
          <w:sz w:val="28"/>
          <w:szCs w:val="28"/>
          <w:lang w:eastAsia="en-US"/>
        </w:rPr>
      </w:pPr>
      <w:r w:rsidRPr="005B2833">
        <w:rPr>
          <w:rFonts w:eastAsia="Calibri"/>
          <w:noProof/>
          <w:sz w:val="28"/>
          <w:szCs w:val="28"/>
        </w:rPr>
        <w:drawing>
          <wp:anchor distT="0" distB="0" distL="114300" distR="114300" simplePos="0" relativeHeight="251673600" behindDoc="0" locked="0" layoutInCell="1" allowOverlap="1" wp14:anchorId="0879D22F" wp14:editId="16A031A7">
            <wp:simplePos x="0" y="0"/>
            <wp:positionH relativeFrom="column">
              <wp:posOffset>3068955</wp:posOffset>
            </wp:positionH>
            <wp:positionV relativeFrom="paragraph">
              <wp:posOffset>172085</wp:posOffset>
            </wp:positionV>
            <wp:extent cx="2969260" cy="2226310"/>
            <wp:effectExtent l="0" t="0" r="2540" b="2540"/>
            <wp:wrapSquare wrapText="bothSides"/>
            <wp:docPr id="61" name="Рисунок 61" descr="C:\Users\User\Desktop\докторантура_2 курс\фото 2021\20210813_121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докторантура_2 курс\фото 2021\20210813_121207.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969260" cy="22263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BFDDBD" w14:textId="12090189" w:rsidR="002E4F2C" w:rsidRPr="005B2833" w:rsidRDefault="003A24E2" w:rsidP="002E4F2C">
      <w:pPr>
        <w:rPr>
          <w:rFonts w:eastAsia="Calibri"/>
          <w:b/>
          <w:sz w:val="28"/>
          <w:szCs w:val="28"/>
          <w:lang w:eastAsia="en-US"/>
        </w:rPr>
      </w:pPr>
      <w:r>
        <w:rPr>
          <w:noProof/>
        </w:rPr>
        <mc:AlternateContent>
          <mc:Choice Requires="wps">
            <w:drawing>
              <wp:anchor distT="0" distB="0" distL="114300" distR="114300" simplePos="0" relativeHeight="251678720" behindDoc="0" locked="0" layoutInCell="1" allowOverlap="1" wp14:anchorId="46DDA09B" wp14:editId="3AEC3062">
                <wp:simplePos x="0" y="0"/>
                <wp:positionH relativeFrom="column">
                  <wp:posOffset>4433570</wp:posOffset>
                </wp:positionH>
                <wp:positionV relativeFrom="paragraph">
                  <wp:posOffset>2193925</wp:posOffset>
                </wp:positionV>
                <wp:extent cx="266065" cy="288925"/>
                <wp:effectExtent l="0" t="0" r="635" b="0"/>
                <wp:wrapSquare wrapText="bothSides"/>
                <wp:docPr id="47" name="Надпись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65" cy="288925"/>
                        </a:xfrm>
                        <a:prstGeom prst="rect">
                          <a:avLst/>
                        </a:prstGeom>
                        <a:solidFill>
                          <a:srgbClr val="FFFFFF"/>
                        </a:solidFill>
                        <a:ln w="9525">
                          <a:noFill/>
                          <a:miter lim="800000"/>
                          <a:headEnd/>
                          <a:tailEnd/>
                        </a:ln>
                      </wps:spPr>
                      <wps:txbx>
                        <w:txbxContent>
                          <w:p w14:paraId="0266EF6D" w14:textId="6D9E71AC" w:rsidR="00433FB7" w:rsidRPr="0024606C" w:rsidRDefault="00433FB7" w:rsidP="00C65B99">
                            <w:pPr>
                              <w:contextualSpacing/>
                              <w:rPr>
                                <w:sz w:val="28"/>
                                <w:szCs w:val="28"/>
                              </w:rPr>
                            </w:pPr>
                            <w:r>
                              <w:rPr>
                                <w:sz w:val="28"/>
                                <w:szCs w:val="28"/>
                              </w:rP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DDA09B" id="Надпись 47" o:spid="_x0000_s1030" type="#_x0000_t202" style="position:absolute;margin-left:349.1pt;margin-top:172.75pt;width:20.95pt;height:22.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" stroked="f">
                <v:textbox>
                  <w:txbxContent>
                    <w:p w14:paraId="0266EF6D" w14:textId="6D9E71AC" w:rsidR="00433FB7" w:rsidRPr="0024606C" w:rsidRDefault="00433FB7" w:rsidP="00C65B99">
                      <w:pPr>
                        <w:contextualSpacing/>
                        <w:rPr>
                          <w:sz w:val="28"/>
                          <w:szCs w:val="28"/>
                        </w:rPr>
                      </w:pPr>
                      <w:r>
                        <w:rPr>
                          <w:sz w:val="28"/>
                          <w:szCs w:val="28"/>
                        </w:rPr>
                        <w:t>б</w:t>
                      </w:r>
                    </w:p>
                  </w:txbxContent>
                </v:textbox>
                <w10:wrap type="square"/>
              </v:shape>
            </w:pict>
          </mc:Fallback>
        </mc:AlternateContent>
      </w:r>
      <w:r w:rsidR="002E4F2C" w:rsidRPr="005B2833">
        <w:rPr>
          <w:noProof/>
          <w:sz w:val="28"/>
          <w:szCs w:val="28"/>
        </w:rPr>
        <w:drawing>
          <wp:inline distT="0" distB="0" distL="0" distR="0" wp14:anchorId="1C171F42" wp14:editId="3DF16996">
            <wp:extent cx="2965837" cy="2198585"/>
            <wp:effectExtent l="0" t="0" r="6350" b="0"/>
            <wp:docPr id="63" name="Рисунок 63" descr="C:\Users\User\Desktop\докторантура_2 курс\фото\сорго-001\сорго\IMG_20200831_153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докторантура_2 курс\фото\сорго-001\сорго\IMG_20200831_153629.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978885" cy="2208257"/>
                    </a:xfrm>
                    <a:prstGeom prst="rect">
                      <a:avLst/>
                    </a:prstGeom>
                    <a:noFill/>
                    <a:ln>
                      <a:noFill/>
                    </a:ln>
                  </pic:spPr>
                </pic:pic>
              </a:graphicData>
            </a:graphic>
          </wp:inline>
        </w:drawing>
      </w:r>
    </w:p>
    <w:p w14:paraId="29AA5C1A" w14:textId="4F9AF424" w:rsidR="002E4F2C" w:rsidRPr="005B2833" w:rsidRDefault="00373253" w:rsidP="002E4F2C">
      <w:pPr>
        <w:rPr>
          <w:rFonts w:eastAsia="Calibri"/>
          <w:b/>
          <w:sz w:val="28"/>
          <w:szCs w:val="28"/>
          <w:lang w:eastAsia="en-US"/>
        </w:rPr>
      </w:pPr>
      <w:r w:rsidRPr="005B2833">
        <w:rPr>
          <w:rFonts w:eastAsia="Calibri"/>
          <w:noProof/>
          <w:sz w:val="28"/>
          <w:szCs w:val="28"/>
        </w:rPr>
        <w:drawing>
          <wp:anchor distT="0" distB="0" distL="114300" distR="114300" simplePos="0" relativeHeight="251707392" behindDoc="0" locked="0" layoutInCell="1" allowOverlap="1" wp14:anchorId="02B5580A" wp14:editId="2276ABE9">
            <wp:simplePos x="0" y="0"/>
            <wp:positionH relativeFrom="column">
              <wp:posOffset>-497840</wp:posOffset>
            </wp:positionH>
            <wp:positionV relativeFrom="paragraph">
              <wp:posOffset>934720</wp:posOffset>
            </wp:positionV>
            <wp:extent cx="2965450" cy="1875155"/>
            <wp:effectExtent l="0" t="552450" r="0" b="525145"/>
            <wp:wrapSquare wrapText="bothSides"/>
            <wp:docPr id="2049" name="Рисунок 2049" descr="C:\Users\User\Desktop\докторантура_итог\Изображение WhatsApp 2023-10-29 в 12.13.39_eae88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User\Desktop\докторантура_итог\Изображение WhatsApp 2023-10-29 в 12.13.39_eae88107.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rot="16200000">
                      <a:off x="0" y="0"/>
                      <a:ext cx="2965450" cy="1875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2833">
        <w:rPr>
          <w:rFonts w:eastAsia="Calibri"/>
          <w:noProof/>
          <w:sz w:val="28"/>
          <w:szCs w:val="28"/>
        </w:rPr>
        <w:drawing>
          <wp:anchor distT="0" distB="0" distL="114300" distR="114300" simplePos="0" relativeHeight="251672576" behindDoc="0" locked="0" layoutInCell="1" allowOverlap="1" wp14:anchorId="426D2F72" wp14:editId="034E5D47">
            <wp:simplePos x="0" y="0"/>
            <wp:positionH relativeFrom="column">
              <wp:posOffset>2009140</wp:posOffset>
            </wp:positionH>
            <wp:positionV relativeFrom="paragraph">
              <wp:posOffset>392430</wp:posOffset>
            </wp:positionV>
            <wp:extent cx="3983355" cy="2954020"/>
            <wp:effectExtent l="0" t="0" r="0" b="0"/>
            <wp:wrapSquare wrapText="bothSides"/>
            <wp:docPr id="2048" name="Рисунок 2048" descr="C:\Users\User\Desktop\докторантура_2 курс\фото\сорго-001\фото\IMG_20200813_15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докторантура_2 курс\фото\сорго-001\фото\IMG_20200813_154004.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983355" cy="2954020"/>
                    </a:xfrm>
                    <a:prstGeom prst="rect">
                      <a:avLst/>
                    </a:prstGeom>
                    <a:noFill/>
                    <a:ln>
                      <a:noFill/>
                    </a:ln>
                  </pic:spPr>
                </pic:pic>
              </a:graphicData>
            </a:graphic>
            <wp14:sizeRelH relativeFrom="page">
              <wp14:pctWidth>0</wp14:pctWidth>
            </wp14:sizeRelH>
            <wp14:sizeRelV relativeFrom="page">
              <wp14:pctHeight>0</wp14:pctHeight>
            </wp14:sizeRelV>
          </wp:anchor>
        </w:drawing>
      </w:r>
      <w:r w:rsidR="003A24E2">
        <w:rPr>
          <w:noProof/>
        </w:rPr>
        <mc:AlternateContent>
          <mc:Choice Requires="wps">
            <w:drawing>
              <wp:anchor distT="0" distB="0" distL="114300" distR="114300" simplePos="0" relativeHeight="251676672" behindDoc="0" locked="0" layoutInCell="1" allowOverlap="1" wp14:anchorId="0DB9B492" wp14:editId="23B41BCB">
                <wp:simplePos x="0" y="0"/>
                <wp:positionH relativeFrom="column">
                  <wp:posOffset>1351280</wp:posOffset>
                </wp:positionH>
                <wp:positionV relativeFrom="paragraph">
                  <wp:posOffset>26035</wp:posOffset>
                </wp:positionV>
                <wp:extent cx="266065" cy="288925"/>
                <wp:effectExtent l="0" t="0" r="635" b="0"/>
                <wp:wrapSquare wrapText="bothSides"/>
                <wp:docPr id="42" name="Надпись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65" cy="288925"/>
                        </a:xfrm>
                        <a:prstGeom prst="rect">
                          <a:avLst/>
                        </a:prstGeom>
                        <a:solidFill>
                          <a:srgbClr val="FFFFFF"/>
                        </a:solidFill>
                        <a:ln w="9525">
                          <a:noFill/>
                          <a:miter lim="800000"/>
                          <a:headEnd/>
                          <a:tailEnd/>
                        </a:ln>
                      </wps:spPr>
                      <wps:txbx>
                        <w:txbxContent>
                          <w:p w14:paraId="72E6B236" w14:textId="77777777" w:rsidR="00433FB7" w:rsidRPr="0024606C" w:rsidRDefault="00433FB7" w:rsidP="00C65B99">
                            <w:pPr>
                              <w:contextualSpacing/>
                              <w:rPr>
                                <w:sz w:val="28"/>
                                <w:szCs w:val="28"/>
                              </w:rPr>
                            </w:pPr>
                            <w:r w:rsidRPr="0024606C">
                              <w:rPr>
                                <w:sz w:val="28"/>
                                <w:szCs w:val="28"/>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B9B492" id="Надпись 42" o:spid="_x0000_s1031" type="#_x0000_t202" style="position:absolute;margin-left:106.4pt;margin-top:2.05pt;width:20.95pt;height:22.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" stroked="f">
                <v:textbox>
                  <w:txbxContent>
                    <w:p w14:paraId="72E6B236" w14:textId="77777777" w:rsidR="00433FB7" w:rsidRPr="0024606C" w:rsidRDefault="00433FB7" w:rsidP="00C65B99">
                      <w:pPr>
                        <w:contextualSpacing/>
                        <w:rPr>
                          <w:sz w:val="28"/>
                          <w:szCs w:val="28"/>
                        </w:rPr>
                      </w:pPr>
                      <w:r w:rsidRPr="0024606C">
                        <w:rPr>
                          <w:sz w:val="28"/>
                          <w:szCs w:val="28"/>
                        </w:rPr>
                        <w:t>а</w:t>
                      </w:r>
                    </w:p>
                  </w:txbxContent>
                </v:textbox>
                <w10:wrap type="square"/>
              </v:shape>
            </w:pict>
          </mc:Fallback>
        </mc:AlternateContent>
      </w:r>
    </w:p>
    <w:p w14:paraId="3DADCEBB" w14:textId="0250EB22" w:rsidR="00373253" w:rsidRDefault="003A24E2" w:rsidP="002E4F2C">
      <w:pPr>
        <w:rPr>
          <w:rFonts w:eastAsia="Calibri"/>
          <w:sz w:val="28"/>
          <w:szCs w:val="28"/>
          <w:lang w:eastAsia="en-US"/>
        </w:rPr>
      </w:pPr>
      <w:r>
        <w:rPr>
          <w:noProof/>
        </w:rPr>
        <mc:AlternateContent>
          <mc:Choice Requires="wps">
            <w:drawing>
              <wp:anchor distT="0" distB="0" distL="114300" distR="114300" simplePos="0" relativeHeight="251682816" behindDoc="0" locked="0" layoutInCell="1" allowOverlap="1" wp14:anchorId="235583FF" wp14:editId="7F55314A">
                <wp:simplePos x="0" y="0"/>
                <wp:positionH relativeFrom="column">
                  <wp:posOffset>3789045</wp:posOffset>
                </wp:positionH>
                <wp:positionV relativeFrom="paragraph">
                  <wp:posOffset>3134360</wp:posOffset>
                </wp:positionV>
                <wp:extent cx="266065" cy="288925"/>
                <wp:effectExtent l="0" t="0" r="635" b="0"/>
                <wp:wrapSquare wrapText="bothSides"/>
                <wp:docPr id="33" name="Надпись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65" cy="288925"/>
                        </a:xfrm>
                        <a:prstGeom prst="rect">
                          <a:avLst/>
                        </a:prstGeom>
                        <a:solidFill>
                          <a:srgbClr val="FFFFFF"/>
                        </a:solidFill>
                        <a:ln w="9525">
                          <a:noFill/>
                          <a:miter lim="800000"/>
                          <a:headEnd/>
                          <a:tailEnd/>
                        </a:ln>
                      </wps:spPr>
                      <wps:txbx>
                        <w:txbxContent>
                          <w:p w14:paraId="7BE7DB20" w14:textId="50D291F4" w:rsidR="00433FB7" w:rsidRPr="0024606C" w:rsidRDefault="00433FB7" w:rsidP="00C65B99">
                            <w:pPr>
                              <w:contextualSpacing/>
                              <w:rPr>
                                <w:sz w:val="28"/>
                                <w:szCs w:val="28"/>
                              </w:rPr>
                            </w:pPr>
                            <w:r>
                              <w:rPr>
                                <w:sz w:val="28"/>
                                <w:szCs w:val="28"/>
                              </w:rPr>
                              <w:t>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5583FF" id="Надпись 33" o:spid="_x0000_s1032" type="#_x0000_t202" style="position:absolute;margin-left:298.35pt;margin-top:246.8pt;width:20.95pt;height:22.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" stroked="f">
                <v:textbox>
                  <w:txbxContent>
                    <w:p w14:paraId="7BE7DB20" w14:textId="50D291F4" w:rsidR="00433FB7" w:rsidRPr="0024606C" w:rsidRDefault="00433FB7" w:rsidP="00C65B99">
                      <w:pPr>
                        <w:contextualSpacing/>
                        <w:rPr>
                          <w:sz w:val="28"/>
                          <w:szCs w:val="28"/>
                        </w:rPr>
                      </w:pPr>
                      <w:r>
                        <w:rPr>
                          <w:sz w:val="28"/>
                          <w:szCs w:val="28"/>
                        </w:rPr>
                        <w:t>г</w:t>
                      </w:r>
                    </w:p>
                  </w:txbxContent>
                </v:textbox>
                <w10:wrap type="square"/>
              </v:shape>
            </w:pict>
          </mc:Fallback>
        </mc:AlternateContent>
      </w:r>
      <w:r>
        <w:rPr>
          <w:noProof/>
        </w:rPr>
        <mc:AlternateContent>
          <mc:Choice Requires="wps">
            <w:drawing>
              <wp:anchor distT="0" distB="0" distL="114300" distR="114300" simplePos="0" relativeHeight="251680768" behindDoc="0" locked="0" layoutInCell="1" allowOverlap="1" wp14:anchorId="5FF0247D" wp14:editId="6E54CA8E">
                <wp:simplePos x="0" y="0"/>
                <wp:positionH relativeFrom="column">
                  <wp:posOffset>885825</wp:posOffset>
                </wp:positionH>
                <wp:positionV relativeFrom="paragraph">
                  <wp:posOffset>3178810</wp:posOffset>
                </wp:positionV>
                <wp:extent cx="266065" cy="288925"/>
                <wp:effectExtent l="0" t="0" r="635" b="0"/>
                <wp:wrapSquare wrapText="bothSides"/>
                <wp:docPr id="32" name="Надпись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65" cy="288925"/>
                        </a:xfrm>
                        <a:prstGeom prst="rect">
                          <a:avLst/>
                        </a:prstGeom>
                        <a:solidFill>
                          <a:srgbClr val="FFFFFF"/>
                        </a:solidFill>
                        <a:ln w="9525">
                          <a:noFill/>
                          <a:miter lim="800000"/>
                          <a:headEnd/>
                          <a:tailEnd/>
                        </a:ln>
                      </wps:spPr>
                      <wps:txbx>
                        <w:txbxContent>
                          <w:p w14:paraId="3E60DE84" w14:textId="0C4CC739" w:rsidR="00433FB7" w:rsidRPr="0024606C" w:rsidRDefault="00433FB7" w:rsidP="00C65B99">
                            <w:pPr>
                              <w:contextualSpacing/>
                              <w:rPr>
                                <w:sz w:val="28"/>
                                <w:szCs w:val="28"/>
                              </w:rPr>
                            </w:pPr>
                            <w:r>
                              <w:rPr>
                                <w:sz w:val="28"/>
                                <w:szCs w:val="28"/>
                              </w:rPr>
                              <w:t>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F0247D" id="Надпись 32" o:spid="_x0000_s1033" type="#_x0000_t202" style="position:absolute;margin-left:69.75pt;margin-top:250.3pt;width:20.95pt;height:22.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" stroked="f">
                <v:textbox>
                  <w:txbxContent>
                    <w:p w14:paraId="3E60DE84" w14:textId="0C4CC739" w:rsidR="00433FB7" w:rsidRPr="0024606C" w:rsidRDefault="00433FB7" w:rsidP="00C65B99">
                      <w:pPr>
                        <w:contextualSpacing/>
                        <w:rPr>
                          <w:sz w:val="28"/>
                          <w:szCs w:val="28"/>
                        </w:rPr>
                      </w:pPr>
                      <w:r>
                        <w:rPr>
                          <w:sz w:val="28"/>
                          <w:szCs w:val="28"/>
                        </w:rPr>
                        <w:t>в</w:t>
                      </w:r>
                    </w:p>
                  </w:txbxContent>
                </v:textbox>
                <w10:wrap type="square"/>
              </v:shape>
            </w:pict>
          </mc:Fallback>
        </mc:AlternateContent>
      </w:r>
    </w:p>
    <w:p w14:paraId="69C33EE2" w14:textId="77BD4F27" w:rsidR="007A42BB" w:rsidRPr="005B2833" w:rsidRDefault="007A42BB" w:rsidP="002E4F2C">
      <w:pPr>
        <w:rPr>
          <w:rFonts w:eastAsia="Calibri"/>
          <w:sz w:val="28"/>
          <w:szCs w:val="28"/>
          <w:lang w:eastAsia="en-US"/>
        </w:rPr>
      </w:pPr>
    </w:p>
    <w:p w14:paraId="14B89F6B" w14:textId="7882414C" w:rsidR="00C65B99" w:rsidRPr="005B2833" w:rsidRDefault="00C65B99" w:rsidP="00C65B99">
      <w:pPr>
        <w:ind w:firstLine="567"/>
        <w:jc w:val="both"/>
        <w:rPr>
          <w:rFonts w:eastAsia="Calibri"/>
          <w:sz w:val="28"/>
          <w:szCs w:val="28"/>
          <w:lang w:eastAsia="en-US"/>
        </w:rPr>
      </w:pPr>
      <w:r w:rsidRPr="005B2833">
        <w:rPr>
          <w:rFonts w:eastAsiaTheme="minorHAnsi"/>
          <w:sz w:val="28"/>
          <w:szCs w:val="28"/>
          <w:lang w:eastAsia="en-US"/>
        </w:rPr>
        <w:t xml:space="preserve">а - учет урожайности сорт Капитал (2021); б – сахарное сорго гибрид Калибр, фаза цветение (2021); в – измерение толщины стеблей сорта Капитал (2022); г </w:t>
      </w:r>
      <w:r w:rsidR="00CE041F" w:rsidRPr="005B2833">
        <w:rPr>
          <w:rFonts w:eastAsiaTheme="minorHAnsi"/>
          <w:sz w:val="28"/>
          <w:szCs w:val="28"/>
          <w:lang w:eastAsia="en-US"/>
        </w:rPr>
        <w:t>–</w:t>
      </w:r>
      <w:r w:rsidRPr="005B2833">
        <w:rPr>
          <w:rFonts w:eastAsiaTheme="minorHAnsi"/>
          <w:sz w:val="28"/>
          <w:szCs w:val="28"/>
          <w:lang w:eastAsia="en-US"/>
        </w:rPr>
        <w:t xml:space="preserve"> </w:t>
      </w:r>
      <w:r w:rsidR="00CE041F" w:rsidRPr="005B2833">
        <w:rPr>
          <w:rFonts w:eastAsia="Calibri"/>
          <w:sz w:val="28"/>
          <w:szCs w:val="28"/>
          <w:lang w:eastAsia="en-US"/>
        </w:rPr>
        <w:t>сорго-суданковые гибриды</w:t>
      </w:r>
      <w:r w:rsidRPr="005B2833">
        <w:rPr>
          <w:rFonts w:eastAsia="Calibri"/>
          <w:sz w:val="28"/>
          <w:szCs w:val="28"/>
          <w:lang w:eastAsia="en-US"/>
        </w:rPr>
        <w:t xml:space="preserve"> (2021).</w:t>
      </w:r>
    </w:p>
    <w:p w14:paraId="05A0A3D0" w14:textId="77777777" w:rsidR="00C65B99" w:rsidRPr="005B2833" w:rsidRDefault="00C65B99" w:rsidP="002E4F2C">
      <w:pPr>
        <w:rPr>
          <w:rFonts w:eastAsia="Calibri"/>
          <w:sz w:val="28"/>
          <w:szCs w:val="28"/>
          <w:lang w:eastAsia="en-US"/>
        </w:rPr>
      </w:pPr>
    </w:p>
    <w:p w14:paraId="20441024" w14:textId="3AC77D6B" w:rsidR="00C65B99" w:rsidRPr="005B2833" w:rsidRDefault="00C65B99" w:rsidP="00C65B99">
      <w:pPr>
        <w:jc w:val="center"/>
        <w:rPr>
          <w:rFonts w:eastAsia="Calibri"/>
          <w:sz w:val="28"/>
          <w:szCs w:val="28"/>
          <w:lang w:eastAsia="en-US"/>
        </w:rPr>
      </w:pPr>
      <w:r w:rsidRPr="005B2833">
        <w:rPr>
          <w:rFonts w:eastAsia="Calibri"/>
          <w:sz w:val="28"/>
          <w:szCs w:val="28"/>
          <w:lang w:eastAsia="en-US"/>
        </w:rPr>
        <w:t xml:space="preserve">Рисунок </w:t>
      </w:r>
      <w:r w:rsidR="00C2087E" w:rsidRPr="005B2833">
        <w:rPr>
          <w:rFonts w:eastAsia="Calibri"/>
          <w:sz w:val="28"/>
          <w:szCs w:val="28"/>
          <w:lang w:eastAsia="en-US"/>
        </w:rPr>
        <w:t>З.2</w:t>
      </w:r>
      <w:r w:rsidRPr="005B2833">
        <w:rPr>
          <w:rFonts w:eastAsia="Calibri"/>
          <w:sz w:val="28"/>
          <w:szCs w:val="28"/>
          <w:lang w:eastAsia="en-US"/>
        </w:rPr>
        <w:t xml:space="preserve"> – Полевые учеты и развитие растений</w:t>
      </w:r>
    </w:p>
    <w:p w14:paraId="6E2BEC73" w14:textId="77777777" w:rsidR="00C65B99" w:rsidRPr="005B2833" w:rsidRDefault="00C65B99" w:rsidP="002E4F2C">
      <w:pPr>
        <w:rPr>
          <w:rFonts w:eastAsia="Calibri"/>
          <w:sz w:val="28"/>
          <w:szCs w:val="28"/>
          <w:lang w:eastAsia="en-US"/>
        </w:rPr>
      </w:pPr>
    </w:p>
    <w:p w14:paraId="261ADA89" w14:textId="77777777" w:rsidR="00C65B99" w:rsidRPr="005B2833" w:rsidRDefault="00C65B99" w:rsidP="002E4F2C">
      <w:pPr>
        <w:rPr>
          <w:rFonts w:eastAsia="Calibri"/>
          <w:sz w:val="28"/>
          <w:szCs w:val="28"/>
          <w:lang w:eastAsia="en-US"/>
        </w:rPr>
      </w:pPr>
    </w:p>
    <w:p w14:paraId="6F3E7CD4" w14:textId="77777777" w:rsidR="00C65B99" w:rsidRPr="005B2833" w:rsidRDefault="00C65B99" w:rsidP="002E4F2C">
      <w:pPr>
        <w:rPr>
          <w:rFonts w:eastAsia="Calibri"/>
          <w:sz w:val="28"/>
          <w:szCs w:val="28"/>
          <w:lang w:eastAsia="en-US"/>
        </w:rPr>
      </w:pPr>
    </w:p>
    <w:p w14:paraId="7B0EB8D0" w14:textId="77777777" w:rsidR="00C65B99" w:rsidRPr="005B2833" w:rsidRDefault="00C65B99" w:rsidP="002E4F2C">
      <w:pPr>
        <w:rPr>
          <w:rFonts w:eastAsia="Calibri"/>
          <w:sz w:val="28"/>
          <w:szCs w:val="28"/>
          <w:lang w:eastAsia="en-US"/>
        </w:rPr>
      </w:pPr>
    </w:p>
    <w:p w14:paraId="7ED4FDB1" w14:textId="77777777" w:rsidR="00C65B99" w:rsidRPr="005B2833" w:rsidRDefault="00C65B99" w:rsidP="002E4F2C">
      <w:pPr>
        <w:rPr>
          <w:rFonts w:eastAsia="Calibri"/>
          <w:sz w:val="28"/>
          <w:szCs w:val="28"/>
          <w:lang w:eastAsia="en-US"/>
        </w:rPr>
      </w:pPr>
    </w:p>
    <w:p w14:paraId="6DD6746F" w14:textId="77777777" w:rsidR="00C65B99" w:rsidRDefault="00C65B99" w:rsidP="002E4F2C">
      <w:pPr>
        <w:rPr>
          <w:rFonts w:eastAsia="Calibri"/>
          <w:sz w:val="28"/>
          <w:szCs w:val="28"/>
          <w:lang w:eastAsia="en-US"/>
        </w:rPr>
      </w:pPr>
    </w:p>
    <w:p w14:paraId="74447554" w14:textId="77777777" w:rsidR="00373253" w:rsidRDefault="00373253" w:rsidP="002E4F2C">
      <w:pPr>
        <w:rPr>
          <w:rFonts w:eastAsia="Calibri"/>
          <w:sz w:val="28"/>
          <w:szCs w:val="28"/>
          <w:lang w:eastAsia="en-US"/>
        </w:rPr>
      </w:pPr>
    </w:p>
    <w:p w14:paraId="01560E5B" w14:textId="77777777" w:rsidR="00373253" w:rsidRDefault="00373253" w:rsidP="002E4F2C">
      <w:pPr>
        <w:rPr>
          <w:rFonts w:eastAsia="Calibri"/>
          <w:sz w:val="28"/>
          <w:szCs w:val="28"/>
          <w:lang w:eastAsia="en-US"/>
        </w:rPr>
      </w:pPr>
    </w:p>
    <w:p w14:paraId="5D716FD4" w14:textId="77777777" w:rsidR="00373253" w:rsidRDefault="00373253" w:rsidP="002E4F2C">
      <w:pPr>
        <w:rPr>
          <w:rFonts w:eastAsia="Calibri"/>
          <w:sz w:val="28"/>
          <w:szCs w:val="28"/>
          <w:lang w:eastAsia="en-US"/>
        </w:rPr>
      </w:pPr>
    </w:p>
    <w:p w14:paraId="0C552819" w14:textId="46A178A3" w:rsidR="00373253" w:rsidRPr="005B2833" w:rsidRDefault="007B7938" w:rsidP="002E4F2C">
      <w:pPr>
        <w:rPr>
          <w:rFonts w:eastAsia="Calibri"/>
          <w:sz w:val="28"/>
          <w:szCs w:val="28"/>
          <w:lang w:eastAsia="en-US"/>
        </w:rPr>
      </w:pPr>
      <w:r>
        <w:rPr>
          <w:rFonts w:eastAsia="Calibri"/>
          <w:sz w:val="28"/>
          <w:szCs w:val="28"/>
          <w:lang w:eastAsia="en-US"/>
        </w:rPr>
        <w:t xml:space="preserve"> </w:t>
      </w:r>
    </w:p>
    <w:p w14:paraId="5AC6EC5B" w14:textId="29419CD3" w:rsidR="00AA3F68" w:rsidRPr="005B2833" w:rsidRDefault="003A24E2" w:rsidP="002E4F2C">
      <w:pPr>
        <w:contextualSpacing/>
        <w:rPr>
          <w:rFonts w:eastAsia="Calibri"/>
          <w:b/>
          <w:sz w:val="28"/>
          <w:szCs w:val="28"/>
          <w:lang w:eastAsia="en-US"/>
        </w:rPr>
      </w:pPr>
      <w:r>
        <w:rPr>
          <w:noProof/>
        </w:rPr>
        <mc:AlternateContent>
          <mc:Choice Requires="wps">
            <w:drawing>
              <wp:anchor distT="0" distB="0" distL="114300" distR="114300" simplePos="0" relativeHeight="251689984" behindDoc="0" locked="0" layoutInCell="1" allowOverlap="1" wp14:anchorId="4BF5F6E3" wp14:editId="1C19EA63">
                <wp:simplePos x="0" y="0"/>
                <wp:positionH relativeFrom="column">
                  <wp:posOffset>4198620</wp:posOffset>
                </wp:positionH>
                <wp:positionV relativeFrom="paragraph">
                  <wp:posOffset>2193925</wp:posOffset>
                </wp:positionV>
                <wp:extent cx="266065" cy="288925"/>
                <wp:effectExtent l="0" t="0" r="635" b="0"/>
                <wp:wrapSquare wrapText="bothSides"/>
                <wp:docPr id="28" name="Надпись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65" cy="288925"/>
                        </a:xfrm>
                        <a:prstGeom prst="rect">
                          <a:avLst/>
                        </a:prstGeom>
                        <a:solidFill>
                          <a:srgbClr val="FFFFFF"/>
                        </a:solidFill>
                        <a:ln w="9525">
                          <a:noFill/>
                          <a:miter lim="800000"/>
                          <a:headEnd/>
                          <a:tailEnd/>
                        </a:ln>
                      </wps:spPr>
                      <wps:txbx>
                        <w:txbxContent>
                          <w:p w14:paraId="5468265A" w14:textId="6B4532C6" w:rsidR="00433FB7" w:rsidRPr="0024606C" w:rsidRDefault="00433FB7" w:rsidP="00CE041F">
                            <w:pPr>
                              <w:contextualSpacing/>
                              <w:rPr>
                                <w:sz w:val="28"/>
                                <w:szCs w:val="28"/>
                              </w:rPr>
                            </w:pPr>
                            <w:r>
                              <w:rPr>
                                <w:sz w:val="28"/>
                                <w:szCs w:val="28"/>
                              </w:rP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F5F6E3" id="Надпись 28" o:spid="_x0000_s1034" type="#_x0000_t202" style="position:absolute;margin-left:330.6pt;margin-top:172.75pt;width:20.95pt;height:22.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" stroked="f">
                <v:textbox>
                  <w:txbxContent>
                    <w:p w14:paraId="5468265A" w14:textId="6B4532C6" w:rsidR="00433FB7" w:rsidRPr="0024606C" w:rsidRDefault="00433FB7" w:rsidP="00CE041F">
                      <w:pPr>
                        <w:contextualSpacing/>
                        <w:rPr>
                          <w:sz w:val="28"/>
                          <w:szCs w:val="28"/>
                        </w:rPr>
                      </w:pPr>
                      <w:r>
                        <w:rPr>
                          <w:sz w:val="28"/>
                          <w:szCs w:val="28"/>
                        </w:rPr>
                        <w:t>б</w:t>
                      </w:r>
                    </w:p>
                  </w:txbxContent>
                </v:textbox>
                <w10:wrap type="square"/>
              </v:shape>
            </w:pict>
          </mc:Fallback>
        </mc:AlternateContent>
      </w:r>
      <w:r w:rsidR="00F8704E" w:rsidRPr="005B2833">
        <w:rPr>
          <w:noProof/>
        </w:rPr>
        <w:drawing>
          <wp:anchor distT="0" distB="0" distL="114300" distR="114300" simplePos="0" relativeHeight="251674624" behindDoc="0" locked="0" layoutInCell="1" allowOverlap="1" wp14:anchorId="78F86B40" wp14:editId="14968B67">
            <wp:simplePos x="0" y="0"/>
            <wp:positionH relativeFrom="column">
              <wp:posOffset>3021330</wp:posOffset>
            </wp:positionH>
            <wp:positionV relativeFrom="paragraph">
              <wp:posOffset>46990</wp:posOffset>
            </wp:positionV>
            <wp:extent cx="2893695" cy="2145665"/>
            <wp:effectExtent l="0" t="0" r="1905" b="6985"/>
            <wp:wrapSquare wrapText="bothSides"/>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893695" cy="214566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F8704E" w:rsidRPr="005B2833">
        <w:rPr>
          <w:noProof/>
        </w:rPr>
        <w:drawing>
          <wp:inline distT="0" distB="0" distL="0" distR="0" wp14:anchorId="238C4341" wp14:editId="660DC7E4">
            <wp:extent cx="2949934" cy="2187214"/>
            <wp:effectExtent l="0" t="0" r="3175" b="3810"/>
            <wp:docPr id="2056" name="Picture 6" descr="C:\Users\Админ\Desktop\Photos\IMG_20200707_094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C:\Users\Админ\Desktop\Photos\IMG_20200707_094246.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954561" cy="2190645"/>
                    </a:xfrm>
                    <a:prstGeom prst="rect">
                      <a:avLst/>
                    </a:prstGeom>
                    <a:noFill/>
                  </pic:spPr>
                </pic:pic>
              </a:graphicData>
            </a:graphic>
          </wp:inline>
        </w:drawing>
      </w:r>
    </w:p>
    <w:p w14:paraId="31D37772" w14:textId="1D745BCF" w:rsidR="00F8704E" w:rsidRPr="005B2833" w:rsidRDefault="00CE041F" w:rsidP="002E4F2C">
      <w:pPr>
        <w:rPr>
          <w:noProof/>
          <w:sz w:val="28"/>
          <w:szCs w:val="28"/>
        </w:rPr>
      </w:pPr>
      <w:r w:rsidRPr="005B2833">
        <w:rPr>
          <w:noProof/>
          <w:sz w:val="28"/>
          <w:szCs w:val="28"/>
        </w:rPr>
        <w:drawing>
          <wp:anchor distT="0" distB="0" distL="114300" distR="114300" simplePos="0" relativeHeight="251683840" behindDoc="0" locked="0" layoutInCell="1" allowOverlap="1" wp14:anchorId="6BFECCC1" wp14:editId="3D08F3FA">
            <wp:simplePos x="0" y="0"/>
            <wp:positionH relativeFrom="column">
              <wp:posOffset>3022600</wp:posOffset>
            </wp:positionH>
            <wp:positionV relativeFrom="paragraph">
              <wp:posOffset>297815</wp:posOffset>
            </wp:positionV>
            <wp:extent cx="2893695" cy="1915795"/>
            <wp:effectExtent l="0" t="0" r="1905" b="8255"/>
            <wp:wrapSquare wrapText="bothSides"/>
            <wp:docPr id="2059" name="Рисунок 2059" descr="C:\Users\User\Desktop\докторантура_2 курс\фото 2021\20210924_113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докторантура_2 курс\фото 2021\20210924_113904.jp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b="11722"/>
                    <a:stretch/>
                  </pic:blipFill>
                  <pic:spPr bwMode="auto">
                    <a:xfrm>
                      <a:off x="0" y="0"/>
                      <a:ext cx="2893695" cy="1915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B2833">
        <w:rPr>
          <w:noProof/>
          <w:sz w:val="28"/>
          <w:szCs w:val="28"/>
        </w:rPr>
        <w:drawing>
          <wp:anchor distT="0" distB="0" distL="114300" distR="114300" simplePos="0" relativeHeight="251685888" behindDoc="0" locked="0" layoutInCell="1" allowOverlap="1" wp14:anchorId="3689824A" wp14:editId="59ACC756">
            <wp:simplePos x="0" y="0"/>
            <wp:positionH relativeFrom="column">
              <wp:posOffset>635</wp:posOffset>
            </wp:positionH>
            <wp:positionV relativeFrom="paragraph">
              <wp:posOffset>295275</wp:posOffset>
            </wp:positionV>
            <wp:extent cx="2948305" cy="3975100"/>
            <wp:effectExtent l="0" t="0" r="4445" b="6350"/>
            <wp:wrapSquare wrapText="bothSides"/>
            <wp:docPr id="2061" name="Рисунок 2061" descr="C:\Users\User\Desktop\20230602_123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20230602_123720.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948305" cy="3975100"/>
                    </a:xfrm>
                    <a:prstGeom prst="rect">
                      <a:avLst/>
                    </a:prstGeom>
                    <a:noFill/>
                    <a:ln>
                      <a:noFill/>
                    </a:ln>
                  </pic:spPr>
                </pic:pic>
              </a:graphicData>
            </a:graphic>
            <wp14:sizeRelH relativeFrom="page">
              <wp14:pctWidth>0</wp14:pctWidth>
            </wp14:sizeRelH>
            <wp14:sizeRelV relativeFrom="page">
              <wp14:pctHeight>0</wp14:pctHeight>
            </wp14:sizeRelV>
          </wp:anchor>
        </w:drawing>
      </w:r>
      <w:r w:rsidR="003A24E2">
        <w:rPr>
          <w:noProof/>
        </w:rPr>
        <mc:AlternateContent>
          <mc:Choice Requires="wps">
            <w:drawing>
              <wp:anchor distT="0" distB="0" distL="114300" distR="114300" simplePos="0" relativeHeight="251687936" behindDoc="0" locked="0" layoutInCell="1" allowOverlap="1" wp14:anchorId="55D9489A" wp14:editId="36881402">
                <wp:simplePos x="0" y="0"/>
                <wp:positionH relativeFrom="column">
                  <wp:posOffset>1244600</wp:posOffset>
                </wp:positionH>
                <wp:positionV relativeFrom="paragraph">
                  <wp:posOffset>3175</wp:posOffset>
                </wp:positionV>
                <wp:extent cx="266065" cy="288925"/>
                <wp:effectExtent l="0" t="0" r="635" b="0"/>
                <wp:wrapSquare wrapText="bothSides"/>
                <wp:docPr id="26" name="Надпись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65" cy="288925"/>
                        </a:xfrm>
                        <a:prstGeom prst="rect">
                          <a:avLst/>
                        </a:prstGeom>
                        <a:solidFill>
                          <a:srgbClr val="FFFFFF"/>
                        </a:solidFill>
                        <a:ln w="9525">
                          <a:noFill/>
                          <a:miter lim="800000"/>
                          <a:headEnd/>
                          <a:tailEnd/>
                        </a:ln>
                      </wps:spPr>
                      <wps:txbx>
                        <w:txbxContent>
                          <w:p w14:paraId="72B00465" w14:textId="00EF16F2" w:rsidR="00433FB7" w:rsidRPr="0024606C" w:rsidRDefault="00433FB7" w:rsidP="00CE041F">
                            <w:pPr>
                              <w:contextualSpacing/>
                              <w:rPr>
                                <w:sz w:val="28"/>
                                <w:szCs w:val="28"/>
                              </w:rPr>
                            </w:pPr>
                            <w:r>
                              <w:rPr>
                                <w:sz w:val="28"/>
                                <w:szCs w:val="28"/>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D9489A" id="Надпись 26" o:spid="_x0000_s1035" type="#_x0000_t202" style="position:absolute;margin-left:98pt;margin-top:.25pt;width:20.95pt;height:22.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" stroked="f">
                <v:textbox>
                  <w:txbxContent>
                    <w:p w14:paraId="72B00465" w14:textId="00EF16F2" w:rsidR="00433FB7" w:rsidRPr="0024606C" w:rsidRDefault="00433FB7" w:rsidP="00CE041F">
                      <w:pPr>
                        <w:contextualSpacing/>
                        <w:rPr>
                          <w:sz w:val="28"/>
                          <w:szCs w:val="28"/>
                        </w:rPr>
                      </w:pPr>
                      <w:r>
                        <w:rPr>
                          <w:sz w:val="28"/>
                          <w:szCs w:val="28"/>
                        </w:rPr>
                        <w:t>а</w:t>
                      </w:r>
                    </w:p>
                  </w:txbxContent>
                </v:textbox>
                <w10:wrap type="square"/>
              </v:shape>
            </w:pict>
          </mc:Fallback>
        </mc:AlternateContent>
      </w:r>
      <w:r w:rsidR="00462805" w:rsidRPr="005B2833">
        <w:rPr>
          <w:noProof/>
        </w:rPr>
        <w:t xml:space="preserve"> </w:t>
      </w:r>
    </w:p>
    <w:p w14:paraId="256642FE" w14:textId="2A3DAF38" w:rsidR="002E4F2C" w:rsidRPr="005B2833" w:rsidRDefault="00CE041F" w:rsidP="002E4F2C">
      <w:pPr>
        <w:rPr>
          <w:noProof/>
          <w:sz w:val="28"/>
          <w:szCs w:val="28"/>
        </w:rPr>
      </w:pPr>
      <w:r w:rsidRPr="005B2833">
        <w:rPr>
          <w:rFonts w:eastAsia="Calibri"/>
          <w:noProof/>
          <w:sz w:val="28"/>
          <w:szCs w:val="28"/>
        </w:rPr>
        <w:drawing>
          <wp:anchor distT="0" distB="0" distL="114300" distR="114300" simplePos="0" relativeHeight="251684864" behindDoc="0" locked="0" layoutInCell="1" allowOverlap="1" wp14:anchorId="155A548A" wp14:editId="2454E7F3">
            <wp:simplePos x="0" y="0"/>
            <wp:positionH relativeFrom="column">
              <wp:posOffset>-45085</wp:posOffset>
            </wp:positionH>
            <wp:positionV relativeFrom="paragraph">
              <wp:posOffset>2287905</wp:posOffset>
            </wp:positionV>
            <wp:extent cx="2846070" cy="1780540"/>
            <wp:effectExtent l="0" t="0" r="0" b="0"/>
            <wp:wrapSquare wrapText="bothSides"/>
            <wp:docPr id="2062" name="Рисунок 2062" descr="C:\Users\User\Desktop\докторантура_2 курс\фото 2021\20210907_113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докторантура_2 курс\фото 2021\20210907_113323.jp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t="6330" b="10251"/>
                    <a:stretch/>
                  </pic:blipFill>
                  <pic:spPr bwMode="auto">
                    <a:xfrm>
                      <a:off x="0" y="0"/>
                      <a:ext cx="2846070" cy="1780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24E2">
        <w:rPr>
          <w:noProof/>
        </w:rPr>
        <mc:AlternateContent>
          <mc:Choice Requires="wps">
            <w:drawing>
              <wp:anchor distT="0" distB="0" distL="114300" distR="114300" simplePos="0" relativeHeight="251694080" behindDoc="0" locked="0" layoutInCell="1" allowOverlap="1" wp14:anchorId="6F383EDA" wp14:editId="3EBE6BE3">
                <wp:simplePos x="0" y="0"/>
                <wp:positionH relativeFrom="column">
                  <wp:posOffset>1178560</wp:posOffset>
                </wp:positionH>
                <wp:positionV relativeFrom="paragraph">
                  <wp:posOffset>2009140</wp:posOffset>
                </wp:positionV>
                <wp:extent cx="266065" cy="288925"/>
                <wp:effectExtent l="0" t="0" r="635" b="0"/>
                <wp:wrapSquare wrapText="bothSides"/>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65" cy="288925"/>
                        </a:xfrm>
                        <a:prstGeom prst="rect">
                          <a:avLst/>
                        </a:prstGeom>
                        <a:solidFill>
                          <a:srgbClr val="FFFFFF"/>
                        </a:solidFill>
                        <a:ln w="9525">
                          <a:noFill/>
                          <a:miter lim="800000"/>
                          <a:headEnd/>
                          <a:tailEnd/>
                        </a:ln>
                      </wps:spPr>
                      <wps:txbx>
                        <w:txbxContent>
                          <w:p w14:paraId="7BC65AED" w14:textId="5490693C" w:rsidR="00433FB7" w:rsidRPr="0024606C" w:rsidRDefault="00433FB7" w:rsidP="00CE041F">
                            <w:pPr>
                              <w:contextualSpacing/>
                              <w:rPr>
                                <w:sz w:val="28"/>
                                <w:szCs w:val="28"/>
                              </w:rPr>
                            </w:pPr>
                            <w:r>
                              <w:rPr>
                                <w:sz w:val="28"/>
                                <w:szCs w:val="28"/>
                              </w:rPr>
                              <w:t>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383EDA" id="Надпись 14" o:spid="_x0000_s1036" type="#_x0000_t202" style="position:absolute;margin-left:92.8pt;margin-top:158.2pt;width:20.95pt;height:22.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" stroked="f">
                <v:textbox>
                  <w:txbxContent>
                    <w:p w14:paraId="7BC65AED" w14:textId="5490693C" w:rsidR="00433FB7" w:rsidRPr="0024606C" w:rsidRDefault="00433FB7" w:rsidP="00CE041F">
                      <w:pPr>
                        <w:contextualSpacing/>
                        <w:rPr>
                          <w:sz w:val="28"/>
                          <w:szCs w:val="28"/>
                        </w:rPr>
                      </w:pPr>
                      <w:r>
                        <w:rPr>
                          <w:sz w:val="28"/>
                          <w:szCs w:val="28"/>
                        </w:rPr>
                        <w:t>г</w:t>
                      </w:r>
                    </w:p>
                  </w:txbxContent>
                </v:textbox>
                <w10:wrap type="square"/>
              </v:shape>
            </w:pict>
          </mc:Fallback>
        </mc:AlternateContent>
      </w:r>
      <w:r w:rsidR="003A24E2">
        <w:rPr>
          <w:noProof/>
        </w:rPr>
        <mc:AlternateContent>
          <mc:Choice Requires="wps">
            <w:drawing>
              <wp:anchor distT="0" distB="0" distL="114300" distR="114300" simplePos="0" relativeHeight="251692032" behindDoc="0" locked="0" layoutInCell="1" allowOverlap="1" wp14:anchorId="0BB9DC92" wp14:editId="35EB86AC">
                <wp:simplePos x="0" y="0"/>
                <wp:positionH relativeFrom="column">
                  <wp:posOffset>-1830070</wp:posOffset>
                </wp:positionH>
                <wp:positionV relativeFrom="paragraph">
                  <wp:posOffset>4086860</wp:posOffset>
                </wp:positionV>
                <wp:extent cx="266065" cy="288925"/>
                <wp:effectExtent l="0" t="0" r="635" b="0"/>
                <wp:wrapSquare wrapText="bothSides"/>
                <wp:docPr id="13" name="Надпись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65" cy="288925"/>
                        </a:xfrm>
                        <a:prstGeom prst="rect">
                          <a:avLst/>
                        </a:prstGeom>
                        <a:solidFill>
                          <a:srgbClr val="FFFFFF"/>
                        </a:solidFill>
                        <a:ln w="9525">
                          <a:noFill/>
                          <a:miter lim="800000"/>
                          <a:headEnd/>
                          <a:tailEnd/>
                        </a:ln>
                      </wps:spPr>
                      <wps:txbx>
                        <w:txbxContent>
                          <w:p w14:paraId="1B84915E" w14:textId="77777777" w:rsidR="00433FB7" w:rsidRPr="0024606C" w:rsidRDefault="00433FB7" w:rsidP="00CE041F">
                            <w:pPr>
                              <w:contextualSpacing/>
                              <w:rPr>
                                <w:sz w:val="28"/>
                                <w:szCs w:val="28"/>
                              </w:rPr>
                            </w:pPr>
                            <w:r>
                              <w:rPr>
                                <w:sz w:val="28"/>
                                <w:szCs w:val="28"/>
                              </w:rPr>
                              <w:t>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B9DC92" id="Надпись 13" o:spid="_x0000_s1037" type="#_x0000_t202" style="position:absolute;margin-left:-144.1pt;margin-top:321.8pt;width:20.95pt;height:22.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" stroked="f">
                <v:textbox>
                  <w:txbxContent>
                    <w:p w14:paraId="1B84915E" w14:textId="77777777" w:rsidR="00433FB7" w:rsidRPr="0024606C" w:rsidRDefault="00433FB7" w:rsidP="00CE041F">
                      <w:pPr>
                        <w:contextualSpacing/>
                        <w:rPr>
                          <w:sz w:val="28"/>
                          <w:szCs w:val="28"/>
                        </w:rPr>
                      </w:pPr>
                      <w:r>
                        <w:rPr>
                          <w:sz w:val="28"/>
                          <w:szCs w:val="28"/>
                        </w:rPr>
                        <w:t>в</w:t>
                      </w:r>
                    </w:p>
                  </w:txbxContent>
                </v:textbox>
                <w10:wrap type="square"/>
              </v:shape>
            </w:pict>
          </mc:Fallback>
        </mc:AlternateContent>
      </w:r>
    </w:p>
    <w:p w14:paraId="572BD93C" w14:textId="5897903E" w:rsidR="00CE041F" w:rsidRPr="005B2833" w:rsidRDefault="003A24E2" w:rsidP="00C65B99">
      <w:r>
        <w:rPr>
          <w:noProof/>
        </w:rPr>
        <mc:AlternateContent>
          <mc:Choice Requires="wps">
            <w:drawing>
              <wp:anchor distT="0" distB="0" distL="114300" distR="114300" simplePos="0" relativeHeight="251696128" behindDoc="0" locked="0" layoutInCell="1" allowOverlap="1" wp14:anchorId="27E84050" wp14:editId="2905A4FF">
                <wp:simplePos x="0" y="0"/>
                <wp:positionH relativeFrom="column">
                  <wp:posOffset>1310640</wp:posOffset>
                </wp:positionH>
                <wp:positionV relativeFrom="paragraph">
                  <wp:posOffset>1864995</wp:posOffset>
                </wp:positionV>
                <wp:extent cx="266065" cy="288925"/>
                <wp:effectExtent l="0" t="0" r="635" b="0"/>
                <wp:wrapSquare wrapText="bothSides"/>
                <wp:docPr id="12" name="Надпись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65" cy="288925"/>
                        </a:xfrm>
                        <a:prstGeom prst="rect">
                          <a:avLst/>
                        </a:prstGeom>
                        <a:solidFill>
                          <a:srgbClr val="FFFFFF"/>
                        </a:solidFill>
                        <a:ln w="9525">
                          <a:noFill/>
                          <a:miter lim="800000"/>
                          <a:headEnd/>
                          <a:tailEnd/>
                        </a:ln>
                      </wps:spPr>
                      <wps:txbx>
                        <w:txbxContent>
                          <w:p w14:paraId="4B77CBDF" w14:textId="537D251C" w:rsidR="00433FB7" w:rsidRPr="0024606C" w:rsidRDefault="00433FB7" w:rsidP="00CE041F">
                            <w:pPr>
                              <w:contextualSpacing/>
                              <w:rPr>
                                <w:sz w:val="28"/>
                                <w:szCs w:val="28"/>
                              </w:rPr>
                            </w:pPr>
                            <w:r>
                              <w:rPr>
                                <w:sz w:val="28"/>
                                <w:szCs w:val="28"/>
                              </w:rPr>
                              <w:t>д</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E84050" id="Надпись 12" o:spid="_x0000_s1038" type="#_x0000_t202" style="position:absolute;margin-left:103.2pt;margin-top:146.85pt;width:20.95pt;height:22.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" stroked="f">
                <v:textbox>
                  <w:txbxContent>
                    <w:p w14:paraId="4B77CBDF" w14:textId="537D251C" w:rsidR="00433FB7" w:rsidRPr="0024606C" w:rsidRDefault="00433FB7" w:rsidP="00CE041F">
                      <w:pPr>
                        <w:contextualSpacing/>
                        <w:rPr>
                          <w:sz w:val="28"/>
                          <w:szCs w:val="28"/>
                        </w:rPr>
                      </w:pPr>
                      <w:r>
                        <w:rPr>
                          <w:sz w:val="28"/>
                          <w:szCs w:val="28"/>
                        </w:rPr>
                        <w:t>д</w:t>
                      </w:r>
                    </w:p>
                  </w:txbxContent>
                </v:textbox>
                <w10:wrap type="square"/>
              </v:shape>
            </w:pict>
          </mc:Fallback>
        </mc:AlternateContent>
      </w:r>
    </w:p>
    <w:p w14:paraId="4839A85D" w14:textId="77777777" w:rsidR="00CE041F" w:rsidRPr="005B2833" w:rsidRDefault="00CE041F" w:rsidP="00C65B99"/>
    <w:p w14:paraId="1698BCD1" w14:textId="052BE4A7" w:rsidR="00CE041F" w:rsidRPr="005B2833" w:rsidRDefault="00CE041F" w:rsidP="00CE041F">
      <w:pPr>
        <w:rPr>
          <w:rFonts w:eastAsia="Calibri"/>
          <w:sz w:val="28"/>
          <w:szCs w:val="28"/>
          <w:lang w:eastAsia="en-US"/>
        </w:rPr>
      </w:pPr>
      <w:r w:rsidRPr="005B2833">
        <w:rPr>
          <w:rFonts w:eastAsiaTheme="minorHAnsi"/>
          <w:sz w:val="28"/>
          <w:szCs w:val="28"/>
          <w:lang w:eastAsia="en-US"/>
        </w:rPr>
        <w:t>а –</w:t>
      </w:r>
      <w:r w:rsidR="00FD7DA2" w:rsidRPr="005B2833">
        <w:rPr>
          <w:rFonts w:eastAsiaTheme="minorHAnsi"/>
          <w:sz w:val="28"/>
          <w:szCs w:val="28"/>
          <w:lang w:eastAsia="en-US"/>
        </w:rPr>
        <w:t xml:space="preserve"> </w:t>
      </w:r>
      <w:r w:rsidRPr="005B2833">
        <w:rPr>
          <w:rFonts w:eastAsiaTheme="minorHAnsi"/>
          <w:sz w:val="28"/>
          <w:szCs w:val="28"/>
          <w:lang w:eastAsia="en-US"/>
        </w:rPr>
        <w:t xml:space="preserve">фаза кущения (2021); б –фаза выметывания (2021); в – лабораторная всхожесть (2022); г - метелки сорта Капитал в фазу полной спелости (2021); д - </w:t>
      </w:r>
      <w:r w:rsidRPr="005B2833">
        <w:rPr>
          <w:rFonts w:eastAsia="Calibri"/>
          <w:sz w:val="28"/>
          <w:szCs w:val="28"/>
          <w:lang w:eastAsia="en-US"/>
        </w:rPr>
        <w:t>измерение высоты растений (2021).</w:t>
      </w:r>
    </w:p>
    <w:p w14:paraId="3810010A" w14:textId="77777777" w:rsidR="00CE041F" w:rsidRPr="005B2833" w:rsidRDefault="00CE041F">
      <w:pPr>
        <w:rPr>
          <w:rFonts w:eastAsiaTheme="minorHAnsi"/>
          <w:sz w:val="28"/>
          <w:szCs w:val="28"/>
          <w:lang w:eastAsia="en-US"/>
        </w:rPr>
      </w:pPr>
    </w:p>
    <w:p w14:paraId="57D20A9D" w14:textId="25380A44" w:rsidR="00CE041F" w:rsidRPr="005B2833" w:rsidRDefault="00CE041F" w:rsidP="00CE041F">
      <w:pPr>
        <w:jc w:val="center"/>
        <w:rPr>
          <w:rFonts w:eastAsia="Calibri"/>
          <w:sz w:val="28"/>
          <w:szCs w:val="28"/>
          <w:lang w:eastAsia="en-US"/>
        </w:rPr>
      </w:pPr>
      <w:r w:rsidRPr="005B2833">
        <w:rPr>
          <w:rFonts w:eastAsia="Calibri"/>
          <w:sz w:val="28"/>
          <w:szCs w:val="28"/>
          <w:lang w:eastAsia="en-US"/>
        </w:rPr>
        <w:t xml:space="preserve">Рисунок </w:t>
      </w:r>
      <w:r w:rsidR="00C2087E" w:rsidRPr="005B2833">
        <w:rPr>
          <w:rFonts w:eastAsia="Calibri"/>
          <w:sz w:val="28"/>
          <w:szCs w:val="28"/>
          <w:lang w:eastAsia="en-US"/>
        </w:rPr>
        <w:t>З.3</w:t>
      </w:r>
      <w:r w:rsidRPr="005B2833">
        <w:rPr>
          <w:rFonts w:eastAsia="Calibri"/>
          <w:sz w:val="28"/>
          <w:szCs w:val="28"/>
          <w:lang w:eastAsia="en-US"/>
        </w:rPr>
        <w:t xml:space="preserve"> – </w:t>
      </w:r>
      <w:r w:rsidR="003922FD" w:rsidRPr="005B2833">
        <w:rPr>
          <w:rFonts w:eastAsia="Calibri"/>
          <w:sz w:val="28"/>
          <w:szCs w:val="28"/>
          <w:lang w:eastAsia="en-US"/>
        </w:rPr>
        <w:t>Полевые и лабораторные учеты</w:t>
      </w:r>
      <w:r w:rsidR="00FD7DA2" w:rsidRPr="005B2833">
        <w:rPr>
          <w:rFonts w:eastAsia="Calibri"/>
          <w:sz w:val="28"/>
          <w:szCs w:val="28"/>
          <w:lang w:eastAsia="en-US"/>
        </w:rPr>
        <w:t xml:space="preserve">, развитие </w:t>
      </w:r>
      <w:r w:rsidR="00C2087E" w:rsidRPr="005B2833">
        <w:rPr>
          <w:rFonts w:eastAsia="Calibri"/>
          <w:sz w:val="28"/>
          <w:szCs w:val="28"/>
          <w:lang w:eastAsia="en-US"/>
        </w:rPr>
        <w:t>растений</w:t>
      </w:r>
    </w:p>
    <w:p w14:paraId="1061A93B" w14:textId="77777777" w:rsidR="00CE041F" w:rsidRPr="005B2833" w:rsidRDefault="00CE041F">
      <w:pPr>
        <w:rPr>
          <w:rFonts w:eastAsiaTheme="minorHAnsi"/>
          <w:sz w:val="28"/>
          <w:szCs w:val="28"/>
          <w:lang w:eastAsia="en-US"/>
        </w:rPr>
      </w:pPr>
    </w:p>
    <w:p w14:paraId="2D936AFD" w14:textId="77777777" w:rsidR="00AE43C3" w:rsidRPr="005B2833" w:rsidRDefault="00AE43C3">
      <w:pPr>
        <w:rPr>
          <w:rFonts w:eastAsiaTheme="minorHAnsi"/>
          <w:sz w:val="28"/>
          <w:szCs w:val="28"/>
          <w:lang w:eastAsia="en-US"/>
        </w:rPr>
      </w:pPr>
    </w:p>
    <w:p w14:paraId="0B7C344B" w14:textId="77777777" w:rsidR="00AE43C3" w:rsidRPr="005B2833" w:rsidRDefault="00AE43C3">
      <w:pPr>
        <w:rPr>
          <w:rFonts w:eastAsiaTheme="minorHAnsi"/>
          <w:sz w:val="28"/>
          <w:szCs w:val="28"/>
          <w:lang w:eastAsia="en-US"/>
        </w:rPr>
      </w:pPr>
    </w:p>
    <w:p w14:paraId="36EEE68E" w14:textId="77777777" w:rsidR="00AE43C3" w:rsidRPr="005B2833" w:rsidRDefault="00AE43C3">
      <w:pPr>
        <w:rPr>
          <w:rFonts w:eastAsiaTheme="minorHAnsi"/>
          <w:sz w:val="28"/>
          <w:szCs w:val="28"/>
          <w:lang w:eastAsia="en-US"/>
        </w:rPr>
      </w:pPr>
    </w:p>
    <w:p w14:paraId="060FB01A" w14:textId="77777777" w:rsidR="00AE43C3" w:rsidRPr="005B2833" w:rsidRDefault="00AE43C3">
      <w:pPr>
        <w:rPr>
          <w:rFonts w:eastAsiaTheme="minorHAnsi"/>
          <w:sz w:val="28"/>
          <w:szCs w:val="28"/>
          <w:lang w:eastAsia="en-US"/>
        </w:rPr>
      </w:pPr>
    </w:p>
    <w:p w14:paraId="22E3991C" w14:textId="77777777" w:rsidR="00AE43C3" w:rsidRPr="005B2833" w:rsidRDefault="00AE43C3">
      <w:pPr>
        <w:rPr>
          <w:rFonts w:eastAsiaTheme="minorHAnsi"/>
          <w:sz w:val="28"/>
          <w:szCs w:val="28"/>
          <w:lang w:eastAsia="en-US"/>
        </w:rPr>
      </w:pPr>
    </w:p>
    <w:p w14:paraId="28BC8421" w14:textId="7CF8C103" w:rsidR="001044E8" w:rsidRPr="005B2833" w:rsidRDefault="001044E8" w:rsidP="001044E8">
      <w:pPr>
        <w:jc w:val="center"/>
        <w:rPr>
          <w:rFonts w:eastAsiaTheme="minorHAnsi"/>
          <w:b/>
          <w:sz w:val="28"/>
          <w:szCs w:val="28"/>
          <w:lang w:eastAsia="en-US"/>
        </w:rPr>
      </w:pPr>
      <w:r w:rsidRPr="005B2833">
        <w:rPr>
          <w:rFonts w:eastAsiaTheme="minorHAnsi"/>
          <w:b/>
          <w:sz w:val="28"/>
          <w:szCs w:val="28"/>
          <w:lang w:eastAsia="en-US"/>
        </w:rPr>
        <w:t>ПРИЛОЖЕНИЕ И</w:t>
      </w:r>
    </w:p>
    <w:p w14:paraId="6E118041" w14:textId="27165B1D" w:rsidR="001044E8" w:rsidRPr="005B2833" w:rsidRDefault="001044E8" w:rsidP="001044E8">
      <w:pPr>
        <w:jc w:val="center"/>
        <w:rPr>
          <w:rFonts w:eastAsiaTheme="minorHAnsi"/>
          <w:sz w:val="28"/>
          <w:szCs w:val="28"/>
          <w:lang w:eastAsia="en-US"/>
        </w:rPr>
      </w:pPr>
      <w:r w:rsidRPr="005B2833">
        <w:rPr>
          <w:rFonts w:eastAsiaTheme="minorHAnsi"/>
          <w:sz w:val="28"/>
          <w:szCs w:val="28"/>
          <w:lang w:eastAsia="en-US"/>
        </w:rPr>
        <w:t>Содержание микроэлементов в исследуемой коллекции</w:t>
      </w:r>
    </w:p>
    <w:p w14:paraId="30723AAB" w14:textId="77777777" w:rsidR="001044E8" w:rsidRPr="005B2833" w:rsidRDefault="001044E8">
      <w:pPr>
        <w:rPr>
          <w:rFonts w:eastAsiaTheme="minorHAnsi"/>
          <w:sz w:val="28"/>
          <w:szCs w:val="28"/>
          <w:lang w:eastAsia="en-US"/>
        </w:rPr>
      </w:pPr>
    </w:p>
    <w:tbl>
      <w:tblPr>
        <w:tblW w:w="9261" w:type="dxa"/>
        <w:tblInd w:w="103" w:type="dxa"/>
        <w:tblLook w:val="04A0" w:firstRow="1" w:lastRow="0" w:firstColumn="1" w:lastColumn="0" w:noHBand="0" w:noVBand="1"/>
      </w:tblPr>
      <w:tblGrid>
        <w:gridCol w:w="1856"/>
        <w:gridCol w:w="796"/>
        <w:gridCol w:w="797"/>
        <w:gridCol w:w="797"/>
        <w:gridCol w:w="1312"/>
        <w:gridCol w:w="797"/>
        <w:gridCol w:w="797"/>
        <w:gridCol w:w="797"/>
        <w:gridCol w:w="1312"/>
      </w:tblGrid>
      <w:tr w:rsidR="00AE43C3" w:rsidRPr="005B2833" w14:paraId="0AEA2632" w14:textId="77777777" w:rsidTr="001044E8">
        <w:trPr>
          <w:trHeight w:val="567"/>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156817" w14:textId="77777777" w:rsidR="00AE43C3" w:rsidRPr="005B2833" w:rsidRDefault="00AE43C3" w:rsidP="00AE43C3">
            <w:pPr>
              <w:rPr>
                <w:sz w:val="28"/>
                <w:szCs w:val="28"/>
              </w:rPr>
            </w:pPr>
            <w:r w:rsidRPr="005B2833">
              <w:rPr>
                <w:sz w:val="28"/>
                <w:szCs w:val="28"/>
              </w:rPr>
              <w:t>Образец</w:t>
            </w:r>
          </w:p>
        </w:tc>
        <w:tc>
          <w:tcPr>
            <w:tcW w:w="0" w:type="auto"/>
            <w:gridSpan w:val="4"/>
            <w:tcBorders>
              <w:top w:val="single" w:sz="4" w:space="0" w:color="auto"/>
              <w:left w:val="nil"/>
              <w:bottom w:val="single" w:sz="4" w:space="0" w:color="auto"/>
              <w:right w:val="single" w:sz="4" w:space="0" w:color="auto"/>
            </w:tcBorders>
            <w:shd w:val="clear" w:color="auto" w:fill="auto"/>
            <w:noWrap/>
            <w:vAlign w:val="bottom"/>
            <w:hideMark/>
          </w:tcPr>
          <w:p w14:paraId="428937C9" w14:textId="07F61067" w:rsidR="00AE43C3" w:rsidRPr="005B2833" w:rsidRDefault="00AE43C3" w:rsidP="001044E8">
            <w:pPr>
              <w:jc w:val="center"/>
              <w:rPr>
                <w:sz w:val="28"/>
                <w:szCs w:val="28"/>
              </w:rPr>
            </w:pPr>
            <w:r w:rsidRPr="005B2833">
              <w:rPr>
                <w:sz w:val="28"/>
                <w:szCs w:val="28"/>
              </w:rPr>
              <w:t>Кальций, %</w:t>
            </w:r>
          </w:p>
        </w:tc>
        <w:tc>
          <w:tcPr>
            <w:tcW w:w="0" w:type="auto"/>
            <w:gridSpan w:val="4"/>
            <w:tcBorders>
              <w:top w:val="single" w:sz="4" w:space="0" w:color="auto"/>
              <w:left w:val="nil"/>
              <w:bottom w:val="single" w:sz="4" w:space="0" w:color="auto"/>
              <w:right w:val="single" w:sz="4" w:space="0" w:color="auto"/>
            </w:tcBorders>
            <w:shd w:val="clear" w:color="auto" w:fill="auto"/>
            <w:noWrap/>
            <w:vAlign w:val="bottom"/>
            <w:hideMark/>
          </w:tcPr>
          <w:p w14:paraId="0D04C444" w14:textId="0CE6A935" w:rsidR="00AE43C3" w:rsidRPr="005B2833" w:rsidRDefault="00AE43C3" w:rsidP="001044E8">
            <w:pPr>
              <w:jc w:val="center"/>
              <w:rPr>
                <w:sz w:val="28"/>
                <w:szCs w:val="28"/>
              </w:rPr>
            </w:pPr>
            <w:r w:rsidRPr="005B2833">
              <w:rPr>
                <w:sz w:val="28"/>
                <w:szCs w:val="28"/>
              </w:rPr>
              <w:t>Фосфор, %</w:t>
            </w:r>
          </w:p>
        </w:tc>
      </w:tr>
      <w:tr w:rsidR="00AE43C3" w:rsidRPr="005B2833" w14:paraId="09FDC58C" w14:textId="77777777" w:rsidTr="001044E8">
        <w:trPr>
          <w:trHeight w:val="431"/>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3CD88C" w14:textId="77777777" w:rsidR="00AE43C3" w:rsidRPr="005B2833" w:rsidRDefault="00AE43C3" w:rsidP="00AE43C3">
            <w:pPr>
              <w:rPr>
                <w:sz w:val="28"/>
                <w:szCs w:val="28"/>
              </w:rPr>
            </w:pPr>
            <w:r w:rsidRPr="005B2833">
              <w:rPr>
                <w:sz w:val="28"/>
                <w:szCs w:val="28"/>
              </w:rPr>
              <w:t> </w:t>
            </w:r>
          </w:p>
        </w:tc>
        <w:tc>
          <w:tcPr>
            <w:tcW w:w="0" w:type="auto"/>
            <w:tcBorders>
              <w:top w:val="nil"/>
              <w:left w:val="nil"/>
              <w:bottom w:val="single" w:sz="4" w:space="0" w:color="auto"/>
              <w:right w:val="single" w:sz="4" w:space="0" w:color="auto"/>
            </w:tcBorders>
            <w:shd w:val="clear" w:color="auto" w:fill="auto"/>
            <w:noWrap/>
            <w:vAlign w:val="bottom"/>
            <w:hideMark/>
          </w:tcPr>
          <w:p w14:paraId="6E4C3A6A" w14:textId="77777777" w:rsidR="00AE43C3" w:rsidRPr="005B2833" w:rsidRDefault="00AE43C3" w:rsidP="00AE43C3">
            <w:pPr>
              <w:jc w:val="right"/>
              <w:rPr>
                <w:sz w:val="28"/>
                <w:szCs w:val="28"/>
              </w:rPr>
            </w:pPr>
            <w:r w:rsidRPr="005B2833">
              <w:rPr>
                <w:sz w:val="28"/>
                <w:szCs w:val="28"/>
              </w:rPr>
              <w:t>2020</w:t>
            </w:r>
          </w:p>
        </w:tc>
        <w:tc>
          <w:tcPr>
            <w:tcW w:w="0" w:type="auto"/>
            <w:tcBorders>
              <w:top w:val="nil"/>
              <w:left w:val="nil"/>
              <w:bottom w:val="single" w:sz="4" w:space="0" w:color="auto"/>
              <w:right w:val="single" w:sz="4" w:space="0" w:color="auto"/>
            </w:tcBorders>
            <w:shd w:val="clear" w:color="auto" w:fill="auto"/>
            <w:noWrap/>
            <w:vAlign w:val="bottom"/>
            <w:hideMark/>
          </w:tcPr>
          <w:p w14:paraId="7D69E040" w14:textId="77777777" w:rsidR="00AE43C3" w:rsidRPr="005B2833" w:rsidRDefault="00AE43C3" w:rsidP="00AE43C3">
            <w:pPr>
              <w:jc w:val="right"/>
              <w:rPr>
                <w:sz w:val="28"/>
                <w:szCs w:val="28"/>
              </w:rPr>
            </w:pPr>
            <w:r w:rsidRPr="005B2833">
              <w:rPr>
                <w:sz w:val="28"/>
                <w:szCs w:val="28"/>
              </w:rPr>
              <w:t>2021</w:t>
            </w:r>
          </w:p>
        </w:tc>
        <w:tc>
          <w:tcPr>
            <w:tcW w:w="0" w:type="auto"/>
            <w:tcBorders>
              <w:top w:val="nil"/>
              <w:left w:val="nil"/>
              <w:bottom w:val="single" w:sz="4" w:space="0" w:color="auto"/>
              <w:right w:val="single" w:sz="4" w:space="0" w:color="auto"/>
            </w:tcBorders>
            <w:shd w:val="clear" w:color="auto" w:fill="auto"/>
            <w:noWrap/>
            <w:vAlign w:val="bottom"/>
            <w:hideMark/>
          </w:tcPr>
          <w:p w14:paraId="61CCFF3E" w14:textId="77777777" w:rsidR="00AE43C3" w:rsidRPr="005B2833" w:rsidRDefault="00AE43C3" w:rsidP="00AE43C3">
            <w:pPr>
              <w:jc w:val="right"/>
              <w:rPr>
                <w:sz w:val="28"/>
                <w:szCs w:val="28"/>
              </w:rPr>
            </w:pPr>
            <w:r w:rsidRPr="005B2833">
              <w:rPr>
                <w:sz w:val="28"/>
                <w:szCs w:val="28"/>
              </w:rPr>
              <w:t>2022</w:t>
            </w:r>
          </w:p>
        </w:tc>
        <w:tc>
          <w:tcPr>
            <w:tcW w:w="0" w:type="auto"/>
            <w:tcBorders>
              <w:top w:val="nil"/>
              <w:left w:val="nil"/>
              <w:bottom w:val="single" w:sz="4" w:space="0" w:color="auto"/>
              <w:right w:val="single" w:sz="4" w:space="0" w:color="auto"/>
            </w:tcBorders>
            <w:shd w:val="clear" w:color="auto" w:fill="auto"/>
            <w:noWrap/>
            <w:vAlign w:val="bottom"/>
            <w:hideMark/>
          </w:tcPr>
          <w:p w14:paraId="1068E171" w14:textId="4C748DA4" w:rsidR="00AE43C3" w:rsidRPr="005B2833" w:rsidRDefault="00AE43C3" w:rsidP="00AE43C3">
            <w:pPr>
              <w:rPr>
                <w:sz w:val="28"/>
                <w:szCs w:val="28"/>
              </w:rPr>
            </w:pPr>
            <w:r w:rsidRPr="005B2833">
              <w:rPr>
                <w:sz w:val="28"/>
                <w:szCs w:val="28"/>
              </w:rPr>
              <w:t>Среднее </w:t>
            </w:r>
          </w:p>
        </w:tc>
        <w:tc>
          <w:tcPr>
            <w:tcW w:w="0" w:type="auto"/>
            <w:tcBorders>
              <w:top w:val="nil"/>
              <w:left w:val="nil"/>
              <w:bottom w:val="single" w:sz="4" w:space="0" w:color="auto"/>
              <w:right w:val="single" w:sz="4" w:space="0" w:color="auto"/>
            </w:tcBorders>
            <w:shd w:val="clear" w:color="auto" w:fill="auto"/>
            <w:noWrap/>
            <w:vAlign w:val="bottom"/>
            <w:hideMark/>
          </w:tcPr>
          <w:p w14:paraId="229D5F74" w14:textId="77777777" w:rsidR="00AE43C3" w:rsidRPr="005B2833" w:rsidRDefault="00AE43C3" w:rsidP="00AE43C3">
            <w:pPr>
              <w:jc w:val="right"/>
              <w:rPr>
                <w:sz w:val="28"/>
                <w:szCs w:val="28"/>
              </w:rPr>
            </w:pPr>
            <w:r w:rsidRPr="005B2833">
              <w:rPr>
                <w:sz w:val="28"/>
                <w:szCs w:val="28"/>
              </w:rPr>
              <w:t>2020</w:t>
            </w:r>
          </w:p>
        </w:tc>
        <w:tc>
          <w:tcPr>
            <w:tcW w:w="0" w:type="auto"/>
            <w:tcBorders>
              <w:top w:val="nil"/>
              <w:left w:val="nil"/>
              <w:bottom w:val="single" w:sz="4" w:space="0" w:color="auto"/>
              <w:right w:val="single" w:sz="4" w:space="0" w:color="auto"/>
            </w:tcBorders>
            <w:shd w:val="clear" w:color="auto" w:fill="auto"/>
            <w:noWrap/>
            <w:vAlign w:val="bottom"/>
            <w:hideMark/>
          </w:tcPr>
          <w:p w14:paraId="0A63AFD9" w14:textId="77777777" w:rsidR="00AE43C3" w:rsidRPr="005B2833" w:rsidRDefault="00AE43C3" w:rsidP="00AE43C3">
            <w:pPr>
              <w:jc w:val="right"/>
              <w:rPr>
                <w:sz w:val="28"/>
                <w:szCs w:val="28"/>
              </w:rPr>
            </w:pPr>
            <w:r w:rsidRPr="005B2833">
              <w:rPr>
                <w:sz w:val="28"/>
                <w:szCs w:val="28"/>
              </w:rPr>
              <w:t>2021</w:t>
            </w:r>
          </w:p>
        </w:tc>
        <w:tc>
          <w:tcPr>
            <w:tcW w:w="0" w:type="auto"/>
            <w:tcBorders>
              <w:top w:val="nil"/>
              <w:left w:val="nil"/>
              <w:bottom w:val="single" w:sz="4" w:space="0" w:color="auto"/>
              <w:right w:val="single" w:sz="4" w:space="0" w:color="auto"/>
            </w:tcBorders>
            <w:shd w:val="clear" w:color="auto" w:fill="auto"/>
            <w:noWrap/>
            <w:vAlign w:val="bottom"/>
            <w:hideMark/>
          </w:tcPr>
          <w:p w14:paraId="2D5DCEFB" w14:textId="77777777" w:rsidR="00AE43C3" w:rsidRPr="005B2833" w:rsidRDefault="00AE43C3" w:rsidP="00AE43C3">
            <w:pPr>
              <w:jc w:val="right"/>
              <w:rPr>
                <w:sz w:val="28"/>
                <w:szCs w:val="28"/>
              </w:rPr>
            </w:pPr>
            <w:r w:rsidRPr="005B2833">
              <w:rPr>
                <w:sz w:val="28"/>
                <w:szCs w:val="28"/>
              </w:rPr>
              <w:t>2022</w:t>
            </w:r>
          </w:p>
        </w:tc>
        <w:tc>
          <w:tcPr>
            <w:tcW w:w="0" w:type="auto"/>
            <w:tcBorders>
              <w:top w:val="nil"/>
              <w:left w:val="nil"/>
              <w:bottom w:val="single" w:sz="4" w:space="0" w:color="auto"/>
              <w:right w:val="single" w:sz="4" w:space="0" w:color="auto"/>
            </w:tcBorders>
            <w:shd w:val="clear" w:color="auto" w:fill="auto"/>
            <w:noWrap/>
            <w:vAlign w:val="bottom"/>
            <w:hideMark/>
          </w:tcPr>
          <w:p w14:paraId="02DA410A" w14:textId="5D4F5D1C" w:rsidR="00AE43C3" w:rsidRPr="005B2833" w:rsidRDefault="00AE43C3" w:rsidP="00AE43C3">
            <w:pPr>
              <w:rPr>
                <w:sz w:val="28"/>
                <w:szCs w:val="28"/>
              </w:rPr>
            </w:pPr>
            <w:r w:rsidRPr="005B2833">
              <w:rPr>
                <w:sz w:val="28"/>
                <w:szCs w:val="28"/>
              </w:rPr>
              <w:t>Среднее </w:t>
            </w:r>
          </w:p>
        </w:tc>
      </w:tr>
      <w:tr w:rsidR="001044E8" w:rsidRPr="005B2833" w14:paraId="329B4EE1" w14:textId="77777777" w:rsidTr="00C34633">
        <w:trPr>
          <w:trHeight w:val="431"/>
        </w:trPr>
        <w:tc>
          <w:tcPr>
            <w:tcW w:w="0" w:type="auto"/>
            <w:gridSpan w:val="9"/>
            <w:tcBorders>
              <w:top w:val="single" w:sz="4" w:space="0" w:color="auto"/>
              <w:left w:val="single" w:sz="4" w:space="0" w:color="auto"/>
              <w:bottom w:val="single" w:sz="4" w:space="0" w:color="auto"/>
              <w:right w:val="single" w:sz="4" w:space="0" w:color="auto"/>
            </w:tcBorders>
            <w:shd w:val="clear" w:color="auto" w:fill="auto"/>
            <w:noWrap/>
            <w:vAlign w:val="bottom"/>
          </w:tcPr>
          <w:p w14:paraId="0796788C" w14:textId="1739D4CF" w:rsidR="001044E8" w:rsidRPr="005B2833" w:rsidRDefault="001044E8" w:rsidP="00AE43C3">
            <w:pPr>
              <w:rPr>
                <w:i/>
                <w:sz w:val="28"/>
                <w:szCs w:val="28"/>
              </w:rPr>
            </w:pPr>
            <w:r w:rsidRPr="005B2833">
              <w:rPr>
                <w:i/>
                <w:sz w:val="28"/>
                <w:szCs w:val="28"/>
              </w:rPr>
              <w:t>сахарное сорго</w:t>
            </w:r>
          </w:p>
        </w:tc>
      </w:tr>
      <w:tr w:rsidR="00AE43C3" w:rsidRPr="005B2833" w14:paraId="7B17BB6C" w14:textId="77777777" w:rsidTr="001044E8">
        <w:trPr>
          <w:trHeight w:val="431"/>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FF5203" w14:textId="79C89E12" w:rsidR="00AE43C3" w:rsidRPr="005B2833" w:rsidRDefault="001044E8" w:rsidP="00AE43C3">
            <w:pPr>
              <w:rPr>
                <w:sz w:val="28"/>
                <w:szCs w:val="28"/>
                <w:lang w:val="en-US"/>
              </w:rPr>
            </w:pPr>
            <w:r w:rsidRPr="005B2833">
              <w:rPr>
                <w:sz w:val="28"/>
                <w:szCs w:val="28"/>
              </w:rPr>
              <w:t>СП (</w:t>
            </w:r>
            <w:r w:rsidRPr="005B2833">
              <w:rPr>
                <w:sz w:val="28"/>
                <w:szCs w:val="28"/>
                <w:lang w:val="en-US"/>
              </w:rPr>
              <w:t>st)</w:t>
            </w:r>
          </w:p>
        </w:tc>
        <w:tc>
          <w:tcPr>
            <w:tcW w:w="0" w:type="auto"/>
            <w:tcBorders>
              <w:top w:val="nil"/>
              <w:left w:val="nil"/>
              <w:bottom w:val="single" w:sz="4" w:space="0" w:color="auto"/>
              <w:right w:val="single" w:sz="4" w:space="0" w:color="auto"/>
            </w:tcBorders>
            <w:shd w:val="clear" w:color="auto" w:fill="auto"/>
            <w:noWrap/>
            <w:vAlign w:val="bottom"/>
            <w:hideMark/>
          </w:tcPr>
          <w:p w14:paraId="36FA12BC" w14:textId="77777777" w:rsidR="00AE43C3" w:rsidRPr="005B2833" w:rsidRDefault="00AE43C3" w:rsidP="00AE43C3">
            <w:pPr>
              <w:jc w:val="right"/>
              <w:rPr>
                <w:sz w:val="28"/>
                <w:szCs w:val="28"/>
              </w:rPr>
            </w:pPr>
            <w:r w:rsidRPr="005B2833">
              <w:rPr>
                <w:sz w:val="28"/>
                <w:szCs w:val="28"/>
              </w:rPr>
              <w:t>0,60</w:t>
            </w:r>
          </w:p>
        </w:tc>
        <w:tc>
          <w:tcPr>
            <w:tcW w:w="0" w:type="auto"/>
            <w:tcBorders>
              <w:top w:val="nil"/>
              <w:left w:val="nil"/>
              <w:bottom w:val="single" w:sz="4" w:space="0" w:color="auto"/>
              <w:right w:val="single" w:sz="4" w:space="0" w:color="auto"/>
            </w:tcBorders>
            <w:shd w:val="clear" w:color="auto" w:fill="auto"/>
            <w:noWrap/>
            <w:vAlign w:val="bottom"/>
            <w:hideMark/>
          </w:tcPr>
          <w:p w14:paraId="32AD8160" w14:textId="77777777" w:rsidR="00AE43C3" w:rsidRPr="005B2833" w:rsidRDefault="00AE43C3" w:rsidP="00AE43C3">
            <w:pPr>
              <w:jc w:val="right"/>
              <w:rPr>
                <w:sz w:val="28"/>
                <w:szCs w:val="28"/>
              </w:rPr>
            </w:pPr>
            <w:r w:rsidRPr="005B2833">
              <w:rPr>
                <w:sz w:val="28"/>
                <w:szCs w:val="28"/>
              </w:rPr>
              <w:t>0,39</w:t>
            </w:r>
          </w:p>
        </w:tc>
        <w:tc>
          <w:tcPr>
            <w:tcW w:w="0" w:type="auto"/>
            <w:tcBorders>
              <w:top w:val="nil"/>
              <w:left w:val="nil"/>
              <w:bottom w:val="single" w:sz="4" w:space="0" w:color="auto"/>
              <w:right w:val="single" w:sz="4" w:space="0" w:color="auto"/>
            </w:tcBorders>
            <w:shd w:val="clear" w:color="auto" w:fill="auto"/>
            <w:noWrap/>
            <w:vAlign w:val="bottom"/>
            <w:hideMark/>
          </w:tcPr>
          <w:p w14:paraId="454919DD" w14:textId="77777777" w:rsidR="00AE43C3" w:rsidRPr="005B2833" w:rsidRDefault="00AE43C3" w:rsidP="00AE43C3">
            <w:pPr>
              <w:jc w:val="right"/>
              <w:rPr>
                <w:sz w:val="28"/>
                <w:szCs w:val="28"/>
              </w:rPr>
            </w:pPr>
            <w:r w:rsidRPr="005B2833">
              <w:rPr>
                <w:sz w:val="28"/>
                <w:szCs w:val="28"/>
              </w:rPr>
              <w:t>0,41</w:t>
            </w:r>
          </w:p>
        </w:tc>
        <w:tc>
          <w:tcPr>
            <w:tcW w:w="0" w:type="auto"/>
            <w:tcBorders>
              <w:top w:val="nil"/>
              <w:left w:val="nil"/>
              <w:bottom w:val="single" w:sz="4" w:space="0" w:color="auto"/>
              <w:right w:val="single" w:sz="4" w:space="0" w:color="auto"/>
            </w:tcBorders>
            <w:shd w:val="clear" w:color="auto" w:fill="auto"/>
            <w:noWrap/>
            <w:vAlign w:val="bottom"/>
            <w:hideMark/>
          </w:tcPr>
          <w:p w14:paraId="207212E5" w14:textId="77777777" w:rsidR="00AE43C3" w:rsidRPr="005B2833" w:rsidRDefault="00AE43C3" w:rsidP="00AE43C3">
            <w:pPr>
              <w:jc w:val="right"/>
              <w:rPr>
                <w:sz w:val="28"/>
                <w:szCs w:val="28"/>
              </w:rPr>
            </w:pPr>
            <w:r w:rsidRPr="005B2833">
              <w:rPr>
                <w:sz w:val="28"/>
                <w:szCs w:val="28"/>
              </w:rPr>
              <w:t>0,47</w:t>
            </w:r>
          </w:p>
        </w:tc>
        <w:tc>
          <w:tcPr>
            <w:tcW w:w="0" w:type="auto"/>
            <w:tcBorders>
              <w:top w:val="nil"/>
              <w:left w:val="nil"/>
              <w:bottom w:val="single" w:sz="4" w:space="0" w:color="auto"/>
              <w:right w:val="single" w:sz="4" w:space="0" w:color="auto"/>
            </w:tcBorders>
            <w:shd w:val="clear" w:color="auto" w:fill="auto"/>
            <w:noWrap/>
            <w:vAlign w:val="bottom"/>
            <w:hideMark/>
          </w:tcPr>
          <w:p w14:paraId="534BAC57" w14:textId="77777777" w:rsidR="00AE43C3" w:rsidRPr="005B2833" w:rsidRDefault="00AE43C3" w:rsidP="00AE43C3">
            <w:pPr>
              <w:jc w:val="right"/>
              <w:rPr>
                <w:sz w:val="28"/>
                <w:szCs w:val="28"/>
              </w:rPr>
            </w:pPr>
            <w:r w:rsidRPr="005B2833">
              <w:rPr>
                <w:sz w:val="28"/>
                <w:szCs w:val="28"/>
              </w:rPr>
              <w:t>0,30</w:t>
            </w:r>
          </w:p>
        </w:tc>
        <w:tc>
          <w:tcPr>
            <w:tcW w:w="0" w:type="auto"/>
            <w:tcBorders>
              <w:top w:val="nil"/>
              <w:left w:val="nil"/>
              <w:bottom w:val="single" w:sz="4" w:space="0" w:color="auto"/>
              <w:right w:val="single" w:sz="4" w:space="0" w:color="auto"/>
            </w:tcBorders>
            <w:shd w:val="clear" w:color="auto" w:fill="auto"/>
            <w:noWrap/>
            <w:vAlign w:val="bottom"/>
            <w:hideMark/>
          </w:tcPr>
          <w:p w14:paraId="191F5495" w14:textId="77777777" w:rsidR="00AE43C3" w:rsidRPr="005B2833" w:rsidRDefault="00AE43C3" w:rsidP="00AE43C3">
            <w:pPr>
              <w:jc w:val="right"/>
              <w:rPr>
                <w:sz w:val="28"/>
                <w:szCs w:val="28"/>
              </w:rPr>
            </w:pPr>
            <w:r w:rsidRPr="005B2833">
              <w:rPr>
                <w:sz w:val="28"/>
                <w:szCs w:val="28"/>
              </w:rPr>
              <w:t>0,23</w:t>
            </w:r>
          </w:p>
        </w:tc>
        <w:tc>
          <w:tcPr>
            <w:tcW w:w="0" w:type="auto"/>
            <w:tcBorders>
              <w:top w:val="nil"/>
              <w:left w:val="nil"/>
              <w:bottom w:val="single" w:sz="4" w:space="0" w:color="auto"/>
              <w:right w:val="single" w:sz="4" w:space="0" w:color="auto"/>
            </w:tcBorders>
            <w:shd w:val="clear" w:color="auto" w:fill="auto"/>
            <w:noWrap/>
            <w:vAlign w:val="bottom"/>
            <w:hideMark/>
          </w:tcPr>
          <w:p w14:paraId="61FC9CD6" w14:textId="77777777" w:rsidR="00AE43C3" w:rsidRPr="005B2833" w:rsidRDefault="00AE43C3" w:rsidP="00AE43C3">
            <w:pPr>
              <w:jc w:val="right"/>
              <w:rPr>
                <w:sz w:val="28"/>
                <w:szCs w:val="28"/>
              </w:rPr>
            </w:pPr>
            <w:r w:rsidRPr="005B2833">
              <w:rPr>
                <w:sz w:val="28"/>
                <w:szCs w:val="28"/>
              </w:rPr>
              <w:t>0,30</w:t>
            </w:r>
          </w:p>
        </w:tc>
        <w:tc>
          <w:tcPr>
            <w:tcW w:w="0" w:type="auto"/>
            <w:tcBorders>
              <w:top w:val="nil"/>
              <w:left w:val="nil"/>
              <w:bottom w:val="single" w:sz="4" w:space="0" w:color="auto"/>
              <w:right w:val="single" w:sz="4" w:space="0" w:color="auto"/>
            </w:tcBorders>
            <w:shd w:val="clear" w:color="auto" w:fill="auto"/>
            <w:noWrap/>
            <w:vAlign w:val="bottom"/>
            <w:hideMark/>
          </w:tcPr>
          <w:p w14:paraId="3319AD3D" w14:textId="77777777" w:rsidR="00AE43C3" w:rsidRPr="005B2833" w:rsidRDefault="00AE43C3" w:rsidP="00AE43C3">
            <w:pPr>
              <w:jc w:val="right"/>
              <w:rPr>
                <w:sz w:val="28"/>
                <w:szCs w:val="28"/>
              </w:rPr>
            </w:pPr>
            <w:r w:rsidRPr="005B2833">
              <w:rPr>
                <w:sz w:val="28"/>
                <w:szCs w:val="28"/>
              </w:rPr>
              <w:t>0,28</w:t>
            </w:r>
          </w:p>
        </w:tc>
      </w:tr>
      <w:tr w:rsidR="00AE43C3" w:rsidRPr="005B2833" w14:paraId="6DDAE418" w14:textId="77777777" w:rsidTr="001044E8">
        <w:trPr>
          <w:trHeight w:val="431"/>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0F2442" w14:textId="77777777" w:rsidR="00AE43C3" w:rsidRPr="005B2833" w:rsidRDefault="00AE43C3" w:rsidP="00AE43C3">
            <w:pPr>
              <w:rPr>
                <w:sz w:val="28"/>
                <w:szCs w:val="28"/>
              </w:rPr>
            </w:pPr>
            <w:r w:rsidRPr="005B2833">
              <w:rPr>
                <w:sz w:val="28"/>
                <w:szCs w:val="28"/>
              </w:rPr>
              <w:t>Капитал</w:t>
            </w:r>
          </w:p>
        </w:tc>
        <w:tc>
          <w:tcPr>
            <w:tcW w:w="0" w:type="auto"/>
            <w:tcBorders>
              <w:top w:val="nil"/>
              <w:left w:val="nil"/>
              <w:bottom w:val="single" w:sz="4" w:space="0" w:color="auto"/>
              <w:right w:val="single" w:sz="4" w:space="0" w:color="auto"/>
            </w:tcBorders>
            <w:shd w:val="clear" w:color="auto" w:fill="auto"/>
            <w:noWrap/>
            <w:vAlign w:val="bottom"/>
            <w:hideMark/>
          </w:tcPr>
          <w:p w14:paraId="54EEE3B9" w14:textId="77777777" w:rsidR="00AE43C3" w:rsidRPr="005B2833" w:rsidRDefault="00AE43C3" w:rsidP="00AE43C3">
            <w:pPr>
              <w:jc w:val="right"/>
              <w:rPr>
                <w:sz w:val="28"/>
                <w:szCs w:val="28"/>
              </w:rPr>
            </w:pPr>
            <w:r w:rsidRPr="005B2833">
              <w:rPr>
                <w:sz w:val="28"/>
                <w:szCs w:val="28"/>
              </w:rPr>
              <w:t>0,50</w:t>
            </w:r>
          </w:p>
        </w:tc>
        <w:tc>
          <w:tcPr>
            <w:tcW w:w="0" w:type="auto"/>
            <w:tcBorders>
              <w:top w:val="nil"/>
              <w:left w:val="nil"/>
              <w:bottom w:val="single" w:sz="4" w:space="0" w:color="auto"/>
              <w:right w:val="single" w:sz="4" w:space="0" w:color="auto"/>
            </w:tcBorders>
            <w:shd w:val="clear" w:color="auto" w:fill="auto"/>
            <w:noWrap/>
            <w:vAlign w:val="bottom"/>
            <w:hideMark/>
          </w:tcPr>
          <w:p w14:paraId="6BA311D6" w14:textId="77777777" w:rsidR="00AE43C3" w:rsidRPr="005B2833" w:rsidRDefault="00AE43C3" w:rsidP="00AE43C3">
            <w:pPr>
              <w:jc w:val="right"/>
              <w:rPr>
                <w:sz w:val="28"/>
                <w:szCs w:val="28"/>
              </w:rPr>
            </w:pPr>
            <w:r w:rsidRPr="005B2833">
              <w:rPr>
                <w:sz w:val="28"/>
                <w:szCs w:val="28"/>
              </w:rPr>
              <w:t>0,44</w:t>
            </w:r>
          </w:p>
        </w:tc>
        <w:tc>
          <w:tcPr>
            <w:tcW w:w="0" w:type="auto"/>
            <w:tcBorders>
              <w:top w:val="nil"/>
              <w:left w:val="nil"/>
              <w:bottom w:val="single" w:sz="4" w:space="0" w:color="auto"/>
              <w:right w:val="single" w:sz="4" w:space="0" w:color="auto"/>
            </w:tcBorders>
            <w:shd w:val="clear" w:color="auto" w:fill="auto"/>
            <w:noWrap/>
            <w:vAlign w:val="bottom"/>
            <w:hideMark/>
          </w:tcPr>
          <w:p w14:paraId="69F03294" w14:textId="77777777" w:rsidR="00AE43C3" w:rsidRPr="005B2833" w:rsidRDefault="00AE43C3" w:rsidP="00AE43C3">
            <w:pPr>
              <w:jc w:val="right"/>
              <w:rPr>
                <w:sz w:val="28"/>
                <w:szCs w:val="28"/>
              </w:rPr>
            </w:pPr>
            <w:r w:rsidRPr="005B2833">
              <w:rPr>
                <w:sz w:val="28"/>
                <w:szCs w:val="28"/>
              </w:rPr>
              <w:t>0,38</w:t>
            </w:r>
          </w:p>
        </w:tc>
        <w:tc>
          <w:tcPr>
            <w:tcW w:w="0" w:type="auto"/>
            <w:tcBorders>
              <w:top w:val="nil"/>
              <w:left w:val="nil"/>
              <w:bottom w:val="single" w:sz="4" w:space="0" w:color="auto"/>
              <w:right w:val="single" w:sz="4" w:space="0" w:color="auto"/>
            </w:tcBorders>
            <w:shd w:val="clear" w:color="auto" w:fill="auto"/>
            <w:noWrap/>
            <w:vAlign w:val="bottom"/>
            <w:hideMark/>
          </w:tcPr>
          <w:p w14:paraId="3ED15113" w14:textId="77777777" w:rsidR="00AE43C3" w:rsidRPr="005B2833" w:rsidRDefault="00AE43C3" w:rsidP="00AE43C3">
            <w:pPr>
              <w:jc w:val="right"/>
              <w:rPr>
                <w:sz w:val="28"/>
                <w:szCs w:val="28"/>
              </w:rPr>
            </w:pPr>
            <w:r w:rsidRPr="005B2833">
              <w:rPr>
                <w:sz w:val="28"/>
                <w:szCs w:val="28"/>
              </w:rPr>
              <w:t>0,44</w:t>
            </w:r>
          </w:p>
        </w:tc>
        <w:tc>
          <w:tcPr>
            <w:tcW w:w="0" w:type="auto"/>
            <w:tcBorders>
              <w:top w:val="nil"/>
              <w:left w:val="nil"/>
              <w:bottom w:val="single" w:sz="4" w:space="0" w:color="auto"/>
              <w:right w:val="single" w:sz="4" w:space="0" w:color="auto"/>
            </w:tcBorders>
            <w:shd w:val="clear" w:color="auto" w:fill="auto"/>
            <w:noWrap/>
            <w:vAlign w:val="bottom"/>
            <w:hideMark/>
          </w:tcPr>
          <w:p w14:paraId="7F2022A9" w14:textId="77777777" w:rsidR="00AE43C3" w:rsidRPr="005B2833" w:rsidRDefault="00AE43C3" w:rsidP="00AE43C3">
            <w:pPr>
              <w:jc w:val="right"/>
              <w:rPr>
                <w:sz w:val="28"/>
                <w:szCs w:val="28"/>
              </w:rPr>
            </w:pPr>
            <w:r w:rsidRPr="005B2833">
              <w:rPr>
                <w:sz w:val="28"/>
                <w:szCs w:val="28"/>
              </w:rPr>
              <w:t>0,40</w:t>
            </w:r>
          </w:p>
        </w:tc>
        <w:tc>
          <w:tcPr>
            <w:tcW w:w="0" w:type="auto"/>
            <w:tcBorders>
              <w:top w:val="nil"/>
              <w:left w:val="nil"/>
              <w:bottom w:val="single" w:sz="4" w:space="0" w:color="auto"/>
              <w:right w:val="single" w:sz="4" w:space="0" w:color="auto"/>
            </w:tcBorders>
            <w:shd w:val="clear" w:color="auto" w:fill="auto"/>
            <w:noWrap/>
            <w:vAlign w:val="bottom"/>
            <w:hideMark/>
          </w:tcPr>
          <w:p w14:paraId="0EDEA8A8" w14:textId="77777777" w:rsidR="00AE43C3" w:rsidRPr="005B2833" w:rsidRDefault="00AE43C3" w:rsidP="00AE43C3">
            <w:pPr>
              <w:jc w:val="right"/>
              <w:rPr>
                <w:sz w:val="28"/>
                <w:szCs w:val="28"/>
              </w:rPr>
            </w:pPr>
            <w:r w:rsidRPr="005B2833">
              <w:rPr>
                <w:sz w:val="28"/>
                <w:szCs w:val="28"/>
              </w:rPr>
              <w:t>0,26</w:t>
            </w:r>
          </w:p>
        </w:tc>
        <w:tc>
          <w:tcPr>
            <w:tcW w:w="0" w:type="auto"/>
            <w:tcBorders>
              <w:top w:val="nil"/>
              <w:left w:val="nil"/>
              <w:bottom w:val="single" w:sz="4" w:space="0" w:color="auto"/>
              <w:right w:val="single" w:sz="4" w:space="0" w:color="auto"/>
            </w:tcBorders>
            <w:shd w:val="clear" w:color="auto" w:fill="auto"/>
            <w:noWrap/>
            <w:vAlign w:val="bottom"/>
            <w:hideMark/>
          </w:tcPr>
          <w:p w14:paraId="0EF8E0DE" w14:textId="77777777" w:rsidR="00AE43C3" w:rsidRPr="005B2833" w:rsidRDefault="00AE43C3" w:rsidP="00AE43C3">
            <w:pPr>
              <w:jc w:val="right"/>
              <w:rPr>
                <w:sz w:val="28"/>
                <w:szCs w:val="28"/>
              </w:rPr>
            </w:pPr>
            <w:r w:rsidRPr="005B2833">
              <w:rPr>
                <w:sz w:val="28"/>
                <w:szCs w:val="28"/>
              </w:rPr>
              <w:t>0,31</w:t>
            </w:r>
          </w:p>
        </w:tc>
        <w:tc>
          <w:tcPr>
            <w:tcW w:w="0" w:type="auto"/>
            <w:tcBorders>
              <w:top w:val="nil"/>
              <w:left w:val="nil"/>
              <w:bottom w:val="single" w:sz="4" w:space="0" w:color="auto"/>
              <w:right w:val="single" w:sz="4" w:space="0" w:color="auto"/>
            </w:tcBorders>
            <w:shd w:val="clear" w:color="auto" w:fill="auto"/>
            <w:noWrap/>
            <w:vAlign w:val="bottom"/>
            <w:hideMark/>
          </w:tcPr>
          <w:p w14:paraId="7CD76216" w14:textId="77777777" w:rsidR="00AE43C3" w:rsidRPr="005B2833" w:rsidRDefault="00AE43C3" w:rsidP="00AE43C3">
            <w:pPr>
              <w:jc w:val="right"/>
              <w:rPr>
                <w:sz w:val="28"/>
                <w:szCs w:val="28"/>
              </w:rPr>
            </w:pPr>
            <w:r w:rsidRPr="005B2833">
              <w:rPr>
                <w:sz w:val="28"/>
                <w:szCs w:val="28"/>
              </w:rPr>
              <w:t>0,32</w:t>
            </w:r>
          </w:p>
        </w:tc>
      </w:tr>
      <w:tr w:rsidR="00AE43C3" w:rsidRPr="005B2833" w14:paraId="6E12989C" w14:textId="77777777" w:rsidTr="001044E8">
        <w:trPr>
          <w:trHeight w:val="431"/>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437F23" w14:textId="77777777" w:rsidR="00AE43C3" w:rsidRPr="005B2833" w:rsidRDefault="00AE43C3" w:rsidP="00AE43C3">
            <w:pPr>
              <w:rPr>
                <w:sz w:val="28"/>
                <w:szCs w:val="28"/>
              </w:rPr>
            </w:pPr>
            <w:r w:rsidRPr="005B2833">
              <w:rPr>
                <w:sz w:val="28"/>
                <w:szCs w:val="28"/>
              </w:rPr>
              <w:t>Севилья</w:t>
            </w:r>
          </w:p>
        </w:tc>
        <w:tc>
          <w:tcPr>
            <w:tcW w:w="0" w:type="auto"/>
            <w:tcBorders>
              <w:top w:val="nil"/>
              <w:left w:val="nil"/>
              <w:bottom w:val="single" w:sz="4" w:space="0" w:color="auto"/>
              <w:right w:val="single" w:sz="4" w:space="0" w:color="auto"/>
            </w:tcBorders>
            <w:shd w:val="clear" w:color="auto" w:fill="auto"/>
            <w:noWrap/>
            <w:vAlign w:val="bottom"/>
            <w:hideMark/>
          </w:tcPr>
          <w:p w14:paraId="24714EAA" w14:textId="77777777" w:rsidR="00AE43C3" w:rsidRPr="005B2833" w:rsidRDefault="00AE43C3" w:rsidP="00AE43C3">
            <w:pPr>
              <w:jc w:val="right"/>
              <w:rPr>
                <w:sz w:val="28"/>
                <w:szCs w:val="28"/>
              </w:rPr>
            </w:pPr>
            <w:r w:rsidRPr="005B2833">
              <w:rPr>
                <w:sz w:val="28"/>
                <w:szCs w:val="28"/>
              </w:rPr>
              <w:t>0,30</w:t>
            </w:r>
          </w:p>
        </w:tc>
        <w:tc>
          <w:tcPr>
            <w:tcW w:w="0" w:type="auto"/>
            <w:tcBorders>
              <w:top w:val="nil"/>
              <w:left w:val="nil"/>
              <w:bottom w:val="single" w:sz="4" w:space="0" w:color="auto"/>
              <w:right w:val="single" w:sz="4" w:space="0" w:color="auto"/>
            </w:tcBorders>
            <w:shd w:val="clear" w:color="auto" w:fill="auto"/>
            <w:noWrap/>
            <w:vAlign w:val="bottom"/>
            <w:hideMark/>
          </w:tcPr>
          <w:p w14:paraId="29E392BF" w14:textId="77777777" w:rsidR="00AE43C3" w:rsidRPr="005B2833" w:rsidRDefault="00AE43C3" w:rsidP="00AE43C3">
            <w:pPr>
              <w:jc w:val="right"/>
              <w:rPr>
                <w:sz w:val="28"/>
                <w:szCs w:val="28"/>
              </w:rPr>
            </w:pPr>
            <w:r w:rsidRPr="005B2833">
              <w:rPr>
                <w:sz w:val="28"/>
                <w:szCs w:val="28"/>
              </w:rPr>
              <w:t>0,41</w:t>
            </w:r>
          </w:p>
        </w:tc>
        <w:tc>
          <w:tcPr>
            <w:tcW w:w="0" w:type="auto"/>
            <w:tcBorders>
              <w:top w:val="nil"/>
              <w:left w:val="nil"/>
              <w:bottom w:val="single" w:sz="4" w:space="0" w:color="auto"/>
              <w:right w:val="single" w:sz="4" w:space="0" w:color="auto"/>
            </w:tcBorders>
            <w:shd w:val="clear" w:color="auto" w:fill="auto"/>
            <w:noWrap/>
            <w:vAlign w:val="bottom"/>
            <w:hideMark/>
          </w:tcPr>
          <w:p w14:paraId="1A816BB3" w14:textId="77777777" w:rsidR="00AE43C3" w:rsidRPr="005B2833" w:rsidRDefault="00AE43C3" w:rsidP="00AE43C3">
            <w:pPr>
              <w:jc w:val="right"/>
              <w:rPr>
                <w:sz w:val="28"/>
                <w:szCs w:val="28"/>
              </w:rPr>
            </w:pPr>
            <w:r w:rsidRPr="005B2833">
              <w:rPr>
                <w:sz w:val="28"/>
                <w:szCs w:val="28"/>
              </w:rPr>
              <w:t>0,21</w:t>
            </w:r>
          </w:p>
        </w:tc>
        <w:tc>
          <w:tcPr>
            <w:tcW w:w="0" w:type="auto"/>
            <w:tcBorders>
              <w:top w:val="nil"/>
              <w:left w:val="nil"/>
              <w:bottom w:val="single" w:sz="4" w:space="0" w:color="auto"/>
              <w:right w:val="single" w:sz="4" w:space="0" w:color="auto"/>
            </w:tcBorders>
            <w:shd w:val="clear" w:color="auto" w:fill="auto"/>
            <w:noWrap/>
            <w:vAlign w:val="bottom"/>
            <w:hideMark/>
          </w:tcPr>
          <w:p w14:paraId="720D8259" w14:textId="77777777" w:rsidR="00AE43C3" w:rsidRPr="005B2833" w:rsidRDefault="00AE43C3" w:rsidP="00AE43C3">
            <w:pPr>
              <w:jc w:val="right"/>
              <w:rPr>
                <w:sz w:val="28"/>
                <w:szCs w:val="28"/>
              </w:rPr>
            </w:pPr>
            <w:r w:rsidRPr="005B2833">
              <w:rPr>
                <w:sz w:val="28"/>
                <w:szCs w:val="28"/>
              </w:rPr>
              <w:t>0,31</w:t>
            </w:r>
          </w:p>
        </w:tc>
        <w:tc>
          <w:tcPr>
            <w:tcW w:w="0" w:type="auto"/>
            <w:tcBorders>
              <w:top w:val="nil"/>
              <w:left w:val="nil"/>
              <w:bottom w:val="single" w:sz="4" w:space="0" w:color="auto"/>
              <w:right w:val="single" w:sz="4" w:space="0" w:color="auto"/>
            </w:tcBorders>
            <w:shd w:val="clear" w:color="auto" w:fill="auto"/>
            <w:noWrap/>
            <w:vAlign w:val="bottom"/>
            <w:hideMark/>
          </w:tcPr>
          <w:p w14:paraId="0B4E85C0" w14:textId="77777777" w:rsidR="00AE43C3" w:rsidRPr="005B2833" w:rsidRDefault="00AE43C3" w:rsidP="00AE43C3">
            <w:pPr>
              <w:jc w:val="right"/>
              <w:rPr>
                <w:sz w:val="28"/>
                <w:szCs w:val="28"/>
              </w:rPr>
            </w:pPr>
            <w:r w:rsidRPr="005B2833">
              <w:rPr>
                <w:sz w:val="28"/>
                <w:szCs w:val="28"/>
              </w:rPr>
              <w:t>0,30</w:t>
            </w:r>
          </w:p>
        </w:tc>
        <w:tc>
          <w:tcPr>
            <w:tcW w:w="0" w:type="auto"/>
            <w:tcBorders>
              <w:top w:val="nil"/>
              <w:left w:val="nil"/>
              <w:bottom w:val="single" w:sz="4" w:space="0" w:color="auto"/>
              <w:right w:val="single" w:sz="4" w:space="0" w:color="auto"/>
            </w:tcBorders>
            <w:shd w:val="clear" w:color="auto" w:fill="auto"/>
            <w:noWrap/>
            <w:vAlign w:val="bottom"/>
            <w:hideMark/>
          </w:tcPr>
          <w:p w14:paraId="5E6DBC23" w14:textId="77777777" w:rsidR="00AE43C3" w:rsidRPr="005B2833" w:rsidRDefault="00AE43C3" w:rsidP="00AE43C3">
            <w:pPr>
              <w:jc w:val="right"/>
              <w:rPr>
                <w:sz w:val="28"/>
                <w:szCs w:val="28"/>
              </w:rPr>
            </w:pPr>
            <w:r w:rsidRPr="005B2833">
              <w:rPr>
                <w:sz w:val="28"/>
                <w:szCs w:val="28"/>
              </w:rPr>
              <w:t>0,25</w:t>
            </w:r>
          </w:p>
        </w:tc>
        <w:tc>
          <w:tcPr>
            <w:tcW w:w="0" w:type="auto"/>
            <w:tcBorders>
              <w:top w:val="nil"/>
              <w:left w:val="nil"/>
              <w:bottom w:val="single" w:sz="4" w:space="0" w:color="auto"/>
              <w:right w:val="single" w:sz="4" w:space="0" w:color="auto"/>
            </w:tcBorders>
            <w:shd w:val="clear" w:color="auto" w:fill="auto"/>
            <w:noWrap/>
            <w:vAlign w:val="bottom"/>
            <w:hideMark/>
          </w:tcPr>
          <w:p w14:paraId="32D77D0E" w14:textId="77777777" w:rsidR="00AE43C3" w:rsidRPr="005B2833" w:rsidRDefault="00AE43C3" w:rsidP="00AE43C3">
            <w:pPr>
              <w:jc w:val="right"/>
              <w:rPr>
                <w:sz w:val="28"/>
                <w:szCs w:val="28"/>
              </w:rPr>
            </w:pPr>
            <w:r w:rsidRPr="005B2833">
              <w:rPr>
                <w:sz w:val="28"/>
                <w:szCs w:val="28"/>
              </w:rPr>
              <w:t>0,34</w:t>
            </w:r>
          </w:p>
        </w:tc>
        <w:tc>
          <w:tcPr>
            <w:tcW w:w="0" w:type="auto"/>
            <w:tcBorders>
              <w:top w:val="nil"/>
              <w:left w:val="nil"/>
              <w:bottom w:val="single" w:sz="4" w:space="0" w:color="auto"/>
              <w:right w:val="single" w:sz="4" w:space="0" w:color="auto"/>
            </w:tcBorders>
            <w:shd w:val="clear" w:color="auto" w:fill="auto"/>
            <w:noWrap/>
            <w:vAlign w:val="bottom"/>
            <w:hideMark/>
          </w:tcPr>
          <w:p w14:paraId="0FE562F9" w14:textId="77777777" w:rsidR="00AE43C3" w:rsidRPr="005B2833" w:rsidRDefault="00AE43C3" w:rsidP="00AE43C3">
            <w:pPr>
              <w:jc w:val="right"/>
              <w:rPr>
                <w:sz w:val="28"/>
                <w:szCs w:val="28"/>
              </w:rPr>
            </w:pPr>
            <w:r w:rsidRPr="005B2833">
              <w:rPr>
                <w:sz w:val="28"/>
                <w:szCs w:val="28"/>
              </w:rPr>
              <w:t>0,30</w:t>
            </w:r>
          </w:p>
        </w:tc>
      </w:tr>
      <w:tr w:rsidR="00AE43C3" w:rsidRPr="005B2833" w14:paraId="1DD2ECB7" w14:textId="77777777" w:rsidTr="001044E8">
        <w:trPr>
          <w:trHeight w:val="431"/>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D5A25D" w14:textId="77777777" w:rsidR="00AE43C3" w:rsidRPr="005B2833" w:rsidRDefault="00AE43C3" w:rsidP="00AE43C3">
            <w:pPr>
              <w:rPr>
                <w:sz w:val="28"/>
                <w:szCs w:val="28"/>
              </w:rPr>
            </w:pPr>
            <w:r w:rsidRPr="005B2833">
              <w:rPr>
                <w:sz w:val="28"/>
                <w:szCs w:val="28"/>
              </w:rPr>
              <w:t>Чайка</w:t>
            </w:r>
          </w:p>
        </w:tc>
        <w:tc>
          <w:tcPr>
            <w:tcW w:w="0" w:type="auto"/>
            <w:tcBorders>
              <w:top w:val="nil"/>
              <w:left w:val="nil"/>
              <w:bottom w:val="single" w:sz="4" w:space="0" w:color="auto"/>
              <w:right w:val="single" w:sz="4" w:space="0" w:color="auto"/>
            </w:tcBorders>
            <w:shd w:val="clear" w:color="auto" w:fill="auto"/>
            <w:noWrap/>
            <w:vAlign w:val="bottom"/>
            <w:hideMark/>
          </w:tcPr>
          <w:p w14:paraId="7DC2AABD" w14:textId="77777777" w:rsidR="00AE43C3" w:rsidRPr="005B2833" w:rsidRDefault="00AE43C3" w:rsidP="00AE43C3">
            <w:pPr>
              <w:jc w:val="right"/>
              <w:rPr>
                <w:sz w:val="28"/>
                <w:szCs w:val="28"/>
              </w:rPr>
            </w:pPr>
            <w:r w:rsidRPr="005B2833">
              <w:rPr>
                <w:sz w:val="28"/>
                <w:szCs w:val="28"/>
              </w:rPr>
              <w:t>0,60</w:t>
            </w:r>
          </w:p>
        </w:tc>
        <w:tc>
          <w:tcPr>
            <w:tcW w:w="0" w:type="auto"/>
            <w:tcBorders>
              <w:top w:val="nil"/>
              <w:left w:val="nil"/>
              <w:bottom w:val="single" w:sz="4" w:space="0" w:color="auto"/>
              <w:right w:val="single" w:sz="4" w:space="0" w:color="auto"/>
            </w:tcBorders>
            <w:shd w:val="clear" w:color="auto" w:fill="auto"/>
            <w:noWrap/>
            <w:vAlign w:val="bottom"/>
            <w:hideMark/>
          </w:tcPr>
          <w:p w14:paraId="301D16A9" w14:textId="77777777" w:rsidR="00AE43C3" w:rsidRPr="005B2833" w:rsidRDefault="00AE43C3" w:rsidP="00AE43C3">
            <w:pPr>
              <w:jc w:val="right"/>
              <w:rPr>
                <w:sz w:val="28"/>
                <w:szCs w:val="28"/>
              </w:rPr>
            </w:pPr>
            <w:r w:rsidRPr="005B2833">
              <w:rPr>
                <w:sz w:val="28"/>
                <w:szCs w:val="28"/>
              </w:rPr>
              <w:t>0,45</w:t>
            </w:r>
          </w:p>
        </w:tc>
        <w:tc>
          <w:tcPr>
            <w:tcW w:w="0" w:type="auto"/>
            <w:tcBorders>
              <w:top w:val="nil"/>
              <w:left w:val="nil"/>
              <w:bottom w:val="single" w:sz="4" w:space="0" w:color="auto"/>
              <w:right w:val="single" w:sz="4" w:space="0" w:color="auto"/>
            </w:tcBorders>
            <w:shd w:val="clear" w:color="auto" w:fill="auto"/>
            <w:noWrap/>
            <w:vAlign w:val="bottom"/>
            <w:hideMark/>
          </w:tcPr>
          <w:p w14:paraId="66FB30ED" w14:textId="77777777" w:rsidR="00AE43C3" w:rsidRPr="005B2833" w:rsidRDefault="00AE43C3" w:rsidP="00AE43C3">
            <w:pPr>
              <w:jc w:val="right"/>
              <w:rPr>
                <w:sz w:val="28"/>
                <w:szCs w:val="28"/>
              </w:rPr>
            </w:pPr>
            <w:r w:rsidRPr="005B2833">
              <w:rPr>
                <w:sz w:val="28"/>
                <w:szCs w:val="28"/>
              </w:rPr>
              <w:t>0,51</w:t>
            </w:r>
          </w:p>
        </w:tc>
        <w:tc>
          <w:tcPr>
            <w:tcW w:w="0" w:type="auto"/>
            <w:tcBorders>
              <w:top w:val="nil"/>
              <w:left w:val="nil"/>
              <w:bottom w:val="single" w:sz="4" w:space="0" w:color="auto"/>
              <w:right w:val="single" w:sz="4" w:space="0" w:color="auto"/>
            </w:tcBorders>
            <w:shd w:val="clear" w:color="auto" w:fill="auto"/>
            <w:noWrap/>
            <w:vAlign w:val="bottom"/>
            <w:hideMark/>
          </w:tcPr>
          <w:p w14:paraId="4D90E4A4" w14:textId="77777777" w:rsidR="00AE43C3" w:rsidRPr="005B2833" w:rsidRDefault="00AE43C3" w:rsidP="00AE43C3">
            <w:pPr>
              <w:jc w:val="right"/>
              <w:rPr>
                <w:sz w:val="28"/>
                <w:szCs w:val="28"/>
              </w:rPr>
            </w:pPr>
            <w:r w:rsidRPr="005B2833">
              <w:rPr>
                <w:sz w:val="28"/>
                <w:szCs w:val="28"/>
              </w:rPr>
              <w:t>0,52</w:t>
            </w:r>
          </w:p>
        </w:tc>
        <w:tc>
          <w:tcPr>
            <w:tcW w:w="0" w:type="auto"/>
            <w:tcBorders>
              <w:top w:val="nil"/>
              <w:left w:val="nil"/>
              <w:bottom w:val="single" w:sz="4" w:space="0" w:color="auto"/>
              <w:right w:val="single" w:sz="4" w:space="0" w:color="auto"/>
            </w:tcBorders>
            <w:shd w:val="clear" w:color="auto" w:fill="auto"/>
            <w:noWrap/>
            <w:vAlign w:val="bottom"/>
            <w:hideMark/>
          </w:tcPr>
          <w:p w14:paraId="4AA03AAC" w14:textId="77777777" w:rsidR="00AE43C3" w:rsidRPr="005B2833" w:rsidRDefault="00AE43C3" w:rsidP="00AE43C3">
            <w:pPr>
              <w:jc w:val="right"/>
              <w:rPr>
                <w:sz w:val="28"/>
                <w:szCs w:val="28"/>
              </w:rPr>
            </w:pPr>
            <w:r w:rsidRPr="005B2833">
              <w:rPr>
                <w:sz w:val="28"/>
                <w:szCs w:val="28"/>
              </w:rPr>
              <w:t>0,30</w:t>
            </w:r>
          </w:p>
        </w:tc>
        <w:tc>
          <w:tcPr>
            <w:tcW w:w="0" w:type="auto"/>
            <w:tcBorders>
              <w:top w:val="nil"/>
              <w:left w:val="nil"/>
              <w:bottom w:val="single" w:sz="4" w:space="0" w:color="auto"/>
              <w:right w:val="single" w:sz="4" w:space="0" w:color="auto"/>
            </w:tcBorders>
            <w:shd w:val="clear" w:color="auto" w:fill="auto"/>
            <w:noWrap/>
            <w:vAlign w:val="bottom"/>
            <w:hideMark/>
          </w:tcPr>
          <w:p w14:paraId="7FF7C32E" w14:textId="77777777" w:rsidR="00AE43C3" w:rsidRPr="005B2833" w:rsidRDefault="00AE43C3" w:rsidP="00AE43C3">
            <w:pPr>
              <w:jc w:val="right"/>
              <w:rPr>
                <w:sz w:val="28"/>
                <w:szCs w:val="28"/>
              </w:rPr>
            </w:pPr>
            <w:r w:rsidRPr="005B2833">
              <w:rPr>
                <w:sz w:val="28"/>
                <w:szCs w:val="28"/>
              </w:rPr>
              <w:t>0,25</w:t>
            </w:r>
          </w:p>
        </w:tc>
        <w:tc>
          <w:tcPr>
            <w:tcW w:w="0" w:type="auto"/>
            <w:tcBorders>
              <w:top w:val="nil"/>
              <w:left w:val="nil"/>
              <w:bottom w:val="single" w:sz="4" w:space="0" w:color="auto"/>
              <w:right w:val="single" w:sz="4" w:space="0" w:color="auto"/>
            </w:tcBorders>
            <w:shd w:val="clear" w:color="auto" w:fill="auto"/>
            <w:noWrap/>
            <w:vAlign w:val="bottom"/>
            <w:hideMark/>
          </w:tcPr>
          <w:p w14:paraId="5F07AEB9" w14:textId="77777777" w:rsidR="00AE43C3" w:rsidRPr="005B2833" w:rsidRDefault="00AE43C3" w:rsidP="00AE43C3">
            <w:pPr>
              <w:jc w:val="right"/>
              <w:rPr>
                <w:sz w:val="28"/>
                <w:szCs w:val="28"/>
              </w:rPr>
            </w:pPr>
            <w:r w:rsidRPr="005B2833">
              <w:rPr>
                <w:sz w:val="28"/>
                <w:szCs w:val="28"/>
              </w:rPr>
              <w:t>0,31</w:t>
            </w:r>
          </w:p>
        </w:tc>
        <w:tc>
          <w:tcPr>
            <w:tcW w:w="0" w:type="auto"/>
            <w:tcBorders>
              <w:top w:val="nil"/>
              <w:left w:val="nil"/>
              <w:bottom w:val="single" w:sz="4" w:space="0" w:color="auto"/>
              <w:right w:val="single" w:sz="4" w:space="0" w:color="auto"/>
            </w:tcBorders>
            <w:shd w:val="clear" w:color="auto" w:fill="auto"/>
            <w:noWrap/>
            <w:vAlign w:val="bottom"/>
            <w:hideMark/>
          </w:tcPr>
          <w:p w14:paraId="44C6E884" w14:textId="77777777" w:rsidR="00AE43C3" w:rsidRPr="005B2833" w:rsidRDefault="00AE43C3" w:rsidP="00AE43C3">
            <w:pPr>
              <w:jc w:val="right"/>
              <w:rPr>
                <w:sz w:val="28"/>
                <w:szCs w:val="28"/>
              </w:rPr>
            </w:pPr>
            <w:r w:rsidRPr="005B2833">
              <w:rPr>
                <w:sz w:val="28"/>
                <w:szCs w:val="28"/>
              </w:rPr>
              <w:t>0,29</w:t>
            </w:r>
          </w:p>
        </w:tc>
      </w:tr>
      <w:tr w:rsidR="00AE43C3" w:rsidRPr="005B2833" w14:paraId="270164F9" w14:textId="77777777" w:rsidTr="001044E8">
        <w:trPr>
          <w:trHeight w:val="431"/>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381E00" w14:textId="77777777" w:rsidR="00AE43C3" w:rsidRPr="005B2833" w:rsidRDefault="00AE43C3" w:rsidP="00AE43C3">
            <w:pPr>
              <w:rPr>
                <w:sz w:val="28"/>
                <w:szCs w:val="28"/>
              </w:rPr>
            </w:pPr>
            <w:r w:rsidRPr="005B2833">
              <w:rPr>
                <w:sz w:val="28"/>
                <w:szCs w:val="28"/>
              </w:rPr>
              <w:t>Волжское-51</w:t>
            </w:r>
          </w:p>
        </w:tc>
        <w:tc>
          <w:tcPr>
            <w:tcW w:w="0" w:type="auto"/>
            <w:tcBorders>
              <w:top w:val="nil"/>
              <w:left w:val="nil"/>
              <w:bottom w:val="single" w:sz="4" w:space="0" w:color="auto"/>
              <w:right w:val="single" w:sz="4" w:space="0" w:color="auto"/>
            </w:tcBorders>
            <w:shd w:val="clear" w:color="auto" w:fill="auto"/>
            <w:noWrap/>
            <w:vAlign w:val="bottom"/>
            <w:hideMark/>
          </w:tcPr>
          <w:p w14:paraId="68E39C78" w14:textId="77777777" w:rsidR="00AE43C3" w:rsidRPr="005B2833" w:rsidRDefault="00AE43C3" w:rsidP="00AE43C3">
            <w:pPr>
              <w:jc w:val="right"/>
              <w:rPr>
                <w:sz w:val="28"/>
                <w:szCs w:val="28"/>
              </w:rPr>
            </w:pPr>
            <w:r w:rsidRPr="005B2833">
              <w:rPr>
                <w:sz w:val="28"/>
                <w:szCs w:val="28"/>
              </w:rPr>
              <w:t>0,60</w:t>
            </w:r>
          </w:p>
        </w:tc>
        <w:tc>
          <w:tcPr>
            <w:tcW w:w="0" w:type="auto"/>
            <w:tcBorders>
              <w:top w:val="nil"/>
              <w:left w:val="nil"/>
              <w:bottom w:val="single" w:sz="4" w:space="0" w:color="auto"/>
              <w:right w:val="single" w:sz="4" w:space="0" w:color="auto"/>
            </w:tcBorders>
            <w:shd w:val="clear" w:color="auto" w:fill="auto"/>
            <w:noWrap/>
            <w:vAlign w:val="bottom"/>
            <w:hideMark/>
          </w:tcPr>
          <w:p w14:paraId="7EF6A9D1" w14:textId="77777777" w:rsidR="00AE43C3" w:rsidRPr="005B2833" w:rsidRDefault="00AE43C3" w:rsidP="00AE43C3">
            <w:pPr>
              <w:jc w:val="right"/>
              <w:rPr>
                <w:sz w:val="28"/>
                <w:szCs w:val="28"/>
              </w:rPr>
            </w:pPr>
            <w:r w:rsidRPr="005B2833">
              <w:rPr>
                <w:sz w:val="28"/>
                <w:szCs w:val="28"/>
              </w:rPr>
              <w:t>0,39</w:t>
            </w:r>
          </w:p>
        </w:tc>
        <w:tc>
          <w:tcPr>
            <w:tcW w:w="0" w:type="auto"/>
            <w:tcBorders>
              <w:top w:val="nil"/>
              <w:left w:val="nil"/>
              <w:bottom w:val="single" w:sz="4" w:space="0" w:color="auto"/>
              <w:right w:val="single" w:sz="4" w:space="0" w:color="auto"/>
            </w:tcBorders>
            <w:shd w:val="clear" w:color="auto" w:fill="auto"/>
            <w:noWrap/>
            <w:vAlign w:val="bottom"/>
            <w:hideMark/>
          </w:tcPr>
          <w:p w14:paraId="57DDAB4A" w14:textId="77777777" w:rsidR="00AE43C3" w:rsidRPr="005B2833" w:rsidRDefault="00AE43C3" w:rsidP="00AE43C3">
            <w:pPr>
              <w:jc w:val="right"/>
              <w:rPr>
                <w:sz w:val="28"/>
                <w:szCs w:val="28"/>
              </w:rPr>
            </w:pPr>
            <w:r w:rsidRPr="005B2833">
              <w:rPr>
                <w:sz w:val="28"/>
                <w:szCs w:val="28"/>
              </w:rPr>
              <w:t>0,17</w:t>
            </w:r>
          </w:p>
        </w:tc>
        <w:tc>
          <w:tcPr>
            <w:tcW w:w="0" w:type="auto"/>
            <w:tcBorders>
              <w:top w:val="nil"/>
              <w:left w:val="nil"/>
              <w:bottom w:val="single" w:sz="4" w:space="0" w:color="auto"/>
              <w:right w:val="single" w:sz="4" w:space="0" w:color="auto"/>
            </w:tcBorders>
            <w:shd w:val="clear" w:color="auto" w:fill="auto"/>
            <w:noWrap/>
            <w:vAlign w:val="bottom"/>
            <w:hideMark/>
          </w:tcPr>
          <w:p w14:paraId="6E01132B" w14:textId="77777777" w:rsidR="00AE43C3" w:rsidRPr="005B2833" w:rsidRDefault="00AE43C3" w:rsidP="00AE43C3">
            <w:pPr>
              <w:jc w:val="right"/>
              <w:rPr>
                <w:sz w:val="28"/>
                <w:szCs w:val="28"/>
              </w:rPr>
            </w:pPr>
            <w:r w:rsidRPr="005B2833">
              <w:rPr>
                <w:sz w:val="28"/>
                <w:szCs w:val="28"/>
              </w:rPr>
              <w:t>0,39</w:t>
            </w:r>
          </w:p>
        </w:tc>
        <w:tc>
          <w:tcPr>
            <w:tcW w:w="0" w:type="auto"/>
            <w:tcBorders>
              <w:top w:val="nil"/>
              <w:left w:val="nil"/>
              <w:bottom w:val="single" w:sz="4" w:space="0" w:color="auto"/>
              <w:right w:val="single" w:sz="4" w:space="0" w:color="auto"/>
            </w:tcBorders>
            <w:shd w:val="clear" w:color="auto" w:fill="auto"/>
            <w:noWrap/>
            <w:vAlign w:val="bottom"/>
            <w:hideMark/>
          </w:tcPr>
          <w:p w14:paraId="3A4937EE" w14:textId="77777777" w:rsidR="00AE43C3" w:rsidRPr="005B2833" w:rsidRDefault="00AE43C3" w:rsidP="00AE43C3">
            <w:pPr>
              <w:jc w:val="right"/>
              <w:rPr>
                <w:sz w:val="28"/>
                <w:szCs w:val="28"/>
              </w:rPr>
            </w:pPr>
            <w:r w:rsidRPr="005B2833">
              <w:rPr>
                <w:sz w:val="28"/>
                <w:szCs w:val="28"/>
              </w:rPr>
              <w:t>0,50</w:t>
            </w:r>
          </w:p>
        </w:tc>
        <w:tc>
          <w:tcPr>
            <w:tcW w:w="0" w:type="auto"/>
            <w:tcBorders>
              <w:top w:val="nil"/>
              <w:left w:val="nil"/>
              <w:bottom w:val="single" w:sz="4" w:space="0" w:color="auto"/>
              <w:right w:val="single" w:sz="4" w:space="0" w:color="auto"/>
            </w:tcBorders>
            <w:shd w:val="clear" w:color="auto" w:fill="auto"/>
            <w:noWrap/>
            <w:vAlign w:val="bottom"/>
            <w:hideMark/>
          </w:tcPr>
          <w:p w14:paraId="25F3811A" w14:textId="77777777" w:rsidR="00AE43C3" w:rsidRPr="005B2833" w:rsidRDefault="00AE43C3" w:rsidP="00AE43C3">
            <w:pPr>
              <w:jc w:val="right"/>
              <w:rPr>
                <w:sz w:val="28"/>
                <w:szCs w:val="28"/>
              </w:rPr>
            </w:pPr>
            <w:r w:rsidRPr="005B2833">
              <w:rPr>
                <w:sz w:val="28"/>
                <w:szCs w:val="28"/>
              </w:rPr>
              <w:t>0,25</w:t>
            </w:r>
          </w:p>
        </w:tc>
        <w:tc>
          <w:tcPr>
            <w:tcW w:w="0" w:type="auto"/>
            <w:tcBorders>
              <w:top w:val="nil"/>
              <w:left w:val="nil"/>
              <w:bottom w:val="single" w:sz="4" w:space="0" w:color="auto"/>
              <w:right w:val="single" w:sz="4" w:space="0" w:color="auto"/>
            </w:tcBorders>
            <w:shd w:val="clear" w:color="auto" w:fill="auto"/>
            <w:noWrap/>
            <w:vAlign w:val="bottom"/>
            <w:hideMark/>
          </w:tcPr>
          <w:p w14:paraId="09AC7B8B" w14:textId="77777777" w:rsidR="00AE43C3" w:rsidRPr="005B2833" w:rsidRDefault="00AE43C3" w:rsidP="00AE43C3">
            <w:pPr>
              <w:jc w:val="right"/>
              <w:rPr>
                <w:sz w:val="28"/>
                <w:szCs w:val="28"/>
              </w:rPr>
            </w:pPr>
            <w:r w:rsidRPr="005B2833">
              <w:rPr>
                <w:sz w:val="28"/>
                <w:szCs w:val="28"/>
              </w:rPr>
              <w:t>0,31</w:t>
            </w:r>
          </w:p>
        </w:tc>
        <w:tc>
          <w:tcPr>
            <w:tcW w:w="0" w:type="auto"/>
            <w:tcBorders>
              <w:top w:val="nil"/>
              <w:left w:val="nil"/>
              <w:bottom w:val="single" w:sz="4" w:space="0" w:color="auto"/>
              <w:right w:val="single" w:sz="4" w:space="0" w:color="auto"/>
            </w:tcBorders>
            <w:shd w:val="clear" w:color="auto" w:fill="auto"/>
            <w:noWrap/>
            <w:vAlign w:val="bottom"/>
            <w:hideMark/>
          </w:tcPr>
          <w:p w14:paraId="390C46B5" w14:textId="77777777" w:rsidR="00AE43C3" w:rsidRPr="005B2833" w:rsidRDefault="00AE43C3" w:rsidP="00AE43C3">
            <w:pPr>
              <w:jc w:val="right"/>
              <w:rPr>
                <w:sz w:val="28"/>
                <w:szCs w:val="28"/>
              </w:rPr>
            </w:pPr>
            <w:r w:rsidRPr="005B2833">
              <w:rPr>
                <w:sz w:val="28"/>
                <w:szCs w:val="28"/>
              </w:rPr>
              <w:t>0,35</w:t>
            </w:r>
          </w:p>
        </w:tc>
      </w:tr>
      <w:tr w:rsidR="00AE43C3" w:rsidRPr="005B2833" w14:paraId="3D0481D0" w14:textId="77777777" w:rsidTr="001044E8">
        <w:trPr>
          <w:trHeight w:val="431"/>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31A10C" w14:textId="77777777" w:rsidR="00AE43C3" w:rsidRPr="005B2833" w:rsidRDefault="00AE43C3" w:rsidP="00AE43C3">
            <w:pPr>
              <w:rPr>
                <w:sz w:val="28"/>
                <w:szCs w:val="28"/>
              </w:rPr>
            </w:pPr>
            <w:r w:rsidRPr="005B2833">
              <w:rPr>
                <w:sz w:val="28"/>
                <w:szCs w:val="28"/>
              </w:rPr>
              <w:t>Волонтер</w:t>
            </w:r>
          </w:p>
        </w:tc>
        <w:tc>
          <w:tcPr>
            <w:tcW w:w="0" w:type="auto"/>
            <w:tcBorders>
              <w:top w:val="nil"/>
              <w:left w:val="nil"/>
              <w:bottom w:val="single" w:sz="4" w:space="0" w:color="auto"/>
              <w:right w:val="single" w:sz="4" w:space="0" w:color="auto"/>
            </w:tcBorders>
            <w:shd w:val="clear" w:color="auto" w:fill="auto"/>
            <w:noWrap/>
            <w:vAlign w:val="bottom"/>
            <w:hideMark/>
          </w:tcPr>
          <w:p w14:paraId="40FC0A9F" w14:textId="77777777" w:rsidR="00AE43C3" w:rsidRPr="005B2833" w:rsidRDefault="00AE43C3" w:rsidP="00AE43C3">
            <w:pPr>
              <w:jc w:val="right"/>
              <w:rPr>
                <w:sz w:val="28"/>
                <w:szCs w:val="28"/>
              </w:rPr>
            </w:pPr>
            <w:r w:rsidRPr="005B2833">
              <w:rPr>
                <w:sz w:val="28"/>
                <w:szCs w:val="28"/>
              </w:rPr>
              <w:t>0,60</w:t>
            </w:r>
          </w:p>
        </w:tc>
        <w:tc>
          <w:tcPr>
            <w:tcW w:w="0" w:type="auto"/>
            <w:tcBorders>
              <w:top w:val="nil"/>
              <w:left w:val="nil"/>
              <w:bottom w:val="single" w:sz="4" w:space="0" w:color="auto"/>
              <w:right w:val="single" w:sz="4" w:space="0" w:color="auto"/>
            </w:tcBorders>
            <w:shd w:val="clear" w:color="auto" w:fill="auto"/>
            <w:noWrap/>
            <w:vAlign w:val="bottom"/>
            <w:hideMark/>
          </w:tcPr>
          <w:p w14:paraId="2030579F" w14:textId="77777777" w:rsidR="00AE43C3" w:rsidRPr="005B2833" w:rsidRDefault="00AE43C3" w:rsidP="00AE43C3">
            <w:pPr>
              <w:jc w:val="right"/>
              <w:rPr>
                <w:sz w:val="28"/>
                <w:szCs w:val="28"/>
              </w:rPr>
            </w:pPr>
            <w:r w:rsidRPr="005B2833">
              <w:rPr>
                <w:sz w:val="28"/>
                <w:szCs w:val="28"/>
              </w:rPr>
              <w:t>0,39</w:t>
            </w:r>
          </w:p>
        </w:tc>
        <w:tc>
          <w:tcPr>
            <w:tcW w:w="0" w:type="auto"/>
            <w:tcBorders>
              <w:top w:val="nil"/>
              <w:left w:val="nil"/>
              <w:bottom w:val="single" w:sz="4" w:space="0" w:color="auto"/>
              <w:right w:val="single" w:sz="4" w:space="0" w:color="auto"/>
            </w:tcBorders>
            <w:shd w:val="clear" w:color="auto" w:fill="auto"/>
            <w:noWrap/>
            <w:vAlign w:val="bottom"/>
            <w:hideMark/>
          </w:tcPr>
          <w:p w14:paraId="799E2AC7" w14:textId="77777777" w:rsidR="00AE43C3" w:rsidRPr="005B2833" w:rsidRDefault="00AE43C3" w:rsidP="00AE43C3">
            <w:pPr>
              <w:jc w:val="right"/>
              <w:rPr>
                <w:sz w:val="28"/>
                <w:szCs w:val="28"/>
              </w:rPr>
            </w:pPr>
            <w:r w:rsidRPr="005B2833">
              <w:rPr>
                <w:sz w:val="28"/>
                <w:szCs w:val="28"/>
              </w:rPr>
              <w:t>0,10</w:t>
            </w:r>
          </w:p>
        </w:tc>
        <w:tc>
          <w:tcPr>
            <w:tcW w:w="0" w:type="auto"/>
            <w:tcBorders>
              <w:top w:val="nil"/>
              <w:left w:val="nil"/>
              <w:bottom w:val="single" w:sz="4" w:space="0" w:color="auto"/>
              <w:right w:val="single" w:sz="4" w:space="0" w:color="auto"/>
            </w:tcBorders>
            <w:shd w:val="clear" w:color="auto" w:fill="auto"/>
            <w:noWrap/>
            <w:vAlign w:val="bottom"/>
            <w:hideMark/>
          </w:tcPr>
          <w:p w14:paraId="43DC0117" w14:textId="77777777" w:rsidR="00AE43C3" w:rsidRPr="005B2833" w:rsidRDefault="00AE43C3" w:rsidP="00AE43C3">
            <w:pPr>
              <w:jc w:val="right"/>
              <w:rPr>
                <w:sz w:val="28"/>
                <w:szCs w:val="28"/>
              </w:rPr>
            </w:pPr>
            <w:r w:rsidRPr="005B2833">
              <w:rPr>
                <w:sz w:val="28"/>
                <w:szCs w:val="28"/>
              </w:rPr>
              <w:t>0,36</w:t>
            </w:r>
          </w:p>
        </w:tc>
        <w:tc>
          <w:tcPr>
            <w:tcW w:w="0" w:type="auto"/>
            <w:tcBorders>
              <w:top w:val="nil"/>
              <w:left w:val="nil"/>
              <w:bottom w:val="single" w:sz="4" w:space="0" w:color="auto"/>
              <w:right w:val="single" w:sz="4" w:space="0" w:color="auto"/>
            </w:tcBorders>
            <w:shd w:val="clear" w:color="auto" w:fill="auto"/>
            <w:noWrap/>
            <w:vAlign w:val="bottom"/>
            <w:hideMark/>
          </w:tcPr>
          <w:p w14:paraId="6A229F4D" w14:textId="77777777" w:rsidR="00AE43C3" w:rsidRPr="005B2833" w:rsidRDefault="00AE43C3" w:rsidP="00AE43C3">
            <w:pPr>
              <w:jc w:val="right"/>
              <w:rPr>
                <w:sz w:val="28"/>
                <w:szCs w:val="28"/>
              </w:rPr>
            </w:pPr>
            <w:r w:rsidRPr="005B2833">
              <w:rPr>
                <w:sz w:val="28"/>
                <w:szCs w:val="28"/>
              </w:rPr>
              <w:t>0,90</w:t>
            </w:r>
          </w:p>
        </w:tc>
        <w:tc>
          <w:tcPr>
            <w:tcW w:w="0" w:type="auto"/>
            <w:tcBorders>
              <w:top w:val="nil"/>
              <w:left w:val="nil"/>
              <w:bottom w:val="single" w:sz="4" w:space="0" w:color="auto"/>
              <w:right w:val="single" w:sz="4" w:space="0" w:color="auto"/>
            </w:tcBorders>
            <w:shd w:val="clear" w:color="auto" w:fill="auto"/>
            <w:noWrap/>
            <w:vAlign w:val="bottom"/>
            <w:hideMark/>
          </w:tcPr>
          <w:p w14:paraId="4D4645E8" w14:textId="77777777" w:rsidR="00AE43C3" w:rsidRPr="005B2833" w:rsidRDefault="00AE43C3" w:rsidP="00AE43C3">
            <w:pPr>
              <w:jc w:val="right"/>
              <w:rPr>
                <w:sz w:val="28"/>
                <w:szCs w:val="28"/>
              </w:rPr>
            </w:pPr>
            <w:r w:rsidRPr="005B2833">
              <w:rPr>
                <w:sz w:val="28"/>
                <w:szCs w:val="28"/>
              </w:rPr>
              <w:t>0,24</w:t>
            </w:r>
          </w:p>
        </w:tc>
        <w:tc>
          <w:tcPr>
            <w:tcW w:w="0" w:type="auto"/>
            <w:tcBorders>
              <w:top w:val="nil"/>
              <w:left w:val="nil"/>
              <w:bottom w:val="single" w:sz="4" w:space="0" w:color="auto"/>
              <w:right w:val="single" w:sz="4" w:space="0" w:color="auto"/>
            </w:tcBorders>
            <w:shd w:val="clear" w:color="auto" w:fill="auto"/>
            <w:noWrap/>
            <w:vAlign w:val="bottom"/>
            <w:hideMark/>
          </w:tcPr>
          <w:p w14:paraId="1BF4B591" w14:textId="77777777" w:rsidR="00AE43C3" w:rsidRPr="005B2833" w:rsidRDefault="00AE43C3" w:rsidP="00AE43C3">
            <w:pPr>
              <w:jc w:val="right"/>
              <w:rPr>
                <w:sz w:val="28"/>
                <w:szCs w:val="28"/>
              </w:rPr>
            </w:pPr>
            <w:r w:rsidRPr="005B2833">
              <w:rPr>
                <w:sz w:val="28"/>
                <w:szCs w:val="28"/>
              </w:rPr>
              <w:t>0,32</w:t>
            </w:r>
          </w:p>
        </w:tc>
        <w:tc>
          <w:tcPr>
            <w:tcW w:w="0" w:type="auto"/>
            <w:tcBorders>
              <w:top w:val="nil"/>
              <w:left w:val="nil"/>
              <w:bottom w:val="single" w:sz="4" w:space="0" w:color="auto"/>
              <w:right w:val="single" w:sz="4" w:space="0" w:color="auto"/>
            </w:tcBorders>
            <w:shd w:val="clear" w:color="auto" w:fill="auto"/>
            <w:noWrap/>
            <w:vAlign w:val="bottom"/>
            <w:hideMark/>
          </w:tcPr>
          <w:p w14:paraId="15E63ED0" w14:textId="77777777" w:rsidR="00AE43C3" w:rsidRPr="005B2833" w:rsidRDefault="00AE43C3" w:rsidP="00AE43C3">
            <w:pPr>
              <w:jc w:val="right"/>
              <w:rPr>
                <w:sz w:val="28"/>
                <w:szCs w:val="28"/>
              </w:rPr>
            </w:pPr>
            <w:r w:rsidRPr="005B2833">
              <w:rPr>
                <w:sz w:val="28"/>
                <w:szCs w:val="28"/>
              </w:rPr>
              <w:t>0,49</w:t>
            </w:r>
          </w:p>
        </w:tc>
      </w:tr>
      <w:tr w:rsidR="00AE43C3" w:rsidRPr="005B2833" w14:paraId="394D823D" w14:textId="77777777" w:rsidTr="001044E8">
        <w:trPr>
          <w:trHeight w:val="431"/>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F519BD" w14:textId="77777777" w:rsidR="00AE43C3" w:rsidRPr="005B2833" w:rsidRDefault="00AE43C3" w:rsidP="00AE43C3">
            <w:pPr>
              <w:rPr>
                <w:sz w:val="28"/>
                <w:szCs w:val="28"/>
              </w:rPr>
            </w:pPr>
            <w:r w:rsidRPr="005B2833">
              <w:rPr>
                <w:sz w:val="28"/>
                <w:szCs w:val="28"/>
              </w:rPr>
              <w:t>Калибр</w:t>
            </w:r>
          </w:p>
        </w:tc>
        <w:tc>
          <w:tcPr>
            <w:tcW w:w="0" w:type="auto"/>
            <w:tcBorders>
              <w:top w:val="nil"/>
              <w:left w:val="nil"/>
              <w:bottom w:val="single" w:sz="4" w:space="0" w:color="auto"/>
              <w:right w:val="single" w:sz="4" w:space="0" w:color="auto"/>
            </w:tcBorders>
            <w:shd w:val="clear" w:color="auto" w:fill="auto"/>
            <w:noWrap/>
            <w:vAlign w:val="bottom"/>
            <w:hideMark/>
          </w:tcPr>
          <w:p w14:paraId="27E952BC" w14:textId="77777777" w:rsidR="00AE43C3" w:rsidRPr="005B2833" w:rsidRDefault="00AE43C3" w:rsidP="00AE43C3">
            <w:pPr>
              <w:jc w:val="right"/>
              <w:rPr>
                <w:sz w:val="28"/>
                <w:szCs w:val="28"/>
              </w:rPr>
            </w:pPr>
            <w:r w:rsidRPr="005B2833">
              <w:rPr>
                <w:sz w:val="28"/>
                <w:szCs w:val="28"/>
              </w:rPr>
              <w:t>0,40</w:t>
            </w:r>
          </w:p>
        </w:tc>
        <w:tc>
          <w:tcPr>
            <w:tcW w:w="0" w:type="auto"/>
            <w:tcBorders>
              <w:top w:val="nil"/>
              <w:left w:val="nil"/>
              <w:bottom w:val="single" w:sz="4" w:space="0" w:color="auto"/>
              <w:right w:val="single" w:sz="4" w:space="0" w:color="auto"/>
            </w:tcBorders>
            <w:shd w:val="clear" w:color="auto" w:fill="auto"/>
            <w:noWrap/>
            <w:vAlign w:val="bottom"/>
            <w:hideMark/>
          </w:tcPr>
          <w:p w14:paraId="3D17BF81" w14:textId="77777777" w:rsidR="00AE43C3" w:rsidRPr="005B2833" w:rsidRDefault="00AE43C3" w:rsidP="00AE43C3">
            <w:pPr>
              <w:jc w:val="right"/>
              <w:rPr>
                <w:sz w:val="28"/>
                <w:szCs w:val="28"/>
              </w:rPr>
            </w:pPr>
            <w:r w:rsidRPr="005B2833">
              <w:rPr>
                <w:sz w:val="28"/>
                <w:szCs w:val="28"/>
              </w:rPr>
              <w:t>0,41</w:t>
            </w:r>
          </w:p>
        </w:tc>
        <w:tc>
          <w:tcPr>
            <w:tcW w:w="0" w:type="auto"/>
            <w:tcBorders>
              <w:top w:val="nil"/>
              <w:left w:val="nil"/>
              <w:bottom w:val="single" w:sz="4" w:space="0" w:color="auto"/>
              <w:right w:val="single" w:sz="4" w:space="0" w:color="auto"/>
            </w:tcBorders>
            <w:shd w:val="clear" w:color="auto" w:fill="auto"/>
            <w:noWrap/>
            <w:vAlign w:val="bottom"/>
            <w:hideMark/>
          </w:tcPr>
          <w:p w14:paraId="531A7D19" w14:textId="77777777" w:rsidR="00AE43C3" w:rsidRPr="005B2833" w:rsidRDefault="00AE43C3" w:rsidP="00AE43C3">
            <w:pPr>
              <w:jc w:val="right"/>
              <w:rPr>
                <w:sz w:val="28"/>
                <w:szCs w:val="28"/>
              </w:rPr>
            </w:pPr>
            <w:r w:rsidRPr="005B2833">
              <w:rPr>
                <w:sz w:val="28"/>
                <w:szCs w:val="28"/>
              </w:rPr>
              <w:t>0,57</w:t>
            </w:r>
          </w:p>
        </w:tc>
        <w:tc>
          <w:tcPr>
            <w:tcW w:w="0" w:type="auto"/>
            <w:tcBorders>
              <w:top w:val="nil"/>
              <w:left w:val="nil"/>
              <w:bottom w:val="single" w:sz="4" w:space="0" w:color="auto"/>
              <w:right w:val="single" w:sz="4" w:space="0" w:color="auto"/>
            </w:tcBorders>
            <w:shd w:val="clear" w:color="auto" w:fill="auto"/>
            <w:noWrap/>
            <w:vAlign w:val="bottom"/>
            <w:hideMark/>
          </w:tcPr>
          <w:p w14:paraId="3A3DFBA1" w14:textId="77777777" w:rsidR="00AE43C3" w:rsidRPr="005B2833" w:rsidRDefault="00AE43C3" w:rsidP="00AE43C3">
            <w:pPr>
              <w:jc w:val="right"/>
              <w:rPr>
                <w:sz w:val="28"/>
                <w:szCs w:val="28"/>
              </w:rPr>
            </w:pPr>
            <w:r w:rsidRPr="005B2833">
              <w:rPr>
                <w:sz w:val="28"/>
                <w:szCs w:val="28"/>
              </w:rPr>
              <w:t>0,46</w:t>
            </w:r>
          </w:p>
        </w:tc>
        <w:tc>
          <w:tcPr>
            <w:tcW w:w="0" w:type="auto"/>
            <w:tcBorders>
              <w:top w:val="nil"/>
              <w:left w:val="nil"/>
              <w:bottom w:val="single" w:sz="4" w:space="0" w:color="auto"/>
              <w:right w:val="single" w:sz="4" w:space="0" w:color="auto"/>
            </w:tcBorders>
            <w:shd w:val="clear" w:color="auto" w:fill="auto"/>
            <w:noWrap/>
            <w:vAlign w:val="bottom"/>
            <w:hideMark/>
          </w:tcPr>
          <w:p w14:paraId="76EB1744" w14:textId="77777777" w:rsidR="00AE43C3" w:rsidRPr="005B2833" w:rsidRDefault="00AE43C3" w:rsidP="00AE43C3">
            <w:pPr>
              <w:jc w:val="right"/>
              <w:rPr>
                <w:sz w:val="28"/>
                <w:szCs w:val="28"/>
              </w:rPr>
            </w:pPr>
            <w:r w:rsidRPr="005B2833">
              <w:rPr>
                <w:sz w:val="28"/>
                <w:szCs w:val="28"/>
              </w:rPr>
              <w:t>0,40</w:t>
            </w:r>
          </w:p>
        </w:tc>
        <w:tc>
          <w:tcPr>
            <w:tcW w:w="0" w:type="auto"/>
            <w:tcBorders>
              <w:top w:val="nil"/>
              <w:left w:val="nil"/>
              <w:bottom w:val="single" w:sz="4" w:space="0" w:color="auto"/>
              <w:right w:val="single" w:sz="4" w:space="0" w:color="auto"/>
            </w:tcBorders>
            <w:shd w:val="clear" w:color="auto" w:fill="auto"/>
            <w:noWrap/>
            <w:vAlign w:val="bottom"/>
            <w:hideMark/>
          </w:tcPr>
          <w:p w14:paraId="33E88C5B" w14:textId="77777777" w:rsidR="00AE43C3" w:rsidRPr="005B2833" w:rsidRDefault="00AE43C3" w:rsidP="00AE43C3">
            <w:pPr>
              <w:jc w:val="right"/>
              <w:rPr>
                <w:sz w:val="28"/>
                <w:szCs w:val="28"/>
              </w:rPr>
            </w:pPr>
            <w:r w:rsidRPr="005B2833">
              <w:rPr>
                <w:sz w:val="28"/>
                <w:szCs w:val="28"/>
              </w:rPr>
              <w:t>0,24</w:t>
            </w:r>
          </w:p>
        </w:tc>
        <w:tc>
          <w:tcPr>
            <w:tcW w:w="0" w:type="auto"/>
            <w:tcBorders>
              <w:top w:val="nil"/>
              <w:left w:val="nil"/>
              <w:bottom w:val="single" w:sz="4" w:space="0" w:color="auto"/>
              <w:right w:val="single" w:sz="4" w:space="0" w:color="auto"/>
            </w:tcBorders>
            <w:shd w:val="clear" w:color="auto" w:fill="auto"/>
            <w:noWrap/>
            <w:vAlign w:val="bottom"/>
            <w:hideMark/>
          </w:tcPr>
          <w:p w14:paraId="7B5D5440" w14:textId="77777777" w:rsidR="00AE43C3" w:rsidRPr="005B2833" w:rsidRDefault="00AE43C3" w:rsidP="00AE43C3">
            <w:pPr>
              <w:jc w:val="right"/>
              <w:rPr>
                <w:sz w:val="28"/>
                <w:szCs w:val="28"/>
              </w:rPr>
            </w:pPr>
            <w:r w:rsidRPr="005B2833">
              <w:rPr>
                <w:sz w:val="28"/>
                <w:szCs w:val="28"/>
              </w:rPr>
              <w:t>0,30</w:t>
            </w:r>
          </w:p>
        </w:tc>
        <w:tc>
          <w:tcPr>
            <w:tcW w:w="0" w:type="auto"/>
            <w:tcBorders>
              <w:top w:val="nil"/>
              <w:left w:val="nil"/>
              <w:bottom w:val="single" w:sz="4" w:space="0" w:color="auto"/>
              <w:right w:val="single" w:sz="4" w:space="0" w:color="auto"/>
            </w:tcBorders>
            <w:shd w:val="clear" w:color="auto" w:fill="auto"/>
            <w:noWrap/>
            <w:vAlign w:val="bottom"/>
            <w:hideMark/>
          </w:tcPr>
          <w:p w14:paraId="4676093F" w14:textId="77777777" w:rsidR="00AE43C3" w:rsidRPr="005B2833" w:rsidRDefault="00AE43C3" w:rsidP="00AE43C3">
            <w:pPr>
              <w:jc w:val="right"/>
              <w:rPr>
                <w:sz w:val="28"/>
                <w:szCs w:val="28"/>
              </w:rPr>
            </w:pPr>
            <w:r w:rsidRPr="005B2833">
              <w:rPr>
                <w:sz w:val="28"/>
                <w:szCs w:val="28"/>
              </w:rPr>
              <w:t>0,31</w:t>
            </w:r>
          </w:p>
        </w:tc>
      </w:tr>
      <w:tr w:rsidR="00AE43C3" w:rsidRPr="005B2833" w14:paraId="53562CD8" w14:textId="77777777" w:rsidTr="001044E8">
        <w:trPr>
          <w:trHeight w:val="431"/>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1A4397" w14:textId="77777777" w:rsidR="00AE43C3" w:rsidRPr="005B2833" w:rsidRDefault="00AE43C3" w:rsidP="00AE43C3">
            <w:pPr>
              <w:rPr>
                <w:sz w:val="28"/>
                <w:szCs w:val="28"/>
              </w:rPr>
            </w:pPr>
            <w:r w:rsidRPr="005B2833">
              <w:rPr>
                <w:sz w:val="28"/>
                <w:szCs w:val="28"/>
              </w:rPr>
              <w:t>Сахара</w:t>
            </w:r>
          </w:p>
        </w:tc>
        <w:tc>
          <w:tcPr>
            <w:tcW w:w="0" w:type="auto"/>
            <w:tcBorders>
              <w:top w:val="nil"/>
              <w:left w:val="nil"/>
              <w:bottom w:val="single" w:sz="4" w:space="0" w:color="auto"/>
              <w:right w:val="single" w:sz="4" w:space="0" w:color="auto"/>
            </w:tcBorders>
            <w:shd w:val="clear" w:color="auto" w:fill="auto"/>
            <w:noWrap/>
            <w:vAlign w:val="bottom"/>
            <w:hideMark/>
          </w:tcPr>
          <w:p w14:paraId="699FF5CF" w14:textId="77777777" w:rsidR="00AE43C3" w:rsidRPr="005B2833" w:rsidRDefault="00AE43C3" w:rsidP="00AE43C3">
            <w:pPr>
              <w:jc w:val="right"/>
              <w:rPr>
                <w:sz w:val="28"/>
                <w:szCs w:val="28"/>
              </w:rPr>
            </w:pPr>
            <w:r w:rsidRPr="005B2833">
              <w:rPr>
                <w:sz w:val="28"/>
                <w:szCs w:val="28"/>
              </w:rPr>
              <w:t>0,50</w:t>
            </w:r>
          </w:p>
        </w:tc>
        <w:tc>
          <w:tcPr>
            <w:tcW w:w="0" w:type="auto"/>
            <w:tcBorders>
              <w:top w:val="nil"/>
              <w:left w:val="nil"/>
              <w:bottom w:val="single" w:sz="4" w:space="0" w:color="auto"/>
              <w:right w:val="single" w:sz="4" w:space="0" w:color="auto"/>
            </w:tcBorders>
            <w:shd w:val="clear" w:color="auto" w:fill="auto"/>
            <w:noWrap/>
            <w:vAlign w:val="bottom"/>
            <w:hideMark/>
          </w:tcPr>
          <w:p w14:paraId="38A5ED14" w14:textId="77777777" w:rsidR="00AE43C3" w:rsidRPr="005B2833" w:rsidRDefault="00AE43C3" w:rsidP="00AE43C3">
            <w:pPr>
              <w:jc w:val="right"/>
              <w:rPr>
                <w:sz w:val="28"/>
                <w:szCs w:val="28"/>
              </w:rPr>
            </w:pPr>
            <w:r w:rsidRPr="005B2833">
              <w:rPr>
                <w:sz w:val="28"/>
                <w:szCs w:val="28"/>
              </w:rPr>
              <w:t>0,44</w:t>
            </w:r>
          </w:p>
        </w:tc>
        <w:tc>
          <w:tcPr>
            <w:tcW w:w="0" w:type="auto"/>
            <w:tcBorders>
              <w:top w:val="nil"/>
              <w:left w:val="nil"/>
              <w:bottom w:val="single" w:sz="4" w:space="0" w:color="auto"/>
              <w:right w:val="single" w:sz="4" w:space="0" w:color="auto"/>
            </w:tcBorders>
            <w:shd w:val="clear" w:color="auto" w:fill="auto"/>
            <w:noWrap/>
            <w:vAlign w:val="bottom"/>
            <w:hideMark/>
          </w:tcPr>
          <w:p w14:paraId="5084DACD" w14:textId="77777777" w:rsidR="00AE43C3" w:rsidRPr="005B2833" w:rsidRDefault="00AE43C3" w:rsidP="00AE43C3">
            <w:pPr>
              <w:jc w:val="right"/>
              <w:rPr>
                <w:sz w:val="28"/>
                <w:szCs w:val="28"/>
              </w:rPr>
            </w:pPr>
            <w:r w:rsidRPr="005B2833">
              <w:rPr>
                <w:sz w:val="28"/>
                <w:szCs w:val="28"/>
              </w:rPr>
              <w:t>0,18</w:t>
            </w:r>
          </w:p>
        </w:tc>
        <w:tc>
          <w:tcPr>
            <w:tcW w:w="0" w:type="auto"/>
            <w:tcBorders>
              <w:top w:val="nil"/>
              <w:left w:val="nil"/>
              <w:bottom w:val="single" w:sz="4" w:space="0" w:color="auto"/>
              <w:right w:val="single" w:sz="4" w:space="0" w:color="auto"/>
            </w:tcBorders>
            <w:shd w:val="clear" w:color="auto" w:fill="auto"/>
            <w:noWrap/>
            <w:vAlign w:val="bottom"/>
            <w:hideMark/>
          </w:tcPr>
          <w:p w14:paraId="13CACFB4" w14:textId="77777777" w:rsidR="00AE43C3" w:rsidRPr="005B2833" w:rsidRDefault="00AE43C3" w:rsidP="00AE43C3">
            <w:pPr>
              <w:jc w:val="right"/>
              <w:rPr>
                <w:sz w:val="28"/>
                <w:szCs w:val="28"/>
              </w:rPr>
            </w:pPr>
            <w:r w:rsidRPr="005B2833">
              <w:rPr>
                <w:sz w:val="28"/>
                <w:szCs w:val="28"/>
              </w:rPr>
              <w:t>0,37</w:t>
            </w:r>
          </w:p>
        </w:tc>
        <w:tc>
          <w:tcPr>
            <w:tcW w:w="0" w:type="auto"/>
            <w:tcBorders>
              <w:top w:val="nil"/>
              <w:left w:val="nil"/>
              <w:bottom w:val="single" w:sz="4" w:space="0" w:color="auto"/>
              <w:right w:val="single" w:sz="4" w:space="0" w:color="auto"/>
            </w:tcBorders>
            <w:shd w:val="clear" w:color="auto" w:fill="auto"/>
            <w:noWrap/>
            <w:vAlign w:val="bottom"/>
            <w:hideMark/>
          </w:tcPr>
          <w:p w14:paraId="668EEF13" w14:textId="77777777" w:rsidR="00AE43C3" w:rsidRPr="005B2833" w:rsidRDefault="00AE43C3" w:rsidP="00AE43C3">
            <w:pPr>
              <w:jc w:val="right"/>
              <w:rPr>
                <w:sz w:val="28"/>
                <w:szCs w:val="28"/>
              </w:rPr>
            </w:pPr>
            <w:r w:rsidRPr="005B2833">
              <w:rPr>
                <w:sz w:val="28"/>
                <w:szCs w:val="28"/>
              </w:rPr>
              <w:t>0,30</w:t>
            </w:r>
          </w:p>
        </w:tc>
        <w:tc>
          <w:tcPr>
            <w:tcW w:w="0" w:type="auto"/>
            <w:tcBorders>
              <w:top w:val="nil"/>
              <w:left w:val="nil"/>
              <w:bottom w:val="single" w:sz="4" w:space="0" w:color="auto"/>
              <w:right w:val="single" w:sz="4" w:space="0" w:color="auto"/>
            </w:tcBorders>
            <w:shd w:val="clear" w:color="auto" w:fill="auto"/>
            <w:noWrap/>
            <w:vAlign w:val="bottom"/>
            <w:hideMark/>
          </w:tcPr>
          <w:p w14:paraId="14769F12" w14:textId="77777777" w:rsidR="00AE43C3" w:rsidRPr="005B2833" w:rsidRDefault="00AE43C3" w:rsidP="00AE43C3">
            <w:pPr>
              <w:jc w:val="right"/>
              <w:rPr>
                <w:sz w:val="28"/>
                <w:szCs w:val="28"/>
              </w:rPr>
            </w:pPr>
            <w:r w:rsidRPr="005B2833">
              <w:rPr>
                <w:sz w:val="28"/>
                <w:szCs w:val="28"/>
              </w:rPr>
              <w:t>0,25</w:t>
            </w:r>
          </w:p>
        </w:tc>
        <w:tc>
          <w:tcPr>
            <w:tcW w:w="0" w:type="auto"/>
            <w:tcBorders>
              <w:top w:val="nil"/>
              <w:left w:val="nil"/>
              <w:bottom w:val="single" w:sz="4" w:space="0" w:color="auto"/>
              <w:right w:val="single" w:sz="4" w:space="0" w:color="auto"/>
            </w:tcBorders>
            <w:shd w:val="clear" w:color="auto" w:fill="auto"/>
            <w:noWrap/>
            <w:vAlign w:val="bottom"/>
            <w:hideMark/>
          </w:tcPr>
          <w:p w14:paraId="25C12FFC" w14:textId="77777777" w:rsidR="00AE43C3" w:rsidRPr="005B2833" w:rsidRDefault="00AE43C3" w:rsidP="00AE43C3">
            <w:pPr>
              <w:jc w:val="right"/>
              <w:rPr>
                <w:sz w:val="28"/>
                <w:szCs w:val="28"/>
              </w:rPr>
            </w:pPr>
            <w:r w:rsidRPr="005B2833">
              <w:rPr>
                <w:sz w:val="28"/>
                <w:szCs w:val="28"/>
              </w:rPr>
              <w:t>0,32</w:t>
            </w:r>
          </w:p>
        </w:tc>
        <w:tc>
          <w:tcPr>
            <w:tcW w:w="0" w:type="auto"/>
            <w:tcBorders>
              <w:top w:val="nil"/>
              <w:left w:val="nil"/>
              <w:bottom w:val="single" w:sz="4" w:space="0" w:color="auto"/>
              <w:right w:val="single" w:sz="4" w:space="0" w:color="auto"/>
            </w:tcBorders>
            <w:shd w:val="clear" w:color="auto" w:fill="auto"/>
            <w:noWrap/>
            <w:vAlign w:val="bottom"/>
            <w:hideMark/>
          </w:tcPr>
          <w:p w14:paraId="7F5AA418" w14:textId="77777777" w:rsidR="00AE43C3" w:rsidRPr="005B2833" w:rsidRDefault="00AE43C3" w:rsidP="00AE43C3">
            <w:pPr>
              <w:jc w:val="right"/>
              <w:rPr>
                <w:sz w:val="28"/>
                <w:szCs w:val="28"/>
              </w:rPr>
            </w:pPr>
            <w:r w:rsidRPr="005B2833">
              <w:rPr>
                <w:sz w:val="28"/>
                <w:szCs w:val="28"/>
              </w:rPr>
              <w:t>0,29</w:t>
            </w:r>
          </w:p>
        </w:tc>
      </w:tr>
      <w:tr w:rsidR="00AE43C3" w:rsidRPr="005B2833" w14:paraId="43173628" w14:textId="77777777" w:rsidTr="001044E8">
        <w:trPr>
          <w:trHeight w:val="431"/>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7B6406" w14:textId="77777777" w:rsidR="00AE43C3" w:rsidRPr="005B2833" w:rsidRDefault="00AE43C3" w:rsidP="00AE43C3">
            <w:pPr>
              <w:rPr>
                <w:sz w:val="28"/>
                <w:szCs w:val="28"/>
              </w:rPr>
            </w:pPr>
            <w:r w:rsidRPr="005B2833">
              <w:rPr>
                <w:sz w:val="28"/>
                <w:szCs w:val="28"/>
              </w:rPr>
              <w:t>Флагман</w:t>
            </w:r>
          </w:p>
        </w:tc>
        <w:tc>
          <w:tcPr>
            <w:tcW w:w="0" w:type="auto"/>
            <w:tcBorders>
              <w:top w:val="nil"/>
              <w:left w:val="nil"/>
              <w:bottom w:val="single" w:sz="4" w:space="0" w:color="auto"/>
              <w:right w:val="single" w:sz="4" w:space="0" w:color="auto"/>
            </w:tcBorders>
            <w:shd w:val="clear" w:color="auto" w:fill="auto"/>
            <w:noWrap/>
            <w:vAlign w:val="bottom"/>
            <w:hideMark/>
          </w:tcPr>
          <w:p w14:paraId="39B8FFCA" w14:textId="77777777" w:rsidR="00AE43C3" w:rsidRPr="005B2833" w:rsidRDefault="00AE43C3" w:rsidP="00AE43C3">
            <w:pPr>
              <w:jc w:val="right"/>
              <w:rPr>
                <w:sz w:val="28"/>
                <w:szCs w:val="28"/>
              </w:rPr>
            </w:pPr>
            <w:r w:rsidRPr="005B2833">
              <w:rPr>
                <w:sz w:val="28"/>
                <w:szCs w:val="28"/>
              </w:rPr>
              <w:t>0,50</w:t>
            </w:r>
          </w:p>
        </w:tc>
        <w:tc>
          <w:tcPr>
            <w:tcW w:w="0" w:type="auto"/>
            <w:tcBorders>
              <w:top w:val="nil"/>
              <w:left w:val="nil"/>
              <w:bottom w:val="single" w:sz="4" w:space="0" w:color="auto"/>
              <w:right w:val="single" w:sz="4" w:space="0" w:color="auto"/>
            </w:tcBorders>
            <w:shd w:val="clear" w:color="auto" w:fill="auto"/>
            <w:noWrap/>
            <w:vAlign w:val="bottom"/>
            <w:hideMark/>
          </w:tcPr>
          <w:p w14:paraId="0939B869" w14:textId="77777777" w:rsidR="00AE43C3" w:rsidRPr="005B2833" w:rsidRDefault="00AE43C3" w:rsidP="00AE43C3">
            <w:pPr>
              <w:jc w:val="right"/>
              <w:rPr>
                <w:sz w:val="28"/>
                <w:szCs w:val="28"/>
              </w:rPr>
            </w:pPr>
            <w:r w:rsidRPr="005B2833">
              <w:rPr>
                <w:sz w:val="28"/>
                <w:szCs w:val="28"/>
              </w:rPr>
              <w:t>0,41</w:t>
            </w:r>
          </w:p>
        </w:tc>
        <w:tc>
          <w:tcPr>
            <w:tcW w:w="0" w:type="auto"/>
            <w:tcBorders>
              <w:top w:val="nil"/>
              <w:left w:val="nil"/>
              <w:bottom w:val="single" w:sz="4" w:space="0" w:color="auto"/>
              <w:right w:val="single" w:sz="4" w:space="0" w:color="auto"/>
            </w:tcBorders>
            <w:shd w:val="clear" w:color="auto" w:fill="auto"/>
            <w:noWrap/>
            <w:vAlign w:val="bottom"/>
            <w:hideMark/>
          </w:tcPr>
          <w:p w14:paraId="06644753" w14:textId="77777777" w:rsidR="00AE43C3" w:rsidRPr="005B2833" w:rsidRDefault="00AE43C3" w:rsidP="00AE43C3">
            <w:pPr>
              <w:jc w:val="right"/>
              <w:rPr>
                <w:sz w:val="28"/>
                <w:szCs w:val="28"/>
              </w:rPr>
            </w:pPr>
            <w:r w:rsidRPr="005B2833">
              <w:rPr>
                <w:sz w:val="28"/>
                <w:szCs w:val="28"/>
              </w:rPr>
              <w:t>0,19</w:t>
            </w:r>
          </w:p>
        </w:tc>
        <w:tc>
          <w:tcPr>
            <w:tcW w:w="0" w:type="auto"/>
            <w:tcBorders>
              <w:top w:val="nil"/>
              <w:left w:val="nil"/>
              <w:bottom w:val="single" w:sz="4" w:space="0" w:color="auto"/>
              <w:right w:val="single" w:sz="4" w:space="0" w:color="auto"/>
            </w:tcBorders>
            <w:shd w:val="clear" w:color="auto" w:fill="auto"/>
            <w:noWrap/>
            <w:vAlign w:val="bottom"/>
            <w:hideMark/>
          </w:tcPr>
          <w:p w14:paraId="5010F0F3" w14:textId="77777777" w:rsidR="00AE43C3" w:rsidRPr="005B2833" w:rsidRDefault="00AE43C3" w:rsidP="00AE43C3">
            <w:pPr>
              <w:jc w:val="right"/>
              <w:rPr>
                <w:sz w:val="28"/>
                <w:szCs w:val="28"/>
              </w:rPr>
            </w:pPr>
            <w:r w:rsidRPr="005B2833">
              <w:rPr>
                <w:sz w:val="28"/>
                <w:szCs w:val="28"/>
              </w:rPr>
              <w:t>0,37</w:t>
            </w:r>
          </w:p>
        </w:tc>
        <w:tc>
          <w:tcPr>
            <w:tcW w:w="0" w:type="auto"/>
            <w:tcBorders>
              <w:top w:val="nil"/>
              <w:left w:val="nil"/>
              <w:bottom w:val="single" w:sz="4" w:space="0" w:color="auto"/>
              <w:right w:val="single" w:sz="4" w:space="0" w:color="auto"/>
            </w:tcBorders>
            <w:shd w:val="clear" w:color="auto" w:fill="auto"/>
            <w:noWrap/>
            <w:vAlign w:val="bottom"/>
            <w:hideMark/>
          </w:tcPr>
          <w:p w14:paraId="34F88427" w14:textId="77777777" w:rsidR="00AE43C3" w:rsidRPr="005B2833" w:rsidRDefault="00AE43C3" w:rsidP="00AE43C3">
            <w:pPr>
              <w:jc w:val="right"/>
              <w:rPr>
                <w:sz w:val="28"/>
                <w:szCs w:val="28"/>
              </w:rPr>
            </w:pPr>
            <w:r w:rsidRPr="005B2833">
              <w:rPr>
                <w:sz w:val="28"/>
                <w:szCs w:val="28"/>
              </w:rPr>
              <w:t>0,70</w:t>
            </w:r>
          </w:p>
        </w:tc>
        <w:tc>
          <w:tcPr>
            <w:tcW w:w="0" w:type="auto"/>
            <w:tcBorders>
              <w:top w:val="nil"/>
              <w:left w:val="nil"/>
              <w:bottom w:val="single" w:sz="4" w:space="0" w:color="auto"/>
              <w:right w:val="single" w:sz="4" w:space="0" w:color="auto"/>
            </w:tcBorders>
            <w:shd w:val="clear" w:color="auto" w:fill="auto"/>
            <w:noWrap/>
            <w:vAlign w:val="bottom"/>
            <w:hideMark/>
          </w:tcPr>
          <w:p w14:paraId="3CF298E5" w14:textId="77777777" w:rsidR="00AE43C3" w:rsidRPr="005B2833" w:rsidRDefault="00AE43C3" w:rsidP="00AE43C3">
            <w:pPr>
              <w:jc w:val="right"/>
              <w:rPr>
                <w:sz w:val="28"/>
                <w:szCs w:val="28"/>
              </w:rPr>
            </w:pPr>
            <w:r w:rsidRPr="005B2833">
              <w:rPr>
                <w:sz w:val="28"/>
                <w:szCs w:val="28"/>
              </w:rPr>
              <w:t>0,24</w:t>
            </w:r>
          </w:p>
        </w:tc>
        <w:tc>
          <w:tcPr>
            <w:tcW w:w="0" w:type="auto"/>
            <w:tcBorders>
              <w:top w:val="nil"/>
              <w:left w:val="nil"/>
              <w:bottom w:val="single" w:sz="4" w:space="0" w:color="auto"/>
              <w:right w:val="single" w:sz="4" w:space="0" w:color="auto"/>
            </w:tcBorders>
            <w:shd w:val="clear" w:color="auto" w:fill="auto"/>
            <w:noWrap/>
            <w:vAlign w:val="bottom"/>
            <w:hideMark/>
          </w:tcPr>
          <w:p w14:paraId="41E06308" w14:textId="77777777" w:rsidR="00AE43C3" w:rsidRPr="005B2833" w:rsidRDefault="00AE43C3" w:rsidP="00AE43C3">
            <w:pPr>
              <w:jc w:val="right"/>
              <w:rPr>
                <w:sz w:val="28"/>
                <w:szCs w:val="28"/>
              </w:rPr>
            </w:pPr>
            <w:r w:rsidRPr="005B2833">
              <w:rPr>
                <w:sz w:val="28"/>
                <w:szCs w:val="28"/>
              </w:rPr>
              <w:t>0,32</w:t>
            </w:r>
          </w:p>
        </w:tc>
        <w:tc>
          <w:tcPr>
            <w:tcW w:w="0" w:type="auto"/>
            <w:tcBorders>
              <w:top w:val="nil"/>
              <w:left w:val="nil"/>
              <w:bottom w:val="single" w:sz="4" w:space="0" w:color="auto"/>
              <w:right w:val="single" w:sz="4" w:space="0" w:color="auto"/>
            </w:tcBorders>
            <w:shd w:val="clear" w:color="auto" w:fill="auto"/>
            <w:noWrap/>
            <w:vAlign w:val="bottom"/>
            <w:hideMark/>
          </w:tcPr>
          <w:p w14:paraId="5843FB94" w14:textId="77777777" w:rsidR="00AE43C3" w:rsidRPr="005B2833" w:rsidRDefault="00AE43C3" w:rsidP="00AE43C3">
            <w:pPr>
              <w:jc w:val="right"/>
              <w:rPr>
                <w:sz w:val="28"/>
                <w:szCs w:val="28"/>
              </w:rPr>
            </w:pPr>
            <w:r w:rsidRPr="005B2833">
              <w:rPr>
                <w:sz w:val="28"/>
                <w:szCs w:val="28"/>
              </w:rPr>
              <w:t>0,42</w:t>
            </w:r>
          </w:p>
        </w:tc>
      </w:tr>
      <w:tr w:rsidR="00AE43C3" w:rsidRPr="005B2833" w14:paraId="129486F6" w14:textId="77777777" w:rsidTr="001044E8">
        <w:trPr>
          <w:trHeight w:val="431"/>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5D603A" w14:textId="77777777" w:rsidR="00AE43C3" w:rsidRPr="005B2833" w:rsidRDefault="00AE43C3" w:rsidP="00AE43C3">
            <w:pPr>
              <w:rPr>
                <w:sz w:val="28"/>
                <w:szCs w:val="28"/>
              </w:rPr>
            </w:pPr>
            <w:r w:rsidRPr="005B2833">
              <w:rPr>
                <w:sz w:val="28"/>
                <w:szCs w:val="28"/>
              </w:rPr>
              <w:t xml:space="preserve">Среднее </w:t>
            </w:r>
          </w:p>
        </w:tc>
        <w:tc>
          <w:tcPr>
            <w:tcW w:w="0" w:type="auto"/>
            <w:tcBorders>
              <w:top w:val="nil"/>
              <w:left w:val="nil"/>
              <w:bottom w:val="single" w:sz="4" w:space="0" w:color="auto"/>
              <w:right w:val="single" w:sz="4" w:space="0" w:color="auto"/>
            </w:tcBorders>
            <w:shd w:val="clear" w:color="auto" w:fill="auto"/>
            <w:noWrap/>
            <w:vAlign w:val="bottom"/>
            <w:hideMark/>
          </w:tcPr>
          <w:p w14:paraId="7A41837C" w14:textId="77777777" w:rsidR="00AE43C3" w:rsidRPr="005B2833" w:rsidRDefault="00AE43C3" w:rsidP="00AE43C3">
            <w:pPr>
              <w:jc w:val="right"/>
              <w:rPr>
                <w:sz w:val="28"/>
                <w:szCs w:val="28"/>
              </w:rPr>
            </w:pPr>
            <w:r w:rsidRPr="005B2833">
              <w:rPr>
                <w:sz w:val="28"/>
                <w:szCs w:val="28"/>
              </w:rPr>
              <w:t>0,51</w:t>
            </w:r>
          </w:p>
        </w:tc>
        <w:tc>
          <w:tcPr>
            <w:tcW w:w="0" w:type="auto"/>
            <w:tcBorders>
              <w:top w:val="nil"/>
              <w:left w:val="nil"/>
              <w:bottom w:val="single" w:sz="4" w:space="0" w:color="auto"/>
              <w:right w:val="single" w:sz="4" w:space="0" w:color="auto"/>
            </w:tcBorders>
            <w:shd w:val="clear" w:color="auto" w:fill="auto"/>
            <w:noWrap/>
            <w:vAlign w:val="bottom"/>
            <w:hideMark/>
          </w:tcPr>
          <w:p w14:paraId="3E5E13E6" w14:textId="77777777" w:rsidR="00AE43C3" w:rsidRPr="005B2833" w:rsidRDefault="00AE43C3" w:rsidP="00AE43C3">
            <w:pPr>
              <w:jc w:val="right"/>
              <w:rPr>
                <w:sz w:val="28"/>
                <w:szCs w:val="28"/>
              </w:rPr>
            </w:pPr>
            <w:r w:rsidRPr="005B2833">
              <w:rPr>
                <w:sz w:val="28"/>
                <w:szCs w:val="28"/>
              </w:rPr>
              <w:t>0,41</w:t>
            </w:r>
          </w:p>
        </w:tc>
        <w:tc>
          <w:tcPr>
            <w:tcW w:w="0" w:type="auto"/>
            <w:tcBorders>
              <w:top w:val="nil"/>
              <w:left w:val="nil"/>
              <w:bottom w:val="single" w:sz="4" w:space="0" w:color="auto"/>
              <w:right w:val="single" w:sz="4" w:space="0" w:color="auto"/>
            </w:tcBorders>
            <w:shd w:val="clear" w:color="auto" w:fill="auto"/>
            <w:noWrap/>
            <w:vAlign w:val="bottom"/>
            <w:hideMark/>
          </w:tcPr>
          <w:p w14:paraId="3A2E2F1A" w14:textId="77777777" w:rsidR="00AE43C3" w:rsidRPr="005B2833" w:rsidRDefault="00AE43C3" w:rsidP="00AE43C3">
            <w:pPr>
              <w:jc w:val="right"/>
              <w:rPr>
                <w:sz w:val="28"/>
                <w:szCs w:val="28"/>
              </w:rPr>
            </w:pPr>
            <w:r w:rsidRPr="005B2833">
              <w:rPr>
                <w:sz w:val="28"/>
                <w:szCs w:val="28"/>
              </w:rPr>
              <w:t>0,30</w:t>
            </w:r>
          </w:p>
        </w:tc>
        <w:tc>
          <w:tcPr>
            <w:tcW w:w="0" w:type="auto"/>
            <w:tcBorders>
              <w:top w:val="nil"/>
              <w:left w:val="nil"/>
              <w:bottom w:val="single" w:sz="4" w:space="0" w:color="auto"/>
              <w:right w:val="single" w:sz="4" w:space="0" w:color="auto"/>
            </w:tcBorders>
            <w:shd w:val="clear" w:color="auto" w:fill="auto"/>
            <w:noWrap/>
            <w:vAlign w:val="bottom"/>
            <w:hideMark/>
          </w:tcPr>
          <w:p w14:paraId="18D1DC67" w14:textId="77777777" w:rsidR="00AE43C3" w:rsidRPr="005B2833" w:rsidRDefault="00AE43C3" w:rsidP="00AE43C3">
            <w:pPr>
              <w:jc w:val="right"/>
              <w:rPr>
                <w:sz w:val="28"/>
                <w:szCs w:val="28"/>
              </w:rPr>
            </w:pPr>
            <w:r w:rsidRPr="005B2833">
              <w:rPr>
                <w:sz w:val="28"/>
                <w:szCs w:val="28"/>
              </w:rPr>
              <w:t>0,41</w:t>
            </w:r>
          </w:p>
        </w:tc>
        <w:tc>
          <w:tcPr>
            <w:tcW w:w="0" w:type="auto"/>
            <w:tcBorders>
              <w:top w:val="nil"/>
              <w:left w:val="nil"/>
              <w:bottom w:val="single" w:sz="4" w:space="0" w:color="auto"/>
              <w:right w:val="single" w:sz="4" w:space="0" w:color="auto"/>
            </w:tcBorders>
            <w:shd w:val="clear" w:color="auto" w:fill="auto"/>
            <w:noWrap/>
            <w:vAlign w:val="bottom"/>
            <w:hideMark/>
          </w:tcPr>
          <w:p w14:paraId="46011ABB" w14:textId="77777777" w:rsidR="00AE43C3" w:rsidRPr="005B2833" w:rsidRDefault="00AE43C3" w:rsidP="00AE43C3">
            <w:pPr>
              <w:jc w:val="right"/>
              <w:rPr>
                <w:sz w:val="28"/>
                <w:szCs w:val="28"/>
              </w:rPr>
            </w:pPr>
            <w:r w:rsidRPr="005B2833">
              <w:rPr>
                <w:sz w:val="28"/>
                <w:szCs w:val="28"/>
              </w:rPr>
              <w:t>0,45</w:t>
            </w:r>
          </w:p>
        </w:tc>
        <w:tc>
          <w:tcPr>
            <w:tcW w:w="0" w:type="auto"/>
            <w:tcBorders>
              <w:top w:val="nil"/>
              <w:left w:val="nil"/>
              <w:bottom w:val="single" w:sz="4" w:space="0" w:color="auto"/>
              <w:right w:val="single" w:sz="4" w:space="0" w:color="auto"/>
            </w:tcBorders>
            <w:shd w:val="clear" w:color="auto" w:fill="auto"/>
            <w:noWrap/>
            <w:vAlign w:val="bottom"/>
            <w:hideMark/>
          </w:tcPr>
          <w:p w14:paraId="336B646E" w14:textId="77777777" w:rsidR="00AE43C3" w:rsidRPr="005B2833" w:rsidRDefault="00AE43C3" w:rsidP="00AE43C3">
            <w:pPr>
              <w:jc w:val="right"/>
              <w:rPr>
                <w:sz w:val="28"/>
                <w:szCs w:val="28"/>
              </w:rPr>
            </w:pPr>
            <w:r w:rsidRPr="005B2833">
              <w:rPr>
                <w:sz w:val="28"/>
                <w:szCs w:val="28"/>
              </w:rPr>
              <w:t>0,24</w:t>
            </w:r>
          </w:p>
        </w:tc>
        <w:tc>
          <w:tcPr>
            <w:tcW w:w="0" w:type="auto"/>
            <w:tcBorders>
              <w:top w:val="nil"/>
              <w:left w:val="nil"/>
              <w:bottom w:val="single" w:sz="4" w:space="0" w:color="auto"/>
              <w:right w:val="single" w:sz="4" w:space="0" w:color="auto"/>
            </w:tcBorders>
            <w:shd w:val="clear" w:color="auto" w:fill="auto"/>
            <w:noWrap/>
            <w:vAlign w:val="bottom"/>
            <w:hideMark/>
          </w:tcPr>
          <w:p w14:paraId="39F8AA66" w14:textId="77777777" w:rsidR="00AE43C3" w:rsidRPr="005B2833" w:rsidRDefault="00AE43C3" w:rsidP="00AE43C3">
            <w:pPr>
              <w:jc w:val="right"/>
              <w:rPr>
                <w:sz w:val="28"/>
                <w:szCs w:val="28"/>
              </w:rPr>
            </w:pPr>
            <w:r w:rsidRPr="005B2833">
              <w:rPr>
                <w:sz w:val="28"/>
                <w:szCs w:val="28"/>
              </w:rPr>
              <w:t>0,31</w:t>
            </w:r>
          </w:p>
        </w:tc>
        <w:tc>
          <w:tcPr>
            <w:tcW w:w="0" w:type="auto"/>
            <w:tcBorders>
              <w:top w:val="nil"/>
              <w:left w:val="nil"/>
              <w:bottom w:val="single" w:sz="4" w:space="0" w:color="auto"/>
              <w:right w:val="single" w:sz="4" w:space="0" w:color="auto"/>
            </w:tcBorders>
            <w:shd w:val="clear" w:color="auto" w:fill="auto"/>
            <w:noWrap/>
            <w:vAlign w:val="bottom"/>
            <w:hideMark/>
          </w:tcPr>
          <w:p w14:paraId="13ADEE1D" w14:textId="77777777" w:rsidR="00AE43C3" w:rsidRPr="005B2833" w:rsidRDefault="00AE43C3" w:rsidP="00AE43C3">
            <w:pPr>
              <w:jc w:val="right"/>
              <w:rPr>
                <w:sz w:val="28"/>
                <w:szCs w:val="28"/>
              </w:rPr>
            </w:pPr>
            <w:r w:rsidRPr="005B2833">
              <w:rPr>
                <w:sz w:val="28"/>
                <w:szCs w:val="28"/>
              </w:rPr>
              <w:t>0,34</w:t>
            </w:r>
          </w:p>
        </w:tc>
      </w:tr>
      <w:tr w:rsidR="001044E8" w:rsidRPr="005B2833" w14:paraId="60BF2590" w14:textId="77777777" w:rsidTr="00C34633">
        <w:trPr>
          <w:trHeight w:val="431"/>
        </w:trPr>
        <w:tc>
          <w:tcPr>
            <w:tcW w:w="0" w:type="auto"/>
            <w:gridSpan w:val="9"/>
            <w:tcBorders>
              <w:top w:val="single" w:sz="4" w:space="0" w:color="auto"/>
              <w:left w:val="single" w:sz="4" w:space="0" w:color="auto"/>
              <w:bottom w:val="single" w:sz="4" w:space="0" w:color="auto"/>
              <w:right w:val="single" w:sz="4" w:space="0" w:color="auto"/>
            </w:tcBorders>
            <w:shd w:val="clear" w:color="auto" w:fill="auto"/>
            <w:noWrap/>
            <w:vAlign w:val="bottom"/>
          </w:tcPr>
          <w:p w14:paraId="7E781B60" w14:textId="6D932E90" w:rsidR="001044E8" w:rsidRPr="005B2833" w:rsidRDefault="001044E8" w:rsidP="001044E8">
            <w:pPr>
              <w:rPr>
                <w:i/>
                <w:sz w:val="28"/>
                <w:szCs w:val="28"/>
              </w:rPr>
            </w:pPr>
            <w:r w:rsidRPr="005B2833">
              <w:rPr>
                <w:i/>
                <w:sz w:val="28"/>
                <w:szCs w:val="28"/>
              </w:rPr>
              <w:t>сорго-суданковые гибриды</w:t>
            </w:r>
          </w:p>
        </w:tc>
      </w:tr>
      <w:tr w:rsidR="00AE43C3" w:rsidRPr="005B2833" w14:paraId="4F28FE6E" w14:textId="77777777" w:rsidTr="001044E8">
        <w:trPr>
          <w:trHeight w:val="431"/>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CA2486" w14:textId="6286F65A" w:rsidR="00AE43C3" w:rsidRPr="005B2833" w:rsidRDefault="00AE43C3" w:rsidP="001044E8">
            <w:pPr>
              <w:rPr>
                <w:sz w:val="28"/>
                <w:szCs w:val="28"/>
              </w:rPr>
            </w:pPr>
            <w:r w:rsidRPr="005B2833">
              <w:rPr>
                <w:sz w:val="28"/>
                <w:szCs w:val="28"/>
              </w:rPr>
              <w:t>Солярис (</w:t>
            </w:r>
            <w:r w:rsidR="001044E8" w:rsidRPr="005B2833">
              <w:rPr>
                <w:sz w:val="28"/>
                <w:szCs w:val="28"/>
                <w:lang w:val="en-US"/>
              </w:rPr>
              <w:t>st</w:t>
            </w:r>
            <w:r w:rsidRPr="005B2833">
              <w:rPr>
                <w:sz w:val="28"/>
                <w:szCs w:val="28"/>
              </w:rPr>
              <w:t>)</w:t>
            </w:r>
          </w:p>
        </w:tc>
        <w:tc>
          <w:tcPr>
            <w:tcW w:w="0" w:type="auto"/>
            <w:tcBorders>
              <w:top w:val="nil"/>
              <w:left w:val="nil"/>
              <w:bottom w:val="single" w:sz="4" w:space="0" w:color="auto"/>
              <w:right w:val="single" w:sz="4" w:space="0" w:color="auto"/>
            </w:tcBorders>
            <w:shd w:val="clear" w:color="auto" w:fill="auto"/>
            <w:noWrap/>
            <w:vAlign w:val="bottom"/>
            <w:hideMark/>
          </w:tcPr>
          <w:p w14:paraId="71E82A01" w14:textId="77777777" w:rsidR="00AE43C3" w:rsidRPr="005B2833" w:rsidRDefault="00AE43C3" w:rsidP="00AE43C3">
            <w:pPr>
              <w:jc w:val="right"/>
              <w:rPr>
                <w:sz w:val="28"/>
                <w:szCs w:val="28"/>
              </w:rPr>
            </w:pPr>
            <w:r w:rsidRPr="005B2833">
              <w:rPr>
                <w:sz w:val="28"/>
                <w:szCs w:val="28"/>
              </w:rPr>
              <w:t>0,80</w:t>
            </w:r>
          </w:p>
        </w:tc>
        <w:tc>
          <w:tcPr>
            <w:tcW w:w="0" w:type="auto"/>
            <w:tcBorders>
              <w:top w:val="nil"/>
              <w:left w:val="nil"/>
              <w:bottom w:val="single" w:sz="4" w:space="0" w:color="auto"/>
              <w:right w:val="single" w:sz="4" w:space="0" w:color="auto"/>
            </w:tcBorders>
            <w:shd w:val="clear" w:color="auto" w:fill="auto"/>
            <w:noWrap/>
            <w:vAlign w:val="bottom"/>
            <w:hideMark/>
          </w:tcPr>
          <w:p w14:paraId="72A055FB" w14:textId="77777777" w:rsidR="00AE43C3" w:rsidRPr="005B2833" w:rsidRDefault="00AE43C3" w:rsidP="00AE43C3">
            <w:pPr>
              <w:jc w:val="right"/>
              <w:rPr>
                <w:sz w:val="28"/>
                <w:szCs w:val="28"/>
              </w:rPr>
            </w:pPr>
            <w:r w:rsidRPr="005B2833">
              <w:rPr>
                <w:sz w:val="28"/>
                <w:szCs w:val="28"/>
              </w:rPr>
              <w:t>0,44</w:t>
            </w:r>
          </w:p>
        </w:tc>
        <w:tc>
          <w:tcPr>
            <w:tcW w:w="0" w:type="auto"/>
            <w:tcBorders>
              <w:top w:val="nil"/>
              <w:left w:val="nil"/>
              <w:bottom w:val="single" w:sz="4" w:space="0" w:color="auto"/>
              <w:right w:val="single" w:sz="4" w:space="0" w:color="auto"/>
            </w:tcBorders>
            <w:shd w:val="clear" w:color="auto" w:fill="auto"/>
            <w:noWrap/>
            <w:vAlign w:val="bottom"/>
            <w:hideMark/>
          </w:tcPr>
          <w:p w14:paraId="0C0F7480" w14:textId="77777777" w:rsidR="00AE43C3" w:rsidRPr="005B2833" w:rsidRDefault="00AE43C3" w:rsidP="00AE43C3">
            <w:pPr>
              <w:jc w:val="right"/>
              <w:rPr>
                <w:sz w:val="28"/>
                <w:szCs w:val="28"/>
              </w:rPr>
            </w:pPr>
            <w:r w:rsidRPr="005B2833">
              <w:rPr>
                <w:sz w:val="28"/>
                <w:szCs w:val="28"/>
              </w:rPr>
              <w:t>0,04</w:t>
            </w:r>
          </w:p>
        </w:tc>
        <w:tc>
          <w:tcPr>
            <w:tcW w:w="0" w:type="auto"/>
            <w:tcBorders>
              <w:top w:val="nil"/>
              <w:left w:val="nil"/>
              <w:bottom w:val="single" w:sz="4" w:space="0" w:color="auto"/>
              <w:right w:val="single" w:sz="4" w:space="0" w:color="auto"/>
            </w:tcBorders>
            <w:shd w:val="clear" w:color="auto" w:fill="auto"/>
            <w:noWrap/>
            <w:vAlign w:val="bottom"/>
            <w:hideMark/>
          </w:tcPr>
          <w:p w14:paraId="47F4FEC8" w14:textId="77777777" w:rsidR="00AE43C3" w:rsidRPr="005B2833" w:rsidRDefault="00AE43C3" w:rsidP="00AE43C3">
            <w:pPr>
              <w:jc w:val="right"/>
              <w:rPr>
                <w:sz w:val="28"/>
                <w:szCs w:val="28"/>
              </w:rPr>
            </w:pPr>
            <w:r w:rsidRPr="005B2833">
              <w:rPr>
                <w:sz w:val="28"/>
                <w:szCs w:val="28"/>
              </w:rPr>
              <w:t>0,43</w:t>
            </w:r>
          </w:p>
        </w:tc>
        <w:tc>
          <w:tcPr>
            <w:tcW w:w="0" w:type="auto"/>
            <w:tcBorders>
              <w:top w:val="nil"/>
              <w:left w:val="nil"/>
              <w:bottom w:val="single" w:sz="4" w:space="0" w:color="auto"/>
              <w:right w:val="single" w:sz="4" w:space="0" w:color="auto"/>
            </w:tcBorders>
            <w:shd w:val="clear" w:color="auto" w:fill="auto"/>
            <w:noWrap/>
            <w:vAlign w:val="bottom"/>
            <w:hideMark/>
          </w:tcPr>
          <w:p w14:paraId="1CDF25E9" w14:textId="77777777" w:rsidR="00AE43C3" w:rsidRPr="005B2833" w:rsidRDefault="00AE43C3" w:rsidP="00AE43C3">
            <w:pPr>
              <w:jc w:val="right"/>
              <w:rPr>
                <w:sz w:val="28"/>
                <w:szCs w:val="28"/>
              </w:rPr>
            </w:pPr>
            <w:r w:rsidRPr="005B2833">
              <w:rPr>
                <w:sz w:val="28"/>
                <w:szCs w:val="28"/>
              </w:rPr>
              <w:t>0,90</w:t>
            </w:r>
          </w:p>
        </w:tc>
        <w:tc>
          <w:tcPr>
            <w:tcW w:w="0" w:type="auto"/>
            <w:tcBorders>
              <w:top w:val="nil"/>
              <w:left w:val="nil"/>
              <w:bottom w:val="single" w:sz="4" w:space="0" w:color="auto"/>
              <w:right w:val="single" w:sz="4" w:space="0" w:color="auto"/>
            </w:tcBorders>
            <w:shd w:val="clear" w:color="auto" w:fill="auto"/>
            <w:noWrap/>
            <w:vAlign w:val="bottom"/>
            <w:hideMark/>
          </w:tcPr>
          <w:p w14:paraId="37BE1AA9" w14:textId="77777777" w:rsidR="00AE43C3" w:rsidRPr="005B2833" w:rsidRDefault="00AE43C3" w:rsidP="00AE43C3">
            <w:pPr>
              <w:jc w:val="right"/>
              <w:rPr>
                <w:sz w:val="28"/>
                <w:szCs w:val="28"/>
              </w:rPr>
            </w:pPr>
            <w:r w:rsidRPr="005B2833">
              <w:rPr>
                <w:sz w:val="28"/>
                <w:szCs w:val="28"/>
              </w:rPr>
              <w:t>0,25</w:t>
            </w:r>
          </w:p>
        </w:tc>
        <w:tc>
          <w:tcPr>
            <w:tcW w:w="0" w:type="auto"/>
            <w:tcBorders>
              <w:top w:val="nil"/>
              <w:left w:val="nil"/>
              <w:bottom w:val="single" w:sz="4" w:space="0" w:color="auto"/>
              <w:right w:val="single" w:sz="4" w:space="0" w:color="auto"/>
            </w:tcBorders>
            <w:shd w:val="clear" w:color="auto" w:fill="auto"/>
            <w:noWrap/>
            <w:vAlign w:val="bottom"/>
            <w:hideMark/>
          </w:tcPr>
          <w:p w14:paraId="13119605" w14:textId="77777777" w:rsidR="00AE43C3" w:rsidRPr="005B2833" w:rsidRDefault="00AE43C3" w:rsidP="00AE43C3">
            <w:pPr>
              <w:jc w:val="right"/>
              <w:rPr>
                <w:sz w:val="28"/>
                <w:szCs w:val="28"/>
              </w:rPr>
            </w:pPr>
            <w:r w:rsidRPr="005B2833">
              <w:rPr>
                <w:sz w:val="28"/>
                <w:szCs w:val="28"/>
              </w:rPr>
              <w:t>0,30</w:t>
            </w:r>
          </w:p>
        </w:tc>
        <w:tc>
          <w:tcPr>
            <w:tcW w:w="0" w:type="auto"/>
            <w:tcBorders>
              <w:top w:val="nil"/>
              <w:left w:val="nil"/>
              <w:bottom w:val="single" w:sz="4" w:space="0" w:color="auto"/>
              <w:right w:val="single" w:sz="4" w:space="0" w:color="auto"/>
            </w:tcBorders>
            <w:shd w:val="clear" w:color="auto" w:fill="auto"/>
            <w:noWrap/>
            <w:vAlign w:val="bottom"/>
            <w:hideMark/>
          </w:tcPr>
          <w:p w14:paraId="24B50261" w14:textId="77777777" w:rsidR="00AE43C3" w:rsidRPr="005B2833" w:rsidRDefault="00AE43C3" w:rsidP="00AE43C3">
            <w:pPr>
              <w:jc w:val="right"/>
              <w:rPr>
                <w:sz w:val="28"/>
                <w:szCs w:val="28"/>
              </w:rPr>
            </w:pPr>
            <w:r w:rsidRPr="005B2833">
              <w:rPr>
                <w:sz w:val="28"/>
                <w:szCs w:val="28"/>
              </w:rPr>
              <w:t>0,48</w:t>
            </w:r>
          </w:p>
        </w:tc>
      </w:tr>
      <w:tr w:rsidR="00AE43C3" w:rsidRPr="005B2833" w14:paraId="3DAE2F8F" w14:textId="77777777" w:rsidTr="001044E8">
        <w:trPr>
          <w:trHeight w:val="431"/>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00F84C" w14:textId="77777777" w:rsidR="00AE43C3" w:rsidRPr="005B2833" w:rsidRDefault="00AE43C3" w:rsidP="00AE43C3">
            <w:pPr>
              <w:rPr>
                <w:sz w:val="28"/>
                <w:szCs w:val="28"/>
              </w:rPr>
            </w:pPr>
            <w:r w:rsidRPr="005B2833">
              <w:rPr>
                <w:sz w:val="28"/>
                <w:szCs w:val="28"/>
              </w:rPr>
              <w:t>Анион</w:t>
            </w:r>
          </w:p>
        </w:tc>
        <w:tc>
          <w:tcPr>
            <w:tcW w:w="0" w:type="auto"/>
            <w:tcBorders>
              <w:top w:val="nil"/>
              <w:left w:val="nil"/>
              <w:bottom w:val="single" w:sz="4" w:space="0" w:color="auto"/>
              <w:right w:val="single" w:sz="4" w:space="0" w:color="auto"/>
            </w:tcBorders>
            <w:shd w:val="clear" w:color="auto" w:fill="auto"/>
            <w:noWrap/>
            <w:vAlign w:val="bottom"/>
            <w:hideMark/>
          </w:tcPr>
          <w:p w14:paraId="23424A10" w14:textId="77777777" w:rsidR="00AE43C3" w:rsidRPr="005B2833" w:rsidRDefault="00AE43C3" w:rsidP="00AE43C3">
            <w:pPr>
              <w:jc w:val="right"/>
              <w:rPr>
                <w:sz w:val="28"/>
                <w:szCs w:val="28"/>
              </w:rPr>
            </w:pPr>
            <w:r w:rsidRPr="005B2833">
              <w:rPr>
                <w:sz w:val="28"/>
                <w:szCs w:val="28"/>
              </w:rPr>
              <w:t>0,50</w:t>
            </w:r>
          </w:p>
        </w:tc>
        <w:tc>
          <w:tcPr>
            <w:tcW w:w="0" w:type="auto"/>
            <w:tcBorders>
              <w:top w:val="nil"/>
              <w:left w:val="nil"/>
              <w:bottom w:val="single" w:sz="4" w:space="0" w:color="auto"/>
              <w:right w:val="single" w:sz="4" w:space="0" w:color="auto"/>
            </w:tcBorders>
            <w:shd w:val="clear" w:color="auto" w:fill="auto"/>
            <w:noWrap/>
            <w:vAlign w:val="bottom"/>
            <w:hideMark/>
          </w:tcPr>
          <w:p w14:paraId="4120021B" w14:textId="77777777" w:rsidR="00AE43C3" w:rsidRPr="005B2833" w:rsidRDefault="00AE43C3" w:rsidP="00AE43C3">
            <w:pPr>
              <w:jc w:val="right"/>
              <w:rPr>
                <w:sz w:val="28"/>
                <w:szCs w:val="28"/>
              </w:rPr>
            </w:pPr>
            <w:r w:rsidRPr="005B2833">
              <w:rPr>
                <w:sz w:val="28"/>
                <w:szCs w:val="28"/>
              </w:rPr>
              <w:t>0,37</w:t>
            </w:r>
          </w:p>
        </w:tc>
        <w:tc>
          <w:tcPr>
            <w:tcW w:w="0" w:type="auto"/>
            <w:tcBorders>
              <w:top w:val="nil"/>
              <w:left w:val="nil"/>
              <w:bottom w:val="single" w:sz="4" w:space="0" w:color="auto"/>
              <w:right w:val="single" w:sz="4" w:space="0" w:color="auto"/>
            </w:tcBorders>
            <w:shd w:val="clear" w:color="auto" w:fill="auto"/>
            <w:noWrap/>
            <w:vAlign w:val="bottom"/>
            <w:hideMark/>
          </w:tcPr>
          <w:p w14:paraId="03FDABCA" w14:textId="77777777" w:rsidR="00AE43C3" w:rsidRPr="005B2833" w:rsidRDefault="00AE43C3" w:rsidP="00AE43C3">
            <w:pPr>
              <w:jc w:val="right"/>
              <w:rPr>
                <w:sz w:val="28"/>
                <w:szCs w:val="28"/>
              </w:rPr>
            </w:pPr>
            <w:r w:rsidRPr="005B2833">
              <w:rPr>
                <w:sz w:val="28"/>
                <w:szCs w:val="28"/>
              </w:rPr>
              <w:t>0,39</w:t>
            </w:r>
          </w:p>
        </w:tc>
        <w:tc>
          <w:tcPr>
            <w:tcW w:w="0" w:type="auto"/>
            <w:tcBorders>
              <w:top w:val="nil"/>
              <w:left w:val="nil"/>
              <w:bottom w:val="single" w:sz="4" w:space="0" w:color="auto"/>
              <w:right w:val="single" w:sz="4" w:space="0" w:color="auto"/>
            </w:tcBorders>
            <w:shd w:val="clear" w:color="auto" w:fill="auto"/>
            <w:noWrap/>
            <w:vAlign w:val="bottom"/>
            <w:hideMark/>
          </w:tcPr>
          <w:p w14:paraId="35B42007" w14:textId="77777777" w:rsidR="00AE43C3" w:rsidRPr="005B2833" w:rsidRDefault="00AE43C3" w:rsidP="00AE43C3">
            <w:pPr>
              <w:jc w:val="right"/>
              <w:rPr>
                <w:sz w:val="28"/>
                <w:szCs w:val="28"/>
              </w:rPr>
            </w:pPr>
            <w:r w:rsidRPr="005B2833">
              <w:rPr>
                <w:sz w:val="28"/>
                <w:szCs w:val="28"/>
              </w:rPr>
              <w:t>0,42</w:t>
            </w:r>
          </w:p>
        </w:tc>
        <w:tc>
          <w:tcPr>
            <w:tcW w:w="0" w:type="auto"/>
            <w:tcBorders>
              <w:top w:val="nil"/>
              <w:left w:val="nil"/>
              <w:bottom w:val="single" w:sz="4" w:space="0" w:color="auto"/>
              <w:right w:val="single" w:sz="4" w:space="0" w:color="auto"/>
            </w:tcBorders>
            <w:shd w:val="clear" w:color="auto" w:fill="auto"/>
            <w:noWrap/>
            <w:vAlign w:val="bottom"/>
            <w:hideMark/>
          </w:tcPr>
          <w:p w14:paraId="5A3D767F" w14:textId="77777777" w:rsidR="00AE43C3" w:rsidRPr="005B2833" w:rsidRDefault="00AE43C3" w:rsidP="00AE43C3">
            <w:pPr>
              <w:jc w:val="right"/>
              <w:rPr>
                <w:sz w:val="28"/>
                <w:szCs w:val="28"/>
              </w:rPr>
            </w:pPr>
            <w:r w:rsidRPr="005B2833">
              <w:rPr>
                <w:sz w:val="28"/>
                <w:szCs w:val="28"/>
              </w:rPr>
              <w:t>0,40</w:t>
            </w:r>
          </w:p>
        </w:tc>
        <w:tc>
          <w:tcPr>
            <w:tcW w:w="0" w:type="auto"/>
            <w:tcBorders>
              <w:top w:val="nil"/>
              <w:left w:val="nil"/>
              <w:bottom w:val="single" w:sz="4" w:space="0" w:color="auto"/>
              <w:right w:val="single" w:sz="4" w:space="0" w:color="auto"/>
            </w:tcBorders>
            <w:shd w:val="clear" w:color="auto" w:fill="auto"/>
            <w:noWrap/>
            <w:vAlign w:val="bottom"/>
            <w:hideMark/>
          </w:tcPr>
          <w:p w14:paraId="02F7CAB2" w14:textId="77777777" w:rsidR="00AE43C3" w:rsidRPr="005B2833" w:rsidRDefault="00AE43C3" w:rsidP="00AE43C3">
            <w:pPr>
              <w:jc w:val="right"/>
              <w:rPr>
                <w:sz w:val="28"/>
                <w:szCs w:val="28"/>
              </w:rPr>
            </w:pPr>
            <w:r w:rsidRPr="005B2833">
              <w:rPr>
                <w:sz w:val="28"/>
                <w:szCs w:val="28"/>
              </w:rPr>
              <w:t>0,22</w:t>
            </w:r>
          </w:p>
        </w:tc>
        <w:tc>
          <w:tcPr>
            <w:tcW w:w="0" w:type="auto"/>
            <w:tcBorders>
              <w:top w:val="nil"/>
              <w:left w:val="nil"/>
              <w:bottom w:val="single" w:sz="4" w:space="0" w:color="auto"/>
              <w:right w:val="single" w:sz="4" w:space="0" w:color="auto"/>
            </w:tcBorders>
            <w:shd w:val="clear" w:color="auto" w:fill="auto"/>
            <w:noWrap/>
            <w:vAlign w:val="bottom"/>
            <w:hideMark/>
          </w:tcPr>
          <w:p w14:paraId="7727B8FF" w14:textId="77777777" w:rsidR="00AE43C3" w:rsidRPr="005B2833" w:rsidRDefault="00AE43C3" w:rsidP="00AE43C3">
            <w:pPr>
              <w:jc w:val="right"/>
              <w:rPr>
                <w:sz w:val="28"/>
                <w:szCs w:val="28"/>
              </w:rPr>
            </w:pPr>
            <w:r w:rsidRPr="005B2833">
              <w:rPr>
                <w:sz w:val="28"/>
                <w:szCs w:val="28"/>
              </w:rPr>
              <w:t>0,32</w:t>
            </w:r>
          </w:p>
        </w:tc>
        <w:tc>
          <w:tcPr>
            <w:tcW w:w="0" w:type="auto"/>
            <w:tcBorders>
              <w:top w:val="nil"/>
              <w:left w:val="nil"/>
              <w:bottom w:val="single" w:sz="4" w:space="0" w:color="auto"/>
              <w:right w:val="single" w:sz="4" w:space="0" w:color="auto"/>
            </w:tcBorders>
            <w:shd w:val="clear" w:color="auto" w:fill="auto"/>
            <w:noWrap/>
            <w:vAlign w:val="bottom"/>
            <w:hideMark/>
          </w:tcPr>
          <w:p w14:paraId="49F10088" w14:textId="77777777" w:rsidR="00AE43C3" w:rsidRPr="005B2833" w:rsidRDefault="00AE43C3" w:rsidP="00AE43C3">
            <w:pPr>
              <w:jc w:val="right"/>
              <w:rPr>
                <w:sz w:val="28"/>
                <w:szCs w:val="28"/>
              </w:rPr>
            </w:pPr>
            <w:r w:rsidRPr="005B2833">
              <w:rPr>
                <w:sz w:val="28"/>
                <w:szCs w:val="28"/>
              </w:rPr>
              <w:t>0,31</w:t>
            </w:r>
          </w:p>
        </w:tc>
      </w:tr>
      <w:tr w:rsidR="00AE43C3" w:rsidRPr="005B2833" w14:paraId="6C9F9619" w14:textId="77777777" w:rsidTr="001044E8">
        <w:trPr>
          <w:trHeight w:val="461"/>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770D66" w14:textId="77777777" w:rsidR="00AE43C3" w:rsidRPr="005B2833" w:rsidRDefault="00AE43C3" w:rsidP="00AE43C3">
            <w:pPr>
              <w:rPr>
                <w:sz w:val="28"/>
                <w:szCs w:val="28"/>
              </w:rPr>
            </w:pPr>
            <w:r w:rsidRPr="005B2833">
              <w:rPr>
                <w:sz w:val="28"/>
                <w:szCs w:val="28"/>
              </w:rPr>
              <w:t>Агат</w:t>
            </w:r>
          </w:p>
        </w:tc>
        <w:tc>
          <w:tcPr>
            <w:tcW w:w="0" w:type="auto"/>
            <w:tcBorders>
              <w:top w:val="nil"/>
              <w:left w:val="nil"/>
              <w:bottom w:val="single" w:sz="4" w:space="0" w:color="auto"/>
              <w:right w:val="single" w:sz="4" w:space="0" w:color="auto"/>
            </w:tcBorders>
            <w:shd w:val="clear" w:color="auto" w:fill="auto"/>
            <w:noWrap/>
            <w:vAlign w:val="bottom"/>
            <w:hideMark/>
          </w:tcPr>
          <w:p w14:paraId="6F49BC32" w14:textId="77777777" w:rsidR="00AE43C3" w:rsidRPr="005B2833" w:rsidRDefault="00AE43C3" w:rsidP="00AE43C3">
            <w:pPr>
              <w:jc w:val="right"/>
              <w:rPr>
                <w:sz w:val="28"/>
                <w:szCs w:val="28"/>
              </w:rPr>
            </w:pPr>
            <w:r w:rsidRPr="005B2833">
              <w:rPr>
                <w:sz w:val="28"/>
                <w:szCs w:val="28"/>
              </w:rPr>
              <w:t>0,40</w:t>
            </w:r>
          </w:p>
        </w:tc>
        <w:tc>
          <w:tcPr>
            <w:tcW w:w="0" w:type="auto"/>
            <w:tcBorders>
              <w:top w:val="nil"/>
              <w:left w:val="nil"/>
              <w:bottom w:val="single" w:sz="4" w:space="0" w:color="auto"/>
              <w:right w:val="single" w:sz="4" w:space="0" w:color="auto"/>
            </w:tcBorders>
            <w:shd w:val="clear" w:color="auto" w:fill="auto"/>
            <w:noWrap/>
            <w:vAlign w:val="bottom"/>
            <w:hideMark/>
          </w:tcPr>
          <w:p w14:paraId="7AC5C891" w14:textId="77777777" w:rsidR="00AE43C3" w:rsidRPr="005B2833" w:rsidRDefault="00AE43C3" w:rsidP="00AE43C3">
            <w:pPr>
              <w:jc w:val="right"/>
              <w:rPr>
                <w:sz w:val="28"/>
                <w:szCs w:val="28"/>
              </w:rPr>
            </w:pPr>
            <w:r w:rsidRPr="005B2833">
              <w:rPr>
                <w:sz w:val="28"/>
                <w:szCs w:val="28"/>
              </w:rPr>
              <w:t>0,39</w:t>
            </w:r>
          </w:p>
        </w:tc>
        <w:tc>
          <w:tcPr>
            <w:tcW w:w="0" w:type="auto"/>
            <w:tcBorders>
              <w:top w:val="nil"/>
              <w:left w:val="nil"/>
              <w:bottom w:val="single" w:sz="4" w:space="0" w:color="auto"/>
              <w:right w:val="single" w:sz="4" w:space="0" w:color="auto"/>
            </w:tcBorders>
            <w:shd w:val="clear" w:color="auto" w:fill="auto"/>
            <w:noWrap/>
            <w:vAlign w:val="bottom"/>
            <w:hideMark/>
          </w:tcPr>
          <w:p w14:paraId="10AC4D01" w14:textId="77777777" w:rsidR="00AE43C3" w:rsidRPr="005B2833" w:rsidRDefault="00AE43C3" w:rsidP="00AE43C3">
            <w:pPr>
              <w:jc w:val="right"/>
              <w:rPr>
                <w:sz w:val="28"/>
                <w:szCs w:val="28"/>
              </w:rPr>
            </w:pPr>
            <w:r w:rsidRPr="005B2833">
              <w:rPr>
                <w:sz w:val="28"/>
                <w:szCs w:val="28"/>
              </w:rPr>
              <w:t>0,20</w:t>
            </w:r>
          </w:p>
        </w:tc>
        <w:tc>
          <w:tcPr>
            <w:tcW w:w="0" w:type="auto"/>
            <w:tcBorders>
              <w:top w:val="nil"/>
              <w:left w:val="nil"/>
              <w:bottom w:val="single" w:sz="4" w:space="0" w:color="auto"/>
              <w:right w:val="single" w:sz="4" w:space="0" w:color="auto"/>
            </w:tcBorders>
            <w:shd w:val="clear" w:color="auto" w:fill="auto"/>
            <w:noWrap/>
            <w:vAlign w:val="bottom"/>
            <w:hideMark/>
          </w:tcPr>
          <w:p w14:paraId="3D12C940" w14:textId="77777777" w:rsidR="00AE43C3" w:rsidRPr="005B2833" w:rsidRDefault="00AE43C3" w:rsidP="00AE43C3">
            <w:pPr>
              <w:jc w:val="right"/>
              <w:rPr>
                <w:sz w:val="28"/>
                <w:szCs w:val="28"/>
              </w:rPr>
            </w:pPr>
            <w:r w:rsidRPr="005B2833">
              <w:rPr>
                <w:sz w:val="28"/>
                <w:szCs w:val="28"/>
              </w:rPr>
              <w:t>0,33</w:t>
            </w:r>
          </w:p>
        </w:tc>
        <w:tc>
          <w:tcPr>
            <w:tcW w:w="0" w:type="auto"/>
            <w:tcBorders>
              <w:top w:val="nil"/>
              <w:left w:val="nil"/>
              <w:bottom w:val="single" w:sz="4" w:space="0" w:color="auto"/>
              <w:right w:val="single" w:sz="4" w:space="0" w:color="auto"/>
            </w:tcBorders>
            <w:shd w:val="clear" w:color="auto" w:fill="auto"/>
            <w:noWrap/>
            <w:vAlign w:val="bottom"/>
            <w:hideMark/>
          </w:tcPr>
          <w:p w14:paraId="14BF6456" w14:textId="77777777" w:rsidR="00AE43C3" w:rsidRPr="005B2833" w:rsidRDefault="00AE43C3" w:rsidP="00AE43C3">
            <w:pPr>
              <w:jc w:val="right"/>
              <w:rPr>
                <w:sz w:val="28"/>
                <w:szCs w:val="28"/>
              </w:rPr>
            </w:pPr>
            <w:r w:rsidRPr="005B2833">
              <w:rPr>
                <w:sz w:val="28"/>
                <w:szCs w:val="28"/>
              </w:rPr>
              <w:t>0,30</w:t>
            </w:r>
          </w:p>
        </w:tc>
        <w:tc>
          <w:tcPr>
            <w:tcW w:w="0" w:type="auto"/>
            <w:tcBorders>
              <w:top w:val="nil"/>
              <w:left w:val="nil"/>
              <w:bottom w:val="single" w:sz="4" w:space="0" w:color="auto"/>
              <w:right w:val="single" w:sz="4" w:space="0" w:color="auto"/>
            </w:tcBorders>
            <w:shd w:val="clear" w:color="auto" w:fill="auto"/>
            <w:noWrap/>
            <w:vAlign w:val="bottom"/>
            <w:hideMark/>
          </w:tcPr>
          <w:p w14:paraId="0D78E0AE" w14:textId="77777777" w:rsidR="00AE43C3" w:rsidRPr="005B2833" w:rsidRDefault="00AE43C3" w:rsidP="00AE43C3">
            <w:pPr>
              <w:jc w:val="right"/>
              <w:rPr>
                <w:sz w:val="28"/>
                <w:szCs w:val="28"/>
              </w:rPr>
            </w:pPr>
            <w:r w:rsidRPr="005B2833">
              <w:rPr>
                <w:sz w:val="28"/>
                <w:szCs w:val="28"/>
              </w:rPr>
              <w:t>0,22</w:t>
            </w:r>
          </w:p>
        </w:tc>
        <w:tc>
          <w:tcPr>
            <w:tcW w:w="0" w:type="auto"/>
            <w:tcBorders>
              <w:top w:val="nil"/>
              <w:left w:val="nil"/>
              <w:bottom w:val="single" w:sz="4" w:space="0" w:color="auto"/>
              <w:right w:val="single" w:sz="4" w:space="0" w:color="auto"/>
            </w:tcBorders>
            <w:shd w:val="clear" w:color="auto" w:fill="auto"/>
            <w:noWrap/>
            <w:vAlign w:val="bottom"/>
            <w:hideMark/>
          </w:tcPr>
          <w:p w14:paraId="715037D8" w14:textId="77777777" w:rsidR="00AE43C3" w:rsidRPr="005B2833" w:rsidRDefault="00AE43C3" w:rsidP="00AE43C3">
            <w:pPr>
              <w:jc w:val="right"/>
              <w:rPr>
                <w:sz w:val="28"/>
                <w:szCs w:val="28"/>
              </w:rPr>
            </w:pPr>
            <w:r w:rsidRPr="005B2833">
              <w:rPr>
                <w:sz w:val="28"/>
                <w:szCs w:val="28"/>
              </w:rPr>
              <w:t>0,31</w:t>
            </w:r>
          </w:p>
        </w:tc>
        <w:tc>
          <w:tcPr>
            <w:tcW w:w="0" w:type="auto"/>
            <w:tcBorders>
              <w:top w:val="nil"/>
              <w:left w:val="nil"/>
              <w:bottom w:val="single" w:sz="4" w:space="0" w:color="auto"/>
              <w:right w:val="single" w:sz="4" w:space="0" w:color="auto"/>
            </w:tcBorders>
            <w:shd w:val="clear" w:color="auto" w:fill="auto"/>
            <w:noWrap/>
            <w:vAlign w:val="bottom"/>
            <w:hideMark/>
          </w:tcPr>
          <w:p w14:paraId="2D7B41FF" w14:textId="77777777" w:rsidR="00AE43C3" w:rsidRPr="005B2833" w:rsidRDefault="00AE43C3" w:rsidP="00AE43C3">
            <w:pPr>
              <w:jc w:val="right"/>
              <w:rPr>
                <w:sz w:val="28"/>
                <w:szCs w:val="28"/>
              </w:rPr>
            </w:pPr>
            <w:r w:rsidRPr="005B2833">
              <w:rPr>
                <w:sz w:val="28"/>
                <w:szCs w:val="28"/>
              </w:rPr>
              <w:t>0,28</w:t>
            </w:r>
          </w:p>
        </w:tc>
      </w:tr>
      <w:tr w:rsidR="00AE43C3" w:rsidRPr="005B2833" w14:paraId="6A7F95AE" w14:textId="77777777" w:rsidTr="001044E8">
        <w:trPr>
          <w:trHeight w:val="431"/>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7BC5EC" w14:textId="220FFE58" w:rsidR="00AE43C3" w:rsidRPr="005B2833" w:rsidRDefault="001044E8" w:rsidP="001044E8">
            <w:pPr>
              <w:rPr>
                <w:sz w:val="28"/>
                <w:szCs w:val="28"/>
              </w:rPr>
            </w:pPr>
            <w:r w:rsidRPr="005B2833">
              <w:rPr>
                <w:sz w:val="28"/>
                <w:szCs w:val="28"/>
              </w:rPr>
              <w:t>СП</w:t>
            </w:r>
            <w:r w:rsidR="00AE43C3" w:rsidRPr="005B2833">
              <w:rPr>
                <w:sz w:val="28"/>
                <w:szCs w:val="28"/>
              </w:rPr>
              <w:t xml:space="preserve"> 15</w:t>
            </w:r>
          </w:p>
        </w:tc>
        <w:tc>
          <w:tcPr>
            <w:tcW w:w="0" w:type="auto"/>
            <w:tcBorders>
              <w:top w:val="nil"/>
              <w:left w:val="nil"/>
              <w:bottom w:val="single" w:sz="4" w:space="0" w:color="auto"/>
              <w:right w:val="single" w:sz="4" w:space="0" w:color="auto"/>
            </w:tcBorders>
            <w:shd w:val="clear" w:color="auto" w:fill="auto"/>
            <w:noWrap/>
            <w:vAlign w:val="bottom"/>
            <w:hideMark/>
          </w:tcPr>
          <w:p w14:paraId="6364EF76" w14:textId="77777777" w:rsidR="00AE43C3" w:rsidRPr="005B2833" w:rsidRDefault="00AE43C3" w:rsidP="00AE43C3">
            <w:pPr>
              <w:jc w:val="right"/>
              <w:rPr>
                <w:sz w:val="28"/>
                <w:szCs w:val="28"/>
              </w:rPr>
            </w:pPr>
            <w:r w:rsidRPr="005B2833">
              <w:rPr>
                <w:sz w:val="28"/>
                <w:szCs w:val="28"/>
              </w:rPr>
              <w:t>0,50</w:t>
            </w:r>
          </w:p>
        </w:tc>
        <w:tc>
          <w:tcPr>
            <w:tcW w:w="0" w:type="auto"/>
            <w:tcBorders>
              <w:top w:val="nil"/>
              <w:left w:val="nil"/>
              <w:bottom w:val="single" w:sz="4" w:space="0" w:color="auto"/>
              <w:right w:val="single" w:sz="4" w:space="0" w:color="auto"/>
            </w:tcBorders>
            <w:shd w:val="clear" w:color="auto" w:fill="auto"/>
            <w:noWrap/>
            <w:vAlign w:val="bottom"/>
            <w:hideMark/>
          </w:tcPr>
          <w:p w14:paraId="32435E1B" w14:textId="77777777" w:rsidR="00AE43C3" w:rsidRPr="005B2833" w:rsidRDefault="00AE43C3" w:rsidP="00AE43C3">
            <w:pPr>
              <w:jc w:val="right"/>
              <w:rPr>
                <w:sz w:val="28"/>
                <w:szCs w:val="28"/>
              </w:rPr>
            </w:pPr>
            <w:r w:rsidRPr="005B2833">
              <w:rPr>
                <w:sz w:val="28"/>
                <w:szCs w:val="28"/>
              </w:rPr>
              <w:t>0,44</w:t>
            </w:r>
          </w:p>
        </w:tc>
        <w:tc>
          <w:tcPr>
            <w:tcW w:w="0" w:type="auto"/>
            <w:tcBorders>
              <w:top w:val="nil"/>
              <w:left w:val="nil"/>
              <w:bottom w:val="single" w:sz="4" w:space="0" w:color="auto"/>
              <w:right w:val="single" w:sz="4" w:space="0" w:color="auto"/>
            </w:tcBorders>
            <w:shd w:val="clear" w:color="auto" w:fill="auto"/>
            <w:noWrap/>
            <w:vAlign w:val="bottom"/>
            <w:hideMark/>
          </w:tcPr>
          <w:p w14:paraId="5D7DFC49" w14:textId="77777777" w:rsidR="00AE43C3" w:rsidRPr="005B2833" w:rsidRDefault="00AE43C3" w:rsidP="00AE43C3">
            <w:pPr>
              <w:jc w:val="right"/>
              <w:rPr>
                <w:sz w:val="28"/>
                <w:szCs w:val="28"/>
              </w:rPr>
            </w:pPr>
            <w:r w:rsidRPr="005B2833">
              <w:rPr>
                <w:sz w:val="28"/>
                <w:szCs w:val="28"/>
              </w:rPr>
              <w:t>0,46</w:t>
            </w:r>
          </w:p>
        </w:tc>
        <w:tc>
          <w:tcPr>
            <w:tcW w:w="0" w:type="auto"/>
            <w:tcBorders>
              <w:top w:val="nil"/>
              <w:left w:val="nil"/>
              <w:bottom w:val="single" w:sz="4" w:space="0" w:color="auto"/>
              <w:right w:val="single" w:sz="4" w:space="0" w:color="auto"/>
            </w:tcBorders>
            <w:shd w:val="clear" w:color="auto" w:fill="auto"/>
            <w:noWrap/>
            <w:vAlign w:val="bottom"/>
            <w:hideMark/>
          </w:tcPr>
          <w:p w14:paraId="45446B7D" w14:textId="77777777" w:rsidR="00AE43C3" w:rsidRPr="005B2833" w:rsidRDefault="00AE43C3" w:rsidP="00AE43C3">
            <w:pPr>
              <w:jc w:val="right"/>
              <w:rPr>
                <w:sz w:val="28"/>
                <w:szCs w:val="28"/>
              </w:rPr>
            </w:pPr>
            <w:r w:rsidRPr="005B2833">
              <w:rPr>
                <w:sz w:val="28"/>
                <w:szCs w:val="28"/>
              </w:rPr>
              <w:t>0,47</w:t>
            </w:r>
          </w:p>
        </w:tc>
        <w:tc>
          <w:tcPr>
            <w:tcW w:w="0" w:type="auto"/>
            <w:tcBorders>
              <w:top w:val="nil"/>
              <w:left w:val="nil"/>
              <w:bottom w:val="single" w:sz="4" w:space="0" w:color="auto"/>
              <w:right w:val="single" w:sz="4" w:space="0" w:color="auto"/>
            </w:tcBorders>
            <w:shd w:val="clear" w:color="auto" w:fill="auto"/>
            <w:noWrap/>
            <w:vAlign w:val="bottom"/>
            <w:hideMark/>
          </w:tcPr>
          <w:p w14:paraId="6CDC749F" w14:textId="77777777" w:rsidR="00AE43C3" w:rsidRPr="005B2833" w:rsidRDefault="00AE43C3" w:rsidP="00AE43C3">
            <w:pPr>
              <w:jc w:val="right"/>
              <w:rPr>
                <w:sz w:val="28"/>
                <w:szCs w:val="28"/>
              </w:rPr>
            </w:pPr>
            <w:r w:rsidRPr="005B2833">
              <w:rPr>
                <w:sz w:val="28"/>
                <w:szCs w:val="28"/>
              </w:rPr>
              <w:t>0,20</w:t>
            </w:r>
          </w:p>
        </w:tc>
        <w:tc>
          <w:tcPr>
            <w:tcW w:w="0" w:type="auto"/>
            <w:tcBorders>
              <w:top w:val="nil"/>
              <w:left w:val="nil"/>
              <w:bottom w:val="single" w:sz="4" w:space="0" w:color="auto"/>
              <w:right w:val="single" w:sz="4" w:space="0" w:color="auto"/>
            </w:tcBorders>
            <w:shd w:val="clear" w:color="auto" w:fill="auto"/>
            <w:noWrap/>
            <w:vAlign w:val="bottom"/>
            <w:hideMark/>
          </w:tcPr>
          <w:p w14:paraId="6072EC46" w14:textId="77777777" w:rsidR="00AE43C3" w:rsidRPr="005B2833" w:rsidRDefault="00AE43C3" w:rsidP="00AE43C3">
            <w:pPr>
              <w:jc w:val="right"/>
              <w:rPr>
                <w:sz w:val="28"/>
                <w:szCs w:val="28"/>
              </w:rPr>
            </w:pPr>
            <w:r w:rsidRPr="005B2833">
              <w:rPr>
                <w:sz w:val="28"/>
                <w:szCs w:val="28"/>
              </w:rPr>
              <w:t>0,24</w:t>
            </w:r>
          </w:p>
        </w:tc>
        <w:tc>
          <w:tcPr>
            <w:tcW w:w="0" w:type="auto"/>
            <w:tcBorders>
              <w:top w:val="nil"/>
              <w:left w:val="nil"/>
              <w:bottom w:val="single" w:sz="4" w:space="0" w:color="auto"/>
              <w:right w:val="single" w:sz="4" w:space="0" w:color="auto"/>
            </w:tcBorders>
            <w:shd w:val="clear" w:color="auto" w:fill="auto"/>
            <w:noWrap/>
            <w:vAlign w:val="bottom"/>
            <w:hideMark/>
          </w:tcPr>
          <w:p w14:paraId="33DF24A7" w14:textId="77777777" w:rsidR="00AE43C3" w:rsidRPr="005B2833" w:rsidRDefault="00AE43C3" w:rsidP="00AE43C3">
            <w:pPr>
              <w:jc w:val="right"/>
              <w:rPr>
                <w:sz w:val="28"/>
                <w:szCs w:val="28"/>
              </w:rPr>
            </w:pPr>
            <w:r w:rsidRPr="005B2833">
              <w:rPr>
                <w:sz w:val="28"/>
                <w:szCs w:val="28"/>
              </w:rPr>
              <w:t>0,30</w:t>
            </w:r>
          </w:p>
        </w:tc>
        <w:tc>
          <w:tcPr>
            <w:tcW w:w="0" w:type="auto"/>
            <w:tcBorders>
              <w:top w:val="nil"/>
              <w:left w:val="nil"/>
              <w:bottom w:val="single" w:sz="4" w:space="0" w:color="auto"/>
              <w:right w:val="single" w:sz="4" w:space="0" w:color="auto"/>
            </w:tcBorders>
            <w:shd w:val="clear" w:color="auto" w:fill="auto"/>
            <w:noWrap/>
            <w:vAlign w:val="bottom"/>
            <w:hideMark/>
          </w:tcPr>
          <w:p w14:paraId="128DF1BD" w14:textId="77777777" w:rsidR="00AE43C3" w:rsidRPr="005B2833" w:rsidRDefault="00AE43C3" w:rsidP="00AE43C3">
            <w:pPr>
              <w:jc w:val="right"/>
              <w:rPr>
                <w:sz w:val="28"/>
                <w:szCs w:val="28"/>
              </w:rPr>
            </w:pPr>
            <w:r w:rsidRPr="005B2833">
              <w:rPr>
                <w:sz w:val="28"/>
                <w:szCs w:val="28"/>
              </w:rPr>
              <w:t>0,25</w:t>
            </w:r>
          </w:p>
        </w:tc>
      </w:tr>
      <w:tr w:rsidR="00AE43C3" w:rsidRPr="005B2833" w14:paraId="737C8D59" w14:textId="77777777" w:rsidTr="001044E8">
        <w:trPr>
          <w:trHeight w:val="431"/>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16FAA3" w14:textId="0D686EB6" w:rsidR="00AE43C3" w:rsidRPr="005B2833" w:rsidRDefault="001044E8" w:rsidP="00AE43C3">
            <w:pPr>
              <w:rPr>
                <w:sz w:val="28"/>
                <w:szCs w:val="28"/>
              </w:rPr>
            </w:pPr>
            <w:r w:rsidRPr="005B2833">
              <w:rPr>
                <w:sz w:val="28"/>
                <w:szCs w:val="28"/>
              </w:rPr>
              <w:t>СП</w:t>
            </w:r>
            <w:r w:rsidR="00AE43C3" w:rsidRPr="005B2833">
              <w:rPr>
                <w:sz w:val="28"/>
                <w:szCs w:val="28"/>
              </w:rPr>
              <w:t xml:space="preserve"> 18</w:t>
            </w:r>
          </w:p>
        </w:tc>
        <w:tc>
          <w:tcPr>
            <w:tcW w:w="0" w:type="auto"/>
            <w:tcBorders>
              <w:top w:val="nil"/>
              <w:left w:val="nil"/>
              <w:bottom w:val="single" w:sz="4" w:space="0" w:color="auto"/>
              <w:right w:val="single" w:sz="4" w:space="0" w:color="auto"/>
            </w:tcBorders>
            <w:shd w:val="clear" w:color="auto" w:fill="auto"/>
            <w:noWrap/>
            <w:vAlign w:val="bottom"/>
            <w:hideMark/>
          </w:tcPr>
          <w:p w14:paraId="6F9A1A2D" w14:textId="77777777" w:rsidR="00AE43C3" w:rsidRPr="005B2833" w:rsidRDefault="00AE43C3" w:rsidP="00AE43C3">
            <w:pPr>
              <w:jc w:val="right"/>
              <w:rPr>
                <w:sz w:val="28"/>
                <w:szCs w:val="28"/>
              </w:rPr>
            </w:pPr>
            <w:r w:rsidRPr="005B2833">
              <w:rPr>
                <w:sz w:val="28"/>
                <w:szCs w:val="28"/>
              </w:rPr>
              <w:t>0,50</w:t>
            </w:r>
          </w:p>
        </w:tc>
        <w:tc>
          <w:tcPr>
            <w:tcW w:w="0" w:type="auto"/>
            <w:tcBorders>
              <w:top w:val="nil"/>
              <w:left w:val="nil"/>
              <w:bottom w:val="single" w:sz="4" w:space="0" w:color="auto"/>
              <w:right w:val="single" w:sz="4" w:space="0" w:color="auto"/>
            </w:tcBorders>
            <w:shd w:val="clear" w:color="auto" w:fill="auto"/>
            <w:noWrap/>
            <w:vAlign w:val="bottom"/>
            <w:hideMark/>
          </w:tcPr>
          <w:p w14:paraId="05EB1DD2" w14:textId="77777777" w:rsidR="00AE43C3" w:rsidRPr="005B2833" w:rsidRDefault="00AE43C3" w:rsidP="00AE43C3">
            <w:pPr>
              <w:jc w:val="right"/>
              <w:rPr>
                <w:sz w:val="28"/>
                <w:szCs w:val="28"/>
              </w:rPr>
            </w:pPr>
            <w:r w:rsidRPr="005B2833">
              <w:rPr>
                <w:sz w:val="28"/>
                <w:szCs w:val="28"/>
              </w:rPr>
              <w:t>0,42</w:t>
            </w:r>
          </w:p>
        </w:tc>
        <w:tc>
          <w:tcPr>
            <w:tcW w:w="0" w:type="auto"/>
            <w:tcBorders>
              <w:top w:val="nil"/>
              <w:left w:val="nil"/>
              <w:bottom w:val="single" w:sz="4" w:space="0" w:color="auto"/>
              <w:right w:val="single" w:sz="4" w:space="0" w:color="auto"/>
            </w:tcBorders>
            <w:shd w:val="clear" w:color="auto" w:fill="auto"/>
            <w:noWrap/>
            <w:vAlign w:val="bottom"/>
            <w:hideMark/>
          </w:tcPr>
          <w:p w14:paraId="27E3C34D" w14:textId="77777777" w:rsidR="00AE43C3" w:rsidRPr="005B2833" w:rsidRDefault="00AE43C3" w:rsidP="00AE43C3">
            <w:pPr>
              <w:jc w:val="right"/>
              <w:rPr>
                <w:sz w:val="28"/>
                <w:szCs w:val="28"/>
              </w:rPr>
            </w:pPr>
            <w:r w:rsidRPr="005B2833">
              <w:rPr>
                <w:sz w:val="28"/>
                <w:szCs w:val="28"/>
              </w:rPr>
              <w:t>0,54</w:t>
            </w:r>
          </w:p>
        </w:tc>
        <w:tc>
          <w:tcPr>
            <w:tcW w:w="0" w:type="auto"/>
            <w:tcBorders>
              <w:top w:val="nil"/>
              <w:left w:val="nil"/>
              <w:bottom w:val="single" w:sz="4" w:space="0" w:color="auto"/>
              <w:right w:val="single" w:sz="4" w:space="0" w:color="auto"/>
            </w:tcBorders>
            <w:shd w:val="clear" w:color="auto" w:fill="auto"/>
            <w:noWrap/>
            <w:vAlign w:val="bottom"/>
            <w:hideMark/>
          </w:tcPr>
          <w:p w14:paraId="67C83BC9" w14:textId="77777777" w:rsidR="00AE43C3" w:rsidRPr="005B2833" w:rsidRDefault="00AE43C3" w:rsidP="00AE43C3">
            <w:pPr>
              <w:jc w:val="right"/>
              <w:rPr>
                <w:sz w:val="28"/>
                <w:szCs w:val="28"/>
              </w:rPr>
            </w:pPr>
            <w:r w:rsidRPr="005B2833">
              <w:rPr>
                <w:sz w:val="28"/>
                <w:szCs w:val="28"/>
              </w:rPr>
              <w:t>0,49</w:t>
            </w:r>
          </w:p>
        </w:tc>
        <w:tc>
          <w:tcPr>
            <w:tcW w:w="0" w:type="auto"/>
            <w:tcBorders>
              <w:top w:val="nil"/>
              <w:left w:val="nil"/>
              <w:bottom w:val="single" w:sz="4" w:space="0" w:color="auto"/>
              <w:right w:val="single" w:sz="4" w:space="0" w:color="auto"/>
            </w:tcBorders>
            <w:shd w:val="clear" w:color="auto" w:fill="auto"/>
            <w:noWrap/>
            <w:vAlign w:val="bottom"/>
            <w:hideMark/>
          </w:tcPr>
          <w:p w14:paraId="07AA6D8F" w14:textId="77777777" w:rsidR="00AE43C3" w:rsidRPr="005B2833" w:rsidRDefault="00AE43C3" w:rsidP="00AE43C3">
            <w:pPr>
              <w:jc w:val="right"/>
              <w:rPr>
                <w:sz w:val="28"/>
                <w:szCs w:val="28"/>
              </w:rPr>
            </w:pPr>
            <w:r w:rsidRPr="005B2833">
              <w:rPr>
                <w:sz w:val="28"/>
                <w:szCs w:val="28"/>
              </w:rPr>
              <w:t>0,60</w:t>
            </w:r>
          </w:p>
        </w:tc>
        <w:tc>
          <w:tcPr>
            <w:tcW w:w="0" w:type="auto"/>
            <w:tcBorders>
              <w:top w:val="nil"/>
              <w:left w:val="nil"/>
              <w:bottom w:val="single" w:sz="4" w:space="0" w:color="auto"/>
              <w:right w:val="single" w:sz="4" w:space="0" w:color="auto"/>
            </w:tcBorders>
            <w:shd w:val="clear" w:color="auto" w:fill="auto"/>
            <w:noWrap/>
            <w:vAlign w:val="bottom"/>
            <w:hideMark/>
          </w:tcPr>
          <w:p w14:paraId="3039AAC4" w14:textId="77777777" w:rsidR="00AE43C3" w:rsidRPr="005B2833" w:rsidRDefault="00AE43C3" w:rsidP="00AE43C3">
            <w:pPr>
              <w:jc w:val="right"/>
              <w:rPr>
                <w:sz w:val="28"/>
                <w:szCs w:val="28"/>
              </w:rPr>
            </w:pPr>
            <w:r w:rsidRPr="005B2833">
              <w:rPr>
                <w:sz w:val="28"/>
                <w:szCs w:val="28"/>
              </w:rPr>
              <w:t>0,24</w:t>
            </w:r>
          </w:p>
        </w:tc>
        <w:tc>
          <w:tcPr>
            <w:tcW w:w="0" w:type="auto"/>
            <w:tcBorders>
              <w:top w:val="nil"/>
              <w:left w:val="nil"/>
              <w:bottom w:val="single" w:sz="4" w:space="0" w:color="auto"/>
              <w:right w:val="single" w:sz="4" w:space="0" w:color="auto"/>
            </w:tcBorders>
            <w:shd w:val="clear" w:color="auto" w:fill="auto"/>
            <w:noWrap/>
            <w:vAlign w:val="bottom"/>
            <w:hideMark/>
          </w:tcPr>
          <w:p w14:paraId="2F58F44D" w14:textId="77777777" w:rsidR="00AE43C3" w:rsidRPr="005B2833" w:rsidRDefault="00AE43C3" w:rsidP="00AE43C3">
            <w:pPr>
              <w:jc w:val="right"/>
              <w:rPr>
                <w:sz w:val="28"/>
                <w:szCs w:val="28"/>
              </w:rPr>
            </w:pPr>
            <w:r w:rsidRPr="005B2833">
              <w:rPr>
                <w:sz w:val="28"/>
                <w:szCs w:val="28"/>
              </w:rPr>
              <w:t>0,28</w:t>
            </w:r>
          </w:p>
        </w:tc>
        <w:tc>
          <w:tcPr>
            <w:tcW w:w="0" w:type="auto"/>
            <w:tcBorders>
              <w:top w:val="nil"/>
              <w:left w:val="nil"/>
              <w:bottom w:val="single" w:sz="4" w:space="0" w:color="auto"/>
              <w:right w:val="single" w:sz="4" w:space="0" w:color="auto"/>
            </w:tcBorders>
            <w:shd w:val="clear" w:color="auto" w:fill="auto"/>
            <w:noWrap/>
            <w:vAlign w:val="bottom"/>
            <w:hideMark/>
          </w:tcPr>
          <w:p w14:paraId="02A0F250" w14:textId="77777777" w:rsidR="00AE43C3" w:rsidRPr="005B2833" w:rsidRDefault="00AE43C3" w:rsidP="00AE43C3">
            <w:pPr>
              <w:jc w:val="right"/>
              <w:rPr>
                <w:sz w:val="28"/>
                <w:szCs w:val="28"/>
              </w:rPr>
            </w:pPr>
            <w:r w:rsidRPr="005B2833">
              <w:rPr>
                <w:sz w:val="28"/>
                <w:szCs w:val="28"/>
              </w:rPr>
              <w:t>0,37</w:t>
            </w:r>
          </w:p>
        </w:tc>
      </w:tr>
      <w:tr w:rsidR="00AE43C3" w:rsidRPr="005B2833" w14:paraId="6264A1B3" w14:textId="77777777" w:rsidTr="001044E8">
        <w:trPr>
          <w:trHeight w:val="431"/>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4F0F8C" w14:textId="77777777" w:rsidR="00AE43C3" w:rsidRPr="005B2833" w:rsidRDefault="00AE43C3" w:rsidP="00AE43C3">
            <w:pPr>
              <w:rPr>
                <w:sz w:val="28"/>
                <w:szCs w:val="28"/>
              </w:rPr>
            </w:pPr>
            <w:r w:rsidRPr="005B2833">
              <w:rPr>
                <w:sz w:val="28"/>
                <w:szCs w:val="28"/>
              </w:rPr>
              <w:t>Сосед</w:t>
            </w:r>
          </w:p>
        </w:tc>
        <w:tc>
          <w:tcPr>
            <w:tcW w:w="0" w:type="auto"/>
            <w:tcBorders>
              <w:top w:val="nil"/>
              <w:left w:val="nil"/>
              <w:bottom w:val="single" w:sz="4" w:space="0" w:color="auto"/>
              <w:right w:val="single" w:sz="4" w:space="0" w:color="auto"/>
            </w:tcBorders>
            <w:shd w:val="clear" w:color="auto" w:fill="auto"/>
            <w:noWrap/>
            <w:vAlign w:val="bottom"/>
            <w:hideMark/>
          </w:tcPr>
          <w:p w14:paraId="071444C8" w14:textId="77777777" w:rsidR="00AE43C3" w:rsidRPr="005B2833" w:rsidRDefault="00AE43C3" w:rsidP="00AE43C3">
            <w:pPr>
              <w:jc w:val="right"/>
              <w:rPr>
                <w:sz w:val="28"/>
                <w:szCs w:val="28"/>
              </w:rPr>
            </w:pPr>
            <w:r w:rsidRPr="005B2833">
              <w:rPr>
                <w:sz w:val="28"/>
                <w:szCs w:val="28"/>
              </w:rPr>
              <w:t>0,50</w:t>
            </w:r>
          </w:p>
        </w:tc>
        <w:tc>
          <w:tcPr>
            <w:tcW w:w="0" w:type="auto"/>
            <w:tcBorders>
              <w:top w:val="nil"/>
              <w:left w:val="nil"/>
              <w:bottom w:val="single" w:sz="4" w:space="0" w:color="auto"/>
              <w:right w:val="single" w:sz="4" w:space="0" w:color="auto"/>
            </w:tcBorders>
            <w:shd w:val="clear" w:color="auto" w:fill="auto"/>
            <w:noWrap/>
            <w:vAlign w:val="bottom"/>
            <w:hideMark/>
          </w:tcPr>
          <w:p w14:paraId="2F9F54BF" w14:textId="77777777" w:rsidR="00AE43C3" w:rsidRPr="005B2833" w:rsidRDefault="00AE43C3" w:rsidP="00AE43C3">
            <w:pPr>
              <w:jc w:val="right"/>
              <w:rPr>
                <w:sz w:val="28"/>
                <w:szCs w:val="28"/>
              </w:rPr>
            </w:pPr>
            <w:r w:rsidRPr="005B2833">
              <w:rPr>
                <w:sz w:val="28"/>
                <w:szCs w:val="28"/>
              </w:rPr>
              <w:t>0,40</w:t>
            </w:r>
          </w:p>
        </w:tc>
        <w:tc>
          <w:tcPr>
            <w:tcW w:w="0" w:type="auto"/>
            <w:tcBorders>
              <w:top w:val="nil"/>
              <w:left w:val="nil"/>
              <w:bottom w:val="single" w:sz="4" w:space="0" w:color="auto"/>
              <w:right w:val="single" w:sz="4" w:space="0" w:color="auto"/>
            </w:tcBorders>
            <w:shd w:val="clear" w:color="auto" w:fill="auto"/>
            <w:noWrap/>
            <w:vAlign w:val="bottom"/>
            <w:hideMark/>
          </w:tcPr>
          <w:p w14:paraId="0E82DDAF" w14:textId="77777777" w:rsidR="00AE43C3" w:rsidRPr="005B2833" w:rsidRDefault="00AE43C3" w:rsidP="00AE43C3">
            <w:pPr>
              <w:jc w:val="right"/>
              <w:rPr>
                <w:sz w:val="28"/>
                <w:szCs w:val="28"/>
              </w:rPr>
            </w:pPr>
            <w:r w:rsidRPr="005B2833">
              <w:rPr>
                <w:sz w:val="28"/>
                <w:szCs w:val="28"/>
              </w:rPr>
              <w:t>0,57</w:t>
            </w:r>
          </w:p>
        </w:tc>
        <w:tc>
          <w:tcPr>
            <w:tcW w:w="0" w:type="auto"/>
            <w:tcBorders>
              <w:top w:val="nil"/>
              <w:left w:val="nil"/>
              <w:bottom w:val="single" w:sz="4" w:space="0" w:color="auto"/>
              <w:right w:val="single" w:sz="4" w:space="0" w:color="auto"/>
            </w:tcBorders>
            <w:shd w:val="clear" w:color="auto" w:fill="auto"/>
            <w:noWrap/>
            <w:vAlign w:val="bottom"/>
            <w:hideMark/>
          </w:tcPr>
          <w:p w14:paraId="4D7F4230" w14:textId="77777777" w:rsidR="00AE43C3" w:rsidRPr="005B2833" w:rsidRDefault="00AE43C3" w:rsidP="00AE43C3">
            <w:pPr>
              <w:jc w:val="right"/>
              <w:rPr>
                <w:sz w:val="28"/>
                <w:szCs w:val="28"/>
              </w:rPr>
            </w:pPr>
            <w:r w:rsidRPr="005B2833">
              <w:rPr>
                <w:sz w:val="28"/>
                <w:szCs w:val="28"/>
              </w:rPr>
              <w:t>0,49</w:t>
            </w:r>
          </w:p>
        </w:tc>
        <w:tc>
          <w:tcPr>
            <w:tcW w:w="0" w:type="auto"/>
            <w:tcBorders>
              <w:top w:val="nil"/>
              <w:left w:val="nil"/>
              <w:bottom w:val="single" w:sz="4" w:space="0" w:color="auto"/>
              <w:right w:val="single" w:sz="4" w:space="0" w:color="auto"/>
            </w:tcBorders>
            <w:shd w:val="clear" w:color="auto" w:fill="auto"/>
            <w:noWrap/>
            <w:vAlign w:val="bottom"/>
            <w:hideMark/>
          </w:tcPr>
          <w:p w14:paraId="261B0D72" w14:textId="77777777" w:rsidR="00AE43C3" w:rsidRPr="005B2833" w:rsidRDefault="00AE43C3" w:rsidP="00AE43C3">
            <w:pPr>
              <w:jc w:val="right"/>
              <w:rPr>
                <w:sz w:val="28"/>
                <w:szCs w:val="28"/>
              </w:rPr>
            </w:pPr>
            <w:r w:rsidRPr="005B2833">
              <w:rPr>
                <w:sz w:val="28"/>
                <w:szCs w:val="28"/>
              </w:rPr>
              <w:t>0,30</w:t>
            </w:r>
          </w:p>
        </w:tc>
        <w:tc>
          <w:tcPr>
            <w:tcW w:w="0" w:type="auto"/>
            <w:tcBorders>
              <w:top w:val="nil"/>
              <w:left w:val="nil"/>
              <w:bottom w:val="single" w:sz="4" w:space="0" w:color="auto"/>
              <w:right w:val="single" w:sz="4" w:space="0" w:color="auto"/>
            </w:tcBorders>
            <w:shd w:val="clear" w:color="auto" w:fill="auto"/>
            <w:noWrap/>
            <w:vAlign w:val="bottom"/>
            <w:hideMark/>
          </w:tcPr>
          <w:p w14:paraId="76DF985E" w14:textId="77777777" w:rsidR="00AE43C3" w:rsidRPr="005B2833" w:rsidRDefault="00AE43C3" w:rsidP="00AE43C3">
            <w:pPr>
              <w:jc w:val="right"/>
              <w:rPr>
                <w:sz w:val="28"/>
                <w:szCs w:val="28"/>
              </w:rPr>
            </w:pPr>
            <w:r w:rsidRPr="005B2833">
              <w:rPr>
                <w:sz w:val="28"/>
                <w:szCs w:val="28"/>
              </w:rPr>
              <w:t>0,24</w:t>
            </w:r>
          </w:p>
        </w:tc>
        <w:tc>
          <w:tcPr>
            <w:tcW w:w="0" w:type="auto"/>
            <w:tcBorders>
              <w:top w:val="nil"/>
              <w:left w:val="nil"/>
              <w:bottom w:val="single" w:sz="4" w:space="0" w:color="auto"/>
              <w:right w:val="single" w:sz="4" w:space="0" w:color="auto"/>
            </w:tcBorders>
            <w:shd w:val="clear" w:color="auto" w:fill="auto"/>
            <w:noWrap/>
            <w:vAlign w:val="bottom"/>
            <w:hideMark/>
          </w:tcPr>
          <w:p w14:paraId="7AE532B3" w14:textId="77777777" w:rsidR="00AE43C3" w:rsidRPr="005B2833" w:rsidRDefault="00AE43C3" w:rsidP="00AE43C3">
            <w:pPr>
              <w:jc w:val="right"/>
              <w:rPr>
                <w:sz w:val="28"/>
                <w:szCs w:val="28"/>
              </w:rPr>
            </w:pPr>
            <w:r w:rsidRPr="005B2833">
              <w:rPr>
                <w:sz w:val="28"/>
                <w:szCs w:val="28"/>
              </w:rPr>
              <w:t>0,30</w:t>
            </w:r>
          </w:p>
        </w:tc>
        <w:tc>
          <w:tcPr>
            <w:tcW w:w="0" w:type="auto"/>
            <w:tcBorders>
              <w:top w:val="nil"/>
              <w:left w:val="nil"/>
              <w:bottom w:val="single" w:sz="4" w:space="0" w:color="auto"/>
              <w:right w:val="single" w:sz="4" w:space="0" w:color="auto"/>
            </w:tcBorders>
            <w:shd w:val="clear" w:color="auto" w:fill="auto"/>
            <w:noWrap/>
            <w:vAlign w:val="bottom"/>
            <w:hideMark/>
          </w:tcPr>
          <w:p w14:paraId="45D6F43D" w14:textId="77777777" w:rsidR="00AE43C3" w:rsidRPr="005B2833" w:rsidRDefault="00AE43C3" w:rsidP="00AE43C3">
            <w:pPr>
              <w:jc w:val="right"/>
              <w:rPr>
                <w:sz w:val="28"/>
                <w:szCs w:val="28"/>
              </w:rPr>
            </w:pPr>
            <w:r w:rsidRPr="005B2833">
              <w:rPr>
                <w:sz w:val="28"/>
                <w:szCs w:val="28"/>
              </w:rPr>
              <w:t>0,28</w:t>
            </w:r>
          </w:p>
        </w:tc>
      </w:tr>
      <w:tr w:rsidR="00AE43C3" w:rsidRPr="005B2833" w14:paraId="1675F816" w14:textId="77777777" w:rsidTr="001044E8">
        <w:trPr>
          <w:trHeight w:val="431"/>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581751" w14:textId="77777777" w:rsidR="00AE43C3" w:rsidRPr="005B2833" w:rsidRDefault="00AE43C3" w:rsidP="00AE43C3">
            <w:pPr>
              <w:rPr>
                <w:sz w:val="28"/>
                <w:szCs w:val="28"/>
              </w:rPr>
            </w:pPr>
            <w:r w:rsidRPr="005B2833">
              <w:rPr>
                <w:sz w:val="28"/>
                <w:szCs w:val="28"/>
              </w:rPr>
              <w:t>Ершовский-5</w:t>
            </w:r>
          </w:p>
        </w:tc>
        <w:tc>
          <w:tcPr>
            <w:tcW w:w="0" w:type="auto"/>
            <w:tcBorders>
              <w:top w:val="nil"/>
              <w:left w:val="nil"/>
              <w:bottom w:val="single" w:sz="4" w:space="0" w:color="auto"/>
              <w:right w:val="single" w:sz="4" w:space="0" w:color="auto"/>
            </w:tcBorders>
            <w:shd w:val="clear" w:color="auto" w:fill="auto"/>
            <w:noWrap/>
            <w:vAlign w:val="bottom"/>
            <w:hideMark/>
          </w:tcPr>
          <w:p w14:paraId="598324CA" w14:textId="77777777" w:rsidR="00AE43C3" w:rsidRPr="005B2833" w:rsidRDefault="00AE43C3" w:rsidP="00AE43C3">
            <w:pPr>
              <w:jc w:val="right"/>
              <w:rPr>
                <w:sz w:val="28"/>
                <w:szCs w:val="28"/>
              </w:rPr>
            </w:pPr>
            <w:r w:rsidRPr="005B2833">
              <w:rPr>
                <w:sz w:val="28"/>
                <w:szCs w:val="28"/>
              </w:rPr>
              <w:t>1,60</w:t>
            </w:r>
          </w:p>
        </w:tc>
        <w:tc>
          <w:tcPr>
            <w:tcW w:w="0" w:type="auto"/>
            <w:tcBorders>
              <w:top w:val="nil"/>
              <w:left w:val="nil"/>
              <w:bottom w:val="single" w:sz="4" w:space="0" w:color="auto"/>
              <w:right w:val="single" w:sz="4" w:space="0" w:color="auto"/>
            </w:tcBorders>
            <w:shd w:val="clear" w:color="auto" w:fill="auto"/>
            <w:noWrap/>
            <w:vAlign w:val="bottom"/>
            <w:hideMark/>
          </w:tcPr>
          <w:p w14:paraId="1727333A" w14:textId="77777777" w:rsidR="00AE43C3" w:rsidRPr="005B2833" w:rsidRDefault="00AE43C3" w:rsidP="00AE43C3">
            <w:pPr>
              <w:jc w:val="right"/>
              <w:rPr>
                <w:sz w:val="28"/>
                <w:szCs w:val="28"/>
              </w:rPr>
            </w:pPr>
            <w:r w:rsidRPr="005B2833">
              <w:rPr>
                <w:sz w:val="28"/>
                <w:szCs w:val="28"/>
              </w:rPr>
              <w:t>0,41</w:t>
            </w:r>
          </w:p>
        </w:tc>
        <w:tc>
          <w:tcPr>
            <w:tcW w:w="0" w:type="auto"/>
            <w:tcBorders>
              <w:top w:val="nil"/>
              <w:left w:val="nil"/>
              <w:bottom w:val="single" w:sz="4" w:space="0" w:color="auto"/>
              <w:right w:val="single" w:sz="4" w:space="0" w:color="auto"/>
            </w:tcBorders>
            <w:shd w:val="clear" w:color="auto" w:fill="auto"/>
            <w:noWrap/>
            <w:vAlign w:val="bottom"/>
            <w:hideMark/>
          </w:tcPr>
          <w:p w14:paraId="55E4E361" w14:textId="77777777" w:rsidR="00AE43C3" w:rsidRPr="005B2833" w:rsidRDefault="00AE43C3" w:rsidP="00AE43C3">
            <w:pPr>
              <w:jc w:val="right"/>
              <w:rPr>
                <w:sz w:val="28"/>
                <w:szCs w:val="28"/>
              </w:rPr>
            </w:pPr>
            <w:r w:rsidRPr="005B2833">
              <w:rPr>
                <w:sz w:val="28"/>
                <w:szCs w:val="28"/>
              </w:rPr>
              <w:t>0,56</w:t>
            </w:r>
          </w:p>
        </w:tc>
        <w:tc>
          <w:tcPr>
            <w:tcW w:w="0" w:type="auto"/>
            <w:tcBorders>
              <w:top w:val="nil"/>
              <w:left w:val="nil"/>
              <w:bottom w:val="single" w:sz="4" w:space="0" w:color="auto"/>
              <w:right w:val="single" w:sz="4" w:space="0" w:color="auto"/>
            </w:tcBorders>
            <w:shd w:val="clear" w:color="auto" w:fill="auto"/>
            <w:noWrap/>
            <w:vAlign w:val="bottom"/>
            <w:hideMark/>
          </w:tcPr>
          <w:p w14:paraId="48F3D9A1" w14:textId="77777777" w:rsidR="00AE43C3" w:rsidRPr="005B2833" w:rsidRDefault="00AE43C3" w:rsidP="00AE43C3">
            <w:pPr>
              <w:jc w:val="right"/>
              <w:rPr>
                <w:sz w:val="28"/>
                <w:szCs w:val="28"/>
              </w:rPr>
            </w:pPr>
            <w:r w:rsidRPr="005B2833">
              <w:rPr>
                <w:sz w:val="28"/>
                <w:szCs w:val="28"/>
              </w:rPr>
              <w:t>0,86</w:t>
            </w:r>
          </w:p>
        </w:tc>
        <w:tc>
          <w:tcPr>
            <w:tcW w:w="0" w:type="auto"/>
            <w:tcBorders>
              <w:top w:val="nil"/>
              <w:left w:val="nil"/>
              <w:bottom w:val="single" w:sz="4" w:space="0" w:color="auto"/>
              <w:right w:val="single" w:sz="4" w:space="0" w:color="auto"/>
            </w:tcBorders>
            <w:shd w:val="clear" w:color="auto" w:fill="auto"/>
            <w:noWrap/>
            <w:vAlign w:val="bottom"/>
            <w:hideMark/>
          </w:tcPr>
          <w:p w14:paraId="4DF0C3B7" w14:textId="77777777" w:rsidR="00AE43C3" w:rsidRPr="005B2833" w:rsidRDefault="00AE43C3" w:rsidP="00AE43C3">
            <w:pPr>
              <w:jc w:val="right"/>
              <w:rPr>
                <w:sz w:val="28"/>
                <w:szCs w:val="28"/>
              </w:rPr>
            </w:pPr>
            <w:r w:rsidRPr="005B2833">
              <w:rPr>
                <w:sz w:val="28"/>
                <w:szCs w:val="28"/>
              </w:rPr>
              <w:t>0,60</w:t>
            </w:r>
          </w:p>
        </w:tc>
        <w:tc>
          <w:tcPr>
            <w:tcW w:w="0" w:type="auto"/>
            <w:tcBorders>
              <w:top w:val="nil"/>
              <w:left w:val="nil"/>
              <w:bottom w:val="single" w:sz="4" w:space="0" w:color="auto"/>
              <w:right w:val="single" w:sz="4" w:space="0" w:color="auto"/>
            </w:tcBorders>
            <w:shd w:val="clear" w:color="auto" w:fill="auto"/>
            <w:noWrap/>
            <w:vAlign w:val="bottom"/>
            <w:hideMark/>
          </w:tcPr>
          <w:p w14:paraId="28910F3C" w14:textId="77777777" w:rsidR="00AE43C3" w:rsidRPr="005B2833" w:rsidRDefault="00AE43C3" w:rsidP="00AE43C3">
            <w:pPr>
              <w:jc w:val="right"/>
              <w:rPr>
                <w:sz w:val="28"/>
                <w:szCs w:val="28"/>
              </w:rPr>
            </w:pPr>
            <w:r w:rsidRPr="005B2833">
              <w:rPr>
                <w:sz w:val="28"/>
                <w:szCs w:val="28"/>
              </w:rPr>
              <w:t>0,24</w:t>
            </w:r>
          </w:p>
        </w:tc>
        <w:tc>
          <w:tcPr>
            <w:tcW w:w="0" w:type="auto"/>
            <w:tcBorders>
              <w:top w:val="nil"/>
              <w:left w:val="nil"/>
              <w:bottom w:val="single" w:sz="4" w:space="0" w:color="auto"/>
              <w:right w:val="single" w:sz="4" w:space="0" w:color="auto"/>
            </w:tcBorders>
            <w:shd w:val="clear" w:color="auto" w:fill="auto"/>
            <w:noWrap/>
            <w:vAlign w:val="bottom"/>
            <w:hideMark/>
          </w:tcPr>
          <w:p w14:paraId="60023CC6" w14:textId="77777777" w:rsidR="00AE43C3" w:rsidRPr="005B2833" w:rsidRDefault="00AE43C3" w:rsidP="00AE43C3">
            <w:pPr>
              <w:jc w:val="right"/>
              <w:rPr>
                <w:sz w:val="28"/>
                <w:szCs w:val="28"/>
              </w:rPr>
            </w:pPr>
            <w:r w:rsidRPr="005B2833">
              <w:rPr>
                <w:sz w:val="28"/>
                <w:szCs w:val="28"/>
              </w:rPr>
              <w:t>0,32</w:t>
            </w:r>
          </w:p>
        </w:tc>
        <w:tc>
          <w:tcPr>
            <w:tcW w:w="0" w:type="auto"/>
            <w:tcBorders>
              <w:top w:val="nil"/>
              <w:left w:val="nil"/>
              <w:bottom w:val="single" w:sz="4" w:space="0" w:color="auto"/>
              <w:right w:val="single" w:sz="4" w:space="0" w:color="auto"/>
            </w:tcBorders>
            <w:shd w:val="clear" w:color="auto" w:fill="auto"/>
            <w:noWrap/>
            <w:vAlign w:val="bottom"/>
            <w:hideMark/>
          </w:tcPr>
          <w:p w14:paraId="50E258D0" w14:textId="77777777" w:rsidR="00AE43C3" w:rsidRPr="005B2833" w:rsidRDefault="00AE43C3" w:rsidP="00AE43C3">
            <w:pPr>
              <w:jc w:val="right"/>
              <w:rPr>
                <w:sz w:val="28"/>
                <w:szCs w:val="28"/>
              </w:rPr>
            </w:pPr>
            <w:r w:rsidRPr="005B2833">
              <w:rPr>
                <w:sz w:val="28"/>
                <w:szCs w:val="28"/>
              </w:rPr>
              <w:t>0,39</w:t>
            </w:r>
          </w:p>
        </w:tc>
      </w:tr>
      <w:tr w:rsidR="00AE43C3" w:rsidRPr="005B2833" w14:paraId="1AAE3A96" w14:textId="77777777" w:rsidTr="001044E8">
        <w:trPr>
          <w:trHeight w:val="431"/>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DF2F83" w14:textId="77777777" w:rsidR="00AE43C3" w:rsidRPr="005B2833" w:rsidRDefault="00AE43C3" w:rsidP="00AE43C3">
            <w:pPr>
              <w:rPr>
                <w:sz w:val="28"/>
                <w:szCs w:val="28"/>
              </w:rPr>
            </w:pPr>
            <w:r w:rsidRPr="005B2833">
              <w:rPr>
                <w:sz w:val="28"/>
                <w:szCs w:val="28"/>
              </w:rPr>
              <w:t xml:space="preserve">Среднее </w:t>
            </w:r>
          </w:p>
        </w:tc>
        <w:tc>
          <w:tcPr>
            <w:tcW w:w="0" w:type="auto"/>
            <w:tcBorders>
              <w:top w:val="nil"/>
              <w:left w:val="nil"/>
              <w:bottom w:val="single" w:sz="4" w:space="0" w:color="auto"/>
              <w:right w:val="single" w:sz="4" w:space="0" w:color="auto"/>
            </w:tcBorders>
            <w:shd w:val="clear" w:color="auto" w:fill="auto"/>
            <w:noWrap/>
            <w:vAlign w:val="bottom"/>
            <w:hideMark/>
          </w:tcPr>
          <w:p w14:paraId="3A2E6837" w14:textId="77777777" w:rsidR="00AE43C3" w:rsidRPr="005B2833" w:rsidRDefault="00AE43C3" w:rsidP="00AE43C3">
            <w:pPr>
              <w:jc w:val="right"/>
              <w:rPr>
                <w:sz w:val="28"/>
                <w:szCs w:val="28"/>
              </w:rPr>
            </w:pPr>
            <w:r w:rsidRPr="005B2833">
              <w:rPr>
                <w:sz w:val="28"/>
                <w:szCs w:val="28"/>
              </w:rPr>
              <w:t>0,69</w:t>
            </w:r>
          </w:p>
        </w:tc>
        <w:tc>
          <w:tcPr>
            <w:tcW w:w="0" w:type="auto"/>
            <w:tcBorders>
              <w:top w:val="nil"/>
              <w:left w:val="nil"/>
              <w:bottom w:val="single" w:sz="4" w:space="0" w:color="auto"/>
              <w:right w:val="single" w:sz="4" w:space="0" w:color="auto"/>
            </w:tcBorders>
            <w:shd w:val="clear" w:color="auto" w:fill="auto"/>
            <w:noWrap/>
            <w:vAlign w:val="bottom"/>
            <w:hideMark/>
          </w:tcPr>
          <w:p w14:paraId="2160E597" w14:textId="77777777" w:rsidR="00AE43C3" w:rsidRPr="005B2833" w:rsidRDefault="00AE43C3" w:rsidP="00AE43C3">
            <w:pPr>
              <w:jc w:val="right"/>
              <w:rPr>
                <w:sz w:val="28"/>
                <w:szCs w:val="28"/>
              </w:rPr>
            </w:pPr>
            <w:r w:rsidRPr="005B2833">
              <w:rPr>
                <w:sz w:val="28"/>
                <w:szCs w:val="28"/>
              </w:rPr>
              <w:t>0,41</w:t>
            </w:r>
          </w:p>
        </w:tc>
        <w:tc>
          <w:tcPr>
            <w:tcW w:w="0" w:type="auto"/>
            <w:tcBorders>
              <w:top w:val="nil"/>
              <w:left w:val="nil"/>
              <w:bottom w:val="single" w:sz="4" w:space="0" w:color="auto"/>
              <w:right w:val="single" w:sz="4" w:space="0" w:color="auto"/>
            </w:tcBorders>
            <w:shd w:val="clear" w:color="auto" w:fill="auto"/>
            <w:noWrap/>
            <w:vAlign w:val="bottom"/>
            <w:hideMark/>
          </w:tcPr>
          <w:p w14:paraId="1D54A301" w14:textId="77777777" w:rsidR="00AE43C3" w:rsidRPr="005B2833" w:rsidRDefault="00AE43C3" w:rsidP="00AE43C3">
            <w:pPr>
              <w:jc w:val="right"/>
              <w:rPr>
                <w:sz w:val="28"/>
                <w:szCs w:val="28"/>
              </w:rPr>
            </w:pPr>
            <w:r w:rsidRPr="005B2833">
              <w:rPr>
                <w:sz w:val="28"/>
                <w:szCs w:val="28"/>
              </w:rPr>
              <w:t>0,39</w:t>
            </w:r>
          </w:p>
        </w:tc>
        <w:tc>
          <w:tcPr>
            <w:tcW w:w="0" w:type="auto"/>
            <w:tcBorders>
              <w:top w:val="nil"/>
              <w:left w:val="nil"/>
              <w:bottom w:val="single" w:sz="4" w:space="0" w:color="auto"/>
              <w:right w:val="single" w:sz="4" w:space="0" w:color="auto"/>
            </w:tcBorders>
            <w:shd w:val="clear" w:color="auto" w:fill="auto"/>
            <w:noWrap/>
            <w:vAlign w:val="bottom"/>
            <w:hideMark/>
          </w:tcPr>
          <w:p w14:paraId="52FE2C56" w14:textId="77777777" w:rsidR="00AE43C3" w:rsidRPr="005B2833" w:rsidRDefault="00AE43C3" w:rsidP="00AE43C3">
            <w:pPr>
              <w:jc w:val="right"/>
              <w:rPr>
                <w:sz w:val="28"/>
                <w:szCs w:val="28"/>
              </w:rPr>
            </w:pPr>
            <w:r w:rsidRPr="005B2833">
              <w:rPr>
                <w:sz w:val="28"/>
                <w:szCs w:val="28"/>
              </w:rPr>
              <w:t>0,50</w:t>
            </w:r>
          </w:p>
        </w:tc>
        <w:tc>
          <w:tcPr>
            <w:tcW w:w="0" w:type="auto"/>
            <w:tcBorders>
              <w:top w:val="nil"/>
              <w:left w:val="nil"/>
              <w:bottom w:val="single" w:sz="4" w:space="0" w:color="auto"/>
              <w:right w:val="single" w:sz="4" w:space="0" w:color="auto"/>
            </w:tcBorders>
            <w:shd w:val="clear" w:color="auto" w:fill="auto"/>
            <w:noWrap/>
            <w:vAlign w:val="bottom"/>
            <w:hideMark/>
          </w:tcPr>
          <w:p w14:paraId="7BF7CA50" w14:textId="77777777" w:rsidR="00AE43C3" w:rsidRPr="005B2833" w:rsidRDefault="00AE43C3" w:rsidP="00AE43C3">
            <w:pPr>
              <w:jc w:val="right"/>
              <w:rPr>
                <w:sz w:val="28"/>
                <w:szCs w:val="28"/>
              </w:rPr>
            </w:pPr>
            <w:r w:rsidRPr="005B2833">
              <w:rPr>
                <w:sz w:val="28"/>
                <w:szCs w:val="28"/>
              </w:rPr>
              <w:t>0,53</w:t>
            </w:r>
          </w:p>
        </w:tc>
        <w:tc>
          <w:tcPr>
            <w:tcW w:w="0" w:type="auto"/>
            <w:tcBorders>
              <w:top w:val="nil"/>
              <w:left w:val="nil"/>
              <w:bottom w:val="single" w:sz="4" w:space="0" w:color="auto"/>
              <w:right w:val="single" w:sz="4" w:space="0" w:color="auto"/>
            </w:tcBorders>
            <w:shd w:val="clear" w:color="auto" w:fill="auto"/>
            <w:noWrap/>
            <w:vAlign w:val="bottom"/>
            <w:hideMark/>
          </w:tcPr>
          <w:p w14:paraId="6C194E8E" w14:textId="77777777" w:rsidR="00AE43C3" w:rsidRPr="005B2833" w:rsidRDefault="00AE43C3" w:rsidP="00AE43C3">
            <w:pPr>
              <w:jc w:val="right"/>
              <w:rPr>
                <w:sz w:val="28"/>
                <w:szCs w:val="28"/>
              </w:rPr>
            </w:pPr>
            <w:r w:rsidRPr="005B2833">
              <w:rPr>
                <w:sz w:val="28"/>
                <w:szCs w:val="28"/>
              </w:rPr>
              <w:t>0,23</w:t>
            </w:r>
          </w:p>
        </w:tc>
        <w:tc>
          <w:tcPr>
            <w:tcW w:w="0" w:type="auto"/>
            <w:tcBorders>
              <w:top w:val="nil"/>
              <w:left w:val="nil"/>
              <w:bottom w:val="single" w:sz="4" w:space="0" w:color="auto"/>
              <w:right w:val="single" w:sz="4" w:space="0" w:color="auto"/>
            </w:tcBorders>
            <w:shd w:val="clear" w:color="auto" w:fill="auto"/>
            <w:noWrap/>
            <w:vAlign w:val="bottom"/>
            <w:hideMark/>
          </w:tcPr>
          <w:p w14:paraId="21E78238" w14:textId="77777777" w:rsidR="00AE43C3" w:rsidRPr="005B2833" w:rsidRDefault="00AE43C3" w:rsidP="00AE43C3">
            <w:pPr>
              <w:jc w:val="right"/>
              <w:rPr>
                <w:sz w:val="28"/>
                <w:szCs w:val="28"/>
              </w:rPr>
            </w:pPr>
            <w:r w:rsidRPr="005B2833">
              <w:rPr>
                <w:sz w:val="28"/>
                <w:szCs w:val="28"/>
              </w:rPr>
              <w:t>0,30</w:t>
            </w:r>
          </w:p>
        </w:tc>
        <w:tc>
          <w:tcPr>
            <w:tcW w:w="0" w:type="auto"/>
            <w:tcBorders>
              <w:top w:val="nil"/>
              <w:left w:val="nil"/>
              <w:bottom w:val="single" w:sz="4" w:space="0" w:color="auto"/>
              <w:right w:val="single" w:sz="4" w:space="0" w:color="auto"/>
            </w:tcBorders>
            <w:shd w:val="clear" w:color="auto" w:fill="auto"/>
            <w:noWrap/>
            <w:vAlign w:val="bottom"/>
            <w:hideMark/>
          </w:tcPr>
          <w:p w14:paraId="497B4FB9" w14:textId="77777777" w:rsidR="00AE43C3" w:rsidRPr="005B2833" w:rsidRDefault="00AE43C3" w:rsidP="00AE43C3">
            <w:pPr>
              <w:jc w:val="right"/>
              <w:rPr>
                <w:sz w:val="28"/>
                <w:szCs w:val="28"/>
              </w:rPr>
            </w:pPr>
            <w:r w:rsidRPr="005B2833">
              <w:rPr>
                <w:sz w:val="28"/>
                <w:szCs w:val="28"/>
              </w:rPr>
              <w:t>0,34</w:t>
            </w:r>
          </w:p>
        </w:tc>
      </w:tr>
    </w:tbl>
    <w:p w14:paraId="5FCC452F" w14:textId="77777777" w:rsidR="005A6B64" w:rsidRPr="005B2833" w:rsidRDefault="005A6B64">
      <w:pPr>
        <w:rPr>
          <w:rFonts w:eastAsiaTheme="minorHAnsi"/>
          <w:sz w:val="28"/>
          <w:szCs w:val="28"/>
          <w:lang w:eastAsia="en-US"/>
        </w:rPr>
      </w:pPr>
    </w:p>
    <w:p w14:paraId="707C7250" w14:textId="77777777" w:rsidR="00035CD4" w:rsidRPr="005B2833" w:rsidRDefault="00035CD4">
      <w:pPr>
        <w:rPr>
          <w:rFonts w:eastAsiaTheme="minorHAnsi"/>
          <w:sz w:val="28"/>
          <w:szCs w:val="28"/>
          <w:lang w:eastAsia="en-US"/>
        </w:rPr>
      </w:pPr>
    </w:p>
    <w:p w14:paraId="713A634A" w14:textId="77777777" w:rsidR="00035CD4" w:rsidRPr="005B2833" w:rsidRDefault="00035CD4">
      <w:pPr>
        <w:rPr>
          <w:rFonts w:eastAsiaTheme="minorHAnsi"/>
          <w:sz w:val="28"/>
          <w:szCs w:val="28"/>
          <w:lang w:eastAsia="en-US"/>
        </w:rPr>
      </w:pPr>
    </w:p>
    <w:p w14:paraId="68001461" w14:textId="77777777" w:rsidR="00035CD4" w:rsidRPr="005B2833" w:rsidRDefault="00035CD4">
      <w:pPr>
        <w:rPr>
          <w:rFonts w:eastAsiaTheme="minorHAnsi"/>
          <w:sz w:val="28"/>
          <w:szCs w:val="28"/>
          <w:lang w:eastAsia="en-US"/>
        </w:rPr>
      </w:pPr>
    </w:p>
    <w:p w14:paraId="661AA8E0" w14:textId="77777777" w:rsidR="00035CD4" w:rsidRPr="005B2833" w:rsidRDefault="00035CD4">
      <w:pPr>
        <w:rPr>
          <w:rFonts w:eastAsiaTheme="minorHAnsi"/>
          <w:sz w:val="28"/>
          <w:szCs w:val="28"/>
          <w:lang w:eastAsia="en-US"/>
        </w:rPr>
      </w:pPr>
    </w:p>
    <w:p w14:paraId="27CD78D6" w14:textId="77777777" w:rsidR="00035CD4" w:rsidRPr="005B2833" w:rsidRDefault="00035CD4">
      <w:pPr>
        <w:rPr>
          <w:rFonts w:eastAsiaTheme="minorHAnsi"/>
          <w:sz w:val="28"/>
          <w:szCs w:val="28"/>
          <w:lang w:eastAsia="en-US"/>
        </w:rPr>
      </w:pPr>
    </w:p>
    <w:p w14:paraId="10A16CF5" w14:textId="77777777" w:rsidR="00035CD4" w:rsidRPr="005B2833" w:rsidRDefault="00035CD4">
      <w:pPr>
        <w:rPr>
          <w:rFonts w:eastAsiaTheme="minorHAnsi"/>
          <w:sz w:val="28"/>
          <w:szCs w:val="28"/>
          <w:lang w:eastAsia="en-US"/>
        </w:rPr>
      </w:pPr>
    </w:p>
    <w:p w14:paraId="1BDDA3DC" w14:textId="77777777" w:rsidR="00035CD4" w:rsidRPr="005B2833" w:rsidRDefault="00035CD4">
      <w:pPr>
        <w:rPr>
          <w:rFonts w:eastAsiaTheme="minorHAnsi"/>
          <w:sz w:val="28"/>
          <w:szCs w:val="28"/>
          <w:lang w:eastAsia="en-US"/>
        </w:rPr>
      </w:pPr>
    </w:p>
    <w:p w14:paraId="20E3F2E2" w14:textId="77777777" w:rsidR="00035CD4" w:rsidRPr="005B2833" w:rsidRDefault="00035CD4">
      <w:pPr>
        <w:rPr>
          <w:rFonts w:eastAsiaTheme="minorHAnsi"/>
          <w:sz w:val="28"/>
          <w:szCs w:val="28"/>
          <w:lang w:eastAsia="en-US"/>
        </w:rPr>
      </w:pPr>
    </w:p>
    <w:p w14:paraId="63E99846" w14:textId="77777777" w:rsidR="00035CD4" w:rsidRPr="005B2833" w:rsidRDefault="00035CD4">
      <w:pPr>
        <w:rPr>
          <w:rFonts w:eastAsiaTheme="minorHAnsi"/>
          <w:sz w:val="28"/>
          <w:szCs w:val="28"/>
          <w:lang w:eastAsia="en-US"/>
        </w:rPr>
      </w:pPr>
    </w:p>
    <w:p w14:paraId="13839CE9" w14:textId="77777777" w:rsidR="00035CD4" w:rsidRPr="005B2833" w:rsidRDefault="00035CD4">
      <w:pPr>
        <w:rPr>
          <w:rFonts w:eastAsiaTheme="minorHAnsi"/>
          <w:sz w:val="28"/>
          <w:szCs w:val="28"/>
          <w:lang w:eastAsia="en-US"/>
        </w:rPr>
      </w:pPr>
    </w:p>
    <w:p w14:paraId="403A85E0" w14:textId="3F19926C" w:rsidR="00035CD4" w:rsidRPr="005B2833" w:rsidRDefault="00035CD4" w:rsidP="00035CD4">
      <w:pPr>
        <w:jc w:val="center"/>
        <w:rPr>
          <w:rFonts w:eastAsiaTheme="minorHAnsi"/>
          <w:b/>
          <w:sz w:val="28"/>
          <w:szCs w:val="28"/>
          <w:lang w:eastAsia="en-US"/>
        </w:rPr>
      </w:pPr>
      <w:r w:rsidRPr="005B2833">
        <w:rPr>
          <w:rFonts w:eastAsiaTheme="minorHAnsi"/>
          <w:b/>
          <w:sz w:val="28"/>
          <w:szCs w:val="28"/>
          <w:lang w:eastAsia="en-US"/>
        </w:rPr>
        <w:t>ПРИЛОЖЕНИЕ К</w:t>
      </w:r>
    </w:p>
    <w:p w14:paraId="1968BA9C" w14:textId="77777777" w:rsidR="00035CD4" w:rsidRPr="005B2833" w:rsidRDefault="00035CD4" w:rsidP="00035CD4">
      <w:pPr>
        <w:jc w:val="center"/>
        <w:rPr>
          <w:rFonts w:eastAsiaTheme="minorHAnsi"/>
          <w:sz w:val="28"/>
          <w:szCs w:val="28"/>
          <w:lang w:eastAsia="en-US"/>
        </w:rPr>
      </w:pPr>
    </w:p>
    <w:p w14:paraId="53130D3A" w14:textId="60F972F5" w:rsidR="00035CD4" w:rsidRPr="005B2833" w:rsidRDefault="00035CD4" w:rsidP="00035CD4">
      <w:pPr>
        <w:jc w:val="center"/>
        <w:rPr>
          <w:rFonts w:eastAsiaTheme="minorHAnsi"/>
          <w:sz w:val="28"/>
          <w:szCs w:val="28"/>
          <w:lang w:eastAsia="en-US"/>
        </w:rPr>
      </w:pPr>
      <w:r w:rsidRPr="005B2833">
        <w:rPr>
          <w:rFonts w:eastAsiaTheme="minorHAnsi"/>
          <w:sz w:val="28"/>
          <w:szCs w:val="28"/>
          <w:lang w:eastAsia="en-US"/>
        </w:rPr>
        <w:t>Высокоэффективные жидкостные хроматограммы моносахаридов</w:t>
      </w:r>
    </w:p>
    <w:p w14:paraId="54BEA8EC" w14:textId="77777777" w:rsidR="00035CD4" w:rsidRPr="005B2833" w:rsidRDefault="00035CD4" w:rsidP="00035CD4"/>
    <w:p w14:paraId="316354DB" w14:textId="77777777" w:rsidR="00035CD4" w:rsidRPr="005B2833" w:rsidRDefault="00035CD4" w:rsidP="00035CD4">
      <w:pPr>
        <w:jc w:val="center"/>
      </w:pPr>
      <w:r w:rsidRPr="005B2833">
        <w:rPr>
          <w:noProof/>
        </w:rPr>
        <w:drawing>
          <wp:inline distT="0" distB="0" distL="0" distR="0" wp14:anchorId="02E4ECA8" wp14:editId="2357905F">
            <wp:extent cx="5271983" cy="3863340"/>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276170" cy="3866408"/>
                    </a:xfrm>
                    <a:prstGeom prst="rect">
                      <a:avLst/>
                    </a:prstGeom>
                    <a:noFill/>
                    <a:ln>
                      <a:noFill/>
                    </a:ln>
                  </pic:spPr>
                </pic:pic>
              </a:graphicData>
            </a:graphic>
          </wp:inline>
        </w:drawing>
      </w:r>
    </w:p>
    <w:p w14:paraId="4ABB2E59" w14:textId="3A32969C" w:rsidR="00035CD4" w:rsidRPr="005B2833" w:rsidRDefault="00035CD4" w:rsidP="00035CD4">
      <w:pPr>
        <w:jc w:val="center"/>
        <w:rPr>
          <w:sz w:val="28"/>
        </w:rPr>
      </w:pPr>
      <w:r w:rsidRPr="005B2833">
        <w:rPr>
          <w:sz w:val="28"/>
        </w:rPr>
        <w:t>Рисунок К.1 –сорт Волонтер</w:t>
      </w:r>
    </w:p>
    <w:p w14:paraId="09EDEF8A" w14:textId="77777777" w:rsidR="00035CD4" w:rsidRPr="005B2833" w:rsidRDefault="00035CD4" w:rsidP="00035CD4"/>
    <w:p w14:paraId="080B477F" w14:textId="77777777" w:rsidR="00035CD4" w:rsidRPr="005B2833" w:rsidRDefault="00035CD4" w:rsidP="00035CD4">
      <w:pPr>
        <w:jc w:val="center"/>
      </w:pPr>
      <w:r w:rsidRPr="005B2833">
        <w:rPr>
          <w:noProof/>
        </w:rPr>
        <w:drawing>
          <wp:inline distT="0" distB="0" distL="0" distR="0" wp14:anchorId="714A4DD9" wp14:editId="4A997DA9">
            <wp:extent cx="5283018" cy="3710940"/>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87256" cy="3713917"/>
                    </a:xfrm>
                    <a:prstGeom prst="rect">
                      <a:avLst/>
                    </a:prstGeom>
                    <a:noFill/>
                    <a:ln>
                      <a:noFill/>
                    </a:ln>
                  </pic:spPr>
                </pic:pic>
              </a:graphicData>
            </a:graphic>
          </wp:inline>
        </w:drawing>
      </w:r>
    </w:p>
    <w:p w14:paraId="33C275C1" w14:textId="2D9F96FC" w:rsidR="00035CD4" w:rsidRPr="005B2833" w:rsidRDefault="00035CD4" w:rsidP="00035CD4">
      <w:pPr>
        <w:jc w:val="center"/>
        <w:rPr>
          <w:sz w:val="28"/>
        </w:rPr>
      </w:pPr>
      <w:r w:rsidRPr="005B2833">
        <w:rPr>
          <w:sz w:val="28"/>
        </w:rPr>
        <w:t>Рисунок К.2 - гибрид Калибр</w:t>
      </w:r>
    </w:p>
    <w:p w14:paraId="462C43CE" w14:textId="77777777" w:rsidR="00035CD4" w:rsidRPr="005B2833" w:rsidRDefault="00035CD4" w:rsidP="00035CD4">
      <w:pPr>
        <w:jc w:val="center"/>
        <w:rPr>
          <w:b/>
          <w:sz w:val="28"/>
        </w:rPr>
      </w:pPr>
    </w:p>
    <w:p w14:paraId="2B3215BF" w14:textId="77777777" w:rsidR="00035CD4" w:rsidRPr="005B2833" w:rsidRDefault="00035CD4" w:rsidP="00035CD4">
      <w:pPr>
        <w:jc w:val="center"/>
      </w:pPr>
      <w:r w:rsidRPr="005B2833">
        <w:rPr>
          <w:noProof/>
        </w:rPr>
        <w:drawing>
          <wp:inline distT="0" distB="0" distL="0" distR="0" wp14:anchorId="7D7691BC" wp14:editId="48C1D53A">
            <wp:extent cx="5267395" cy="3718560"/>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73356" cy="3722768"/>
                    </a:xfrm>
                    <a:prstGeom prst="rect">
                      <a:avLst/>
                    </a:prstGeom>
                    <a:noFill/>
                    <a:ln>
                      <a:noFill/>
                    </a:ln>
                  </pic:spPr>
                </pic:pic>
              </a:graphicData>
            </a:graphic>
          </wp:inline>
        </w:drawing>
      </w:r>
    </w:p>
    <w:p w14:paraId="3B79070B" w14:textId="558F4966" w:rsidR="00035CD4" w:rsidRPr="005B2833" w:rsidRDefault="00035CD4" w:rsidP="00035CD4">
      <w:pPr>
        <w:jc w:val="center"/>
        <w:rPr>
          <w:b/>
          <w:sz w:val="28"/>
        </w:rPr>
      </w:pPr>
      <w:r w:rsidRPr="005B2833">
        <w:rPr>
          <w:b/>
          <w:sz w:val="28"/>
        </w:rPr>
        <w:t>Рисунок К.3 – сорт Севилья</w:t>
      </w:r>
    </w:p>
    <w:p w14:paraId="2D1015DA" w14:textId="77777777" w:rsidR="00035CD4" w:rsidRPr="005B2833" w:rsidRDefault="00035CD4" w:rsidP="00035CD4">
      <w:pPr>
        <w:ind w:right="4535"/>
        <w:rPr>
          <w:u w:val="single"/>
        </w:rPr>
      </w:pPr>
    </w:p>
    <w:p w14:paraId="5D231267" w14:textId="77777777" w:rsidR="00035CD4" w:rsidRPr="005B2833" w:rsidRDefault="00035CD4" w:rsidP="00035CD4">
      <w:pPr>
        <w:ind w:right="-1"/>
        <w:jc w:val="center"/>
        <w:rPr>
          <w:u w:val="single"/>
        </w:rPr>
      </w:pPr>
    </w:p>
    <w:p w14:paraId="2585DAD4" w14:textId="77777777" w:rsidR="00035CD4" w:rsidRPr="005B2833" w:rsidRDefault="00035CD4" w:rsidP="00035CD4">
      <w:pPr>
        <w:jc w:val="center"/>
      </w:pPr>
      <w:r w:rsidRPr="005B2833">
        <w:rPr>
          <w:noProof/>
        </w:rPr>
        <w:drawing>
          <wp:inline distT="0" distB="0" distL="0" distR="0" wp14:anchorId="4F1DFCB1" wp14:editId="4C73FE59">
            <wp:extent cx="5346700" cy="3918093"/>
            <wp:effectExtent l="0" t="0" r="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355809" cy="3924768"/>
                    </a:xfrm>
                    <a:prstGeom prst="rect">
                      <a:avLst/>
                    </a:prstGeom>
                    <a:noFill/>
                    <a:ln>
                      <a:noFill/>
                    </a:ln>
                  </pic:spPr>
                </pic:pic>
              </a:graphicData>
            </a:graphic>
          </wp:inline>
        </w:drawing>
      </w:r>
    </w:p>
    <w:p w14:paraId="1B28AF97" w14:textId="362AFBF0" w:rsidR="00035CD4" w:rsidRPr="003C243B" w:rsidRDefault="00035CD4" w:rsidP="00035CD4">
      <w:pPr>
        <w:jc w:val="center"/>
        <w:rPr>
          <w:b/>
          <w:sz w:val="28"/>
        </w:rPr>
      </w:pPr>
      <w:r w:rsidRPr="005B2833">
        <w:rPr>
          <w:b/>
          <w:sz w:val="28"/>
        </w:rPr>
        <w:t>Рисунок К.4 – сорт Сахара</w:t>
      </w:r>
    </w:p>
    <w:p w14:paraId="1CEF5BAA" w14:textId="77777777" w:rsidR="00035CD4" w:rsidRPr="003C243B" w:rsidRDefault="00035CD4">
      <w:pPr>
        <w:rPr>
          <w:rFonts w:eastAsiaTheme="minorHAnsi"/>
          <w:sz w:val="28"/>
          <w:szCs w:val="28"/>
          <w:lang w:eastAsia="en-US"/>
        </w:rPr>
      </w:pPr>
    </w:p>
    <w:sectPr w:rsidR="00035CD4" w:rsidRPr="003C243B" w:rsidSect="00EC294C">
      <w:type w:val="continuous"/>
      <w:pgSz w:w="11906" w:h="16838"/>
      <w:pgMar w:top="1134" w:right="850"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35A3A8" w14:textId="77777777" w:rsidR="00A32230" w:rsidRDefault="00A32230" w:rsidP="003E219E">
      <w:r>
        <w:separator/>
      </w:r>
    </w:p>
  </w:endnote>
  <w:endnote w:type="continuationSeparator" w:id="0">
    <w:p w14:paraId="0ABBAF33" w14:textId="77777777" w:rsidR="00A32230" w:rsidRDefault="00A32230" w:rsidP="003E21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KZ Times New Roman">
    <w:altName w:val="Times New Roman"/>
    <w:charset w:val="CC"/>
    <w:family w:val="roman"/>
    <w:pitch w:val="variable"/>
    <w:sig w:usb0="00000001"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8323804"/>
      <w:docPartObj>
        <w:docPartGallery w:val="Page Numbers (Bottom of Page)"/>
        <w:docPartUnique/>
      </w:docPartObj>
    </w:sdtPr>
    <w:sdtEndPr/>
    <w:sdtContent>
      <w:p w14:paraId="6F2854FB" w14:textId="10BAE0BB" w:rsidR="00433FB7" w:rsidRDefault="00433FB7" w:rsidP="000F44F1">
        <w:pPr>
          <w:pStyle w:val="ab"/>
          <w:jc w:val="center"/>
        </w:pPr>
        <w:r>
          <w:fldChar w:fldCharType="begin"/>
        </w:r>
        <w:r>
          <w:instrText>PAGE   \* MERGEFORMAT</w:instrText>
        </w:r>
        <w:r>
          <w:fldChar w:fldCharType="separate"/>
        </w:r>
        <w:r w:rsidR="00A32230">
          <w:rPr>
            <w:noProof/>
          </w:rPr>
          <w:t>1</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48361372"/>
      <w:docPartObj>
        <w:docPartGallery w:val="Page Numbers (Bottom of Page)"/>
        <w:docPartUnique/>
      </w:docPartObj>
    </w:sdtPr>
    <w:sdtEndPr/>
    <w:sdtContent>
      <w:p w14:paraId="1345797D" w14:textId="1DD55ACE" w:rsidR="00433FB7" w:rsidRDefault="00433FB7" w:rsidP="000F44F1">
        <w:pPr>
          <w:pStyle w:val="ab"/>
          <w:jc w:val="center"/>
        </w:pPr>
        <w:r>
          <w:fldChar w:fldCharType="begin"/>
        </w:r>
        <w:r>
          <w:instrText>PAGE   \* MERGEFORMAT</w:instrText>
        </w:r>
        <w:r>
          <w:fldChar w:fldCharType="separate"/>
        </w:r>
        <w:r w:rsidR="00BC59CA">
          <w:rPr>
            <w:noProof/>
          </w:rPr>
          <w:t>200</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C0A48F" w14:textId="77777777" w:rsidR="00A32230" w:rsidRDefault="00A32230" w:rsidP="003E219E">
      <w:r>
        <w:separator/>
      </w:r>
    </w:p>
  </w:footnote>
  <w:footnote w:type="continuationSeparator" w:id="0">
    <w:p w14:paraId="7B5287FE" w14:textId="77777777" w:rsidR="00A32230" w:rsidRDefault="00A32230" w:rsidP="003E219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8A05C3"/>
    <w:multiLevelType w:val="hybridMultilevel"/>
    <w:tmpl w:val="BE7084E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322686D"/>
    <w:multiLevelType w:val="multilevel"/>
    <w:tmpl w:val="CA4A3426"/>
    <w:lvl w:ilvl="0">
      <w:start w:val="4"/>
      <w:numFmt w:val="decimal"/>
      <w:lvlText w:val="%1"/>
      <w:lvlJc w:val="left"/>
      <w:pPr>
        <w:ind w:left="360" w:hanging="360"/>
      </w:pPr>
      <w:rPr>
        <w:rFonts w:eastAsia="Calibri" w:hint="default"/>
        <w:b w:val="0"/>
      </w:rPr>
    </w:lvl>
    <w:lvl w:ilvl="1">
      <w:start w:val="2"/>
      <w:numFmt w:val="decimal"/>
      <w:lvlText w:val="%1.%2"/>
      <w:lvlJc w:val="left"/>
      <w:pPr>
        <w:ind w:left="360" w:hanging="360"/>
      </w:pPr>
      <w:rPr>
        <w:rFonts w:eastAsia="Calibri" w:hint="default"/>
        <w:b w:val="0"/>
      </w:rPr>
    </w:lvl>
    <w:lvl w:ilvl="2">
      <w:start w:val="1"/>
      <w:numFmt w:val="decimal"/>
      <w:lvlText w:val="%1.%2.%3"/>
      <w:lvlJc w:val="left"/>
      <w:pPr>
        <w:ind w:left="720" w:hanging="720"/>
      </w:pPr>
      <w:rPr>
        <w:rFonts w:eastAsia="Calibri" w:hint="default"/>
        <w:b w:val="0"/>
      </w:rPr>
    </w:lvl>
    <w:lvl w:ilvl="3">
      <w:start w:val="1"/>
      <w:numFmt w:val="decimal"/>
      <w:lvlText w:val="%1.%2.%3.%4"/>
      <w:lvlJc w:val="left"/>
      <w:pPr>
        <w:ind w:left="1080" w:hanging="1080"/>
      </w:pPr>
      <w:rPr>
        <w:rFonts w:eastAsia="Calibri" w:hint="default"/>
        <w:b w:val="0"/>
      </w:rPr>
    </w:lvl>
    <w:lvl w:ilvl="4">
      <w:start w:val="1"/>
      <w:numFmt w:val="decimal"/>
      <w:lvlText w:val="%1.%2.%3.%4.%5"/>
      <w:lvlJc w:val="left"/>
      <w:pPr>
        <w:ind w:left="1080" w:hanging="1080"/>
      </w:pPr>
      <w:rPr>
        <w:rFonts w:eastAsia="Calibri" w:hint="default"/>
        <w:b w:val="0"/>
      </w:rPr>
    </w:lvl>
    <w:lvl w:ilvl="5">
      <w:start w:val="1"/>
      <w:numFmt w:val="decimal"/>
      <w:lvlText w:val="%1.%2.%3.%4.%5.%6"/>
      <w:lvlJc w:val="left"/>
      <w:pPr>
        <w:ind w:left="1440" w:hanging="1440"/>
      </w:pPr>
      <w:rPr>
        <w:rFonts w:eastAsia="Calibri" w:hint="default"/>
        <w:b w:val="0"/>
      </w:rPr>
    </w:lvl>
    <w:lvl w:ilvl="6">
      <w:start w:val="1"/>
      <w:numFmt w:val="decimal"/>
      <w:lvlText w:val="%1.%2.%3.%4.%5.%6.%7"/>
      <w:lvlJc w:val="left"/>
      <w:pPr>
        <w:ind w:left="1440" w:hanging="1440"/>
      </w:pPr>
      <w:rPr>
        <w:rFonts w:eastAsia="Calibri" w:hint="default"/>
        <w:b w:val="0"/>
      </w:rPr>
    </w:lvl>
    <w:lvl w:ilvl="7">
      <w:start w:val="1"/>
      <w:numFmt w:val="decimal"/>
      <w:lvlText w:val="%1.%2.%3.%4.%5.%6.%7.%8"/>
      <w:lvlJc w:val="left"/>
      <w:pPr>
        <w:ind w:left="1800" w:hanging="1800"/>
      </w:pPr>
      <w:rPr>
        <w:rFonts w:eastAsia="Calibri" w:hint="default"/>
        <w:b w:val="0"/>
      </w:rPr>
    </w:lvl>
    <w:lvl w:ilvl="8">
      <w:start w:val="1"/>
      <w:numFmt w:val="decimal"/>
      <w:lvlText w:val="%1.%2.%3.%4.%5.%6.%7.%8.%9"/>
      <w:lvlJc w:val="left"/>
      <w:pPr>
        <w:ind w:left="2160" w:hanging="2160"/>
      </w:pPr>
      <w:rPr>
        <w:rFonts w:eastAsia="Calibri" w:hint="default"/>
        <w:b w:val="0"/>
      </w:rPr>
    </w:lvl>
  </w:abstractNum>
  <w:abstractNum w:abstractNumId="2" w15:restartNumberingAfterBreak="0">
    <w:nsid w:val="033E0311"/>
    <w:multiLevelType w:val="hybridMultilevel"/>
    <w:tmpl w:val="B39600EC"/>
    <w:lvl w:ilvl="0" w:tplc="BB8EBCC6">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05C51849"/>
    <w:multiLevelType w:val="multilevel"/>
    <w:tmpl w:val="94B2F46C"/>
    <w:lvl w:ilvl="0">
      <w:start w:val="1"/>
      <w:numFmt w:val="decimal"/>
      <w:lvlText w:val="%1."/>
      <w:lvlJc w:val="left"/>
      <w:pPr>
        <w:ind w:left="1287" w:hanging="360"/>
      </w:pPr>
      <w:rPr>
        <w:rFonts w:hint="default"/>
      </w:rPr>
    </w:lvl>
    <w:lvl w:ilvl="1">
      <w:start w:val="2"/>
      <w:numFmt w:val="decimal"/>
      <w:isLgl/>
      <w:lvlText w:val="%1.%2."/>
      <w:lvlJc w:val="left"/>
      <w:pPr>
        <w:ind w:left="1430" w:hanging="7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727" w:hanging="180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4" w15:restartNumberingAfterBreak="0">
    <w:nsid w:val="089A1E9B"/>
    <w:multiLevelType w:val="multilevel"/>
    <w:tmpl w:val="B290C340"/>
    <w:lvl w:ilvl="0">
      <w:start w:val="3"/>
      <w:numFmt w:val="decimal"/>
      <w:lvlText w:val="%1"/>
      <w:lvlJc w:val="left"/>
      <w:pPr>
        <w:ind w:left="560" w:hanging="560"/>
      </w:pPr>
      <w:rPr>
        <w:rFonts w:hint="default"/>
      </w:rPr>
    </w:lvl>
    <w:lvl w:ilvl="1">
      <w:start w:val="5"/>
      <w:numFmt w:val="decimal"/>
      <w:lvlText w:val="%1.%2"/>
      <w:lvlJc w:val="left"/>
      <w:pPr>
        <w:ind w:left="1487" w:hanging="560"/>
      </w:pPr>
      <w:rPr>
        <w:rFonts w:hint="default"/>
      </w:rPr>
    </w:lvl>
    <w:lvl w:ilvl="2">
      <w:start w:val="5"/>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5" w15:restartNumberingAfterBreak="0">
    <w:nsid w:val="0A877FC2"/>
    <w:multiLevelType w:val="multilevel"/>
    <w:tmpl w:val="F92837CA"/>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0AE80AFC"/>
    <w:multiLevelType w:val="multilevel"/>
    <w:tmpl w:val="1A7C4F24"/>
    <w:lvl w:ilvl="0">
      <w:start w:val="4"/>
      <w:numFmt w:val="decimal"/>
      <w:lvlText w:val="%1"/>
      <w:lvlJc w:val="left"/>
      <w:pPr>
        <w:ind w:left="560" w:hanging="560"/>
      </w:pPr>
      <w:rPr>
        <w:rFonts w:hint="default"/>
      </w:rPr>
    </w:lvl>
    <w:lvl w:ilvl="1">
      <w:start w:val="5"/>
      <w:numFmt w:val="decimal"/>
      <w:lvlText w:val="%1.%2"/>
      <w:lvlJc w:val="left"/>
      <w:pPr>
        <w:ind w:left="1487" w:hanging="560"/>
      </w:pPr>
      <w:rPr>
        <w:rFonts w:hint="default"/>
      </w:rPr>
    </w:lvl>
    <w:lvl w:ilvl="2">
      <w:start w:val="6"/>
      <w:numFmt w:val="decimal"/>
      <w:lvlText w:val="%1.%2.%3"/>
      <w:lvlJc w:val="left"/>
      <w:pPr>
        <w:ind w:left="2847"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7" w15:restartNumberingAfterBreak="0">
    <w:nsid w:val="15244458"/>
    <w:multiLevelType w:val="hybridMultilevel"/>
    <w:tmpl w:val="2E20EDAA"/>
    <w:lvl w:ilvl="0" w:tplc="FE640590">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5646112"/>
    <w:multiLevelType w:val="multilevel"/>
    <w:tmpl w:val="9714833E"/>
    <w:lvl w:ilvl="0">
      <w:start w:val="3"/>
      <w:numFmt w:val="decimal"/>
      <w:lvlText w:val="%1."/>
      <w:lvlJc w:val="left"/>
      <w:pPr>
        <w:ind w:left="432" w:hanging="432"/>
      </w:pPr>
      <w:rPr>
        <w:rFonts w:hint="default"/>
      </w:rPr>
    </w:lvl>
    <w:lvl w:ilvl="1">
      <w:start w:val="2"/>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9" w15:restartNumberingAfterBreak="0">
    <w:nsid w:val="17E42E5A"/>
    <w:multiLevelType w:val="hybridMultilevel"/>
    <w:tmpl w:val="0B1A41A8"/>
    <w:lvl w:ilvl="0" w:tplc="2B605EB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1BD44DCB"/>
    <w:multiLevelType w:val="multilevel"/>
    <w:tmpl w:val="61822668"/>
    <w:lvl w:ilvl="0">
      <w:start w:val="4"/>
      <w:numFmt w:val="decimal"/>
      <w:lvlText w:val="%1"/>
      <w:lvlJc w:val="left"/>
      <w:pPr>
        <w:ind w:left="600" w:hanging="600"/>
      </w:pPr>
      <w:rPr>
        <w:rFonts w:hint="default"/>
      </w:rPr>
    </w:lvl>
    <w:lvl w:ilvl="1">
      <w:start w:val="5"/>
      <w:numFmt w:val="decimal"/>
      <w:lvlText w:val="%1.%2"/>
      <w:lvlJc w:val="left"/>
      <w:pPr>
        <w:ind w:left="1167" w:hanging="600"/>
      </w:pPr>
      <w:rPr>
        <w:rFonts w:hint="default"/>
      </w:rPr>
    </w:lvl>
    <w:lvl w:ilvl="2">
      <w:start w:val="4"/>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1" w15:restartNumberingAfterBreak="0">
    <w:nsid w:val="1DBC5B13"/>
    <w:multiLevelType w:val="hybridMultilevel"/>
    <w:tmpl w:val="569278D2"/>
    <w:lvl w:ilvl="0" w:tplc="FE64059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5600426"/>
    <w:multiLevelType w:val="hybridMultilevel"/>
    <w:tmpl w:val="9B82360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15:restartNumberingAfterBreak="0">
    <w:nsid w:val="257D6A25"/>
    <w:multiLevelType w:val="hybridMultilevel"/>
    <w:tmpl w:val="A12465C8"/>
    <w:lvl w:ilvl="0" w:tplc="3916689C">
      <w:start w:val="1100"/>
      <w:numFmt w:val="decimal"/>
      <w:lvlText w:val="%1."/>
      <w:lvlJc w:val="left"/>
      <w:pPr>
        <w:ind w:left="720" w:hanging="360"/>
      </w:pPr>
      <w:rPr>
        <w:rFonts w:eastAsia="Calibri"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7563F08"/>
    <w:multiLevelType w:val="multilevel"/>
    <w:tmpl w:val="B7DE3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90E4AD2"/>
    <w:multiLevelType w:val="hybridMultilevel"/>
    <w:tmpl w:val="DE18E59E"/>
    <w:lvl w:ilvl="0" w:tplc="9F7CF80E">
      <w:start w:val="4"/>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296D68F8"/>
    <w:multiLevelType w:val="hybridMultilevel"/>
    <w:tmpl w:val="7CCAADC6"/>
    <w:lvl w:ilvl="0" w:tplc="018EE0D8">
      <w:start w:val="1"/>
      <w:numFmt w:val="bullet"/>
      <w:lvlText w:val="-"/>
      <w:lvlJc w:val="left"/>
      <w:pPr>
        <w:ind w:left="1287"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2A386B44"/>
    <w:multiLevelType w:val="multilevel"/>
    <w:tmpl w:val="CE705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1D15555"/>
    <w:multiLevelType w:val="hybridMultilevel"/>
    <w:tmpl w:val="9DE6EE2E"/>
    <w:lvl w:ilvl="0" w:tplc="FE64059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3DF1D7A"/>
    <w:multiLevelType w:val="hybridMultilevel"/>
    <w:tmpl w:val="FCE2334E"/>
    <w:lvl w:ilvl="0" w:tplc="BB8EBCC6">
      <w:start w:val="1"/>
      <w:numFmt w:val="bullet"/>
      <w:lvlText w:val="-"/>
      <w:lvlJc w:val="left"/>
      <w:pPr>
        <w:ind w:left="1287" w:hanging="360"/>
      </w:pPr>
      <w:rPr>
        <w:rFonts w:ascii="Courier New" w:hAnsi="Courier New"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0" w15:restartNumberingAfterBreak="0">
    <w:nsid w:val="35E30F34"/>
    <w:multiLevelType w:val="hybridMultilevel"/>
    <w:tmpl w:val="FEF46594"/>
    <w:lvl w:ilvl="0" w:tplc="BB8EBCC6">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3786510A"/>
    <w:multiLevelType w:val="hybridMultilevel"/>
    <w:tmpl w:val="6548FB98"/>
    <w:lvl w:ilvl="0" w:tplc="8698F8BC">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37F032C9"/>
    <w:multiLevelType w:val="multilevel"/>
    <w:tmpl w:val="236E75E4"/>
    <w:lvl w:ilvl="0">
      <w:start w:val="2"/>
      <w:numFmt w:val="decimal"/>
      <w:lvlText w:val="%1."/>
      <w:lvlJc w:val="left"/>
      <w:pPr>
        <w:ind w:left="432" w:hanging="432"/>
      </w:pPr>
      <w:rPr>
        <w:rFonts w:hint="default"/>
      </w:rPr>
    </w:lvl>
    <w:lvl w:ilvl="1">
      <w:start w:val="5"/>
      <w:numFmt w:val="decimal"/>
      <w:lvlText w:val="%1.%2."/>
      <w:lvlJc w:val="left"/>
      <w:pPr>
        <w:ind w:left="1647" w:hanging="720"/>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362" w:hanging="180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23" w15:restartNumberingAfterBreak="0">
    <w:nsid w:val="40F36904"/>
    <w:multiLevelType w:val="multilevel"/>
    <w:tmpl w:val="ACE43998"/>
    <w:lvl w:ilvl="0">
      <w:start w:val="3"/>
      <w:numFmt w:val="decimal"/>
      <w:lvlText w:val="%1."/>
      <w:lvlJc w:val="left"/>
      <w:pPr>
        <w:ind w:left="648" w:hanging="648"/>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1854" w:hanging="720"/>
      </w:pPr>
      <w:rPr>
        <w:rFonts w:hint="default"/>
        <w:b/>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4" w15:restartNumberingAfterBreak="0">
    <w:nsid w:val="41812BE0"/>
    <w:multiLevelType w:val="multilevel"/>
    <w:tmpl w:val="B272726C"/>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47AE15A4"/>
    <w:multiLevelType w:val="multilevel"/>
    <w:tmpl w:val="AAC4BDCE"/>
    <w:lvl w:ilvl="0">
      <w:start w:val="4"/>
      <w:numFmt w:val="decimal"/>
      <w:lvlText w:val="%1"/>
      <w:lvlJc w:val="left"/>
      <w:pPr>
        <w:ind w:left="560" w:hanging="560"/>
      </w:pPr>
      <w:rPr>
        <w:rFonts w:hint="default"/>
      </w:rPr>
    </w:lvl>
    <w:lvl w:ilvl="1">
      <w:start w:val="5"/>
      <w:numFmt w:val="decimal"/>
      <w:lvlText w:val="%1.%2"/>
      <w:lvlJc w:val="left"/>
      <w:pPr>
        <w:ind w:left="1127" w:hanging="5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6" w15:restartNumberingAfterBreak="0">
    <w:nsid w:val="48856922"/>
    <w:multiLevelType w:val="singleLevel"/>
    <w:tmpl w:val="0B622FDC"/>
    <w:lvl w:ilvl="0">
      <w:start w:val="1"/>
      <w:numFmt w:val="decimal"/>
      <w:lvlText w:val="%1"/>
      <w:lvlJc w:val="left"/>
      <w:pPr>
        <w:tabs>
          <w:tab w:val="num" w:pos="870"/>
        </w:tabs>
        <w:ind w:left="0" w:firstLine="510"/>
      </w:pPr>
      <w:rPr>
        <w:rFonts w:ascii="Times New Roman" w:hAnsi="Times New Roman" w:hint="default"/>
        <w:b w:val="0"/>
        <w:i w:val="0"/>
        <w:color w:val="auto"/>
        <w:sz w:val="28"/>
        <w:szCs w:val="28"/>
        <w:lang w:val="kk-KZ"/>
      </w:rPr>
    </w:lvl>
  </w:abstractNum>
  <w:abstractNum w:abstractNumId="27" w15:restartNumberingAfterBreak="0">
    <w:nsid w:val="52055513"/>
    <w:multiLevelType w:val="hybridMultilevel"/>
    <w:tmpl w:val="1E7612EE"/>
    <w:lvl w:ilvl="0" w:tplc="FE640590">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2BE7C9F"/>
    <w:multiLevelType w:val="hybridMultilevel"/>
    <w:tmpl w:val="4CE205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3472505"/>
    <w:multiLevelType w:val="hybridMultilevel"/>
    <w:tmpl w:val="ED2C4DFE"/>
    <w:lvl w:ilvl="0" w:tplc="FE640590">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7423C0E"/>
    <w:multiLevelType w:val="hybridMultilevel"/>
    <w:tmpl w:val="A85680CA"/>
    <w:lvl w:ilvl="0" w:tplc="4D0C2B9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15:restartNumberingAfterBreak="0">
    <w:nsid w:val="58D94EF0"/>
    <w:multiLevelType w:val="hybridMultilevel"/>
    <w:tmpl w:val="09B26EEA"/>
    <w:lvl w:ilvl="0" w:tplc="FE640590">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A3032DC"/>
    <w:multiLevelType w:val="hybridMultilevel"/>
    <w:tmpl w:val="5CBC0162"/>
    <w:lvl w:ilvl="0" w:tplc="EA7E9FBC">
      <w:start w:val="1"/>
      <w:numFmt w:val="decimal"/>
      <w:lvlText w:val="%1."/>
      <w:lvlJc w:val="left"/>
      <w:pPr>
        <w:ind w:left="1422" w:hanging="85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3" w15:restartNumberingAfterBreak="0">
    <w:nsid w:val="5ACA35B0"/>
    <w:multiLevelType w:val="hybridMultilevel"/>
    <w:tmpl w:val="1946FDF4"/>
    <w:lvl w:ilvl="0" w:tplc="FE640590">
      <w:start w:val="1"/>
      <w:numFmt w:val="decimal"/>
      <w:lvlText w:val="%1"/>
      <w:lvlJc w:val="left"/>
      <w:pPr>
        <w:ind w:left="305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5BBB5DA2"/>
    <w:multiLevelType w:val="multilevel"/>
    <w:tmpl w:val="9634D024"/>
    <w:lvl w:ilvl="0">
      <w:start w:val="4"/>
      <w:numFmt w:val="decimal"/>
      <w:lvlText w:val="%1."/>
      <w:lvlJc w:val="left"/>
      <w:pPr>
        <w:ind w:left="630" w:hanging="630"/>
      </w:pPr>
      <w:rPr>
        <w:rFonts w:hint="default"/>
      </w:rPr>
    </w:lvl>
    <w:lvl w:ilvl="1">
      <w:start w:val="5"/>
      <w:numFmt w:val="decimal"/>
      <w:lvlText w:val="%1.%2."/>
      <w:lvlJc w:val="left"/>
      <w:pPr>
        <w:ind w:left="1003" w:hanging="720"/>
      </w:pPr>
      <w:rPr>
        <w:rFonts w:hint="default"/>
      </w:rPr>
    </w:lvl>
    <w:lvl w:ilvl="2">
      <w:start w:val="5"/>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498" w:hanging="180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35" w15:restartNumberingAfterBreak="0">
    <w:nsid w:val="5D6F35E7"/>
    <w:multiLevelType w:val="hybridMultilevel"/>
    <w:tmpl w:val="08B449F8"/>
    <w:lvl w:ilvl="0" w:tplc="FBCA40E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6" w15:restartNumberingAfterBreak="0">
    <w:nsid w:val="618E480D"/>
    <w:multiLevelType w:val="multilevel"/>
    <w:tmpl w:val="B272726C"/>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15:restartNumberingAfterBreak="0">
    <w:nsid w:val="6AC4353E"/>
    <w:multiLevelType w:val="multilevel"/>
    <w:tmpl w:val="AAC4BDCE"/>
    <w:lvl w:ilvl="0">
      <w:start w:val="4"/>
      <w:numFmt w:val="decimal"/>
      <w:lvlText w:val="%1"/>
      <w:lvlJc w:val="left"/>
      <w:pPr>
        <w:ind w:left="560" w:hanging="560"/>
      </w:pPr>
      <w:rPr>
        <w:rFonts w:hint="default"/>
      </w:rPr>
    </w:lvl>
    <w:lvl w:ilvl="1">
      <w:start w:val="5"/>
      <w:numFmt w:val="decimal"/>
      <w:lvlText w:val="%1.%2"/>
      <w:lvlJc w:val="left"/>
      <w:pPr>
        <w:ind w:left="1127" w:hanging="5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8" w15:restartNumberingAfterBreak="0">
    <w:nsid w:val="6CFE0F53"/>
    <w:multiLevelType w:val="hybridMultilevel"/>
    <w:tmpl w:val="78082FCC"/>
    <w:lvl w:ilvl="0" w:tplc="796EEF7E">
      <w:start w:val="2"/>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9" w15:restartNumberingAfterBreak="0">
    <w:nsid w:val="73CB06AA"/>
    <w:multiLevelType w:val="hybridMultilevel"/>
    <w:tmpl w:val="E33C1800"/>
    <w:lvl w:ilvl="0" w:tplc="0C64B80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0" w15:restartNumberingAfterBreak="0">
    <w:nsid w:val="74AC4C7A"/>
    <w:multiLevelType w:val="multilevel"/>
    <w:tmpl w:val="43183AE2"/>
    <w:lvl w:ilvl="0">
      <w:start w:val="1100"/>
      <w:numFmt w:val="decimal"/>
      <w:lvlText w:val="%1"/>
      <w:lvlJc w:val="left"/>
      <w:pPr>
        <w:ind w:left="360" w:hanging="360"/>
      </w:pPr>
      <w:rPr>
        <w:rFonts w:eastAsia="Calibri" w:hint="default"/>
      </w:rPr>
    </w:lvl>
    <w:lvl w:ilvl="1">
      <w:start w:val="2"/>
      <w:numFmt w:val="decimal"/>
      <w:lvlText w:val="%1.%2"/>
      <w:lvlJc w:val="left"/>
      <w:pPr>
        <w:ind w:left="360" w:hanging="360"/>
      </w:pPr>
      <w:rPr>
        <w:rFonts w:eastAsia="Calibri" w:hint="default"/>
      </w:rPr>
    </w:lvl>
    <w:lvl w:ilvl="2">
      <w:start w:val="7"/>
      <w:numFmt w:val="decimal"/>
      <w:lvlText w:val="%1.%2.%3"/>
      <w:lvlJc w:val="left"/>
      <w:pPr>
        <w:ind w:left="720" w:hanging="720"/>
      </w:pPr>
      <w:rPr>
        <w:rFonts w:eastAsia="Calibri" w:hint="default"/>
      </w:rPr>
    </w:lvl>
    <w:lvl w:ilvl="3">
      <w:start w:val="1"/>
      <w:numFmt w:val="decimal"/>
      <w:lvlText w:val="%1.%2.%3.%4"/>
      <w:lvlJc w:val="left"/>
      <w:pPr>
        <w:ind w:left="1080" w:hanging="1080"/>
      </w:pPr>
      <w:rPr>
        <w:rFonts w:eastAsia="Calibri" w:hint="default"/>
      </w:rPr>
    </w:lvl>
    <w:lvl w:ilvl="4">
      <w:start w:val="1"/>
      <w:numFmt w:val="decimal"/>
      <w:lvlText w:val="%1.%2.%3.%4.%5"/>
      <w:lvlJc w:val="left"/>
      <w:pPr>
        <w:ind w:left="1080" w:hanging="1080"/>
      </w:pPr>
      <w:rPr>
        <w:rFonts w:eastAsia="Calibri" w:hint="default"/>
      </w:rPr>
    </w:lvl>
    <w:lvl w:ilvl="5">
      <w:start w:val="1"/>
      <w:numFmt w:val="decimal"/>
      <w:lvlText w:val="%1.%2.%3.%4.%5.%6"/>
      <w:lvlJc w:val="left"/>
      <w:pPr>
        <w:ind w:left="1440" w:hanging="1440"/>
      </w:pPr>
      <w:rPr>
        <w:rFonts w:eastAsia="Calibri" w:hint="default"/>
      </w:rPr>
    </w:lvl>
    <w:lvl w:ilvl="6">
      <w:start w:val="1"/>
      <w:numFmt w:val="decimal"/>
      <w:lvlText w:val="%1.%2.%3.%4.%5.%6.%7"/>
      <w:lvlJc w:val="left"/>
      <w:pPr>
        <w:ind w:left="1440" w:hanging="1440"/>
      </w:pPr>
      <w:rPr>
        <w:rFonts w:eastAsia="Calibri" w:hint="default"/>
      </w:rPr>
    </w:lvl>
    <w:lvl w:ilvl="7">
      <w:start w:val="1"/>
      <w:numFmt w:val="decimal"/>
      <w:lvlText w:val="%1.%2.%3.%4.%5.%6.%7.%8"/>
      <w:lvlJc w:val="left"/>
      <w:pPr>
        <w:ind w:left="1800" w:hanging="1800"/>
      </w:pPr>
      <w:rPr>
        <w:rFonts w:eastAsia="Calibri" w:hint="default"/>
      </w:rPr>
    </w:lvl>
    <w:lvl w:ilvl="8">
      <w:start w:val="1"/>
      <w:numFmt w:val="decimal"/>
      <w:lvlText w:val="%1.%2.%3.%4.%5.%6.%7.%8.%9"/>
      <w:lvlJc w:val="left"/>
      <w:pPr>
        <w:ind w:left="2160" w:hanging="2160"/>
      </w:pPr>
      <w:rPr>
        <w:rFonts w:eastAsia="Calibri" w:hint="default"/>
      </w:rPr>
    </w:lvl>
  </w:abstractNum>
  <w:abstractNum w:abstractNumId="41" w15:restartNumberingAfterBreak="0">
    <w:nsid w:val="7BCB7066"/>
    <w:multiLevelType w:val="multilevel"/>
    <w:tmpl w:val="76ECB1EC"/>
    <w:lvl w:ilvl="0">
      <w:start w:val="4"/>
      <w:numFmt w:val="decimal"/>
      <w:lvlText w:val="%1."/>
      <w:lvlJc w:val="left"/>
      <w:pPr>
        <w:ind w:left="420" w:hanging="42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2" w15:restartNumberingAfterBreak="0">
    <w:nsid w:val="7E26437B"/>
    <w:multiLevelType w:val="hybridMultilevel"/>
    <w:tmpl w:val="BE7084E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abstractNumId w:val="14"/>
  </w:num>
  <w:num w:numId="2">
    <w:abstractNumId w:val="17"/>
  </w:num>
  <w:num w:numId="3">
    <w:abstractNumId w:val="26"/>
  </w:num>
  <w:num w:numId="4">
    <w:abstractNumId w:val="33"/>
  </w:num>
  <w:num w:numId="5">
    <w:abstractNumId w:val="35"/>
  </w:num>
  <w:num w:numId="6">
    <w:abstractNumId w:val="11"/>
  </w:num>
  <w:num w:numId="7">
    <w:abstractNumId w:val="12"/>
  </w:num>
  <w:num w:numId="8">
    <w:abstractNumId w:val="32"/>
  </w:num>
  <w:num w:numId="9">
    <w:abstractNumId w:val="16"/>
  </w:num>
  <w:num w:numId="10">
    <w:abstractNumId w:val="9"/>
  </w:num>
  <w:num w:numId="11">
    <w:abstractNumId w:val="38"/>
  </w:num>
  <w:num w:numId="12">
    <w:abstractNumId w:val="39"/>
  </w:num>
  <w:num w:numId="13">
    <w:abstractNumId w:val="3"/>
  </w:num>
  <w:num w:numId="14">
    <w:abstractNumId w:val="8"/>
  </w:num>
  <w:num w:numId="15">
    <w:abstractNumId w:val="23"/>
  </w:num>
  <w:num w:numId="16">
    <w:abstractNumId w:val="5"/>
  </w:num>
  <w:num w:numId="17">
    <w:abstractNumId w:val="1"/>
  </w:num>
  <w:num w:numId="18">
    <w:abstractNumId w:val="15"/>
  </w:num>
  <w:num w:numId="19">
    <w:abstractNumId w:val="24"/>
  </w:num>
  <w:num w:numId="20">
    <w:abstractNumId w:val="36"/>
  </w:num>
  <w:num w:numId="21">
    <w:abstractNumId w:val="22"/>
  </w:num>
  <w:num w:numId="22">
    <w:abstractNumId w:val="4"/>
  </w:num>
  <w:num w:numId="23">
    <w:abstractNumId w:val="41"/>
  </w:num>
  <w:num w:numId="24">
    <w:abstractNumId w:val="37"/>
  </w:num>
  <w:num w:numId="25">
    <w:abstractNumId w:val="6"/>
  </w:num>
  <w:num w:numId="26">
    <w:abstractNumId w:val="34"/>
  </w:num>
  <w:num w:numId="27">
    <w:abstractNumId w:val="25"/>
  </w:num>
  <w:num w:numId="28">
    <w:abstractNumId w:val="10"/>
  </w:num>
  <w:num w:numId="29">
    <w:abstractNumId w:val="40"/>
  </w:num>
  <w:num w:numId="30">
    <w:abstractNumId w:val="13"/>
  </w:num>
  <w:num w:numId="31">
    <w:abstractNumId w:val="28"/>
  </w:num>
  <w:num w:numId="32">
    <w:abstractNumId w:val="7"/>
  </w:num>
  <w:num w:numId="33">
    <w:abstractNumId w:val="18"/>
  </w:num>
  <w:num w:numId="34">
    <w:abstractNumId w:val="27"/>
  </w:num>
  <w:num w:numId="35">
    <w:abstractNumId w:val="29"/>
  </w:num>
  <w:num w:numId="36">
    <w:abstractNumId w:val="31"/>
  </w:num>
  <w:num w:numId="37">
    <w:abstractNumId w:val="30"/>
  </w:num>
  <w:num w:numId="38">
    <w:abstractNumId w:val="20"/>
  </w:num>
  <w:num w:numId="39">
    <w:abstractNumId w:val="2"/>
  </w:num>
  <w:num w:numId="40">
    <w:abstractNumId w:val="42"/>
  </w:num>
  <w:num w:numId="41">
    <w:abstractNumId w:val="0"/>
  </w:num>
  <w:num w:numId="42">
    <w:abstractNumId w:val="19"/>
  </w:num>
  <w:num w:numId="43">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688E"/>
    <w:rsid w:val="00000278"/>
    <w:rsid w:val="0000085F"/>
    <w:rsid w:val="00001D34"/>
    <w:rsid w:val="00002990"/>
    <w:rsid w:val="000029EA"/>
    <w:rsid w:val="000029F6"/>
    <w:rsid w:val="00004D4B"/>
    <w:rsid w:val="0000574D"/>
    <w:rsid w:val="00006FBE"/>
    <w:rsid w:val="00007380"/>
    <w:rsid w:val="000115BC"/>
    <w:rsid w:val="000134E9"/>
    <w:rsid w:val="00013FEA"/>
    <w:rsid w:val="00014BE0"/>
    <w:rsid w:val="0001526D"/>
    <w:rsid w:val="0001793A"/>
    <w:rsid w:val="00020D5B"/>
    <w:rsid w:val="00020F76"/>
    <w:rsid w:val="00021577"/>
    <w:rsid w:val="00022B24"/>
    <w:rsid w:val="0002308D"/>
    <w:rsid w:val="00024E3E"/>
    <w:rsid w:val="00025990"/>
    <w:rsid w:val="0002623F"/>
    <w:rsid w:val="00026CB5"/>
    <w:rsid w:val="000277BB"/>
    <w:rsid w:val="00030A15"/>
    <w:rsid w:val="00030FDA"/>
    <w:rsid w:val="00032C1B"/>
    <w:rsid w:val="00034A5D"/>
    <w:rsid w:val="00035042"/>
    <w:rsid w:val="00035BE8"/>
    <w:rsid w:val="00035CD4"/>
    <w:rsid w:val="00037201"/>
    <w:rsid w:val="0004000E"/>
    <w:rsid w:val="00040868"/>
    <w:rsid w:val="000417FD"/>
    <w:rsid w:val="00041950"/>
    <w:rsid w:val="000432B0"/>
    <w:rsid w:val="00044959"/>
    <w:rsid w:val="00045B91"/>
    <w:rsid w:val="0004655A"/>
    <w:rsid w:val="000471E4"/>
    <w:rsid w:val="00047D68"/>
    <w:rsid w:val="00047EDE"/>
    <w:rsid w:val="000510DB"/>
    <w:rsid w:val="00051B43"/>
    <w:rsid w:val="0005277B"/>
    <w:rsid w:val="0005347A"/>
    <w:rsid w:val="00053EB9"/>
    <w:rsid w:val="000552F8"/>
    <w:rsid w:val="000555A6"/>
    <w:rsid w:val="00055ACF"/>
    <w:rsid w:val="00055FD5"/>
    <w:rsid w:val="00056524"/>
    <w:rsid w:val="0005687E"/>
    <w:rsid w:val="00060422"/>
    <w:rsid w:val="00060FF8"/>
    <w:rsid w:val="00061600"/>
    <w:rsid w:val="00063B44"/>
    <w:rsid w:val="00064238"/>
    <w:rsid w:val="000653B6"/>
    <w:rsid w:val="00066794"/>
    <w:rsid w:val="000679C9"/>
    <w:rsid w:val="000711CA"/>
    <w:rsid w:val="00073A10"/>
    <w:rsid w:val="00073B7B"/>
    <w:rsid w:val="000749CE"/>
    <w:rsid w:val="0007575E"/>
    <w:rsid w:val="0007675F"/>
    <w:rsid w:val="00076FD3"/>
    <w:rsid w:val="0008028F"/>
    <w:rsid w:val="000804CC"/>
    <w:rsid w:val="0008157E"/>
    <w:rsid w:val="00081B49"/>
    <w:rsid w:val="00083D4B"/>
    <w:rsid w:val="00084CA8"/>
    <w:rsid w:val="00084DE0"/>
    <w:rsid w:val="00084EFC"/>
    <w:rsid w:val="0008522A"/>
    <w:rsid w:val="00085301"/>
    <w:rsid w:val="0008577B"/>
    <w:rsid w:val="00085C7A"/>
    <w:rsid w:val="00085FF3"/>
    <w:rsid w:val="000906D5"/>
    <w:rsid w:val="0009217F"/>
    <w:rsid w:val="00092687"/>
    <w:rsid w:val="000930B9"/>
    <w:rsid w:val="00094887"/>
    <w:rsid w:val="000960C6"/>
    <w:rsid w:val="00096200"/>
    <w:rsid w:val="000966B2"/>
    <w:rsid w:val="00097A20"/>
    <w:rsid w:val="000A044B"/>
    <w:rsid w:val="000A14DF"/>
    <w:rsid w:val="000A1C8F"/>
    <w:rsid w:val="000A20E6"/>
    <w:rsid w:val="000A278E"/>
    <w:rsid w:val="000A2FD5"/>
    <w:rsid w:val="000A4E62"/>
    <w:rsid w:val="000A5427"/>
    <w:rsid w:val="000A5928"/>
    <w:rsid w:val="000B08CB"/>
    <w:rsid w:val="000B32FE"/>
    <w:rsid w:val="000B3D3F"/>
    <w:rsid w:val="000B4A20"/>
    <w:rsid w:val="000B5521"/>
    <w:rsid w:val="000B5944"/>
    <w:rsid w:val="000B6848"/>
    <w:rsid w:val="000C006E"/>
    <w:rsid w:val="000C0ED4"/>
    <w:rsid w:val="000C0F27"/>
    <w:rsid w:val="000C0FC4"/>
    <w:rsid w:val="000C1BE1"/>
    <w:rsid w:val="000C2CA4"/>
    <w:rsid w:val="000C4161"/>
    <w:rsid w:val="000C4341"/>
    <w:rsid w:val="000C4594"/>
    <w:rsid w:val="000C4A43"/>
    <w:rsid w:val="000C592C"/>
    <w:rsid w:val="000D04DA"/>
    <w:rsid w:val="000D0A8A"/>
    <w:rsid w:val="000D17DA"/>
    <w:rsid w:val="000D269F"/>
    <w:rsid w:val="000D2E64"/>
    <w:rsid w:val="000D5C6B"/>
    <w:rsid w:val="000D5F27"/>
    <w:rsid w:val="000E03F3"/>
    <w:rsid w:val="000E0933"/>
    <w:rsid w:val="000E0BEF"/>
    <w:rsid w:val="000E11AE"/>
    <w:rsid w:val="000E1A76"/>
    <w:rsid w:val="000E286A"/>
    <w:rsid w:val="000E28DC"/>
    <w:rsid w:val="000E2D2E"/>
    <w:rsid w:val="000E2F91"/>
    <w:rsid w:val="000E35A9"/>
    <w:rsid w:val="000E4707"/>
    <w:rsid w:val="000E4B0B"/>
    <w:rsid w:val="000E567F"/>
    <w:rsid w:val="000E6484"/>
    <w:rsid w:val="000E6578"/>
    <w:rsid w:val="000E703D"/>
    <w:rsid w:val="000F0367"/>
    <w:rsid w:val="000F268B"/>
    <w:rsid w:val="000F378B"/>
    <w:rsid w:val="000F3FF8"/>
    <w:rsid w:val="000F4216"/>
    <w:rsid w:val="000F44F1"/>
    <w:rsid w:val="000F4D9F"/>
    <w:rsid w:val="000F5AC3"/>
    <w:rsid w:val="000F740C"/>
    <w:rsid w:val="000F7B08"/>
    <w:rsid w:val="0010002B"/>
    <w:rsid w:val="00100D5C"/>
    <w:rsid w:val="001019C3"/>
    <w:rsid w:val="00101E55"/>
    <w:rsid w:val="00102B70"/>
    <w:rsid w:val="00104348"/>
    <w:rsid w:val="001044E8"/>
    <w:rsid w:val="00104B36"/>
    <w:rsid w:val="00105683"/>
    <w:rsid w:val="00105ECE"/>
    <w:rsid w:val="00106192"/>
    <w:rsid w:val="00106422"/>
    <w:rsid w:val="0010673C"/>
    <w:rsid w:val="00106E17"/>
    <w:rsid w:val="00107275"/>
    <w:rsid w:val="00107E26"/>
    <w:rsid w:val="00110F8A"/>
    <w:rsid w:val="0011137D"/>
    <w:rsid w:val="00111E8E"/>
    <w:rsid w:val="001131AE"/>
    <w:rsid w:val="00115D00"/>
    <w:rsid w:val="001162E8"/>
    <w:rsid w:val="00116E52"/>
    <w:rsid w:val="00117E5C"/>
    <w:rsid w:val="0012073A"/>
    <w:rsid w:val="0012415B"/>
    <w:rsid w:val="001245C1"/>
    <w:rsid w:val="00124ECA"/>
    <w:rsid w:val="00127141"/>
    <w:rsid w:val="00127186"/>
    <w:rsid w:val="001275E2"/>
    <w:rsid w:val="00130D3B"/>
    <w:rsid w:val="00132F97"/>
    <w:rsid w:val="001367FF"/>
    <w:rsid w:val="00136970"/>
    <w:rsid w:val="00137EA0"/>
    <w:rsid w:val="00141351"/>
    <w:rsid w:val="001424F6"/>
    <w:rsid w:val="0014370B"/>
    <w:rsid w:val="00143991"/>
    <w:rsid w:val="001440C9"/>
    <w:rsid w:val="0014413A"/>
    <w:rsid w:val="001444C1"/>
    <w:rsid w:val="00145876"/>
    <w:rsid w:val="001478F1"/>
    <w:rsid w:val="0015181E"/>
    <w:rsid w:val="00151A07"/>
    <w:rsid w:val="00151C06"/>
    <w:rsid w:val="00152A3A"/>
    <w:rsid w:val="00152CD6"/>
    <w:rsid w:val="0015328B"/>
    <w:rsid w:val="001543D4"/>
    <w:rsid w:val="00154946"/>
    <w:rsid w:val="00154D5F"/>
    <w:rsid w:val="00155D82"/>
    <w:rsid w:val="0015726C"/>
    <w:rsid w:val="00157358"/>
    <w:rsid w:val="00160121"/>
    <w:rsid w:val="001604DD"/>
    <w:rsid w:val="001609CC"/>
    <w:rsid w:val="00160AEC"/>
    <w:rsid w:val="00161105"/>
    <w:rsid w:val="00161643"/>
    <w:rsid w:val="00162DD7"/>
    <w:rsid w:val="00163D7F"/>
    <w:rsid w:val="00164620"/>
    <w:rsid w:val="00164B5F"/>
    <w:rsid w:val="00164EF9"/>
    <w:rsid w:val="001666D5"/>
    <w:rsid w:val="00170083"/>
    <w:rsid w:val="00170C52"/>
    <w:rsid w:val="001722CE"/>
    <w:rsid w:val="001751F0"/>
    <w:rsid w:val="001777A8"/>
    <w:rsid w:val="00181D6D"/>
    <w:rsid w:val="001849F1"/>
    <w:rsid w:val="00184BCE"/>
    <w:rsid w:val="00186FCB"/>
    <w:rsid w:val="001875C9"/>
    <w:rsid w:val="00187704"/>
    <w:rsid w:val="00187DF0"/>
    <w:rsid w:val="001939AA"/>
    <w:rsid w:val="00195FEA"/>
    <w:rsid w:val="00196366"/>
    <w:rsid w:val="00196633"/>
    <w:rsid w:val="00196891"/>
    <w:rsid w:val="00196BBC"/>
    <w:rsid w:val="00196E84"/>
    <w:rsid w:val="00197B44"/>
    <w:rsid w:val="001A03BA"/>
    <w:rsid w:val="001A0BBA"/>
    <w:rsid w:val="001A0BF3"/>
    <w:rsid w:val="001A274B"/>
    <w:rsid w:val="001A2D97"/>
    <w:rsid w:val="001A47DF"/>
    <w:rsid w:val="001A601D"/>
    <w:rsid w:val="001A69F1"/>
    <w:rsid w:val="001A6A27"/>
    <w:rsid w:val="001A7A8C"/>
    <w:rsid w:val="001A7C2C"/>
    <w:rsid w:val="001B0B84"/>
    <w:rsid w:val="001B20A2"/>
    <w:rsid w:val="001B3A84"/>
    <w:rsid w:val="001C0EFD"/>
    <w:rsid w:val="001C23D8"/>
    <w:rsid w:val="001C3B79"/>
    <w:rsid w:val="001C3BF4"/>
    <w:rsid w:val="001C4714"/>
    <w:rsid w:val="001C4D28"/>
    <w:rsid w:val="001C7284"/>
    <w:rsid w:val="001D0873"/>
    <w:rsid w:val="001D0BD7"/>
    <w:rsid w:val="001D0C94"/>
    <w:rsid w:val="001D0E81"/>
    <w:rsid w:val="001D5E78"/>
    <w:rsid w:val="001D655A"/>
    <w:rsid w:val="001D772E"/>
    <w:rsid w:val="001D7D20"/>
    <w:rsid w:val="001D7E6B"/>
    <w:rsid w:val="001E0C4D"/>
    <w:rsid w:val="001E1AC7"/>
    <w:rsid w:val="001E2A8C"/>
    <w:rsid w:val="001E2BBB"/>
    <w:rsid w:val="001E3392"/>
    <w:rsid w:val="001E48A4"/>
    <w:rsid w:val="001E5862"/>
    <w:rsid w:val="001E7730"/>
    <w:rsid w:val="001F044E"/>
    <w:rsid w:val="001F0C24"/>
    <w:rsid w:val="001F2FCB"/>
    <w:rsid w:val="001F3718"/>
    <w:rsid w:val="001F3910"/>
    <w:rsid w:val="001F3F94"/>
    <w:rsid w:val="001F4B2F"/>
    <w:rsid w:val="001F54A2"/>
    <w:rsid w:val="001F5D24"/>
    <w:rsid w:val="001F605E"/>
    <w:rsid w:val="001F66A0"/>
    <w:rsid w:val="001F69A0"/>
    <w:rsid w:val="001F6A1D"/>
    <w:rsid w:val="001F7502"/>
    <w:rsid w:val="001F7AD1"/>
    <w:rsid w:val="0020020A"/>
    <w:rsid w:val="00202845"/>
    <w:rsid w:val="00202AC0"/>
    <w:rsid w:val="00203FD9"/>
    <w:rsid w:val="00204090"/>
    <w:rsid w:val="00204403"/>
    <w:rsid w:val="00204AD7"/>
    <w:rsid w:val="002057F3"/>
    <w:rsid w:val="0020614A"/>
    <w:rsid w:val="00206E5B"/>
    <w:rsid w:val="00206ED7"/>
    <w:rsid w:val="00207E9D"/>
    <w:rsid w:val="00210549"/>
    <w:rsid w:val="00210981"/>
    <w:rsid w:val="00210E6F"/>
    <w:rsid w:val="002114F2"/>
    <w:rsid w:val="00213B0D"/>
    <w:rsid w:val="00214E85"/>
    <w:rsid w:val="00214F90"/>
    <w:rsid w:val="00215276"/>
    <w:rsid w:val="002153D9"/>
    <w:rsid w:val="002160D1"/>
    <w:rsid w:val="00216BC6"/>
    <w:rsid w:val="00216D87"/>
    <w:rsid w:val="00217DDB"/>
    <w:rsid w:val="00221991"/>
    <w:rsid w:val="00222C9C"/>
    <w:rsid w:val="00225B1A"/>
    <w:rsid w:val="00225CA5"/>
    <w:rsid w:val="002261F3"/>
    <w:rsid w:val="002265CD"/>
    <w:rsid w:val="00226605"/>
    <w:rsid w:val="002305D4"/>
    <w:rsid w:val="00230ED7"/>
    <w:rsid w:val="002313BA"/>
    <w:rsid w:val="00232C7F"/>
    <w:rsid w:val="00234698"/>
    <w:rsid w:val="00234779"/>
    <w:rsid w:val="002357B7"/>
    <w:rsid w:val="00235917"/>
    <w:rsid w:val="00235D16"/>
    <w:rsid w:val="002374C6"/>
    <w:rsid w:val="002375C1"/>
    <w:rsid w:val="00237B80"/>
    <w:rsid w:val="002408DF"/>
    <w:rsid w:val="00240A70"/>
    <w:rsid w:val="00240D3C"/>
    <w:rsid w:val="00241036"/>
    <w:rsid w:val="00241E67"/>
    <w:rsid w:val="00242C91"/>
    <w:rsid w:val="0024606C"/>
    <w:rsid w:val="002473B0"/>
    <w:rsid w:val="00247580"/>
    <w:rsid w:val="00247BA5"/>
    <w:rsid w:val="00250E66"/>
    <w:rsid w:val="002511F1"/>
    <w:rsid w:val="00252394"/>
    <w:rsid w:val="00252397"/>
    <w:rsid w:val="0025534E"/>
    <w:rsid w:val="00256F51"/>
    <w:rsid w:val="002574F3"/>
    <w:rsid w:val="00257664"/>
    <w:rsid w:val="002579F9"/>
    <w:rsid w:val="00257ACE"/>
    <w:rsid w:val="00257DD1"/>
    <w:rsid w:val="00257EFC"/>
    <w:rsid w:val="00262C48"/>
    <w:rsid w:val="00263476"/>
    <w:rsid w:val="00263EAD"/>
    <w:rsid w:val="00263FF4"/>
    <w:rsid w:val="00264266"/>
    <w:rsid w:val="00264BDF"/>
    <w:rsid w:val="00264C75"/>
    <w:rsid w:val="00264F44"/>
    <w:rsid w:val="00265197"/>
    <w:rsid w:val="00267A27"/>
    <w:rsid w:val="0027110C"/>
    <w:rsid w:val="00272E5D"/>
    <w:rsid w:val="00273219"/>
    <w:rsid w:val="00273BEE"/>
    <w:rsid w:val="002742B6"/>
    <w:rsid w:val="002742D3"/>
    <w:rsid w:val="00274F5F"/>
    <w:rsid w:val="00275126"/>
    <w:rsid w:val="00276563"/>
    <w:rsid w:val="00276AE7"/>
    <w:rsid w:val="00277E5D"/>
    <w:rsid w:val="00280423"/>
    <w:rsid w:val="002827E7"/>
    <w:rsid w:val="0028300D"/>
    <w:rsid w:val="002831E0"/>
    <w:rsid w:val="0028326C"/>
    <w:rsid w:val="00283CCB"/>
    <w:rsid w:val="00284A4B"/>
    <w:rsid w:val="002852AF"/>
    <w:rsid w:val="00285CA3"/>
    <w:rsid w:val="002865EF"/>
    <w:rsid w:val="002865F0"/>
    <w:rsid w:val="0028668C"/>
    <w:rsid w:val="00287EE9"/>
    <w:rsid w:val="00291956"/>
    <w:rsid w:val="0029245B"/>
    <w:rsid w:val="002925CD"/>
    <w:rsid w:val="002932FC"/>
    <w:rsid w:val="0029343E"/>
    <w:rsid w:val="00293CD3"/>
    <w:rsid w:val="00294ABF"/>
    <w:rsid w:val="0029521E"/>
    <w:rsid w:val="00296FD9"/>
    <w:rsid w:val="002972AC"/>
    <w:rsid w:val="00297626"/>
    <w:rsid w:val="0029775A"/>
    <w:rsid w:val="00297C13"/>
    <w:rsid w:val="002A0914"/>
    <w:rsid w:val="002A0F69"/>
    <w:rsid w:val="002A22F0"/>
    <w:rsid w:val="002A2F95"/>
    <w:rsid w:val="002A3B39"/>
    <w:rsid w:val="002A3FEF"/>
    <w:rsid w:val="002A42ED"/>
    <w:rsid w:val="002A4D37"/>
    <w:rsid w:val="002A7362"/>
    <w:rsid w:val="002A7D06"/>
    <w:rsid w:val="002B0437"/>
    <w:rsid w:val="002B2ABC"/>
    <w:rsid w:val="002B381C"/>
    <w:rsid w:val="002B41F5"/>
    <w:rsid w:val="002B4801"/>
    <w:rsid w:val="002B603D"/>
    <w:rsid w:val="002B7F3B"/>
    <w:rsid w:val="002C03F6"/>
    <w:rsid w:val="002C18B8"/>
    <w:rsid w:val="002C2264"/>
    <w:rsid w:val="002C2489"/>
    <w:rsid w:val="002C2E5E"/>
    <w:rsid w:val="002C3716"/>
    <w:rsid w:val="002C50B5"/>
    <w:rsid w:val="002C601A"/>
    <w:rsid w:val="002C7A56"/>
    <w:rsid w:val="002D0904"/>
    <w:rsid w:val="002D0F90"/>
    <w:rsid w:val="002D1144"/>
    <w:rsid w:val="002D2C55"/>
    <w:rsid w:val="002D4422"/>
    <w:rsid w:val="002D4471"/>
    <w:rsid w:val="002D49EB"/>
    <w:rsid w:val="002D5834"/>
    <w:rsid w:val="002D6CB6"/>
    <w:rsid w:val="002D6E34"/>
    <w:rsid w:val="002D70D8"/>
    <w:rsid w:val="002E009A"/>
    <w:rsid w:val="002E159D"/>
    <w:rsid w:val="002E1A6E"/>
    <w:rsid w:val="002E1CD2"/>
    <w:rsid w:val="002E1E10"/>
    <w:rsid w:val="002E4675"/>
    <w:rsid w:val="002E4E8B"/>
    <w:rsid w:val="002E4F2C"/>
    <w:rsid w:val="002E543A"/>
    <w:rsid w:val="002E552F"/>
    <w:rsid w:val="002E618A"/>
    <w:rsid w:val="002E782D"/>
    <w:rsid w:val="002E78D5"/>
    <w:rsid w:val="002F10DA"/>
    <w:rsid w:val="002F1727"/>
    <w:rsid w:val="002F1ED4"/>
    <w:rsid w:val="002F351C"/>
    <w:rsid w:val="002F3972"/>
    <w:rsid w:val="002F3C4D"/>
    <w:rsid w:val="002F4418"/>
    <w:rsid w:val="002F5831"/>
    <w:rsid w:val="002F6852"/>
    <w:rsid w:val="002F71BA"/>
    <w:rsid w:val="00300E8D"/>
    <w:rsid w:val="00301C17"/>
    <w:rsid w:val="00301D3C"/>
    <w:rsid w:val="003022D1"/>
    <w:rsid w:val="00302743"/>
    <w:rsid w:val="00305873"/>
    <w:rsid w:val="003060EB"/>
    <w:rsid w:val="00306201"/>
    <w:rsid w:val="0030682D"/>
    <w:rsid w:val="00311265"/>
    <w:rsid w:val="003141CF"/>
    <w:rsid w:val="00314353"/>
    <w:rsid w:val="003146B0"/>
    <w:rsid w:val="00315BD5"/>
    <w:rsid w:val="003167C0"/>
    <w:rsid w:val="00316B51"/>
    <w:rsid w:val="00317645"/>
    <w:rsid w:val="0032025A"/>
    <w:rsid w:val="003208E9"/>
    <w:rsid w:val="00320F51"/>
    <w:rsid w:val="00320FBB"/>
    <w:rsid w:val="00321CE4"/>
    <w:rsid w:val="00321D05"/>
    <w:rsid w:val="00321F37"/>
    <w:rsid w:val="003222BD"/>
    <w:rsid w:val="00322BE1"/>
    <w:rsid w:val="003306DA"/>
    <w:rsid w:val="00332C12"/>
    <w:rsid w:val="003333CE"/>
    <w:rsid w:val="00335259"/>
    <w:rsid w:val="003369D2"/>
    <w:rsid w:val="00340409"/>
    <w:rsid w:val="0034052F"/>
    <w:rsid w:val="0034088F"/>
    <w:rsid w:val="003411A7"/>
    <w:rsid w:val="0034139B"/>
    <w:rsid w:val="00342011"/>
    <w:rsid w:val="0034235B"/>
    <w:rsid w:val="00343D52"/>
    <w:rsid w:val="00344655"/>
    <w:rsid w:val="00345145"/>
    <w:rsid w:val="0034514E"/>
    <w:rsid w:val="0034555B"/>
    <w:rsid w:val="003455E8"/>
    <w:rsid w:val="003467A8"/>
    <w:rsid w:val="00347B9E"/>
    <w:rsid w:val="00351395"/>
    <w:rsid w:val="00351B02"/>
    <w:rsid w:val="00352AB2"/>
    <w:rsid w:val="00352C71"/>
    <w:rsid w:val="00354567"/>
    <w:rsid w:val="0035466C"/>
    <w:rsid w:val="00354F0E"/>
    <w:rsid w:val="003552AE"/>
    <w:rsid w:val="003553C5"/>
    <w:rsid w:val="0035600E"/>
    <w:rsid w:val="0036007F"/>
    <w:rsid w:val="003610E0"/>
    <w:rsid w:val="00361230"/>
    <w:rsid w:val="00361829"/>
    <w:rsid w:val="00361B70"/>
    <w:rsid w:val="003623E4"/>
    <w:rsid w:val="003625C0"/>
    <w:rsid w:val="00362D00"/>
    <w:rsid w:val="00362EFA"/>
    <w:rsid w:val="00362FA3"/>
    <w:rsid w:val="00363712"/>
    <w:rsid w:val="00364015"/>
    <w:rsid w:val="00365D54"/>
    <w:rsid w:val="0036763B"/>
    <w:rsid w:val="003711AA"/>
    <w:rsid w:val="00373253"/>
    <w:rsid w:val="0037433B"/>
    <w:rsid w:val="00374AB7"/>
    <w:rsid w:val="00375070"/>
    <w:rsid w:val="003750F2"/>
    <w:rsid w:val="0037574B"/>
    <w:rsid w:val="0037602A"/>
    <w:rsid w:val="00376E12"/>
    <w:rsid w:val="00377133"/>
    <w:rsid w:val="003773F8"/>
    <w:rsid w:val="003822B4"/>
    <w:rsid w:val="003832CE"/>
    <w:rsid w:val="0038352F"/>
    <w:rsid w:val="003836C4"/>
    <w:rsid w:val="003837D6"/>
    <w:rsid w:val="00383BC8"/>
    <w:rsid w:val="0038447E"/>
    <w:rsid w:val="00384716"/>
    <w:rsid w:val="00385E66"/>
    <w:rsid w:val="00390004"/>
    <w:rsid w:val="00390474"/>
    <w:rsid w:val="003917A1"/>
    <w:rsid w:val="00391BEB"/>
    <w:rsid w:val="00391C9B"/>
    <w:rsid w:val="00392010"/>
    <w:rsid w:val="003922FD"/>
    <w:rsid w:val="00392A6E"/>
    <w:rsid w:val="003930CA"/>
    <w:rsid w:val="003937FE"/>
    <w:rsid w:val="00394211"/>
    <w:rsid w:val="0039732C"/>
    <w:rsid w:val="003975AC"/>
    <w:rsid w:val="00397915"/>
    <w:rsid w:val="003979C1"/>
    <w:rsid w:val="003A025E"/>
    <w:rsid w:val="003A0A8D"/>
    <w:rsid w:val="003A0EC4"/>
    <w:rsid w:val="003A19C3"/>
    <w:rsid w:val="003A24E2"/>
    <w:rsid w:val="003A3793"/>
    <w:rsid w:val="003A454D"/>
    <w:rsid w:val="003A4FE3"/>
    <w:rsid w:val="003A57EC"/>
    <w:rsid w:val="003A61BC"/>
    <w:rsid w:val="003A6275"/>
    <w:rsid w:val="003A67ED"/>
    <w:rsid w:val="003A6969"/>
    <w:rsid w:val="003B04C8"/>
    <w:rsid w:val="003B09F5"/>
    <w:rsid w:val="003B0AEC"/>
    <w:rsid w:val="003B0B99"/>
    <w:rsid w:val="003B0D20"/>
    <w:rsid w:val="003B0DC5"/>
    <w:rsid w:val="003B15B0"/>
    <w:rsid w:val="003B2170"/>
    <w:rsid w:val="003B2F60"/>
    <w:rsid w:val="003B307A"/>
    <w:rsid w:val="003B3335"/>
    <w:rsid w:val="003B68EA"/>
    <w:rsid w:val="003B78D4"/>
    <w:rsid w:val="003B7CC2"/>
    <w:rsid w:val="003C03FD"/>
    <w:rsid w:val="003C0946"/>
    <w:rsid w:val="003C243B"/>
    <w:rsid w:val="003C25C6"/>
    <w:rsid w:val="003C2DE0"/>
    <w:rsid w:val="003C3228"/>
    <w:rsid w:val="003C4AE5"/>
    <w:rsid w:val="003C51F3"/>
    <w:rsid w:val="003C53A4"/>
    <w:rsid w:val="003C5F49"/>
    <w:rsid w:val="003C6B02"/>
    <w:rsid w:val="003D033D"/>
    <w:rsid w:val="003D1D69"/>
    <w:rsid w:val="003D258E"/>
    <w:rsid w:val="003D34A9"/>
    <w:rsid w:val="003D4587"/>
    <w:rsid w:val="003D4E3D"/>
    <w:rsid w:val="003D5444"/>
    <w:rsid w:val="003D55A9"/>
    <w:rsid w:val="003D5AF5"/>
    <w:rsid w:val="003D6742"/>
    <w:rsid w:val="003D762C"/>
    <w:rsid w:val="003D7C97"/>
    <w:rsid w:val="003E04AB"/>
    <w:rsid w:val="003E092D"/>
    <w:rsid w:val="003E0B52"/>
    <w:rsid w:val="003E2009"/>
    <w:rsid w:val="003E219E"/>
    <w:rsid w:val="003E2967"/>
    <w:rsid w:val="003E3CB6"/>
    <w:rsid w:val="003E3D9B"/>
    <w:rsid w:val="003E593C"/>
    <w:rsid w:val="003E6BEB"/>
    <w:rsid w:val="003E6F25"/>
    <w:rsid w:val="003E7835"/>
    <w:rsid w:val="003F08EE"/>
    <w:rsid w:val="003F0973"/>
    <w:rsid w:val="003F18B3"/>
    <w:rsid w:val="003F1A54"/>
    <w:rsid w:val="003F2FD6"/>
    <w:rsid w:val="003F3388"/>
    <w:rsid w:val="003F4BDC"/>
    <w:rsid w:val="003F5507"/>
    <w:rsid w:val="003F60ED"/>
    <w:rsid w:val="003F63B7"/>
    <w:rsid w:val="003F67A3"/>
    <w:rsid w:val="003F7B40"/>
    <w:rsid w:val="00400F2C"/>
    <w:rsid w:val="004021C2"/>
    <w:rsid w:val="00403322"/>
    <w:rsid w:val="00403AB4"/>
    <w:rsid w:val="00403C32"/>
    <w:rsid w:val="00403F62"/>
    <w:rsid w:val="0040441E"/>
    <w:rsid w:val="004044A7"/>
    <w:rsid w:val="004067F9"/>
    <w:rsid w:val="0041042A"/>
    <w:rsid w:val="0041252A"/>
    <w:rsid w:val="00413C5B"/>
    <w:rsid w:val="00414148"/>
    <w:rsid w:val="0041423E"/>
    <w:rsid w:val="00414DD2"/>
    <w:rsid w:val="00415074"/>
    <w:rsid w:val="0041625C"/>
    <w:rsid w:val="004168EB"/>
    <w:rsid w:val="00417C72"/>
    <w:rsid w:val="004204CF"/>
    <w:rsid w:val="00420877"/>
    <w:rsid w:val="00421EF6"/>
    <w:rsid w:val="004226AC"/>
    <w:rsid w:val="00422790"/>
    <w:rsid w:val="00423695"/>
    <w:rsid w:val="00423EE2"/>
    <w:rsid w:val="00424D99"/>
    <w:rsid w:val="0042558C"/>
    <w:rsid w:val="00426F88"/>
    <w:rsid w:val="00427271"/>
    <w:rsid w:val="00430AC1"/>
    <w:rsid w:val="00431CFA"/>
    <w:rsid w:val="00431F0C"/>
    <w:rsid w:val="00431FC0"/>
    <w:rsid w:val="0043217C"/>
    <w:rsid w:val="004327DF"/>
    <w:rsid w:val="00432B4B"/>
    <w:rsid w:val="004333B3"/>
    <w:rsid w:val="00433A97"/>
    <w:rsid w:val="00433FB7"/>
    <w:rsid w:val="00434AE2"/>
    <w:rsid w:val="0043774B"/>
    <w:rsid w:val="00440714"/>
    <w:rsid w:val="00440F5C"/>
    <w:rsid w:val="00441012"/>
    <w:rsid w:val="00441504"/>
    <w:rsid w:val="00442CD4"/>
    <w:rsid w:val="0044436E"/>
    <w:rsid w:val="004447DF"/>
    <w:rsid w:val="00444C21"/>
    <w:rsid w:val="00445021"/>
    <w:rsid w:val="00445475"/>
    <w:rsid w:val="00445582"/>
    <w:rsid w:val="00446DB2"/>
    <w:rsid w:val="0044742C"/>
    <w:rsid w:val="00447634"/>
    <w:rsid w:val="00450B58"/>
    <w:rsid w:val="00451D96"/>
    <w:rsid w:val="00452420"/>
    <w:rsid w:val="004539A8"/>
    <w:rsid w:val="00454BDF"/>
    <w:rsid w:val="0045505F"/>
    <w:rsid w:val="00456186"/>
    <w:rsid w:val="00456EFE"/>
    <w:rsid w:val="004571BF"/>
    <w:rsid w:val="00457A16"/>
    <w:rsid w:val="00457BD7"/>
    <w:rsid w:val="004602B4"/>
    <w:rsid w:val="00460441"/>
    <w:rsid w:val="00461A0A"/>
    <w:rsid w:val="0046229E"/>
    <w:rsid w:val="00462805"/>
    <w:rsid w:val="00463BD1"/>
    <w:rsid w:val="0046486D"/>
    <w:rsid w:val="00464FDD"/>
    <w:rsid w:val="004665C9"/>
    <w:rsid w:val="004671EE"/>
    <w:rsid w:val="00467402"/>
    <w:rsid w:val="0046762B"/>
    <w:rsid w:val="00467B26"/>
    <w:rsid w:val="004705B0"/>
    <w:rsid w:val="00470E11"/>
    <w:rsid w:val="004713BC"/>
    <w:rsid w:val="004714C5"/>
    <w:rsid w:val="0047374E"/>
    <w:rsid w:val="0047587A"/>
    <w:rsid w:val="0047623F"/>
    <w:rsid w:val="0047643C"/>
    <w:rsid w:val="00480406"/>
    <w:rsid w:val="0048246D"/>
    <w:rsid w:val="00483597"/>
    <w:rsid w:val="0048461A"/>
    <w:rsid w:val="00486DE1"/>
    <w:rsid w:val="004870BC"/>
    <w:rsid w:val="004875C0"/>
    <w:rsid w:val="004901F0"/>
    <w:rsid w:val="00490BBB"/>
    <w:rsid w:val="00490F8D"/>
    <w:rsid w:val="00491A0E"/>
    <w:rsid w:val="00492252"/>
    <w:rsid w:val="00493087"/>
    <w:rsid w:val="004944F5"/>
    <w:rsid w:val="004944F7"/>
    <w:rsid w:val="0049613B"/>
    <w:rsid w:val="004966F1"/>
    <w:rsid w:val="0049789C"/>
    <w:rsid w:val="004A052D"/>
    <w:rsid w:val="004A05B5"/>
    <w:rsid w:val="004A1653"/>
    <w:rsid w:val="004A25B4"/>
    <w:rsid w:val="004A272C"/>
    <w:rsid w:val="004A4124"/>
    <w:rsid w:val="004B0CD4"/>
    <w:rsid w:val="004B11F9"/>
    <w:rsid w:val="004B2F06"/>
    <w:rsid w:val="004B2F5D"/>
    <w:rsid w:val="004B43F1"/>
    <w:rsid w:val="004B4F75"/>
    <w:rsid w:val="004B500A"/>
    <w:rsid w:val="004B50F5"/>
    <w:rsid w:val="004B51CC"/>
    <w:rsid w:val="004B569A"/>
    <w:rsid w:val="004B5A01"/>
    <w:rsid w:val="004B794B"/>
    <w:rsid w:val="004B7EC3"/>
    <w:rsid w:val="004C0AEA"/>
    <w:rsid w:val="004C2854"/>
    <w:rsid w:val="004C2C54"/>
    <w:rsid w:val="004C364B"/>
    <w:rsid w:val="004C472C"/>
    <w:rsid w:val="004C559B"/>
    <w:rsid w:val="004C7317"/>
    <w:rsid w:val="004C741F"/>
    <w:rsid w:val="004C756F"/>
    <w:rsid w:val="004C7AF7"/>
    <w:rsid w:val="004D13A6"/>
    <w:rsid w:val="004D13C4"/>
    <w:rsid w:val="004D1A69"/>
    <w:rsid w:val="004D1F4E"/>
    <w:rsid w:val="004D20C5"/>
    <w:rsid w:val="004D3C2B"/>
    <w:rsid w:val="004D4667"/>
    <w:rsid w:val="004D585B"/>
    <w:rsid w:val="004D677E"/>
    <w:rsid w:val="004D7916"/>
    <w:rsid w:val="004D7DA7"/>
    <w:rsid w:val="004E36CF"/>
    <w:rsid w:val="004E3D2E"/>
    <w:rsid w:val="004E42E5"/>
    <w:rsid w:val="004E48AE"/>
    <w:rsid w:val="004E5BB7"/>
    <w:rsid w:val="004E65E8"/>
    <w:rsid w:val="004E6B10"/>
    <w:rsid w:val="004E7F06"/>
    <w:rsid w:val="004F0529"/>
    <w:rsid w:val="004F326C"/>
    <w:rsid w:val="004F387A"/>
    <w:rsid w:val="004F3C80"/>
    <w:rsid w:val="004F4887"/>
    <w:rsid w:val="004F5BC2"/>
    <w:rsid w:val="004F6225"/>
    <w:rsid w:val="004F7499"/>
    <w:rsid w:val="004F7710"/>
    <w:rsid w:val="004F7C03"/>
    <w:rsid w:val="00500C4E"/>
    <w:rsid w:val="005039AB"/>
    <w:rsid w:val="00503B9E"/>
    <w:rsid w:val="00503BAF"/>
    <w:rsid w:val="00504C5B"/>
    <w:rsid w:val="00505152"/>
    <w:rsid w:val="005056AA"/>
    <w:rsid w:val="00506457"/>
    <w:rsid w:val="00506F2B"/>
    <w:rsid w:val="00507497"/>
    <w:rsid w:val="00511105"/>
    <w:rsid w:val="00511352"/>
    <w:rsid w:val="005119C0"/>
    <w:rsid w:val="00511E5A"/>
    <w:rsid w:val="00513924"/>
    <w:rsid w:val="00516156"/>
    <w:rsid w:val="00516B38"/>
    <w:rsid w:val="0051760F"/>
    <w:rsid w:val="00517D3A"/>
    <w:rsid w:val="00520062"/>
    <w:rsid w:val="0052028C"/>
    <w:rsid w:val="005226D2"/>
    <w:rsid w:val="00522E96"/>
    <w:rsid w:val="0052407F"/>
    <w:rsid w:val="0052457C"/>
    <w:rsid w:val="00524DFE"/>
    <w:rsid w:val="00524E7F"/>
    <w:rsid w:val="00525531"/>
    <w:rsid w:val="005268FA"/>
    <w:rsid w:val="00527877"/>
    <w:rsid w:val="0053003B"/>
    <w:rsid w:val="00532C3A"/>
    <w:rsid w:val="0053359B"/>
    <w:rsid w:val="0053480A"/>
    <w:rsid w:val="0053586D"/>
    <w:rsid w:val="00535A4F"/>
    <w:rsid w:val="00535D06"/>
    <w:rsid w:val="00536130"/>
    <w:rsid w:val="005362FE"/>
    <w:rsid w:val="00536399"/>
    <w:rsid w:val="0053645A"/>
    <w:rsid w:val="00536A97"/>
    <w:rsid w:val="00536DFE"/>
    <w:rsid w:val="00537477"/>
    <w:rsid w:val="00537FD5"/>
    <w:rsid w:val="0054320F"/>
    <w:rsid w:val="005434C7"/>
    <w:rsid w:val="00544852"/>
    <w:rsid w:val="00544A3D"/>
    <w:rsid w:val="005456B5"/>
    <w:rsid w:val="005500F8"/>
    <w:rsid w:val="0055033A"/>
    <w:rsid w:val="00551511"/>
    <w:rsid w:val="00551564"/>
    <w:rsid w:val="0055254A"/>
    <w:rsid w:val="00552845"/>
    <w:rsid w:val="00552A1F"/>
    <w:rsid w:val="005536DB"/>
    <w:rsid w:val="0055396D"/>
    <w:rsid w:val="00553B34"/>
    <w:rsid w:val="00554F03"/>
    <w:rsid w:val="005554D5"/>
    <w:rsid w:val="0055579C"/>
    <w:rsid w:val="0055706F"/>
    <w:rsid w:val="00560A65"/>
    <w:rsid w:val="00561DEF"/>
    <w:rsid w:val="00561E09"/>
    <w:rsid w:val="00562905"/>
    <w:rsid w:val="005633FF"/>
    <w:rsid w:val="005641AA"/>
    <w:rsid w:val="005641CC"/>
    <w:rsid w:val="00564F07"/>
    <w:rsid w:val="0057088E"/>
    <w:rsid w:val="00570B48"/>
    <w:rsid w:val="00571A7C"/>
    <w:rsid w:val="00572A11"/>
    <w:rsid w:val="00572FED"/>
    <w:rsid w:val="00573442"/>
    <w:rsid w:val="0057368F"/>
    <w:rsid w:val="00573E33"/>
    <w:rsid w:val="005751BC"/>
    <w:rsid w:val="00576D5F"/>
    <w:rsid w:val="005779F6"/>
    <w:rsid w:val="0058103E"/>
    <w:rsid w:val="00582237"/>
    <w:rsid w:val="0058224C"/>
    <w:rsid w:val="005826D4"/>
    <w:rsid w:val="005839C9"/>
    <w:rsid w:val="00583BCE"/>
    <w:rsid w:val="00584A86"/>
    <w:rsid w:val="00584AC6"/>
    <w:rsid w:val="00585423"/>
    <w:rsid w:val="0058546E"/>
    <w:rsid w:val="00585A20"/>
    <w:rsid w:val="00590B31"/>
    <w:rsid w:val="005915AF"/>
    <w:rsid w:val="005920B8"/>
    <w:rsid w:val="00594B53"/>
    <w:rsid w:val="00595DB0"/>
    <w:rsid w:val="00596FF2"/>
    <w:rsid w:val="005970C5"/>
    <w:rsid w:val="00597415"/>
    <w:rsid w:val="005A03F7"/>
    <w:rsid w:val="005A0CA7"/>
    <w:rsid w:val="005A1200"/>
    <w:rsid w:val="005A38D2"/>
    <w:rsid w:val="005A4647"/>
    <w:rsid w:val="005A623E"/>
    <w:rsid w:val="005A6B64"/>
    <w:rsid w:val="005A7E92"/>
    <w:rsid w:val="005B0684"/>
    <w:rsid w:val="005B104B"/>
    <w:rsid w:val="005B160C"/>
    <w:rsid w:val="005B1B6D"/>
    <w:rsid w:val="005B1EBE"/>
    <w:rsid w:val="005B2833"/>
    <w:rsid w:val="005B30D2"/>
    <w:rsid w:val="005B31CE"/>
    <w:rsid w:val="005B414D"/>
    <w:rsid w:val="005B48AC"/>
    <w:rsid w:val="005B4E0B"/>
    <w:rsid w:val="005B552B"/>
    <w:rsid w:val="005B70B4"/>
    <w:rsid w:val="005C0B3B"/>
    <w:rsid w:val="005C17AE"/>
    <w:rsid w:val="005C2203"/>
    <w:rsid w:val="005C244D"/>
    <w:rsid w:val="005C2475"/>
    <w:rsid w:val="005C31C3"/>
    <w:rsid w:val="005C35D9"/>
    <w:rsid w:val="005C6709"/>
    <w:rsid w:val="005C680F"/>
    <w:rsid w:val="005C6FD6"/>
    <w:rsid w:val="005C7310"/>
    <w:rsid w:val="005C73CF"/>
    <w:rsid w:val="005C7418"/>
    <w:rsid w:val="005D0770"/>
    <w:rsid w:val="005D1B00"/>
    <w:rsid w:val="005D262C"/>
    <w:rsid w:val="005D2DF5"/>
    <w:rsid w:val="005D336A"/>
    <w:rsid w:val="005D33F1"/>
    <w:rsid w:val="005D4888"/>
    <w:rsid w:val="005D5485"/>
    <w:rsid w:val="005D5E18"/>
    <w:rsid w:val="005D63F5"/>
    <w:rsid w:val="005D640F"/>
    <w:rsid w:val="005D75F5"/>
    <w:rsid w:val="005E18D2"/>
    <w:rsid w:val="005E24B8"/>
    <w:rsid w:val="005E2CED"/>
    <w:rsid w:val="005E35A9"/>
    <w:rsid w:val="005E36F7"/>
    <w:rsid w:val="005E64F5"/>
    <w:rsid w:val="005E728C"/>
    <w:rsid w:val="005E7996"/>
    <w:rsid w:val="005F08BC"/>
    <w:rsid w:val="005F1F9B"/>
    <w:rsid w:val="005F2066"/>
    <w:rsid w:val="005F2DEA"/>
    <w:rsid w:val="005F2E06"/>
    <w:rsid w:val="005F314A"/>
    <w:rsid w:val="005F317E"/>
    <w:rsid w:val="005F349B"/>
    <w:rsid w:val="005F37CA"/>
    <w:rsid w:val="005F3855"/>
    <w:rsid w:val="005F3CA5"/>
    <w:rsid w:val="005F47B8"/>
    <w:rsid w:val="005F49C3"/>
    <w:rsid w:val="005F4E18"/>
    <w:rsid w:val="005F5448"/>
    <w:rsid w:val="005F5BA2"/>
    <w:rsid w:val="005F70CE"/>
    <w:rsid w:val="005F73AC"/>
    <w:rsid w:val="005F7616"/>
    <w:rsid w:val="00600091"/>
    <w:rsid w:val="0060130D"/>
    <w:rsid w:val="00602F3D"/>
    <w:rsid w:val="00605012"/>
    <w:rsid w:val="0060538F"/>
    <w:rsid w:val="00605D0E"/>
    <w:rsid w:val="00607E90"/>
    <w:rsid w:val="006105F6"/>
    <w:rsid w:val="00611A7B"/>
    <w:rsid w:val="00611C3F"/>
    <w:rsid w:val="00611E40"/>
    <w:rsid w:val="00612A46"/>
    <w:rsid w:val="00613CF9"/>
    <w:rsid w:val="00613DA6"/>
    <w:rsid w:val="00615BEA"/>
    <w:rsid w:val="00617C4E"/>
    <w:rsid w:val="00617D16"/>
    <w:rsid w:val="00620698"/>
    <w:rsid w:val="00621765"/>
    <w:rsid w:val="00621AED"/>
    <w:rsid w:val="00623659"/>
    <w:rsid w:val="006239F2"/>
    <w:rsid w:val="00624DF2"/>
    <w:rsid w:val="006259BC"/>
    <w:rsid w:val="006315AE"/>
    <w:rsid w:val="00632AC4"/>
    <w:rsid w:val="0063323D"/>
    <w:rsid w:val="00633244"/>
    <w:rsid w:val="00633503"/>
    <w:rsid w:val="006336A0"/>
    <w:rsid w:val="00633DA5"/>
    <w:rsid w:val="00634795"/>
    <w:rsid w:val="00634D7D"/>
    <w:rsid w:val="006355F1"/>
    <w:rsid w:val="006360D3"/>
    <w:rsid w:val="006366A7"/>
    <w:rsid w:val="00637B77"/>
    <w:rsid w:val="00640616"/>
    <w:rsid w:val="006407F4"/>
    <w:rsid w:val="006408AA"/>
    <w:rsid w:val="00640DE6"/>
    <w:rsid w:val="0064313C"/>
    <w:rsid w:val="0064349B"/>
    <w:rsid w:val="006436A9"/>
    <w:rsid w:val="00644041"/>
    <w:rsid w:val="00644C1A"/>
    <w:rsid w:val="00646772"/>
    <w:rsid w:val="006468C5"/>
    <w:rsid w:val="00646EE8"/>
    <w:rsid w:val="00647779"/>
    <w:rsid w:val="00647DFD"/>
    <w:rsid w:val="00650186"/>
    <w:rsid w:val="0065098D"/>
    <w:rsid w:val="00651A5C"/>
    <w:rsid w:val="00651AD3"/>
    <w:rsid w:val="006529BB"/>
    <w:rsid w:val="0065451F"/>
    <w:rsid w:val="006545CF"/>
    <w:rsid w:val="00654A34"/>
    <w:rsid w:val="00654E32"/>
    <w:rsid w:val="00655291"/>
    <w:rsid w:val="0065579F"/>
    <w:rsid w:val="0065583B"/>
    <w:rsid w:val="006564D8"/>
    <w:rsid w:val="006568B0"/>
    <w:rsid w:val="006603B2"/>
    <w:rsid w:val="00660514"/>
    <w:rsid w:val="00660C53"/>
    <w:rsid w:val="006619E6"/>
    <w:rsid w:val="00662458"/>
    <w:rsid w:val="006624B3"/>
    <w:rsid w:val="00662642"/>
    <w:rsid w:val="0066297B"/>
    <w:rsid w:val="00663853"/>
    <w:rsid w:val="00664B49"/>
    <w:rsid w:val="0066513D"/>
    <w:rsid w:val="00665210"/>
    <w:rsid w:val="00665BF5"/>
    <w:rsid w:val="006663C8"/>
    <w:rsid w:val="00667216"/>
    <w:rsid w:val="00670913"/>
    <w:rsid w:val="006709A6"/>
    <w:rsid w:val="00670E0A"/>
    <w:rsid w:val="0067105A"/>
    <w:rsid w:val="006710E5"/>
    <w:rsid w:val="006743AD"/>
    <w:rsid w:val="006749A1"/>
    <w:rsid w:val="00674F1E"/>
    <w:rsid w:val="00676F22"/>
    <w:rsid w:val="006779D5"/>
    <w:rsid w:val="00680E9A"/>
    <w:rsid w:val="006819B3"/>
    <w:rsid w:val="006822AA"/>
    <w:rsid w:val="00683AB7"/>
    <w:rsid w:val="00684B85"/>
    <w:rsid w:val="006858A3"/>
    <w:rsid w:val="00686046"/>
    <w:rsid w:val="006862DF"/>
    <w:rsid w:val="00686CA8"/>
    <w:rsid w:val="00686F5B"/>
    <w:rsid w:val="00690049"/>
    <w:rsid w:val="00690521"/>
    <w:rsid w:val="006905AD"/>
    <w:rsid w:val="0069091C"/>
    <w:rsid w:val="00690A4E"/>
    <w:rsid w:val="0069160F"/>
    <w:rsid w:val="006916C9"/>
    <w:rsid w:val="006930E8"/>
    <w:rsid w:val="0069334A"/>
    <w:rsid w:val="006934B3"/>
    <w:rsid w:val="00693768"/>
    <w:rsid w:val="00695B5E"/>
    <w:rsid w:val="006962A3"/>
    <w:rsid w:val="006970EA"/>
    <w:rsid w:val="006974D6"/>
    <w:rsid w:val="00697B10"/>
    <w:rsid w:val="006A0134"/>
    <w:rsid w:val="006A1FB6"/>
    <w:rsid w:val="006A21FC"/>
    <w:rsid w:val="006A255D"/>
    <w:rsid w:val="006A27A0"/>
    <w:rsid w:val="006A458A"/>
    <w:rsid w:val="006A5D9E"/>
    <w:rsid w:val="006A6324"/>
    <w:rsid w:val="006A6ACE"/>
    <w:rsid w:val="006A6E3C"/>
    <w:rsid w:val="006A6E80"/>
    <w:rsid w:val="006B2BC6"/>
    <w:rsid w:val="006B37B0"/>
    <w:rsid w:val="006B4C68"/>
    <w:rsid w:val="006B5E12"/>
    <w:rsid w:val="006C0675"/>
    <w:rsid w:val="006C307D"/>
    <w:rsid w:val="006C58D1"/>
    <w:rsid w:val="006C5D32"/>
    <w:rsid w:val="006D1275"/>
    <w:rsid w:val="006D1DE8"/>
    <w:rsid w:val="006D4E6C"/>
    <w:rsid w:val="006D581E"/>
    <w:rsid w:val="006D6F76"/>
    <w:rsid w:val="006D7ADD"/>
    <w:rsid w:val="006E0559"/>
    <w:rsid w:val="006E192D"/>
    <w:rsid w:val="006E3357"/>
    <w:rsid w:val="006E35FD"/>
    <w:rsid w:val="006E39CC"/>
    <w:rsid w:val="006E3E18"/>
    <w:rsid w:val="006E4CBD"/>
    <w:rsid w:val="006E50E0"/>
    <w:rsid w:val="006E5BF5"/>
    <w:rsid w:val="006E6674"/>
    <w:rsid w:val="006E6D06"/>
    <w:rsid w:val="006F0810"/>
    <w:rsid w:val="006F114A"/>
    <w:rsid w:val="006F1AFE"/>
    <w:rsid w:val="006F1BA3"/>
    <w:rsid w:val="006F29A3"/>
    <w:rsid w:val="006F2FDC"/>
    <w:rsid w:val="006F346E"/>
    <w:rsid w:val="006F4D7A"/>
    <w:rsid w:val="006F4E44"/>
    <w:rsid w:val="006F7D0D"/>
    <w:rsid w:val="007022A8"/>
    <w:rsid w:val="0070282A"/>
    <w:rsid w:val="00704A4B"/>
    <w:rsid w:val="00704D90"/>
    <w:rsid w:val="007052CE"/>
    <w:rsid w:val="0070533F"/>
    <w:rsid w:val="0070619B"/>
    <w:rsid w:val="0070674F"/>
    <w:rsid w:val="00706EB5"/>
    <w:rsid w:val="0071003F"/>
    <w:rsid w:val="00710CD9"/>
    <w:rsid w:val="00710D2C"/>
    <w:rsid w:val="007125C9"/>
    <w:rsid w:val="00712724"/>
    <w:rsid w:val="00712A27"/>
    <w:rsid w:val="00713509"/>
    <w:rsid w:val="007135B1"/>
    <w:rsid w:val="0071460B"/>
    <w:rsid w:val="00714862"/>
    <w:rsid w:val="007152EC"/>
    <w:rsid w:val="007155EE"/>
    <w:rsid w:val="0071692C"/>
    <w:rsid w:val="00716A08"/>
    <w:rsid w:val="0071779D"/>
    <w:rsid w:val="0072047C"/>
    <w:rsid w:val="00721FFC"/>
    <w:rsid w:val="00722C07"/>
    <w:rsid w:val="007231B0"/>
    <w:rsid w:val="007232FA"/>
    <w:rsid w:val="00723664"/>
    <w:rsid w:val="007248CB"/>
    <w:rsid w:val="00724D9D"/>
    <w:rsid w:val="0072543E"/>
    <w:rsid w:val="007259D3"/>
    <w:rsid w:val="00727506"/>
    <w:rsid w:val="00730C94"/>
    <w:rsid w:val="00731443"/>
    <w:rsid w:val="0073150C"/>
    <w:rsid w:val="0073265E"/>
    <w:rsid w:val="00732AFD"/>
    <w:rsid w:val="00733BA7"/>
    <w:rsid w:val="007358AD"/>
    <w:rsid w:val="00735D9A"/>
    <w:rsid w:val="00736247"/>
    <w:rsid w:val="00736A0B"/>
    <w:rsid w:val="00736E4F"/>
    <w:rsid w:val="00736ED6"/>
    <w:rsid w:val="007376FD"/>
    <w:rsid w:val="007408AD"/>
    <w:rsid w:val="007418C6"/>
    <w:rsid w:val="00741AA8"/>
    <w:rsid w:val="007430F2"/>
    <w:rsid w:val="007436AA"/>
    <w:rsid w:val="00743A44"/>
    <w:rsid w:val="00744DE1"/>
    <w:rsid w:val="007459EF"/>
    <w:rsid w:val="007460EA"/>
    <w:rsid w:val="00746E12"/>
    <w:rsid w:val="0075040B"/>
    <w:rsid w:val="007531F1"/>
    <w:rsid w:val="0075402D"/>
    <w:rsid w:val="00754D2D"/>
    <w:rsid w:val="0076151A"/>
    <w:rsid w:val="007619C8"/>
    <w:rsid w:val="0076302B"/>
    <w:rsid w:val="00764258"/>
    <w:rsid w:val="007643DE"/>
    <w:rsid w:val="007644EC"/>
    <w:rsid w:val="00764A0A"/>
    <w:rsid w:val="007655B8"/>
    <w:rsid w:val="007657EA"/>
    <w:rsid w:val="007662F2"/>
    <w:rsid w:val="0076663C"/>
    <w:rsid w:val="00766D41"/>
    <w:rsid w:val="00767B4F"/>
    <w:rsid w:val="007703B3"/>
    <w:rsid w:val="0077152A"/>
    <w:rsid w:val="007721B9"/>
    <w:rsid w:val="0077286E"/>
    <w:rsid w:val="00774C00"/>
    <w:rsid w:val="0077518F"/>
    <w:rsid w:val="00775CD7"/>
    <w:rsid w:val="007771AF"/>
    <w:rsid w:val="00777603"/>
    <w:rsid w:val="00780B1F"/>
    <w:rsid w:val="0078119B"/>
    <w:rsid w:val="00781C79"/>
    <w:rsid w:val="00782D61"/>
    <w:rsid w:val="00783B51"/>
    <w:rsid w:val="00784A9A"/>
    <w:rsid w:val="00786F4D"/>
    <w:rsid w:val="00787551"/>
    <w:rsid w:val="00787965"/>
    <w:rsid w:val="00790278"/>
    <w:rsid w:val="00790F45"/>
    <w:rsid w:val="007918AF"/>
    <w:rsid w:val="007926B8"/>
    <w:rsid w:val="0079297A"/>
    <w:rsid w:val="00794386"/>
    <w:rsid w:val="007948B2"/>
    <w:rsid w:val="007959C3"/>
    <w:rsid w:val="00796881"/>
    <w:rsid w:val="00796FAB"/>
    <w:rsid w:val="007A1003"/>
    <w:rsid w:val="007A2142"/>
    <w:rsid w:val="007A24BF"/>
    <w:rsid w:val="007A2ADC"/>
    <w:rsid w:val="007A3643"/>
    <w:rsid w:val="007A3A82"/>
    <w:rsid w:val="007A41D6"/>
    <w:rsid w:val="007A4266"/>
    <w:rsid w:val="007A42BB"/>
    <w:rsid w:val="007A4FFA"/>
    <w:rsid w:val="007A5123"/>
    <w:rsid w:val="007A5A9E"/>
    <w:rsid w:val="007A65A9"/>
    <w:rsid w:val="007A6C6F"/>
    <w:rsid w:val="007A71BC"/>
    <w:rsid w:val="007B0F47"/>
    <w:rsid w:val="007B1B93"/>
    <w:rsid w:val="007B1EE5"/>
    <w:rsid w:val="007B3CD1"/>
    <w:rsid w:val="007B4A24"/>
    <w:rsid w:val="007B504D"/>
    <w:rsid w:val="007B59F1"/>
    <w:rsid w:val="007B74C5"/>
    <w:rsid w:val="007B7938"/>
    <w:rsid w:val="007C053B"/>
    <w:rsid w:val="007C1184"/>
    <w:rsid w:val="007C2EF0"/>
    <w:rsid w:val="007C4963"/>
    <w:rsid w:val="007C5291"/>
    <w:rsid w:val="007C5890"/>
    <w:rsid w:val="007C5A51"/>
    <w:rsid w:val="007C5AEC"/>
    <w:rsid w:val="007C7D9D"/>
    <w:rsid w:val="007D072F"/>
    <w:rsid w:val="007D0EE6"/>
    <w:rsid w:val="007D1266"/>
    <w:rsid w:val="007D1D27"/>
    <w:rsid w:val="007D2549"/>
    <w:rsid w:val="007D2907"/>
    <w:rsid w:val="007D3CC1"/>
    <w:rsid w:val="007D460F"/>
    <w:rsid w:val="007D5A0D"/>
    <w:rsid w:val="007D7448"/>
    <w:rsid w:val="007E0967"/>
    <w:rsid w:val="007E0969"/>
    <w:rsid w:val="007E15BA"/>
    <w:rsid w:val="007E307F"/>
    <w:rsid w:val="007E342E"/>
    <w:rsid w:val="007E39D3"/>
    <w:rsid w:val="007E4333"/>
    <w:rsid w:val="007E4CAA"/>
    <w:rsid w:val="007E4D98"/>
    <w:rsid w:val="007E5933"/>
    <w:rsid w:val="007E5CAD"/>
    <w:rsid w:val="007E61FD"/>
    <w:rsid w:val="007E64E2"/>
    <w:rsid w:val="007E6799"/>
    <w:rsid w:val="007F08F6"/>
    <w:rsid w:val="007F0F0D"/>
    <w:rsid w:val="007F0F65"/>
    <w:rsid w:val="007F1739"/>
    <w:rsid w:val="007F2571"/>
    <w:rsid w:val="007F286B"/>
    <w:rsid w:val="007F2E19"/>
    <w:rsid w:val="007F31D5"/>
    <w:rsid w:val="007F3A52"/>
    <w:rsid w:val="007F543A"/>
    <w:rsid w:val="007F6CBF"/>
    <w:rsid w:val="007F7CE6"/>
    <w:rsid w:val="00800748"/>
    <w:rsid w:val="00800C70"/>
    <w:rsid w:val="00802582"/>
    <w:rsid w:val="00803F05"/>
    <w:rsid w:val="0080423D"/>
    <w:rsid w:val="00804A9C"/>
    <w:rsid w:val="00804CFB"/>
    <w:rsid w:val="0080564A"/>
    <w:rsid w:val="0080657E"/>
    <w:rsid w:val="0080702D"/>
    <w:rsid w:val="008116D3"/>
    <w:rsid w:val="00812A38"/>
    <w:rsid w:val="0081398F"/>
    <w:rsid w:val="00813B21"/>
    <w:rsid w:val="00813DF3"/>
    <w:rsid w:val="00814C11"/>
    <w:rsid w:val="008153BA"/>
    <w:rsid w:val="00816E9D"/>
    <w:rsid w:val="00817BF4"/>
    <w:rsid w:val="00820522"/>
    <w:rsid w:val="00820C2F"/>
    <w:rsid w:val="008219E1"/>
    <w:rsid w:val="00822599"/>
    <w:rsid w:val="00822BB7"/>
    <w:rsid w:val="00822C02"/>
    <w:rsid w:val="00824489"/>
    <w:rsid w:val="008246CF"/>
    <w:rsid w:val="008247F1"/>
    <w:rsid w:val="00825673"/>
    <w:rsid w:val="008264EC"/>
    <w:rsid w:val="00827194"/>
    <w:rsid w:val="00827DF5"/>
    <w:rsid w:val="00830130"/>
    <w:rsid w:val="00830736"/>
    <w:rsid w:val="008310A6"/>
    <w:rsid w:val="008317B9"/>
    <w:rsid w:val="008321EB"/>
    <w:rsid w:val="0083251A"/>
    <w:rsid w:val="00835F3A"/>
    <w:rsid w:val="00837884"/>
    <w:rsid w:val="00840ABE"/>
    <w:rsid w:val="00840E8B"/>
    <w:rsid w:val="00841819"/>
    <w:rsid w:val="00842474"/>
    <w:rsid w:val="00843210"/>
    <w:rsid w:val="00844D11"/>
    <w:rsid w:val="00845257"/>
    <w:rsid w:val="00845883"/>
    <w:rsid w:val="008470CA"/>
    <w:rsid w:val="008472D9"/>
    <w:rsid w:val="008475C2"/>
    <w:rsid w:val="00850058"/>
    <w:rsid w:val="0085219B"/>
    <w:rsid w:val="0085326E"/>
    <w:rsid w:val="008533F5"/>
    <w:rsid w:val="008540AA"/>
    <w:rsid w:val="0085449B"/>
    <w:rsid w:val="00854916"/>
    <w:rsid w:val="00855271"/>
    <w:rsid w:val="00856D1B"/>
    <w:rsid w:val="0086042E"/>
    <w:rsid w:val="00861552"/>
    <w:rsid w:val="008622B4"/>
    <w:rsid w:val="00864B8A"/>
    <w:rsid w:val="00864D17"/>
    <w:rsid w:val="00864DE4"/>
    <w:rsid w:val="00865BD3"/>
    <w:rsid w:val="00865D68"/>
    <w:rsid w:val="0086687B"/>
    <w:rsid w:val="00866C6B"/>
    <w:rsid w:val="008677CB"/>
    <w:rsid w:val="00867EEB"/>
    <w:rsid w:val="00870845"/>
    <w:rsid w:val="00870979"/>
    <w:rsid w:val="00871071"/>
    <w:rsid w:val="008715EE"/>
    <w:rsid w:val="00871701"/>
    <w:rsid w:val="00871F42"/>
    <w:rsid w:val="008721AA"/>
    <w:rsid w:val="0087294E"/>
    <w:rsid w:val="00873E7E"/>
    <w:rsid w:val="00873F60"/>
    <w:rsid w:val="00876175"/>
    <w:rsid w:val="00876C11"/>
    <w:rsid w:val="00876FFB"/>
    <w:rsid w:val="00880E4D"/>
    <w:rsid w:val="00880F91"/>
    <w:rsid w:val="008811E3"/>
    <w:rsid w:val="00881585"/>
    <w:rsid w:val="008817CC"/>
    <w:rsid w:val="00881C56"/>
    <w:rsid w:val="0088236B"/>
    <w:rsid w:val="008826D7"/>
    <w:rsid w:val="00883706"/>
    <w:rsid w:val="00883D09"/>
    <w:rsid w:val="0088411B"/>
    <w:rsid w:val="0088451E"/>
    <w:rsid w:val="0088613F"/>
    <w:rsid w:val="00886D6D"/>
    <w:rsid w:val="00890B7E"/>
    <w:rsid w:val="008914B2"/>
    <w:rsid w:val="008923C2"/>
    <w:rsid w:val="00892586"/>
    <w:rsid w:val="00893E87"/>
    <w:rsid w:val="00894171"/>
    <w:rsid w:val="0089433C"/>
    <w:rsid w:val="00897410"/>
    <w:rsid w:val="00897EE1"/>
    <w:rsid w:val="00897FD0"/>
    <w:rsid w:val="008A148F"/>
    <w:rsid w:val="008A1C84"/>
    <w:rsid w:val="008A24E4"/>
    <w:rsid w:val="008A3AA6"/>
    <w:rsid w:val="008A4795"/>
    <w:rsid w:val="008A6C2A"/>
    <w:rsid w:val="008B0C85"/>
    <w:rsid w:val="008B0FC0"/>
    <w:rsid w:val="008B2239"/>
    <w:rsid w:val="008B451B"/>
    <w:rsid w:val="008B53E5"/>
    <w:rsid w:val="008B5D8C"/>
    <w:rsid w:val="008B6712"/>
    <w:rsid w:val="008B7DBD"/>
    <w:rsid w:val="008C020F"/>
    <w:rsid w:val="008C191F"/>
    <w:rsid w:val="008C210C"/>
    <w:rsid w:val="008C2F7E"/>
    <w:rsid w:val="008C2FC3"/>
    <w:rsid w:val="008C38A1"/>
    <w:rsid w:val="008C39CF"/>
    <w:rsid w:val="008C3AC4"/>
    <w:rsid w:val="008C4DD3"/>
    <w:rsid w:val="008C52C3"/>
    <w:rsid w:val="008C5E7A"/>
    <w:rsid w:val="008C6276"/>
    <w:rsid w:val="008C656C"/>
    <w:rsid w:val="008C696B"/>
    <w:rsid w:val="008C6D06"/>
    <w:rsid w:val="008C6E5E"/>
    <w:rsid w:val="008C6E9B"/>
    <w:rsid w:val="008C78FA"/>
    <w:rsid w:val="008D0010"/>
    <w:rsid w:val="008D2652"/>
    <w:rsid w:val="008D2A2D"/>
    <w:rsid w:val="008D32E0"/>
    <w:rsid w:val="008D55B1"/>
    <w:rsid w:val="008D5A7A"/>
    <w:rsid w:val="008D6044"/>
    <w:rsid w:val="008D7761"/>
    <w:rsid w:val="008E0213"/>
    <w:rsid w:val="008E0954"/>
    <w:rsid w:val="008E0E59"/>
    <w:rsid w:val="008E2194"/>
    <w:rsid w:val="008E2867"/>
    <w:rsid w:val="008E2BA8"/>
    <w:rsid w:val="008E3153"/>
    <w:rsid w:val="008E3E65"/>
    <w:rsid w:val="008E4554"/>
    <w:rsid w:val="008E4F9B"/>
    <w:rsid w:val="008E547D"/>
    <w:rsid w:val="008E60C1"/>
    <w:rsid w:val="008E6DB9"/>
    <w:rsid w:val="008E6F3D"/>
    <w:rsid w:val="008E7365"/>
    <w:rsid w:val="008E7433"/>
    <w:rsid w:val="008E7E7A"/>
    <w:rsid w:val="008E7FD8"/>
    <w:rsid w:val="008F072A"/>
    <w:rsid w:val="008F3D1C"/>
    <w:rsid w:val="008F4F2E"/>
    <w:rsid w:val="008F5424"/>
    <w:rsid w:val="008F5811"/>
    <w:rsid w:val="008F6292"/>
    <w:rsid w:val="008F63FE"/>
    <w:rsid w:val="008F7249"/>
    <w:rsid w:val="009008AB"/>
    <w:rsid w:val="009014E4"/>
    <w:rsid w:val="00903294"/>
    <w:rsid w:val="00903C61"/>
    <w:rsid w:val="00904601"/>
    <w:rsid w:val="00904855"/>
    <w:rsid w:val="009056F0"/>
    <w:rsid w:val="00905FD8"/>
    <w:rsid w:val="0090622F"/>
    <w:rsid w:val="009066C2"/>
    <w:rsid w:val="00906DB7"/>
    <w:rsid w:val="0090735B"/>
    <w:rsid w:val="00910D84"/>
    <w:rsid w:val="009112DB"/>
    <w:rsid w:val="00911A9F"/>
    <w:rsid w:val="00911B58"/>
    <w:rsid w:val="00911F09"/>
    <w:rsid w:val="00912BC2"/>
    <w:rsid w:val="009136EC"/>
    <w:rsid w:val="00915B79"/>
    <w:rsid w:val="00916520"/>
    <w:rsid w:val="00916D4F"/>
    <w:rsid w:val="00921398"/>
    <w:rsid w:val="009218E2"/>
    <w:rsid w:val="009223AC"/>
    <w:rsid w:val="00922FF3"/>
    <w:rsid w:val="00923AAF"/>
    <w:rsid w:val="00924597"/>
    <w:rsid w:val="00926F50"/>
    <w:rsid w:val="00927510"/>
    <w:rsid w:val="009277B3"/>
    <w:rsid w:val="009277C9"/>
    <w:rsid w:val="00927D4A"/>
    <w:rsid w:val="00927F82"/>
    <w:rsid w:val="00932B9A"/>
    <w:rsid w:val="0093300F"/>
    <w:rsid w:val="00934D7E"/>
    <w:rsid w:val="009361F0"/>
    <w:rsid w:val="0093719E"/>
    <w:rsid w:val="00937909"/>
    <w:rsid w:val="00937EB1"/>
    <w:rsid w:val="00940161"/>
    <w:rsid w:val="009408A9"/>
    <w:rsid w:val="00943948"/>
    <w:rsid w:val="009441D7"/>
    <w:rsid w:val="009444D1"/>
    <w:rsid w:val="009507B2"/>
    <w:rsid w:val="009510DC"/>
    <w:rsid w:val="00951E57"/>
    <w:rsid w:val="00952019"/>
    <w:rsid w:val="00952E05"/>
    <w:rsid w:val="0095350F"/>
    <w:rsid w:val="009536F2"/>
    <w:rsid w:val="00955087"/>
    <w:rsid w:val="009555B7"/>
    <w:rsid w:val="00955A1B"/>
    <w:rsid w:val="00956407"/>
    <w:rsid w:val="009573FA"/>
    <w:rsid w:val="00957EE5"/>
    <w:rsid w:val="00962FFC"/>
    <w:rsid w:val="009635BC"/>
    <w:rsid w:val="00963B75"/>
    <w:rsid w:val="00963DFE"/>
    <w:rsid w:val="00964384"/>
    <w:rsid w:val="00964760"/>
    <w:rsid w:val="00964F50"/>
    <w:rsid w:val="00966CE3"/>
    <w:rsid w:val="00967401"/>
    <w:rsid w:val="00967409"/>
    <w:rsid w:val="009674AE"/>
    <w:rsid w:val="00967E60"/>
    <w:rsid w:val="00971103"/>
    <w:rsid w:val="009713F6"/>
    <w:rsid w:val="00972613"/>
    <w:rsid w:val="00972A65"/>
    <w:rsid w:val="00974576"/>
    <w:rsid w:val="009767C9"/>
    <w:rsid w:val="009768F3"/>
    <w:rsid w:val="0098043D"/>
    <w:rsid w:val="00982DBE"/>
    <w:rsid w:val="00983844"/>
    <w:rsid w:val="009843A4"/>
    <w:rsid w:val="009848C9"/>
    <w:rsid w:val="00985D2D"/>
    <w:rsid w:val="00986F8F"/>
    <w:rsid w:val="009870B5"/>
    <w:rsid w:val="00987297"/>
    <w:rsid w:val="009872AA"/>
    <w:rsid w:val="00991D80"/>
    <w:rsid w:val="00993B15"/>
    <w:rsid w:val="00994CFB"/>
    <w:rsid w:val="00995666"/>
    <w:rsid w:val="009959F3"/>
    <w:rsid w:val="00996106"/>
    <w:rsid w:val="009A0144"/>
    <w:rsid w:val="009A082B"/>
    <w:rsid w:val="009A130F"/>
    <w:rsid w:val="009A1C14"/>
    <w:rsid w:val="009A25A7"/>
    <w:rsid w:val="009A36D2"/>
    <w:rsid w:val="009A3E9E"/>
    <w:rsid w:val="009A41AD"/>
    <w:rsid w:val="009A4595"/>
    <w:rsid w:val="009A4EA8"/>
    <w:rsid w:val="009A6F5B"/>
    <w:rsid w:val="009A7CC7"/>
    <w:rsid w:val="009B08A2"/>
    <w:rsid w:val="009B126E"/>
    <w:rsid w:val="009B155B"/>
    <w:rsid w:val="009B3A4C"/>
    <w:rsid w:val="009B44B3"/>
    <w:rsid w:val="009B582A"/>
    <w:rsid w:val="009B6642"/>
    <w:rsid w:val="009C1771"/>
    <w:rsid w:val="009C1833"/>
    <w:rsid w:val="009C2146"/>
    <w:rsid w:val="009C2DF7"/>
    <w:rsid w:val="009C48BD"/>
    <w:rsid w:val="009C518F"/>
    <w:rsid w:val="009C571E"/>
    <w:rsid w:val="009C67F1"/>
    <w:rsid w:val="009D00FD"/>
    <w:rsid w:val="009D2585"/>
    <w:rsid w:val="009D2AF1"/>
    <w:rsid w:val="009D2D28"/>
    <w:rsid w:val="009D2E24"/>
    <w:rsid w:val="009D330C"/>
    <w:rsid w:val="009D3FB0"/>
    <w:rsid w:val="009D3FEC"/>
    <w:rsid w:val="009D5121"/>
    <w:rsid w:val="009D5FA1"/>
    <w:rsid w:val="009D6304"/>
    <w:rsid w:val="009D7573"/>
    <w:rsid w:val="009D76D2"/>
    <w:rsid w:val="009D7CEF"/>
    <w:rsid w:val="009E1129"/>
    <w:rsid w:val="009E1499"/>
    <w:rsid w:val="009E2511"/>
    <w:rsid w:val="009E4636"/>
    <w:rsid w:val="009E569A"/>
    <w:rsid w:val="009E7350"/>
    <w:rsid w:val="009E7AE7"/>
    <w:rsid w:val="009E7D54"/>
    <w:rsid w:val="009F06C4"/>
    <w:rsid w:val="009F1552"/>
    <w:rsid w:val="009F17BD"/>
    <w:rsid w:val="009F1D71"/>
    <w:rsid w:val="009F1E6C"/>
    <w:rsid w:val="009F2829"/>
    <w:rsid w:val="009F30DE"/>
    <w:rsid w:val="009F4171"/>
    <w:rsid w:val="009F4C2E"/>
    <w:rsid w:val="009F5416"/>
    <w:rsid w:val="009F5A95"/>
    <w:rsid w:val="009F69AC"/>
    <w:rsid w:val="009F780C"/>
    <w:rsid w:val="009F7908"/>
    <w:rsid w:val="00A002E2"/>
    <w:rsid w:val="00A01A54"/>
    <w:rsid w:val="00A01AB1"/>
    <w:rsid w:val="00A02AF2"/>
    <w:rsid w:val="00A03DD8"/>
    <w:rsid w:val="00A049F1"/>
    <w:rsid w:val="00A054EB"/>
    <w:rsid w:val="00A056F2"/>
    <w:rsid w:val="00A05781"/>
    <w:rsid w:val="00A0694A"/>
    <w:rsid w:val="00A0732F"/>
    <w:rsid w:val="00A129CB"/>
    <w:rsid w:val="00A14FD2"/>
    <w:rsid w:val="00A1536B"/>
    <w:rsid w:val="00A15848"/>
    <w:rsid w:val="00A16786"/>
    <w:rsid w:val="00A168F4"/>
    <w:rsid w:val="00A16BB1"/>
    <w:rsid w:val="00A20227"/>
    <w:rsid w:val="00A20350"/>
    <w:rsid w:val="00A208D5"/>
    <w:rsid w:val="00A211FD"/>
    <w:rsid w:val="00A24B5C"/>
    <w:rsid w:val="00A24C63"/>
    <w:rsid w:val="00A264DA"/>
    <w:rsid w:val="00A270F6"/>
    <w:rsid w:val="00A274E5"/>
    <w:rsid w:val="00A27E05"/>
    <w:rsid w:val="00A27E0E"/>
    <w:rsid w:val="00A30A11"/>
    <w:rsid w:val="00A31F80"/>
    <w:rsid w:val="00A32230"/>
    <w:rsid w:val="00A324BB"/>
    <w:rsid w:val="00A32D38"/>
    <w:rsid w:val="00A32ED7"/>
    <w:rsid w:val="00A35E58"/>
    <w:rsid w:val="00A37BF0"/>
    <w:rsid w:val="00A40828"/>
    <w:rsid w:val="00A41403"/>
    <w:rsid w:val="00A443ED"/>
    <w:rsid w:val="00A4480B"/>
    <w:rsid w:val="00A4537C"/>
    <w:rsid w:val="00A45C33"/>
    <w:rsid w:val="00A460FE"/>
    <w:rsid w:val="00A461FA"/>
    <w:rsid w:val="00A464A0"/>
    <w:rsid w:val="00A46513"/>
    <w:rsid w:val="00A46B43"/>
    <w:rsid w:val="00A47120"/>
    <w:rsid w:val="00A473AD"/>
    <w:rsid w:val="00A47D16"/>
    <w:rsid w:val="00A510A1"/>
    <w:rsid w:val="00A51868"/>
    <w:rsid w:val="00A53197"/>
    <w:rsid w:val="00A53A7B"/>
    <w:rsid w:val="00A544F6"/>
    <w:rsid w:val="00A5457A"/>
    <w:rsid w:val="00A54D9D"/>
    <w:rsid w:val="00A54DAF"/>
    <w:rsid w:val="00A5549F"/>
    <w:rsid w:val="00A55CA4"/>
    <w:rsid w:val="00A6008A"/>
    <w:rsid w:val="00A61076"/>
    <w:rsid w:val="00A61192"/>
    <w:rsid w:val="00A612FF"/>
    <w:rsid w:val="00A61F00"/>
    <w:rsid w:val="00A627E0"/>
    <w:rsid w:val="00A64A8B"/>
    <w:rsid w:val="00A64C36"/>
    <w:rsid w:val="00A65788"/>
    <w:rsid w:val="00A65AE8"/>
    <w:rsid w:val="00A67F14"/>
    <w:rsid w:val="00A71329"/>
    <w:rsid w:val="00A716D7"/>
    <w:rsid w:val="00A71A49"/>
    <w:rsid w:val="00A71E0F"/>
    <w:rsid w:val="00A7282E"/>
    <w:rsid w:val="00A728C9"/>
    <w:rsid w:val="00A72FAC"/>
    <w:rsid w:val="00A730FF"/>
    <w:rsid w:val="00A732F9"/>
    <w:rsid w:val="00A73CFD"/>
    <w:rsid w:val="00A76304"/>
    <w:rsid w:val="00A76B29"/>
    <w:rsid w:val="00A805FD"/>
    <w:rsid w:val="00A80D70"/>
    <w:rsid w:val="00A81B27"/>
    <w:rsid w:val="00A831D2"/>
    <w:rsid w:val="00A83745"/>
    <w:rsid w:val="00A85B5F"/>
    <w:rsid w:val="00A875F1"/>
    <w:rsid w:val="00A904A3"/>
    <w:rsid w:val="00A908FA"/>
    <w:rsid w:val="00A91A53"/>
    <w:rsid w:val="00A92248"/>
    <w:rsid w:val="00A923E4"/>
    <w:rsid w:val="00A934EF"/>
    <w:rsid w:val="00A954FF"/>
    <w:rsid w:val="00A955D8"/>
    <w:rsid w:val="00A96588"/>
    <w:rsid w:val="00A969B9"/>
    <w:rsid w:val="00A97E1F"/>
    <w:rsid w:val="00AA009B"/>
    <w:rsid w:val="00AA1567"/>
    <w:rsid w:val="00AA1C4B"/>
    <w:rsid w:val="00AA1DB0"/>
    <w:rsid w:val="00AA1F37"/>
    <w:rsid w:val="00AA1FA0"/>
    <w:rsid w:val="00AA3840"/>
    <w:rsid w:val="00AA3F68"/>
    <w:rsid w:val="00AA4CFE"/>
    <w:rsid w:val="00AA573B"/>
    <w:rsid w:val="00AA5CFA"/>
    <w:rsid w:val="00AA7D3C"/>
    <w:rsid w:val="00AB1653"/>
    <w:rsid w:val="00AB485F"/>
    <w:rsid w:val="00AB51F3"/>
    <w:rsid w:val="00AB59E0"/>
    <w:rsid w:val="00AB69AE"/>
    <w:rsid w:val="00AB714F"/>
    <w:rsid w:val="00AB7355"/>
    <w:rsid w:val="00AC0A17"/>
    <w:rsid w:val="00AC1130"/>
    <w:rsid w:val="00AC1306"/>
    <w:rsid w:val="00AC1A8A"/>
    <w:rsid w:val="00AC4408"/>
    <w:rsid w:val="00AC4A42"/>
    <w:rsid w:val="00AC56B1"/>
    <w:rsid w:val="00AC747A"/>
    <w:rsid w:val="00AD16A7"/>
    <w:rsid w:val="00AD19CB"/>
    <w:rsid w:val="00AD289E"/>
    <w:rsid w:val="00AD3F33"/>
    <w:rsid w:val="00AD4819"/>
    <w:rsid w:val="00AD4B60"/>
    <w:rsid w:val="00AD4D9A"/>
    <w:rsid w:val="00AD5524"/>
    <w:rsid w:val="00AD5C7D"/>
    <w:rsid w:val="00AD7D90"/>
    <w:rsid w:val="00AE0C9A"/>
    <w:rsid w:val="00AE0F12"/>
    <w:rsid w:val="00AE1D18"/>
    <w:rsid w:val="00AE1D59"/>
    <w:rsid w:val="00AE1FEE"/>
    <w:rsid w:val="00AE3FFC"/>
    <w:rsid w:val="00AE43C3"/>
    <w:rsid w:val="00AE52C6"/>
    <w:rsid w:val="00AE5DB1"/>
    <w:rsid w:val="00AE5DCD"/>
    <w:rsid w:val="00AE77B0"/>
    <w:rsid w:val="00AE7A0A"/>
    <w:rsid w:val="00AF10C6"/>
    <w:rsid w:val="00AF2737"/>
    <w:rsid w:val="00AF3836"/>
    <w:rsid w:val="00AF3E95"/>
    <w:rsid w:val="00AF4175"/>
    <w:rsid w:val="00AF5597"/>
    <w:rsid w:val="00AF57E3"/>
    <w:rsid w:val="00AF5927"/>
    <w:rsid w:val="00AF68F2"/>
    <w:rsid w:val="00AF6C9B"/>
    <w:rsid w:val="00AF78F1"/>
    <w:rsid w:val="00B00200"/>
    <w:rsid w:val="00B00866"/>
    <w:rsid w:val="00B02F44"/>
    <w:rsid w:val="00B033D9"/>
    <w:rsid w:val="00B03688"/>
    <w:rsid w:val="00B0386A"/>
    <w:rsid w:val="00B04C2C"/>
    <w:rsid w:val="00B05211"/>
    <w:rsid w:val="00B06A35"/>
    <w:rsid w:val="00B119C5"/>
    <w:rsid w:val="00B11E08"/>
    <w:rsid w:val="00B13817"/>
    <w:rsid w:val="00B14623"/>
    <w:rsid w:val="00B158F2"/>
    <w:rsid w:val="00B16214"/>
    <w:rsid w:val="00B164CB"/>
    <w:rsid w:val="00B172EB"/>
    <w:rsid w:val="00B2127A"/>
    <w:rsid w:val="00B2306C"/>
    <w:rsid w:val="00B23AEA"/>
    <w:rsid w:val="00B23D48"/>
    <w:rsid w:val="00B2431F"/>
    <w:rsid w:val="00B247A7"/>
    <w:rsid w:val="00B258B3"/>
    <w:rsid w:val="00B27295"/>
    <w:rsid w:val="00B279C0"/>
    <w:rsid w:val="00B31401"/>
    <w:rsid w:val="00B32784"/>
    <w:rsid w:val="00B32DCD"/>
    <w:rsid w:val="00B33894"/>
    <w:rsid w:val="00B3417D"/>
    <w:rsid w:val="00B365E1"/>
    <w:rsid w:val="00B3683C"/>
    <w:rsid w:val="00B36D53"/>
    <w:rsid w:val="00B372E0"/>
    <w:rsid w:val="00B37912"/>
    <w:rsid w:val="00B37A12"/>
    <w:rsid w:val="00B37CC5"/>
    <w:rsid w:val="00B412BC"/>
    <w:rsid w:val="00B415B8"/>
    <w:rsid w:val="00B41A9F"/>
    <w:rsid w:val="00B41FB0"/>
    <w:rsid w:val="00B43576"/>
    <w:rsid w:val="00B44C63"/>
    <w:rsid w:val="00B44DB7"/>
    <w:rsid w:val="00B507F7"/>
    <w:rsid w:val="00B513E2"/>
    <w:rsid w:val="00B525A3"/>
    <w:rsid w:val="00B52E63"/>
    <w:rsid w:val="00B5315D"/>
    <w:rsid w:val="00B53A5F"/>
    <w:rsid w:val="00B53F8F"/>
    <w:rsid w:val="00B55F09"/>
    <w:rsid w:val="00B55FB1"/>
    <w:rsid w:val="00B56C82"/>
    <w:rsid w:val="00B5756A"/>
    <w:rsid w:val="00B600FF"/>
    <w:rsid w:val="00B61AD2"/>
    <w:rsid w:val="00B62D5A"/>
    <w:rsid w:val="00B66DE9"/>
    <w:rsid w:val="00B7068D"/>
    <w:rsid w:val="00B71A76"/>
    <w:rsid w:val="00B71B10"/>
    <w:rsid w:val="00B71DD5"/>
    <w:rsid w:val="00B727B6"/>
    <w:rsid w:val="00B72A7E"/>
    <w:rsid w:val="00B72E0F"/>
    <w:rsid w:val="00B73D9E"/>
    <w:rsid w:val="00B74A09"/>
    <w:rsid w:val="00B74F12"/>
    <w:rsid w:val="00B751A6"/>
    <w:rsid w:val="00B7585C"/>
    <w:rsid w:val="00B766F7"/>
    <w:rsid w:val="00B76F0D"/>
    <w:rsid w:val="00B81CF6"/>
    <w:rsid w:val="00B82522"/>
    <w:rsid w:val="00B84C8C"/>
    <w:rsid w:val="00B861D6"/>
    <w:rsid w:val="00B91CDC"/>
    <w:rsid w:val="00B9336C"/>
    <w:rsid w:val="00B958B7"/>
    <w:rsid w:val="00B9599B"/>
    <w:rsid w:val="00BA1651"/>
    <w:rsid w:val="00BA16BB"/>
    <w:rsid w:val="00BA21B2"/>
    <w:rsid w:val="00BA26F5"/>
    <w:rsid w:val="00BA5D3D"/>
    <w:rsid w:val="00BA5FE2"/>
    <w:rsid w:val="00BA6A4A"/>
    <w:rsid w:val="00BB1100"/>
    <w:rsid w:val="00BB2DCC"/>
    <w:rsid w:val="00BB3AEB"/>
    <w:rsid w:val="00BB3C8F"/>
    <w:rsid w:val="00BB4215"/>
    <w:rsid w:val="00BB5808"/>
    <w:rsid w:val="00BB5C2E"/>
    <w:rsid w:val="00BB5F9E"/>
    <w:rsid w:val="00BB6319"/>
    <w:rsid w:val="00BB6366"/>
    <w:rsid w:val="00BB6AB4"/>
    <w:rsid w:val="00BB6C04"/>
    <w:rsid w:val="00BC18E4"/>
    <w:rsid w:val="00BC24DF"/>
    <w:rsid w:val="00BC333E"/>
    <w:rsid w:val="00BC59CA"/>
    <w:rsid w:val="00BC71A4"/>
    <w:rsid w:val="00BD2F99"/>
    <w:rsid w:val="00BD3C09"/>
    <w:rsid w:val="00BD3C9D"/>
    <w:rsid w:val="00BD4DDA"/>
    <w:rsid w:val="00BD52A5"/>
    <w:rsid w:val="00BD52AD"/>
    <w:rsid w:val="00BD58A8"/>
    <w:rsid w:val="00BD63DB"/>
    <w:rsid w:val="00BD6614"/>
    <w:rsid w:val="00BD6A16"/>
    <w:rsid w:val="00BE0242"/>
    <w:rsid w:val="00BE0B10"/>
    <w:rsid w:val="00BE0B56"/>
    <w:rsid w:val="00BE3069"/>
    <w:rsid w:val="00BE3743"/>
    <w:rsid w:val="00BE385F"/>
    <w:rsid w:val="00BE3EC7"/>
    <w:rsid w:val="00BE44EA"/>
    <w:rsid w:val="00BE455E"/>
    <w:rsid w:val="00BE4B19"/>
    <w:rsid w:val="00BE4CF3"/>
    <w:rsid w:val="00BE6466"/>
    <w:rsid w:val="00BE6606"/>
    <w:rsid w:val="00BE7EC7"/>
    <w:rsid w:val="00BF1656"/>
    <w:rsid w:val="00BF290A"/>
    <w:rsid w:val="00BF3051"/>
    <w:rsid w:val="00BF646A"/>
    <w:rsid w:val="00BF6AC3"/>
    <w:rsid w:val="00BF78F4"/>
    <w:rsid w:val="00BF79B3"/>
    <w:rsid w:val="00C00015"/>
    <w:rsid w:val="00C02662"/>
    <w:rsid w:val="00C0320B"/>
    <w:rsid w:val="00C05851"/>
    <w:rsid w:val="00C05DA8"/>
    <w:rsid w:val="00C0703C"/>
    <w:rsid w:val="00C0705D"/>
    <w:rsid w:val="00C1112F"/>
    <w:rsid w:val="00C11F18"/>
    <w:rsid w:val="00C11F92"/>
    <w:rsid w:val="00C12111"/>
    <w:rsid w:val="00C12291"/>
    <w:rsid w:val="00C12A4B"/>
    <w:rsid w:val="00C150A5"/>
    <w:rsid w:val="00C15952"/>
    <w:rsid w:val="00C16886"/>
    <w:rsid w:val="00C177C8"/>
    <w:rsid w:val="00C20675"/>
    <w:rsid w:val="00C20707"/>
    <w:rsid w:val="00C2087E"/>
    <w:rsid w:val="00C215CD"/>
    <w:rsid w:val="00C219F4"/>
    <w:rsid w:val="00C23276"/>
    <w:rsid w:val="00C23436"/>
    <w:rsid w:val="00C236AF"/>
    <w:rsid w:val="00C23FA8"/>
    <w:rsid w:val="00C24918"/>
    <w:rsid w:val="00C249C4"/>
    <w:rsid w:val="00C25581"/>
    <w:rsid w:val="00C25F95"/>
    <w:rsid w:val="00C261F8"/>
    <w:rsid w:val="00C26866"/>
    <w:rsid w:val="00C27237"/>
    <w:rsid w:val="00C30BD8"/>
    <w:rsid w:val="00C31131"/>
    <w:rsid w:val="00C3160F"/>
    <w:rsid w:val="00C32E66"/>
    <w:rsid w:val="00C34633"/>
    <w:rsid w:val="00C34773"/>
    <w:rsid w:val="00C36032"/>
    <w:rsid w:val="00C36321"/>
    <w:rsid w:val="00C3776A"/>
    <w:rsid w:val="00C37BD3"/>
    <w:rsid w:val="00C400C1"/>
    <w:rsid w:val="00C428DC"/>
    <w:rsid w:val="00C42FC8"/>
    <w:rsid w:val="00C447B2"/>
    <w:rsid w:val="00C45590"/>
    <w:rsid w:val="00C46725"/>
    <w:rsid w:val="00C46DAF"/>
    <w:rsid w:val="00C472D3"/>
    <w:rsid w:val="00C47D76"/>
    <w:rsid w:val="00C51C48"/>
    <w:rsid w:val="00C53B81"/>
    <w:rsid w:val="00C555D8"/>
    <w:rsid w:val="00C5569D"/>
    <w:rsid w:val="00C5678D"/>
    <w:rsid w:val="00C57AF3"/>
    <w:rsid w:val="00C60854"/>
    <w:rsid w:val="00C62D5C"/>
    <w:rsid w:val="00C632EB"/>
    <w:rsid w:val="00C63EEE"/>
    <w:rsid w:val="00C64045"/>
    <w:rsid w:val="00C6423E"/>
    <w:rsid w:val="00C65B99"/>
    <w:rsid w:val="00C664E5"/>
    <w:rsid w:val="00C67908"/>
    <w:rsid w:val="00C719DF"/>
    <w:rsid w:val="00C726D6"/>
    <w:rsid w:val="00C741CD"/>
    <w:rsid w:val="00C75B4B"/>
    <w:rsid w:val="00C75C0A"/>
    <w:rsid w:val="00C80BD4"/>
    <w:rsid w:val="00C82186"/>
    <w:rsid w:val="00C83A14"/>
    <w:rsid w:val="00C8406B"/>
    <w:rsid w:val="00C84B82"/>
    <w:rsid w:val="00C859B7"/>
    <w:rsid w:val="00C8688E"/>
    <w:rsid w:val="00C86D78"/>
    <w:rsid w:val="00C87766"/>
    <w:rsid w:val="00C87BAF"/>
    <w:rsid w:val="00C904AF"/>
    <w:rsid w:val="00C90725"/>
    <w:rsid w:val="00C90B0B"/>
    <w:rsid w:val="00C90B99"/>
    <w:rsid w:val="00C90DA0"/>
    <w:rsid w:val="00C91107"/>
    <w:rsid w:val="00C91CBF"/>
    <w:rsid w:val="00C9204A"/>
    <w:rsid w:val="00C92171"/>
    <w:rsid w:val="00C926C0"/>
    <w:rsid w:val="00C92B28"/>
    <w:rsid w:val="00C93649"/>
    <w:rsid w:val="00C93912"/>
    <w:rsid w:val="00C93DE6"/>
    <w:rsid w:val="00C956A3"/>
    <w:rsid w:val="00C9749D"/>
    <w:rsid w:val="00C974A4"/>
    <w:rsid w:val="00CA0FA3"/>
    <w:rsid w:val="00CA103D"/>
    <w:rsid w:val="00CA4E56"/>
    <w:rsid w:val="00CA5634"/>
    <w:rsid w:val="00CA6331"/>
    <w:rsid w:val="00CA7DF9"/>
    <w:rsid w:val="00CB12B1"/>
    <w:rsid w:val="00CB132B"/>
    <w:rsid w:val="00CB1886"/>
    <w:rsid w:val="00CB57A8"/>
    <w:rsid w:val="00CB62C9"/>
    <w:rsid w:val="00CB7594"/>
    <w:rsid w:val="00CC004E"/>
    <w:rsid w:val="00CC1DA4"/>
    <w:rsid w:val="00CC24F8"/>
    <w:rsid w:val="00CC3094"/>
    <w:rsid w:val="00CC3148"/>
    <w:rsid w:val="00CC37F6"/>
    <w:rsid w:val="00CC3AB0"/>
    <w:rsid w:val="00CC40EA"/>
    <w:rsid w:val="00CC6C0D"/>
    <w:rsid w:val="00CD064C"/>
    <w:rsid w:val="00CD1590"/>
    <w:rsid w:val="00CD1E40"/>
    <w:rsid w:val="00CD3BAC"/>
    <w:rsid w:val="00CD508D"/>
    <w:rsid w:val="00CD51BA"/>
    <w:rsid w:val="00CD5EE2"/>
    <w:rsid w:val="00CE03C1"/>
    <w:rsid w:val="00CE041F"/>
    <w:rsid w:val="00CE15AA"/>
    <w:rsid w:val="00CE336C"/>
    <w:rsid w:val="00CE348E"/>
    <w:rsid w:val="00CE47D9"/>
    <w:rsid w:val="00CE5ABF"/>
    <w:rsid w:val="00CE5B4B"/>
    <w:rsid w:val="00CE605A"/>
    <w:rsid w:val="00CE701A"/>
    <w:rsid w:val="00CE704C"/>
    <w:rsid w:val="00CE7238"/>
    <w:rsid w:val="00CE73E0"/>
    <w:rsid w:val="00CE7C8B"/>
    <w:rsid w:val="00CF0F4D"/>
    <w:rsid w:val="00CF1288"/>
    <w:rsid w:val="00CF1D2D"/>
    <w:rsid w:val="00CF34D6"/>
    <w:rsid w:val="00CF45BB"/>
    <w:rsid w:val="00CF5127"/>
    <w:rsid w:val="00CF53F0"/>
    <w:rsid w:val="00CF559D"/>
    <w:rsid w:val="00CF6D84"/>
    <w:rsid w:val="00D00F37"/>
    <w:rsid w:val="00D0100A"/>
    <w:rsid w:val="00D02230"/>
    <w:rsid w:val="00D025B2"/>
    <w:rsid w:val="00D02C33"/>
    <w:rsid w:val="00D0404E"/>
    <w:rsid w:val="00D047F7"/>
    <w:rsid w:val="00D048B5"/>
    <w:rsid w:val="00D05456"/>
    <w:rsid w:val="00D06582"/>
    <w:rsid w:val="00D06B2A"/>
    <w:rsid w:val="00D07518"/>
    <w:rsid w:val="00D11D26"/>
    <w:rsid w:val="00D134B9"/>
    <w:rsid w:val="00D139B7"/>
    <w:rsid w:val="00D13E9F"/>
    <w:rsid w:val="00D14416"/>
    <w:rsid w:val="00D14795"/>
    <w:rsid w:val="00D14FD1"/>
    <w:rsid w:val="00D168A9"/>
    <w:rsid w:val="00D16C46"/>
    <w:rsid w:val="00D16DE8"/>
    <w:rsid w:val="00D1773E"/>
    <w:rsid w:val="00D202E3"/>
    <w:rsid w:val="00D21604"/>
    <w:rsid w:val="00D21A83"/>
    <w:rsid w:val="00D2218D"/>
    <w:rsid w:val="00D22246"/>
    <w:rsid w:val="00D24013"/>
    <w:rsid w:val="00D24B46"/>
    <w:rsid w:val="00D25CF4"/>
    <w:rsid w:val="00D262AF"/>
    <w:rsid w:val="00D272B0"/>
    <w:rsid w:val="00D303EB"/>
    <w:rsid w:val="00D30F0C"/>
    <w:rsid w:val="00D31E52"/>
    <w:rsid w:val="00D32056"/>
    <w:rsid w:val="00D332AC"/>
    <w:rsid w:val="00D33B78"/>
    <w:rsid w:val="00D340F1"/>
    <w:rsid w:val="00D34385"/>
    <w:rsid w:val="00D350F4"/>
    <w:rsid w:val="00D35109"/>
    <w:rsid w:val="00D3547F"/>
    <w:rsid w:val="00D362AA"/>
    <w:rsid w:val="00D3737C"/>
    <w:rsid w:val="00D40F36"/>
    <w:rsid w:val="00D41812"/>
    <w:rsid w:val="00D41C70"/>
    <w:rsid w:val="00D434F0"/>
    <w:rsid w:val="00D44511"/>
    <w:rsid w:val="00D45DA8"/>
    <w:rsid w:val="00D45F51"/>
    <w:rsid w:val="00D4601F"/>
    <w:rsid w:val="00D474FB"/>
    <w:rsid w:val="00D475BB"/>
    <w:rsid w:val="00D513F0"/>
    <w:rsid w:val="00D517D7"/>
    <w:rsid w:val="00D5319A"/>
    <w:rsid w:val="00D53386"/>
    <w:rsid w:val="00D53F3F"/>
    <w:rsid w:val="00D56CB2"/>
    <w:rsid w:val="00D6298D"/>
    <w:rsid w:val="00D63446"/>
    <w:rsid w:val="00D63750"/>
    <w:rsid w:val="00D638B9"/>
    <w:rsid w:val="00D63E91"/>
    <w:rsid w:val="00D66BD8"/>
    <w:rsid w:val="00D66E6B"/>
    <w:rsid w:val="00D66F59"/>
    <w:rsid w:val="00D67D7A"/>
    <w:rsid w:val="00D67EF6"/>
    <w:rsid w:val="00D704C5"/>
    <w:rsid w:val="00D722AD"/>
    <w:rsid w:val="00D73435"/>
    <w:rsid w:val="00D73A6E"/>
    <w:rsid w:val="00D7430A"/>
    <w:rsid w:val="00D750C2"/>
    <w:rsid w:val="00D812F2"/>
    <w:rsid w:val="00D81633"/>
    <w:rsid w:val="00D81C52"/>
    <w:rsid w:val="00D8265B"/>
    <w:rsid w:val="00D83469"/>
    <w:rsid w:val="00D845D8"/>
    <w:rsid w:val="00D84980"/>
    <w:rsid w:val="00D863BC"/>
    <w:rsid w:val="00D863F4"/>
    <w:rsid w:val="00D867CC"/>
    <w:rsid w:val="00D87481"/>
    <w:rsid w:val="00D87848"/>
    <w:rsid w:val="00D90289"/>
    <w:rsid w:val="00D9093B"/>
    <w:rsid w:val="00D94410"/>
    <w:rsid w:val="00D95875"/>
    <w:rsid w:val="00D97876"/>
    <w:rsid w:val="00D97C22"/>
    <w:rsid w:val="00DA0274"/>
    <w:rsid w:val="00DA23F0"/>
    <w:rsid w:val="00DA2628"/>
    <w:rsid w:val="00DA2904"/>
    <w:rsid w:val="00DA3521"/>
    <w:rsid w:val="00DA3863"/>
    <w:rsid w:val="00DA44B6"/>
    <w:rsid w:val="00DA4957"/>
    <w:rsid w:val="00DA4E9F"/>
    <w:rsid w:val="00DA50B1"/>
    <w:rsid w:val="00DA529E"/>
    <w:rsid w:val="00DA5739"/>
    <w:rsid w:val="00DA59D7"/>
    <w:rsid w:val="00DA6B10"/>
    <w:rsid w:val="00DA6BE9"/>
    <w:rsid w:val="00DA7BC6"/>
    <w:rsid w:val="00DB07A9"/>
    <w:rsid w:val="00DB0A99"/>
    <w:rsid w:val="00DB0D27"/>
    <w:rsid w:val="00DB0E0B"/>
    <w:rsid w:val="00DB1BBD"/>
    <w:rsid w:val="00DB1C82"/>
    <w:rsid w:val="00DB2686"/>
    <w:rsid w:val="00DB28F2"/>
    <w:rsid w:val="00DB522C"/>
    <w:rsid w:val="00DB66AA"/>
    <w:rsid w:val="00DB75A9"/>
    <w:rsid w:val="00DB7835"/>
    <w:rsid w:val="00DB79D2"/>
    <w:rsid w:val="00DC234E"/>
    <w:rsid w:val="00DC26C2"/>
    <w:rsid w:val="00DC37DB"/>
    <w:rsid w:val="00DC3855"/>
    <w:rsid w:val="00DC5155"/>
    <w:rsid w:val="00DC7083"/>
    <w:rsid w:val="00DC75AB"/>
    <w:rsid w:val="00DD0748"/>
    <w:rsid w:val="00DD0EC3"/>
    <w:rsid w:val="00DD18A1"/>
    <w:rsid w:val="00DD20B3"/>
    <w:rsid w:val="00DD257D"/>
    <w:rsid w:val="00DD2F0C"/>
    <w:rsid w:val="00DD3EF8"/>
    <w:rsid w:val="00DD46AE"/>
    <w:rsid w:val="00DD5CC2"/>
    <w:rsid w:val="00DD678A"/>
    <w:rsid w:val="00DD6DB7"/>
    <w:rsid w:val="00DD7C5E"/>
    <w:rsid w:val="00DE08D1"/>
    <w:rsid w:val="00DE0D1E"/>
    <w:rsid w:val="00DE1E50"/>
    <w:rsid w:val="00DE2225"/>
    <w:rsid w:val="00DE2626"/>
    <w:rsid w:val="00DE2913"/>
    <w:rsid w:val="00DE39BE"/>
    <w:rsid w:val="00DE4C69"/>
    <w:rsid w:val="00DE5212"/>
    <w:rsid w:val="00DE5C7F"/>
    <w:rsid w:val="00DE6648"/>
    <w:rsid w:val="00DE67AA"/>
    <w:rsid w:val="00DE6B19"/>
    <w:rsid w:val="00DE77FB"/>
    <w:rsid w:val="00DF0642"/>
    <w:rsid w:val="00DF164B"/>
    <w:rsid w:val="00DF17B3"/>
    <w:rsid w:val="00DF21BE"/>
    <w:rsid w:val="00DF36A1"/>
    <w:rsid w:val="00DF4194"/>
    <w:rsid w:val="00DF6D30"/>
    <w:rsid w:val="00DF7398"/>
    <w:rsid w:val="00E005A1"/>
    <w:rsid w:val="00E01BCF"/>
    <w:rsid w:val="00E01F14"/>
    <w:rsid w:val="00E020D8"/>
    <w:rsid w:val="00E02B0B"/>
    <w:rsid w:val="00E035F0"/>
    <w:rsid w:val="00E0388C"/>
    <w:rsid w:val="00E03AFF"/>
    <w:rsid w:val="00E03C85"/>
    <w:rsid w:val="00E03F49"/>
    <w:rsid w:val="00E05013"/>
    <w:rsid w:val="00E0505C"/>
    <w:rsid w:val="00E05075"/>
    <w:rsid w:val="00E0623F"/>
    <w:rsid w:val="00E07FD8"/>
    <w:rsid w:val="00E1000F"/>
    <w:rsid w:val="00E108C2"/>
    <w:rsid w:val="00E1162E"/>
    <w:rsid w:val="00E11B78"/>
    <w:rsid w:val="00E12073"/>
    <w:rsid w:val="00E13A4C"/>
    <w:rsid w:val="00E1476B"/>
    <w:rsid w:val="00E165B4"/>
    <w:rsid w:val="00E16C10"/>
    <w:rsid w:val="00E17D24"/>
    <w:rsid w:val="00E204BB"/>
    <w:rsid w:val="00E21528"/>
    <w:rsid w:val="00E23068"/>
    <w:rsid w:val="00E2578E"/>
    <w:rsid w:val="00E25AA8"/>
    <w:rsid w:val="00E260D8"/>
    <w:rsid w:val="00E26726"/>
    <w:rsid w:val="00E26FDF"/>
    <w:rsid w:val="00E275D0"/>
    <w:rsid w:val="00E27A11"/>
    <w:rsid w:val="00E322D2"/>
    <w:rsid w:val="00E323C4"/>
    <w:rsid w:val="00E32BFD"/>
    <w:rsid w:val="00E332DC"/>
    <w:rsid w:val="00E34CB4"/>
    <w:rsid w:val="00E36466"/>
    <w:rsid w:val="00E400BF"/>
    <w:rsid w:val="00E40A42"/>
    <w:rsid w:val="00E41105"/>
    <w:rsid w:val="00E415A5"/>
    <w:rsid w:val="00E4170B"/>
    <w:rsid w:val="00E424CF"/>
    <w:rsid w:val="00E42E49"/>
    <w:rsid w:val="00E4557D"/>
    <w:rsid w:val="00E45FC1"/>
    <w:rsid w:val="00E477FA"/>
    <w:rsid w:val="00E47921"/>
    <w:rsid w:val="00E479AC"/>
    <w:rsid w:val="00E47C78"/>
    <w:rsid w:val="00E47F63"/>
    <w:rsid w:val="00E5182A"/>
    <w:rsid w:val="00E5329D"/>
    <w:rsid w:val="00E53A75"/>
    <w:rsid w:val="00E53F91"/>
    <w:rsid w:val="00E54723"/>
    <w:rsid w:val="00E57496"/>
    <w:rsid w:val="00E57C51"/>
    <w:rsid w:val="00E60206"/>
    <w:rsid w:val="00E62166"/>
    <w:rsid w:val="00E63046"/>
    <w:rsid w:val="00E63795"/>
    <w:rsid w:val="00E642F2"/>
    <w:rsid w:val="00E6460B"/>
    <w:rsid w:val="00E6487E"/>
    <w:rsid w:val="00E64CF3"/>
    <w:rsid w:val="00E67D20"/>
    <w:rsid w:val="00E711A3"/>
    <w:rsid w:val="00E716FC"/>
    <w:rsid w:val="00E71FAA"/>
    <w:rsid w:val="00E728EE"/>
    <w:rsid w:val="00E7374D"/>
    <w:rsid w:val="00E73C02"/>
    <w:rsid w:val="00E73D07"/>
    <w:rsid w:val="00E7412E"/>
    <w:rsid w:val="00E75FD0"/>
    <w:rsid w:val="00E766FE"/>
    <w:rsid w:val="00E7738C"/>
    <w:rsid w:val="00E802FE"/>
    <w:rsid w:val="00E81CC4"/>
    <w:rsid w:val="00E82A24"/>
    <w:rsid w:val="00E834A9"/>
    <w:rsid w:val="00E83D1F"/>
    <w:rsid w:val="00E84124"/>
    <w:rsid w:val="00E85E67"/>
    <w:rsid w:val="00E875E7"/>
    <w:rsid w:val="00E90F75"/>
    <w:rsid w:val="00E926D0"/>
    <w:rsid w:val="00E929D7"/>
    <w:rsid w:val="00E9389F"/>
    <w:rsid w:val="00E95084"/>
    <w:rsid w:val="00E955C0"/>
    <w:rsid w:val="00E9606C"/>
    <w:rsid w:val="00E96412"/>
    <w:rsid w:val="00E96B03"/>
    <w:rsid w:val="00E97D17"/>
    <w:rsid w:val="00EA170D"/>
    <w:rsid w:val="00EA1A57"/>
    <w:rsid w:val="00EA1DED"/>
    <w:rsid w:val="00EA2F74"/>
    <w:rsid w:val="00EA2FF8"/>
    <w:rsid w:val="00EA34BC"/>
    <w:rsid w:val="00EA4B23"/>
    <w:rsid w:val="00EA55CE"/>
    <w:rsid w:val="00EA5669"/>
    <w:rsid w:val="00EA57D3"/>
    <w:rsid w:val="00EA6213"/>
    <w:rsid w:val="00EA69E2"/>
    <w:rsid w:val="00EB0E1C"/>
    <w:rsid w:val="00EB1DF9"/>
    <w:rsid w:val="00EB2F9E"/>
    <w:rsid w:val="00EB3E5B"/>
    <w:rsid w:val="00EB4DC2"/>
    <w:rsid w:val="00EC0683"/>
    <w:rsid w:val="00EC0B4E"/>
    <w:rsid w:val="00EC17FD"/>
    <w:rsid w:val="00EC294C"/>
    <w:rsid w:val="00EC32C3"/>
    <w:rsid w:val="00EC3BDF"/>
    <w:rsid w:val="00EC3DEA"/>
    <w:rsid w:val="00EC45E5"/>
    <w:rsid w:val="00EC49AE"/>
    <w:rsid w:val="00EC4DEF"/>
    <w:rsid w:val="00EC5202"/>
    <w:rsid w:val="00EC5306"/>
    <w:rsid w:val="00EC55F1"/>
    <w:rsid w:val="00EC56EA"/>
    <w:rsid w:val="00EC5ACF"/>
    <w:rsid w:val="00EC616C"/>
    <w:rsid w:val="00EC6464"/>
    <w:rsid w:val="00EC64E0"/>
    <w:rsid w:val="00EC6CFB"/>
    <w:rsid w:val="00ED25F6"/>
    <w:rsid w:val="00ED2C39"/>
    <w:rsid w:val="00ED48FC"/>
    <w:rsid w:val="00ED4BC7"/>
    <w:rsid w:val="00ED672C"/>
    <w:rsid w:val="00ED6E43"/>
    <w:rsid w:val="00ED7749"/>
    <w:rsid w:val="00EE163B"/>
    <w:rsid w:val="00EE1B2B"/>
    <w:rsid w:val="00EE2908"/>
    <w:rsid w:val="00EE352B"/>
    <w:rsid w:val="00EE500E"/>
    <w:rsid w:val="00EE5326"/>
    <w:rsid w:val="00EE5B9B"/>
    <w:rsid w:val="00EE5DF0"/>
    <w:rsid w:val="00EE6C8A"/>
    <w:rsid w:val="00EF11FA"/>
    <w:rsid w:val="00EF18F1"/>
    <w:rsid w:val="00EF2652"/>
    <w:rsid w:val="00EF2910"/>
    <w:rsid w:val="00EF2B43"/>
    <w:rsid w:val="00EF432A"/>
    <w:rsid w:val="00EF4542"/>
    <w:rsid w:val="00EF4811"/>
    <w:rsid w:val="00EF4B52"/>
    <w:rsid w:val="00EF5C60"/>
    <w:rsid w:val="00EF6830"/>
    <w:rsid w:val="00EF6A38"/>
    <w:rsid w:val="00F0247F"/>
    <w:rsid w:val="00F02AF5"/>
    <w:rsid w:val="00F02CCE"/>
    <w:rsid w:val="00F03152"/>
    <w:rsid w:val="00F03400"/>
    <w:rsid w:val="00F042BE"/>
    <w:rsid w:val="00F04B6F"/>
    <w:rsid w:val="00F06601"/>
    <w:rsid w:val="00F06A18"/>
    <w:rsid w:val="00F07418"/>
    <w:rsid w:val="00F07A9C"/>
    <w:rsid w:val="00F07C75"/>
    <w:rsid w:val="00F07F36"/>
    <w:rsid w:val="00F11537"/>
    <w:rsid w:val="00F11FA1"/>
    <w:rsid w:val="00F137A1"/>
    <w:rsid w:val="00F151F7"/>
    <w:rsid w:val="00F1585E"/>
    <w:rsid w:val="00F15BD3"/>
    <w:rsid w:val="00F178DA"/>
    <w:rsid w:val="00F21271"/>
    <w:rsid w:val="00F21D45"/>
    <w:rsid w:val="00F22728"/>
    <w:rsid w:val="00F2346C"/>
    <w:rsid w:val="00F2378B"/>
    <w:rsid w:val="00F25FCC"/>
    <w:rsid w:val="00F265BA"/>
    <w:rsid w:val="00F265D8"/>
    <w:rsid w:val="00F2791E"/>
    <w:rsid w:val="00F30978"/>
    <w:rsid w:val="00F30FE4"/>
    <w:rsid w:val="00F32A20"/>
    <w:rsid w:val="00F336FD"/>
    <w:rsid w:val="00F33E06"/>
    <w:rsid w:val="00F36FF4"/>
    <w:rsid w:val="00F378F7"/>
    <w:rsid w:val="00F37B71"/>
    <w:rsid w:val="00F37C27"/>
    <w:rsid w:val="00F4055C"/>
    <w:rsid w:val="00F406CA"/>
    <w:rsid w:val="00F40E32"/>
    <w:rsid w:val="00F46A41"/>
    <w:rsid w:val="00F46B45"/>
    <w:rsid w:val="00F470D9"/>
    <w:rsid w:val="00F50D4A"/>
    <w:rsid w:val="00F522C5"/>
    <w:rsid w:val="00F5238C"/>
    <w:rsid w:val="00F5307C"/>
    <w:rsid w:val="00F5376F"/>
    <w:rsid w:val="00F53F84"/>
    <w:rsid w:val="00F549B0"/>
    <w:rsid w:val="00F55635"/>
    <w:rsid w:val="00F558A0"/>
    <w:rsid w:val="00F56E29"/>
    <w:rsid w:val="00F572F3"/>
    <w:rsid w:val="00F6226C"/>
    <w:rsid w:val="00F63B9C"/>
    <w:rsid w:val="00F6575C"/>
    <w:rsid w:val="00F665F1"/>
    <w:rsid w:val="00F7186D"/>
    <w:rsid w:val="00F74911"/>
    <w:rsid w:val="00F7707A"/>
    <w:rsid w:val="00F77533"/>
    <w:rsid w:val="00F7754B"/>
    <w:rsid w:val="00F8088A"/>
    <w:rsid w:val="00F81A69"/>
    <w:rsid w:val="00F828DB"/>
    <w:rsid w:val="00F831F7"/>
    <w:rsid w:val="00F83E39"/>
    <w:rsid w:val="00F85990"/>
    <w:rsid w:val="00F862A0"/>
    <w:rsid w:val="00F8704E"/>
    <w:rsid w:val="00F903F0"/>
    <w:rsid w:val="00F9159E"/>
    <w:rsid w:val="00F92823"/>
    <w:rsid w:val="00F939E4"/>
    <w:rsid w:val="00F9430B"/>
    <w:rsid w:val="00F9461D"/>
    <w:rsid w:val="00F94646"/>
    <w:rsid w:val="00F94D88"/>
    <w:rsid w:val="00F958F8"/>
    <w:rsid w:val="00F960B5"/>
    <w:rsid w:val="00F965B3"/>
    <w:rsid w:val="00F96A37"/>
    <w:rsid w:val="00F97071"/>
    <w:rsid w:val="00FA02FB"/>
    <w:rsid w:val="00FA1906"/>
    <w:rsid w:val="00FA19B8"/>
    <w:rsid w:val="00FA23E4"/>
    <w:rsid w:val="00FA3C86"/>
    <w:rsid w:val="00FA4DD2"/>
    <w:rsid w:val="00FA4E50"/>
    <w:rsid w:val="00FA6014"/>
    <w:rsid w:val="00FA6F8A"/>
    <w:rsid w:val="00FA7BE7"/>
    <w:rsid w:val="00FB01E0"/>
    <w:rsid w:val="00FB342F"/>
    <w:rsid w:val="00FB43F2"/>
    <w:rsid w:val="00FB542D"/>
    <w:rsid w:val="00FB70AC"/>
    <w:rsid w:val="00FC0614"/>
    <w:rsid w:val="00FC0FCE"/>
    <w:rsid w:val="00FC10C8"/>
    <w:rsid w:val="00FC148B"/>
    <w:rsid w:val="00FC1D77"/>
    <w:rsid w:val="00FC4791"/>
    <w:rsid w:val="00FC4D0D"/>
    <w:rsid w:val="00FC52B0"/>
    <w:rsid w:val="00FC53EB"/>
    <w:rsid w:val="00FC5A02"/>
    <w:rsid w:val="00FD0351"/>
    <w:rsid w:val="00FD21F2"/>
    <w:rsid w:val="00FD48D0"/>
    <w:rsid w:val="00FD4B3B"/>
    <w:rsid w:val="00FD4BD7"/>
    <w:rsid w:val="00FD72CB"/>
    <w:rsid w:val="00FD7DA2"/>
    <w:rsid w:val="00FE07D7"/>
    <w:rsid w:val="00FE19C5"/>
    <w:rsid w:val="00FE1FA8"/>
    <w:rsid w:val="00FE21BD"/>
    <w:rsid w:val="00FE2E22"/>
    <w:rsid w:val="00FE3DFE"/>
    <w:rsid w:val="00FE4D2E"/>
    <w:rsid w:val="00FE5B43"/>
    <w:rsid w:val="00FE605D"/>
    <w:rsid w:val="00FE6235"/>
    <w:rsid w:val="00FE68B8"/>
    <w:rsid w:val="00FE7F42"/>
    <w:rsid w:val="00FF22FE"/>
    <w:rsid w:val="00FF2E44"/>
    <w:rsid w:val="00FF30C8"/>
    <w:rsid w:val="00FF4B0A"/>
    <w:rsid w:val="00FF56E3"/>
    <w:rsid w:val="00FF5A19"/>
    <w:rsid w:val="00FF5B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B4524B"/>
  <w15:docId w15:val="{7B6DB347-7B8F-468B-8F08-FB7416B5ED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E24B8"/>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uiPriority w:val="99"/>
    <w:semiHidden/>
    <w:unhideWhenUsed/>
    <w:rsid w:val="0010002B"/>
    <w:rPr>
      <w:sz w:val="16"/>
      <w:szCs w:val="16"/>
    </w:rPr>
  </w:style>
  <w:style w:type="paragraph" w:styleId="a4">
    <w:name w:val="annotation text"/>
    <w:basedOn w:val="a"/>
    <w:link w:val="a5"/>
    <w:uiPriority w:val="99"/>
    <w:semiHidden/>
    <w:unhideWhenUsed/>
    <w:rsid w:val="0010002B"/>
    <w:pPr>
      <w:spacing w:before="100" w:beforeAutospacing="1" w:after="100" w:afterAutospacing="1"/>
    </w:pPr>
    <w:rPr>
      <w:rFonts w:asciiTheme="minorHAnsi" w:eastAsiaTheme="minorHAnsi" w:hAnsiTheme="minorHAnsi" w:cstheme="minorBidi"/>
      <w:sz w:val="20"/>
      <w:szCs w:val="20"/>
      <w:lang w:eastAsia="en-US"/>
    </w:rPr>
  </w:style>
  <w:style w:type="character" w:customStyle="1" w:styleId="a5">
    <w:name w:val="Текст примечания Знак"/>
    <w:basedOn w:val="a0"/>
    <w:link w:val="a4"/>
    <w:uiPriority w:val="99"/>
    <w:semiHidden/>
    <w:rsid w:val="0010002B"/>
    <w:rPr>
      <w:sz w:val="20"/>
      <w:szCs w:val="20"/>
    </w:rPr>
  </w:style>
  <w:style w:type="paragraph" w:styleId="a6">
    <w:name w:val="Balloon Text"/>
    <w:basedOn w:val="a"/>
    <w:link w:val="a7"/>
    <w:uiPriority w:val="99"/>
    <w:semiHidden/>
    <w:unhideWhenUsed/>
    <w:rsid w:val="0010002B"/>
    <w:rPr>
      <w:rFonts w:ascii="Segoe UI" w:hAnsi="Segoe UI" w:cs="Segoe UI"/>
      <w:sz w:val="18"/>
      <w:szCs w:val="18"/>
    </w:rPr>
  </w:style>
  <w:style w:type="character" w:customStyle="1" w:styleId="a7">
    <w:name w:val="Текст выноски Знак"/>
    <w:basedOn w:val="a0"/>
    <w:link w:val="a6"/>
    <w:uiPriority w:val="99"/>
    <w:semiHidden/>
    <w:rsid w:val="0010002B"/>
    <w:rPr>
      <w:rFonts w:ascii="Segoe UI" w:eastAsia="Times New Roman" w:hAnsi="Segoe UI" w:cs="Segoe UI"/>
      <w:sz w:val="18"/>
      <w:szCs w:val="18"/>
      <w:lang w:eastAsia="ru-RU"/>
    </w:rPr>
  </w:style>
  <w:style w:type="table" w:styleId="a8">
    <w:name w:val="Table Grid"/>
    <w:basedOn w:val="a1"/>
    <w:uiPriority w:val="59"/>
    <w:rsid w:val="00D97C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Сетка таблицы1"/>
    <w:basedOn w:val="a1"/>
    <w:next w:val="a8"/>
    <w:uiPriority w:val="39"/>
    <w:rsid w:val="00084E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0">
    <w:name w:val="Обычный1"/>
    <w:rsid w:val="00D5319A"/>
    <w:pPr>
      <w:widowControl w:val="0"/>
      <w:spacing w:after="0" w:line="480" w:lineRule="auto"/>
    </w:pPr>
    <w:rPr>
      <w:rFonts w:ascii="Courier New" w:eastAsia="Times New Roman" w:hAnsi="Courier New" w:cs="Times New Roman"/>
      <w:snapToGrid w:val="0"/>
      <w:sz w:val="24"/>
      <w:szCs w:val="20"/>
      <w:lang w:eastAsia="ru-RU"/>
    </w:rPr>
  </w:style>
  <w:style w:type="table" w:customStyle="1" w:styleId="2">
    <w:name w:val="Сетка таблицы2"/>
    <w:basedOn w:val="a1"/>
    <w:next w:val="a8"/>
    <w:uiPriority w:val="39"/>
    <w:rsid w:val="008310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8"/>
    <w:uiPriority w:val="39"/>
    <w:rsid w:val="0058546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8"/>
    <w:uiPriority w:val="39"/>
    <w:rsid w:val="00D6375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8"/>
    <w:uiPriority w:val="39"/>
    <w:rsid w:val="00FC1D7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8"/>
    <w:uiPriority w:val="39"/>
    <w:rsid w:val="0041625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8"/>
    <w:uiPriority w:val="39"/>
    <w:rsid w:val="00B2306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1"/>
    <w:basedOn w:val="a1"/>
    <w:next w:val="a8"/>
    <w:uiPriority w:val="39"/>
    <w:rsid w:val="00B230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8"/>
    <w:uiPriority w:val="39"/>
    <w:rsid w:val="005F385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1"/>
    <w:basedOn w:val="a1"/>
    <w:next w:val="a8"/>
    <w:uiPriority w:val="39"/>
    <w:rsid w:val="005F38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1"/>
    <w:basedOn w:val="a1"/>
    <w:next w:val="a8"/>
    <w:uiPriority w:val="39"/>
    <w:rsid w:val="005F385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8"/>
    <w:uiPriority w:val="39"/>
    <w:rsid w:val="001444C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2"/>
    <w:basedOn w:val="a1"/>
    <w:next w:val="a8"/>
    <w:uiPriority w:val="39"/>
    <w:rsid w:val="001444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
    <w:name w:val="Сетка таблицы412"/>
    <w:basedOn w:val="a1"/>
    <w:next w:val="a8"/>
    <w:uiPriority w:val="39"/>
    <w:rsid w:val="001444C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0">
    <w:name w:val="Обычный2"/>
    <w:rsid w:val="00445475"/>
    <w:pPr>
      <w:widowControl w:val="0"/>
      <w:spacing w:after="0" w:line="480" w:lineRule="auto"/>
    </w:pPr>
    <w:rPr>
      <w:rFonts w:ascii="Courier New" w:eastAsia="Times New Roman" w:hAnsi="Courier New" w:cs="Times New Roman"/>
      <w:snapToGrid w:val="0"/>
      <w:sz w:val="24"/>
      <w:szCs w:val="20"/>
      <w:lang w:eastAsia="ru-RU"/>
    </w:rPr>
  </w:style>
  <w:style w:type="paragraph" w:styleId="a9">
    <w:name w:val="header"/>
    <w:basedOn w:val="a"/>
    <w:link w:val="aa"/>
    <w:uiPriority w:val="99"/>
    <w:unhideWhenUsed/>
    <w:rsid w:val="003E219E"/>
    <w:pPr>
      <w:tabs>
        <w:tab w:val="center" w:pos="4677"/>
        <w:tab w:val="right" w:pos="9355"/>
      </w:tabs>
    </w:pPr>
  </w:style>
  <w:style w:type="character" w:customStyle="1" w:styleId="aa">
    <w:name w:val="Верхний колонтитул Знак"/>
    <w:basedOn w:val="a0"/>
    <w:link w:val="a9"/>
    <w:uiPriority w:val="99"/>
    <w:rsid w:val="003E219E"/>
    <w:rPr>
      <w:rFonts w:ascii="Times New Roman" w:eastAsia="Times New Roman" w:hAnsi="Times New Roman" w:cs="Times New Roman"/>
      <w:sz w:val="24"/>
      <w:szCs w:val="24"/>
      <w:lang w:eastAsia="ru-RU"/>
    </w:rPr>
  </w:style>
  <w:style w:type="paragraph" w:styleId="ab">
    <w:name w:val="footer"/>
    <w:basedOn w:val="a"/>
    <w:link w:val="ac"/>
    <w:uiPriority w:val="99"/>
    <w:unhideWhenUsed/>
    <w:rsid w:val="003E219E"/>
    <w:pPr>
      <w:tabs>
        <w:tab w:val="center" w:pos="4677"/>
        <w:tab w:val="right" w:pos="9355"/>
      </w:tabs>
    </w:pPr>
  </w:style>
  <w:style w:type="character" w:customStyle="1" w:styleId="ac">
    <w:name w:val="Нижний колонтитул Знак"/>
    <w:basedOn w:val="a0"/>
    <w:link w:val="ab"/>
    <w:uiPriority w:val="99"/>
    <w:rsid w:val="003E219E"/>
    <w:rPr>
      <w:rFonts w:ascii="Times New Roman" w:eastAsia="Times New Roman" w:hAnsi="Times New Roman" w:cs="Times New Roman"/>
      <w:sz w:val="24"/>
      <w:szCs w:val="24"/>
      <w:lang w:eastAsia="ru-RU"/>
    </w:rPr>
  </w:style>
  <w:style w:type="character" w:styleId="ad">
    <w:name w:val="Placeholder Text"/>
    <w:basedOn w:val="a0"/>
    <w:uiPriority w:val="99"/>
    <w:semiHidden/>
    <w:rsid w:val="00441012"/>
    <w:rPr>
      <w:color w:val="808080"/>
    </w:rPr>
  </w:style>
  <w:style w:type="paragraph" w:styleId="ae">
    <w:name w:val="List Paragraph"/>
    <w:basedOn w:val="a"/>
    <w:uiPriority w:val="34"/>
    <w:qFormat/>
    <w:rsid w:val="005C7310"/>
    <w:pPr>
      <w:ind w:left="720"/>
      <w:contextualSpacing/>
    </w:pPr>
  </w:style>
  <w:style w:type="character" w:customStyle="1" w:styleId="11">
    <w:name w:val="Гиперссылка1"/>
    <w:basedOn w:val="a0"/>
    <w:uiPriority w:val="99"/>
    <w:unhideWhenUsed/>
    <w:rsid w:val="00F1585E"/>
    <w:rPr>
      <w:color w:val="0000FF"/>
      <w:u w:val="single"/>
    </w:rPr>
  </w:style>
  <w:style w:type="character" w:styleId="af">
    <w:name w:val="Hyperlink"/>
    <w:basedOn w:val="a0"/>
    <w:uiPriority w:val="99"/>
    <w:semiHidden/>
    <w:unhideWhenUsed/>
    <w:rsid w:val="00F1585E"/>
    <w:rPr>
      <w:color w:val="0563C1" w:themeColor="hyperlink"/>
      <w:u w:val="single"/>
    </w:rPr>
  </w:style>
  <w:style w:type="numbering" w:customStyle="1" w:styleId="12">
    <w:name w:val="Нет списка1"/>
    <w:next w:val="a2"/>
    <w:uiPriority w:val="99"/>
    <w:semiHidden/>
    <w:unhideWhenUsed/>
    <w:rsid w:val="00F02AF5"/>
  </w:style>
  <w:style w:type="numbering" w:customStyle="1" w:styleId="110">
    <w:name w:val="Нет списка11"/>
    <w:next w:val="a2"/>
    <w:uiPriority w:val="99"/>
    <w:semiHidden/>
    <w:unhideWhenUsed/>
    <w:rsid w:val="00F02AF5"/>
  </w:style>
  <w:style w:type="paragraph" w:customStyle="1" w:styleId="13">
    <w:name w:val="Текст примечания1"/>
    <w:basedOn w:val="a"/>
    <w:next w:val="a4"/>
    <w:uiPriority w:val="99"/>
    <w:semiHidden/>
    <w:unhideWhenUsed/>
    <w:rsid w:val="00F02AF5"/>
    <w:pPr>
      <w:spacing w:before="100" w:beforeAutospacing="1" w:after="100" w:afterAutospacing="1"/>
    </w:pPr>
    <w:rPr>
      <w:rFonts w:ascii="Calibri" w:eastAsia="Calibri" w:hAnsi="Calibri"/>
      <w:sz w:val="20"/>
      <w:szCs w:val="20"/>
      <w:lang w:eastAsia="en-US"/>
    </w:rPr>
  </w:style>
  <w:style w:type="character" w:customStyle="1" w:styleId="21">
    <w:name w:val="Гиперссылка2"/>
    <w:basedOn w:val="a0"/>
    <w:uiPriority w:val="99"/>
    <w:semiHidden/>
    <w:unhideWhenUsed/>
    <w:rsid w:val="00F02AF5"/>
    <w:rPr>
      <w:color w:val="0563C1"/>
      <w:u w:val="single"/>
    </w:rPr>
  </w:style>
  <w:style w:type="character" w:customStyle="1" w:styleId="14">
    <w:name w:val="Текст примечания Знак1"/>
    <w:basedOn w:val="a0"/>
    <w:uiPriority w:val="99"/>
    <w:semiHidden/>
    <w:rsid w:val="00F02AF5"/>
    <w:rPr>
      <w:sz w:val="20"/>
      <w:szCs w:val="20"/>
    </w:rPr>
  </w:style>
  <w:style w:type="character" w:styleId="af0">
    <w:name w:val="Strong"/>
    <w:basedOn w:val="a0"/>
    <w:uiPriority w:val="22"/>
    <w:qFormat/>
    <w:rsid w:val="007D1266"/>
    <w:rPr>
      <w:b/>
      <w:bCs/>
    </w:rPr>
  </w:style>
  <w:style w:type="character" w:styleId="af1">
    <w:name w:val="Subtle Emphasis"/>
    <w:basedOn w:val="a0"/>
    <w:uiPriority w:val="19"/>
    <w:qFormat/>
    <w:rsid w:val="00A129CB"/>
    <w:rPr>
      <w:i/>
      <w:iCs/>
      <w:color w:val="808080" w:themeColor="text1" w:themeTint="7F"/>
    </w:rPr>
  </w:style>
  <w:style w:type="numbering" w:customStyle="1" w:styleId="22">
    <w:name w:val="Нет списка2"/>
    <w:next w:val="a2"/>
    <w:uiPriority w:val="99"/>
    <w:semiHidden/>
    <w:unhideWhenUsed/>
    <w:rsid w:val="00EC294C"/>
  </w:style>
  <w:style w:type="table" w:customStyle="1" w:styleId="100">
    <w:name w:val="Сетка таблицы10"/>
    <w:basedOn w:val="a1"/>
    <w:next w:val="a8"/>
    <w:uiPriority w:val="59"/>
    <w:rsid w:val="00EC29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
    <w:basedOn w:val="a1"/>
    <w:next w:val="a8"/>
    <w:uiPriority w:val="39"/>
    <w:rsid w:val="00EC294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next w:val="a8"/>
    <w:uiPriority w:val="39"/>
    <w:rsid w:val="00EC294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1"/>
    <w:basedOn w:val="a1"/>
    <w:next w:val="a8"/>
    <w:uiPriority w:val="39"/>
    <w:rsid w:val="00EC294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2"/>
    <w:basedOn w:val="a1"/>
    <w:next w:val="a8"/>
    <w:uiPriority w:val="39"/>
    <w:rsid w:val="00EC294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1"/>
    <w:basedOn w:val="a1"/>
    <w:next w:val="a8"/>
    <w:uiPriority w:val="39"/>
    <w:rsid w:val="00EC294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3"/>
    <w:basedOn w:val="a1"/>
    <w:next w:val="a8"/>
    <w:uiPriority w:val="39"/>
    <w:rsid w:val="00EC294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1"/>
    <w:basedOn w:val="a1"/>
    <w:next w:val="a8"/>
    <w:uiPriority w:val="39"/>
    <w:rsid w:val="00EC294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
    <w:name w:val="Сетка таблицы413"/>
    <w:basedOn w:val="a1"/>
    <w:next w:val="a8"/>
    <w:uiPriority w:val="39"/>
    <w:rsid w:val="00EC29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1"/>
    <w:basedOn w:val="a1"/>
    <w:next w:val="a8"/>
    <w:uiPriority w:val="39"/>
    <w:rsid w:val="00EC294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Сетка таблицы611"/>
    <w:basedOn w:val="a1"/>
    <w:next w:val="a8"/>
    <w:uiPriority w:val="39"/>
    <w:rsid w:val="00EC29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1"/>
    <w:basedOn w:val="a1"/>
    <w:next w:val="a8"/>
    <w:uiPriority w:val="39"/>
    <w:rsid w:val="00EC294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1"/>
    <w:basedOn w:val="a1"/>
    <w:next w:val="a8"/>
    <w:uiPriority w:val="39"/>
    <w:rsid w:val="00EC294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1"/>
    <w:basedOn w:val="a1"/>
    <w:next w:val="a8"/>
    <w:uiPriority w:val="39"/>
    <w:rsid w:val="00EC29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1">
    <w:name w:val="Сетка таблицы4121"/>
    <w:basedOn w:val="a1"/>
    <w:next w:val="a8"/>
    <w:uiPriority w:val="39"/>
    <w:rsid w:val="00EC294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2"/>
    <w:uiPriority w:val="99"/>
    <w:semiHidden/>
    <w:unhideWhenUsed/>
    <w:rsid w:val="00EC294C"/>
  </w:style>
  <w:style w:type="numbering" w:customStyle="1" w:styleId="1110">
    <w:name w:val="Нет списка111"/>
    <w:next w:val="a2"/>
    <w:uiPriority w:val="99"/>
    <w:semiHidden/>
    <w:unhideWhenUsed/>
    <w:rsid w:val="00EC294C"/>
  </w:style>
  <w:style w:type="numbering" w:customStyle="1" w:styleId="30">
    <w:name w:val="Нет списка3"/>
    <w:next w:val="a2"/>
    <w:uiPriority w:val="99"/>
    <w:semiHidden/>
    <w:unhideWhenUsed/>
    <w:rsid w:val="009C1833"/>
  </w:style>
  <w:style w:type="table" w:customStyle="1" w:styleId="121">
    <w:name w:val="Сетка таблицы12"/>
    <w:basedOn w:val="a1"/>
    <w:next w:val="a8"/>
    <w:uiPriority w:val="59"/>
    <w:rsid w:val="009C18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8"/>
    <w:uiPriority w:val="39"/>
    <w:rsid w:val="009C183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1"/>
    <w:next w:val="a8"/>
    <w:uiPriority w:val="39"/>
    <w:rsid w:val="009C183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2"/>
    <w:basedOn w:val="a1"/>
    <w:next w:val="a8"/>
    <w:uiPriority w:val="39"/>
    <w:rsid w:val="009C183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Сетка таблицы43"/>
    <w:basedOn w:val="a1"/>
    <w:next w:val="a8"/>
    <w:uiPriority w:val="39"/>
    <w:rsid w:val="009C183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2"/>
    <w:basedOn w:val="a1"/>
    <w:next w:val="a8"/>
    <w:uiPriority w:val="39"/>
    <w:rsid w:val="009C183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
    <w:name w:val="Сетка таблицы64"/>
    <w:basedOn w:val="a1"/>
    <w:next w:val="a8"/>
    <w:uiPriority w:val="39"/>
    <w:rsid w:val="009C183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етка таблицы72"/>
    <w:basedOn w:val="a1"/>
    <w:next w:val="a8"/>
    <w:uiPriority w:val="39"/>
    <w:rsid w:val="009C183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
    <w:name w:val="Сетка таблицы414"/>
    <w:basedOn w:val="a1"/>
    <w:next w:val="a8"/>
    <w:uiPriority w:val="39"/>
    <w:rsid w:val="009C18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2"/>
    <w:basedOn w:val="a1"/>
    <w:next w:val="a8"/>
    <w:uiPriority w:val="39"/>
    <w:rsid w:val="009C183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
    <w:name w:val="Сетка таблицы612"/>
    <w:basedOn w:val="a1"/>
    <w:next w:val="a8"/>
    <w:uiPriority w:val="39"/>
    <w:rsid w:val="009C18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
    <w:name w:val="Сетка таблицы4112"/>
    <w:basedOn w:val="a1"/>
    <w:next w:val="a8"/>
    <w:uiPriority w:val="39"/>
    <w:rsid w:val="009C183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2"/>
    <w:basedOn w:val="a1"/>
    <w:next w:val="a8"/>
    <w:uiPriority w:val="39"/>
    <w:rsid w:val="009C183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
    <w:name w:val="Сетка таблицы622"/>
    <w:basedOn w:val="a1"/>
    <w:next w:val="a8"/>
    <w:uiPriority w:val="39"/>
    <w:rsid w:val="009C18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2">
    <w:name w:val="Сетка таблицы4122"/>
    <w:basedOn w:val="a1"/>
    <w:next w:val="a8"/>
    <w:uiPriority w:val="39"/>
    <w:rsid w:val="009C183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Нет списка13"/>
    <w:next w:val="a2"/>
    <w:uiPriority w:val="99"/>
    <w:semiHidden/>
    <w:unhideWhenUsed/>
    <w:rsid w:val="009C1833"/>
  </w:style>
  <w:style w:type="numbering" w:customStyle="1" w:styleId="112">
    <w:name w:val="Нет списка112"/>
    <w:next w:val="a2"/>
    <w:uiPriority w:val="99"/>
    <w:semiHidden/>
    <w:unhideWhenUsed/>
    <w:rsid w:val="009C1833"/>
  </w:style>
  <w:style w:type="paragraph" w:styleId="af2">
    <w:name w:val="Revision"/>
    <w:hidden/>
    <w:uiPriority w:val="99"/>
    <w:semiHidden/>
    <w:rsid w:val="009C1833"/>
    <w:pPr>
      <w:spacing w:after="0" w:line="240" w:lineRule="auto"/>
    </w:pPr>
    <w:rPr>
      <w:rFonts w:ascii="Times New Roman" w:eastAsia="Times New Roman" w:hAnsi="Times New Roman" w:cs="Times New Roman"/>
      <w:sz w:val="24"/>
      <w:szCs w:val="24"/>
      <w:lang w:eastAsia="ru-RU"/>
    </w:rPr>
  </w:style>
  <w:style w:type="paragraph" w:styleId="af3">
    <w:name w:val="annotation subject"/>
    <w:basedOn w:val="a4"/>
    <w:next w:val="a4"/>
    <w:link w:val="af4"/>
    <w:uiPriority w:val="99"/>
    <w:semiHidden/>
    <w:unhideWhenUsed/>
    <w:rsid w:val="009C1833"/>
    <w:pPr>
      <w:spacing w:before="0" w:beforeAutospacing="0" w:after="0" w:afterAutospacing="0"/>
    </w:pPr>
    <w:rPr>
      <w:rFonts w:ascii="Times New Roman" w:eastAsia="Times New Roman" w:hAnsi="Times New Roman" w:cs="Times New Roman"/>
      <w:b/>
      <w:bCs/>
      <w:lang w:eastAsia="ru-RU"/>
    </w:rPr>
  </w:style>
  <w:style w:type="character" w:customStyle="1" w:styleId="af4">
    <w:name w:val="Тема примечания Знак"/>
    <w:basedOn w:val="a5"/>
    <w:link w:val="af3"/>
    <w:uiPriority w:val="99"/>
    <w:semiHidden/>
    <w:rsid w:val="009C1833"/>
    <w:rPr>
      <w:rFonts w:ascii="Times New Roman" w:eastAsia="Times New Roman" w:hAnsi="Times New Roman" w:cs="Times New Roman"/>
      <w:b/>
      <w:bCs/>
      <w:sz w:val="20"/>
      <w:szCs w:val="20"/>
      <w:lang w:eastAsia="ru-RU"/>
    </w:rPr>
  </w:style>
  <w:style w:type="paragraph" w:styleId="af5">
    <w:name w:val="No Spacing"/>
    <w:uiPriority w:val="1"/>
    <w:qFormat/>
    <w:rsid w:val="009C1833"/>
    <w:pPr>
      <w:spacing w:after="0" w:line="240" w:lineRule="auto"/>
    </w:pPr>
    <w:rPr>
      <w:rFonts w:ascii="Times New Roman" w:eastAsia="Times New Roman" w:hAnsi="Times New Roman" w:cs="Times New Roman"/>
      <w:sz w:val="24"/>
      <w:szCs w:val="24"/>
      <w:lang w:eastAsia="ru-RU"/>
    </w:rPr>
  </w:style>
  <w:style w:type="table" w:customStyle="1" w:styleId="TableNormal">
    <w:name w:val="Table Normal"/>
    <w:uiPriority w:val="2"/>
    <w:semiHidden/>
    <w:qFormat/>
    <w:rsid w:val="00C82186"/>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paragraph" w:customStyle="1" w:styleId="Default">
    <w:name w:val="Default"/>
    <w:rsid w:val="008E0E59"/>
    <w:pPr>
      <w:autoSpaceDE w:val="0"/>
      <w:autoSpaceDN w:val="0"/>
      <w:adjustRightInd w:val="0"/>
      <w:spacing w:after="0" w:line="240" w:lineRule="auto"/>
    </w:pPr>
    <w:rPr>
      <w:rFonts w:ascii="Times New Roman" w:hAnsi="Times New Roman" w:cs="Times New Roman"/>
      <w:color w:val="000000"/>
      <w:sz w:val="24"/>
      <w:szCs w:val="24"/>
    </w:rPr>
  </w:style>
  <w:style w:type="paragraph" w:styleId="af6">
    <w:name w:val="Normal (Web)"/>
    <w:basedOn w:val="a"/>
    <w:uiPriority w:val="99"/>
    <w:semiHidden/>
    <w:unhideWhenUsed/>
    <w:rsid w:val="00594B53"/>
    <w:pPr>
      <w:spacing w:before="100" w:beforeAutospacing="1" w:after="100" w:afterAutospacing="1"/>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690552">
      <w:bodyDiv w:val="1"/>
      <w:marLeft w:val="0"/>
      <w:marRight w:val="0"/>
      <w:marTop w:val="0"/>
      <w:marBottom w:val="0"/>
      <w:divBdr>
        <w:top w:val="none" w:sz="0" w:space="0" w:color="auto"/>
        <w:left w:val="none" w:sz="0" w:space="0" w:color="auto"/>
        <w:bottom w:val="none" w:sz="0" w:space="0" w:color="auto"/>
        <w:right w:val="none" w:sz="0" w:space="0" w:color="auto"/>
      </w:divBdr>
    </w:div>
    <w:div w:id="61028550">
      <w:bodyDiv w:val="1"/>
      <w:marLeft w:val="0"/>
      <w:marRight w:val="0"/>
      <w:marTop w:val="0"/>
      <w:marBottom w:val="0"/>
      <w:divBdr>
        <w:top w:val="none" w:sz="0" w:space="0" w:color="auto"/>
        <w:left w:val="none" w:sz="0" w:space="0" w:color="auto"/>
        <w:bottom w:val="none" w:sz="0" w:space="0" w:color="auto"/>
        <w:right w:val="none" w:sz="0" w:space="0" w:color="auto"/>
      </w:divBdr>
    </w:div>
    <w:div w:id="71050817">
      <w:bodyDiv w:val="1"/>
      <w:marLeft w:val="0"/>
      <w:marRight w:val="0"/>
      <w:marTop w:val="0"/>
      <w:marBottom w:val="0"/>
      <w:divBdr>
        <w:top w:val="none" w:sz="0" w:space="0" w:color="auto"/>
        <w:left w:val="none" w:sz="0" w:space="0" w:color="auto"/>
        <w:bottom w:val="none" w:sz="0" w:space="0" w:color="auto"/>
        <w:right w:val="none" w:sz="0" w:space="0" w:color="auto"/>
      </w:divBdr>
    </w:div>
    <w:div w:id="76052148">
      <w:bodyDiv w:val="1"/>
      <w:marLeft w:val="0"/>
      <w:marRight w:val="0"/>
      <w:marTop w:val="0"/>
      <w:marBottom w:val="0"/>
      <w:divBdr>
        <w:top w:val="none" w:sz="0" w:space="0" w:color="auto"/>
        <w:left w:val="none" w:sz="0" w:space="0" w:color="auto"/>
        <w:bottom w:val="none" w:sz="0" w:space="0" w:color="auto"/>
        <w:right w:val="none" w:sz="0" w:space="0" w:color="auto"/>
      </w:divBdr>
    </w:div>
    <w:div w:id="109126232">
      <w:bodyDiv w:val="1"/>
      <w:marLeft w:val="0"/>
      <w:marRight w:val="0"/>
      <w:marTop w:val="0"/>
      <w:marBottom w:val="0"/>
      <w:divBdr>
        <w:top w:val="none" w:sz="0" w:space="0" w:color="auto"/>
        <w:left w:val="none" w:sz="0" w:space="0" w:color="auto"/>
        <w:bottom w:val="none" w:sz="0" w:space="0" w:color="auto"/>
        <w:right w:val="none" w:sz="0" w:space="0" w:color="auto"/>
      </w:divBdr>
    </w:div>
    <w:div w:id="138112362">
      <w:bodyDiv w:val="1"/>
      <w:marLeft w:val="0"/>
      <w:marRight w:val="0"/>
      <w:marTop w:val="0"/>
      <w:marBottom w:val="0"/>
      <w:divBdr>
        <w:top w:val="none" w:sz="0" w:space="0" w:color="auto"/>
        <w:left w:val="none" w:sz="0" w:space="0" w:color="auto"/>
        <w:bottom w:val="none" w:sz="0" w:space="0" w:color="auto"/>
        <w:right w:val="none" w:sz="0" w:space="0" w:color="auto"/>
      </w:divBdr>
    </w:div>
    <w:div w:id="146552605">
      <w:bodyDiv w:val="1"/>
      <w:marLeft w:val="0"/>
      <w:marRight w:val="0"/>
      <w:marTop w:val="0"/>
      <w:marBottom w:val="0"/>
      <w:divBdr>
        <w:top w:val="none" w:sz="0" w:space="0" w:color="auto"/>
        <w:left w:val="none" w:sz="0" w:space="0" w:color="auto"/>
        <w:bottom w:val="none" w:sz="0" w:space="0" w:color="auto"/>
        <w:right w:val="none" w:sz="0" w:space="0" w:color="auto"/>
      </w:divBdr>
    </w:div>
    <w:div w:id="171186095">
      <w:bodyDiv w:val="1"/>
      <w:marLeft w:val="0"/>
      <w:marRight w:val="0"/>
      <w:marTop w:val="0"/>
      <w:marBottom w:val="0"/>
      <w:divBdr>
        <w:top w:val="none" w:sz="0" w:space="0" w:color="auto"/>
        <w:left w:val="none" w:sz="0" w:space="0" w:color="auto"/>
        <w:bottom w:val="none" w:sz="0" w:space="0" w:color="auto"/>
        <w:right w:val="none" w:sz="0" w:space="0" w:color="auto"/>
      </w:divBdr>
    </w:div>
    <w:div w:id="171382326">
      <w:bodyDiv w:val="1"/>
      <w:marLeft w:val="0"/>
      <w:marRight w:val="0"/>
      <w:marTop w:val="0"/>
      <w:marBottom w:val="0"/>
      <w:divBdr>
        <w:top w:val="none" w:sz="0" w:space="0" w:color="auto"/>
        <w:left w:val="none" w:sz="0" w:space="0" w:color="auto"/>
        <w:bottom w:val="none" w:sz="0" w:space="0" w:color="auto"/>
        <w:right w:val="none" w:sz="0" w:space="0" w:color="auto"/>
      </w:divBdr>
    </w:div>
    <w:div w:id="253439260">
      <w:bodyDiv w:val="1"/>
      <w:marLeft w:val="0"/>
      <w:marRight w:val="0"/>
      <w:marTop w:val="0"/>
      <w:marBottom w:val="0"/>
      <w:divBdr>
        <w:top w:val="none" w:sz="0" w:space="0" w:color="auto"/>
        <w:left w:val="none" w:sz="0" w:space="0" w:color="auto"/>
        <w:bottom w:val="none" w:sz="0" w:space="0" w:color="auto"/>
        <w:right w:val="none" w:sz="0" w:space="0" w:color="auto"/>
      </w:divBdr>
    </w:div>
    <w:div w:id="255401415">
      <w:bodyDiv w:val="1"/>
      <w:marLeft w:val="0"/>
      <w:marRight w:val="0"/>
      <w:marTop w:val="0"/>
      <w:marBottom w:val="0"/>
      <w:divBdr>
        <w:top w:val="none" w:sz="0" w:space="0" w:color="auto"/>
        <w:left w:val="none" w:sz="0" w:space="0" w:color="auto"/>
        <w:bottom w:val="none" w:sz="0" w:space="0" w:color="auto"/>
        <w:right w:val="none" w:sz="0" w:space="0" w:color="auto"/>
      </w:divBdr>
    </w:div>
    <w:div w:id="373703212">
      <w:bodyDiv w:val="1"/>
      <w:marLeft w:val="0"/>
      <w:marRight w:val="0"/>
      <w:marTop w:val="0"/>
      <w:marBottom w:val="0"/>
      <w:divBdr>
        <w:top w:val="none" w:sz="0" w:space="0" w:color="auto"/>
        <w:left w:val="none" w:sz="0" w:space="0" w:color="auto"/>
        <w:bottom w:val="none" w:sz="0" w:space="0" w:color="auto"/>
        <w:right w:val="none" w:sz="0" w:space="0" w:color="auto"/>
      </w:divBdr>
    </w:div>
    <w:div w:id="406996196">
      <w:bodyDiv w:val="1"/>
      <w:marLeft w:val="0"/>
      <w:marRight w:val="0"/>
      <w:marTop w:val="0"/>
      <w:marBottom w:val="0"/>
      <w:divBdr>
        <w:top w:val="none" w:sz="0" w:space="0" w:color="auto"/>
        <w:left w:val="none" w:sz="0" w:space="0" w:color="auto"/>
        <w:bottom w:val="none" w:sz="0" w:space="0" w:color="auto"/>
        <w:right w:val="none" w:sz="0" w:space="0" w:color="auto"/>
      </w:divBdr>
    </w:div>
    <w:div w:id="422920420">
      <w:bodyDiv w:val="1"/>
      <w:marLeft w:val="0"/>
      <w:marRight w:val="0"/>
      <w:marTop w:val="0"/>
      <w:marBottom w:val="0"/>
      <w:divBdr>
        <w:top w:val="none" w:sz="0" w:space="0" w:color="auto"/>
        <w:left w:val="none" w:sz="0" w:space="0" w:color="auto"/>
        <w:bottom w:val="none" w:sz="0" w:space="0" w:color="auto"/>
        <w:right w:val="none" w:sz="0" w:space="0" w:color="auto"/>
      </w:divBdr>
    </w:div>
    <w:div w:id="431586956">
      <w:bodyDiv w:val="1"/>
      <w:marLeft w:val="0"/>
      <w:marRight w:val="0"/>
      <w:marTop w:val="0"/>
      <w:marBottom w:val="0"/>
      <w:divBdr>
        <w:top w:val="none" w:sz="0" w:space="0" w:color="auto"/>
        <w:left w:val="none" w:sz="0" w:space="0" w:color="auto"/>
        <w:bottom w:val="none" w:sz="0" w:space="0" w:color="auto"/>
        <w:right w:val="none" w:sz="0" w:space="0" w:color="auto"/>
      </w:divBdr>
    </w:div>
    <w:div w:id="439958077">
      <w:bodyDiv w:val="1"/>
      <w:marLeft w:val="0"/>
      <w:marRight w:val="0"/>
      <w:marTop w:val="0"/>
      <w:marBottom w:val="0"/>
      <w:divBdr>
        <w:top w:val="none" w:sz="0" w:space="0" w:color="auto"/>
        <w:left w:val="none" w:sz="0" w:space="0" w:color="auto"/>
        <w:bottom w:val="none" w:sz="0" w:space="0" w:color="auto"/>
        <w:right w:val="none" w:sz="0" w:space="0" w:color="auto"/>
      </w:divBdr>
    </w:div>
    <w:div w:id="448017231">
      <w:bodyDiv w:val="1"/>
      <w:marLeft w:val="0"/>
      <w:marRight w:val="0"/>
      <w:marTop w:val="0"/>
      <w:marBottom w:val="0"/>
      <w:divBdr>
        <w:top w:val="none" w:sz="0" w:space="0" w:color="auto"/>
        <w:left w:val="none" w:sz="0" w:space="0" w:color="auto"/>
        <w:bottom w:val="none" w:sz="0" w:space="0" w:color="auto"/>
        <w:right w:val="none" w:sz="0" w:space="0" w:color="auto"/>
      </w:divBdr>
      <w:divsChild>
        <w:div w:id="254559207">
          <w:marLeft w:val="0"/>
          <w:marRight w:val="0"/>
          <w:marTop w:val="0"/>
          <w:marBottom w:val="0"/>
          <w:divBdr>
            <w:top w:val="none" w:sz="0" w:space="0" w:color="auto"/>
            <w:left w:val="none" w:sz="0" w:space="0" w:color="auto"/>
            <w:bottom w:val="none" w:sz="0" w:space="0" w:color="auto"/>
            <w:right w:val="none" w:sz="0" w:space="0" w:color="auto"/>
          </w:divBdr>
        </w:div>
        <w:div w:id="943151190">
          <w:marLeft w:val="0"/>
          <w:marRight w:val="0"/>
          <w:marTop w:val="0"/>
          <w:marBottom w:val="210"/>
          <w:divBdr>
            <w:top w:val="none" w:sz="0" w:space="0" w:color="auto"/>
            <w:left w:val="none" w:sz="0" w:space="0" w:color="auto"/>
            <w:bottom w:val="none" w:sz="0" w:space="0" w:color="auto"/>
            <w:right w:val="none" w:sz="0" w:space="0" w:color="auto"/>
          </w:divBdr>
          <w:divsChild>
            <w:div w:id="4891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738519">
      <w:bodyDiv w:val="1"/>
      <w:marLeft w:val="0"/>
      <w:marRight w:val="0"/>
      <w:marTop w:val="0"/>
      <w:marBottom w:val="0"/>
      <w:divBdr>
        <w:top w:val="none" w:sz="0" w:space="0" w:color="auto"/>
        <w:left w:val="none" w:sz="0" w:space="0" w:color="auto"/>
        <w:bottom w:val="none" w:sz="0" w:space="0" w:color="auto"/>
        <w:right w:val="none" w:sz="0" w:space="0" w:color="auto"/>
      </w:divBdr>
    </w:div>
    <w:div w:id="530344288">
      <w:bodyDiv w:val="1"/>
      <w:marLeft w:val="0"/>
      <w:marRight w:val="0"/>
      <w:marTop w:val="0"/>
      <w:marBottom w:val="0"/>
      <w:divBdr>
        <w:top w:val="none" w:sz="0" w:space="0" w:color="auto"/>
        <w:left w:val="none" w:sz="0" w:space="0" w:color="auto"/>
        <w:bottom w:val="none" w:sz="0" w:space="0" w:color="auto"/>
        <w:right w:val="none" w:sz="0" w:space="0" w:color="auto"/>
      </w:divBdr>
    </w:div>
    <w:div w:id="602152015">
      <w:bodyDiv w:val="1"/>
      <w:marLeft w:val="0"/>
      <w:marRight w:val="0"/>
      <w:marTop w:val="0"/>
      <w:marBottom w:val="0"/>
      <w:divBdr>
        <w:top w:val="none" w:sz="0" w:space="0" w:color="auto"/>
        <w:left w:val="none" w:sz="0" w:space="0" w:color="auto"/>
        <w:bottom w:val="none" w:sz="0" w:space="0" w:color="auto"/>
        <w:right w:val="none" w:sz="0" w:space="0" w:color="auto"/>
      </w:divBdr>
    </w:div>
    <w:div w:id="616254822">
      <w:bodyDiv w:val="1"/>
      <w:marLeft w:val="0"/>
      <w:marRight w:val="0"/>
      <w:marTop w:val="0"/>
      <w:marBottom w:val="0"/>
      <w:divBdr>
        <w:top w:val="none" w:sz="0" w:space="0" w:color="auto"/>
        <w:left w:val="none" w:sz="0" w:space="0" w:color="auto"/>
        <w:bottom w:val="none" w:sz="0" w:space="0" w:color="auto"/>
        <w:right w:val="none" w:sz="0" w:space="0" w:color="auto"/>
      </w:divBdr>
    </w:div>
    <w:div w:id="675233499">
      <w:bodyDiv w:val="1"/>
      <w:marLeft w:val="0"/>
      <w:marRight w:val="0"/>
      <w:marTop w:val="0"/>
      <w:marBottom w:val="0"/>
      <w:divBdr>
        <w:top w:val="none" w:sz="0" w:space="0" w:color="auto"/>
        <w:left w:val="none" w:sz="0" w:space="0" w:color="auto"/>
        <w:bottom w:val="none" w:sz="0" w:space="0" w:color="auto"/>
        <w:right w:val="none" w:sz="0" w:space="0" w:color="auto"/>
      </w:divBdr>
    </w:div>
    <w:div w:id="690491615">
      <w:bodyDiv w:val="1"/>
      <w:marLeft w:val="0"/>
      <w:marRight w:val="0"/>
      <w:marTop w:val="0"/>
      <w:marBottom w:val="0"/>
      <w:divBdr>
        <w:top w:val="none" w:sz="0" w:space="0" w:color="auto"/>
        <w:left w:val="none" w:sz="0" w:space="0" w:color="auto"/>
        <w:bottom w:val="none" w:sz="0" w:space="0" w:color="auto"/>
        <w:right w:val="none" w:sz="0" w:space="0" w:color="auto"/>
      </w:divBdr>
    </w:div>
    <w:div w:id="787310439">
      <w:bodyDiv w:val="1"/>
      <w:marLeft w:val="0"/>
      <w:marRight w:val="0"/>
      <w:marTop w:val="0"/>
      <w:marBottom w:val="0"/>
      <w:divBdr>
        <w:top w:val="none" w:sz="0" w:space="0" w:color="auto"/>
        <w:left w:val="none" w:sz="0" w:space="0" w:color="auto"/>
        <w:bottom w:val="none" w:sz="0" w:space="0" w:color="auto"/>
        <w:right w:val="none" w:sz="0" w:space="0" w:color="auto"/>
      </w:divBdr>
    </w:div>
    <w:div w:id="931400880">
      <w:bodyDiv w:val="1"/>
      <w:marLeft w:val="0"/>
      <w:marRight w:val="0"/>
      <w:marTop w:val="0"/>
      <w:marBottom w:val="0"/>
      <w:divBdr>
        <w:top w:val="none" w:sz="0" w:space="0" w:color="auto"/>
        <w:left w:val="none" w:sz="0" w:space="0" w:color="auto"/>
        <w:bottom w:val="none" w:sz="0" w:space="0" w:color="auto"/>
        <w:right w:val="none" w:sz="0" w:space="0" w:color="auto"/>
      </w:divBdr>
    </w:div>
    <w:div w:id="941911551">
      <w:bodyDiv w:val="1"/>
      <w:marLeft w:val="0"/>
      <w:marRight w:val="0"/>
      <w:marTop w:val="0"/>
      <w:marBottom w:val="0"/>
      <w:divBdr>
        <w:top w:val="none" w:sz="0" w:space="0" w:color="auto"/>
        <w:left w:val="none" w:sz="0" w:space="0" w:color="auto"/>
        <w:bottom w:val="none" w:sz="0" w:space="0" w:color="auto"/>
        <w:right w:val="none" w:sz="0" w:space="0" w:color="auto"/>
      </w:divBdr>
    </w:div>
    <w:div w:id="944311892">
      <w:bodyDiv w:val="1"/>
      <w:marLeft w:val="0"/>
      <w:marRight w:val="0"/>
      <w:marTop w:val="0"/>
      <w:marBottom w:val="0"/>
      <w:divBdr>
        <w:top w:val="none" w:sz="0" w:space="0" w:color="auto"/>
        <w:left w:val="none" w:sz="0" w:space="0" w:color="auto"/>
        <w:bottom w:val="none" w:sz="0" w:space="0" w:color="auto"/>
        <w:right w:val="none" w:sz="0" w:space="0" w:color="auto"/>
      </w:divBdr>
    </w:div>
    <w:div w:id="1089742047">
      <w:bodyDiv w:val="1"/>
      <w:marLeft w:val="0"/>
      <w:marRight w:val="0"/>
      <w:marTop w:val="0"/>
      <w:marBottom w:val="0"/>
      <w:divBdr>
        <w:top w:val="none" w:sz="0" w:space="0" w:color="auto"/>
        <w:left w:val="none" w:sz="0" w:space="0" w:color="auto"/>
        <w:bottom w:val="none" w:sz="0" w:space="0" w:color="auto"/>
        <w:right w:val="none" w:sz="0" w:space="0" w:color="auto"/>
      </w:divBdr>
    </w:div>
    <w:div w:id="1106732750">
      <w:bodyDiv w:val="1"/>
      <w:marLeft w:val="0"/>
      <w:marRight w:val="0"/>
      <w:marTop w:val="0"/>
      <w:marBottom w:val="0"/>
      <w:divBdr>
        <w:top w:val="none" w:sz="0" w:space="0" w:color="auto"/>
        <w:left w:val="none" w:sz="0" w:space="0" w:color="auto"/>
        <w:bottom w:val="none" w:sz="0" w:space="0" w:color="auto"/>
        <w:right w:val="none" w:sz="0" w:space="0" w:color="auto"/>
      </w:divBdr>
    </w:div>
    <w:div w:id="1201892255">
      <w:bodyDiv w:val="1"/>
      <w:marLeft w:val="0"/>
      <w:marRight w:val="0"/>
      <w:marTop w:val="0"/>
      <w:marBottom w:val="0"/>
      <w:divBdr>
        <w:top w:val="none" w:sz="0" w:space="0" w:color="auto"/>
        <w:left w:val="none" w:sz="0" w:space="0" w:color="auto"/>
        <w:bottom w:val="none" w:sz="0" w:space="0" w:color="auto"/>
        <w:right w:val="none" w:sz="0" w:space="0" w:color="auto"/>
      </w:divBdr>
    </w:div>
    <w:div w:id="1225144243">
      <w:bodyDiv w:val="1"/>
      <w:marLeft w:val="0"/>
      <w:marRight w:val="0"/>
      <w:marTop w:val="0"/>
      <w:marBottom w:val="0"/>
      <w:divBdr>
        <w:top w:val="none" w:sz="0" w:space="0" w:color="auto"/>
        <w:left w:val="none" w:sz="0" w:space="0" w:color="auto"/>
        <w:bottom w:val="none" w:sz="0" w:space="0" w:color="auto"/>
        <w:right w:val="none" w:sz="0" w:space="0" w:color="auto"/>
      </w:divBdr>
    </w:div>
    <w:div w:id="1313214528">
      <w:bodyDiv w:val="1"/>
      <w:marLeft w:val="0"/>
      <w:marRight w:val="0"/>
      <w:marTop w:val="0"/>
      <w:marBottom w:val="0"/>
      <w:divBdr>
        <w:top w:val="none" w:sz="0" w:space="0" w:color="auto"/>
        <w:left w:val="none" w:sz="0" w:space="0" w:color="auto"/>
        <w:bottom w:val="none" w:sz="0" w:space="0" w:color="auto"/>
        <w:right w:val="none" w:sz="0" w:space="0" w:color="auto"/>
      </w:divBdr>
    </w:div>
    <w:div w:id="1325936117">
      <w:bodyDiv w:val="1"/>
      <w:marLeft w:val="0"/>
      <w:marRight w:val="0"/>
      <w:marTop w:val="0"/>
      <w:marBottom w:val="0"/>
      <w:divBdr>
        <w:top w:val="none" w:sz="0" w:space="0" w:color="auto"/>
        <w:left w:val="none" w:sz="0" w:space="0" w:color="auto"/>
        <w:bottom w:val="none" w:sz="0" w:space="0" w:color="auto"/>
        <w:right w:val="none" w:sz="0" w:space="0" w:color="auto"/>
      </w:divBdr>
    </w:div>
    <w:div w:id="1332490285">
      <w:bodyDiv w:val="1"/>
      <w:marLeft w:val="0"/>
      <w:marRight w:val="0"/>
      <w:marTop w:val="0"/>
      <w:marBottom w:val="0"/>
      <w:divBdr>
        <w:top w:val="none" w:sz="0" w:space="0" w:color="auto"/>
        <w:left w:val="none" w:sz="0" w:space="0" w:color="auto"/>
        <w:bottom w:val="none" w:sz="0" w:space="0" w:color="auto"/>
        <w:right w:val="none" w:sz="0" w:space="0" w:color="auto"/>
      </w:divBdr>
    </w:div>
    <w:div w:id="1552839094">
      <w:bodyDiv w:val="1"/>
      <w:marLeft w:val="0"/>
      <w:marRight w:val="0"/>
      <w:marTop w:val="0"/>
      <w:marBottom w:val="0"/>
      <w:divBdr>
        <w:top w:val="none" w:sz="0" w:space="0" w:color="auto"/>
        <w:left w:val="none" w:sz="0" w:space="0" w:color="auto"/>
        <w:bottom w:val="none" w:sz="0" w:space="0" w:color="auto"/>
        <w:right w:val="none" w:sz="0" w:space="0" w:color="auto"/>
      </w:divBdr>
    </w:div>
    <w:div w:id="1576089999">
      <w:bodyDiv w:val="1"/>
      <w:marLeft w:val="0"/>
      <w:marRight w:val="0"/>
      <w:marTop w:val="0"/>
      <w:marBottom w:val="0"/>
      <w:divBdr>
        <w:top w:val="none" w:sz="0" w:space="0" w:color="auto"/>
        <w:left w:val="none" w:sz="0" w:space="0" w:color="auto"/>
        <w:bottom w:val="none" w:sz="0" w:space="0" w:color="auto"/>
        <w:right w:val="none" w:sz="0" w:space="0" w:color="auto"/>
      </w:divBdr>
    </w:div>
    <w:div w:id="1576548459">
      <w:bodyDiv w:val="1"/>
      <w:marLeft w:val="0"/>
      <w:marRight w:val="0"/>
      <w:marTop w:val="0"/>
      <w:marBottom w:val="0"/>
      <w:divBdr>
        <w:top w:val="none" w:sz="0" w:space="0" w:color="auto"/>
        <w:left w:val="none" w:sz="0" w:space="0" w:color="auto"/>
        <w:bottom w:val="none" w:sz="0" w:space="0" w:color="auto"/>
        <w:right w:val="none" w:sz="0" w:space="0" w:color="auto"/>
      </w:divBdr>
    </w:div>
    <w:div w:id="1614554451">
      <w:bodyDiv w:val="1"/>
      <w:marLeft w:val="0"/>
      <w:marRight w:val="0"/>
      <w:marTop w:val="0"/>
      <w:marBottom w:val="0"/>
      <w:divBdr>
        <w:top w:val="none" w:sz="0" w:space="0" w:color="auto"/>
        <w:left w:val="none" w:sz="0" w:space="0" w:color="auto"/>
        <w:bottom w:val="none" w:sz="0" w:space="0" w:color="auto"/>
        <w:right w:val="none" w:sz="0" w:space="0" w:color="auto"/>
      </w:divBdr>
    </w:div>
    <w:div w:id="1686053708">
      <w:bodyDiv w:val="1"/>
      <w:marLeft w:val="0"/>
      <w:marRight w:val="0"/>
      <w:marTop w:val="0"/>
      <w:marBottom w:val="0"/>
      <w:divBdr>
        <w:top w:val="none" w:sz="0" w:space="0" w:color="auto"/>
        <w:left w:val="none" w:sz="0" w:space="0" w:color="auto"/>
        <w:bottom w:val="none" w:sz="0" w:space="0" w:color="auto"/>
        <w:right w:val="none" w:sz="0" w:space="0" w:color="auto"/>
      </w:divBdr>
    </w:div>
    <w:div w:id="1702433985">
      <w:bodyDiv w:val="1"/>
      <w:marLeft w:val="0"/>
      <w:marRight w:val="0"/>
      <w:marTop w:val="0"/>
      <w:marBottom w:val="0"/>
      <w:divBdr>
        <w:top w:val="none" w:sz="0" w:space="0" w:color="auto"/>
        <w:left w:val="none" w:sz="0" w:space="0" w:color="auto"/>
        <w:bottom w:val="none" w:sz="0" w:space="0" w:color="auto"/>
        <w:right w:val="none" w:sz="0" w:space="0" w:color="auto"/>
      </w:divBdr>
    </w:div>
    <w:div w:id="1727874217">
      <w:bodyDiv w:val="1"/>
      <w:marLeft w:val="0"/>
      <w:marRight w:val="0"/>
      <w:marTop w:val="0"/>
      <w:marBottom w:val="0"/>
      <w:divBdr>
        <w:top w:val="none" w:sz="0" w:space="0" w:color="auto"/>
        <w:left w:val="none" w:sz="0" w:space="0" w:color="auto"/>
        <w:bottom w:val="none" w:sz="0" w:space="0" w:color="auto"/>
        <w:right w:val="none" w:sz="0" w:space="0" w:color="auto"/>
      </w:divBdr>
    </w:div>
    <w:div w:id="1731272733">
      <w:bodyDiv w:val="1"/>
      <w:marLeft w:val="0"/>
      <w:marRight w:val="0"/>
      <w:marTop w:val="0"/>
      <w:marBottom w:val="0"/>
      <w:divBdr>
        <w:top w:val="none" w:sz="0" w:space="0" w:color="auto"/>
        <w:left w:val="none" w:sz="0" w:space="0" w:color="auto"/>
        <w:bottom w:val="none" w:sz="0" w:space="0" w:color="auto"/>
        <w:right w:val="none" w:sz="0" w:space="0" w:color="auto"/>
      </w:divBdr>
    </w:div>
    <w:div w:id="1810630861">
      <w:bodyDiv w:val="1"/>
      <w:marLeft w:val="0"/>
      <w:marRight w:val="0"/>
      <w:marTop w:val="0"/>
      <w:marBottom w:val="0"/>
      <w:divBdr>
        <w:top w:val="none" w:sz="0" w:space="0" w:color="auto"/>
        <w:left w:val="none" w:sz="0" w:space="0" w:color="auto"/>
        <w:bottom w:val="none" w:sz="0" w:space="0" w:color="auto"/>
        <w:right w:val="none" w:sz="0" w:space="0" w:color="auto"/>
      </w:divBdr>
    </w:div>
    <w:div w:id="1830752435">
      <w:bodyDiv w:val="1"/>
      <w:marLeft w:val="0"/>
      <w:marRight w:val="0"/>
      <w:marTop w:val="0"/>
      <w:marBottom w:val="0"/>
      <w:divBdr>
        <w:top w:val="none" w:sz="0" w:space="0" w:color="auto"/>
        <w:left w:val="none" w:sz="0" w:space="0" w:color="auto"/>
        <w:bottom w:val="none" w:sz="0" w:space="0" w:color="auto"/>
        <w:right w:val="none" w:sz="0" w:space="0" w:color="auto"/>
      </w:divBdr>
    </w:div>
    <w:div w:id="1840777734">
      <w:bodyDiv w:val="1"/>
      <w:marLeft w:val="0"/>
      <w:marRight w:val="0"/>
      <w:marTop w:val="0"/>
      <w:marBottom w:val="0"/>
      <w:divBdr>
        <w:top w:val="none" w:sz="0" w:space="0" w:color="auto"/>
        <w:left w:val="none" w:sz="0" w:space="0" w:color="auto"/>
        <w:bottom w:val="none" w:sz="0" w:space="0" w:color="auto"/>
        <w:right w:val="none" w:sz="0" w:space="0" w:color="auto"/>
      </w:divBdr>
    </w:div>
    <w:div w:id="1917743962">
      <w:bodyDiv w:val="1"/>
      <w:marLeft w:val="0"/>
      <w:marRight w:val="0"/>
      <w:marTop w:val="0"/>
      <w:marBottom w:val="0"/>
      <w:divBdr>
        <w:top w:val="none" w:sz="0" w:space="0" w:color="auto"/>
        <w:left w:val="none" w:sz="0" w:space="0" w:color="auto"/>
        <w:bottom w:val="none" w:sz="0" w:space="0" w:color="auto"/>
        <w:right w:val="none" w:sz="0" w:space="0" w:color="auto"/>
      </w:divBdr>
    </w:div>
    <w:div w:id="1922979780">
      <w:bodyDiv w:val="1"/>
      <w:marLeft w:val="0"/>
      <w:marRight w:val="0"/>
      <w:marTop w:val="0"/>
      <w:marBottom w:val="0"/>
      <w:divBdr>
        <w:top w:val="none" w:sz="0" w:space="0" w:color="auto"/>
        <w:left w:val="none" w:sz="0" w:space="0" w:color="auto"/>
        <w:bottom w:val="none" w:sz="0" w:space="0" w:color="auto"/>
        <w:right w:val="none" w:sz="0" w:space="0" w:color="auto"/>
      </w:divBdr>
    </w:div>
    <w:div w:id="1956667531">
      <w:bodyDiv w:val="1"/>
      <w:marLeft w:val="0"/>
      <w:marRight w:val="0"/>
      <w:marTop w:val="0"/>
      <w:marBottom w:val="0"/>
      <w:divBdr>
        <w:top w:val="none" w:sz="0" w:space="0" w:color="auto"/>
        <w:left w:val="none" w:sz="0" w:space="0" w:color="auto"/>
        <w:bottom w:val="none" w:sz="0" w:space="0" w:color="auto"/>
        <w:right w:val="none" w:sz="0" w:space="0" w:color="auto"/>
      </w:divBdr>
    </w:div>
    <w:div w:id="1962300052">
      <w:bodyDiv w:val="1"/>
      <w:marLeft w:val="0"/>
      <w:marRight w:val="0"/>
      <w:marTop w:val="0"/>
      <w:marBottom w:val="0"/>
      <w:divBdr>
        <w:top w:val="none" w:sz="0" w:space="0" w:color="auto"/>
        <w:left w:val="none" w:sz="0" w:space="0" w:color="auto"/>
        <w:bottom w:val="none" w:sz="0" w:space="0" w:color="auto"/>
        <w:right w:val="none" w:sz="0" w:space="0" w:color="auto"/>
      </w:divBdr>
    </w:div>
    <w:div w:id="1997103967">
      <w:bodyDiv w:val="1"/>
      <w:marLeft w:val="0"/>
      <w:marRight w:val="0"/>
      <w:marTop w:val="0"/>
      <w:marBottom w:val="0"/>
      <w:divBdr>
        <w:top w:val="none" w:sz="0" w:space="0" w:color="auto"/>
        <w:left w:val="none" w:sz="0" w:space="0" w:color="auto"/>
        <w:bottom w:val="none" w:sz="0" w:space="0" w:color="auto"/>
        <w:right w:val="none" w:sz="0" w:space="0" w:color="auto"/>
      </w:divBdr>
    </w:div>
    <w:div w:id="2005665675">
      <w:bodyDiv w:val="1"/>
      <w:marLeft w:val="0"/>
      <w:marRight w:val="0"/>
      <w:marTop w:val="0"/>
      <w:marBottom w:val="0"/>
      <w:divBdr>
        <w:top w:val="none" w:sz="0" w:space="0" w:color="auto"/>
        <w:left w:val="none" w:sz="0" w:space="0" w:color="auto"/>
        <w:bottom w:val="none" w:sz="0" w:space="0" w:color="auto"/>
        <w:right w:val="none" w:sz="0" w:space="0" w:color="auto"/>
      </w:divBdr>
    </w:div>
    <w:div w:id="2038894910">
      <w:bodyDiv w:val="1"/>
      <w:marLeft w:val="0"/>
      <w:marRight w:val="0"/>
      <w:marTop w:val="0"/>
      <w:marBottom w:val="0"/>
      <w:divBdr>
        <w:top w:val="none" w:sz="0" w:space="0" w:color="auto"/>
        <w:left w:val="none" w:sz="0" w:space="0" w:color="auto"/>
        <w:bottom w:val="none" w:sz="0" w:space="0" w:color="auto"/>
        <w:right w:val="none" w:sz="0" w:space="0" w:color="auto"/>
      </w:divBdr>
    </w:div>
    <w:div w:id="2045250558">
      <w:bodyDiv w:val="1"/>
      <w:marLeft w:val="0"/>
      <w:marRight w:val="0"/>
      <w:marTop w:val="0"/>
      <w:marBottom w:val="0"/>
      <w:divBdr>
        <w:top w:val="none" w:sz="0" w:space="0" w:color="auto"/>
        <w:left w:val="none" w:sz="0" w:space="0" w:color="auto"/>
        <w:bottom w:val="none" w:sz="0" w:space="0" w:color="auto"/>
        <w:right w:val="none" w:sz="0" w:space="0" w:color="auto"/>
      </w:divBdr>
    </w:div>
    <w:div w:id="2053722828">
      <w:bodyDiv w:val="1"/>
      <w:marLeft w:val="0"/>
      <w:marRight w:val="0"/>
      <w:marTop w:val="0"/>
      <w:marBottom w:val="0"/>
      <w:divBdr>
        <w:top w:val="none" w:sz="0" w:space="0" w:color="auto"/>
        <w:left w:val="none" w:sz="0" w:space="0" w:color="auto"/>
        <w:bottom w:val="none" w:sz="0" w:space="0" w:color="auto"/>
        <w:right w:val="none" w:sz="0" w:space="0" w:color="auto"/>
      </w:divBdr>
    </w:div>
    <w:div w:id="2093428096">
      <w:bodyDiv w:val="1"/>
      <w:marLeft w:val="0"/>
      <w:marRight w:val="0"/>
      <w:marTop w:val="0"/>
      <w:marBottom w:val="0"/>
      <w:divBdr>
        <w:top w:val="none" w:sz="0" w:space="0" w:color="auto"/>
        <w:left w:val="none" w:sz="0" w:space="0" w:color="auto"/>
        <w:bottom w:val="none" w:sz="0" w:space="0" w:color="auto"/>
        <w:right w:val="none" w:sz="0" w:space="0" w:color="auto"/>
      </w:divBdr>
    </w:div>
    <w:div w:id="2099867572">
      <w:bodyDiv w:val="1"/>
      <w:marLeft w:val="0"/>
      <w:marRight w:val="0"/>
      <w:marTop w:val="0"/>
      <w:marBottom w:val="0"/>
      <w:divBdr>
        <w:top w:val="none" w:sz="0" w:space="0" w:color="auto"/>
        <w:left w:val="none" w:sz="0" w:space="0" w:color="auto"/>
        <w:bottom w:val="none" w:sz="0" w:space="0" w:color="auto"/>
        <w:right w:val="none" w:sz="0" w:space="0" w:color="auto"/>
      </w:divBdr>
    </w:div>
    <w:div w:id="2129809084">
      <w:bodyDiv w:val="1"/>
      <w:marLeft w:val="0"/>
      <w:marRight w:val="0"/>
      <w:marTop w:val="0"/>
      <w:marBottom w:val="0"/>
      <w:divBdr>
        <w:top w:val="none" w:sz="0" w:space="0" w:color="auto"/>
        <w:left w:val="none" w:sz="0" w:space="0" w:color="auto"/>
        <w:bottom w:val="none" w:sz="0" w:space="0" w:color="auto"/>
        <w:right w:val="none" w:sz="0" w:space="0" w:color="auto"/>
      </w:divBdr>
    </w:div>
    <w:div w:id="2143423372">
      <w:bodyDiv w:val="1"/>
      <w:marLeft w:val="0"/>
      <w:marRight w:val="0"/>
      <w:marTop w:val="0"/>
      <w:marBottom w:val="0"/>
      <w:divBdr>
        <w:top w:val="none" w:sz="0" w:space="0" w:color="auto"/>
        <w:left w:val="none" w:sz="0" w:space="0" w:color="auto"/>
        <w:bottom w:val="none" w:sz="0" w:space="0" w:color="auto"/>
        <w:right w:val="none" w:sz="0" w:space="0" w:color="auto"/>
      </w:divBdr>
    </w:div>
    <w:div w:id="214508166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jpeg"/><Relationship Id="rId21" Type="http://schemas.openxmlformats.org/officeDocument/2006/relationships/oleObject" Target="embeddings/oleObject1.bin"/><Relationship Id="rId42" Type="http://schemas.openxmlformats.org/officeDocument/2006/relationships/oleObject" Target="embeddings/oleObject17.bin"/><Relationship Id="rId63" Type="http://schemas.openxmlformats.org/officeDocument/2006/relationships/image" Target="media/image11.jpeg"/><Relationship Id="rId84" Type="http://schemas.openxmlformats.org/officeDocument/2006/relationships/image" Target="media/image32.jpeg"/><Relationship Id="rId138" Type="http://schemas.openxmlformats.org/officeDocument/2006/relationships/image" Target="media/image86.jpeg"/><Relationship Id="rId107" Type="http://schemas.openxmlformats.org/officeDocument/2006/relationships/image" Target="media/image55.jpeg"/><Relationship Id="rId11" Type="http://schemas.openxmlformats.org/officeDocument/2006/relationships/chart" Target="charts/chart3.xml"/><Relationship Id="rId32" Type="http://schemas.openxmlformats.org/officeDocument/2006/relationships/oleObject" Target="embeddings/oleObject12.bin"/><Relationship Id="rId37" Type="http://schemas.openxmlformats.org/officeDocument/2006/relationships/chart" Target="charts/chart12.xml"/><Relationship Id="rId53" Type="http://schemas.openxmlformats.org/officeDocument/2006/relationships/oleObject" Target="embeddings/oleObject22.bin"/><Relationship Id="rId58" Type="http://schemas.openxmlformats.org/officeDocument/2006/relationships/chart" Target="charts/chart18.xml"/><Relationship Id="rId74" Type="http://schemas.openxmlformats.org/officeDocument/2006/relationships/image" Target="media/image22.png"/><Relationship Id="rId79" Type="http://schemas.openxmlformats.org/officeDocument/2006/relationships/image" Target="media/image27.jpeg"/><Relationship Id="rId102" Type="http://schemas.openxmlformats.org/officeDocument/2006/relationships/image" Target="media/image50.jpeg"/><Relationship Id="rId123" Type="http://schemas.openxmlformats.org/officeDocument/2006/relationships/image" Target="media/image71.jpeg"/><Relationship Id="rId128" Type="http://schemas.openxmlformats.org/officeDocument/2006/relationships/image" Target="media/image76.jpe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38.jpeg"/><Relationship Id="rId95" Type="http://schemas.openxmlformats.org/officeDocument/2006/relationships/image" Target="media/image43.jpeg"/><Relationship Id="rId22" Type="http://schemas.openxmlformats.org/officeDocument/2006/relationships/oleObject" Target="embeddings/oleObject2.bin"/><Relationship Id="rId27" Type="http://schemas.openxmlformats.org/officeDocument/2006/relationships/oleObject" Target="embeddings/oleObject7.bin"/><Relationship Id="rId43" Type="http://schemas.openxmlformats.org/officeDocument/2006/relationships/oleObject" Target="embeddings/oleObject18.bin"/><Relationship Id="rId48" Type="http://schemas.openxmlformats.org/officeDocument/2006/relationships/image" Target="media/image6.png"/><Relationship Id="rId64" Type="http://schemas.openxmlformats.org/officeDocument/2006/relationships/image" Target="media/image12.jpeg"/><Relationship Id="rId69" Type="http://schemas.openxmlformats.org/officeDocument/2006/relationships/image" Target="media/image17.png"/><Relationship Id="rId113" Type="http://schemas.openxmlformats.org/officeDocument/2006/relationships/image" Target="media/image61.jpeg"/><Relationship Id="rId118" Type="http://schemas.openxmlformats.org/officeDocument/2006/relationships/image" Target="media/image66.jpeg"/><Relationship Id="rId134" Type="http://schemas.openxmlformats.org/officeDocument/2006/relationships/image" Target="media/image82.jpeg"/><Relationship Id="rId139" Type="http://schemas.openxmlformats.org/officeDocument/2006/relationships/image" Target="media/image87.png"/><Relationship Id="rId80" Type="http://schemas.openxmlformats.org/officeDocument/2006/relationships/image" Target="media/image28.jpeg"/><Relationship Id="rId85" Type="http://schemas.openxmlformats.org/officeDocument/2006/relationships/image" Target="media/image33.jpeg"/><Relationship Id="rId12" Type="http://schemas.openxmlformats.org/officeDocument/2006/relationships/chart" Target="charts/chart4.xml"/><Relationship Id="rId17" Type="http://schemas.openxmlformats.org/officeDocument/2006/relationships/chart" Target="charts/chart7.xml"/><Relationship Id="rId33" Type="http://schemas.openxmlformats.org/officeDocument/2006/relationships/footer" Target="footer1.xml"/><Relationship Id="rId38" Type="http://schemas.openxmlformats.org/officeDocument/2006/relationships/oleObject" Target="embeddings/oleObject13.bin"/><Relationship Id="rId59" Type="http://schemas.openxmlformats.org/officeDocument/2006/relationships/chart" Target="charts/chart19.xml"/><Relationship Id="rId103" Type="http://schemas.openxmlformats.org/officeDocument/2006/relationships/image" Target="media/image51.jpeg"/><Relationship Id="rId108" Type="http://schemas.openxmlformats.org/officeDocument/2006/relationships/image" Target="media/image56.jpeg"/><Relationship Id="rId124" Type="http://schemas.openxmlformats.org/officeDocument/2006/relationships/image" Target="media/image72.jpeg"/><Relationship Id="rId129" Type="http://schemas.openxmlformats.org/officeDocument/2006/relationships/image" Target="media/image77.jpeg"/><Relationship Id="rId54" Type="http://schemas.openxmlformats.org/officeDocument/2006/relationships/footer" Target="footer2.xml"/><Relationship Id="rId70" Type="http://schemas.openxmlformats.org/officeDocument/2006/relationships/image" Target="media/image18.jpeg"/><Relationship Id="rId75" Type="http://schemas.openxmlformats.org/officeDocument/2006/relationships/image" Target="media/image23.jpeg"/><Relationship Id="rId91" Type="http://schemas.openxmlformats.org/officeDocument/2006/relationships/image" Target="media/image39.jpeg"/><Relationship Id="rId96" Type="http://schemas.openxmlformats.org/officeDocument/2006/relationships/image" Target="media/image44.jpeg"/><Relationship Id="rId140"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3.bin"/><Relationship Id="rId28" Type="http://schemas.openxmlformats.org/officeDocument/2006/relationships/oleObject" Target="embeddings/oleObject8.bin"/><Relationship Id="rId49" Type="http://schemas.openxmlformats.org/officeDocument/2006/relationships/chart" Target="charts/chart13.xml"/><Relationship Id="rId114" Type="http://schemas.openxmlformats.org/officeDocument/2006/relationships/image" Target="media/image62.jpeg"/><Relationship Id="rId119" Type="http://schemas.openxmlformats.org/officeDocument/2006/relationships/image" Target="media/image67.jpeg"/><Relationship Id="rId44" Type="http://schemas.openxmlformats.org/officeDocument/2006/relationships/oleObject" Target="embeddings/oleObject19.bin"/><Relationship Id="rId60" Type="http://schemas.openxmlformats.org/officeDocument/2006/relationships/image" Target="media/image9.jpeg"/><Relationship Id="rId65" Type="http://schemas.openxmlformats.org/officeDocument/2006/relationships/image" Target="media/image13.jpeg"/><Relationship Id="rId81" Type="http://schemas.openxmlformats.org/officeDocument/2006/relationships/image" Target="media/image29.jpeg"/><Relationship Id="rId86" Type="http://schemas.openxmlformats.org/officeDocument/2006/relationships/image" Target="media/image34.jpeg"/><Relationship Id="rId130" Type="http://schemas.openxmlformats.org/officeDocument/2006/relationships/image" Target="media/image78.jpeg"/><Relationship Id="rId135" Type="http://schemas.openxmlformats.org/officeDocument/2006/relationships/image" Target="media/image83.jpeg"/><Relationship Id="rId13" Type="http://schemas.openxmlformats.org/officeDocument/2006/relationships/chart" Target="charts/chart5.xml"/><Relationship Id="rId18" Type="http://schemas.openxmlformats.org/officeDocument/2006/relationships/image" Target="media/image3.jpeg"/><Relationship Id="rId39" Type="http://schemas.openxmlformats.org/officeDocument/2006/relationships/oleObject" Target="embeddings/oleObject14.bin"/><Relationship Id="rId109" Type="http://schemas.openxmlformats.org/officeDocument/2006/relationships/image" Target="media/image57.jpeg"/><Relationship Id="rId34" Type="http://schemas.openxmlformats.org/officeDocument/2006/relationships/chart" Target="charts/chart9.xml"/><Relationship Id="rId50" Type="http://schemas.openxmlformats.org/officeDocument/2006/relationships/image" Target="media/image7.png"/><Relationship Id="rId55" Type="http://schemas.openxmlformats.org/officeDocument/2006/relationships/chart" Target="charts/chart15.xml"/><Relationship Id="rId76" Type="http://schemas.openxmlformats.org/officeDocument/2006/relationships/image" Target="media/image24.jpeg"/><Relationship Id="rId97" Type="http://schemas.openxmlformats.org/officeDocument/2006/relationships/image" Target="media/image45.jpeg"/><Relationship Id="rId104" Type="http://schemas.openxmlformats.org/officeDocument/2006/relationships/image" Target="media/image52.jpeg"/><Relationship Id="rId120" Type="http://schemas.openxmlformats.org/officeDocument/2006/relationships/image" Target="media/image68.jpeg"/><Relationship Id="rId125" Type="http://schemas.openxmlformats.org/officeDocument/2006/relationships/image" Target="media/image73.emf"/><Relationship Id="rId141" Type="http://schemas.openxmlformats.org/officeDocument/2006/relationships/image" Target="media/image89.png"/><Relationship Id="rId7" Type="http://schemas.openxmlformats.org/officeDocument/2006/relationships/endnotes" Target="endnotes.xml"/><Relationship Id="rId71" Type="http://schemas.openxmlformats.org/officeDocument/2006/relationships/image" Target="media/image19.png"/><Relationship Id="rId92" Type="http://schemas.openxmlformats.org/officeDocument/2006/relationships/image" Target="media/image40.jpeg"/><Relationship Id="rId2" Type="http://schemas.openxmlformats.org/officeDocument/2006/relationships/numbering" Target="numbering.xml"/><Relationship Id="rId29" Type="http://schemas.openxmlformats.org/officeDocument/2006/relationships/oleObject" Target="embeddings/oleObject9.bin"/><Relationship Id="rId24" Type="http://schemas.openxmlformats.org/officeDocument/2006/relationships/oleObject" Target="embeddings/oleObject4.bin"/><Relationship Id="rId40" Type="http://schemas.openxmlformats.org/officeDocument/2006/relationships/oleObject" Target="embeddings/oleObject15.bin"/><Relationship Id="rId45" Type="http://schemas.openxmlformats.org/officeDocument/2006/relationships/oleObject" Target="embeddings/oleObject20.bin"/><Relationship Id="rId66" Type="http://schemas.openxmlformats.org/officeDocument/2006/relationships/image" Target="media/image14.jpeg"/><Relationship Id="rId87" Type="http://schemas.openxmlformats.org/officeDocument/2006/relationships/image" Target="media/image35.jpeg"/><Relationship Id="rId110" Type="http://schemas.openxmlformats.org/officeDocument/2006/relationships/image" Target="media/image58.jpeg"/><Relationship Id="rId115" Type="http://schemas.openxmlformats.org/officeDocument/2006/relationships/image" Target="media/image63.jpeg"/><Relationship Id="rId131" Type="http://schemas.openxmlformats.org/officeDocument/2006/relationships/image" Target="media/image79.jpeg"/><Relationship Id="rId136" Type="http://schemas.openxmlformats.org/officeDocument/2006/relationships/image" Target="media/image84.jpeg"/><Relationship Id="rId61" Type="http://schemas.openxmlformats.org/officeDocument/2006/relationships/image" Target="media/image10.jpeg"/><Relationship Id="rId82" Type="http://schemas.openxmlformats.org/officeDocument/2006/relationships/image" Target="media/image30.jpeg"/><Relationship Id="rId19" Type="http://schemas.openxmlformats.org/officeDocument/2006/relationships/chart" Target="charts/chart8.xml"/><Relationship Id="rId14" Type="http://schemas.openxmlformats.org/officeDocument/2006/relationships/chart" Target="charts/chart6.xml"/><Relationship Id="rId30" Type="http://schemas.openxmlformats.org/officeDocument/2006/relationships/oleObject" Target="embeddings/oleObject10.bin"/><Relationship Id="rId35" Type="http://schemas.openxmlformats.org/officeDocument/2006/relationships/chart" Target="charts/chart10.xml"/><Relationship Id="rId56" Type="http://schemas.openxmlformats.org/officeDocument/2006/relationships/chart" Target="charts/chart16.xml"/><Relationship Id="rId77" Type="http://schemas.openxmlformats.org/officeDocument/2006/relationships/image" Target="media/image25.jpeg"/><Relationship Id="rId100" Type="http://schemas.openxmlformats.org/officeDocument/2006/relationships/image" Target="media/image48.jpeg"/><Relationship Id="rId105" Type="http://schemas.openxmlformats.org/officeDocument/2006/relationships/image" Target="media/image53.jpeg"/><Relationship Id="rId126" Type="http://schemas.openxmlformats.org/officeDocument/2006/relationships/image" Target="media/image74.jpeg"/><Relationship Id="rId8" Type="http://schemas.openxmlformats.org/officeDocument/2006/relationships/hyperlink" Target="https://ru.wikipedia.org/wiki/%D0%9F%D0%BE%D1%87%D0%B2%D0%B0" TargetMode="External"/><Relationship Id="rId51" Type="http://schemas.openxmlformats.org/officeDocument/2006/relationships/image" Target="media/image8.png"/><Relationship Id="rId72" Type="http://schemas.openxmlformats.org/officeDocument/2006/relationships/image" Target="media/image20.png"/><Relationship Id="rId93" Type="http://schemas.openxmlformats.org/officeDocument/2006/relationships/image" Target="media/image41.jpeg"/><Relationship Id="rId98" Type="http://schemas.openxmlformats.org/officeDocument/2006/relationships/image" Target="media/image46.jpeg"/><Relationship Id="rId121" Type="http://schemas.openxmlformats.org/officeDocument/2006/relationships/image" Target="media/image69.jpeg"/><Relationship Id="rId142" Type="http://schemas.openxmlformats.org/officeDocument/2006/relationships/image" Target="media/image90.png"/><Relationship Id="rId3" Type="http://schemas.openxmlformats.org/officeDocument/2006/relationships/styles" Target="styles.xml"/><Relationship Id="rId25" Type="http://schemas.openxmlformats.org/officeDocument/2006/relationships/oleObject" Target="embeddings/oleObject5.bin"/><Relationship Id="rId46" Type="http://schemas.openxmlformats.org/officeDocument/2006/relationships/oleObject" Target="embeddings/oleObject21.bin"/><Relationship Id="rId67" Type="http://schemas.openxmlformats.org/officeDocument/2006/relationships/image" Target="media/image15.jpeg"/><Relationship Id="rId116" Type="http://schemas.openxmlformats.org/officeDocument/2006/relationships/image" Target="media/image64.jpeg"/><Relationship Id="rId137" Type="http://schemas.openxmlformats.org/officeDocument/2006/relationships/image" Target="media/image85.jpeg"/><Relationship Id="rId20" Type="http://schemas.openxmlformats.org/officeDocument/2006/relationships/image" Target="media/image4.wmf"/><Relationship Id="rId41" Type="http://schemas.openxmlformats.org/officeDocument/2006/relationships/oleObject" Target="embeddings/oleObject16.bin"/><Relationship Id="rId62" Type="http://schemas.openxmlformats.org/officeDocument/2006/relationships/chart" Target="charts/chart20.xml"/><Relationship Id="rId83" Type="http://schemas.openxmlformats.org/officeDocument/2006/relationships/image" Target="media/image31.jpeg"/><Relationship Id="rId88" Type="http://schemas.openxmlformats.org/officeDocument/2006/relationships/image" Target="media/image36.jpeg"/><Relationship Id="rId111" Type="http://schemas.openxmlformats.org/officeDocument/2006/relationships/image" Target="media/image59.jpeg"/><Relationship Id="rId132" Type="http://schemas.openxmlformats.org/officeDocument/2006/relationships/image" Target="media/image80.jpeg"/><Relationship Id="rId15" Type="http://schemas.openxmlformats.org/officeDocument/2006/relationships/image" Target="media/image1.png"/><Relationship Id="rId36" Type="http://schemas.openxmlformats.org/officeDocument/2006/relationships/chart" Target="charts/chart11.xml"/><Relationship Id="rId57" Type="http://schemas.openxmlformats.org/officeDocument/2006/relationships/chart" Target="charts/chart17.xml"/><Relationship Id="rId106" Type="http://schemas.openxmlformats.org/officeDocument/2006/relationships/image" Target="media/image54.jpeg"/><Relationship Id="rId127" Type="http://schemas.openxmlformats.org/officeDocument/2006/relationships/image" Target="media/image75.jpeg"/><Relationship Id="rId10" Type="http://schemas.openxmlformats.org/officeDocument/2006/relationships/chart" Target="charts/chart2.xml"/><Relationship Id="rId31" Type="http://schemas.openxmlformats.org/officeDocument/2006/relationships/oleObject" Target="embeddings/oleObject11.bin"/><Relationship Id="rId52" Type="http://schemas.openxmlformats.org/officeDocument/2006/relationships/chart" Target="charts/chart14.xml"/><Relationship Id="rId73" Type="http://schemas.openxmlformats.org/officeDocument/2006/relationships/image" Target="media/image21.jpeg"/><Relationship Id="rId78" Type="http://schemas.openxmlformats.org/officeDocument/2006/relationships/image" Target="media/image26.jpeg"/><Relationship Id="rId94" Type="http://schemas.openxmlformats.org/officeDocument/2006/relationships/image" Target="media/image42.jpeg"/><Relationship Id="rId99" Type="http://schemas.openxmlformats.org/officeDocument/2006/relationships/image" Target="media/image47.jpeg"/><Relationship Id="rId101" Type="http://schemas.openxmlformats.org/officeDocument/2006/relationships/image" Target="media/image49.jpeg"/><Relationship Id="rId122" Type="http://schemas.openxmlformats.org/officeDocument/2006/relationships/image" Target="media/image70.jpeg"/><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chart" Target="charts/chart1.xml"/><Relationship Id="rId26" Type="http://schemas.openxmlformats.org/officeDocument/2006/relationships/oleObject" Target="embeddings/oleObject6.bin"/><Relationship Id="rId47" Type="http://schemas.openxmlformats.org/officeDocument/2006/relationships/image" Target="media/image5.png"/><Relationship Id="rId68" Type="http://schemas.openxmlformats.org/officeDocument/2006/relationships/image" Target="media/image16.png"/><Relationship Id="rId89" Type="http://schemas.openxmlformats.org/officeDocument/2006/relationships/image" Target="media/image37.jpeg"/><Relationship Id="rId112" Type="http://schemas.openxmlformats.org/officeDocument/2006/relationships/image" Target="media/image60.jpeg"/><Relationship Id="rId133" Type="http://schemas.openxmlformats.org/officeDocument/2006/relationships/image" Target="media/image81.jpeg"/><Relationship Id="rId16" Type="http://schemas.openxmlformats.org/officeDocument/2006/relationships/image" Target="media/image2.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oleObject" Target="../embeddings/oleObject23.bin"/><Relationship Id="rId1" Type="http://schemas.openxmlformats.org/officeDocument/2006/relationships/themeOverride" Target="../theme/themeOverride20.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MPAES\Desktop\&#1048;&#1079;&#1084;&#1077;&#1088;&#1077;&#1085;&#1080;&#1103;\&#1044;&#1072;&#1085;\&#1050;&#1085;&#1080;&#1075;&#1072;1.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MPAES\Desktop\&#1048;&#1079;&#1084;&#1077;&#1088;&#1077;&#1085;&#1080;&#1103;\&#1044;&#1072;&#1085;\&#1050;&#1085;&#1080;&#1075;&#1072;1.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MPAES\Desktop\&#1048;&#1079;&#1084;&#1077;&#1088;&#1077;&#1085;&#1080;&#1103;\&#1044;&#1072;&#1085;\&#1050;&#1085;&#1080;&#1075;&#1072;1.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103882619068221"/>
          <c:y val="5.3506118964045155E-2"/>
          <c:w val="0.75090552417988277"/>
          <c:h val="0.71201441988426151"/>
        </c:manualLayout>
      </c:layout>
      <c:barChart>
        <c:barDir val="col"/>
        <c:grouping val="clustered"/>
        <c:varyColors val="0"/>
        <c:ser>
          <c:idx val="0"/>
          <c:order val="0"/>
          <c:tx>
            <c:strRef>
              <c:f>'сентябрь (2)'!$B$18:$C$18</c:f>
              <c:strCache>
                <c:ptCount val="1"/>
                <c:pt idx="0">
                  <c:v>∑ активных температур выше 10°С</c:v>
                </c:pt>
              </c:strCache>
            </c:strRef>
          </c:tx>
          <c:invertIfNegative val="0"/>
          <c:dLbls>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'сентябрь (2)'!$D$17:$I$17</c:f>
              <c:strCache>
                <c:ptCount val="6"/>
                <c:pt idx="0">
                  <c:v>май</c:v>
                </c:pt>
                <c:pt idx="1">
                  <c:v>июнь</c:v>
                </c:pt>
                <c:pt idx="2">
                  <c:v>июль</c:v>
                </c:pt>
                <c:pt idx="3">
                  <c:v>август</c:v>
                </c:pt>
                <c:pt idx="4">
                  <c:v>сентябрь</c:v>
                </c:pt>
                <c:pt idx="5">
                  <c:v>∑</c:v>
                </c:pt>
              </c:strCache>
            </c:strRef>
          </c:cat>
          <c:val>
            <c:numRef>
              <c:f>'сентябрь (2)'!$D$18:$H$18</c:f>
              <c:numCache>
                <c:formatCode>0.0</c:formatCode>
                <c:ptCount val="5"/>
                <c:pt idx="0">
                  <c:v>176.81</c:v>
                </c:pt>
                <c:pt idx="1">
                  <c:v>531.70000000000005</c:v>
                </c:pt>
                <c:pt idx="2">
                  <c:v>669.33</c:v>
                </c:pt>
                <c:pt idx="3">
                  <c:v>615.83999999999992</c:v>
                </c:pt>
                <c:pt idx="4">
                  <c:v>70.09</c:v>
                </c:pt>
              </c:numCache>
            </c:numRef>
          </c:val>
          <c:extLst xmlns:c16r2="http://schemas.microsoft.com/office/drawing/2015/06/chart">
            <c:ext xmlns:c16="http://schemas.microsoft.com/office/drawing/2014/chart" uri="{C3380CC4-5D6E-409C-BE32-E72D297353CC}">
              <c16:uniqueId val="{00000000-407A-4694-9826-EFDB961873F5}"/>
            </c:ext>
          </c:extLst>
        </c:ser>
        <c:dLbls>
          <c:showLegendKey val="0"/>
          <c:showVal val="0"/>
          <c:showCatName val="0"/>
          <c:showSerName val="0"/>
          <c:showPercent val="0"/>
          <c:showBubbleSize val="0"/>
        </c:dLbls>
        <c:gapWidth val="150"/>
        <c:axId val="678073728"/>
        <c:axId val="678078080"/>
      </c:barChart>
      <c:lineChart>
        <c:grouping val="standard"/>
        <c:varyColors val="0"/>
        <c:ser>
          <c:idx val="1"/>
          <c:order val="1"/>
          <c:tx>
            <c:strRef>
              <c:f>'сентябрь (2)'!$B$19:$C$19</c:f>
              <c:strCache>
                <c:ptCount val="1"/>
                <c:pt idx="0">
                  <c:v>осадки</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'сентябрь (2)'!$D$17:$H$17</c:f>
              <c:strCache>
                <c:ptCount val="5"/>
                <c:pt idx="0">
                  <c:v>май</c:v>
                </c:pt>
                <c:pt idx="1">
                  <c:v>июнь</c:v>
                </c:pt>
                <c:pt idx="2">
                  <c:v>июль</c:v>
                </c:pt>
                <c:pt idx="3">
                  <c:v>август</c:v>
                </c:pt>
                <c:pt idx="4">
                  <c:v>сентябрь</c:v>
                </c:pt>
              </c:strCache>
            </c:strRef>
          </c:cat>
          <c:val>
            <c:numRef>
              <c:f>'сентябрь (2)'!$D$19:$H$19</c:f>
              <c:numCache>
                <c:formatCode>0.0</c:formatCode>
                <c:ptCount val="5"/>
                <c:pt idx="0">
                  <c:v>0</c:v>
                </c:pt>
                <c:pt idx="1">
                  <c:v>4.5</c:v>
                </c:pt>
                <c:pt idx="2">
                  <c:v>51.8</c:v>
                </c:pt>
                <c:pt idx="3">
                  <c:v>32.4</c:v>
                </c:pt>
                <c:pt idx="4">
                  <c:v>0.9</c:v>
                </c:pt>
              </c:numCache>
            </c:numRef>
          </c:val>
          <c:smooth val="0"/>
          <c:extLst xmlns:c16r2="http://schemas.microsoft.com/office/drawing/2015/06/chart">
            <c:ext xmlns:c16="http://schemas.microsoft.com/office/drawing/2014/chart" uri="{C3380CC4-5D6E-409C-BE32-E72D297353CC}">
              <c16:uniqueId val="{00000001-407A-4694-9826-EFDB961873F5}"/>
            </c:ext>
          </c:extLst>
        </c:ser>
        <c:dLbls>
          <c:showLegendKey val="0"/>
          <c:showVal val="0"/>
          <c:showCatName val="0"/>
          <c:showSerName val="0"/>
          <c:showPercent val="0"/>
          <c:showBubbleSize val="0"/>
        </c:dLbls>
        <c:marker val="1"/>
        <c:smooth val="0"/>
        <c:axId val="678066112"/>
        <c:axId val="678080256"/>
      </c:lineChart>
      <c:catAx>
        <c:axId val="678073728"/>
        <c:scaling>
          <c:orientation val="minMax"/>
        </c:scaling>
        <c:delete val="0"/>
        <c:axPos val="b"/>
        <c:numFmt formatCode="General" sourceLinked="0"/>
        <c:majorTickMark val="none"/>
        <c:minorTickMark val="none"/>
        <c:tickLblPos val="nextTo"/>
        <c:crossAx val="678078080"/>
        <c:crosses val="autoZero"/>
        <c:auto val="1"/>
        <c:lblAlgn val="ctr"/>
        <c:lblOffset val="100"/>
        <c:noMultiLvlLbl val="0"/>
      </c:catAx>
      <c:valAx>
        <c:axId val="678078080"/>
        <c:scaling>
          <c:orientation val="minMax"/>
        </c:scaling>
        <c:delete val="0"/>
        <c:axPos val="l"/>
        <c:majorGridlines/>
        <c:numFmt formatCode="0.0" sourceLinked="1"/>
        <c:majorTickMark val="none"/>
        <c:minorTickMark val="none"/>
        <c:tickLblPos val="nextTo"/>
        <c:crossAx val="678073728"/>
        <c:crosses val="autoZero"/>
        <c:crossBetween val="between"/>
      </c:valAx>
      <c:valAx>
        <c:axId val="678080256"/>
        <c:scaling>
          <c:orientation val="minMax"/>
        </c:scaling>
        <c:delete val="0"/>
        <c:axPos val="r"/>
        <c:numFmt formatCode="0.0" sourceLinked="1"/>
        <c:majorTickMark val="out"/>
        <c:minorTickMark val="none"/>
        <c:tickLblPos val="nextTo"/>
        <c:crossAx val="678066112"/>
        <c:crosses val="max"/>
        <c:crossBetween val="between"/>
      </c:valAx>
      <c:catAx>
        <c:axId val="678066112"/>
        <c:scaling>
          <c:orientation val="minMax"/>
        </c:scaling>
        <c:delete val="1"/>
        <c:axPos val="b"/>
        <c:numFmt formatCode="General" sourceLinked="1"/>
        <c:majorTickMark val="out"/>
        <c:minorTickMark val="none"/>
        <c:tickLblPos val="nextTo"/>
        <c:crossAx val="678080256"/>
        <c:crosses val="autoZero"/>
        <c:auto val="1"/>
        <c:lblAlgn val="ctr"/>
        <c:lblOffset val="100"/>
        <c:noMultiLvlLbl val="0"/>
      </c:catAx>
    </c:plotArea>
    <c:legend>
      <c:legendPos val="r"/>
      <c:layout>
        <c:manualLayout>
          <c:xMode val="edge"/>
          <c:yMode val="edge"/>
          <c:x val="6.8657708995166808E-2"/>
          <c:y val="0.92213768246462569"/>
          <c:w val="0.86853609604171766"/>
          <c:h val="7.4392562375486179E-2"/>
        </c:manualLayout>
      </c:layout>
      <c:overlay val="0"/>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0091015905862544E-2"/>
          <c:y val="5.5099353275629627E-2"/>
          <c:w val="0.83249226767828699"/>
          <c:h val="0.53611124696369472"/>
        </c:manualLayout>
      </c:layout>
      <c:barChart>
        <c:barDir val="col"/>
        <c:grouping val="clustered"/>
        <c:varyColors val="0"/>
        <c:ser>
          <c:idx val="0"/>
          <c:order val="0"/>
          <c:tx>
            <c:strRef>
              <c:f>Лист1!$B$1</c:f>
              <c:strCache>
                <c:ptCount val="1"/>
                <c:pt idx="0">
                  <c:v>Кальций</c:v>
                </c:pt>
              </c:strCache>
            </c:strRef>
          </c:tx>
          <c:spPr>
            <a:solidFill>
              <a:srgbClr val="70AD47">
                <a:lumMod val="60000"/>
                <a:lumOff val="40000"/>
              </a:srgbClr>
            </a:solidFill>
            <a:ln w="9525">
              <a:solidFill>
                <a:schemeClr val="tx1"/>
              </a:solidFill>
            </a:ln>
          </c:spPr>
          <c:invertIfNegative val="0"/>
          <c:cat>
            <c:strRef>
              <c:f>Лист1!$A$2:$A$8</c:f>
              <c:strCache>
                <c:ptCount val="7"/>
                <c:pt idx="0">
                  <c:v>Солярис (St)</c:v>
                </c:pt>
                <c:pt idx="1">
                  <c:v>Анион</c:v>
                </c:pt>
                <c:pt idx="2">
                  <c:v>Агат</c:v>
                </c:pt>
                <c:pt idx="3">
                  <c:v>СП 15</c:v>
                </c:pt>
                <c:pt idx="4">
                  <c:v>СП 18</c:v>
                </c:pt>
                <c:pt idx="5">
                  <c:v>Сосед</c:v>
                </c:pt>
                <c:pt idx="6">
                  <c:v>Ершовский-5</c:v>
                </c:pt>
              </c:strCache>
            </c:strRef>
          </c:cat>
          <c:val>
            <c:numRef>
              <c:f>Лист1!$B$2:$B$8</c:f>
              <c:numCache>
                <c:formatCode>General</c:formatCode>
                <c:ptCount val="7"/>
                <c:pt idx="0">
                  <c:v>0.43</c:v>
                </c:pt>
                <c:pt idx="1">
                  <c:v>0.42</c:v>
                </c:pt>
                <c:pt idx="2">
                  <c:v>0.33</c:v>
                </c:pt>
                <c:pt idx="3">
                  <c:v>0.47</c:v>
                </c:pt>
                <c:pt idx="4">
                  <c:v>0.49</c:v>
                </c:pt>
                <c:pt idx="5">
                  <c:v>0.49</c:v>
                </c:pt>
                <c:pt idx="6">
                  <c:v>0.86</c:v>
                </c:pt>
              </c:numCache>
            </c:numRef>
          </c:val>
          <c:extLst xmlns:c16r2="http://schemas.microsoft.com/office/drawing/2015/06/chart">
            <c:ext xmlns:c16="http://schemas.microsoft.com/office/drawing/2014/chart" uri="{C3380CC4-5D6E-409C-BE32-E72D297353CC}">
              <c16:uniqueId val="{0000000E-4F97-48D8-8D52-DD80D7EB10A8}"/>
            </c:ext>
          </c:extLst>
        </c:ser>
        <c:ser>
          <c:idx val="1"/>
          <c:order val="1"/>
          <c:tx>
            <c:strRef>
              <c:f>Лист1!$C$1</c:f>
              <c:strCache>
                <c:ptCount val="1"/>
                <c:pt idx="0">
                  <c:v>Фосфор</c:v>
                </c:pt>
              </c:strCache>
            </c:strRef>
          </c:tx>
          <c:spPr>
            <a:solidFill>
              <a:srgbClr val="FFC000">
                <a:lumMod val="60000"/>
                <a:lumOff val="40000"/>
              </a:srgbClr>
            </a:solidFill>
            <a:ln>
              <a:solidFill>
                <a:schemeClr val="tx1"/>
              </a:solidFill>
            </a:ln>
          </c:spPr>
          <c:invertIfNegative val="0"/>
          <c:cat>
            <c:strRef>
              <c:f>Лист1!$A$2:$A$8</c:f>
              <c:strCache>
                <c:ptCount val="7"/>
                <c:pt idx="0">
                  <c:v>Солярис (St)</c:v>
                </c:pt>
                <c:pt idx="1">
                  <c:v>Анион</c:v>
                </c:pt>
                <c:pt idx="2">
                  <c:v>Агат</c:v>
                </c:pt>
                <c:pt idx="3">
                  <c:v>СП 15</c:v>
                </c:pt>
                <c:pt idx="4">
                  <c:v>СП 18</c:v>
                </c:pt>
                <c:pt idx="5">
                  <c:v>Сосед</c:v>
                </c:pt>
                <c:pt idx="6">
                  <c:v>Ершовский-5</c:v>
                </c:pt>
              </c:strCache>
            </c:strRef>
          </c:cat>
          <c:val>
            <c:numRef>
              <c:f>Лист1!$C$2:$C$8</c:f>
              <c:numCache>
                <c:formatCode>General</c:formatCode>
                <c:ptCount val="7"/>
                <c:pt idx="0">
                  <c:v>0.48</c:v>
                </c:pt>
                <c:pt idx="1">
                  <c:v>0.31</c:v>
                </c:pt>
                <c:pt idx="2">
                  <c:v>0.28000000000000003</c:v>
                </c:pt>
                <c:pt idx="3">
                  <c:v>0.25</c:v>
                </c:pt>
                <c:pt idx="4">
                  <c:v>0.37</c:v>
                </c:pt>
                <c:pt idx="5">
                  <c:v>0.28000000000000003</c:v>
                </c:pt>
                <c:pt idx="6">
                  <c:v>0.39</c:v>
                </c:pt>
              </c:numCache>
            </c:numRef>
          </c:val>
          <c:extLst xmlns:c16r2="http://schemas.microsoft.com/office/drawing/2015/06/chart">
            <c:ext xmlns:c16="http://schemas.microsoft.com/office/drawing/2014/chart" uri="{C3380CC4-5D6E-409C-BE32-E72D297353CC}">
              <c16:uniqueId val="{00000000-CD9D-42A4-B6E7-5C9862BE8C74}"/>
            </c:ext>
          </c:extLst>
        </c:ser>
        <c:dLbls>
          <c:showLegendKey val="0"/>
          <c:showVal val="0"/>
          <c:showCatName val="0"/>
          <c:showSerName val="0"/>
          <c:showPercent val="0"/>
          <c:showBubbleSize val="0"/>
        </c:dLbls>
        <c:gapWidth val="150"/>
        <c:axId val="778879504"/>
        <c:axId val="778877328"/>
      </c:barChart>
      <c:catAx>
        <c:axId val="778879504"/>
        <c:scaling>
          <c:orientation val="minMax"/>
        </c:scaling>
        <c:delete val="0"/>
        <c:axPos val="b"/>
        <c:numFmt formatCode="General" sourceLinked="1"/>
        <c:majorTickMark val="out"/>
        <c:minorTickMark val="none"/>
        <c:tickLblPos val="nextTo"/>
        <c:crossAx val="778877328"/>
        <c:crosses val="autoZero"/>
        <c:auto val="1"/>
        <c:lblAlgn val="ctr"/>
        <c:lblOffset val="100"/>
        <c:noMultiLvlLbl val="0"/>
      </c:catAx>
      <c:valAx>
        <c:axId val="778877328"/>
        <c:scaling>
          <c:orientation val="minMax"/>
        </c:scaling>
        <c:delete val="0"/>
        <c:axPos val="l"/>
        <c:majorGridlines/>
        <c:title>
          <c:tx>
            <c:rich>
              <a:bodyPr rot="0" vert="horz"/>
              <a:lstStyle/>
              <a:p>
                <a:pPr>
                  <a:defRPr/>
                </a:pPr>
                <a:r>
                  <a:rPr lang="ru-RU"/>
                  <a:t>%</a:t>
                </a:r>
              </a:p>
            </c:rich>
          </c:tx>
          <c:layout>
            <c:manualLayout>
              <c:xMode val="edge"/>
              <c:yMode val="edge"/>
              <c:x val="4.204146693718043E-2"/>
              <c:y val="0.60557678737362797"/>
            </c:manualLayout>
          </c:layout>
          <c:overlay val="0"/>
        </c:title>
        <c:numFmt formatCode="General" sourceLinked="1"/>
        <c:majorTickMark val="out"/>
        <c:minorTickMark val="none"/>
        <c:tickLblPos val="nextTo"/>
        <c:crossAx val="778879504"/>
        <c:crosses val="autoZero"/>
        <c:crossBetween val="between"/>
      </c:valAx>
    </c:plotArea>
    <c:legend>
      <c:legendPos val="r"/>
      <c:layout>
        <c:manualLayout>
          <c:xMode val="edge"/>
          <c:yMode val="edge"/>
          <c:x val="0.28510211222481258"/>
          <c:y val="0.90533201931531959"/>
          <c:w val="0.48371499893834774"/>
          <c:h val="9.084066355059657E-2"/>
        </c:manualLayout>
      </c:layout>
      <c:overlay val="0"/>
    </c:legend>
    <c:plotVisOnly val="1"/>
    <c:dispBlanksAs val="gap"/>
    <c:showDLblsOverMax val="0"/>
  </c:chart>
  <c:txPr>
    <a:bodyPr/>
    <a:lstStyle/>
    <a:p>
      <a:pPr>
        <a:defRPr sz="10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0091015905862544E-2"/>
          <c:y val="5.5099353275629627E-2"/>
          <c:w val="0.90082654408083362"/>
          <c:h val="0.66059591982820343"/>
        </c:manualLayout>
      </c:layout>
      <c:barChart>
        <c:barDir val="col"/>
        <c:grouping val="clustered"/>
        <c:varyColors val="0"/>
        <c:ser>
          <c:idx val="0"/>
          <c:order val="0"/>
          <c:tx>
            <c:strRef>
              <c:f>Лист1!$B$1</c:f>
              <c:strCache>
                <c:ptCount val="1"/>
                <c:pt idx="0">
                  <c:v>Сооношение Са/Р</c:v>
                </c:pt>
              </c:strCache>
            </c:strRef>
          </c:tx>
          <c:spPr>
            <a:solidFill>
              <a:srgbClr val="FFC000">
                <a:lumMod val="40000"/>
                <a:lumOff val="60000"/>
              </a:srgbClr>
            </a:solidFill>
            <a:ln w="9525">
              <a:solidFill>
                <a:schemeClr val="tx1"/>
              </a:solidFill>
            </a:ln>
          </c:spPr>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Лист1!$A$2:$A$10</c:f>
              <c:strCache>
                <c:ptCount val="9"/>
                <c:pt idx="0">
                  <c:v>СП (St)</c:v>
                </c:pt>
                <c:pt idx="1">
                  <c:v>Капитал</c:v>
                </c:pt>
                <c:pt idx="2">
                  <c:v>Севилья</c:v>
                </c:pt>
                <c:pt idx="3">
                  <c:v>Чайка</c:v>
                </c:pt>
                <c:pt idx="4">
                  <c:v>Волжское-51</c:v>
                </c:pt>
                <c:pt idx="5">
                  <c:v>Волонтер</c:v>
                </c:pt>
                <c:pt idx="6">
                  <c:v>Калибр</c:v>
                </c:pt>
                <c:pt idx="7">
                  <c:v>Сахара</c:v>
                </c:pt>
                <c:pt idx="8">
                  <c:v>Флагман</c:v>
                </c:pt>
              </c:strCache>
            </c:strRef>
          </c:cat>
          <c:val>
            <c:numRef>
              <c:f>Лист1!$B$2:$B$10</c:f>
              <c:numCache>
                <c:formatCode>0.00</c:formatCode>
                <c:ptCount val="9"/>
                <c:pt idx="0">
                  <c:v>1.6785714285714299</c:v>
                </c:pt>
                <c:pt idx="1">
                  <c:v>1.375</c:v>
                </c:pt>
                <c:pt idx="2">
                  <c:v>1.0333333333333334</c:v>
                </c:pt>
                <c:pt idx="3">
                  <c:v>1.7931034482758623</c:v>
                </c:pt>
                <c:pt idx="4">
                  <c:v>1.1142857142857143</c:v>
                </c:pt>
                <c:pt idx="5">
                  <c:v>0.73469387755102045</c:v>
                </c:pt>
                <c:pt idx="6">
                  <c:v>1.4838709677419355</c:v>
                </c:pt>
                <c:pt idx="7">
                  <c:v>1.2758620689655173</c:v>
                </c:pt>
                <c:pt idx="8">
                  <c:v>0.88095238095238093</c:v>
                </c:pt>
              </c:numCache>
            </c:numRef>
          </c:val>
          <c:extLst xmlns:c16r2="http://schemas.microsoft.com/office/drawing/2015/06/chart">
            <c:ext xmlns:c16="http://schemas.microsoft.com/office/drawing/2014/chart" uri="{C3380CC4-5D6E-409C-BE32-E72D297353CC}">
              <c16:uniqueId val="{00000007-3BDB-4159-8D1F-BEC16F32AD1F}"/>
            </c:ext>
          </c:extLst>
        </c:ser>
        <c:dLbls>
          <c:showLegendKey val="0"/>
          <c:showVal val="0"/>
          <c:showCatName val="0"/>
          <c:showSerName val="0"/>
          <c:showPercent val="0"/>
          <c:showBubbleSize val="0"/>
        </c:dLbls>
        <c:gapWidth val="150"/>
        <c:axId val="778880048"/>
        <c:axId val="778875152"/>
      </c:barChart>
      <c:catAx>
        <c:axId val="778880048"/>
        <c:scaling>
          <c:orientation val="minMax"/>
        </c:scaling>
        <c:delete val="0"/>
        <c:axPos val="b"/>
        <c:numFmt formatCode="General" sourceLinked="1"/>
        <c:majorTickMark val="out"/>
        <c:minorTickMark val="none"/>
        <c:tickLblPos val="nextTo"/>
        <c:crossAx val="778875152"/>
        <c:crosses val="autoZero"/>
        <c:auto val="1"/>
        <c:lblAlgn val="ctr"/>
        <c:lblOffset val="100"/>
        <c:noMultiLvlLbl val="0"/>
      </c:catAx>
      <c:valAx>
        <c:axId val="778875152"/>
        <c:scaling>
          <c:orientation val="minMax"/>
        </c:scaling>
        <c:delete val="0"/>
        <c:axPos val="l"/>
        <c:majorGridlines/>
        <c:title>
          <c:tx>
            <c:rich>
              <a:bodyPr rot="0" vert="horz"/>
              <a:lstStyle/>
              <a:p>
                <a:pPr>
                  <a:defRPr/>
                </a:pPr>
                <a:r>
                  <a:rPr lang="en-US"/>
                  <a:t>Ca</a:t>
                </a:r>
                <a:r>
                  <a:rPr lang="ru-RU"/>
                  <a:t>:</a:t>
                </a:r>
                <a:r>
                  <a:rPr lang="en-US"/>
                  <a:t>P</a:t>
                </a:r>
                <a:endParaRPr lang="ru-RU"/>
              </a:p>
            </c:rich>
          </c:tx>
          <c:layout>
            <c:manualLayout>
              <c:xMode val="edge"/>
              <c:yMode val="edge"/>
              <c:x val="8.4891459250762743E-3"/>
              <c:y val="0.66595067677200492"/>
            </c:manualLayout>
          </c:layout>
          <c:overlay val="0"/>
        </c:title>
        <c:numFmt formatCode="0.00" sourceLinked="1"/>
        <c:majorTickMark val="out"/>
        <c:minorTickMark val="none"/>
        <c:tickLblPos val="nextTo"/>
        <c:crossAx val="778880048"/>
        <c:crosses val="autoZero"/>
        <c:crossBetween val="between"/>
      </c:valAx>
    </c:plotArea>
    <c:plotVisOnly val="1"/>
    <c:dispBlanksAs val="gap"/>
    <c:showDLblsOverMax val="0"/>
  </c:chart>
  <c:spPr>
    <a:ln>
      <a:solidFill>
        <a:sysClr val="windowText" lastClr="000000"/>
      </a:solidFill>
    </a:ln>
  </c:spPr>
  <c:txPr>
    <a:bodyPr/>
    <a:lstStyle/>
    <a:p>
      <a:pPr>
        <a:defRPr>
          <a:solidFill>
            <a:schemeClr val="tx1"/>
          </a:solidFill>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0091015905862544E-2"/>
          <c:y val="5.5099353275629627E-2"/>
          <c:w val="0.90082654408083362"/>
          <c:h val="0.66059591982820343"/>
        </c:manualLayout>
      </c:layout>
      <c:barChart>
        <c:barDir val="col"/>
        <c:grouping val="clustered"/>
        <c:varyColors val="0"/>
        <c:ser>
          <c:idx val="0"/>
          <c:order val="0"/>
          <c:tx>
            <c:strRef>
              <c:f>Лист1!$B$1</c:f>
              <c:strCache>
                <c:ptCount val="1"/>
                <c:pt idx="0">
                  <c:v>Сооношение Са/Р</c:v>
                </c:pt>
              </c:strCache>
            </c:strRef>
          </c:tx>
          <c:spPr>
            <a:solidFill>
              <a:srgbClr val="5B9BD5">
                <a:lumMod val="60000"/>
                <a:lumOff val="40000"/>
              </a:srgbClr>
            </a:solidFill>
            <a:ln w="9525">
              <a:solidFill>
                <a:schemeClr val="tx1"/>
              </a:solidFill>
            </a:ln>
          </c:spPr>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Лист1!$A$2:$A$8</c:f>
              <c:strCache>
                <c:ptCount val="7"/>
                <c:pt idx="0">
                  <c:v>Солярис (St)</c:v>
                </c:pt>
                <c:pt idx="1">
                  <c:v>Анион</c:v>
                </c:pt>
                <c:pt idx="2">
                  <c:v>Агат</c:v>
                </c:pt>
                <c:pt idx="3">
                  <c:v>СП 15</c:v>
                </c:pt>
                <c:pt idx="4">
                  <c:v>СП 18</c:v>
                </c:pt>
                <c:pt idx="5">
                  <c:v>Сосед</c:v>
                </c:pt>
                <c:pt idx="6">
                  <c:v>Ершовский-5</c:v>
                </c:pt>
              </c:strCache>
            </c:strRef>
          </c:cat>
          <c:val>
            <c:numRef>
              <c:f>Лист1!$B$2:$B$8</c:f>
              <c:numCache>
                <c:formatCode>0.00</c:formatCode>
                <c:ptCount val="7"/>
                <c:pt idx="0">
                  <c:v>0.89583333333333337</c:v>
                </c:pt>
                <c:pt idx="1">
                  <c:v>1.3548387096774193</c:v>
                </c:pt>
                <c:pt idx="2">
                  <c:v>1.1785714285714286</c:v>
                </c:pt>
                <c:pt idx="3">
                  <c:v>1.88</c:v>
                </c:pt>
                <c:pt idx="4">
                  <c:v>1.3243243243243243</c:v>
                </c:pt>
                <c:pt idx="5">
                  <c:v>1.7499999999999998</c:v>
                </c:pt>
                <c:pt idx="6">
                  <c:v>2.2051282051282048</c:v>
                </c:pt>
              </c:numCache>
            </c:numRef>
          </c:val>
          <c:extLst xmlns:c16r2="http://schemas.microsoft.com/office/drawing/2015/06/chart">
            <c:ext xmlns:c16="http://schemas.microsoft.com/office/drawing/2014/chart" uri="{C3380CC4-5D6E-409C-BE32-E72D297353CC}">
              <c16:uniqueId val="{00000007-3BDB-4159-8D1F-BEC16F32AD1F}"/>
            </c:ext>
          </c:extLst>
        </c:ser>
        <c:dLbls>
          <c:showLegendKey val="0"/>
          <c:showVal val="0"/>
          <c:showCatName val="0"/>
          <c:showSerName val="0"/>
          <c:showPercent val="0"/>
          <c:showBubbleSize val="0"/>
        </c:dLbls>
        <c:gapWidth val="150"/>
        <c:axId val="781628640"/>
        <c:axId val="781632448"/>
      </c:barChart>
      <c:catAx>
        <c:axId val="781628640"/>
        <c:scaling>
          <c:orientation val="minMax"/>
        </c:scaling>
        <c:delete val="0"/>
        <c:axPos val="b"/>
        <c:numFmt formatCode="General" sourceLinked="1"/>
        <c:majorTickMark val="out"/>
        <c:minorTickMark val="none"/>
        <c:tickLblPos val="nextTo"/>
        <c:crossAx val="781632448"/>
        <c:crosses val="autoZero"/>
        <c:auto val="1"/>
        <c:lblAlgn val="ctr"/>
        <c:lblOffset val="100"/>
        <c:noMultiLvlLbl val="0"/>
      </c:catAx>
      <c:valAx>
        <c:axId val="781632448"/>
        <c:scaling>
          <c:orientation val="minMax"/>
        </c:scaling>
        <c:delete val="0"/>
        <c:axPos val="l"/>
        <c:majorGridlines/>
        <c:title>
          <c:tx>
            <c:rich>
              <a:bodyPr rot="0" vert="horz"/>
              <a:lstStyle/>
              <a:p>
                <a:pPr>
                  <a:defRPr/>
                </a:pPr>
                <a:r>
                  <a:rPr lang="en-US"/>
                  <a:t>Ca</a:t>
                </a:r>
                <a:r>
                  <a:rPr lang="ru-RU"/>
                  <a:t>:</a:t>
                </a:r>
                <a:r>
                  <a:rPr lang="en-US"/>
                  <a:t>P</a:t>
                </a:r>
                <a:endParaRPr lang="ru-RU"/>
              </a:p>
            </c:rich>
          </c:tx>
          <c:layout>
            <c:manualLayout>
              <c:xMode val="edge"/>
              <c:yMode val="edge"/>
              <c:x val="2.1567022494234641E-2"/>
              <c:y val="0.65660160008990875"/>
            </c:manualLayout>
          </c:layout>
          <c:overlay val="0"/>
        </c:title>
        <c:numFmt formatCode="0.00" sourceLinked="1"/>
        <c:majorTickMark val="out"/>
        <c:minorTickMark val="none"/>
        <c:tickLblPos val="nextTo"/>
        <c:crossAx val="781628640"/>
        <c:crosses val="autoZero"/>
        <c:crossBetween val="between"/>
      </c:valAx>
    </c:plotArea>
    <c:plotVisOnly val="1"/>
    <c:dispBlanksAs val="gap"/>
    <c:showDLblsOverMax val="0"/>
  </c:chart>
  <c:spPr>
    <a:ln>
      <a:solidFill>
        <a:sysClr val="windowText" lastClr="000000"/>
      </a:solidFill>
    </a:ln>
  </c:spPr>
  <c:txPr>
    <a:bodyPr/>
    <a:lstStyle/>
    <a:p>
      <a:pPr>
        <a:defRPr>
          <a:solidFill>
            <a:schemeClr val="tx1"/>
          </a:solidFill>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087169206426788"/>
          <c:y val="5.457731537785511E-2"/>
          <c:w val="0.78420276108306031"/>
          <c:h val="0.66493515255350688"/>
        </c:manualLayout>
      </c:layout>
      <c:barChart>
        <c:barDir val="col"/>
        <c:grouping val="clustered"/>
        <c:varyColors val="0"/>
        <c:ser>
          <c:idx val="1"/>
          <c:order val="1"/>
          <c:tx>
            <c:strRef>
              <c:f>СВ!$AB$4</c:f>
              <c:strCache>
                <c:ptCount val="1"/>
                <c:pt idx="0">
                  <c:v>сбор сахара, т/га</c:v>
                </c:pt>
              </c:strCache>
            </c:strRef>
          </c:tx>
          <c:spPr>
            <a:solidFill>
              <a:srgbClr val="FF0000"/>
            </a:solidFill>
            <a:ln w="9525">
              <a:solidFill>
                <a:sysClr val="windowText" lastClr="000000"/>
              </a:solidFill>
            </a:ln>
          </c:spPr>
          <c:invertIfNegative val="0"/>
          <c:cat>
            <c:strRef>
              <c:f>СВ!$Z$5:$Z$13</c:f>
              <c:strCache>
                <c:ptCount val="9"/>
                <c:pt idx="0">
                  <c:v>СП (St)</c:v>
                </c:pt>
                <c:pt idx="1">
                  <c:v>Капитал</c:v>
                </c:pt>
                <c:pt idx="2">
                  <c:v>Волонтер</c:v>
                </c:pt>
                <c:pt idx="3">
                  <c:v>Чайка</c:v>
                </c:pt>
                <c:pt idx="4">
                  <c:v>Сахара</c:v>
                </c:pt>
                <c:pt idx="5">
                  <c:v>Калибр</c:v>
                </c:pt>
                <c:pt idx="6">
                  <c:v>Флагман</c:v>
                </c:pt>
                <c:pt idx="7">
                  <c:v>Севилья</c:v>
                </c:pt>
                <c:pt idx="8">
                  <c:v>Волжское-51</c:v>
                </c:pt>
              </c:strCache>
            </c:strRef>
          </c:cat>
          <c:val>
            <c:numRef>
              <c:f>СВ!$AB$5:$AB$13</c:f>
              <c:numCache>
                <c:formatCode>0.00</c:formatCode>
                <c:ptCount val="9"/>
                <c:pt idx="0">
                  <c:v>0.83353724433333343</c:v>
                </c:pt>
                <c:pt idx="1">
                  <c:v>1.1462240053333332</c:v>
                </c:pt>
                <c:pt idx="2">
                  <c:v>0.6817070959999999</c:v>
                </c:pt>
                <c:pt idx="3">
                  <c:v>0.7834209379999999</c:v>
                </c:pt>
                <c:pt idx="4">
                  <c:v>1.2586843040000002</c:v>
                </c:pt>
                <c:pt idx="5">
                  <c:v>1.0932191190000002</c:v>
                </c:pt>
                <c:pt idx="6">
                  <c:v>0.94667217333333342</c:v>
                </c:pt>
                <c:pt idx="7">
                  <c:v>0.63519359566666667</c:v>
                </c:pt>
                <c:pt idx="8">
                  <c:v>1.0743063616666666</c:v>
                </c:pt>
              </c:numCache>
            </c:numRef>
          </c:val>
          <c:extLst xmlns:c16r2="http://schemas.microsoft.com/office/drawing/2015/06/chart">
            <c:ext xmlns:c16="http://schemas.microsoft.com/office/drawing/2014/chart" uri="{C3380CC4-5D6E-409C-BE32-E72D297353CC}">
              <c16:uniqueId val="{00000000-6D42-466A-B31E-2D619EF803F5}"/>
            </c:ext>
          </c:extLst>
        </c:ser>
        <c:dLbls>
          <c:showLegendKey val="0"/>
          <c:showVal val="0"/>
          <c:showCatName val="0"/>
          <c:showSerName val="0"/>
          <c:showPercent val="0"/>
          <c:showBubbleSize val="0"/>
        </c:dLbls>
        <c:gapWidth val="150"/>
        <c:axId val="781630816"/>
        <c:axId val="781629184"/>
      </c:barChart>
      <c:lineChart>
        <c:grouping val="standard"/>
        <c:varyColors val="0"/>
        <c:ser>
          <c:idx val="0"/>
          <c:order val="0"/>
          <c:tx>
            <c:strRef>
              <c:f>СВ!$AA$4</c:f>
              <c:strCache>
                <c:ptCount val="1"/>
                <c:pt idx="0">
                  <c:v>выход сока, т/га</c:v>
                </c:pt>
              </c:strCache>
            </c:strRef>
          </c:tx>
          <c:marker>
            <c:symbol val="none"/>
          </c:marker>
          <c:cat>
            <c:strRef>
              <c:f>СВ!$Z$5:$Z$13</c:f>
              <c:strCache>
                <c:ptCount val="9"/>
                <c:pt idx="0">
                  <c:v>СП (St)</c:v>
                </c:pt>
                <c:pt idx="1">
                  <c:v>Капитал</c:v>
                </c:pt>
                <c:pt idx="2">
                  <c:v>Волонтер</c:v>
                </c:pt>
                <c:pt idx="3">
                  <c:v>Чайка</c:v>
                </c:pt>
                <c:pt idx="4">
                  <c:v>Сахара</c:v>
                </c:pt>
                <c:pt idx="5">
                  <c:v>Калибр</c:v>
                </c:pt>
                <c:pt idx="6">
                  <c:v>Флагман</c:v>
                </c:pt>
                <c:pt idx="7">
                  <c:v>Севилья</c:v>
                </c:pt>
                <c:pt idx="8">
                  <c:v>Волжское-51</c:v>
                </c:pt>
              </c:strCache>
            </c:strRef>
          </c:cat>
          <c:val>
            <c:numRef>
              <c:f>СВ!$AA$5:$AA$13</c:f>
              <c:numCache>
                <c:formatCode>0.00</c:formatCode>
                <c:ptCount val="9"/>
                <c:pt idx="0">
                  <c:v>8.9718196666666667</c:v>
                </c:pt>
                <c:pt idx="1">
                  <c:v>7.8504239999999994</c:v>
                </c:pt>
                <c:pt idx="2">
                  <c:v>5.3846150000000002</c:v>
                </c:pt>
                <c:pt idx="3">
                  <c:v>7.7452889999999996</c:v>
                </c:pt>
                <c:pt idx="4">
                  <c:v>9.0719426666666667</c:v>
                </c:pt>
                <c:pt idx="5">
                  <c:v>8.684705000000001</c:v>
                </c:pt>
                <c:pt idx="6">
                  <c:v>8.2162706666666665</c:v>
                </c:pt>
                <c:pt idx="7">
                  <c:v>4.0570246666666661</c:v>
                </c:pt>
                <c:pt idx="8">
                  <c:v>8.4024629999999991</c:v>
                </c:pt>
              </c:numCache>
            </c:numRef>
          </c:val>
          <c:smooth val="0"/>
          <c:extLst xmlns:c16r2="http://schemas.microsoft.com/office/drawing/2015/06/chart">
            <c:ext xmlns:c16="http://schemas.microsoft.com/office/drawing/2014/chart" uri="{C3380CC4-5D6E-409C-BE32-E72D297353CC}">
              <c16:uniqueId val="{00000001-6D42-466A-B31E-2D619EF803F5}"/>
            </c:ext>
          </c:extLst>
        </c:ser>
        <c:dLbls>
          <c:showLegendKey val="0"/>
          <c:showVal val="0"/>
          <c:showCatName val="0"/>
          <c:showSerName val="0"/>
          <c:showPercent val="0"/>
          <c:showBubbleSize val="0"/>
        </c:dLbls>
        <c:marker val="1"/>
        <c:smooth val="0"/>
        <c:axId val="781631904"/>
        <c:axId val="781634624"/>
      </c:lineChart>
      <c:catAx>
        <c:axId val="781630816"/>
        <c:scaling>
          <c:orientation val="minMax"/>
        </c:scaling>
        <c:delete val="0"/>
        <c:axPos val="b"/>
        <c:numFmt formatCode="General" sourceLinked="0"/>
        <c:majorTickMark val="out"/>
        <c:minorTickMark val="none"/>
        <c:tickLblPos val="nextTo"/>
        <c:txPr>
          <a:bodyPr/>
          <a:lstStyle/>
          <a:p>
            <a:pPr>
              <a:defRPr sz="700">
                <a:latin typeface="Times New Roman" pitchFamily="18" charset="0"/>
                <a:cs typeface="Times New Roman" pitchFamily="18" charset="0"/>
              </a:defRPr>
            </a:pPr>
            <a:endParaRPr lang="ru-RU"/>
          </a:p>
        </c:txPr>
        <c:crossAx val="781629184"/>
        <c:crosses val="autoZero"/>
        <c:auto val="1"/>
        <c:lblAlgn val="ctr"/>
        <c:lblOffset val="100"/>
        <c:noMultiLvlLbl val="0"/>
      </c:catAx>
      <c:valAx>
        <c:axId val="781629184"/>
        <c:scaling>
          <c:orientation val="minMax"/>
        </c:scaling>
        <c:delete val="0"/>
        <c:axPos val="l"/>
        <c:majorGridlines/>
        <c:title>
          <c:tx>
            <c:rich>
              <a:bodyPr rot="-5400000" vert="horz"/>
              <a:lstStyle/>
              <a:p>
                <a:pPr>
                  <a:defRPr b="0">
                    <a:latin typeface="Times New Roman" pitchFamily="18" charset="0"/>
                    <a:cs typeface="Times New Roman" pitchFamily="18" charset="0"/>
                  </a:defRPr>
                </a:pPr>
                <a:r>
                  <a:rPr lang="ru-RU" b="0">
                    <a:latin typeface="Times New Roman" pitchFamily="18" charset="0"/>
                    <a:cs typeface="Times New Roman" pitchFamily="18" charset="0"/>
                  </a:rPr>
                  <a:t>сбор</a:t>
                </a:r>
                <a:r>
                  <a:rPr lang="ru-RU" b="0" baseline="0">
                    <a:latin typeface="Times New Roman" pitchFamily="18" charset="0"/>
                    <a:cs typeface="Times New Roman" pitchFamily="18" charset="0"/>
                  </a:rPr>
                  <a:t> сахаров, т/га</a:t>
                </a:r>
                <a:endParaRPr lang="ru-RU" b="0">
                  <a:latin typeface="Times New Roman" pitchFamily="18" charset="0"/>
                  <a:cs typeface="Times New Roman" pitchFamily="18" charset="0"/>
                </a:endParaRPr>
              </a:p>
            </c:rich>
          </c:tx>
          <c:overlay val="0"/>
        </c:title>
        <c:numFmt formatCode="0.00"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781630816"/>
        <c:crosses val="autoZero"/>
        <c:crossBetween val="between"/>
      </c:valAx>
      <c:valAx>
        <c:axId val="781634624"/>
        <c:scaling>
          <c:orientation val="minMax"/>
        </c:scaling>
        <c:delete val="0"/>
        <c:axPos val="r"/>
        <c:title>
          <c:tx>
            <c:rich>
              <a:bodyPr rot="-5400000" vert="horz"/>
              <a:lstStyle/>
              <a:p>
                <a:pPr>
                  <a:defRPr b="0">
                    <a:latin typeface="Times New Roman" pitchFamily="18" charset="0"/>
                    <a:cs typeface="Times New Roman" pitchFamily="18" charset="0"/>
                  </a:defRPr>
                </a:pPr>
                <a:r>
                  <a:rPr lang="ru-RU" b="0">
                    <a:latin typeface="Times New Roman" pitchFamily="18" charset="0"/>
                    <a:cs typeface="Times New Roman" pitchFamily="18" charset="0"/>
                  </a:rPr>
                  <a:t>выход сока, т/га</a:t>
                </a:r>
              </a:p>
            </c:rich>
          </c:tx>
          <c:overlay val="0"/>
        </c:title>
        <c:numFmt formatCode="0.00"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781631904"/>
        <c:crosses val="max"/>
        <c:crossBetween val="between"/>
      </c:valAx>
      <c:catAx>
        <c:axId val="781631904"/>
        <c:scaling>
          <c:orientation val="minMax"/>
        </c:scaling>
        <c:delete val="1"/>
        <c:axPos val="b"/>
        <c:numFmt formatCode="General" sourceLinked="1"/>
        <c:majorTickMark val="out"/>
        <c:minorTickMark val="none"/>
        <c:tickLblPos val="nextTo"/>
        <c:crossAx val="781634624"/>
        <c:crosses val="autoZero"/>
        <c:auto val="1"/>
        <c:lblAlgn val="ctr"/>
        <c:lblOffset val="100"/>
        <c:noMultiLvlLbl val="0"/>
      </c:catAx>
    </c:plotArea>
    <c:legend>
      <c:legendPos val="r"/>
      <c:layout>
        <c:manualLayout>
          <c:xMode val="edge"/>
          <c:yMode val="edge"/>
          <c:x val="0.27867438190426091"/>
          <c:y val="0.89646920966897159"/>
          <c:w val="0.58455549710678589"/>
          <c:h val="7.7410718248719479E-2"/>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92070462346053"/>
          <c:y val="4.0381791483113071E-2"/>
          <c:w val="0.85175527078723001"/>
          <c:h val="0.75597965284550916"/>
        </c:manualLayout>
      </c:layout>
      <c:barChart>
        <c:barDir val="bar"/>
        <c:grouping val="stacked"/>
        <c:varyColors val="0"/>
        <c:ser>
          <c:idx val="0"/>
          <c:order val="0"/>
          <c:tx>
            <c:strRef>
              <c:f>Лист1!$V$3</c:f>
              <c:strCache>
                <c:ptCount val="1"/>
                <c:pt idx="0">
                  <c:v>Сахароза</c:v>
                </c:pt>
              </c:strCache>
            </c:strRef>
          </c:tx>
          <c:spPr>
            <a:ln w="12700">
              <a:solidFill>
                <a:sysClr val="windowText" lastClr="000000"/>
              </a:solidFill>
            </a:ln>
          </c:spPr>
          <c:invertIfNegative val="0"/>
          <c:dLbls>
            <c:spPr>
              <a:noFill/>
              <a:ln>
                <a:noFill/>
              </a:ln>
              <a:effectLst/>
            </c:spPr>
            <c:txPr>
              <a:bodyPr/>
              <a:lstStyle/>
              <a:p>
                <a:pPr>
                  <a:defRPr sz="700">
                    <a:latin typeface="Times New Roman" panose="02020603050405020304" pitchFamily="18" charset="0"/>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Лист1!$U$4:$U$9</c:f>
              <c:strCache>
                <c:ptCount val="6"/>
                <c:pt idx="0">
                  <c:v>СП (St)</c:v>
                </c:pt>
                <c:pt idx="1">
                  <c:v>Волонтер</c:v>
                </c:pt>
                <c:pt idx="2">
                  <c:v>Калибр</c:v>
                </c:pt>
                <c:pt idx="3">
                  <c:v>Севилья</c:v>
                </c:pt>
                <c:pt idx="4">
                  <c:v>Капитал</c:v>
                </c:pt>
                <c:pt idx="5">
                  <c:v>Сахара</c:v>
                </c:pt>
              </c:strCache>
            </c:strRef>
          </c:cat>
          <c:val>
            <c:numRef>
              <c:f>Лист1!$V$4:$V$9</c:f>
              <c:numCache>
                <c:formatCode>0.00</c:formatCode>
                <c:ptCount val="6"/>
                <c:pt idx="0">
                  <c:v>4.58</c:v>
                </c:pt>
                <c:pt idx="1">
                  <c:v>4.1530000000000005</c:v>
                </c:pt>
                <c:pt idx="2">
                  <c:v>5.7070000000000007</c:v>
                </c:pt>
                <c:pt idx="3">
                  <c:v>10.615000000000002</c:v>
                </c:pt>
                <c:pt idx="4">
                  <c:v>11.538</c:v>
                </c:pt>
                <c:pt idx="5">
                  <c:v>9.5690000000000008</c:v>
                </c:pt>
              </c:numCache>
            </c:numRef>
          </c:val>
          <c:extLst xmlns:c16r2="http://schemas.microsoft.com/office/drawing/2015/06/chart">
            <c:ext xmlns:c16="http://schemas.microsoft.com/office/drawing/2014/chart" uri="{C3380CC4-5D6E-409C-BE32-E72D297353CC}">
              <c16:uniqueId val="{00000000-B140-4B9A-B92D-A329A21E6E4A}"/>
            </c:ext>
          </c:extLst>
        </c:ser>
        <c:ser>
          <c:idx val="1"/>
          <c:order val="1"/>
          <c:tx>
            <c:strRef>
              <c:f>Лист1!$W$3</c:f>
              <c:strCache>
                <c:ptCount val="1"/>
                <c:pt idx="0">
                  <c:v>Фруктоза</c:v>
                </c:pt>
              </c:strCache>
            </c:strRef>
          </c:tx>
          <c:spPr>
            <a:ln w="12700">
              <a:solidFill>
                <a:sysClr val="windowText" lastClr="000000"/>
              </a:solidFill>
            </a:ln>
          </c:spPr>
          <c:invertIfNegative val="0"/>
          <c:dLbls>
            <c:spPr>
              <a:noFill/>
              <a:ln>
                <a:noFill/>
              </a:ln>
              <a:effectLst/>
            </c:spPr>
            <c:txPr>
              <a:bodyPr/>
              <a:lstStyle/>
              <a:p>
                <a:pPr>
                  <a:defRPr sz="700">
                    <a:latin typeface="Times New Roman" panose="02020603050405020304" pitchFamily="18" charset="0"/>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Лист1!$U$4:$U$9</c:f>
              <c:strCache>
                <c:ptCount val="6"/>
                <c:pt idx="0">
                  <c:v>СП (St)</c:v>
                </c:pt>
                <c:pt idx="1">
                  <c:v>Волонтер</c:v>
                </c:pt>
                <c:pt idx="2">
                  <c:v>Калибр</c:v>
                </c:pt>
                <c:pt idx="3">
                  <c:v>Севилья</c:v>
                </c:pt>
                <c:pt idx="4">
                  <c:v>Капитал</c:v>
                </c:pt>
                <c:pt idx="5">
                  <c:v>Сахара</c:v>
                </c:pt>
              </c:strCache>
            </c:strRef>
          </c:cat>
          <c:val>
            <c:numRef>
              <c:f>Лист1!$W$4:$W$9</c:f>
              <c:numCache>
                <c:formatCode>0.00</c:formatCode>
                <c:ptCount val="6"/>
                <c:pt idx="0">
                  <c:v>2.661</c:v>
                </c:pt>
                <c:pt idx="1">
                  <c:v>2.4380000000000002</c:v>
                </c:pt>
                <c:pt idx="2">
                  <c:v>2.597</c:v>
                </c:pt>
                <c:pt idx="3">
                  <c:v>1.2750000000000001</c:v>
                </c:pt>
                <c:pt idx="4">
                  <c:v>0.68800000000000006</c:v>
                </c:pt>
                <c:pt idx="5">
                  <c:v>1.4510000000000001</c:v>
                </c:pt>
              </c:numCache>
            </c:numRef>
          </c:val>
          <c:extLst xmlns:c16r2="http://schemas.microsoft.com/office/drawing/2015/06/chart">
            <c:ext xmlns:c16="http://schemas.microsoft.com/office/drawing/2014/chart" uri="{C3380CC4-5D6E-409C-BE32-E72D297353CC}">
              <c16:uniqueId val="{00000001-B140-4B9A-B92D-A329A21E6E4A}"/>
            </c:ext>
          </c:extLst>
        </c:ser>
        <c:ser>
          <c:idx val="2"/>
          <c:order val="2"/>
          <c:tx>
            <c:strRef>
              <c:f>Лист1!$X$3</c:f>
              <c:strCache>
                <c:ptCount val="1"/>
                <c:pt idx="0">
                  <c:v>Глюкоза</c:v>
                </c:pt>
              </c:strCache>
            </c:strRef>
          </c:tx>
          <c:spPr>
            <a:ln w="12700">
              <a:solidFill>
                <a:sysClr val="windowText" lastClr="000000"/>
              </a:solidFill>
            </a:ln>
          </c:spPr>
          <c:invertIfNegative val="0"/>
          <c:dLbls>
            <c:spPr>
              <a:noFill/>
              <a:ln>
                <a:noFill/>
              </a:ln>
              <a:effectLst/>
            </c:spPr>
            <c:txPr>
              <a:bodyPr/>
              <a:lstStyle/>
              <a:p>
                <a:pPr>
                  <a:defRPr sz="700">
                    <a:latin typeface="Times New Roman" panose="02020603050405020304" pitchFamily="18" charset="0"/>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Лист1!$U$4:$U$9</c:f>
              <c:strCache>
                <c:ptCount val="6"/>
                <c:pt idx="0">
                  <c:v>СП (St)</c:v>
                </c:pt>
                <c:pt idx="1">
                  <c:v>Волонтер</c:v>
                </c:pt>
                <c:pt idx="2">
                  <c:v>Калибр</c:v>
                </c:pt>
                <c:pt idx="3">
                  <c:v>Севилья</c:v>
                </c:pt>
                <c:pt idx="4">
                  <c:v>Капитал</c:v>
                </c:pt>
                <c:pt idx="5">
                  <c:v>Сахара</c:v>
                </c:pt>
              </c:strCache>
            </c:strRef>
          </c:cat>
          <c:val>
            <c:numRef>
              <c:f>Лист1!$X$4:$X$9</c:f>
              <c:numCache>
                <c:formatCode>0.00</c:formatCode>
                <c:ptCount val="6"/>
                <c:pt idx="0">
                  <c:v>8.2030000000000012</c:v>
                </c:pt>
                <c:pt idx="1">
                  <c:v>7.2519999999999998</c:v>
                </c:pt>
                <c:pt idx="2">
                  <c:v>7.8360000000000003</c:v>
                </c:pt>
                <c:pt idx="3">
                  <c:v>4.0430000000000001</c:v>
                </c:pt>
                <c:pt idx="4">
                  <c:v>2.581</c:v>
                </c:pt>
                <c:pt idx="5">
                  <c:v>3.375</c:v>
                </c:pt>
              </c:numCache>
            </c:numRef>
          </c:val>
          <c:extLst xmlns:c16r2="http://schemas.microsoft.com/office/drawing/2015/06/chart">
            <c:ext xmlns:c16="http://schemas.microsoft.com/office/drawing/2014/chart" uri="{C3380CC4-5D6E-409C-BE32-E72D297353CC}">
              <c16:uniqueId val="{00000002-B140-4B9A-B92D-A329A21E6E4A}"/>
            </c:ext>
          </c:extLst>
        </c:ser>
        <c:dLbls>
          <c:showLegendKey val="0"/>
          <c:showVal val="0"/>
          <c:showCatName val="0"/>
          <c:showSerName val="0"/>
          <c:showPercent val="0"/>
          <c:showBubbleSize val="0"/>
        </c:dLbls>
        <c:gapWidth val="150"/>
        <c:overlap val="100"/>
        <c:axId val="781628096"/>
        <c:axId val="781632992"/>
      </c:barChart>
      <c:catAx>
        <c:axId val="781628096"/>
        <c:scaling>
          <c:orientation val="minMax"/>
        </c:scaling>
        <c:delete val="0"/>
        <c:axPos val="l"/>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781632992"/>
        <c:crosses val="autoZero"/>
        <c:auto val="1"/>
        <c:lblAlgn val="ctr"/>
        <c:lblOffset val="100"/>
        <c:noMultiLvlLbl val="0"/>
      </c:catAx>
      <c:valAx>
        <c:axId val="781632992"/>
        <c:scaling>
          <c:orientation val="minMax"/>
        </c:scaling>
        <c:delete val="0"/>
        <c:axPos val="b"/>
        <c:majorGridlines/>
        <c:title>
          <c:tx>
            <c:rich>
              <a:bodyPr/>
              <a:lstStyle/>
              <a:p>
                <a:pPr>
                  <a:defRPr/>
                </a:pPr>
                <a:r>
                  <a:rPr lang="en-US"/>
                  <a:t>%</a:t>
                </a:r>
                <a:endParaRPr lang="ru-RU"/>
              </a:p>
            </c:rich>
          </c:tx>
          <c:layout>
            <c:manualLayout>
              <c:xMode val="edge"/>
              <c:yMode val="edge"/>
              <c:x val="0.90149606299212603"/>
              <c:y val="0.789400210925296"/>
            </c:manualLayout>
          </c:layout>
          <c:overlay val="0"/>
        </c:title>
        <c:numFmt formatCode="0.00"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781628096"/>
        <c:crosses val="autoZero"/>
        <c:crossBetween val="between"/>
      </c:valAx>
      <c:spPr>
        <a:ln w="12700"/>
      </c:spPr>
    </c:plotArea>
    <c:legend>
      <c:legendPos val="r"/>
      <c:layout>
        <c:manualLayout>
          <c:xMode val="edge"/>
          <c:yMode val="edge"/>
          <c:x val="0.23908590753078943"/>
          <c:y val="0.90358845450441139"/>
          <c:w val="0.5848458005249344"/>
          <c:h val="7.433458207591892E-2"/>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w="9525">
      <a:solidFill>
        <a:sysClr val="windowText" lastClr="000000"/>
      </a:solidFill>
    </a:ln>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9492312944708476"/>
          <c:y val="5.7068741893644616E-2"/>
          <c:w val="0.7502316683917607"/>
          <c:h val="0.79114556205766107"/>
        </c:manualLayout>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свод!$G$4:$G$12</c:f>
              <c:strCache>
                <c:ptCount val="9"/>
                <c:pt idx="0">
                  <c:v>СП (St)</c:v>
                </c:pt>
                <c:pt idx="1">
                  <c:v>Капитал</c:v>
                </c:pt>
                <c:pt idx="2">
                  <c:v>Волонтер</c:v>
                </c:pt>
                <c:pt idx="3">
                  <c:v>Чайка</c:v>
                </c:pt>
                <c:pt idx="4">
                  <c:v>Сахара</c:v>
                </c:pt>
                <c:pt idx="5">
                  <c:v>Калибр</c:v>
                </c:pt>
                <c:pt idx="6">
                  <c:v>Флагман</c:v>
                </c:pt>
                <c:pt idx="7">
                  <c:v>Севилья</c:v>
                </c:pt>
                <c:pt idx="8">
                  <c:v>Волжское-51</c:v>
                </c:pt>
              </c:strCache>
            </c:strRef>
          </c:cat>
          <c:val>
            <c:numRef>
              <c:f>свод!$H$4:$H$12</c:f>
              <c:numCache>
                <c:formatCode>0.00</c:formatCode>
                <c:ptCount val="9"/>
                <c:pt idx="0">
                  <c:v>344.38333333333327</c:v>
                </c:pt>
                <c:pt idx="1">
                  <c:v>266.5333333333333</c:v>
                </c:pt>
                <c:pt idx="2">
                  <c:v>181.73666666666668</c:v>
                </c:pt>
                <c:pt idx="3">
                  <c:v>261.56333333333333</c:v>
                </c:pt>
                <c:pt idx="4">
                  <c:v>249.13</c:v>
                </c:pt>
                <c:pt idx="5">
                  <c:v>221.57666666666668</c:v>
                </c:pt>
                <c:pt idx="6">
                  <c:v>242.45666666666668</c:v>
                </c:pt>
                <c:pt idx="7">
                  <c:v>140.4</c:v>
                </c:pt>
                <c:pt idx="8">
                  <c:v>195.91333333333333</c:v>
                </c:pt>
              </c:numCache>
            </c:numRef>
          </c:val>
          <c:extLst xmlns:c16r2="http://schemas.microsoft.com/office/drawing/2015/06/chart">
            <c:ext xmlns:c16="http://schemas.microsoft.com/office/drawing/2014/chart" uri="{C3380CC4-5D6E-409C-BE32-E72D297353CC}">
              <c16:uniqueId val="{00000000-B2CC-443B-A3A6-D68C5031688E}"/>
            </c:ext>
          </c:extLst>
        </c:ser>
        <c:dLbls>
          <c:showLegendKey val="0"/>
          <c:showVal val="0"/>
          <c:showCatName val="0"/>
          <c:showSerName val="0"/>
          <c:showPercent val="0"/>
          <c:showBubbleSize val="0"/>
        </c:dLbls>
        <c:gapWidth val="150"/>
        <c:axId val="781635168"/>
        <c:axId val="781631360"/>
      </c:barChart>
      <c:catAx>
        <c:axId val="781635168"/>
        <c:scaling>
          <c:orientation val="minMax"/>
        </c:scaling>
        <c:delete val="0"/>
        <c:axPos val="l"/>
        <c:numFmt formatCode="General" sourceLinked="0"/>
        <c:majorTickMark val="out"/>
        <c:minorTickMark val="none"/>
        <c:tickLblPos val="nextTo"/>
        <c:crossAx val="781631360"/>
        <c:crosses val="autoZero"/>
        <c:auto val="1"/>
        <c:lblAlgn val="ctr"/>
        <c:lblOffset val="100"/>
        <c:noMultiLvlLbl val="0"/>
      </c:catAx>
      <c:valAx>
        <c:axId val="781631360"/>
        <c:scaling>
          <c:orientation val="minMax"/>
        </c:scaling>
        <c:delete val="0"/>
        <c:axPos val="b"/>
        <c:majorGridlines/>
        <c:numFmt formatCode="0.00" sourceLinked="1"/>
        <c:majorTickMark val="out"/>
        <c:minorTickMark val="none"/>
        <c:tickLblPos val="nextTo"/>
        <c:crossAx val="781635168"/>
        <c:crosses val="autoZero"/>
        <c:crossBetween val="between"/>
      </c:valAx>
    </c:plotArea>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1882103082981283"/>
          <c:y val="5.9609835068077675E-2"/>
          <c:w val="0.58741518331283005"/>
          <c:h val="0.80936773147259045"/>
        </c:manualLayout>
      </c:layout>
      <c:barChart>
        <c:barDir val="bar"/>
        <c:grouping val="clustered"/>
        <c:varyColors val="0"/>
        <c:ser>
          <c:idx val="0"/>
          <c:order val="0"/>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свод!$G$16:$G$22</c:f>
              <c:strCache>
                <c:ptCount val="7"/>
                <c:pt idx="0">
                  <c:v>Солярис (st) </c:v>
                </c:pt>
                <c:pt idx="1">
                  <c:v>Анион</c:v>
                </c:pt>
                <c:pt idx="2">
                  <c:v>Агат</c:v>
                </c:pt>
                <c:pt idx="3">
                  <c:v>СП 18</c:v>
                </c:pt>
                <c:pt idx="4">
                  <c:v>СП 15</c:v>
                </c:pt>
                <c:pt idx="5">
                  <c:v>Сосед</c:v>
                </c:pt>
                <c:pt idx="6">
                  <c:v>Ершовский-5</c:v>
                </c:pt>
              </c:strCache>
            </c:strRef>
          </c:cat>
          <c:val>
            <c:numRef>
              <c:f>свод!$H$16:$H$22</c:f>
              <c:numCache>
                <c:formatCode>0.00</c:formatCode>
                <c:ptCount val="7"/>
                <c:pt idx="0">
                  <c:v>264.79000000000002</c:v>
                </c:pt>
                <c:pt idx="1">
                  <c:v>196.94999999999996</c:v>
                </c:pt>
                <c:pt idx="2">
                  <c:v>230.4433333333333</c:v>
                </c:pt>
                <c:pt idx="3">
                  <c:v>261.64</c:v>
                </c:pt>
                <c:pt idx="4">
                  <c:v>266.93</c:v>
                </c:pt>
                <c:pt idx="5">
                  <c:v>281.54333333333335</c:v>
                </c:pt>
                <c:pt idx="6">
                  <c:v>242.56000000000003</c:v>
                </c:pt>
              </c:numCache>
            </c:numRef>
          </c:val>
          <c:extLst xmlns:c16r2="http://schemas.microsoft.com/office/drawing/2015/06/chart">
            <c:ext xmlns:c16="http://schemas.microsoft.com/office/drawing/2014/chart" uri="{C3380CC4-5D6E-409C-BE32-E72D297353CC}">
              <c16:uniqueId val="{00000000-A04E-45DA-9BDC-630F020B0362}"/>
            </c:ext>
          </c:extLst>
        </c:ser>
        <c:dLbls>
          <c:dLblPos val="outEnd"/>
          <c:showLegendKey val="0"/>
          <c:showVal val="1"/>
          <c:showCatName val="0"/>
          <c:showSerName val="0"/>
          <c:showPercent val="0"/>
          <c:showBubbleSize val="0"/>
        </c:dLbls>
        <c:gapWidth val="150"/>
        <c:axId val="781633536"/>
        <c:axId val="781634080"/>
      </c:barChart>
      <c:catAx>
        <c:axId val="781633536"/>
        <c:scaling>
          <c:orientation val="minMax"/>
        </c:scaling>
        <c:delete val="0"/>
        <c:axPos val="l"/>
        <c:numFmt formatCode="General" sourceLinked="0"/>
        <c:majorTickMark val="out"/>
        <c:minorTickMark val="none"/>
        <c:tickLblPos val="nextTo"/>
        <c:crossAx val="781634080"/>
        <c:crosses val="autoZero"/>
        <c:auto val="1"/>
        <c:lblAlgn val="ctr"/>
        <c:lblOffset val="100"/>
        <c:noMultiLvlLbl val="0"/>
      </c:catAx>
      <c:valAx>
        <c:axId val="781634080"/>
        <c:scaling>
          <c:orientation val="minMax"/>
        </c:scaling>
        <c:delete val="0"/>
        <c:axPos val="b"/>
        <c:majorGridlines/>
        <c:title>
          <c:tx>
            <c:rich>
              <a:bodyPr/>
              <a:lstStyle/>
              <a:p>
                <a:pPr>
                  <a:defRPr/>
                </a:pPr>
                <a:r>
                  <a:rPr lang="ru-RU"/>
                  <a:t>см</a:t>
                </a:r>
                <a:r>
                  <a:rPr lang="ru-RU" baseline="30000"/>
                  <a:t>2</a:t>
                </a:r>
              </a:p>
            </c:rich>
          </c:tx>
          <c:layout>
            <c:manualLayout>
              <c:xMode val="edge"/>
              <c:yMode val="edge"/>
              <c:x val="0.89956637573540765"/>
              <c:y val="0.82039092674391312"/>
            </c:manualLayout>
          </c:layout>
          <c:overlay val="0"/>
        </c:title>
        <c:numFmt formatCode="0.00" sourceLinked="1"/>
        <c:majorTickMark val="out"/>
        <c:minorTickMark val="none"/>
        <c:tickLblPos val="nextTo"/>
        <c:crossAx val="781633536"/>
        <c:crosses val="autoZero"/>
        <c:crossBetween val="between"/>
      </c:valAx>
    </c:plotArea>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423840769903762"/>
          <c:y val="5.1400554097404488E-2"/>
          <c:w val="0.80857425713393893"/>
          <c:h val="0.75202057457951288"/>
        </c:manualLayout>
      </c:layout>
      <c:barChart>
        <c:barDir val="col"/>
        <c:grouping val="clustered"/>
        <c:varyColors val="0"/>
        <c:ser>
          <c:idx val="0"/>
          <c:order val="0"/>
          <c:tx>
            <c:strRef>
              <c:f>свод2!$L$4</c:f>
              <c:strCache>
                <c:ptCount val="1"/>
                <c:pt idx="0">
                  <c:v>выметывание</c:v>
                </c:pt>
              </c:strCache>
            </c:strRef>
          </c:tx>
          <c:spPr>
            <a:solidFill>
              <a:schemeClr val="tx2"/>
            </a:solidFill>
            <a:ln>
              <a:solidFill>
                <a:schemeClr val="bg1"/>
              </a:solidFill>
            </a:ln>
          </c:spPr>
          <c:invertIfNegative val="0"/>
          <c:cat>
            <c:strRef>
              <c:f>свод2!$K$5:$K$14</c:f>
              <c:strCache>
                <c:ptCount val="10"/>
                <c:pt idx="0">
                  <c:v>Капитал</c:v>
                </c:pt>
                <c:pt idx="1">
                  <c:v>Волонтер</c:v>
                </c:pt>
                <c:pt idx="2">
                  <c:v>Чайка</c:v>
                </c:pt>
                <c:pt idx="3">
                  <c:v>Калибр</c:v>
                </c:pt>
                <c:pt idx="4">
                  <c:v>Флагман</c:v>
                </c:pt>
                <c:pt idx="5">
                  <c:v>Севилья</c:v>
                </c:pt>
                <c:pt idx="6">
                  <c:v>Волжское 51</c:v>
                </c:pt>
                <c:pt idx="7">
                  <c:v>Анион</c:v>
                </c:pt>
                <c:pt idx="8">
                  <c:v>Агат</c:v>
                </c:pt>
                <c:pt idx="9">
                  <c:v>СП 15</c:v>
                </c:pt>
              </c:strCache>
            </c:strRef>
          </c:cat>
          <c:val>
            <c:numRef>
              <c:f>свод2!$L$5:$L$14</c:f>
              <c:numCache>
                <c:formatCode>General</c:formatCode>
                <c:ptCount val="10"/>
                <c:pt idx="0">
                  <c:v>20232.002537998222</c:v>
                </c:pt>
                <c:pt idx="1">
                  <c:v>11519.435253467556</c:v>
                </c:pt>
                <c:pt idx="2">
                  <c:v>15317.130710727781</c:v>
                </c:pt>
                <c:pt idx="3">
                  <c:v>15454.693013333332</c:v>
                </c:pt>
                <c:pt idx="4">
                  <c:v>18662.050105176</c:v>
                </c:pt>
                <c:pt idx="5">
                  <c:v>7503.5948872533354</c:v>
                </c:pt>
                <c:pt idx="6">
                  <c:v>12351.920731032</c:v>
                </c:pt>
                <c:pt idx="7">
                  <c:v>16568.75194740111</c:v>
                </c:pt>
                <c:pt idx="8">
                  <c:v>15561.012573181111</c:v>
                </c:pt>
                <c:pt idx="9">
                  <c:v>28458.508863841776</c:v>
                </c:pt>
              </c:numCache>
            </c:numRef>
          </c:val>
          <c:extLst xmlns:c16r2="http://schemas.microsoft.com/office/drawing/2015/06/chart">
            <c:ext xmlns:c16="http://schemas.microsoft.com/office/drawing/2014/chart" uri="{C3380CC4-5D6E-409C-BE32-E72D297353CC}">
              <c16:uniqueId val="{00000000-F160-431E-8655-86F43BB8F89B}"/>
            </c:ext>
          </c:extLst>
        </c:ser>
        <c:ser>
          <c:idx val="1"/>
          <c:order val="1"/>
          <c:tx>
            <c:strRef>
              <c:f>свод2!$M$4</c:f>
              <c:strCache>
                <c:ptCount val="1"/>
                <c:pt idx="0">
                  <c:v>цветение</c:v>
                </c:pt>
              </c:strCache>
            </c:strRef>
          </c:tx>
          <c:spPr>
            <a:solidFill>
              <a:srgbClr val="FF0000"/>
            </a:solidFill>
            <a:ln>
              <a:solidFill>
                <a:schemeClr val="bg1"/>
              </a:solidFill>
            </a:ln>
          </c:spPr>
          <c:invertIfNegative val="0"/>
          <c:cat>
            <c:strRef>
              <c:f>свод2!$K$5:$K$14</c:f>
              <c:strCache>
                <c:ptCount val="10"/>
                <c:pt idx="0">
                  <c:v>Капитал</c:v>
                </c:pt>
                <c:pt idx="1">
                  <c:v>Волонтер</c:v>
                </c:pt>
                <c:pt idx="2">
                  <c:v>Чайка</c:v>
                </c:pt>
                <c:pt idx="3">
                  <c:v>Калибр</c:v>
                </c:pt>
                <c:pt idx="4">
                  <c:v>Флагман</c:v>
                </c:pt>
                <c:pt idx="5">
                  <c:v>Севилья</c:v>
                </c:pt>
                <c:pt idx="6">
                  <c:v>Волжское 51</c:v>
                </c:pt>
                <c:pt idx="7">
                  <c:v>Анион</c:v>
                </c:pt>
                <c:pt idx="8">
                  <c:v>Агат</c:v>
                </c:pt>
                <c:pt idx="9">
                  <c:v>СП 15</c:v>
                </c:pt>
              </c:strCache>
            </c:strRef>
          </c:cat>
          <c:val>
            <c:numRef>
              <c:f>свод2!$M$5:$M$14</c:f>
              <c:numCache>
                <c:formatCode>General</c:formatCode>
                <c:ptCount val="10"/>
                <c:pt idx="0">
                  <c:v>18866.129065516001</c:v>
                </c:pt>
                <c:pt idx="1">
                  <c:v>11162.722963236443</c:v>
                </c:pt>
                <c:pt idx="2">
                  <c:v>15324.270753565776</c:v>
                </c:pt>
                <c:pt idx="3">
                  <c:v>14589.081031111113</c:v>
                </c:pt>
                <c:pt idx="4">
                  <c:v>18544.587004135999</c:v>
                </c:pt>
                <c:pt idx="5">
                  <c:v>7846.1367715466649</c:v>
                </c:pt>
                <c:pt idx="6">
                  <c:v>12080.344511955109</c:v>
                </c:pt>
                <c:pt idx="7">
                  <c:v>13672.46637972911</c:v>
                </c:pt>
                <c:pt idx="8">
                  <c:v>14124.207948840889</c:v>
                </c:pt>
                <c:pt idx="9">
                  <c:v>23091.918504768444</c:v>
                </c:pt>
              </c:numCache>
            </c:numRef>
          </c:val>
          <c:extLst xmlns:c16r2="http://schemas.microsoft.com/office/drawing/2015/06/chart">
            <c:ext xmlns:c16="http://schemas.microsoft.com/office/drawing/2014/chart" uri="{C3380CC4-5D6E-409C-BE32-E72D297353CC}">
              <c16:uniqueId val="{00000001-F160-431E-8655-86F43BB8F89B}"/>
            </c:ext>
          </c:extLst>
        </c:ser>
        <c:dLbls>
          <c:showLegendKey val="0"/>
          <c:showVal val="0"/>
          <c:showCatName val="0"/>
          <c:showSerName val="0"/>
          <c:showPercent val="0"/>
          <c:showBubbleSize val="0"/>
        </c:dLbls>
        <c:gapWidth val="150"/>
        <c:axId val="781629728"/>
        <c:axId val="781630272"/>
      </c:barChart>
      <c:lineChart>
        <c:grouping val="stacked"/>
        <c:varyColors val="0"/>
        <c:ser>
          <c:idx val="2"/>
          <c:order val="2"/>
          <c:tx>
            <c:strRef>
              <c:f>свод2!$N$4</c:f>
              <c:strCache>
                <c:ptCount val="1"/>
                <c:pt idx="0">
                  <c:v>Фотосинтетический потенциал</c:v>
                </c:pt>
              </c:strCache>
            </c:strRef>
          </c:tx>
          <c:spPr>
            <a:ln>
              <a:solidFill>
                <a:srgbClr val="00B050"/>
              </a:solidFill>
            </a:ln>
          </c:spPr>
          <c:marker>
            <c:symbol val="diamond"/>
            <c:size val="7"/>
            <c:spPr>
              <a:solidFill>
                <a:srgbClr val="00B050"/>
              </a:solidFill>
            </c:spPr>
          </c:marker>
          <c:cat>
            <c:strRef>
              <c:f>свод2!$K$5:$K$14</c:f>
              <c:strCache>
                <c:ptCount val="10"/>
                <c:pt idx="0">
                  <c:v>Капитал</c:v>
                </c:pt>
                <c:pt idx="1">
                  <c:v>Волонтер</c:v>
                </c:pt>
                <c:pt idx="2">
                  <c:v>Чайка</c:v>
                </c:pt>
                <c:pt idx="3">
                  <c:v>Калибр</c:v>
                </c:pt>
                <c:pt idx="4">
                  <c:v>Флагман</c:v>
                </c:pt>
                <c:pt idx="5">
                  <c:v>Севилья</c:v>
                </c:pt>
                <c:pt idx="6">
                  <c:v>Волжское 51</c:v>
                </c:pt>
                <c:pt idx="7">
                  <c:v>Анион</c:v>
                </c:pt>
                <c:pt idx="8">
                  <c:v>Агат</c:v>
                </c:pt>
                <c:pt idx="9">
                  <c:v>СП 15</c:v>
                </c:pt>
              </c:strCache>
            </c:strRef>
          </c:cat>
          <c:val>
            <c:numRef>
              <c:f>свод2!$N$5:$N$14</c:f>
              <c:numCache>
                <c:formatCode>General</c:formatCode>
                <c:ptCount val="10"/>
                <c:pt idx="0">
                  <c:v>0.19549065801757112</c:v>
                </c:pt>
                <c:pt idx="1">
                  <c:v>0.147434028408576</c:v>
                </c:pt>
                <c:pt idx="2">
                  <c:v>0.19916910951790814</c:v>
                </c:pt>
                <c:pt idx="3">
                  <c:v>0.16524075724444443</c:v>
                </c:pt>
                <c:pt idx="4">
                  <c:v>0.18603318554655998</c:v>
                </c:pt>
                <c:pt idx="5">
                  <c:v>9.977325578219999E-2</c:v>
                </c:pt>
                <c:pt idx="6">
                  <c:v>0.1343774588364291</c:v>
                </c:pt>
                <c:pt idx="7">
                  <c:v>0.18144730996278133</c:v>
                </c:pt>
                <c:pt idx="8">
                  <c:v>0.267166984698198</c:v>
                </c:pt>
                <c:pt idx="9">
                  <c:v>0.4381786326331869</c:v>
                </c:pt>
              </c:numCache>
            </c:numRef>
          </c:val>
          <c:smooth val="0"/>
          <c:extLst xmlns:c16r2="http://schemas.microsoft.com/office/drawing/2015/06/chart">
            <c:ext xmlns:c16="http://schemas.microsoft.com/office/drawing/2014/chart" uri="{C3380CC4-5D6E-409C-BE32-E72D297353CC}">
              <c16:uniqueId val="{00000002-F160-431E-8655-86F43BB8F89B}"/>
            </c:ext>
          </c:extLst>
        </c:ser>
        <c:dLbls>
          <c:showLegendKey val="0"/>
          <c:showVal val="0"/>
          <c:showCatName val="0"/>
          <c:showSerName val="0"/>
          <c:showPercent val="0"/>
          <c:showBubbleSize val="0"/>
        </c:dLbls>
        <c:marker val="1"/>
        <c:smooth val="0"/>
        <c:axId val="782720160"/>
        <c:axId val="782716352"/>
      </c:lineChart>
      <c:catAx>
        <c:axId val="781629728"/>
        <c:scaling>
          <c:orientation val="minMax"/>
        </c:scaling>
        <c:delete val="0"/>
        <c:axPos val="b"/>
        <c:numFmt formatCode="General" sourceLinked="0"/>
        <c:majorTickMark val="out"/>
        <c:minorTickMark val="none"/>
        <c:tickLblPos val="nextTo"/>
        <c:txPr>
          <a:bodyPr/>
          <a:lstStyle/>
          <a:p>
            <a:pPr>
              <a:defRPr sz="800"/>
            </a:pPr>
            <a:endParaRPr lang="ru-RU"/>
          </a:p>
        </c:txPr>
        <c:crossAx val="781630272"/>
        <c:crosses val="autoZero"/>
        <c:auto val="1"/>
        <c:lblAlgn val="ctr"/>
        <c:lblOffset val="100"/>
        <c:noMultiLvlLbl val="0"/>
      </c:catAx>
      <c:valAx>
        <c:axId val="781630272"/>
        <c:scaling>
          <c:orientation val="minMax"/>
        </c:scaling>
        <c:delete val="0"/>
        <c:axPos val="l"/>
        <c:majorGridlines/>
        <c:title>
          <c:tx>
            <c:rich>
              <a:bodyPr rot="0" vert="horz"/>
              <a:lstStyle/>
              <a:p>
                <a:pPr>
                  <a:defRPr/>
                </a:pPr>
                <a:r>
                  <a:rPr lang="ru-RU"/>
                  <a:t>м</a:t>
                </a:r>
                <a:r>
                  <a:rPr lang="ru-RU" baseline="30000"/>
                  <a:t>2</a:t>
                </a:r>
                <a:r>
                  <a:rPr lang="ru-RU"/>
                  <a:t>/га</a:t>
                </a:r>
              </a:p>
            </c:rich>
          </c:tx>
          <c:layout>
            <c:manualLayout>
              <c:xMode val="edge"/>
              <c:yMode val="edge"/>
              <c:x val="4.5144493996385641E-2"/>
              <c:y val="0.83817178639020273"/>
            </c:manualLayout>
          </c:layout>
          <c:overlay val="0"/>
        </c:title>
        <c:numFmt formatCode="General" sourceLinked="1"/>
        <c:majorTickMark val="out"/>
        <c:minorTickMark val="none"/>
        <c:tickLblPos val="nextTo"/>
        <c:crossAx val="781629728"/>
        <c:crosses val="autoZero"/>
        <c:crossBetween val="between"/>
      </c:valAx>
      <c:valAx>
        <c:axId val="782716352"/>
        <c:scaling>
          <c:orientation val="minMax"/>
        </c:scaling>
        <c:delete val="0"/>
        <c:axPos val="r"/>
        <c:title>
          <c:tx>
            <c:rich>
              <a:bodyPr rot="0" vert="horz"/>
              <a:lstStyle/>
              <a:p>
                <a:pPr>
                  <a:defRPr/>
                </a:pPr>
                <a:r>
                  <a:rPr lang="ru-RU"/>
                  <a:t>тыс. м</a:t>
                </a:r>
                <a:r>
                  <a:rPr lang="ru-RU" baseline="30000"/>
                  <a:t>2</a:t>
                </a:r>
                <a:r>
                  <a:rPr lang="ru-RU"/>
                  <a:t> сут./га</a:t>
                </a:r>
              </a:p>
            </c:rich>
          </c:tx>
          <c:layout>
            <c:manualLayout>
              <c:xMode val="edge"/>
              <c:yMode val="edge"/>
              <c:x val="0.84923948412990791"/>
              <c:y val="0.85971501336813605"/>
            </c:manualLayout>
          </c:layout>
          <c:overlay val="0"/>
        </c:title>
        <c:numFmt formatCode="General" sourceLinked="1"/>
        <c:majorTickMark val="out"/>
        <c:minorTickMark val="none"/>
        <c:tickLblPos val="nextTo"/>
        <c:crossAx val="782720160"/>
        <c:crosses val="max"/>
        <c:crossBetween val="between"/>
      </c:valAx>
      <c:catAx>
        <c:axId val="782720160"/>
        <c:scaling>
          <c:orientation val="minMax"/>
        </c:scaling>
        <c:delete val="1"/>
        <c:axPos val="b"/>
        <c:numFmt formatCode="General" sourceLinked="1"/>
        <c:majorTickMark val="out"/>
        <c:minorTickMark val="none"/>
        <c:tickLblPos val="nextTo"/>
        <c:crossAx val="782716352"/>
        <c:crosses val="autoZero"/>
        <c:auto val="1"/>
        <c:lblAlgn val="ctr"/>
        <c:lblOffset val="100"/>
        <c:noMultiLvlLbl val="0"/>
      </c:catAx>
    </c:plotArea>
    <c:legend>
      <c:legendPos val="r"/>
      <c:layout>
        <c:manualLayout>
          <c:xMode val="edge"/>
          <c:yMode val="edge"/>
          <c:x val="0.10583367104632976"/>
          <c:y val="0.92247315524728546"/>
          <c:w val="0.74451399825021869"/>
          <c:h val="7.6570488751189422E-2"/>
        </c:manualLayout>
      </c:layout>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0741279349650674"/>
          <c:y val="4.5407621979759318E-2"/>
          <c:w val="0.5823118043258948"/>
          <c:h val="0.72321307843524751"/>
        </c:manualLayout>
      </c:layout>
      <c:barChart>
        <c:barDir val="bar"/>
        <c:grouping val="clustered"/>
        <c:varyColors val="0"/>
        <c:ser>
          <c:idx val="0"/>
          <c:order val="0"/>
          <c:tx>
            <c:strRef>
              <c:f>Лист1!$C$2</c:f>
              <c:strCache>
                <c:ptCount val="1"/>
                <c:pt idx="0">
                  <c:v>длина </c:v>
                </c:pt>
              </c:strCache>
            </c:strRef>
          </c:tx>
          <c:invertIfNegative val="0"/>
          <c:cat>
            <c:strRef>
              <c:f>Лист1!$B$3:$B$11</c:f>
              <c:strCache>
                <c:ptCount val="9"/>
                <c:pt idx="0">
                  <c:v>СП (St)</c:v>
                </c:pt>
                <c:pt idx="1">
                  <c:v>Капитал</c:v>
                </c:pt>
                <c:pt idx="2">
                  <c:v>Севилья</c:v>
                </c:pt>
                <c:pt idx="3">
                  <c:v>Чайка</c:v>
                </c:pt>
                <c:pt idx="4">
                  <c:v>Волжское-51</c:v>
                </c:pt>
                <c:pt idx="5">
                  <c:v>Волонтер</c:v>
                </c:pt>
                <c:pt idx="6">
                  <c:v>Калибр</c:v>
                </c:pt>
                <c:pt idx="7">
                  <c:v>Сахара</c:v>
                </c:pt>
                <c:pt idx="8">
                  <c:v>Флагман</c:v>
                </c:pt>
              </c:strCache>
            </c:strRef>
          </c:cat>
          <c:val>
            <c:numRef>
              <c:f>Лист1!$C$3:$C$11</c:f>
              <c:numCache>
                <c:formatCode>0.00</c:formatCode>
                <c:ptCount val="9"/>
                <c:pt idx="0">
                  <c:v>22.462962962962962</c:v>
                </c:pt>
                <c:pt idx="1">
                  <c:v>25.11481481481481</c:v>
                </c:pt>
                <c:pt idx="2">
                  <c:v>22.792592592592595</c:v>
                </c:pt>
                <c:pt idx="3">
                  <c:v>26.544444444444441</c:v>
                </c:pt>
                <c:pt idx="4">
                  <c:v>26.518518518518519</c:v>
                </c:pt>
                <c:pt idx="5">
                  <c:v>25.296296296296291</c:v>
                </c:pt>
                <c:pt idx="6">
                  <c:v>24.944444444444443</c:v>
                </c:pt>
                <c:pt idx="7">
                  <c:v>23.962962962962962</c:v>
                </c:pt>
                <c:pt idx="8">
                  <c:v>23.755555555555556</c:v>
                </c:pt>
              </c:numCache>
            </c:numRef>
          </c:val>
          <c:extLst xmlns:c16r2="http://schemas.microsoft.com/office/drawing/2015/06/chart">
            <c:ext xmlns:c16="http://schemas.microsoft.com/office/drawing/2014/chart" uri="{C3380CC4-5D6E-409C-BE32-E72D297353CC}">
              <c16:uniqueId val="{00000000-760F-4C8A-856D-6B8183FA9F5C}"/>
            </c:ext>
          </c:extLst>
        </c:ser>
        <c:ser>
          <c:idx val="1"/>
          <c:order val="1"/>
          <c:tx>
            <c:strRef>
              <c:f>Лист1!$D$2</c:f>
              <c:strCache>
                <c:ptCount val="1"/>
                <c:pt idx="0">
                  <c:v>ширина</c:v>
                </c:pt>
              </c:strCache>
            </c:strRef>
          </c:tx>
          <c:invertIfNegative val="0"/>
          <c:cat>
            <c:strRef>
              <c:f>Лист1!$B$3:$B$11</c:f>
              <c:strCache>
                <c:ptCount val="9"/>
                <c:pt idx="0">
                  <c:v>СП (St)</c:v>
                </c:pt>
                <c:pt idx="1">
                  <c:v>Капитал</c:v>
                </c:pt>
                <c:pt idx="2">
                  <c:v>Севилья</c:v>
                </c:pt>
                <c:pt idx="3">
                  <c:v>Чайка</c:v>
                </c:pt>
                <c:pt idx="4">
                  <c:v>Волжское-51</c:v>
                </c:pt>
                <c:pt idx="5">
                  <c:v>Волонтер</c:v>
                </c:pt>
                <c:pt idx="6">
                  <c:v>Калибр</c:v>
                </c:pt>
                <c:pt idx="7">
                  <c:v>Сахара</c:v>
                </c:pt>
                <c:pt idx="8">
                  <c:v>Флагман</c:v>
                </c:pt>
              </c:strCache>
            </c:strRef>
          </c:cat>
          <c:val>
            <c:numRef>
              <c:f>Лист1!$D$3:$D$11</c:f>
              <c:numCache>
                <c:formatCode>0.00</c:formatCode>
                <c:ptCount val="9"/>
                <c:pt idx="0">
                  <c:v>7.4550000000000001</c:v>
                </c:pt>
                <c:pt idx="1">
                  <c:v>7.8450000000000006</c:v>
                </c:pt>
                <c:pt idx="2">
                  <c:v>9.9700000000000006</c:v>
                </c:pt>
                <c:pt idx="3">
                  <c:v>11.455</c:v>
                </c:pt>
                <c:pt idx="4">
                  <c:v>14.344999999999999</c:v>
                </c:pt>
                <c:pt idx="5">
                  <c:v>14.945</c:v>
                </c:pt>
                <c:pt idx="6">
                  <c:v>9.4450000000000003</c:v>
                </c:pt>
                <c:pt idx="7">
                  <c:v>9.86</c:v>
                </c:pt>
                <c:pt idx="8">
                  <c:v>8.2650000000000006</c:v>
                </c:pt>
              </c:numCache>
            </c:numRef>
          </c:val>
          <c:extLst xmlns:c16r2="http://schemas.microsoft.com/office/drawing/2015/06/chart">
            <c:ext xmlns:c16="http://schemas.microsoft.com/office/drawing/2014/chart" uri="{C3380CC4-5D6E-409C-BE32-E72D297353CC}">
              <c16:uniqueId val="{00000001-760F-4C8A-856D-6B8183FA9F5C}"/>
            </c:ext>
          </c:extLst>
        </c:ser>
        <c:dLbls>
          <c:showLegendKey val="0"/>
          <c:showVal val="0"/>
          <c:showCatName val="0"/>
          <c:showSerName val="0"/>
          <c:showPercent val="0"/>
          <c:showBubbleSize val="0"/>
        </c:dLbls>
        <c:gapWidth val="150"/>
        <c:axId val="782719616"/>
        <c:axId val="782716896"/>
      </c:barChart>
      <c:catAx>
        <c:axId val="782719616"/>
        <c:scaling>
          <c:orientation val="minMax"/>
        </c:scaling>
        <c:delete val="0"/>
        <c:axPos val="l"/>
        <c:majorGridlines/>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782716896"/>
        <c:crosses val="autoZero"/>
        <c:auto val="1"/>
        <c:lblAlgn val="ctr"/>
        <c:lblOffset val="100"/>
        <c:noMultiLvlLbl val="0"/>
      </c:catAx>
      <c:valAx>
        <c:axId val="782716896"/>
        <c:scaling>
          <c:orientation val="minMax"/>
        </c:scaling>
        <c:delete val="0"/>
        <c:axPos val="b"/>
        <c:title>
          <c:tx>
            <c:rich>
              <a:bodyPr/>
              <a:lstStyle/>
              <a:p>
                <a:pPr>
                  <a:defRPr/>
                </a:pPr>
                <a:r>
                  <a:rPr lang="ru-RU"/>
                  <a:t>см</a:t>
                </a:r>
              </a:p>
            </c:rich>
          </c:tx>
          <c:layout>
            <c:manualLayout>
              <c:xMode val="edge"/>
              <c:yMode val="edge"/>
              <c:x val="0.92303959612703912"/>
              <c:y val="0.76883392446667986"/>
            </c:manualLayout>
          </c:layout>
          <c:overlay val="0"/>
        </c:title>
        <c:numFmt formatCode="0.00" sourceLinked="1"/>
        <c:majorTickMark val="out"/>
        <c:minorTickMark val="none"/>
        <c:tickLblPos val="nextTo"/>
        <c:crossAx val="782719616"/>
        <c:crosses val="autoZero"/>
        <c:crossBetween val="between"/>
      </c:valAx>
    </c:plotArea>
    <c:legend>
      <c:legendPos val="r"/>
      <c:layout>
        <c:manualLayout>
          <c:xMode val="edge"/>
          <c:yMode val="edge"/>
          <c:x val="0.42693992887985777"/>
          <c:y val="0.91296965044218747"/>
          <c:w val="0.56665502936534839"/>
          <c:h val="6.2604011732523418E-2"/>
        </c:manualLayout>
      </c:layout>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8529903694142983"/>
          <c:y val="6.1538461538461542E-2"/>
          <c:w val="0.57558551058906193"/>
          <c:h val="0.71439634381366668"/>
        </c:manualLayout>
      </c:layout>
      <c:barChart>
        <c:barDir val="bar"/>
        <c:grouping val="clustered"/>
        <c:varyColors val="0"/>
        <c:ser>
          <c:idx val="0"/>
          <c:order val="0"/>
          <c:tx>
            <c:strRef>
              <c:f>Лист1!$C$14</c:f>
              <c:strCache>
                <c:ptCount val="1"/>
                <c:pt idx="0">
                  <c:v>длина </c:v>
                </c:pt>
              </c:strCache>
            </c:strRef>
          </c:tx>
          <c:invertIfNegative val="0"/>
          <c:cat>
            <c:strRef>
              <c:f>Лист1!$B$15:$B$21</c:f>
              <c:strCache>
                <c:ptCount val="7"/>
                <c:pt idx="0">
                  <c:v>Солярис (St)</c:v>
                </c:pt>
                <c:pt idx="1">
                  <c:v>Анион</c:v>
                </c:pt>
                <c:pt idx="2">
                  <c:v>Агат</c:v>
                </c:pt>
                <c:pt idx="3">
                  <c:v>Слав. поле 15</c:v>
                </c:pt>
                <c:pt idx="4">
                  <c:v>Слав. поле 18</c:v>
                </c:pt>
                <c:pt idx="5">
                  <c:v>Сосед</c:v>
                </c:pt>
                <c:pt idx="6">
                  <c:v>Ершовский 5</c:v>
                </c:pt>
              </c:strCache>
            </c:strRef>
          </c:cat>
          <c:val>
            <c:numRef>
              <c:f>Лист1!$C$15:$C$21</c:f>
              <c:numCache>
                <c:formatCode>0.00</c:formatCode>
                <c:ptCount val="7"/>
                <c:pt idx="0">
                  <c:v>25.38518518518519</c:v>
                </c:pt>
                <c:pt idx="1">
                  <c:v>40.292592592592591</c:v>
                </c:pt>
                <c:pt idx="2">
                  <c:v>38.366666666666667</c:v>
                </c:pt>
                <c:pt idx="3">
                  <c:v>31.685185185185187</c:v>
                </c:pt>
                <c:pt idx="4">
                  <c:v>30.422222222222221</c:v>
                </c:pt>
                <c:pt idx="5">
                  <c:v>23.840740740740742</c:v>
                </c:pt>
                <c:pt idx="6">
                  <c:v>22.514814814814816</c:v>
                </c:pt>
              </c:numCache>
            </c:numRef>
          </c:val>
          <c:extLst xmlns:c16r2="http://schemas.microsoft.com/office/drawing/2015/06/chart">
            <c:ext xmlns:c16="http://schemas.microsoft.com/office/drawing/2014/chart" uri="{C3380CC4-5D6E-409C-BE32-E72D297353CC}">
              <c16:uniqueId val="{00000000-ABAB-4921-BE89-EE56C866FAC5}"/>
            </c:ext>
          </c:extLst>
        </c:ser>
        <c:ser>
          <c:idx val="1"/>
          <c:order val="1"/>
          <c:tx>
            <c:strRef>
              <c:f>Лист1!$D$14</c:f>
              <c:strCache>
                <c:ptCount val="1"/>
                <c:pt idx="0">
                  <c:v>ширина</c:v>
                </c:pt>
              </c:strCache>
            </c:strRef>
          </c:tx>
          <c:invertIfNegative val="0"/>
          <c:cat>
            <c:strRef>
              <c:f>Лист1!$B$15:$B$21</c:f>
              <c:strCache>
                <c:ptCount val="7"/>
                <c:pt idx="0">
                  <c:v>Солярис (St)</c:v>
                </c:pt>
                <c:pt idx="1">
                  <c:v>Анион</c:v>
                </c:pt>
                <c:pt idx="2">
                  <c:v>Агат</c:v>
                </c:pt>
                <c:pt idx="3">
                  <c:v>Слав. поле 15</c:v>
                </c:pt>
                <c:pt idx="4">
                  <c:v>Слав. поле 18</c:v>
                </c:pt>
                <c:pt idx="5">
                  <c:v>Сосед</c:v>
                </c:pt>
                <c:pt idx="6">
                  <c:v>Ершовский 5</c:v>
                </c:pt>
              </c:strCache>
            </c:strRef>
          </c:cat>
          <c:val>
            <c:numRef>
              <c:f>Лист1!$D$15:$D$21</c:f>
              <c:numCache>
                <c:formatCode>0.00</c:formatCode>
                <c:ptCount val="7"/>
                <c:pt idx="0">
                  <c:v>10.305</c:v>
                </c:pt>
                <c:pt idx="1">
                  <c:v>20.965</c:v>
                </c:pt>
                <c:pt idx="2">
                  <c:v>24.3</c:v>
                </c:pt>
                <c:pt idx="3">
                  <c:v>14.94</c:v>
                </c:pt>
                <c:pt idx="4">
                  <c:v>12.895</c:v>
                </c:pt>
                <c:pt idx="5">
                  <c:v>7.9050000000000002</c:v>
                </c:pt>
                <c:pt idx="6">
                  <c:v>9.3949999999999996</c:v>
                </c:pt>
              </c:numCache>
            </c:numRef>
          </c:val>
          <c:extLst xmlns:c16r2="http://schemas.microsoft.com/office/drawing/2015/06/chart">
            <c:ext xmlns:c16="http://schemas.microsoft.com/office/drawing/2014/chart" uri="{C3380CC4-5D6E-409C-BE32-E72D297353CC}">
              <c16:uniqueId val="{00000001-ABAB-4921-BE89-EE56C866FAC5}"/>
            </c:ext>
          </c:extLst>
        </c:ser>
        <c:dLbls>
          <c:showLegendKey val="0"/>
          <c:showVal val="0"/>
          <c:showCatName val="0"/>
          <c:showSerName val="0"/>
          <c:showPercent val="0"/>
          <c:showBubbleSize val="0"/>
        </c:dLbls>
        <c:gapWidth val="150"/>
        <c:axId val="782717984"/>
        <c:axId val="782714720"/>
      </c:barChart>
      <c:catAx>
        <c:axId val="782717984"/>
        <c:scaling>
          <c:orientation val="minMax"/>
        </c:scaling>
        <c:delete val="0"/>
        <c:axPos val="l"/>
        <c:numFmt formatCode="General" sourceLinked="0"/>
        <c:majorTickMark val="out"/>
        <c:minorTickMark val="none"/>
        <c:tickLblPos val="nextTo"/>
        <c:crossAx val="782714720"/>
        <c:crosses val="autoZero"/>
        <c:auto val="1"/>
        <c:lblAlgn val="ctr"/>
        <c:lblOffset val="100"/>
        <c:noMultiLvlLbl val="0"/>
      </c:catAx>
      <c:valAx>
        <c:axId val="782714720"/>
        <c:scaling>
          <c:orientation val="minMax"/>
        </c:scaling>
        <c:delete val="0"/>
        <c:axPos val="b"/>
        <c:majorGridlines/>
        <c:title>
          <c:tx>
            <c:rich>
              <a:bodyPr/>
              <a:lstStyle/>
              <a:p>
                <a:pPr>
                  <a:defRPr/>
                </a:pPr>
                <a:r>
                  <a:rPr lang="ru-RU"/>
                  <a:t>см</a:t>
                </a:r>
              </a:p>
            </c:rich>
          </c:tx>
          <c:layout>
            <c:manualLayout>
              <c:xMode val="edge"/>
              <c:yMode val="edge"/>
              <c:x val="0.91094801316663743"/>
              <c:y val="0.79860139860139856"/>
            </c:manualLayout>
          </c:layout>
          <c:overlay val="0"/>
        </c:title>
        <c:numFmt formatCode="0.00" sourceLinked="1"/>
        <c:majorTickMark val="out"/>
        <c:minorTickMark val="none"/>
        <c:tickLblPos val="nextTo"/>
        <c:crossAx val="782717984"/>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366747314092194"/>
          <c:y val="4.960897562855629E-2"/>
          <c:w val="0.72649148023163768"/>
          <c:h val="0.74256598133566543"/>
        </c:manualLayout>
      </c:layout>
      <c:barChart>
        <c:barDir val="col"/>
        <c:grouping val="clustered"/>
        <c:varyColors val="0"/>
        <c:ser>
          <c:idx val="0"/>
          <c:order val="0"/>
          <c:tx>
            <c:strRef>
              <c:f>сентябрь!$B$36</c:f>
              <c:strCache>
                <c:ptCount val="1"/>
                <c:pt idx="0">
                  <c:v>∑ активных температур выше 10°С</c:v>
                </c:pt>
              </c:strCache>
            </c:strRef>
          </c:tx>
          <c:invertIfNegative val="0"/>
          <c:dLbls>
            <c:dLbl>
              <c:idx val="0"/>
              <c:layout>
                <c:manualLayout>
                  <c:x val="-4.4091903698728072E-3"/>
                  <c:y val="6.83815610965485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A3D-4DAA-8072-43AC4B4DEB49}"/>
                </c:ext>
                <c:ext xmlns:c15="http://schemas.microsoft.com/office/drawing/2012/chart" uri="{CE6537A1-D6FC-4f65-9D91-7224C49458BB}"/>
              </c:extLst>
            </c:dLbl>
            <c:dLbl>
              <c:idx val="1"/>
              <c:layout>
                <c:manualLayout>
                  <c:x val="-1.5265262987913838E-3"/>
                  <c:y val="0.4265884308361169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A3D-4DAA-8072-43AC4B4DEB49}"/>
                </c:ext>
                <c:ext xmlns:c15="http://schemas.microsoft.com/office/drawing/2012/chart" uri="{CE6537A1-D6FC-4f65-9D91-7224C49458BB}"/>
              </c:extLst>
            </c:dLbl>
            <c:dLbl>
              <c:idx val="2"/>
              <c:layout>
                <c:manualLayout>
                  <c:x val="-8.0833869257270588E-17"/>
                  <c:y val="0.30899812121340126"/>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A3D-4DAA-8072-43AC4B4DEB49}"/>
                </c:ext>
                <c:ext xmlns:c15="http://schemas.microsoft.com/office/drawing/2012/chart" uri="{CE6537A1-D6FC-4f65-9D91-7224C49458BB}"/>
              </c:extLst>
            </c:dLbl>
            <c:dLbl>
              <c:idx val="4"/>
              <c:layout>
                <c:manualLayout>
                  <c:x val="-8.0833869257270588E-17"/>
                  <c:y val="0.17981395087008251"/>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A3D-4DAA-8072-43AC4B4DEB49}"/>
                </c:ext>
                <c:ext xmlns:c15="http://schemas.microsoft.com/office/drawing/2012/chart" uri="{CE6537A1-D6FC-4f65-9D91-7224C49458BB}"/>
              </c:extLst>
            </c:dLbl>
            <c:spPr>
              <a:noFill/>
              <a:ln>
                <a:noFill/>
              </a:ln>
              <a:effectLst/>
            </c:spPr>
            <c:txPr>
              <a:bodyPr/>
              <a:lstStyle/>
              <a:p>
                <a:pPr>
                  <a:defRPr sz="800"/>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сентябрь!$D$35:$H$35</c:f>
              <c:strCache>
                <c:ptCount val="5"/>
                <c:pt idx="0">
                  <c:v>май</c:v>
                </c:pt>
                <c:pt idx="1">
                  <c:v>июнь</c:v>
                </c:pt>
                <c:pt idx="2">
                  <c:v>июль</c:v>
                </c:pt>
                <c:pt idx="3">
                  <c:v>август</c:v>
                </c:pt>
                <c:pt idx="4">
                  <c:v>сентябрь</c:v>
                </c:pt>
              </c:strCache>
            </c:strRef>
          </c:cat>
          <c:val>
            <c:numRef>
              <c:f>сентябрь!$D$36:$H$36</c:f>
              <c:numCache>
                <c:formatCode>0.0</c:formatCode>
                <c:ptCount val="5"/>
                <c:pt idx="0">
                  <c:v>125.38</c:v>
                </c:pt>
                <c:pt idx="1">
                  <c:v>531.75</c:v>
                </c:pt>
                <c:pt idx="2">
                  <c:v>620.7299999999999</c:v>
                </c:pt>
                <c:pt idx="3">
                  <c:v>597.57999999999993</c:v>
                </c:pt>
                <c:pt idx="4">
                  <c:v>189.65999999999997</c:v>
                </c:pt>
              </c:numCache>
            </c:numRef>
          </c:val>
          <c:extLst xmlns:c16r2="http://schemas.microsoft.com/office/drawing/2015/06/chart">
            <c:ext xmlns:c16="http://schemas.microsoft.com/office/drawing/2014/chart" uri="{C3380CC4-5D6E-409C-BE32-E72D297353CC}">
              <c16:uniqueId val="{00000004-6A3D-4DAA-8072-43AC4B4DEB49}"/>
            </c:ext>
          </c:extLst>
        </c:ser>
        <c:dLbls>
          <c:showLegendKey val="0"/>
          <c:showVal val="0"/>
          <c:showCatName val="0"/>
          <c:showSerName val="0"/>
          <c:showPercent val="0"/>
          <c:showBubbleSize val="0"/>
        </c:dLbls>
        <c:gapWidth val="150"/>
        <c:axId val="678069376"/>
        <c:axId val="678070464"/>
      </c:barChart>
      <c:lineChart>
        <c:grouping val="standard"/>
        <c:varyColors val="0"/>
        <c:ser>
          <c:idx val="1"/>
          <c:order val="1"/>
          <c:tx>
            <c:strRef>
              <c:f>сентябрь!$B$37</c:f>
              <c:strCache>
                <c:ptCount val="1"/>
                <c:pt idx="0">
                  <c:v>осадки</c:v>
                </c:pt>
              </c:strCache>
            </c:strRef>
          </c:tx>
          <c:dLbls>
            <c:spPr>
              <a:noFill/>
              <a:ln>
                <a:noFill/>
              </a:ln>
              <a:effectLst/>
            </c:spPr>
            <c:txPr>
              <a:bodyPr/>
              <a:lstStyle/>
              <a:p>
                <a:pPr>
                  <a:defRPr sz="800"/>
                </a:pPr>
                <a:endParaRPr lang="ru-RU"/>
              </a:p>
            </c:txPr>
            <c:dLblPos val="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сентябрь!$D$35:$H$35</c:f>
              <c:strCache>
                <c:ptCount val="5"/>
                <c:pt idx="0">
                  <c:v>май</c:v>
                </c:pt>
                <c:pt idx="1">
                  <c:v>июнь</c:v>
                </c:pt>
                <c:pt idx="2">
                  <c:v>июль</c:v>
                </c:pt>
                <c:pt idx="3">
                  <c:v>август</c:v>
                </c:pt>
                <c:pt idx="4">
                  <c:v>сентябрь</c:v>
                </c:pt>
              </c:strCache>
            </c:strRef>
          </c:cat>
          <c:val>
            <c:numRef>
              <c:f>сентябрь!$D$37:$H$37</c:f>
              <c:numCache>
                <c:formatCode>0.0</c:formatCode>
                <c:ptCount val="5"/>
                <c:pt idx="0">
                  <c:v>0</c:v>
                </c:pt>
                <c:pt idx="1">
                  <c:v>19.8</c:v>
                </c:pt>
                <c:pt idx="2">
                  <c:v>44.099999999999994</c:v>
                </c:pt>
                <c:pt idx="3">
                  <c:v>37.400000000000006</c:v>
                </c:pt>
                <c:pt idx="4">
                  <c:v>8.3999999999999986</c:v>
                </c:pt>
              </c:numCache>
            </c:numRef>
          </c:val>
          <c:smooth val="0"/>
          <c:extLst xmlns:c16r2="http://schemas.microsoft.com/office/drawing/2015/06/chart">
            <c:ext xmlns:c16="http://schemas.microsoft.com/office/drawing/2014/chart" uri="{C3380CC4-5D6E-409C-BE32-E72D297353CC}">
              <c16:uniqueId val="{00000005-6A3D-4DAA-8072-43AC4B4DEB49}"/>
            </c:ext>
          </c:extLst>
        </c:ser>
        <c:dLbls>
          <c:showLegendKey val="0"/>
          <c:showVal val="0"/>
          <c:showCatName val="0"/>
          <c:showSerName val="0"/>
          <c:showPercent val="0"/>
          <c:showBubbleSize val="0"/>
        </c:dLbls>
        <c:marker val="1"/>
        <c:smooth val="0"/>
        <c:axId val="684185056"/>
        <c:axId val="684184512"/>
      </c:lineChart>
      <c:catAx>
        <c:axId val="678069376"/>
        <c:scaling>
          <c:orientation val="minMax"/>
        </c:scaling>
        <c:delete val="0"/>
        <c:axPos val="b"/>
        <c:numFmt formatCode="General" sourceLinked="0"/>
        <c:majorTickMark val="none"/>
        <c:minorTickMark val="none"/>
        <c:tickLblPos val="nextTo"/>
        <c:txPr>
          <a:bodyPr/>
          <a:lstStyle/>
          <a:p>
            <a:pPr>
              <a:defRPr sz="900"/>
            </a:pPr>
            <a:endParaRPr lang="ru-RU"/>
          </a:p>
        </c:txPr>
        <c:crossAx val="678070464"/>
        <c:crosses val="autoZero"/>
        <c:auto val="1"/>
        <c:lblAlgn val="ctr"/>
        <c:lblOffset val="100"/>
        <c:noMultiLvlLbl val="0"/>
      </c:catAx>
      <c:valAx>
        <c:axId val="678070464"/>
        <c:scaling>
          <c:orientation val="minMax"/>
        </c:scaling>
        <c:delete val="0"/>
        <c:axPos val="l"/>
        <c:title>
          <c:tx>
            <c:rich>
              <a:bodyPr rot="0" vert="horz"/>
              <a:lstStyle/>
              <a:p>
                <a:pPr>
                  <a:defRPr/>
                </a:pPr>
                <a:r>
                  <a:rPr lang="en-US"/>
                  <a:t>t,</a:t>
                </a:r>
                <a:r>
                  <a:rPr lang="en-US" baseline="0"/>
                  <a:t> </a:t>
                </a:r>
                <a:r>
                  <a:rPr lang="en-US" baseline="0">
                    <a:latin typeface="Times New Roman"/>
                    <a:cs typeface="Times New Roman"/>
                  </a:rPr>
                  <a:t>℃</a:t>
                </a:r>
                <a:endParaRPr lang="ru-RU"/>
              </a:p>
            </c:rich>
          </c:tx>
          <c:layout>
            <c:manualLayout>
              <c:xMode val="edge"/>
              <c:yMode val="edge"/>
              <c:x val="1.7636684303350969E-2"/>
              <c:y val="0.81114683581218994"/>
            </c:manualLayout>
          </c:layout>
          <c:overlay val="0"/>
        </c:title>
        <c:numFmt formatCode="0.0" sourceLinked="1"/>
        <c:majorTickMark val="none"/>
        <c:minorTickMark val="none"/>
        <c:tickLblPos val="nextTo"/>
        <c:txPr>
          <a:bodyPr/>
          <a:lstStyle/>
          <a:p>
            <a:pPr>
              <a:defRPr sz="900"/>
            </a:pPr>
            <a:endParaRPr lang="ru-RU"/>
          </a:p>
        </c:txPr>
        <c:crossAx val="678069376"/>
        <c:crosses val="autoZero"/>
        <c:crossBetween val="between"/>
      </c:valAx>
      <c:valAx>
        <c:axId val="684184512"/>
        <c:scaling>
          <c:orientation val="minMax"/>
        </c:scaling>
        <c:delete val="0"/>
        <c:axPos val="r"/>
        <c:title>
          <c:tx>
            <c:rich>
              <a:bodyPr rot="0" vert="horz"/>
              <a:lstStyle/>
              <a:p>
                <a:pPr>
                  <a:defRPr/>
                </a:pPr>
                <a:r>
                  <a:rPr lang="ru-RU"/>
                  <a:t>мм</a:t>
                </a:r>
              </a:p>
            </c:rich>
          </c:tx>
          <c:layout>
            <c:manualLayout>
              <c:xMode val="edge"/>
              <c:yMode val="edge"/>
              <c:x val="0.84359359470804218"/>
              <c:y val="0.8200763313831182"/>
            </c:manualLayout>
          </c:layout>
          <c:overlay val="0"/>
        </c:title>
        <c:numFmt formatCode="0.0" sourceLinked="1"/>
        <c:majorTickMark val="out"/>
        <c:minorTickMark val="none"/>
        <c:tickLblPos val="nextTo"/>
        <c:txPr>
          <a:bodyPr/>
          <a:lstStyle/>
          <a:p>
            <a:pPr>
              <a:defRPr sz="900"/>
            </a:pPr>
            <a:endParaRPr lang="ru-RU"/>
          </a:p>
        </c:txPr>
        <c:crossAx val="684185056"/>
        <c:crosses val="max"/>
        <c:crossBetween val="between"/>
      </c:valAx>
      <c:catAx>
        <c:axId val="684185056"/>
        <c:scaling>
          <c:orientation val="minMax"/>
        </c:scaling>
        <c:delete val="1"/>
        <c:axPos val="b"/>
        <c:numFmt formatCode="General" sourceLinked="1"/>
        <c:majorTickMark val="out"/>
        <c:minorTickMark val="none"/>
        <c:tickLblPos val="none"/>
        <c:crossAx val="684184512"/>
        <c:crosses val="autoZero"/>
        <c:auto val="1"/>
        <c:lblAlgn val="ctr"/>
        <c:lblOffset val="100"/>
        <c:noMultiLvlLbl val="0"/>
      </c:catAx>
    </c:plotArea>
    <c:legend>
      <c:legendPos val="b"/>
      <c:overlay val="0"/>
    </c:legend>
    <c:plotVisOnly val="1"/>
    <c:dispBlanksAs val="gap"/>
    <c:showDLblsOverMax val="0"/>
  </c:chart>
  <c:spPr>
    <a:ln>
      <a:solidFill>
        <a:sysClr val="windowText" lastClr="000000"/>
      </a:solidFill>
    </a:ln>
  </c:sp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radarChart>
        <c:radarStyle val="marker"/>
        <c:varyColors val="0"/>
        <c:ser>
          <c:idx val="0"/>
          <c:order val="0"/>
          <c:marker>
            <c:symbol val="none"/>
          </c:marker>
          <c:val>
            <c:numRef>
              <c:f>[матрица2.xlsx]лепестковая!$D$2:$D$10</c:f>
              <c:numCache>
                <c:formatCode>General</c:formatCode>
                <c:ptCount val="9"/>
                <c:pt idx="0" formatCode="0.0">
                  <c:v>0.58905600000000002</c:v>
                </c:pt>
                <c:pt idx="1">
                  <c:v>0.7</c:v>
                </c:pt>
                <c:pt idx="2">
                  <c:v>0.4</c:v>
                </c:pt>
                <c:pt idx="3">
                  <c:v>0.7</c:v>
                </c:pt>
                <c:pt idx="4">
                  <c:v>0.4</c:v>
                </c:pt>
                <c:pt idx="5">
                  <c:v>0.3</c:v>
                </c:pt>
                <c:pt idx="6">
                  <c:v>0.4</c:v>
                </c:pt>
                <c:pt idx="7">
                  <c:v>0.5</c:v>
                </c:pt>
                <c:pt idx="8">
                  <c:v>0.3</c:v>
                </c:pt>
              </c:numCache>
            </c:numRef>
          </c:val>
        </c:ser>
        <c:dLbls>
          <c:showLegendKey val="0"/>
          <c:showVal val="0"/>
          <c:showCatName val="0"/>
          <c:showSerName val="0"/>
          <c:showPercent val="0"/>
          <c:showBubbleSize val="0"/>
        </c:dLbls>
        <c:axId val="782714176"/>
        <c:axId val="782717440"/>
      </c:radarChart>
      <c:catAx>
        <c:axId val="782714176"/>
        <c:scaling>
          <c:orientation val="minMax"/>
        </c:scaling>
        <c:delete val="0"/>
        <c:axPos val="b"/>
        <c:majorGridlines/>
        <c:majorTickMark val="out"/>
        <c:minorTickMark val="none"/>
        <c:tickLblPos val="nextTo"/>
        <c:crossAx val="782717440"/>
        <c:crosses val="autoZero"/>
        <c:auto val="1"/>
        <c:lblAlgn val="ctr"/>
        <c:lblOffset val="100"/>
        <c:noMultiLvlLbl val="0"/>
      </c:catAx>
      <c:valAx>
        <c:axId val="782717440"/>
        <c:scaling>
          <c:orientation val="minMax"/>
        </c:scaling>
        <c:delete val="0"/>
        <c:axPos val="l"/>
        <c:majorGridlines/>
        <c:numFmt formatCode="0.0" sourceLinked="1"/>
        <c:majorTickMark val="cross"/>
        <c:minorTickMark val="none"/>
        <c:tickLblPos val="nextTo"/>
        <c:crossAx val="782714176"/>
        <c:crosses val="autoZero"/>
        <c:crossBetween val="between"/>
      </c:valAx>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400957692788406E-2"/>
          <c:y val="5.8189306525363575E-2"/>
          <c:w val="0.81962542292832863"/>
          <c:h val="0.73340493809511265"/>
        </c:manualLayout>
      </c:layout>
      <c:barChart>
        <c:barDir val="col"/>
        <c:grouping val="clustered"/>
        <c:varyColors val="0"/>
        <c:ser>
          <c:idx val="0"/>
          <c:order val="0"/>
          <c:tx>
            <c:strRef>
              <c:f>осадки!$I$4:$J$4</c:f>
              <c:strCache>
                <c:ptCount val="1"/>
                <c:pt idx="0">
                  <c:v>∑ активных температур выше 10℃</c:v>
                </c:pt>
              </c:strCache>
            </c:strRef>
          </c:tx>
          <c:invertIfNegative val="0"/>
          <c:dLbls>
            <c:dLbl>
              <c:idx val="1"/>
              <c:layout>
                <c:manualLayout>
                  <c:x val="2.48015873015873E-3"/>
                  <c:y val="0.3505340134369995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24B-4463-9F36-E4A42CDF20FA}"/>
                </c:ext>
                <c:ext xmlns:c15="http://schemas.microsoft.com/office/drawing/2012/chart" uri="{CE6537A1-D6FC-4f65-9D91-7224C49458BB}"/>
              </c:extLst>
            </c:dLbl>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осадки!$K$3:$O$3</c:f>
              <c:strCache>
                <c:ptCount val="5"/>
                <c:pt idx="0">
                  <c:v>май</c:v>
                </c:pt>
                <c:pt idx="1">
                  <c:v>июнь</c:v>
                </c:pt>
                <c:pt idx="2">
                  <c:v>июль</c:v>
                </c:pt>
                <c:pt idx="3">
                  <c:v>август</c:v>
                </c:pt>
                <c:pt idx="4">
                  <c:v>сентябрь</c:v>
                </c:pt>
              </c:strCache>
            </c:strRef>
          </c:cat>
          <c:val>
            <c:numRef>
              <c:f>осадки!$K$4:$O$4</c:f>
              <c:numCache>
                <c:formatCode>General</c:formatCode>
                <c:ptCount val="5"/>
                <c:pt idx="0">
                  <c:v>156.93</c:v>
                </c:pt>
                <c:pt idx="1">
                  <c:v>517.69000000000005</c:v>
                </c:pt>
                <c:pt idx="2">
                  <c:v>614.18999999999994</c:v>
                </c:pt>
                <c:pt idx="3">
                  <c:v>517.97</c:v>
                </c:pt>
                <c:pt idx="4" formatCode="0.0">
                  <c:v>318.43999999999994</c:v>
                </c:pt>
              </c:numCache>
            </c:numRef>
          </c:val>
          <c:extLst xmlns:c16r2="http://schemas.microsoft.com/office/drawing/2015/06/chart">
            <c:ext xmlns:c16="http://schemas.microsoft.com/office/drawing/2014/chart" uri="{C3380CC4-5D6E-409C-BE32-E72D297353CC}">
              <c16:uniqueId val="{00000001-024B-4463-9F36-E4A42CDF20FA}"/>
            </c:ext>
          </c:extLst>
        </c:ser>
        <c:dLbls>
          <c:showLegendKey val="0"/>
          <c:showVal val="0"/>
          <c:showCatName val="0"/>
          <c:showSerName val="0"/>
          <c:showPercent val="0"/>
          <c:showBubbleSize val="0"/>
        </c:dLbls>
        <c:gapWidth val="150"/>
        <c:axId val="684185600"/>
        <c:axId val="684173632"/>
      </c:barChart>
      <c:lineChart>
        <c:grouping val="standard"/>
        <c:varyColors val="0"/>
        <c:ser>
          <c:idx val="1"/>
          <c:order val="1"/>
          <c:tx>
            <c:strRef>
              <c:f>осадки!$I$5:$J$5</c:f>
              <c:strCache>
                <c:ptCount val="1"/>
                <c:pt idx="0">
                  <c:v>осадки</c:v>
                </c:pt>
              </c:strCache>
            </c:strRef>
          </c:tx>
          <c:dLbls>
            <c:spPr>
              <a:noFill/>
              <a:ln>
                <a:noFill/>
              </a:ln>
              <a:effectLst/>
            </c:spPr>
            <c:dLblPos val="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осадки!$K$3:$O$3</c:f>
              <c:strCache>
                <c:ptCount val="5"/>
                <c:pt idx="0">
                  <c:v>май</c:v>
                </c:pt>
                <c:pt idx="1">
                  <c:v>июнь</c:v>
                </c:pt>
                <c:pt idx="2">
                  <c:v>июль</c:v>
                </c:pt>
                <c:pt idx="3">
                  <c:v>август</c:v>
                </c:pt>
                <c:pt idx="4">
                  <c:v>сентябрь</c:v>
                </c:pt>
              </c:strCache>
            </c:strRef>
          </c:cat>
          <c:val>
            <c:numRef>
              <c:f>осадки!$K$5:$O$5</c:f>
              <c:numCache>
                <c:formatCode>General</c:formatCode>
                <c:ptCount val="5"/>
                <c:pt idx="0">
                  <c:v>0</c:v>
                </c:pt>
                <c:pt idx="1">
                  <c:v>64.400000000000006</c:v>
                </c:pt>
                <c:pt idx="2">
                  <c:v>118.6</c:v>
                </c:pt>
                <c:pt idx="3">
                  <c:v>23.3</c:v>
                </c:pt>
                <c:pt idx="4">
                  <c:v>0.5</c:v>
                </c:pt>
              </c:numCache>
            </c:numRef>
          </c:val>
          <c:smooth val="0"/>
          <c:extLst xmlns:c16r2="http://schemas.microsoft.com/office/drawing/2015/06/chart">
            <c:ext xmlns:c16="http://schemas.microsoft.com/office/drawing/2014/chart" uri="{C3380CC4-5D6E-409C-BE32-E72D297353CC}">
              <c16:uniqueId val="{00000002-024B-4463-9F36-E4A42CDF20FA}"/>
            </c:ext>
          </c:extLst>
        </c:ser>
        <c:dLbls>
          <c:showLegendKey val="0"/>
          <c:showVal val="0"/>
          <c:showCatName val="0"/>
          <c:showSerName val="0"/>
          <c:showPercent val="0"/>
          <c:showBubbleSize val="0"/>
        </c:dLbls>
        <c:marker val="1"/>
        <c:smooth val="0"/>
        <c:axId val="684176352"/>
        <c:axId val="684170912"/>
      </c:lineChart>
      <c:catAx>
        <c:axId val="684185600"/>
        <c:scaling>
          <c:orientation val="minMax"/>
        </c:scaling>
        <c:delete val="0"/>
        <c:axPos val="b"/>
        <c:numFmt formatCode="General" sourceLinked="0"/>
        <c:majorTickMark val="none"/>
        <c:minorTickMark val="none"/>
        <c:tickLblPos val="nextTo"/>
        <c:crossAx val="684173632"/>
        <c:crosses val="autoZero"/>
        <c:auto val="1"/>
        <c:lblAlgn val="ctr"/>
        <c:lblOffset val="100"/>
        <c:noMultiLvlLbl val="0"/>
      </c:catAx>
      <c:valAx>
        <c:axId val="684173632"/>
        <c:scaling>
          <c:orientation val="minMax"/>
        </c:scaling>
        <c:delete val="0"/>
        <c:axPos val="l"/>
        <c:title>
          <c:tx>
            <c:rich>
              <a:bodyPr rot="0" vert="horz"/>
              <a:lstStyle/>
              <a:p>
                <a:pPr>
                  <a:defRPr/>
                </a:pPr>
                <a:r>
                  <a:rPr lang="en-US"/>
                  <a:t>t,</a:t>
                </a:r>
                <a:r>
                  <a:rPr lang="en-US" baseline="0"/>
                  <a:t> </a:t>
                </a:r>
                <a:r>
                  <a:rPr lang="en-US" baseline="0">
                    <a:latin typeface="Times New Roman"/>
                    <a:cs typeface="Times New Roman"/>
                  </a:rPr>
                  <a:t>℃</a:t>
                </a:r>
                <a:endParaRPr lang="ru-RU"/>
              </a:p>
            </c:rich>
          </c:tx>
          <c:layout>
            <c:manualLayout>
              <c:xMode val="edge"/>
              <c:yMode val="edge"/>
              <c:x val="1.4902949078267872E-2"/>
              <c:y val="0.8467121795945719"/>
            </c:manualLayout>
          </c:layout>
          <c:overlay val="0"/>
        </c:title>
        <c:numFmt formatCode="General" sourceLinked="1"/>
        <c:majorTickMark val="none"/>
        <c:minorTickMark val="none"/>
        <c:tickLblPos val="nextTo"/>
        <c:crossAx val="684185600"/>
        <c:crosses val="autoZero"/>
        <c:crossBetween val="between"/>
      </c:valAx>
      <c:valAx>
        <c:axId val="684170912"/>
        <c:scaling>
          <c:orientation val="minMax"/>
        </c:scaling>
        <c:delete val="0"/>
        <c:axPos val="r"/>
        <c:title>
          <c:tx>
            <c:rich>
              <a:bodyPr rot="0" vert="horz"/>
              <a:lstStyle/>
              <a:p>
                <a:pPr>
                  <a:defRPr/>
                </a:pPr>
                <a:r>
                  <a:rPr lang="ru-RU" baseline="0"/>
                  <a:t> мм</a:t>
                </a:r>
                <a:endParaRPr lang="ru-RU"/>
              </a:p>
            </c:rich>
          </c:tx>
          <c:layout>
            <c:manualLayout>
              <c:xMode val="edge"/>
              <c:yMode val="edge"/>
              <c:x val="0.90945191585565077"/>
              <c:y val="0.85322115653096553"/>
            </c:manualLayout>
          </c:layout>
          <c:overlay val="0"/>
        </c:title>
        <c:numFmt formatCode="General" sourceLinked="1"/>
        <c:majorTickMark val="out"/>
        <c:minorTickMark val="none"/>
        <c:tickLblPos val="nextTo"/>
        <c:crossAx val="684176352"/>
        <c:crosses val="max"/>
        <c:crossBetween val="between"/>
      </c:valAx>
      <c:catAx>
        <c:axId val="684176352"/>
        <c:scaling>
          <c:orientation val="minMax"/>
        </c:scaling>
        <c:delete val="1"/>
        <c:axPos val="b"/>
        <c:numFmt formatCode="General" sourceLinked="1"/>
        <c:majorTickMark val="out"/>
        <c:minorTickMark val="none"/>
        <c:tickLblPos val="nextTo"/>
        <c:crossAx val="684170912"/>
        <c:crosses val="autoZero"/>
        <c:auto val="1"/>
        <c:lblAlgn val="ctr"/>
        <c:lblOffset val="100"/>
        <c:noMultiLvlLbl val="0"/>
      </c:catAx>
    </c:plotArea>
    <c:legend>
      <c:legendPos val="b"/>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strRef>
              <c:f>[Книга1.xlsx]Лист1!$A$30</c:f>
              <c:strCache>
                <c:ptCount val="1"/>
                <c:pt idx="0">
                  <c:v>Фруктоза калибровочный</c:v>
                </c:pt>
              </c:strCache>
            </c:strRef>
          </c:tx>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[Книга1.xlsx]Лист1!$C$31:$C$34</c:f>
              <c:numCache>
                <c:formatCode>General</c:formatCode>
                <c:ptCount val="4"/>
                <c:pt idx="0">
                  <c:v>8</c:v>
                </c:pt>
                <c:pt idx="1">
                  <c:v>4</c:v>
                </c:pt>
                <c:pt idx="2">
                  <c:v>2</c:v>
                </c:pt>
                <c:pt idx="3">
                  <c:v>1</c:v>
                </c:pt>
              </c:numCache>
            </c:numRef>
          </c:xVal>
          <c:yVal>
            <c:numRef>
              <c:f>[Книга1.xlsx]Лист1!$B$31:$B$34</c:f>
              <c:numCache>
                <c:formatCode>General</c:formatCode>
                <c:ptCount val="4"/>
                <c:pt idx="0">
                  <c:v>13208462</c:v>
                </c:pt>
                <c:pt idx="1">
                  <c:v>6105288</c:v>
                </c:pt>
                <c:pt idx="2">
                  <c:v>2949289</c:v>
                </c:pt>
                <c:pt idx="3">
                  <c:v>1616423</c:v>
                </c:pt>
              </c:numCache>
            </c:numRef>
          </c:yVal>
          <c:smooth val="0"/>
          <c:extLst xmlns:c16r2="http://schemas.microsoft.com/office/drawing/2015/06/chart">
            <c:ext xmlns:c16="http://schemas.microsoft.com/office/drawing/2014/chart" uri="{C3380CC4-5D6E-409C-BE32-E72D297353CC}">
              <c16:uniqueId val="{00000001-EA4A-46EF-A4EC-CB7E54FA7154}"/>
            </c:ext>
          </c:extLst>
        </c:ser>
        <c:dLbls>
          <c:showLegendKey val="0"/>
          <c:showVal val="0"/>
          <c:showCatName val="0"/>
          <c:showSerName val="0"/>
          <c:showPercent val="0"/>
          <c:showBubbleSize val="0"/>
        </c:dLbls>
        <c:axId val="684178528"/>
        <c:axId val="504175968"/>
      </c:scatterChart>
      <c:valAx>
        <c:axId val="6841785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4175968"/>
        <c:crosses val="autoZero"/>
        <c:crossBetween val="midCat"/>
      </c:valAx>
      <c:valAx>
        <c:axId val="504175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84178528"/>
        <c:crosses val="autoZero"/>
        <c:crossBetween val="midCat"/>
      </c:valAx>
    </c:plotArea>
    <c:plotVisOnly val="1"/>
    <c:dispBlanksAs val="gap"/>
    <c:showDLblsOverMax val="0"/>
  </c:chart>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strRef>
              <c:f>[Книга1.xlsx]Лист1!$A$1</c:f>
              <c:strCache>
                <c:ptCount val="1"/>
                <c:pt idx="0">
                  <c:v>Глюкоза калиб</c:v>
                </c:pt>
              </c:strCache>
            </c:strRef>
          </c:tx>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1"/>
            <c:trendlineLbl>
              <c:layout>
                <c:manualLayout>
                  <c:x val="-0.14256146106736658"/>
                  <c:y val="-1.1942257217847768E-3"/>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[Книга1.xlsx]Лист1!$C$2:$C$5</c:f>
              <c:numCache>
                <c:formatCode>General</c:formatCode>
                <c:ptCount val="4"/>
                <c:pt idx="0">
                  <c:v>8</c:v>
                </c:pt>
                <c:pt idx="1">
                  <c:v>4</c:v>
                </c:pt>
                <c:pt idx="2">
                  <c:v>2</c:v>
                </c:pt>
                <c:pt idx="3">
                  <c:v>1</c:v>
                </c:pt>
              </c:numCache>
            </c:numRef>
          </c:xVal>
          <c:yVal>
            <c:numRef>
              <c:f>[Книга1.xlsx]Лист1!$B$2:$B$5</c:f>
              <c:numCache>
                <c:formatCode>General</c:formatCode>
                <c:ptCount val="4"/>
                <c:pt idx="0">
                  <c:v>5875265</c:v>
                </c:pt>
                <c:pt idx="1">
                  <c:v>2681362</c:v>
                </c:pt>
                <c:pt idx="2">
                  <c:v>1322056</c:v>
                </c:pt>
                <c:pt idx="3">
                  <c:v>600526</c:v>
                </c:pt>
              </c:numCache>
            </c:numRef>
          </c:yVal>
          <c:smooth val="0"/>
          <c:extLst xmlns:c16r2="http://schemas.microsoft.com/office/drawing/2015/06/chart">
            <c:ext xmlns:c16="http://schemas.microsoft.com/office/drawing/2014/chart" uri="{C3380CC4-5D6E-409C-BE32-E72D297353CC}">
              <c16:uniqueId val="{00000001-65D7-4774-9805-CFBFA3164643}"/>
            </c:ext>
          </c:extLst>
        </c:ser>
        <c:dLbls>
          <c:showLegendKey val="0"/>
          <c:showVal val="0"/>
          <c:showCatName val="0"/>
          <c:showSerName val="0"/>
          <c:showPercent val="0"/>
          <c:showBubbleSize val="0"/>
        </c:dLbls>
        <c:axId val="778877872"/>
        <c:axId val="778878960"/>
      </c:scatterChart>
      <c:valAx>
        <c:axId val="7788778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78878960"/>
        <c:crosses val="autoZero"/>
        <c:crossBetween val="midCat"/>
      </c:valAx>
      <c:valAx>
        <c:axId val="7788789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78877872"/>
        <c:crosses val="autoZero"/>
        <c:crossBetween val="midCat"/>
      </c:valAx>
    </c:plotArea>
    <c:plotVisOnly val="1"/>
    <c:dispBlanksAs val="gap"/>
    <c:showDLblsOverMax val="0"/>
  </c:chart>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strRef>
              <c:f>[Книга1.xlsx]Лист1!$A$17</c:f>
              <c:strCache>
                <c:ptCount val="1"/>
                <c:pt idx="0">
                  <c:v>Сахароза калибровочный</c:v>
                </c:pt>
              </c:strCache>
            </c:strRef>
          </c:tx>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[Книга1.xlsx]Лист1!$C$18:$C$21</c:f>
              <c:numCache>
                <c:formatCode>General</c:formatCode>
                <c:ptCount val="4"/>
                <c:pt idx="0">
                  <c:v>8</c:v>
                </c:pt>
                <c:pt idx="1">
                  <c:v>4</c:v>
                </c:pt>
                <c:pt idx="2">
                  <c:v>2</c:v>
                </c:pt>
                <c:pt idx="3">
                  <c:v>1</c:v>
                </c:pt>
              </c:numCache>
            </c:numRef>
          </c:xVal>
          <c:yVal>
            <c:numRef>
              <c:f>[Книга1.xlsx]Лист1!$B$18:$B$21</c:f>
              <c:numCache>
                <c:formatCode>General</c:formatCode>
                <c:ptCount val="4"/>
                <c:pt idx="0">
                  <c:v>12584327</c:v>
                </c:pt>
                <c:pt idx="1">
                  <c:v>6073078</c:v>
                </c:pt>
                <c:pt idx="2">
                  <c:v>3137599</c:v>
                </c:pt>
                <c:pt idx="3">
                  <c:v>1451473</c:v>
                </c:pt>
              </c:numCache>
            </c:numRef>
          </c:yVal>
          <c:smooth val="0"/>
          <c:extLst xmlns:c16r2="http://schemas.microsoft.com/office/drawing/2015/06/chart">
            <c:ext xmlns:c16="http://schemas.microsoft.com/office/drawing/2014/chart" uri="{C3380CC4-5D6E-409C-BE32-E72D297353CC}">
              <c16:uniqueId val="{00000001-D446-419F-B43D-DABEC91C5C07}"/>
            </c:ext>
          </c:extLst>
        </c:ser>
        <c:dLbls>
          <c:showLegendKey val="0"/>
          <c:showVal val="0"/>
          <c:showCatName val="0"/>
          <c:showSerName val="0"/>
          <c:showPercent val="0"/>
          <c:showBubbleSize val="0"/>
        </c:dLbls>
        <c:axId val="778874064"/>
        <c:axId val="778876240"/>
      </c:scatterChart>
      <c:valAx>
        <c:axId val="7788740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78876240"/>
        <c:crosses val="autoZero"/>
        <c:crossBetween val="midCat"/>
      </c:valAx>
      <c:valAx>
        <c:axId val="7788762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78874064"/>
        <c:crosses val="autoZero"/>
        <c:crossBetween val="midCat"/>
      </c:valAx>
    </c:plotArea>
    <c:plotVisOnly val="1"/>
    <c:dispBlanksAs val="gap"/>
    <c:showDLblsOverMax val="0"/>
  </c:chart>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519291012941004"/>
          <c:y val="3.8035961272475792E-2"/>
          <c:w val="0.68810404142139603"/>
          <c:h val="0.73725885391646995"/>
        </c:manualLayout>
      </c:layout>
      <c:barChart>
        <c:barDir val="bar"/>
        <c:grouping val="stacked"/>
        <c:varyColors val="0"/>
        <c:ser>
          <c:idx val="0"/>
          <c:order val="0"/>
          <c:tx>
            <c:strRef>
              <c:f>Лист1!$B$1</c:f>
              <c:strCache>
                <c:ptCount val="1"/>
                <c:pt idx="0">
                  <c:v>посев-всходы</c:v>
                </c:pt>
              </c:strCache>
            </c:strRef>
          </c:tx>
          <c:spPr>
            <a:solidFill>
              <a:schemeClr val="accent1">
                <a:lumMod val="60000"/>
                <a:lumOff val="40000"/>
              </a:schemeClr>
            </a:solidFill>
            <a:ln>
              <a:solidFill>
                <a:schemeClr val="tx1"/>
              </a:solidFill>
            </a:ln>
          </c:spPr>
          <c:invertIfNegative val="0"/>
          <c:dLbls>
            <c:spPr>
              <a:noFill/>
              <a:ln>
                <a:noFill/>
              </a:ln>
              <a:effectLst/>
            </c:spPr>
            <c:txPr>
              <a:bodyPr rot="0" vert="horz"/>
              <a:lstStyle/>
              <a:p>
                <a:pPr>
                  <a:defRPr sz="900"/>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СП (St)</c:v>
                </c:pt>
                <c:pt idx="1">
                  <c:v>Капитал</c:v>
                </c:pt>
                <c:pt idx="2">
                  <c:v>Сахара</c:v>
                </c:pt>
                <c:pt idx="3">
                  <c:v>Чайка</c:v>
                </c:pt>
                <c:pt idx="4">
                  <c:v>Флагман</c:v>
                </c:pt>
                <c:pt idx="5">
                  <c:v>Севилья</c:v>
                </c:pt>
                <c:pt idx="6">
                  <c:v>Волонтер</c:v>
                </c:pt>
                <c:pt idx="7">
                  <c:v>Волжское 51</c:v>
                </c:pt>
                <c:pt idx="8">
                  <c:v>Калибр</c:v>
                </c:pt>
              </c:strCache>
            </c:strRef>
          </c:cat>
          <c:val>
            <c:numRef>
              <c:f>Лист1!$B$2:$B$10</c:f>
              <c:numCache>
                <c:formatCode>General</c:formatCode>
                <c:ptCount val="9"/>
                <c:pt idx="0">
                  <c:v>12</c:v>
                </c:pt>
                <c:pt idx="1">
                  <c:v>11</c:v>
                </c:pt>
                <c:pt idx="2">
                  <c:v>11</c:v>
                </c:pt>
                <c:pt idx="3">
                  <c:v>12</c:v>
                </c:pt>
                <c:pt idx="4">
                  <c:v>11</c:v>
                </c:pt>
                <c:pt idx="5">
                  <c:v>10</c:v>
                </c:pt>
                <c:pt idx="6">
                  <c:v>11</c:v>
                </c:pt>
                <c:pt idx="7">
                  <c:v>10</c:v>
                </c:pt>
                <c:pt idx="8">
                  <c:v>12</c:v>
                </c:pt>
              </c:numCache>
            </c:numRef>
          </c:val>
          <c:extLst xmlns:c16r2="http://schemas.microsoft.com/office/drawing/2015/06/chart">
            <c:ext xmlns:c16="http://schemas.microsoft.com/office/drawing/2014/chart" uri="{C3380CC4-5D6E-409C-BE32-E72D297353CC}">
              <c16:uniqueId val="{00000000-80DA-4DA4-9B61-81B6701176F4}"/>
            </c:ext>
          </c:extLst>
        </c:ser>
        <c:ser>
          <c:idx val="1"/>
          <c:order val="1"/>
          <c:tx>
            <c:strRef>
              <c:f>Лист1!$C$1</c:f>
              <c:strCache>
                <c:ptCount val="1"/>
                <c:pt idx="0">
                  <c:v>всходы-кущение</c:v>
                </c:pt>
              </c:strCache>
            </c:strRef>
          </c:tx>
          <c:spPr>
            <a:solidFill>
              <a:schemeClr val="accent2">
                <a:lumMod val="60000"/>
                <a:lumOff val="40000"/>
              </a:schemeClr>
            </a:solidFill>
            <a:ln>
              <a:solidFill>
                <a:schemeClr val="tx1"/>
              </a:solidFill>
            </a:ln>
          </c:spPr>
          <c:invertIfNegative val="0"/>
          <c:dLbls>
            <c:spPr>
              <a:noFill/>
              <a:ln>
                <a:noFill/>
              </a:ln>
              <a:effectLst/>
            </c:spPr>
            <c:txPr>
              <a:bodyPr rot="0" vert="horz"/>
              <a:lstStyle/>
              <a:p>
                <a:pPr>
                  <a:defRPr sz="900"/>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СП (St)</c:v>
                </c:pt>
                <c:pt idx="1">
                  <c:v>Капитал</c:v>
                </c:pt>
                <c:pt idx="2">
                  <c:v>Сахара</c:v>
                </c:pt>
                <c:pt idx="3">
                  <c:v>Чайка</c:v>
                </c:pt>
                <c:pt idx="4">
                  <c:v>Флагман</c:v>
                </c:pt>
                <c:pt idx="5">
                  <c:v>Севилья</c:v>
                </c:pt>
                <c:pt idx="6">
                  <c:v>Волонтер</c:v>
                </c:pt>
                <c:pt idx="7">
                  <c:v>Волжское 51</c:v>
                </c:pt>
                <c:pt idx="8">
                  <c:v>Калибр</c:v>
                </c:pt>
              </c:strCache>
            </c:strRef>
          </c:cat>
          <c:val>
            <c:numRef>
              <c:f>Лист1!$C$2:$C$10</c:f>
              <c:numCache>
                <c:formatCode>General</c:formatCode>
                <c:ptCount val="9"/>
                <c:pt idx="0">
                  <c:v>18</c:v>
                </c:pt>
                <c:pt idx="1">
                  <c:v>17</c:v>
                </c:pt>
                <c:pt idx="2">
                  <c:v>19</c:v>
                </c:pt>
                <c:pt idx="3">
                  <c:v>21</c:v>
                </c:pt>
                <c:pt idx="4">
                  <c:v>19</c:v>
                </c:pt>
                <c:pt idx="5">
                  <c:v>21</c:v>
                </c:pt>
                <c:pt idx="6">
                  <c:v>18</c:v>
                </c:pt>
                <c:pt idx="7">
                  <c:v>18</c:v>
                </c:pt>
                <c:pt idx="8">
                  <c:v>19</c:v>
                </c:pt>
              </c:numCache>
            </c:numRef>
          </c:val>
          <c:extLst xmlns:c16r2="http://schemas.microsoft.com/office/drawing/2015/06/chart">
            <c:ext xmlns:c16="http://schemas.microsoft.com/office/drawing/2014/chart" uri="{C3380CC4-5D6E-409C-BE32-E72D297353CC}">
              <c16:uniqueId val="{00000001-80DA-4DA4-9B61-81B6701176F4}"/>
            </c:ext>
          </c:extLst>
        </c:ser>
        <c:ser>
          <c:idx val="2"/>
          <c:order val="2"/>
          <c:tx>
            <c:strRef>
              <c:f>Лист1!$D$1</c:f>
              <c:strCache>
                <c:ptCount val="1"/>
                <c:pt idx="0">
                  <c:v>кущение-ВВТ</c:v>
                </c:pt>
              </c:strCache>
            </c:strRef>
          </c:tx>
          <c:spPr>
            <a:solidFill>
              <a:schemeClr val="accent3">
                <a:lumMod val="60000"/>
                <a:lumOff val="40000"/>
              </a:schemeClr>
            </a:solidFill>
            <a:ln>
              <a:solidFill>
                <a:schemeClr val="tx1"/>
              </a:solidFill>
            </a:ln>
          </c:spPr>
          <c:invertIfNegative val="0"/>
          <c:dLbls>
            <c:spPr>
              <a:noFill/>
              <a:ln>
                <a:noFill/>
              </a:ln>
              <a:effectLst/>
            </c:spPr>
            <c:txPr>
              <a:bodyPr rot="0" vert="horz"/>
              <a:lstStyle/>
              <a:p>
                <a:pPr>
                  <a:defRPr sz="900"/>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СП (St)</c:v>
                </c:pt>
                <c:pt idx="1">
                  <c:v>Капитал</c:v>
                </c:pt>
                <c:pt idx="2">
                  <c:v>Сахара</c:v>
                </c:pt>
                <c:pt idx="3">
                  <c:v>Чайка</c:v>
                </c:pt>
                <c:pt idx="4">
                  <c:v>Флагман</c:v>
                </c:pt>
                <c:pt idx="5">
                  <c:v>Севилья</c:v>
                </c:pt>
                <c:pt idx="6">
                  <c:v>Волонтер</c:v>
                </c:pt>
                <c:pt idx="7">
                  <c:v>Волжское 51</c:v>
                </c:pt>
                <c:pt idx="8">
                  <c:v>Калибр</c:v>
                </c:pt>
              </c:strCache>
            </c:strRef>
          </c:cat>
          <c:val>
            <c:numRef>
              <c:f>Лист1!$D$2:$D$10</c:f>
              <c:numCache>
                <c:formatCode>General</c:formatCode>
                <c:ptCount val="9"/>
                <c:pt idx="0">
                  <c:v>42</c:v>
                </c:pt>
                <c:pt idx="1">
                  <c:v>33</c:v>
                </c:pt>
                <c:pt idx="2">
                  <c:v>36</c:v>
                </c:pt>
                <c:pt idx="3">
                  <c:v>33</c:v>
                </c:pt>
                <c:pt idx="4">
                  <c:v>35</c:v>
                </c:pt>
                <c:pt idx="5">
                  <c:v>32</c:v>
                </c:pt>
                <c:pt idx="6">
                  <c:v>33</c:v>
                </c:pt>
                <c:pt idx="7">
                  <c:v>38</c:v>
                </c:pt>
                <c:pt idx="8">
                  <c:v>36</c:v>
                </c:pt>
              </c:numCache>
            </c:numRef>
          </c:val>
          <c:extLst xmlns:c16r2="http://schemas.microsoft.com/office/drawing/2015/06/chart">
            <c:ext xmlns:c16="http://schemas.microsoft.com/office/drawing/2014/chart" uri="{C3380CC4-5D6E-409C-BE32-E72D297353CC}">
              <c16:uniqueId val="{00000002-80DA-4DA4-9B61-81B6701176F4}"/>
            </c:ext>
          </c:extLst>
        </c:ser>
        <c:ser>
          <c:idx val="3"/>
          <c:order val="3"/>
          <c:tx>
            <c:strRef>
              <c:f>Лист1!$E$1</c:f>
              <c:strCache>
                <c:ptCount val="1"/>
                <c:pt idx="0">
                  <c:v>ВВТ-вымет.</c:v>
                </c:pt>
              </c:strCache>
            </c:strRef>
          </c:tx>
          <c:spPr>
            <a:solidFill>
              <a:schemeClr val="accent4">
                <a:lumMod val="60000"/>
                <a:lumOff val="40000"/>
              </a:schemeClr>
            </a:solidFill>
            <a:ln>
              <a:solidFill>
                <a:schemeClr val="tx1"/>
              </a:solidFill>
            </a:ln>
          </c:spPr>
          <c:invertIfNegative val="0"/>
          <c:dLbls>
            <c:spPr>
              <a:noFill/>
              <a:ln>
                <a:noFill/>
              </a:ln>
              <a:effectLst/>
            </c:spPr>
            <c:txPr>
              <a:bodyPr rot="0" vert="horz"/>
              <a:lstStyle/>
              <a:p>
                <a:pPr>
                  <a:defRPr sz="900"/>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СП (St)</c:v>
                </c:pt>
                <c:pt idx="1">
                  <c:v>Капитал</c:v>
                </c:pt>
                <c:pt idx="2">
                  <c:v>Сахара</c:v>
                </c:pt>
                <c:pt idx="3">
                  <c:v>Чайка</c:v>
                </c:pt>
                <c:pt idx="4">
                  <c:v>Флагман</c:v>
                </c:pt>
                <c:pt idx="5">
                  <c:v>Севилья</c:v>
                </c:pt>
                <c:pt idx="6">
                  <c:v>Волонтер</c:v>
                </c:pt>
                <c:pt idx="7">
                  <c:v>Волжское 51</c:v>
                </c:pt>
                <c:pt idx="8">
                  <c:v>Калибр</c:v>
                </c:pt>
              </c:strCache>
            </c:strRef>
          </c:cat>
          <c:val>
            <c:numRef>
              <c:f>Лист1!$E$2:$E$10</c:f>
              <c:numCache>
                <c:formatCode>General</c:formatCode>
                <c:ptCount val="9"/>
                <c:pt idx="0">
                  <c:v>21</c:v>
                </c:pt>
                <c:pt idx="1">
                  <c:v>11</c:v>
                </c:pt>
                <c:pt idx="2">
                  <c:v>9</c:v>
                </c:pt>
                <c:pt idx="3">
                  <c:v>10</c:v>
                </c:pt>
                <c:pt idx="4">
                  <c:v>10</c:v>
                </c:pt>
                <c:pt idx="5">
                  <c:v>9</c:v>
                </c:pt>
                <c:pt idx="6">
                  <c:v>9</c:v>
                </c:pt>
                <c:pt idx="7">
                  <c:v>8</c:v>
                </c:pt>
                <c:pt idx="8">
                  <c:v>9</c:v>
                </c:pt>
              </c:numCache>
            </c:numRef>
          </c:val>
          <c:extLst xmlns:c16r2="http://schemas.microsoft.com/office/drawing/2015/06/chart">
            <c:ext xmlns:c16="http://schemas.microsoft.com/office/drawing/2014/chart" uri="{C3380CC4-5D6E-409C-BE32-E72D297353CC}">
              <c16:uniqueId val="{00000003-80DA-4DA4-9B61-81B6701176F4}"/>
            </c:ext>
          </c:extLst>
        </c:ser>
        <c:ser>
          <c:idx val="4"/>
          <c:order val="4"/>
          <c:tx>
            <c:strRef>
              <c:f>Лист1!$F$1</c:f>
              <c:strCache>
                <c:ptCount val="1"/>
                <c:pt idx="0">
                  <c:v>вымет.-цветение</c:v>
                </c:pt>
              </c:strCache>
            </c:strRef>
          </c:tx>
          <c:spPr>
            <a:solidFill>
              <a:schemeClr val="accent5">
                <a:lumMod val="60000"/>
                <a:lumOff val="40000"/>
              </a:schemeClr>
            </a:solidFill>
            <a:ln>
              <a:solidFill>
                <a:schemeClr val="tx1"/>
              </a:solidFill>
            </a:ln>
          </c:spPr>
          <c:invertIfNegative val="0"/>
          <c:dLbls>
            <c:spPr>
              <a:noFill/>
              <a:ln>
                <a:noFill/>
              </a:ln>
              <a:effectLst/>
            </c:spPr>
            <c:txPr>
              <a:bodyPr rot="0" vert="horz"/>
              <a:lstStyle/>
              <a:p>
                <a:pPr>
                  <a:defRPr sz="900"/>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СП (St)</c:v>
                </c:pt>
                <c:pt idx="1">
                  <c:v>Капитал</c:v>
                </c:pt>
                <c:pt idx="2">
                  <c:v>Сахара</c:v>
                </c:pt>
                <c:pt idx="3">
                  <c:v>Чайка</c:v>
                </c:pt>
                <c:pt idx="4">
                  <c:v>Флагман</c:v>
                </c:pt>
                <c:pt idx="5">
                  <c:v>Севилья</c:v>
                </c:pt>
                <c:pt idx="6">
                  <c:v>Волонтер</c:v>
                </c:pt>
                <c:pt idx="7">
                  <c:v>Волжское 51</c:v>
                </c:pt>
                <c:pt idx="8">
                  <c:v>Калибр</c:v>
                </c:pt>
              </c:strCache>
            </c:strRef>
          </c:cat>
          <c:val>
            <c:numRef>
              <c:f>Лист1!$F$2:$F$10</c:f>
              <c:numCache>
                <c:formatCode>General</c:formatCode>
                <c:ptCount val="9"/>
                <c:pt idx="0">
                  <c:v>16</c:v>
                </c:pt>
                <c:pt idx="1">
                  <c:v>9</c:v>
                </c:pt>
                <c:pt idx="2">
                  <c:v>10</c:v>
                </c:pt>
                <c:pt idx="3">
                  <c:v>13</c:v>
                </c:pt>
                <c:pt idx="4">
                  <c:v>12</c:v>
                </c:pt>
                <c:pt idx="5">
                  <c:v>12</c:v>
                </c:pt>
                <c:pt idx="6">
                  <c:v>11</c:v>
                </c:pt>
                <c:pt idx="7">
                  <c:v>11</c:v>
                </c:pt>
                <c:pt idx="8">
                  <c:v>12</c:v>
                </c:pt>
              </c:numCache>
            </c:numRef>
          </c:val>
          <c:extLst xmlns:c16r2="http://schemas.microsoft.com/office/drawing/2015/06/chart">
            <c:ext xmlns:c16="http://schemas.microsoft.com/office/drawing/2014/chart" uri="{C3380CC4-5D6E-409C-BE32-E72D297353CC}">
              <c16:uniqueId val="{00000004-80DA-4DA4-9B61-81B6701176F4}"/>
            </c:ext>
          </c:extLst>
        </c:ser>
        <c:ser>
          <c:idx val="5"/>
          <c:order val="5"/>
          <c:tx>
            <c:strRef>
              <c:f>Лист1!$G$1</c:f>
              <c:strCache>
                <c:ptCount val="1"/>
                <c:pt idx="0">
                  <c:v>цветение - мол.сп.</c:v>
                </c:pt>
              </c:strCache>
            </c:strRef>
          </c:tx>
          <c:spPr>
            <a:solidFill>
              <a:schemeClr val="accent6">
                <a:lumMod val="60000"/>
                <a:lumOff val="40000"/>
              </a:schemeClr>
            </a:solidFill>
            <a:ln>
              <a:solidFill>
                <a:schemeClr val="tx1"/>
              </a:solidFill>
            </a:ln>
          </c:spPr>
          <c:invertIfNegative val="0"/>
          <c:dLbls>
            <c:spPr>
              <a:noFill/>
              <a:ln>
                <a:noFill/>
              </a:ln>
              <a:effectLst/>
            </c:spPr>
            <c:txPr>
              <a:bodyPr rot="0" vert="horz"/>
              <a:lstStyle/>
              <a:p>
                <a:pPr>
                  <a:defRPr sz="900"/>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СП (St)</c:v>
                </c:pt>
                <c:pt idx="1">
                  <c:v>Капитал</c:v>
                </c:pt>
                <c:pt idx="2">
                  <c:v>Сахара</c:v>
                </c:pt>
                <c:pt idx="3">
                  <c:v>Чайка</c:v>
                </c:pt>
                <c:pt idx="4">
                  <c:v>Флагман</c:v>
                </c:pt>
                <c:pt idx="5">
                  <c:v>Севилья</c:v>
                </c:pt>
                <c:pt idx="6">
                  <c:v>Волонтер</c:v>
                </c:pt>
                <c:pt idx="7">
                  <c:v>Волжское 51</c:v>
                </c:pt>
                <c:pt idx="8">
                  <c:v>Калибр</c:v>
                </c:pt>
              </c:strCache>
            </c:strRef>
          </c:cat>
          <c:val>
            <c:numRef>
              <c:f>Лист1!$G$2:$G$10</c:f>
              <c:numCache>
                <c:formatCode>General</c:formatCode>
                <c:ptCount val="9"/>
                <c:pt idx="1">
                  <c:v>7</c:v>
                </c:pt>
                <c:pt idx="2">
                  <c:v>11</c:v>
                </c:pt>
                <c:pt idx="3">
                  <c:v>12</c:v>
                </c:pt>
                <c:pt idx="4">
                  <c:v>14</c:v>
                </c:pt>
                <c:pt idx="5">
                  <c:v>11</c:v>
                </c:pt>
                <c:pt idx="6">
                  <c:v>9</c:v>
                </c:pt>
                <c:pt idx="7">
                  <c:v>15</c:v>
                </c:pt>
                <c:pt idx="8">
                  <c:v>16</c:v>
                </c:pt>
              </c:numCache>
            </c:numRef>
          </c:val>
          <c:extLst xmlns:c16r2="http://schemas.microsoft.com/office/drawing/2015/06/chart">
            <c:ext xmlns:c16="http://schemas.microsoft.com/office/drawing/2014/chart" uri="{C3380CC4-5D6E-409C-BE32-E72D297353CC}">
              <c16:uniqueId val="{00000005-80DA-4DA4-9B61-81B6701176F4}"/>
            </c:ext>
          </c:extLst>
        </c:ser>
        <c:ser>
          <c:idx val="6"/>
          <c:order val="6"/>
          <c:tx>
            <c:strRef>
              <c:f>Лист1!$H$1</c:f>
              <c:strCache>
                <c:ptCount val="1"/>
                <c:pt idx="0">
                  <c:v>мол.сп.-воск.сп.</c:v>
                </c:pt>
              </c:strCache>
            </c:strRef>
          </c:tx>
          <c:spPr>
            <a:solidFill>
              <a:schemeClr val="bg2">
                <a:lumMod val="50000"/>
              </a:schemeClr>
            </a:solidFill>
            <a:ln>
              <a:solidFill>
                <a:schemeClr val="tx1"/>
              </a:solidFill>
            </a:ln>
          </c:spPr>
          <c:invertIfNegative val="0"/>
          <c:dLbls>
            <c:spPr>
              <a:noFill/>
              <a:ln>
                <a:noFill/>
              </a:ln>
              <a:effectLst/>
            </c:spPr>
            <c:txPr>
              <a:bodyPr rot="0" vert="horz"/>
              <a:lstStyle/>
              <a:p>
                <a:pPr>
                  <a:defRPr sz="900"/>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СП (St)</c:v>
                </c:pt>
                <c:pt idx="1">
                  <c:v>Капитал</c:v>
                </c:pt>
                <c:pt idx="2">
                  <c:v>Сахара</c:v>
                </c:pt>
                <c:pt idx="3">
                  <c:v>Чайка</c:v>
                </c:pt>
                <c:pt idx="4">
                  <c:v>Флагман</c:v>
                </c:pt>
                <c:pt idx="5">
                  <c:v>Севилья</c:v>
                </c:pt>
                <c:pt idx="6">
                  <c:v>Волонтер</c:v>
                </c:pt>
                <c:pt idx="7">
                  <c:v>Волжское 51</c:v>
                </c:pt>
                <c:pt idx="8">
                  <c:v>Калибр</c:v>
                </c:pt>
              </c:strCache>
            </c:strRef>
          </c:cat>
          <c:val>
            <c:numRef>
              <c:f>Лист1!$H$2:$H$10</c:f>
              <c:numCache>
                <c:formatCode>General</c:formatCode>
                <c:ptCount val="9"/>
                <c:pt idx="1">
                  <c:v>10</c:v>
                </c:pt>
                <c:pt idx="2">
                  <c:v>12</c:v>
                </c:pt>
                <c:pt idx="3">
                  <c:v>13</c:v>
                </c:pt>
                <c:pt idx="5">
                  <c:v>12</c:v>
                </c:pt>
                <c:pt idx="6">
                  <c:v>11</c:v>
                </c:pt>
                <c:pt idx="7">
                  <c:v>15</c:v>
                </c:pt>
              </c:numCache>
            </c:numRef>
          </c:val>
          <c:extLst xmlns:c16r2="http://schemas.microsoft.com/office/drawing/2015/06/chart">
            <c:ext xmlns:c16="http://schemas.microsoft.com/office/drawing/2014/chart" uri="{C3380CC4-5D6E-409C-BE32-E72D297353CC}">
              <c16:uniqueId val="{00000006-80DA-4DA4-9B61-81B6701176F4}"/>
            </c:ext>
          </c:extLst>
        </c:ser>
        <c:ser>
          <c:idx val="7"/>
          <c:order val="7"/>
          <c:tx>
            <c:strRef>
              <c:f>Лист1!$I$1</c:f>
              <c:strCache>
                <c:ptCount val="1"/>
                <c:pt idx="0">
                  <c:v>воск.сп.-полн.сп.</c:v>
                </c:pt>
              </c:strCache>
            </c:strRef>
          </c:tx>
          <c:spPr>
            <a:solidFill>
              <a:schemeClr val="accent6">
                <a:lumMod val="75000"/>
              </a:schemeClr>
            </a:solidFill>
            <a:ln>
              <a:solidFill>
                <a:schemeClr val="tx1"/>
              </a:solidFill>
            </a:ln>
          </c:spPr>
          <c:invertIfNegative val="0"/>
          <c:dLbls>
            <c:spPr>
              <a:noFill/>
              <a:ln>
                <a:noFill/>
              </a:ln>
              <a:effectLst/>
            </c:spPr>
            <c:txPr>
              <a:bodyPr rot="0" vert="horz"/>
              <a:lstStyle/>
              <a:p>
                <a:pPr>
                  <a:defRPr sz="900"/>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СП (St)</c:v>
                </c:pt>
                <c:pt idx="1">
                  <c:v>Капитал</c:v>
                </c:pt>
                <c:pt idx="2">
                  <c:v>Сахара</c:v>
                </c:pt>
                <c:pt idx="3">
                  <c:v>Чайка</c:v>
                </c:pt>
                <c:pt idx="4">
                  <c:v>Флагман</c:v>
                </c:pt>
                <c:pt idx="5">
                  <c:v>Севилья</c:v>
                </c:pt>
                <c:pt idx="6">
                  <c:v>Волонтер</c:v>
                </c:pt>
                <c:pt idx="7">
                  <c:v>Волжское 51</c:v>
                </c:pt>
                <c:pt idx="8">
                  <c:v>Калибр</c:v>
                </c:pt>
              </c:strCache>
            </c:strRef>
          </c:cat>
          <c:val>
            <c:numRef>
              <c:f>Лист1!$I$2:$I$10</c:f>
              <c:numCache>
                <c:formatCode>General</c:formatCode>
                <c:ptCount val="9"/>
                <c:pt idx="1">
                  <c:v>13</c:v>
                </c:pt>
                <c:pt idx="2">
                  <c:v>12</c:v>
                </c:pt>
                <c:pt idx="5">
                  <c:v>11</c:v>
                </c:pt>
                <c:pt idx="6">
                  <c:v>12</c:v>
                </c:pt>
              </c:numCache>
            </c:numRef>
          </c:val>
          <c:extLst xmlns:c16r2="http://schemas.microsoft.com/office/drawing/2015/06/chart">
            <c:ext xmlns:c16="http://schemas.microsoft.com/office/drawing/2014/chart" uri="{C3380CC4-5D6E-409C-BE32-E72D297353CC}">
              <c16:uniqueId val="{00000007-80DA-4DA4-9B61-81B6701176F4}"/>
            </c:ext>
          </c:extLst>
        </c:ser>
        <c:dLbls>
          <c:dLblPos val="ctr"/>
          <c:showLegendKey val="0"/>
          <c:showVal val="1"/>
          <c:showCatName val="0"/>
          <c:showSerName val="0"/>
          <c:showPercent val="0"/>
          <c:showBubbleSize val="0"/>
        </c:dLbls>
        <c:gapWidth val="150"/>
        <c:overlap val="100"/>
        <c:axId val="778876784"/>
        <c:axId val="778872976"/>
      </c:barChart>
      <c:catAx>
        <c:axId val="778876784"/>
        <c:scaling>
          <c:orientation val="minMax"/>
        </c:scaling>
        <c:delete val="0"/>
        <c:axPos val="l"/>
        <c:numFmt formatCode="General" sourceLinked="1"/>
        <c:majorTickMark val="none"/>
        <c:minorTickMark val="none"/>
        <c:tickLblPos val="nextTo"/>
        <c:txPr>
          <a:bodyPr rot="-60000000" vert="horz"/>
          <a:lstStyle/>
          <a:p>
            <a:pPr>
              <a:defRPr sz="1000">
                <a:latin typeface="Times New Roman" pitchFamily="18" charset="0"/>
                <a:cs typeface="Times New Roman" pitchFamily="18" charset="0"/>
              </a:defRPr>
            </a:pPr>
            <a:endParaRPr lang="ru-RU"/>
          </a:p>
        </c:txPr>
        <c:crossAx val="778872976"/>
        <c:crosses val="autoZero"/>
        <c:auto val="1"/>
        <c:lblAlgn val="ctr"/>
        <c:lblOffset val="100"/>
        <c:noMultiLvlLbl val="0"/>
      </c:catAx>
      <c:valAx>
        <c:axId val="778872976"/>
        <c:scaling>
          <c:orientation val="minMax"/>
        </c:scaling>
        <c:delete val="0"/>
        <c:axPos val="b"/>
        <c:majorGridlines/>
        <c:title>
          <c:tx>
            <c:rich>
              <a:bodyPr/>
              <a:lstStyle/>
              <a:p>
                <a:pPr>
                  <a:defRPr/>
                </a:pPr>
                <a:r>
                  <a:rPr lang="ru-RU"/>
                  <a:t>дни</a:t>
                </a:r>
              </a:p>
            </c:rich>
          </c:tx>
          <c:layout>
            <c:manualLayout>
              <c:xMode val="edge"/>
              <c:yMode val="edge"/>
              <c:x val="0.94438137850634674"/>
              <c:y val="0.82353319770435407"/>
            </c:manualLayout>
          </c:layout>
          <c:overlay val="0"/>
        </c:title>
        <c:numFmt formatCode="General" sourceLinked="1"/>
        <c:majorTickMark val="none"/>
        <c:minorTickMark val="none"/>
        <c:tickLblPos val="nextTo"/>
        <c:txPr>
          <a:bodyPr rot="-60000000" vert="horz"/>
          <a:lstStyle/>
          <a:p>
            <a:pPr>
              <a:defRPr/>
            </a:pPr>
            <a:endParaRPr lang="ru-RU"/>
          </a:p>
        </c:txPr>
        <c:crossAx val="778876784"/>
        <c:crosses val="autoZero"/>
        <c:crossBetween val="between"/>
      </c:valAx>
    </c:plotArea>
    <c:legend>
      <c:legendPos val="b"/>
      <c:layout>
        <c:manualLayout>
          <c:xMode val="edge"/>
          <c:yMode val="edge"/>
          <c:x val="1.148031496062992E-2"/>
          <c:y val="0.84642049054213053"/>
          <c:w val="0.9746239500520818"/>
          <c:h val="0.15357954964777504"/>
        </c:manualLayout>
      </c:layout>
      <c:overlay val="0"/>
      <c:txPr>
        <a:bodyPr rot="0" vert="horz"/>
        <a:lstStyle/>
        <a:p>
          <a:pPr>
            <a:defRPr sz="1000"/>
          </a:pPr>
          <a:endParaRPr lang="ru-RU"/>
        </a:p>
      </c:txPr>
    </c:legend>
    <c:plotVisOnly val="1"/>
    <c:dispBlanksAs val="gap"/>
    <c:showDLblsOverMax val="0"/>
  </c:chart>
  <c:txPr>
    <a:bodyPr/>
    <a:lstStyle/>
    <a:p>
      <a:pPr>
        <a:defRPr sz="900"/>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7181770879643807"/>
          <c:y val="4.2735042735042736E-2"/>
          <c:w val="0.64811547239154699"/>
          <c:h val="0.6950694185510935"/>
        </c:manualLayout>
      </c:layout>
      <c:barChart>
        <c:barDir val="bar"/>
        <c:grouping val="stacked"/>
        <c:varyColors val="0"/>
        <c:ser>
          <c:idx val="0"/>
          <c:order val="0"/>
          <c:tx>
            <c:strRef>
              <c:f>Лист1!$B$1</c:f>
              <c:strCache>
                <c:ptCount val="1"/>
                <c:pt idx="0">
                  <c:v>посев-всходы</c:v>
                </c:pt>
              </c:strCache>
            </c:strRef>
          </c:tx>
          <c:spPr>
            <a:solidFill>
              <a:schemeClr val="accent1">
                <a:lumMod val="60000"/>
                <a:lumOff val="40000"/>
              </a:schemeClr>
            </a:solidFill>
            <a:ln>
              <a:solidFill>
                <a:schemeClr val="tx1"/>
              </a:solidFill>
            </a:ln>
          </c:spPr>
          <c:invertIfNegative val="0"/>
          <c:dLbls>
            <c:spPr>
              <a:noFill/>
              <a:ln>
                <a:noFill/>
              </a:ln>
              <a:effectLst/>
            </c:spPr>
            <c:txPr>
              <a:bodyPr rot="0" vert="horz"/>
              <a:lstStyle/>
              <a:p>
                <a:pPr>
                  <a:defRPr sz="900"/>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Солярис (St)</c:v>
                </c:pt>
                <c:pt idx="1">
                  <c:v>Анион</c:v>
                </c:pt>
                <c:pt idx="2">
                  <c:v>Агат</c:v>
                </c:pt>
                <c:pt idx="3">
                  <c:v>СП 15</c:v>
                </c:pt>
                <c:pt idx="4">
                  <c:v>СП 18</c:v>
                </c:pt>
                <c:pt idx="5">
                  <c:v>Сосед</c:v>
                </c:pt>
                <c:pt idx="6">
                  <c:v>Ершовский 5</c:v>
                </c:pt>
              </c:strCache>
            </c:strRef>
          </c:cat>
          <c:val>
            <c:numRef>
              <c:f>Лист1!$B$2:$B$8</c:f>
              <c:numCache>
                <c:formatCode>General</c:formatCode>
                <c:ptCount val="7"/>
                <c:pt idx="0">
                  <c:v>12</c:v>
                </c:pt>
                <c:pt idx="1">
                  <c:v>11</c:v>
                </c:pt>
                <c:pt idx="2">
                  <c:v>10</c:v>
                </c:pt>
                <c:pt idx="3">
                  <c:v>9</c:v>
                </c:pt>
                <c:pt idx="4">
                  <c:v>10</c:v>
                </c:pt>
                <c:pt idx="5">
                  <c:v>11</c:v>
                </c:pt>
                <c:pt idx="6">
                  <c:v>11</c:v>
                </c:pt>
              </c:numCache>
            </c:numRef>
          </c:val>
          <c:extLst xmlns:c16r2="http://schemas.microsoft.com/office/drawing/2015/06/chart">
            <c:ext xmlns:c16="http://schemas.microsoft.com/office/drawing/2014/chart" uri="{C3380CC4-5D6E-409C-BE32-E72D297353CC}">
              <c16:uniqueId val="{00000000-33F4-47C7-BA28-AA4FBD45DA12}"/>
            </c:ext>
          </c:extLst>
        </c:ser>
        <c:ser>
          <c:idx val="1"/>
          <c:order val="1"/>
          <c:tx>
            <c:strRef>
              <c:f>Лист1!$C$1</c:f>
              <c:strCache>
                <c:ptCount val="1"/>
                <c:pt idx="0">
                  <c:v>всходы-кущение</c:v>
                </c:pt>
              </c:strCache>
            </c:strRef>
          </c:tx>
          <c:spPr>
            <a:solidFill>
              <a:schemeClr val="accent2">
                <a:lumMod val="60000"/>
                <a:lumOff val="40000"/>
              </a:schemeClr>
            </a:solidFill>
            <a:ln>
              <a:solidFill>
                <a:schemeClr val="tx1"/>
              </a:solidFill>
            </a:ln>
          </c:spPr>
          <c:invertIfNegative val="0"/>
          <c:dLbls>
            <c:spPr>
              <a:noFill/>
              <a:ln>
                <a:noFill/>
              </a:ln>
              <a:effectLst/>
            </c:spPr>
            <c:txPr>
              <a:bodyPr rot="0" vert="horz"/>
              <a:lstStyle/>
              <a:p>
                <a:pPr>
                  <a:defRPr sz="900"/>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Солярис (St)</c:v>
                </c:pt>
                <c:pt idx="1">
                  <c:v>Анион</c:v>
                </c:pt>
                <c:pt idx="2">
                  <c:v>Агат</c:v>
                </c:pt>
                <c:pt idx="3">
                  <c:v>СП 15</c:v>
                </c:pt>
                <c:pt idx="4">
                  <c:v>СП 18</c:v>
                </c:pt>
                <c:pt idx="5">
                  <c:v>Сосед</c:v>
                </c:pt>
                <c:pt idx="6">
                  <c:v>Ершовский 5</c:v>
                </c:pt>
              </c:strCache>
            </c:strRef>
          </c:cat>
          <c:val>
            <c:numRef>
              <c:f>Лист1!$C$2:$C$8</c:f>
              <c:numCache>
                <c:formatCode>General</c:formatCode>
                <c:ptCount val="7"/>
                <c:pt idx="0">
                  <c:v>20</c:v>
                </c:pt>
                <c:pt idx="1">
                  <c:v>20</c:v>
                </c:pt>
                <c:pt idx="2">
                  <c:v>21</c:v>
                </c:pt>
                <c:pt idx="3">
                  <c:v>18</c:v>
                </c:pt>
                <c:pt idx="4">
                  <c:v>21</c:v>
                </c:pt>
                <c:pt idx="5">
                  <c:v>19</c:v>
                </c:pt>
                <c:pt idx="6">
                  <c:v>16</c:v>
                </c:pt>
              </c:numCache>
            </c:numRef>
          </c:val>
          <c:extLst xmlns:c16r2="http://schemas.microsoft.com/office/drawing/2015/06/chart">
            <c:ext xmlns:c16="http://schemas.microsoft.com/office/drawing/2014/chart" uri="{C3380CC4-5D6E-409C-BE32-E72D297353CC}">
              <c16:uniqueId val="{00000001-33F4-47C7-BA28-AA4FBD45DA12}"/>
            </c:ext>
          </c:extLst>
        </c:ser>
        <c:ser>
          <c:idx val="2"/>
          <c:order val="2"/>
          <c:tx>
            <c:strRef>
              <c:f>Лист1!$D$1</c:f>
              <c:strCache>
                <c:ptCount val="1"/>
                <c:pt idx="0">
                  <c:v>кущение-ВВТ</c:v>
                </c:pt>
              </c:strCache>
            </c:strRef>
          </c:tx>
          <c:spPr>
            <a:solidFill>
              <a:schemeClr val="accent3">
                <a:lumMod val="60000"/>
                <a:lumOff val="40000"/>
              </a:schemeClr>
            </a:solidFill>
            <a:ln>
              <a:solidFill>
                <a:schemeClr val="tx1"/>
              </a:solidFill>
            </a:ln>
          </c:spPr>
          <c:invertIfNegative val="0"/>
          <c:dLbls>
            <c:spPr>
              <a:noFill/>
              <a:ln>
                <a:noFill/>
              </a:ln>
              <a:effectLst/>
            </c:spPr>
            <c:txPr>
              <a:bodyPr rot="0" vert="horz"/>
              <a:lstStyle/>
              <a:p>
                <a:pPr>
                  <a:defRPr sz="900"/>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Солярис (St)</c:v>
                </c:pt>
                <c:pt idx="1">
                  <c:v>Анион</c:v>
                </c:pt>
                <c:pt idx="2">
                  <c:v>Агат</c:v>
                </c:pt>
                <c:pt idx="3">
                  <c:v>СП 15</c:v>
                </c:pt>
                <c:pt idx="4">
                  <c:v>СП 18</c:v>
                </c:pt>
                <c:pt idx="5">
                  <c:v>Сосед</c:v>
                </c:pt>
                <c:pt idx="6">
                  <c:v>Ершовский 5</c:v>
                </c:pt>
              </c:strCache>
            </c:strRef>
          </c:cat>
          <c:val>
            <c:numRef>
              <c:f>Лист1!$D$2:$D$8</c:f>
              <c:numCache>
                <c:formatCode>General</c:formatCode>
                <c:ptCount val="7"/>
                <c:pt idx="0">
                  <c:v>47</c:v>
                </c:pt>
                <c:pt idx="1">
                  <c:v>32</c:v>
                </c:pt>
                <c:pt idx="2">
                  <c:v>34</c:v>
                </c:pt>
                <c:pt idx="3">
                  <c:v>38</c:v>
                </c:pt>
                <c:pt idx="4">
                  <c:v>37</c:v>
                </c:pt>
                <c:pt idx="5">
                  <c:v>49</c:v>
                </c:pt>
                <c:pt idx="6">
                  <c:v>60</c:v>
                </c:pt>
              </c:numCache>
            </c:numRef>
          </c:val>
          <c:extLst xmlns:c16r2="http://schemas.microsoft.com/office/drawing/2015/06/chart">
            <c:ext xmlns:c16="http://schemas.microsoft.com/office/drawing/2014/chart" uri="{C3380CC4-5D6E-409C-BE32-E72D297353CC}">
              <c16:uniqueId val="{00000002-33F4-47C7-BA28-AA4FBD45DA12}"/>
            </c:ext>
          </c:extLst>
        </c:ser>
        <c:ser>
          <c:idx val="3"/>
          <c:order val="3"/>
          <c:tx>
            <c:strRef>
              <c:f>Лист1!$E$1</c:f>
              <c:strCache>
                <c:ptCount val="1"/>
                <c:pt idx="0">
                  <c:v>ВВТ-вымет.</c:v>
                </c:pt>
              </c:strCache>
            </c:strRef>
          </c:tx>
          <c:spPr>
            <a:solidFill>
              <a:schemeClr val="accent4">
                <a:lumMod val="60000"/>
                <a:lumOff val="40000"/>
              </a:schemeClr>
            </a:solidFill>
            <a:ln>
              <a:solidFill>
                <a:schemeClr val="tx1"/>
              </a:solidFill>
            </a:ln>
          </c:spPr>
          <c:invertIfNegative val="0"/>
          <c:dLbls>
            <c:spPr>
              <a:noFill/>
              <a:ln>
                <a:noFill/>
              </a:ln>
              <a:effectLst/>
            </c:spPr>
            <c:txPr>
              <a:bodyPr rot="0" vert="horz"/>
              <a:lstStyle/>
              <a:p>
                <a:pPr>
                  <a:defRPr sz="900"/>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Солярис (St)</c:v>
                </c:pt>
                <c:pt idx="1">
                  <c:v>Анион</c:v>
                </c:pt>
                <c:pt idx="2">
                  <c:v>Агат</c:v>
                </c:pt>
                <c:pt idx="3">
                  <c:v>СП 15</c:v>
                </c:pt>
                <c:pt idx="4">
                  <c:v>СП 18</c:v>
                </c:pt>
                <c:pt idx="5">
                  <c:v>Сосед</c:v>
                </c:pt>
                <c:pt idx="6">
                  <c:v>Ершовский 5</c:v>
                </c:pt>
              </c:strCache>
            </c:strRef>
          </c:cat>
          <c:val>
            <c:numRef>
              <c:f>Лист1!$E$2:$E$8</c:f>
              <c:numCache>
                <c:formatCode>General</c:formatCode>
                <c:ptCount val="7"/>
                <c:pt idx="0">
                  <c:v>16</c:v>
                </c:pt>
                <c:pt idx="1">
                  <c:v>11</c:v>
                </c:pt>
                <c:pt idx="2">
                  <c:v>10</c:v>
                </c:pt>
                <c:pt idx="3">
                  <c:v>11</c:v>
                </c:pt>
                <c:pt idx="4">
                  <c:v>15</c:v>
                </c:pt>
                <c:pt idx="5">
                  <c:v>13</c:v>
                </c:pt>
                <c:pt idx="6">
                  <c:v>16</c:v>
                </c:pt>
              </c:numCache>
            </c:numRef>
          </c:val>
          <c:extLst xmlns:c16r2="http://schemas.microsoft.com/office/drawing/2015/06/chart">
            <c:ext xmlns:c16="http://schemas.microsoft.com/office/drawing/2014/chart" uri="{C3380CC4-5D6E-409C-BE32-E72D297353CC}">
              <c16:uniqueId val="{00000003-33F4-47C7-BA28-AA4FBD45DA12}"/>
            </c:ext>
          </c:extLst>
        </c:ser>
        <c:ser>
          <c:idx val="4"/>
          <c:order val="4"/>
          <c:tx>
            <c:strRef>
              <c:f>Лист1!$F$1</c:f>
              <c:strCache>
                <c:ptCount val="1"/>
                <c:pt idx="0">
                  <c:v>вымет.-цветение</c:v>
                </c:pt>
              </c:strCache>
            </c:strRef>
          </c:tx>
          <c:spPr>
            <a:solidFill>
              <a:schemeClr val="accent5">
                <a:lumMod val="60000"/>
                <a:lumOff val="40000"/>
              </a:schemeClr>
            </a:solidFill>
            <a:ln>
              <a:solidFill>
                <a:schemeClr val="tx1"/>
              </a:solidFill>
            </a:ln>
          </c:spPr>
          <c:invertIfNegative val="0"/>
          <c:dLbls>
            <c:spPr>
              <a:noFill/>
              <a:ln>
                <a:noFill/>
              </a:ln>
              <a:effectLst/>
            </c:spPr>
            <c:txPr>
              <a:bodyPr rot="0" vert="horz"/>
              <a:lstStyle/>
              <a:p>
                <a:pPr>
                  <a:defRPr sz="900"/>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Солярис (St)</c:v>
                </c:pt>
                <c:pt idx="1">
                  <c:v>Анион</c:v>
                </c:pt>
                <c:pt idx="2">
                  <c:v>Агат</c:v>
                </c:pt>
                <c:pt idx="3">
                  <c:v>СП 15</c:v>
                </c:pt>
                <c:pt idx="4">
                  <c:v>СП 18</c:v>
                </c:pt>
                <c:pt idx="5">
                  <c:v>Сосед</c:v>
                </c:pt>
                <c:pt idx="6">
                  <c:v>Ершовский 5</c:v>
                </c:pt>
              </c:strCache>
            </c:strRef>
          </c:cat>
          <c:val>
            <c:numRef>
              <c:f>Лист1!$F$2:$F$8</c:f>
              <c:numCache>
                <c:formatCode>General</c:formatCode>
                <c:ptCount val="7"/>
                <c:pt idx="0">
                  <c:v>27</c:v>
                </c:pt>
                <c:pt idx="1">
                  <c:v>10</c:v>
                </c:pt>
                <c:pt idx="2">
                  <c:v>14</c:v>
                </c:pt>
                <c:pt idx="3">
                  <c:v>17</c:v>
                </c:pt>
                <c:pt idx="4">
                  <c:v>14</c:v>
                </c:pt>
              </c:numCache>
            </c:numRef>
          </c:val>
          <c:extLst xmlns:c16r2="http://schemas.microsoft.com/office/drawing/2015/06/chart">
            <c:ext xmlns:c16="http://schemas.microsoft.com/office/drawing/2014/chart" uri="{C3380CC4-5D6E-409C-BE32-E72D297353CC}">
              <c16:uniqueId val="{00000004-33F4-47C7-BA28-AA4FBD45DA12}"/>
            </c:ext>
          </c:extLst>
        </c:ser>
        <c:ser>
          <c:idx val="5"/>
          <c:order val="5"/>
          <c:tx>
            <c:strRef>
              <c:f>Лист1!$G$1</c:f>
              <c:strCache>
                <c:ptCount val="1"/>
                <c:pt idx="0">
                  <c:v>цветение - мол.сп.</c:v>
                </c:pt>
              </c:strCache>
            </c:strRef>
          </c:tx>
          <c:spPr>
            <a:solidFill>
              <a:schemeClr val="accent6">
                <a:lumMod val="60000"/>
                <a:lumOff val="40000"/>
              </a:schemeClr>
            </a:solidFill>
            <a:ln>
              <a:solidFill>
                <a:schemeClr val="tx1"/>
              </a:solidFill>
            </a:ln>
          </c:spPr>
          <c:invertIfNegative val="0"/>
          <c:dLbls>
            <c:spPr>
              <a:noFill/>
              <a:ln>
                <a:noFill/>
              </a:ln>
              <a:effectLst/>
            </c:spPr>
            <c:txPr>
              <a:bodyPr rot="0" vert="horz"/>
              <a:lstStyle/>
              <a:p>
                <a:pPr>
                  <a:defRPr sz="900"/>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Солярис (St)</c:v>
                </c:pt>
                <c:pt idx="1">
                  <c:v>Анион</c:v>
                </c:pt>
                <c:pt idx="2">
                  <c:v>Агат</c:v>
                </c:pt>
                <c:pt idx="3">
                  <c:v>СП 15</c:v>
                </c:pt>
                <c:pt idx="4">
                  <c:v>СП 18</c:v>
                </c:pt>
                <c:pt idx="5">
                  <c:v>Сосед</c:v>
                </c:pt>
                <c:pt idx="6">
                  <c:v>Ершовский 5</c:v>
                </c:pt>
              </c:strCache>
            </c:strRef>
          </c:cat>
          <c:val>
            <c:numRef>
              <c:f>Лист1!$G$2:$G$8</c:f>
              <c:numCache>
                <c:formatCode>General</c:formatCode>
                <c:ptCount val="7"/>
                <c:pt idx="1">
                  <c:v>15</c:v>
                </c:pt>
                <c:pt idx="2">
                  <c:v>13</c:v>
                </c:pt>
                <c:pt idx="3">
                  <c:v>18</c:v>
                </c:pt>
                <c:pt idx="4">
                  <c:v>17</c:v>
                </c:pt>
              </c:numCache>
            </c:numRef>
          </c:val>
          <c:extLst xmlns:c16r2="http://schemas.microsoft.com/office/drawing/2015/06/chart">
            <c:ext xmlns:c16="http://schemas.microsoft.com/office/drawing/2014/chart" uri="{C3380CC4-5D6E-409C-BE32-E72D297353CC}">
              <c16:uniqueId val="{00000005-33F4-47C7-BA28-AA4FBD45DA12}"/>
            </c:ext>
          </c:extLst>
        </c:ser>
        <c:dLbls>
          <c:dLblPos val="ctr"/>
          <c:showLegendKey val="0"/>
          <c:showVal val="1"/>
          <c:showCatName val="0"/>
          <c:showSerName val="0"/>
          <c:showPercent val="0"/>
          <c:showBubbleSize val="0"/>
        </c:dLbls>
        <c:gapWidth val="150"/>
        <c:overlap val="100"/>
        <c:axId val="778874608"/>
        <c:axId val="778878416"/>
      </c:barChart>
      <c:catAx>
        <c:axId val="778874608"/>
        <c:scaling>
          <c:orientation val="minMax"/>
        </c:scaling>
        <c:delete val="0"/>
        <c:axPos val="l"/>
        <c:title>
          <c:tx>
            <c:rich>
              <a:bodyPr rot="0" vert="horz"/>
              <a:lstStyle/>
              <a:p>
                <a:pPr>
                  <a:defRPr/>
                </a:pPr>
                <a:r>
                  <a:rPr lang="ru-RU"/>
                  <a:t>дни</a:t>
                </a:r>
              </a:p>
            </c:rich>
          </c:tx>
          <c:layout>
            <c:manualLayout>
              <c:xMode val="edge"/>
              <c:yMode val="edge"/>
              <c:x val="0.94583856127143451"/>
              <c:y val="0.74044663288955181"/>
            </c:manualLayout>
          </c:layout>
          <c:overlay val="0"/>
        </c:title>
        <c:numFmt formatCode="General" sourceLinked="1"/>
        <c:majorTickMark val="none"/>
        <c:minorTickMark val="none"/>
        <c:tickLblPos val="nextTo"/>
        <c:txPr>
          <a:bodyPr rot="-60000000" vert="horz"/>
          <a:lstStyle/>
          <a:p>
            <a:pPr>
              <a:defRPr/>
            </a:pPr>
            <a:endParaRPr lang="ru-RU"/>
          </a:p>
        </c:txPr>
        <c:crossAx val="778878416"/>
        <c:crosses val="autoZero"/>
        <c:auto val="1"/>
        <c:lblAlgn val="ctr"/>
        <c:lblOffset val="100"/>
        <c:noMultiLvlLbl val="0"/>
      </c:catAx>
      <c:valAx>
        <c:axId val="778878416"/>
        <c:scaling>
          <c:orientation val="minMax"/>
        </c:scaling>
        <c:delete val="0"/>
        <c:axPos val="b"/>
        <c:majorGridlines/>
        <c:numFmt formatCode="General" sourceLinked="1"/>
        <c:majorTickMark val="none"/>
        <c:minorTickMark val="none"/>
        <c:tickLblPos val="nextTo"/>
        <c:txPr>
          <a:bodyPr rot="-60000000" vert="horz"/>
          <a:lstStyle/>
          <a:p>
            <a:pPr>
              <a:defRPr/>
            </a:pPr>
            <a:endParaRPr lang="ru-RU"/>
          </a:p>
        </c:txPr>
        <c:crossAx val="778874608"/>
        <c:crosses val="autoZero"/>
        <c:crossBetween val="between"/>
      </c:valAx>
    </c:plotArea>
    <c:legend>
      <c:legendPos val="b"/>
      <c:layout>
        <c:manualLayout>
          <c:xMode val="edge"/>
          <c:yMode val="edge"/>
          <c:x val="2.2219313238291887E-2"/>
          <c:y val="0.83328983250352762"/>
          <c:w val="0.9746239500520818"/>
          <c:h val="0.13530019685039371"/>
        </c:manualLayout>
      </c:layout>
      <c:overlay val="0"/>
      <c:txPr>
        <a:bodyPr rot="0" vert="horz"/>
        <a:lstStyle/>
        <a:p>
          <a:pPr>
            <a:defRPr/>
          </a:pPr>
          <a:endParaRPr lang="ru-RU"/>
        </a:p>
      </c:txPr>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0091015905862558E-2"/>
          <c:y val="3.1384708526833199E-2"/>
          <c:w val="0.88192219557970541"/>
          <c:h val="0.54734199670312222"/>
        </c:manualLayout>
      </c:layout>
      <c:barChart>
        <c:barDir val="col"/>
        <c:grouping val="clustered"/>
        <c:varyColors val="0"/>
        <c:ser>
          <c:idx val="0"/>
          <c:order val="0"/>
          <c:tx>
            <c:strRef>
              <c:f>Лист1!$B$1</c:f>
              <c:strCache>
                <c:ptCount val="1"/>
                <c:pt idx="0">
                  <c:v>Кальций</c:v>
                </c:pt>
              </c:strCache>
            </c:strRef>
          </c:tx>
          <c:spPr>
            <a:solidFill>
              <a:schemeClr val="accent2">
                <a:lumMod val="60000"/>
                <a:lumOff val="40000"/>
              </a:schemeClr>
            </a:solidFill>
            <a:ln w="9525">
              <a:solidFill>
                <a:schemeClr val="tx1"/>
              </a:solidFill>
            </a:ln>
          </c:spPr>
          <c:invertIfNegative val="0"/>
          <c:dLbls>
            <c:delete val="1"/>
          </c:dLbls>
          <c:cat>
            <c:strRef>
              <c:f>Лист1!$A$2:$A$10</c:f>
              <c:strCache>
                <c:ptCount val="9"/>
                <c:pt idx="0">
                  <c:v>СП (St)</c:v>
                </c:pt>
                <c:pt idx="1">
                  <c:v>Капитал</c:v>
                </c:pt>
                <c:pt idx="2">
                  <c:v>Севилья</c:v>
                </c:pt>
                <c:pt idx="3">
                  <c:v>Чайка</c:v>
                </c:pt>
                <c:pt idx="4">
                  <c:v>Волжское-51</c:v>
                </c:pt>
                <c:pt idx="5">
                  <c:v>Волонтер</c:v>
                </c:pt>
                <c:pt idx="6">
                  <c:v>Калибр</c:v>
                </c:pt>
                <c:pt idx="7">
                  <c:v>Сахара</c:v>
                </c:pt>
                <c:pt idx="8">
                  <c:v>Флагман</c:v>
                </c:pt>
              </c:strCache>
            </c:strRef>
          </c:cat>
          <c:val>
            <c:numRef>
              <c:f>Лист1!$B$2:$B$10</c:f>
              <c:numCache>
                <c:formatCode>General</c:formatCode>
                <c:ptCount val="9"/>
                <c:pt idx="0">
                  <c:v>0.47</c:v>
                </c:pt>
                <c:pt idx="1">
                  <c:v>0.44</c:v>
                </c:pt>
                <c:pt idx="2">
                  <c:v>0.31</c:v>
                </c:pt>
                <c:pt idx="3">
                  <c:v>0.52</c:v>
                </c:pt>
                <c:pt idx="4">
                  <c:v>0.39</c:v>
                </c:pt>
                <c:pt idx="5">
                  <c:v>0.36</c:v>
                </c:pt>
                <c:pt idx="6">
                  <c:v>0.46</c:v>
                </c:pt>
                <c:pt idx="7">
                  <c:v>0.37</c:v>
                </c:pt>
                <c:pt idx="8">
                  <c:v>0.37</c:v>
                </c:pt>
              </c:numCache>
            </c:numRef>
          </c:val>
          <c:extLst xmlns:c16r2="http://schemas.microsoft.com/office/drawing/2015/06/chart">
            <c:ext xmlns:c16="http://schemas.microsoft.com/office/drawing/2014/chart" uri="{C3380CC4-5D6E-409C-BE32-E72D297353CC}">
              <c16:uniqueId val="{0000000E-4F97-48D8-8D52-DD80D7EB10A8}"/>
            </c:ext>
          </c:extLst>
        </c:ser>
        <c:ser>
          <c:idx val="1"/>
          <c:order val="1"/>
          <c:tx>
            <c:strRef>
              <c:f>Лист1!$C$1</c:f>
              <c:strCache>
                <c:ptCount val="1"/>
                <c:pt idx="0">
                  <c:v>Фосфор</c:v>
                </c:pt>
              </c:strCache>
            </c:strRef>
          </c:tx>
          <c:spPr>
            <a:solidFill>
              <a:schemeClr val="accent5">
                <a:lumMod val="60000"/>
                <a:lumOff val="40000"/>
              </a:schemeClr>
            </a:solidFill>
            <a:ln w="9525">
              <a:solidFill>
                <a:schemeClr val="tx1"/>
              </a:solidFill>
            </a:ln>
          </c:spPr>
          <c:invertIfNegative val="0"/>
          <c:dLbls>
            <c:delete val="1"/>
          </c:dLbls>
          <c:cat>
            <c:strRef>
              <c:f>Лист1!$A$2:$A$10</c:f>
              <c:strCache>
                <c:ptCount val="9"/>
                <c:pt idx="0">
                  <c:v>СП (St)</c:v>
                </c:pt>
                <c:pt idx="1">
                  <c:v>Капитал</c:v>
                </c:pt>
                <c:pt idx="2">
                  <c:v>Севилья</c:v>
                </c:pt>
                <c:pt idx="3">
                  <c:v>Чайка</c:v>
                </c:pt>
                <c:pt idx="4">
                  <c:v>Волжское-51</c:v>
                </c:pt>
                <c:pt idx="5">
                  <c:v>Волонтер</c:v>
                </c:pt>
                <c:pt idx="6">
                  <c:v>Калибр</c:v>
                </c:pt>
                <c:pt idx="7">
                  <c:v>Сахара</c:v>
                </c:pt>
                <c:pt idx="8">
                  <c:v>Флагман</c:v>
                </c:pt>
              </c:strCache>
            </c:strRef>
          </c:cat>
          <c:val>
            <c:numRef>
              <c:f>Лист1!$C$2:$C$10</c:f>
              <c:numCache>
                <c:formatCode>General</c:formatCode>
                <c:ptCount val="9"/>
                <c:pt idx="0">
                  <c:v>0.28000000000000003</c:v>
                </c:pt>
                <c:pt idx="1">
                  <c:v>0.32</c:v>
                </c:pt>
                <c:pt idx="2">
                  <c:v>0.3</c:v>
                </c:pt>
                <c:pt idx="3">
                  <c:v>0.28999999999999998</c:v>
                </c:pt>
                <c:pt idx="4">
                  <c:v>0.35</c:v>
                </c:pt>
                <c:pt idx="5">
                  <c:v>0.49</c:v>
                </c:pt>
                <c:pt idx="6">
                  <c:v>0.31</c:v>
                </c:pt>
                <c:pt idx="7">
                  <c:v>0.28999999999999998</c:v>
                </c:pt>
                <c:pt idx="8">
                  <c:v>0.42</c:v>
                </c:pt>
              </c:numCache>
            </c:numRef>
          </c:val>
          <c:extLst xmlns:c16r2="http://schemas.microsoft.com/office/drawing/2015/06/chart">
            <c:ext xmlns:c16="http://schemas.microsoft.com/office/drawing/2014/chart" uri="{C3380CC4-5D6E-409C-BE32-E72D297353CC}">
              <c16:uniqueId val="{00000000-2C2E-4261-AB20-3AF54344A415}"/>
            </c:ext>
          </c:extLst>
        </c:ser>
        <c:dLbls>
          <c:showLegendKey val="0"/>
          <c:showVal val="1"/>
          <c:showCatName val="0"/>
          <c:showSerName val="0"/>
          <c:showPercent val="0"/>
          <c:showBubbleSize val="0"/>
        </c:dLbls>
        <c:gapWidth val="150"/>
        <c:axId val="778873520"/>
        <c:axId val="778875696"/>
      </c:barChart>
      <c:catAx>
        <c:axId val="778873520"/>
        <c:scaling>
          <c:orientation val="minMax"/>
        </c:scaling>
        <c:delete val="0"/>
        <c:axPos val="b"/>
        <c:numFmt formatCode="General" sourceLinked="1"/>
        <c:majorTickMark val="out"/>
        <c:minorTickMark val="none"/>
        <c:tickLblPos val="nextTo"/>
        <c:crossAx val="778875696"/>
        <c:crosses val="autoZero"/>
        <c:auto val="1"/>
        <c:lblAlgn val="ctr"/>
        <c:lblOffset val="100"/>
        <c:noMultiLvlLbl val="0"/>
      </c:catAx>
      <c:valAx>
        <c:axId val="778875696"/>
        <c:scaling>
          <c:orientation val="minMax"/>
        </c:scaling>
        <c:delete val="0"/>
        <c:axPos val="l"/>
        <c:majorGridlines/>
        <c:title>
          <c:tx>
            <c:rich>
              <a:bodyPr rot="0" vert="horz"/>
              <a:lstStyle/>
              <a:p>
                <a:pPr>
                  <a:defRPr/>
                </a:pPr>
                <a:r>
                  <a:rPr lang="ru-RU"/>
                  <a:t>%</a:t>
                </a:r>
              </a:p>
            </c:rich>
          </c:tx>
          <c:layout>
            <c:manualLayout>
              <c:xMode val="edge"/>
              <c:yMode val="edge"/>
              <c:x val="3.1185306254636572E-2"/>
              <c:y val="0.59258748523334748"/>
            </c:manualLayout>
          </c:layout>
          <c:overlay val="0"/>
        </c:title>
        <c:numFmt formatCode="General" sourceLinked="1"/>
        <c:majorTickMark val="out"/>
        <c:minorTickMark val="none"/>
        <c:tickLblPos val="nextTo"/>
        <c:crossAx val="778873520"/>
        <c:crosses val="autoZero"/>
        <c:crossBetween val="between"/>
      </c:valAx>
    </c:plotArea>
    <c:legend>
      <c:legendPos val="b"/>
      <c:layout>
        <c:manualLayout>
          <c:xMode val="edge"/>
          <c:yMode val="edge"/>
          <c:x val="0.27061395742563243"/>
          <c:y val="0.8944629075481153"/>
          <c:w val="0.45877175602316245"/>
          <c:h val="0.10553707397976417"/>
        </c:manualLayout>
      </c:layout>
      <c:overlay val="0"/>
    </c:legend>
    <c:plotVisOnly val="1"/>
    <c:dispBlanksAs val="gap"/>
    <c:showDLblsOverMax val="0"/>
  </c:chart>
  <c:spPr>
    <a:ln w="3175">
      <a:solidFill>
        <a:schemeClr val="tx1"/>
      </a:solidFill>
    </a:ln>
  </c:spPr>
  <c:txPr>
    <a:bodyPr/>
    <a:lstStyle/>
    <a:p>
      <a:pPr>
        <a:defRPr sz="10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4EBCCA-C5AD-4739-913C-5E1C69D686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52</Pages>
  <Words>52694</Words>
  <Characters>300357</Characters>
  <Application>Microsoft Office Word</Application>
  <DocSecurity>0</DocSecurity>
  <Lines>2502</Lines>
  <Paragraphs>704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352347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user</cp:lastModifiedBy>
  <cp:revision>2</cp:revision>
  <cp:lastPrinted>2024-06-27T16:54:00Z</cp:lastPrinted>
  <dcterms:created xsi:type="dcterms:W3CDTF">2024-10-21T05:14:00Z</dcterms:created>
  <dcterms:modified xsi:type="dcterms:W3CDTF">2024-10-21T05:14:00Z</dcterms:modified>
</cp:coreProperties>
</file>